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4F" w:rsidRDefault="00C369FA" w:rsidP="00C369FA">
      <w:pPr>
        <w:pStyle w:val="a3"/>
        <w:jc w:val="center"/>
        <w:rPr>
          <w:rFonts w:ascii="Times New Roman" w:hAnsi="Times New Roman" w:cs="Times New Roman"/>
          <w:b/>
          <w:sz w:val="28"/>
          <w:szCs w:val="28"/>
        </w:rPr>
      </w:pPr>
      <w:r>
        <w:rPr>
          <w:rFonts w:ascii="Times New Roman" w:hAnsi="Times New Roman" w:cs="Times New Roman"/>
          <w:b/>
          <w:sz w:val="28"/>
          <w:szCs w:val="28"/>
        </w:rPr>
        <w:t>«</w:t>
      </w:r>
      <w:r w:rsidR="001853F8">
        <w:rPr>
          <w:rFonts w:ascii="Times New Roman" w:hAnsi="Times New Roman" w:cs="Times New Roman"/>
          <w:b/>
          <w:sz w:val="28"/>
          <w:szCs w:val="28"/>
        </w:rPr>
        <w:t>Применение интерактивных методов</w:t>
      </w:r>
      <w:r w:rsidRPr="00C369FA">
        <w:rPr>
          <w:rFonts w:ascii="Times New Roman" w:hAnsi="Times New Roman" w:cs="Times New Roman"/>
          <w:b/>
          <w:sz w:val="28"/>
          <w:szCs w:val="28"/>
        </w:rPr>
        <w:t xml:space="preserve"> обучени</w:t>
      </w:r>
      <w:r w:rsidR="001853F8">
        <w:rPr>
          <w:rFonts w:ascii="Times New Roman" w:hAnsi="Times New Roman" w:cs="Times New Roman"/>
          <w:b/>
          <w:sz w:val="28"/>
          <w:szCs w:val="28"/>
        </w:rPr>
        <w:t>я русскому языку</w:t>
      </w:r>
      <w:r w:rsidR="00A40105">
        <w:rPr>
          <w:rFonts w:ascii="Times New Roman" w:hAnsi="Times New Roman" w:cs="Times New Roman"/>
          <w:b/>
          <w:sz w:val="28"/>
          <w:szCs w:val="28"/>
        </w:rPr>
        <w:t xml:space="preserve"> и литературе в условиях перехода на ФГОС ОО</w:t>
      </w:r>
      <w:r>
        <w:rPr>
          <w:rFonts w:ascii="Times New Roman" w:hAnsi="Times New Roman" w:cs="Times New Roman"/>
          <w:b/>
          <w:sz w:val="28"/>
          <w:szCs w:val="28"/>
        </w:rPr>
        <w:t>»</w:t>
      </w:r>
    </w:p>
    <w:p w:rsidR="00C369FA" w:rsidRDefault="00C369FA" w:rsidP="00C369FA">
      <w:pPr>
        <w:pStyle w:val="a3"/>
        <w:rPr>
          <w:rFonts w:ascii="Times New Roman" w:hAnsi="Times New Roman" w:cs="Times New Roman"/>
          <w:sz w:val="28"/>
          <w:szCs w:val="28"/>
        </w:rPr>
      </w:pP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ХХ</w:t>
      </w:r>
      <w:proofErr w:type="gramStart"/>
      <w:r w:rsidRPr="00C369FA">
        <w:rPr>
          <w:rFonts w:ascii="Times New Roman" w:hAnsi="Times New Roman" w:cs="Times New Roman"/>
          <w:sz w:val="28"/>
          <w:szCs w:val="28"/>
        </w:rPr>
        <w:t>I</w:t>
      </w:r>
      <w:proofErr w:type="gramEnd"/>
      <w:r w:rsidRPr="00C369FA">
        <w:rPr>
          <w:rFonts w:ascii="Times New Roman" w:hAnsi="Times New Roman" w:cs="Times New Roman"/>
          <w:sz w:val="28"/>
          <w:szCs w:val="28"/>
        </w:rPr>
        <w:t xml:space="preserve"> век - эпоха информационного общества. Необходимость новых знаний, информационной грамотности, умения самостоятельно получать знания способствовало возникновению нового вида образования - инновационного, в котором информационные технологии призваны сыграть </w:t>
      </w:r>
      <w:proofErr w:type="spellStart"/>
      <w:r w:rsidRPr="00C369FA">
        <w:rPr>
          <w:rFonts w:ascii="Times New Roman" w:hAnsi="Times New Roman" w:cs="Times New Roman"/>
          <w:sz w:val="28"/>
          <w:szCs w:val="28"/>
        </w:rPr>
        <w:t>системообразующую</w:t>
      </w:r>
      <w:proofErr w:type="spellEnd"/>
      <w:r w:rsidRPr="00C369FA">
        <w:rPr>
          <w:rFonts w:ascii="Times New Roman" w:hAnsi="Times New Roman" w:cs="Times New Roman"/>
          <w:sz w:val="28"/>
          <w:szCs w:val="28"/>
        </w:rPr>
        <w:t>, интегрирующую роль.</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Традиционное обучение нацелено на передачу обучающимся как можно большего объема знаний. Педагог транслирует уже осмысленную и дифференцированную им самим информацию, определяет навыки, которые необходимо, с его точки зрения, выработать. Задача обучающихся - как можно более полно и точно воспроизвести знания, созданные другими.</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Полученные в процессе такого обучения знания носят энциклопедичный характер, представляют собой определенный объем информации по различным учебным предметам.</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В новой образовательной ситуации меняются цели и задачи в подготовке специалистов - акцент переносится с усвоения знаний на формирование компетенций, происходит переориентация обучения на личностно-ориентированный подход. “Мои ученики будут узнавать новое не от меня; они будут открывать это новое сами. Моя главная задача - помочь им раскрыться, развить собственные идеи”, - писал еще И.Г.Песталоцци. "Человек образованный - тот, кто знает, где найти то, чего он не знает". (Георг </w:t>
      </w:r>
      <w:proofErr w:type="spellStart"/>
      <w:r w:rsidRPr="00C369FA">
        <w:rPr>
          <w:rFonts w:ascii="Times New Roman" w:hAnsi="Times New Roman" w:cs="Times New Roman"/>
          <w:sz w:val="28"/>
          <w:szCs w:val="28"/>
        </w:rPr>
        <w:t>Зиммель</w:t>
      </w:r>
      <w:proofErr w:type="spellEnd"/>
      <w:r w:rsidRPr="00C369FA">
        <w:rPr>
          <w:rFonts w:ascii="Times New Roman" w:hAnsi="Times New Roman" w:cs="Times New Roman"/>
          <w:sz w:val="28"/>
          <w:szCs w:val="28"/>
        </w:rPr>
        <w:t xml:space="preserve">). Преподаватель должен лишь направлять действия студента, помогать ему не потеряться в безбрежном мире информации, предоставляя ему самому конструировать свои знания”. </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Ориентация на новые цели образования – компетенции – требует не только изменения содержания изучаемых предметов, но и методов и форм организации образовательного процесса, активизацию деятельности обучающихся в ходе занятия, приближения изучаемых тем к реальной жизни и поисков путей решения возникающих проблем.  При таком обучении формируются и развиваются такие качества, как самостоятельность, ответственность за принятие решений; познавательная, творческая, коммуникативная, личностная активность студентов.</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В условиях развивающего обучения необходимо обеспечить максимальную активность самого учащегося в процессе формирования ключевых компетенций, так как последние формируются лишь в опыте собственной деятельности. В соответствии с этим многие исследователи связывают инновации в образовании с интерактивными методами обучения, под которыми понимаются «… все виды деятельности, которые требуют творческого подхода к материалу и обеспечивают условия для раскрытия каждого ученика». Поэтому интерактивный метод можно рассматривать как самую современную форму активных методов.</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К интерактивным методам могут быть отнесены различные виды лекций, дискуссия, эвристическая беседа, «мозговой штурм», ролевые и </w:t>
      </w:r>
      <w:r w:rsidRPr="00C369FA">
        <w:rPr>
          <w:rFonts w:ascii="Times New Roman" w:hAnsi="Times New Roman" w:cs="Times New Roman"/>
          <w:sz w:val="28"/>
          <w:szCs w:val="28"/>
        </w:rPr>
        <w:lastRenderedPageBreak/>
        <w:t xml:space="preserve">«деловые» игры, кейс-метод, метод проектов, групповая работа с иллюстративным материалом, обсуждение видеофильмов и т.д. </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Несмотря на широкое использование современных интерактивных методов обучения, важнейшим до сих пор остается лекция. Лекция - многогранное явление. Учитывая инновационный подход в образовании, меняется и подход к проведению лекции, ее необходимо проводить в интерактивном режиме. Лекция допускает импровизацию, которая оживляет ее, придает ей творческий характер, акцентирует внимание слушателей, вызывает повышенный интерес. Выделяют следующие виды лекций: информационная - самый традиционный тип лекций в высшей школе; проблемная лекция предполагает изложение материала через </w:t>
      </w:r>
      <w:proofErr w:type="spellStart"/>
      <w:r w:rsidRPr="00C369FA">
        <w:rPr>
          <w:rFonts w:ascii="Times New Roman" w:hAnsi="Times New Roman" w:cs="Times New Roman"/>
          <w:sz w:val="28"/>
          <w:szCs w:val="28"/>
        </w:rPr>
        <w:t>проблемность</w:t>
      </w:r>
      <w:proofErr w:type="spellEnd"/>
      <w:r w:rsidRPr="00C369FA">
        <w:rPr>
          <w:rFonts w:ascii="Times New Roman" w:hAnsi="Times New Roman" w:cs="Times New Roman"/>
          <w:sz w:val="28"/>
          <w:szCs w:val="28"/>
        </w:rPr>
        <w:t xml:space="preserve"> вопросов, задач или ситуаций. При этом процесс познания происходит в научном поиске, диалоге и сотрудничестве с преподавателем; лекция-презентация (возможна для всех тем курса «Русский язык и культура речи»), лекция-визуализация предполагает визуальную подачу материала средствами ТСО или аудио-, видеотехники с развитием или кратким комментированием демонстрируемых визуальных материалов; бинарная лекция (лекция-диалог) предусматривает изложение материала в форме диалога двух преподавателей; лекция-провокация (лекция с заранее запланированными ошибками, эффективно используется при изучении темы « Нормативные качества речи») рассчитана на стимулирование обучающихся к постоянному контролю предлагаемой информации и поиску ошибок. В конце лекции проводится диагностика знаний слушателей и разбор сделанных ошибок; лекция-консультация предполагает изложение материала по типу "вопросы-ответы" или "</w:t>
      </w:r>
      <w:proofErr w:type="spellStart"/>
      <w:r w:rsidRPr="00C369FA">
        <w:rPr>
          <w:rFonts w:ascii="Times New Roman" w:hAnsi="Times New Roman" w:cs="Times New Roman"/>
          <w:sz w:val="28"/>
          <w:szCs w:val="28"/>
        </w:rPr>
        <w:t>вопросы-ответы-дискуссия</w:t>
      </w:r>
      <w:proofErr w:type="spellEnd"/>
      <w:r w:rsidRPr="00C369FA">
        <w:rPr>
          <w:rFonts w:ascii="Times New Roman" w:hAnsi="Times New Roman" w:cs="Times New Roman"/>
          <w:sz w:val="28"/>
          <w:szCs w:val="28"/>
        </w:rPr>
        <w:t>" и т. д.</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Преподаватель, мастерски читающий лекцию, увлекает студентов, активно воздействует на их эмоции, вызывает интерес к учебному предмету, формирует коммуникативные навыки, при этом формируется познавательная, творческая, личностная активность обучающихся, которая и определяет поведенческие  качества компетентного работника на рынке труда и способствует социализации личности. </w:t>
      </w:r>
    </w:p>
    <w:p w:rsid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Другим методом является метод проектов. Проектная деятельность обучающихся среди современных педагогических технологий способствует формированию  ключевых компетенций. Метод проектов можно рассматривать как одну из личностно ориентированных развивающих технологий, в основу которой положена идея развития познавательных навыков учащихся, творческой инициативы, умения самостоятельно мыслить, находить и решать проблемы, ориентироваться в информационном пространстве, умения прогнозировать и оценивать результаты собственной деятельности. Метод проектов всегда ориентирован на самостоятельную деятельность обучающихся – индивидуальную, парную, групповую, которую учащиеся выполняют в течение определенного отрезка времени. Этот метод применим при наличии действительно значимой проблемы (практической, научной, творческой, жизненной), для решения которой необходим исследовательский поиск. </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lastRenderedPageBreak/>
        <w:t xml:space="preserve">Выпускник образовательного учреждения в современных условиях для адаптации к изменчивым жизненным ситуациям, в том числе в профессиональной деятельности, должен обладать широтой знаний, умения их интегрировать и применять для объяснения окружающих его явлений. Все это подтверждает необходимость использовать в проектной деятельности практической направленности. Приобретенный обучающимися опыт практической деятельности может быть использован для решения проблем, возникающих в повседневной жизни, в быту, на производстве. Практико-ориентированные задания повышают эффективность образовательного процесса за счет повышения мотивация к освоению данной области познания, которая проявляется только в условиях личностно значимых для обучающихся. Так, студентам технических вузов при изучении официально - делового стиля могут быть предложены следующие темы проектов: « Подготовка и проведение делового совещания», «Деловая беседа» и др. </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Кейс-метод – суть его заключается в том, что учащимся предлагают осмыслить реальную жизненную ситуацию, описание которой отражает не только какую-нибудь практическую проблему, но и актуализирует определенный комплекс знаний, который необходимо усвоить при разрешении данной проблемы. При этом сама проблема не имеет однозначных решений. При работе с кейсом обучающиеся осуществляют поиск, анализ дополнительной информации из различных областей знаний, в том числе связанных с будущей профессией.  Будучи интерактивным методом обучения, он завоевывает, как показывает практика, позитивное отношение со стороны студентов, которые видят в нем игру, обеспечивающую освоение теоретических положений и овладение практическим использованием материала. При работе с кейсом у обучающихся формируются следующие компоненты ключевых компетенций: умение решать проблемы, общаться, применять предметные знания на практике, умение вести переговоры, брать на себя ответственность, толерантность, рефлексивные умения. Кейс-метод по отношению к другим технологиям можно представить как сложную систему, в которую интегрированы другие, менее сложные методы познания. В него входят моделирование, системный анализ, проблемный метод, мысленный эксперимент, методы описания, классификации, дискуссии, игровые методы и др. В качестве задания обучающемуся (или группе обучающихся) можно предложить сделать доклад, подготовить проект или компьютерную презентацию. </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Работа в малых группах – это одна из самых популярных технологий, так как она дает всем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Все это часто бывает невозможно в большом коллективе. Этот метод эффективно используется при изучении тем: «Официально-деловой стиль» (создание рекламы, составление резюме, деловых писем, редактирование документов), «Ораторское искусство» (подготовка </w:t>
      </w:r>
      <w:r w:rsidRPr="00C369FA">
        <w:rPr>
          <w:rFonts w:ascii="Times New Roman" w:hAnsi="Times New Roman" w:cs="Times New Roman"/>
          <w:sz w:val="28"/>
          <w:szCs w:val="28"/>
        </w:rPr>
        <w:lastRenderedPageBreak/>
        <w:t xml:space="preserve">ораторской речи по предложенным темам: «Что значит быть современным инженером?», « Почему культура речи - неотъемлемое качество культурного человека?» </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Метод анализа конкретных ситуаций заключается в том, что обучаемым предъявляется ситуация. Задача студентов - коллективное принятие управленческого решения в конкретной ситуации. Для активизации занятия могут быть организованы группы, каждая из которых предлагает свой вариант решения (в виде рецензии или публичной защиты). Итог подводят преподаватели, проводящие занятие. Применение метода анализа конкретных ситуаций целесообразно в тех случаях, когда рассматривается отдельная, относительно сложная задача, единственно правильное решение которой заранее известно преподавателю. За ним остается последнее слово при подведении итогов.</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Ролевые игры. В таких играх обычно отрабатывается умение руководить людьми. До 40% всех вопросов, решаемых руководителем, относится к управлению коллективом, то есть успех руководства зависит от умения руководителя взаимодействовать с другими людьми. Для проведения игры необходимо моделировать управляющие системы, входящие в структуру конкретных систем. Среди участников игры при разборе предлагаемых ситуаций распределяются роли, которые могут носить групповой характер. Задача игры: выработка для исполнителя каждой роли оптимальной стратегии поведения. Преимущество этого метода в том, что каждый из участников может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 Кроме того, формируются </w:t>
      </w:r>
      <w:proofErr w:type="spellStart"/>
      <w:r w:rsidRPr="00C369FA">
        <w:rPr>
          <w:rFonts w:ascii="Times New Roman" w:hAnsi="Times New Roman" w:cs="Times New Roman"/>
          <w:sz w:val="28"/>
          <w:szCs w:val="28"/>
        </w:rPr>
        <w:t>надпредметные</w:t>
      </w:r>
      <w:proofErr w:type="spellEnd"/>
      <w:r w:rsidRPr="00C369FA">
        <w:rPr>
          <w:rFonts w:ascii="Times New Roman" w:hAnsi="Times New Roman" w:cs="Times New Roman"/>
          <w:sz w:val="28"/>
          <w:szCs w:val="28"/>
        </w:rPr>
        <w:t xml:space="preserve"> компетенции: исследовательские, коммуникативные, организационно-управленческие, рефлексивные,  умения и навыки работы в команде и др. Данная форма работы применяется для моделирования поведения и эмоциональных реакций людей при изучении тем: «Телефонный разговор», «Деловая беседа», «Деловое совещание».</w:t>
      </w:r>
    </w:p>
    <w:p w:rsidR="00C369FA" w:rsidRPr="00C369FA" w:rsidRDefault="00C369FA" w:rsidP="00C369FA">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обучающихся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В одной китайская притче говорится: «Скажи мне – и я забуду; покажи мне – и я запомню; дай сделать – и я пойму». В этих словах находит свое отражение суть интерактивного обучения. </w:t>
      </w:r>
    </w:p>
    <w:p w:rsidR="00C369FA" w:rsidRPr="00C369FA" w:rsidRDefault="00C369FA" w:rsidP="00746358">
      <w:pPr>
        <w:pStyle w:val="a3"/>
        <w:ind w:firstLine="708"/>
        <w:rPr>
          <w:rFonts w:ascii="Times New Roman" w:hAnsi="Times New Roman" w:cs="Times New Roman"/>
          <w:sz w:val="28"/>
          <w:szCs w:val="28"/>
        </w:rPr>
      </w:pPr>
      <w:r w:rsidRPr="00C369FA">
        <w:rPr>
          <w:rFonts w:ascii="Times New Roman" w:hAnsi="Times New Roman" w:cs="Times New Roman"/>
          <w:sz w:val="28"/>
          <w:szCs w:val="28"/>
        </w:rPr>
        <w:t xml:space="preserve">Интерактивные формы обучения обеспечивают высокую мотивацию, прочность знаний, творчество и фантазию, коммуникабельность, активную </w:t>
      </w:r>
      <w:r w:rsidRPr="00C369FA">
        <w:rPr>
          <w:rFonts w:ascii="Times New Roman" w:hAnsi="Times New Roman" w:cs="Times New Roman"/>
          <w:sz w:val="28"/>
          <w:szCs w:val="28"/>
        </w:rPr>
        <w:lastRenderedPageBreak/>
        <w:t>жизненная позицию, командный дух, ценность индивидуальности, свободу самовыражения, акцент на деятельность, взаимоуважение и демократичность</w:t>
      </w:r>
    </w:p>
    <w:p w:rsidR="00C369FA" w:rsidRP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Default="00C369FA" w:rsidP="00C369FA">
      <w:pPr>
        <w:pStyle w:val="a3"/>
        <w:rPr>
          <w:rFonts w:ascii="Times New Roman" w:hAnsi="Times New Roman" w:cs="Times New Roman"/>
          <w:sz w:val="28"/>
          <w:szCs w:val="28"/>
        </w:rPr>
      </w:pPr>
    </w:p>
    <w:p w:rsidR="00C369FA" w:rsidRPr="00C369FA" w:rsidRDefault="00C369FA" w:rsidP="00C369FA">
      <w:pPr>
        <w:pStyle w:val="a3"/>
        <w:jc w:val="center"/>
        <w:rPr>
          <w:rFonts w:ascii="Times New Roman" w:hAnsi="Times New Roman" w:cs="Times New Roman"/>
          <w:b/>
          <w:sz w:val="28"/>
          <w:szCs w:val="28"/>
        </w:rPr>
      </w:pPr>
      <w:r w:rsidRPr="00C369FA">
        <w:rPr>
          <w:rFonts w:ascii="Times New Roman" w:hAnsi="Times New Roman" w:cs="Times New Roman"/>
          <w:b/>
          <w:sz w:val="28"/>
          <w:szCs w:val="28"/>
        </w:rPr>
        <w:lastRenderedPageBreak/>
        <w:t>Список использованных источников</w:t>
      </w: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r w:rsidRPr="00C369FA">
        <w:rPr>
          <w:rFonts w:ascii="Times New Roman" w:hAnsi="Times New Roman" w:cs="Times New Roman"/>
          <w:sz w:val="28"/>
          <w:szCs w:val="28"/>
        </w:rPr>
        <w:t>1. Вербицкий А.А. Активное обучение в высшей школе: контекстный подход. – М.: Высшая школа, 1991.</w:t>
      </w: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r w:rsidRPr="00C369FA">
        <w:rPr>
          <w:rFonts w:ascii="Times New Roman" w:hAnsi="Times New Roman" w:cs="Times New Roman"/>
          <w:sz w:val="28"/>
          <w:szCs w:val="28"/>
        </w:rPr>
        <w:t xml:space="preserve">2. </w:t>
      </w:r>
      <w:proofErr w:type="spellStart"/>
      <w:r w:rsidRPr="00C369FA">
        <w:rPr>
          <w:rFonts w:ascii="Times New Roman" w:hAnsi="Times New Roman" w:cs="Times New Roman"/>
          <w:sz w:val="28"/>
          <w:szCs w:val="28"/>
        </w:rPr>
        <w:t>Гузеев</w:t>
      </w:r>
      <w:proofErr w:type="spellEnd"/>
      <w:r w:rsidRPr="00C369FA">
        <w:rPr>
          <w:rFonts w:ascii="Times New Roman" w:hAnsi="Times New Roman" w:cs="Times New Roman"/>
          <w:sz w:val="28"/>
          <w:szCs w:val="28"/>
        </w:rPr>
        <w:t xml:space="preserve"> В.В. К построению формализованной образовательной технологии: целевые группы и целевые установки //– 2002. - №2. – с. 3-10. </w:t>
      </w: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r w:rsidRPr="00C369FA">
        <w:rPr>
          <w:rFonts w:ascii="Times New Roman" w:hAnsi="Times New Roman" w:cs="Times New Roman"/>
          <w:sz w:val="28"/>
          <w:szCs w:val="28"/>
        </w:rPr>
        <w:t>3. Ю. Г. Фокин "Преподавание и воспитание в высшей школе. Методология, цели и содержание, творчество";</w:t>
      </w: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r w:rsidRPr="00C369FA">
        <w:rPr>
          <w:rFonts w:ascii="Times New Roman" w:hAnsi="Times New Roman" w:cs="Times New Roman"/>
          <w:sz w:val="28"/>
          <w:szCs w:val="28"/>
        </w:rPr>
        <w:t xml:space="preserve">4.  Компетенции и </w:t>
      </w:r>
      <w:proofErr w:type="spellStart"/>
      <w:r w:rsidRPr="00C369FA">
        <w:rPr>
          <w:rFonts w:ascii="Times New Roman" w:hAnsi="Times New Roman" w:cs="Times New Roman"/>
          <w:sz w:val="28"/>
          <w:szCs w:val="28"/>
        </w:rPr>
        <w:t>компетентностный</w:t>
      </w:r>
      <w:proofErr w:type="spellEnd"/>
      <w:r w:rsidRPr="00C369FA">
        <w:rPr>
          <w:rFonts w:ascii="Times New Roman" w:hAnsi="Times New Roman" w:cs="Times New Roman"/>
          <w:sz w:val="28"/>
          <w:szCs w:val="28"/>
        </w:rPr>
        <w:t xml:space="preserve"> подход в современном образовании // Серия «Оценка качества образования» / Отв. ред. </w:t>
      </w:r>
      <w:proofErr w:type="spellStart"/>
      <w:r w:rsidRPr="00C369FA">
        <w:rPr>
          <w:rFonts w:ascii="Times New Roman" w:hAnsi="Times New Roman" w:cs="Times New Roman"/>
          <w:sz w:val="28"/>
          <w:szCs w:val="28"/>
        </w:rPr>
        <w:t>Курнешова</w:t>
      </w:r>
      <w:proofErr w:type="spellEnd"/>
      <w:r w:rsidRPr="00C369FA">
        <w:rPr>
          <w:rFonts w:ascii="Times New Roman" w:hAnsi="Times New Roman" w:cs="Times New Roman"/>
          <w:sz w:val="28"/>
          <w:szCs w:val="28"/>
        </w:rPr>
        <w:t xml:space="preserve"> Л. Е. М.: </w:t>
      </w:r>
      <w:proofErr w:type="spellStart"/>
      <w:r w:rsidRPr="00C369FA">
        <w:rPr>
          <w:rFonts w:ascii="Times New Roman" w:hAnsi="Times New Roman" w:cs="Times New Roman"/>
          <w:sz w:val="28"/>
          <w:szCs w:val="28"/>
        </w:rPr>
        <w:t>Моск</w:t>
      </w:r>
      <w:proofErr w:type="spellEnd"/>
      <w:r w:rsidRPr="00C369FA">
        <w:rPr>
          <w:rFonts w:ascii="Times New Roman" w:hAnsi="Times New Roman" w:cs="Times New Roman"/>
          <w:sz w:val="28"/>
          <w:szCs w:val="28"/>
        </w:rPr>
        <w:t>. центр качества образования, 2008. С. 3-56.</w:t>
      </w:r>
    </w:p>
    <w:p w:rsidR="00C369FA" w:rsidRPr="00C369FA" w:rsidRDefault="00C369FA" w:rsidP="00C369FA">
      <w:pPr>
        <w:pStyle w:val="a3"/>
        <w:rPr>
          <w:rFonts w:ascii="Times New Roman" w:hAnsi="Times New Roman" w:cs="Times New Roman"/>
          <w:sz w:val="28"/>
          <w:szCs w:val="28"/>
        </w:rPr>
      </w:pPr>
    </w:p>
    <w:p w:rsidR="00C369FA" w:rsidRPr="00C369FA" w:rsidRDefault="00C369FA" w:rsidP="00C369FA">
      <w:pPr>
        <w:pStyle w:val="a3"/>
        <w:rPr>
          <w:rFonts w:ascii="Times New Roman" w:hAnsi="Times New Roman" w:cs="Times New Roman"/>
          <w:sz w:val="28"/>
          <w:szCs w:val="28"/>
        </w:rPr>
      </w:pPr>
      <w:r w:rsidRPr="00C369FA">
        <w:rPr>
          <w:rFonts w:ascii="Times New Roman" w:hAnsi="Times New Roman" w:cs="Times New Roman"/>
          <w:sz w:val="28"/>
          <w:szCs w:val="28"/>
        </w:rPr>
        <w:t xml:space="preserve">5. Ситуационный анализ или Анатомия кейс-метода / Ю. </w:t>
      </w:r>
      <w:proofErr w:type="spellStart"/>
      <w:r w:rsidRPr="00C369FA">
        <w:rPr>
          <w:rFonts w:ascii="Times New Roman" w:hAnsi="Times New Roman" w:cs="Times New Roman"/>
          <w:sz w:val="28"/>
          <w:szCs w:val="28"/>
        </w:rPr>
        <w:t>Сурмин</w:t>
      </w:r>
      <w:proofErr w:type="spellEnd"/>
      <w:r w:rsidRPr="00C369FA">
        <w:rPr>
          <w:rFonts w:ascii="Times New Roman" w:hAnsi="Times New Roman" w:cs="Times New Roman"/>
          <w:sz w:val="28"/>
          <w:szCs w:val="28"/>
        </w:rPr>
        <w:t xml:space="preserve"> [и др.].  Киев: Центр инноваций и развития, 2002. 286 </w:t>
      </w:r>
      <w:proofErr w:type="gramStart"/>
      <w:r w:rsidRPr="00C369FA">
        <w:rPr>
          <w:rFonts w:ascii="Times New Roman" w:hAnsi="Times New Roman" w:cs="Times New Roman"/>
          <w:sz w:val="28"/>
          <w:szCs w:val="28"/>
        </w:rPr>
        <w:t>с</w:t>
      </w:r>
      <w:proofErr w:type="gramEnd"/>
      <w:r w:rsidRPr="00C369FA">
        <w:rPr>
          <w:rFonts w:ascii="Times New Roman" w:hAnsi="Times New Roman" w:cs="Times New Roman"/>
          <w:sz w:val="28"/>
          <w:szCs w:val="28"/>
        </w:rPr>
        <w:t>.</w:t>
      </w:r>
    </w:p>
    <w:sectPr w:rsidR="00C369FA" w:rsidRPr="00C369FA" w:rsidSect="00904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369FA"/>
    <w:rsid w:val="001069D4"/>
    <w:rsid w:val="001853F8"/>
    <w:rsid w:val="001A796E"/>
    <w:rsid w:val="005937A1"/>
    <w:rsid w:val="00746358"/>
    <w:rsid w:val="007E1C2E"/>
    <w:rsid w:val="0090454F"/>
    <w:rsid w:val="00A40105"/>
    <w:rsid w:val="00C36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5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9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1844</Words>
  <Characters>10516</Characters>
  <Application>Microsoft Office Word</Application>
  <DocSecurity>0</DocSecurity>
  <Lines>87</Lines>
  <Paragraphs>24</Paragraphs>
  <ScaleCrop>false</ScaleCrop>
  <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5</cp:revision>
  <dcterms:created xsi:type="dcterms:W3CDTF">2016-11-17T17:44:00Z</dcterms:created>
  <dcterms:modified xsi:type="dcterms:W3CDTF">2016-12-16T19:12:00Z</dcterms:modified>
</cp:coreProperties>
</file>