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32" w:rsidRPr="001336F3" w:rsidRDefault="00683332" w:rsidP="0068333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4C54FC" w:rsidRDefault="004C54FC" w:rsidP="004C5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4FC">
        <w:rPr>
          <w:rFonts w:ascii="Times New Roman" w:hAnsi="Times New Roman" w:cs="Times New Roman"/>
          <w:b/>
          <w:sz w:val="28"/>
          <w:szCs w:val="28"/>
        </w:rPr>
        <w:t>Проектно-исследовательская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4FC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Pr="004C54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тему </w:t>
      </w:r>
    </w:p>
    <w:p w:rsidR="00683332" w:rsidRPr="001336F3" w:rsidRDefault="00683332" w:rsidP="004C5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6F3">
        <w:rPr>
          <w:rFonts w:ascii="Times New Roman" w:hAnsi="Times New Roman" w:cs="Times New Roman"/>
          <w:b/>
          <w:sz w:val="28"/>
          <w:szCs w:val="28"/>
        </w:rPr>
        <w:t xml:space="preserve">«Использование интерактивных методов обучения </w:t>
      </w:r>
    </w:p>
    <w:p w:rsidR="00683332" w:rsidRPr="001336F3" w:rsidRDefault="00683332" w:rsidP="00683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6F3">
        <w:rPr>
          <w:rFonts w:ascii="Times New Roman" w:hAnsi="Times New Roman" w:cs="Times New Roman"/>
          <w:b/>
          <w:sz w:val="28"/>
          <w:szCs w:val="28"/>
        </w:rPr>
        <w:t>на уроках русского языка в начальной школе»</w:t>
      </w:r>
    </w:p>
    <w:p w:rsidR="00683332" w:rsidRPr="001336F3" w:rsidRDefault="00683332" w:rsidP="006833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332" w:rsidRPr="001336F3" w:rsidRDefault="00683332" w:rsidP="00683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F3">
        <w:rPr>
          <w:rFonts w:ascii="Times New Roman" w:hAnsi="Times New Roman" w:cs="Times New Roman"/>
          <w:sz w:val="28"/>
          <w:szCs w:val="28"/>
        </w:rPr>
        <w:t>С</w:t>
      </w:r>
      <w:r w:rsidR="004B483B">
        <w:rPr>
          <w:rFonts w:ascii="Times New Roman" w:hAnsi="Times New Roman" w:cs="Times New Roman"/>
          <w:sz w:val="28"/>
          <w:szCs w:val="28"/>
        </w:rPr>
        <w:t>овременное общество нуждается в</w:t>
      </w:r>
      <w:r w:rsidRPr="001336F3">
        <w:rPr>
          <w:rFonts w:ascii="Times New Roman" w:hAnsi="Times New Roman" w:cs="Times New Roman"/>
          <w:sz w:val="28"/>
          <w:szCs w:val="28"/>
        </w:rPr>
        <w:t xml:space="preserve"> людях, которые хорошо образованы, достаточно мобильны, способны самостоятельно принимать ответственные решения, готовы к сотрудничеству, у которых присутствует потребность развиваться и развивать различные сферы собственной деятельности.</w:t>
      </w:r>
    </w:p>
    <w:p w:rsidR="00683332" w:rsidRPr="001336F3" w:rsidRDefault="00683332" w:rsidP="00683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F3">
        <w:rPr>
          <w:rFonts w:ascii="Times New Roman" w:hAnsi="Times New Roman" w:cs="Times New Roman"/>
          <w:sz w:val="28"/>
          <w:szCs w:val="28"/>
        </w:rPr>
        <w:t>В связи с этим перед педагогической наукой ставится задача разработки новых педагогических технологий, обеспечивающих становление личности каждого обучающегося. Возникает необходимость в создании условий обучения, при которых ученик стремился бы получить новые знания и умения и в последующем эффективно использовать их в практической деятельности. Условий, которые бы способствовали развитию у обучающихся умений анализировать ситуации, оценивать возможные альтернативы решения, выбирать на их основе оптимальные варианты, решать возникающие проблемы в сотрудничестве с педагогом и одноклассниками.</w:t>
      </w:r>
    </w:p>
    <w:p w:rsidR="00683332" w:rsidRPr="001336F3" w:rsidRDefault="00683332" w:rsidP="006833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36F3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(далее – ФГОС НОО) определяет результаты освоения основной образовательной программы начального общего образования, в их числе коммуникативные и регулятивные универсальные учебные действия: умения вступать в диалог, аргументировать свою точку зрения, прогнозировать наиболее эффективные способы достижения результата, планировать последовательность своих действий с целью достижения результата.</w:t>
      </w:r>
    </w:p>
    <w:p w:rsidR="00683332" w:rsidRPr="001336F3" w:rsidRDefault="00683332" w:rsidP="00683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F3">
        <w:rPr>
          <w:rFonts w:ascii="Times New Roman" w:hAnsi="Times New Roman" w:cs="Times New Roman"/>
          <w:sz w:val="28"/>
          <w:szCs w:val="28"/>
        </w:rPr>
        <w:t>Решение обозначенной проблемы возможно при наличии активной позиции учеников в процессе обучения. Это обеспечивает, на наш взгляд, применение современных педагогических технологий.  Не случайно в педагогической практике появился термин «активные методы и формы обучения». А за последнее время распространение получил ещё один термин – «интерактивное обучение».</w:t>
      </w:r>
    </w:p>
    <w:p w:rsidR="00683332" w:rsidRPr="001336F3" w:rsidRDefault="00683332" w:rsidP="00683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36F3">
        <w:rPr>
          <w:rFonts w:ascii="Times New Roman" w:eastAsia="Times New Roman" w:hAnsi="Times New Roman" w:cs="Times New Roman"/>
          <w:sz w:val="28"/>
          <w:szCs w:val="28"/>
        </w:rPr>
        <w:t>Интерактивное обучение – это способ познания, основанный на диалоговых формах взаимодействия участников образовательного процесса; обучение, погруженное в общение, в ходе которого у обучающихся формируются навыки совместной деятельности.</w:t>
      </w:r>
      <w:proofErr w:type="gramEnd"/>
      <w:r w:rsidRPr="001336F3">
        <w:rPr>
          <w:rFonts w:ascii="Times New Roman" w:eastAsia="Times New Roman" w:hAnsi="Times New Roman" w:cs="Times New Roman"/>
          <w:sz w:val="28"/>
          <w:szCs w:val="28"/>
        </w:rPr>
        <w:t xml:space="preserve"> Роль активного участника образовательного процесса в интерактивном обучении в первую очередь отводится учащимся. </w:t>
      </w:r>
    </w:p>
    <w:p w:rsidR="00683332" w:rsidRPr="001336F3" w:rsidRDefault="00683332" w:rsidP="00683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sz w:val="28"/>
          <w:szCs w:val="28"/>
        </w:rPr>
        <w:t xml:space="preserve">Понятие «интерактивное обучение» является достаточно новым в педагогике, но </w:t>
      </w:r>
      <w:r w:rsidRPr="001336F3">
        <w:rPr>
          <w:rFonts w:ascii="Times New Roman" w:hAnsi="Times New Roman" w:cs="Times New Roman"/>
          <w:sz w:val="28"/>
          <w:szCs w:val="28"/>
        </w:rPr>
        <w:t xml:space="preserve">многие ученые уже давно обращали внимание на активную позицию школьников в процессе обучения. </w:t>
      </w:r>
    </w:p>
    <w:p w:rsidR="00683332" w:rsidRPr="001336F3" w:rsidRDefault="00683332" w:rsidP="00683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sz w:val="28"/>
          <w:szCs w:val="28"/>
        </w:rPr>
        <w:t xml:space="preserve">К.Н. </w:t>
      </w:r>
      <w:proofErr w:type="spellStart"/>
      <w:r w:rsidRPr="001336F3">
        <w:rPr>
          <w:rFonts w:ascii="Times New Roman" w:eastAsia="Times New Roman" w:hAnsi="Times New Roman" w:cs="Times New Roman"/>
          <w:sz w:val="28"/>
          <w:szCs w:val="28"/>
        </w:rPr>
        <w:t>Вентцель</w:t>
      </w:r>
      <w:proofErr w:type="spellEnd"/>
      <w:r w:rsidRPr="001336F3">
        <w:rPr>
          <w:rFonts w:ascii="Times New Roman" w:eastAsia="Times New Roman" w:hAnsi="Times New Roman" w:cs="Times New Roman"/>
          <w:sz w:val="28"/>
          <w:szCs w:val="28"/>
        </w:rPr>
        <w:t xml:space="preserve">, русский педагог, пропагандист свободного воспитания, подчеркивая значимость такого подхода к обучению, отмечал, что очень </w:t>
      </w:r>
      <w:r w:rsidRPr="001336F3">
        <w:rPr>
          <w:rFonts w:ascii="Times New Roman" w:eastAsia="Times New Roman" w:hAnsi="Times New Roman" w:cs="Times New Roman"/>
          <w:sz w:val="28"/>
          <w:szCs w:val="28"/>
        </w:rPr>
        <w:lastRenderedPageBreak/>
        <w:t>важно «чтобы излагали, показывали, рассказывали и спрашивали больше сами дети, чтобы педагогу больше приходилось слушать..., чтобы дети все время были активными, а не сострадательными лицами...».</w:t>
      </w:r>
    </w:p>
    <w:p w:rsidR="00683332" w:rsidRPr="001336F3" w:rsidRDefault="00683332" w:rsidP="00683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F3">
        <w:rPr>
          <w:rFonts w:ascii="Times New Roman" w:hAnsi="Times New Roman" w:cs="Times New Roman"/>
          <w:sz w:val="28"/>
          <w:szCs w:val="28"/>
        </w:rPr>
        <w:t>В интерактивном обучении меняется взаимодействие учителя и ученика: активность педагога уступает место активности обучаемых, а задачей педагога становится создание условий для их инициативы. Таким образом, интерактивное обучение соответствует требованиям ФГОС НОО.</w:t>
      </w:r>
    </w:p>
    <w:p w:rsidR="00683332" w:rsidRPr="001336F3" w:rsidRDefault="00683332" w:rsidP="00683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sz w:val="28"/>
          <w:szCs w:val="28"/>
        </w:rPr>
        <w:t>Проблема использования интерактивных методов обучения достаточно детально раскрыта в психолого-педагогической литературе, однако в практике обучения младших школьников должного внимания не получила. В связи с этим мною для исследования была выбрана тема «Использование интерактивных методов обучения на уроках русского языка в начальной школе».</w:t>
      </w:r>
    </w:p>
    <w:p w:rsidR="00683332" w:rsidRPr="001336F3" w:rsidRDefault="00683332" w:rsidP="00683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Проблема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336F3">
        <w:rPr>
          <w:rFonts w:ascii="Times New Roman" w:hAnsi="Times New Roman" w:cs="Times New Roman"/>
          <w:sz w:val="28"/>
          <w:szCs w:val="28"/>
          <w:shd w:val="clear" w:color="auto" w:fill="FFFFFF"/>
        </w:rPr>
        <w:t>каковы условия эффективного использования интерактивных методов обучения на уроках русского языка в начальной школе?</w:t>
      </w:r>
    </w:p>
    <w:p w:rsidR="00683332" w:rsidRPr="001336F3" w:rsidRDefault="00683332" w:rsidP="00683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6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Гипотеза</w:t>
      </w:r>
      <w:r w:rsidRPr="001336F3">
        <w:rPr>
          <w:rFonts w:ascii="Times New Roman" w:hAnsi="Times New Roman" w:cs="Times New Roman"/>
          <w:sz w:val="28"/>
          <w:szCs w:val="28"/>
          <w:shd w:val="clear" w:color="auto" w:fill="FFFFFF"/>
        </w:rPr>
        <w:t>: использование интерактивных методов обучения на уроках русского языка в начальной школе будет эффективным, если:</w:t>
      </w:r>
    </w:p>
    <w:p w:rsidR="00683332" w:rsidRPr="001336F3" w:rsidRDefault="00683332" w:rsidP="0068333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6F3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станет партнером ученика, будет поддерживать его инициативу.</w:t>
      </w:r>
    </w:p>
    <w:p w:rsidR="00683332" w:rsidRPr="001336F3" w:rsidRDefault="00683332" w:rsidP="0068333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6F3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будут занимать активную позицию в процессе обучения.</w:t>
      </w:r>
    </w:p>
    <w:p w:rsidR="00683332" w:rsidRPr="001336F3" w:rsidRDefault="00683332" w:rsidP="0068333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36F3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будет использовать методы интерактивного обучения, а именно: дидактические и ролевые игры, проблемное обучение, методы организации рефлексивной деятельности, дискуссия, кейс-метод.</w:t>
      </w:r>
    </w:p>
    <w:p w:rsidR="00683332" w:rsidRPr="001336F3" w:rsidRDefault="00683332" w:rsidP="00683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b/>
          <w:sz w:val="28"/>
          <w:szCs w:val="28"/>
        </w:rPr>
        <w:t>Объект исследования</w:t>
      </w:r>
      <w:r w:rsidRPr="001336F3">
        <w:rPr>
          <w:rFonts w:ascii="Times New Roman" w:eastAsia="Times New Roman" w:hAnsi="Times New Roman" w:cs="Times New Roman"/>
          <w:sz w:val="28"/>
          <w:szCs w:val="28"/>
        </w:rPr>
        <w:t>: процесс обучения русскому языку в начальной школе.</w:t>
      </w:r>
    </w:p>
    <w:p w:rsidR="00683332" w:rsidRPr="001336F3" w:rsidRDefault="00683332" w:rsidP="00683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b/>
          <w:sz w:val="28"/>
          <w:szCs w:val="28"/>
        </w:rPr>
        <w:t>Предмет</w:t>
      </w:r>
      <w:r w:rsidRPr="001336F3">
        <w:rPr>
          <w:rFonts w:ascii="Times New Roman" w:eastAsia="Times New Roman" w:hAnsi="Times New Roman" w:cs="Times New Roman"/>
          <w:sz w:val="28"/>
          <w:szCs w:val="28"/>
        </w:rPr>
        <w:t>: использование интерактивных методов обучения в процессе изучения русского языка в начальной школе.</w:t>
      </w:r>
    </w:p>
    <w:p w:rsidR="00683332" w:rsidRPr="001336F3" w:rsidRDefault="00683332" w:rsidP="00683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336F3">
        <w:rPr>
          <w:rFonts w:ascii="Times New Roman" w:eastAsia="Times New Roman" w:hAnsi="Times New Roman" w:cs="Times New Roman"/>
          <w:sz w:val="28"/>
          <w:szCs w:val="28"/>
        </w:rPr>
        <w:t>определение условий эффективного использования интерактивных методов обучения на уроках русского языка в начальной школе.</w:t>
      </w:r>
    </w:p>
    <w:p w:rsidR="00683332" w:rsidRPr="001336F3" w:rsidRDefault="00683332" w:rsidP="00683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исследования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83332" w:rsidRPr="001336F3" w:rsidRDefault="00683332" w:rsidP="006833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sz w:val="28"/>
          <w:szCs w:val="28"/>
        </w:rPr>
        <w:t>Изучить сущность и методы интерактивного обучения.</w:t>
      </w:r>
    </w:p>
    <w:p w:rsidR="00683332" w:rsidRPr="001336F3" w:rsidRDefault="00683332" w:rsidP="006833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особенности кейс-метода как одного из интерактивных методов обучения.</w:t>
      </w:r>
    </w:p>
    <w:p w:rsidR="00683332" w:rsidRPr="001336F3" w:rsidRDefault="00683332" w:rsidP="006833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sz w:val="28"/>
          <w:szCs w:val="28"/>
        </w:rPr>
        <w:t>Обосновать возможности кейс-метода для  развития у младших школьников коммуникативных и регулятивных умений.</w:t>
      </w:r>
    </w:p>
    <w:p w:rsidR="00683332" w:rsidRPr="001336F3" w:rsidRDefault="00683332" w:rsidP="006833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sz w:val="28"/>
          <w:szCs w:val="28"/>
        </w:rPr>
        <w:t>Проанализировать педагогический опыт использования кейс-метода на уроках русского языка в начальной школе.</w:t>
      </w:r>
    </w:p>
    <w:p w:rsidR="00683332" w:rsidRPr="001336F3" w:rsidRDefault="00683332" w:rsidP="006833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36F3">
        <w:rPr>
          <w:rFonts w:ascii="Times New Roman" w:eastAsia="Times New Roman" w:hAnsi="Times New Roman" w:cs="Times New Roman"/>
          <w:sz w:val="28"/>
          <w:szCs w:val="28"/>
        </w:rPr>
        <w:t>Отобрать диагностический материал для изучения уровня развития коммуникативных и регулятивный умений у младших школьников.</w:t>
      </w:r>
      <w:proofErr w:type="gramEnd"/>
    </w:p>
    <w:p w:rsidR="00683332" w:rsidRPr="001336F3" w:rsidRDefault="00683332" w:rsidP="00683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исследования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: анализ педагогической литературы, изучение и обобщение педагогического опыта.</w:t>
      </w:r>
    </w:p>
    <w:p w:rsidR="001336F3" w:rsidRPr="001336F3" w:rsidRDefault="00683332" w:rsidP="001336F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Для решения поставленных задач было организовано исследование на базе МБОУ «СОШ №1 р.п. Самойловка» с учащимися данного мне класса </w:t>
      </w:r>
      <w:r w:rsidR="001336F3"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1336F3"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период с 12.09.2022 по 01.12.2022. Исследованием было охвачено 29 учеников (18 девочек и 11 мальчиков).</w:t>
      </w:r>
    </w:p>
    <w:p w:rsidR="001336F3" w:rsidRPr="001336F3" w:rsidRDefault="001336F3" w:rsidP="001336F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осуществлялась в </w:t>
      </w:r>
      <w:r w:rsidRPr="001336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три этапа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336F3" w:rsidRPr="001336F3" w:rsidRDefault="001336F3" w:rsidP="001336F3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констатирующий;</w:t>
      </w:r>
    </w:p>
    <w:p w:rsidR="001336F3" w:rsidRPr="001336F3" w:rsidRDefault="001336F3" w:rsidP="001336F3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формирующий;</w:t>
      </w:r>
    </w:p>
    <w:p w:rsidR="001336F3" w:rsidRPr="001336F3" w:rsidRDefault="001336F3" w:rsidP="001336F3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контрольный.</w:t>
      </w:r>
    </w:p>
    <w:p w:rsidR="001336F3" w:rsidRPr="001336F3" w:rsidRDefault="001336F3" w:rsidP="001336F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Констатирующий этап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проводился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336F3" w:rsidRPr="001336F3" w:rsidRDefault="001336F3" w:rsidP="001336F3">
      <w:pPr>
        <w:spacing w:after="0" w:line="240" w:lineRule="auto"/>
        <w:ind w:firstLine="426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констатирующем этапе решались следующие задачи:</w:t>
      </w:r>
    </w:p>
    <w:p w:rsidR="001336F3" w:rsidRPr="001336F3" w:rsidRDefault="001336F3" w:rsidP="001336F3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Проанализировать условия организации образовательной среды и её возможности для реализации интерактивных методов обучения на уроках русского языка.</w:t>
      </w:r>
    </w:p>
    <w:p w:rsidR="001336F3" w:rsidRPr="001336F3" w:rsidRDefault="001336F3" w:rsidP="001336F3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Выявить уровни </w:t>
      </w:r>
      <w:proofErr w:type="spellStart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учебной мотивации,  социальной компетентности и развития предметных компетентностей.</w:t>
      </w:r>
    </w:p>
    <w:p w:rsidR="001336F3" w:rsidRPr="001336F3" w:rsidRDefault="001336F3" w:rsidP="001336F3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методические рекомендации по использованию интерактивных методов и упражнений для педагогов начальных классов.</w:t>
      </w:r>
    </w:p>
    <w:p w:rsidR="001336F3" w:rsidRPr="001336F3" w:rsidRDefault="001336F3" w:rsidP="001336F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решения поставленных задач был составлен план и использованы следующие методы психолого-педагогического исследования – наблюдение, тестирование, анализ диагностических работ по русскому языку, метод статистической обработки данных, психодиагностика</w:t>
      </w:r>
      <w:r w:rsidR="002B7B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36F3" w:rsidRPr="001336F3" w:rsidRDefault="001336F3" w:rsidP="002B7B8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выявления уровня учебной мотивации был использован Модифицированный  тест уровня школьной мотивации учащихся начальной школы </w:t>
      </w:r>
      <w:proofErr w:type="spellStart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Лускановой</w:t>
      </w:r>
      <w:proofErr w:type="spellEnd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Н.Г.</w:t>
      </w:r>
    </w:p>
    <w:p w:rsidR="001336F3" w:rsidRPr="001336F3" w:rsidRDefault="001336F3" w:rsidP="001336F3">
      <w:pPr>
        <w:spacing w:after="0" w:line="240" w:lineRule="auto"/>
        <w:ind w:firstLine="708"/>
        <w:jc w:val="both"/>
        <w:textAlignment w:val="baseline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</w:t>
      </w:r>
      <w:r w:rsidRPr="001336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 уровня   школьной  мотивации.</w:t>
      </w:r>
    </w:p>
    <w:p w:rsidR="001336F3" w:rsidRPr="001336F3" w:rsidRDefault="001336F3" w:rsidP="001336F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проведения: фронтальный тест.</w:t>
      </w:r>
    </w:p>
    <w:p w:rsidR="001336F3" w:rsidRPr="001336F3" w:rsidRDefault="001336F3" w:rsidP="001336F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выявила следующие уровни</w:t>
      </w:r>
      <w:r w:rsidR="002B7B8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336F3" w:rsidRPr="001336F3" w:rsidRDefault="001336F3" w:rsidP="002B7B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2B7B83">
        <w:rPr>
          <w:rFonts w:ascii="Times New Roman" w:eastAsia="Times New Roman" w:hAnsi="Times New Roman" w:cs="Times New Roman"/>
          <w:color w:val="000000"/>
          <w:sz w:val="28"/>
          <w:szCs w:val="28"/>
        </w:rPr>
        <w:t>рвый  уровень  (25—30 баллов)- в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ысокий  уровень  школьной  мотивации,</w:t>
      </w:r>
      <w:r w:rsidR="002B7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учебной активности – 8 чел</w:t>
      </w:r>
      <w:r w:rsidR="004B483B">
        <w:rPr>
          <w:rFonts w:ascii="Times New Roman" w:eastAsia="Times New Roman" w:hAnsi="Times New Roman" w:cs="Times New Roman"/>
          <w:color w:val="000000"/>
          <w:sz w:val="28"/>
          <w:szCs w:val="28"/>
        </w:rPr>
        <w:t>овек (</w:t>
      </w:r>
      <w:r w:rsidR="002B7B83">
        <w:rPr>
          <w:rFonts w:ascii="Times New Roman" w:eastAsia="Times New Roman" w:hAnsi="Times New Roman" w:cs="Times New Roman"/>
          <w:color w:val="000000"/>
          <w:sz w:val="28"/>
          <w:szCs w:val="28"/>
        </w:rPr>
        <w:t>32%</w:t>
      </w:r>
      <w:r w:rsidR="004B483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. У этих  детей  есть  познавательный  мотив, стремлени</w:t>
      </w:r>
      <w:r w:rsidR="002B7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 наиболее  успешно  выполнять все предъявляемые школой требования. 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Ученики  чётко  сл</w:t>
      </w:r>
      <w:r w:rsidR="002B7B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едуют  всем  указаниям учителя, добросовестны 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и  ответственны, сильно  переживают,  если  получают неудовлетворительные  оценки.</w:t>
      </w:r>
    </w:p>
    <w:p w:rsidR="001336F3" w:rsidRPr="001336F3" w:rsidRDefault="001336F3" w:rsidP="001336F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 уровень (20—24 балла) — хорошая  школьная  мотивация – 7 чел</w:t>
      </w:r>
      <w:r w:rsidR="004B483B">
        <w:rPr>
          <w:rFonts w:ascii="Times New Roman" w:eastAsia="Times New Roman" w:hAnsi="Times New Roman" w:cs="Times New Roman"/>
          <w:color w:val="000000"/>
          <w:sz w:val="28"/>
          <w:szCs w:val="28"/>
        </w:rPr>
        <w:t>овек (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28%</w:t>
      </w:r>
      <w:r w:rsidR="004B4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Они успешно 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справляю</w:t>
      </w:r>
      <w:r w:rsidR="002B7B83">
        <w:rPr>
          <w:rFonts w:ascii="Times New Roman" w:eastAsia="Times New Roman" w:hAnsi="Times New Roman" w:cs="Times New Roman"/>
          <w:color w:val="000000"/>
          <w:sz w:val="28"/>
          <w:szCs w:val="28"/>
        </w:rPr>
        <w:t>тся с учебной деятельностью.</w:t>
      </w:r>
      <w:r w:rsidR="004B4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Подобный  уровень  мотивации  является средней  нормой.</w:t>
      </w:r>
    </w:p>
    <w:p w:rsidR="001336F3" w:rsidRPr="001336F3" w:rsidRDefault="001336F3" w:rsidP="001336F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Третий  уровень (15–19 баллов) — положительное отношение к  школе, но  школа привлекает   таких   детей  </w:t>
      </w:r>
      <w:proofErr w:type="spellStart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деятельностью – 8 чел</w:t>
      </w:r>
      <w:r w:rsidR="004B483B">
        <w:rPr>
          <w:rFonts w:ascii="Times New Roman" w:eastAsia="Times New Roman" w:hAnsi="Times New Roman" w:cs="Times New Roman"/>
          <w:color w:val="000000"/>
          <w:sz w:val="28"/>
          <w:szCs w:val="28"/>
        </w:rPr>
        <w:t>овек (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32%</w:t>
      </w:r>
      <w:r w:rsidR="004B483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. Эти  дети  достаточно  благополучно   чувствуют  себя  в  школе, однако  чаще  ходят  в школу, чтобы  общаться  с  друзьями, с  учителем. Им  нравится  ощущать  себя  учениками, иметь  крас</w:t>
      </w:r>
      <w:r w:rsidR="004B4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ивый  портфель, ручки, тетради. 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Познавательные  моти</w:t>
      </w:r>
      <w:r w:rsidR="004B4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 у  них  сформированы в 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меньшей  степени, и  учебный  процесс  их  мало   привлекает.</w:t>
      </w:r>
    </w:p>
    <w:p w:rsidR="001336F3" w:rsidRPr="001336F3" w:rsidRDefault="001336F3" w:rsidP="004B483B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 Четвертый  уровень (10–14 баллов) — низкая   школьная   мотивация – 2 чел</w:t>
      </w:r>
      <w:r w:rsidR="004B483B">
        <w:rPr>
          <w:rFonts w:ascii="Times New Roman" w:eastAsia="Times New Roman" w:hAnsi="Times New Roman" w:cs="Times New Roman"/>
          <w:color w:val="000000"/>
          <w:sz w:val="28"/>
          <w:szCs w:val="28"/>
        </w:rPr>
        <w:t>овек (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8%</w:t>
      </w:r>
      <w:r w:rsidR="004B483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4B483B">
        <w:rPr>
          <w:rFonts w:ascii="Times New Roman" w:eastAsia="Times New Roman" w:hAnsi="Times New Roman" w:cs="Times New Roman"/>
          <w:color w:val="000000"/>
          <w:sz w:val="28"/>
          <w:szCs w:val="28"/>
        </w:rPr>
        <w:t>Корсунова</w:t>
      </w:r>
      <w:proofErr w:type="spellEnd"/>
      <w:r w:rsidR="004B4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З., Игрунова П</w:t>
      </w:r>
      <w:r w:rsidR="004B483B"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Эти  дети  на уроках неактивны, предпочитают  заниматься  посторонними  делами, играми. Испытывают  серьёзные  затруднения в  учебной  деятельности. 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Находятся  в  состоянии  неустойчивой  адаптации  к  школе.</w:t>
      </w:r>
      <w:r w:rsidR="004B483B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4B483B"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сновной причиной снижения мотивации этих обучающихся является низкий уровень знаний: </w:t>
      </w:r>
      <w:proofErr w:type="spellStart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несформированность</w:t>
      </w:r>
      <w:proofErr w:type="spellEnd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учебной деятельности, и, прежде всего, приёмов самостоятельного приобретения знаний в результате многочисленных пропусков занятий по болезни.</w:t>
      </w:r>
    </w:p>
    <w:p w:rsidR="001336F3" w:rsidRDefault="001336F3" w:rsidP="001336F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Пятый  уровень (ниже  10 баллов)  — негативное  отношение  к  школе, </w:t>
      </w:r>
      <w:proofErr w:type="gramStart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школьная</w:t>
      </w:r>
      <w:proofErr w:type="gramEnd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дезадаптация</w:t>
      </w:r>
      <w:proofErr w:type="spellEnd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не выявлен.</w:t>
      </w:r>
    </w:p>
    <w:p w:rsidR="002B7B83" w:rsidRDefault="002B7B83" w:rsidP="001336F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7B83" w:rsidRPr="001336F3" w:rsidRDefault="002B7B83" w:rsidP="001336F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noProof/>
          <w:color w:val="000000"/>
          <w:sz w:val="28"/>
          <w:szCs w:val="28"/>
        </w:rPr>
        <w:drawing>
          <wp:inline distT="0" distB="0" distL="0" distR="0">
            <wp:extent cx="4998223" cy="2639833"/>
            <wp:effectExtent l="19050" t="0" r="11927" b="8117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6F3" w:rsidRPr="001336F3" w:rsidRDefault="001336F3" w:rsidP="001336F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на формирующем этапе необходимо было предусмотреть пути повышения мотивации этих учеников, включая их в активную познавательную среду.</w:t>
      </w:r>
    </w:p>
    <w:p w:rsidR="001336F3" w:rsidRPr="001336F3" w:rsidRDefault="001336F3" w:rsidP="002B7B8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выявления уровня </w:t>
      </w:r>
      <w:proofErr w:type="spellStart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социальных компетенций была использована диагностика Фишмана И.С.</w:t>
      </w:r>
    </w:p>
    <w:p w:rsidR="001336F3" w:rsidRPr="001336F3" w:rsidRDefault="001336F3" w:rsidP="001336F3">
      <w:pPr>
        <w:spacing w:after="0" w:line="240" w:lineRule="auto"/>
        <w:jc w:val="both"/>
        <w:textAlignment w:val="baseline"/>
        <w:outlineLvl w:val="2"/>
        <w:rPr>
          <w:rFonts w:ascii="Cambria" w:eastAsia="Times New Roman" w:hAnsi="Cambria" w:cs="Times New Roman"/>
          <w:b/>
          <w:bCs/>
          <w:color w:val="4F81BD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</w:t>
      </w:r>
      <w:r w:rsidRPr="001336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 уровня   развития социальных компетентностей.</w:t>
      </w:r>
    </w:p>
    <w:p w:rsidR="001336F3" w:rsidRPr="001336F3" w:rsidRDefault="001336F3" w:rsidP="001336F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проведения: фронтальные тесты.</w:t>
      </w:r>
    </w:p>
    <w:p w:rsidR="001336F3" w:rsidRPr="001336F3" w:rsidRDefault="001336F3" w:rsidP="001336F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Уровни </w:t>
      </w:r>
      <w:proofErr w:type="spellStart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компетентности:</w:t>
      </w:r>
    </w:p>
    <w:p w:rsidR="001336F3" w:rsidRPr="001336F3" w:rsidRDefault="001336F3" w:rsidP="001336F3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Ученик, набравший от 21 до 24 баллов – это высокий уровень, свыше 70 %;</w:t>
      </w:r>
    </w:p>
    <w:p w:rsidR="001336F3" w:rsidRPr="001336F3" w:rsidRDefault="001336F3" w:rsidP="001336F3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 от 15 до 20 баллов – средний уровень, 50 – 70 %</w:t>
      </w:r>
    </w:p>
    <w:p w:rsidR="001336F3" w:rsidRPr="001336F3" w:rsidRDefault="001336F3" w:rsidP="001336F3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от 12 до 14 баллов – низкий уровень, до 50 %</w:t>
      </w:r>
    </w:p>
    <w:p w:rsidR="001336F3" w:rsidRPr="001336F3" w:rsidRDefault="001336F3" w:rsidP="001336F3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от 0 до 11 баллов – ключевые компетентности не сформированы, ниже 50%.</w:t>
      </w:r>
    </w:p>
    <w:p w:rsidR="001336F3" w:rsidRPr="001336F3" w:rsidRDefault="002B7B83" w:rsidP="001336F3">
      <w:pPr>
        <w:spacing w:after="0" w:line="240" w:lineRule="auto"/>
        <w:ind w:firstLine="56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1336F3"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диагностировал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336F3"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социальных компетенций:</w:t>
      </w:r>
    </w:p>
    <w:p w:rsidR="001336F3" w:rsidRPr="001336F3" w:rsidRDefault="001336F3" w:rsidP="00277AAA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вести за собой</w:t>
      </w:r>
    </w:p>
    <w:p w:rsidR="001336F3" w:rsidRPr="001336F3" w:rsidRDefault="001336F3" w:rsidP="00277AAA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адекватное взаимодействие с окружающими</w:t>
      </w:r>
    </w:p>
    <w:p w:rsidR="001336F3" w:rsidRPr="001336F3" w:rsidRDefault="001336F3" w:rsidP="00277AAA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целеполагание</w:t>
      </w:r>
      <w:proofErr w:type="spellEnd"/>
    </w:p>
    <w:p w:rsidR="001336F3" w:rsidRPr="001336F3" w:rsidRDefault="001336F3" w:rsidP="00277AAA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</w:t>
      </w:r>
    </w:p>
    <w:p w:rsidR="001336F3" w:rsidRPr="001336F3" w:rsidRDefault="001336F3" w:rsidP="00277AAA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</w:p>
    <w:p w:rsidR="001336F3" w:rsidRPr="001336F3" w:rsidRDefault="001336F3" w:rsidP="001336F3">
      <w:pPr>
        <w:spacing w:after="0" w:line="240" w:lineRule="auto"/>
        <w:ind w:firstLine="56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результатов показал следующее:</w:t>
      </w:r>
    </w:p>
    <w:p w:rsidR="001336F3" w:rsidRPr="001336F3" w:rsidRDefault="001336F3" w:rsidP="001336F3">
      <w:pPr>
        <w:spacing w:after="0" w:line="240" w:lineRule="auto"/>
        <w:ind w:firstLine="56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 и средний уровни развития социальной компетентности – умение вести за собой выявлен у 1</w:t>
      </w:r>
      <w:r w:rsidR="00277AA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</w:t>
      </w:r>
      <w:r w:rsidR="00277AAA">
        <w:rPr>
          <w:rFonts w:ascii="Times New Roman" w:eastAsia="Times New Roman" w:hAnsi="Times New Roman" w:cs="Times New Roman"/>
          <w:color w:val="000000"/>
          <w:sz w:val="28"/>
          <w:szCs w:val="28"/>
        </w:rPr>
        <w:t>ек в классе, что составило 64%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. Низкий уровень у 9 человек (3</w:t>
      </w:r>
      <w:r w:rsidR="00277AA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%). Данная компетентность не сформирована у двух человек</w:t>
      </w:r>
      <w:r w:rsidR="00277A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(7%)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277AAA">
        <w:rPr>
          <w:rFonts w:ascii="Times New Roman" w:eastAsia="Times New Roman" w:hAnsi="Times New Roman" w:cs="Times New Roman"/>
          <w:color w:val="000000"/>
          <w:sz w:val="28"/>
          <w:szCs w:val="28"/>
        </w:rPr>
        <w:t>Корсунова</w:t>
      </w:r>
      <w:proofErr w:type="spellEnd"/>
      <w:r w:rsidR="00277A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З., Игрунова П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Эти данные свидетельствуют о том, что </w:t>
      </w:r>
      <w:r w:rsidR="00277AAA">
        <w:rPr>
          <w:rFonts w:ascii="Times New Roman" w:eastAsia="Times New Roman" w:hAnsi="Times New Roman" w:cs="Times New Roman"/>
          <w:color w:val="000000"/>
          <w:sz w:val="28"/>
          <w:szCs w:val="28"/>
        </w:rPr>
        <w:t>39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обучающихся являются ведомыми, не могут 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найти аргументов для доказательства своего мнения, не обладают достаточно развитыми лидерскими качествам</w:t>
      </w:r>
      <w:r w:rsidR="00277AAA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1336F3" w:rsidRPr="001336F3" w:rsidRDefault="001336F3" w:rsidP="001336F3">
      <w:pPr>
        <w:spacing w:after="0" w:line="240" w:lineRule="auto"/>
        <w:ind w:firstLine="56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Показатели развития компетентности адекватного взаимодействия с окружающими достаточно высоки – у </w:t>
      </w:r>
      <w:r w:rsidR="00277AAA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(7</w:t>
      </w:r>
      <w:r w:rsidR="00277AA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%) обучающихся она развита на высоком и среднем уровне и только у </w:t>
      </w:r>
      <w:r w:rsidR="00277AAA">
        <w:rPr>
          <w:rFonts w:ascii="Times New Roman" w:eastAsia="Times New Roman" w:hAnsi="Times New Roman" w:cs="Times New Roman"/>
          <w:color w:val="000000"/>
          <w:sz w:val="28"/>
          <w:szCs w:val="28"/>
        </w:rPr>
        <w:t>5 человек – на низком (17%)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 сожалению, данная компетентность не развита у </w:t>
      </w:r>
      <w:proofErr w:type="spellStart"/>
      <w:r w:rsidR="00277AAA">
        <w:rPr>
          <w:rFonts w:ascii="Times New Roman" w:eastAsia="Times New Roman" w:hAnsi="Times New Roman" w:cs="Times New Roman"/>
          <w:color w:val="000000"/>
          <w:sz w:val="28"/>
          <w:szCs w:val="28"/>
        </w:rPr>
        <w:t>Мамулина</w:t>
      </w:r>
      <w:proofErr w:type="spellEnd"/>
      <w:r w:rsidR="00277A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 </w:t>
      </w:r>
      <w:r w:rsidR="00277AAA">
        <w:rPr>
          <w:rFonts w:ascii="Times New Roman" w:eastAsia="Times New Roman" w:hAnsi="Times New Roman" w:cs="Times New Roman"/>
          <w:color w:val="000000"/>
          <w:sz w:val="28"/>
          <w:szCs w:val="28"/>
        </w:rPr>
        <w:t>Игруновой П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Из беседы с педагогом-психологом школы выявлено, что ученики с низким уровнем развития компетентности по типу темперамента флегматики, медлительны и застенчивы, но в случае создания для них благоприятных ситуаций, они могут раскрыться. </w:t>
      </w:r>
      <w:proofErr w:type="spellStart"/>
      <w:r w:rsidR="00277AAA">
        <w:rPr>
          <w:rFonts w:ascii="Times New Roman" w:eastAsia="Times New Roman" w:hAnsi="Times New Roman" w:cs="Times New Roman"/>
          <w:color w:val="000000"/>
          <w:sz w:val="28"/>
          <w:szCs w:val="28"/>
        </w:rPr>
        <w:t>Мамулин</w:t>
      </w:r>
      <w:proofErr w:type="spellEnd"/>
      <w:r w:rsidR="00277A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</w:t>
      </w:r>
      <w:r w:rsidR="00277AAA"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меланхолик, очень скрытный, нелюдимый, даже боязливый. </w:t>
      </w:r>
      <w:r w:rsidR="00277AAA">
        <w:rPr>
          <w:rFonts w:ascii="Times New Roman" w:eastAsia="Times New Roman" w:hAnsi="Times New Roman" w:cs="Times New Roman"/>
          <w:color w:val="000000"/>
          <w:sz w:val="28"/>
          <w:szCs w:val="28"/>
        </w:rPr>
        <w:t>Игрунова П.</w:t>
      </w:r>
      <w:r w:rsidR="00277AAA"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не уверен</w:t>
      </w:r>
      <w:r w:rsidR="00277AA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своих знаниях, поэтому также предпочитает отмалчиваться</w:t>
      </w:r>
      <w:r w:rsidR="00277A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36F3" w:rsidRPr="001336F3" w:rsidRDefault="001336F3" w:rsidP="001336F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обследования на достаточном уровне </w:t>
      </w:r>
      <w:proofErr w:type="spellStart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целеполагание</w:t>
      </w:r>
      <w:proofErr w:type="spellEnd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развито у </w:t>
      </w:r>
      <w:r w:rsidR="00277AAA">
        <w:rPr>
          <w:rFonts w:ascii="Times New Roman" w:eastAsia="Times New Roman" w:hAnsi="Times New Roman" w:cs="Times New Roman"/>
          <w:color w:val="000000"/>
          <w:sz w:val="28"/>
          <w:szCs w:val="28"/>
        </w:rPr>
        <w:t>64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% обучающихся (1</w:t>
      </w:r>
      <w:r w:rsidR="00277AA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человек). У четверых данная компетенция развита на низком уровне, а шестеро в классе не умеют ставить цели (</w:t>
      </w:r>
      <w:r w:rsidR="00277A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Меркушев К., Чумаков И., </w:t>
      </w:r>
      <w:proofErr w:type="spellStart"/>
      <w:r w:rsidR="00277AAA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Велиева</w:t>
      </w:r>
      <w:proofErr w:type="spellEnd"/>
      <w:r w:rsidR="00277A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</w:t>
      </w:r>
      <w:proofErr w:type="spellStart"/>
      <w:r w:rsidR="00A0415A">
        <w:rPr>
          <w:rFonts w:ascii="Times New Roman" w:eastAsia="Times New Roman" w:hAnsi="Times New Roman" w:cs="Times New Roman"/>
          <w:color w:val="000000"/>
          <w:sz w:val="28"/>
          <w:szCs w:val="28"/>
        </w:rPr>
        <w:t>Корсунова</w:t>
      </w:r>
      <w:proofErr w:type="spellEnd"/>
      <w:r w:rsidR="00A041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З., Игрунова П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041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0415A">
        <w:rPr>
          <w:rFonts w:ascii="Times New Roman" w:eastAsia="Times New Roman" w:hAnsi="Times New Roman" w:cs="Times New Roman"/>
          <w:color w:val="000000"/>
          <w:sz w:val="28"/>
          <w:szCs w:val="28"/>
        </w:rPr>
        <w:t>Мамулин</w:t>
      </w:r>
      <w:proofErr w:type="spellEnd"/>
      <w:r w:rsidR="00A041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 w:rsidR="00A0415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эти дети боятся включаться в процесс </w:t>
      </w:r>
      <w:proofErr w:type="spellStart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целеполагания</w:t>
      </w:r>
      <w:proofErr w:type="spellEnd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уроках, в основном, по причине неуверенности в себе, в своих знаниях, хотя во внеурочной работе каждый из них обладает этим умением на достаточном уровне</w:t>
      </w:r>
      <w:r w:rsidR="00A041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36F3" w:rsidRPr="001336F3" w:rsidRDefault="001336F3" w:rsidP="001336F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Показатели планирования такие же, как и </w:t>
      </w:r>
      <w:proofErr w:type="spellStart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целеполагания</w:t>
      </w:r>
      <w:proofErr w:type="spellEnd"/>
      <w:r w:rsidR="00A041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36F3" w:rsidRPr="001336F3" w:rsidRDefault="001336F3" w:rsidP="001336F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Самые низкие результаты выявлены по </w:t>
      </w:r>
      <w:proofErr w:type="spellStart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самоконтроля. Данная </w:t>
      </w:r>
      <w:proofErr w:type="spellStart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компетентция</w:t>
      </w:r>
      <w:proofErr w:type="spellEnd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сформирована на высоком уровне у </w:t>
      </w:r>
      <w:r w:rsidR="00A0415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(</w:t>
      </w:r>
      <w:r w:rsidR="00A041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Борисенко Е., </w:t>
      </w:r>
      <w:proofErr w:type="spellStart"/>
      <w:r w:rsidR="00A0415A">
        <w:rPr>
          <w:rFonts w:ascii="Times New Roman" w:eastAsia="Times New Roman" w:hAnsi="Times New Roman" w:cs="Times New Roman"/>
          <w:color w:val="000000"/>
          <w:sz w:val="28"/>
          <w:szCs w:val="28"/>
        </w:rPr>
        <w:t>Поташникова</w:t>
      </w:r>
      <w:proofErr w:type="spellEnd"/>
      <w:r w:rsidR="00A041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Е., </w:t>
      </w:r>
      <w:proofErr w:type="spellStart"/>
      <w:r w:rsidR="00A0415A">
        <w:rPr>
          <w:rFonts w:ascii="Times New Roman" w:eastAsia="Times New Roman" w:hAnsi="Times New Roman" w:cs="Times New Roman"/>
          <w:color w:val="000000"/>
          <w:sz w:val="28"/>
          <w:szCs w:val="28"/>
        </w:rPr>
        <w:t>Кравцев</w:t>
      </w:r>
      <w:proofErr w:type="spellEnd"/>
      <w:r w:rsidR="00A041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А., Мигунова А., Жданов С., Ткаченко В.), у 6 человек 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развита на среднем уровне. У </w:t>
      </w:r>
      <w:r w:rsidR="00A0415A">
        <w:rPr>
          <w:rFonts w:ascii="Times New Roman" w:eastAsia="Times New Roman" w:hAnsi="Times New Roman" w:cs="Times New Roman"/>
          <w:color w:val="000000"/>
          <w:sz w:val="28"/>
          <w:szCs w:val="28"/>
        </w:rPr>
        <w:t>восьми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</w:t>
      </w:r>
      <w:proofErr w:type="spellStart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несформирована</w:t>
      </w:r>
      <w:proofErr w:type="spellEnd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 у остальных </w:t>
      </w:r>
      <w:r w:rsidR="00A0415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самоконтро</w:t>
      </w:r>
      <w:r w:rsidR="00A041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сформирован на низком уровне. У 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большинства ребят в классе слабо развито внимание, что и является причиной низкого уровня развития контролирующей деятельности. Таким образом, на формирующем этапе необходимо было использовать интерактивные приёмы развития внимания.</w:t>
      </w:r>
    </w:p>
    <w:p w:rsidR="001336F3" w:rsidRPr="001336F3" w:rsidRDefault="001336F3" w:rsidP="001336F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proofErr w:type="gramStart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подвести общие результаты</w:t>
      </w:r>
      <w:proofErr w:type="gramEnd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теста Фишмана И.С., то можно увидеть, что в классе выявлена группа учеников, у которых все социальные компете</w:t>
      </w:r>
      <w:r w:rsidR="00A041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нции развиты  на низком уровне. 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Два ученика находятся в зоне риска в плане развития социальных компетентносте</w:t>
      </w:r>
      <w:r w:rsidR="00A0415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36F3" w:rsidRPr="001336F3" w:rsidRDefault="001336F3" w:rsidP="001336F3">
      <w:pPr>
        <w:spacing w:after="0" w:line="240" w:lineRule="auto"/>
        <w:ind w:firstLine="56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констатирующего этапа можно сделать следующие выводы:</w:t>
      </w:r>
    </w:p>
    <w:p w:rsidR="001336F3" w:rsidRPr="001336F3" w:rsidRDefault="001336F3" w:rsidP="001336F3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компетенции по русскому языку в целом развиты на удовлетворительном уровне, однако ученики допускают много ошибок (более 30%) в фонетических заданиях. Следовательно, на формирующем этапе необходимо было систематически включать в содержание урока фонетический материал.</w:t>
      </w:r>
    </w:p>
    <w:p w:rsidR="001336F3" w:rsidRPr="001336F3" w:rsidRDefault="001336F3" w:rsidP="001336F3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Учебная мотивация класса достаточно велика, только у 2 учеников уровень развития школьной мотивации – низкий. А значит, на формирующем этапе необходимо предусмотреть пути повышения мотивации этих учеников, включая их в активную познавательную среду.</w:t>
      </w:r>
    </w:p>
    <w:p w:rsidR="001336F3" w:rsidRPr="00A0415A" w:rsidRDefault="001336F3" w:rsidP="001336F3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уровней развития социальных компетентностей показал, что у этих же </w:t>
      </w:r>
      <w:proofErr w:type="gramStart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двух учеников наблюдается</w:t>
      </w:r>
      <w:proofErr w:type="gramEnd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дефект социализации, кроме того более, чем у 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30% обучающихся на низком уровне развиты такие компетенции, как умение вести за собой, адекватная коммуникация, самоконтроль, планирование и </w:t>
      </w:r>
      <w:proofErr w:type="spellStart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целеполагание</w:t>
      </w:r>
      <w:proofErr w:type="spellEnd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коррекции результатов необходимо было внедрять интерактивные задания не только на уроках русского языка, но и на других уроках, а также во внеурочной деятельности.</w:t>
      </w:r>
    </w:p>
    <w:p w:rsidR="00A0415A" w:rsidRPr="00A0415A" w:rsidRDefault="00A0415A" w:rsidP="00A0415A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A0415A" w:rsidRPr="00A0415A" w:rsidRDefault="00A0415A" w:rsidP="00A041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41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Формирующий этап</w:t>
      </w:r>
    </w:p>
    <w:p w:rsidR="00A0415A" w:rsidRPr="001336F3" w:rsidRDefault="00A0415A" w:rsidP="00A041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1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Формирующий этап проводился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A0415A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A0415A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A041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A041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A0415A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A041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1336F3" w:rsidRPr="001336F3" w:rsidRDefault="001336F3" w:rsidP="001336F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bookmarkStart w:id="0" w:name="h.1t3h5sf"/>
      <w:bookmarkEnd w:id="0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задачи этапа:</w:t>
      </w:r>
    </w:p>
    <w:p w:rsidR="001336F3" w:rsidRPr="001336F3" w:rsidRDefault="001336F3" w:rsidP="001336F3">
      <w:pPr>
        <w:numPr>
          <w:ilvl w:val="0"/>
          <w:numId w:val="10"/>
        </w:numPr>
        <w:spacing w:after="0" w:line="240" w:lineRule="auto"/>
        <w:ind w:left="0"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Включить обучающихся </w:t>
      </w:r>
      <w:r w:rsidR="00A041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«А» 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  в интерактивную деятельность на уроках русского языка и во внеклассной работе.</w:t>
      </w:r>
    </w:p>
    <w:p w:rsidR="001336F3" w:rsidRPr="001336F3" w:rsidRDefault="001336F3" w:rsidP="001336F3">
      <w:pPr>
        <w:numPr>
          <w:ilvl w:val="0"/>
          <w:numId w:val="10"/>
        </w:numPr>
        <w:spacing w:after="0" w:line="240" w:lineRule="auto"/>
        <w:ind w:left="0"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организационные условия для реализации групповых и коллективных проектов учащихся на основе интерактивной методики.</w:t>
      </w:r>
    </w:p>
    <w:p w:rsidR="001336F3" w:rsidRPr="001336F3" w:rsidRDefault="001336F3" w:rsidP="001336F3">
      <w:pPr>
        <w:numPr>
          <w:ilvl w:val="0"/>
          <w:numId w:val="10"/>
        </w:numPr>
        <w:spacing w:after="0" w:line="240" w:lineRule="auto"/>
        <w:ind w:left="0"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картотеку интерактивных методов и упражнений для педагогов начальных классов.</w:t>
      </w:r>
    </w:p>
    <w:p w:rsidR="001336F3" w:rsidRPr="001336F3" w:rsidRDefault="001336F3" w:rsidP="001336F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задач была разработана и проведена серия из 6 уроков русского языка с использованием интерактивной методики.  </w:t>
      </w:r>
    </w:p>
    <w:p w:rsidR="001336F3" w:rsidRPr="001336F3" w:rsidRDefault="001336F3" w:rsidP="001336F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этапа все уроки русского языка были проведены с использованием интерактивных методик, в частности с применением пр</w:t>
      </w:r>
      <w:r w:rsidR="004B483B">
        <w:rPr>
          <w:rFonts w:ascii="Times New Roman" w:eastAsia="Times New Roman" w:hAnsi="Times New Roman" w:cs="Times New Roman"/>
          <w:color w:val="000000"/>
          <w:sz w:val="28"/>
          <w:szCs w:val="28"/>
        </w:rPr>
        <w:t>иёмов Карусель, Дерево решений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, Помощь другу, ЖИГСО, кубики.</w:t>
      </w:r>
    </w:p>
    <w:p w:rsidR="001336F3" w:rsidRPr="001336F3" w:rsidRDefault="001336F3" w:rsidP="001336F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«Карусель», заключается в том, что учащиеся образуют два кольца: внутреннее и внешнее. Внешнее кольцо - это сидящие неподвижно ученики, а во внутреннем  ученики через определенный промежуток времени  меняются. Детям внутреннего круга предлагается по несколько карточек с заданиями.</w:t>
      </w:r>
    </w:p>
    <w:p w:rsidR="001336F3" w:rsidRPr="001336F3" w:rsidRDefault="001336F3" w:rsidP="001336F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</w:t>
      </w:r>
      <w:r w:rsidR="00A0415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примеры использования данного приёма из </w:t>
      </w:r>
      <w:r w:rsidR="00A0415A">
        <w:rPr>
          <w:rFonts w:ascii="Times New Roman" w:eastAsia="Times New Roman" w:hAnsi="Times New Roman" w:cs="Times New Roman"/>
          <w:color w:val="000000"/>
          <w:sz w:val="28"/>
          <w:szCs w:val="28"/>
        </w:rPr>
        <w:t>моей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практики. Так, например, на уроке по теме «</w:t>
      </w:r>
      <w:r w:rsidR="004B483B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речи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», ученики внутреннего круга создаются две группы учащихся, по 7 человек в каждой; учащиеся внутренней группы получили индивидуальные карточки, содержащие по одному вопросу;</w:t>
      </w:r>
    </w:p>
    <w:p w:rsidR="001336F3" w:rsidRPr="001336F3" w:rsidRDefault="001336F3" w:rsidP="001336F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Вам нужно вспомнить всё, что вы знаете о </w:t>
      </w:r>
      <w:r w:rsidR="004B483B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частях речи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, и устно заполнить схему</w:t>
      </w:r>
    </w:p>
    <w:p w:rsidR="001336F3" w:rsidRDefault="001336F3" w:rsidP="001336F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 – это часть речи, которая__________________</w:t>
      </w:r>
    </w:p>
    <w:p w:rsidR="004B483B" w:rsidRDefault="004B483B" w:rsidP="001336F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Существительное- 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это часть речи, которая__________________</w:t>
      </w:r>
    </w:p>
    <w:p w:rsidR="004B483B" w:rsidRDefault="004B483B" w:rsidP="001336F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Прилагательное –</w:t>
      </w:r>
      <w:r w:rsidRPr="004B4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это часть речи, которая__________________</w:t>
      </w:r>
    </w:p>
    <w:p w:rsidR="004B483B" w:rsidRPr="001336F3" w:rsidRDefault="004B483B" w:rsidP="001336F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Местоимение - 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это часть речи, которая__________________</w:t>
      </w:r>
    </w:p>
    <w:p w:rsidR="001336F3" w:rsidRPr="001336F3" w:rsidRDefault="004B483B" w:rsidP="001336F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336F3"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а обдумывание ответов было 2 минуты; «карусель» начинает свое «движение» - ученики отвечали по кругу; в это время внешний круг слушал их ответы с тем, чтобы оценить их; учащиеся, не попавшие на «карусель», могли помочь своим товарищам отвечать на вопросы, но невербальным способом: жестами, мимикой.</w:t>
      </w:r>
    </w:p>
    <w:p w:rsidR="001336F3" w:rsidRPr="001336F3" w:rsidRDefault="001336F3" w:rsidP="001336F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bookmarkStart w:id="1" w:name="h.4d34og8"/>
      <w:bookmarkEnd w:id="1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этом же уроке использовались приёмы сказочная пара и почтальон для деления учеников на пары и группы.</w:t>
      </w:r>
    </w:p>
    <w:p w:rsidR="001336F3" w:rsidRPr="001336F3" w:rsidRDefault="001336F3" w:rsidP="001336F3">
      <w:pPr>
        <w:spacing w:after="0" w:line="240" w:lineRule="auto"/>
        <w:ind w:firstLine="708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Сказочные пары.</w:t>
      </w:r>
    </w:p>
    <w:p w:rsidR="001336F3" w:rsidRPr="001336F3" w:rsidRDefault="001336F3" w:rsidP="001336F3">
      <w:pPr>
        <w:spacing w:after="0" w:line="240" w:lineRule="auto"/>
        <w:ind w:firstLine="708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делит учащихся на пары с помощью игры. Детям предлагаются слова на полосках. </w:t>
      </w:r>
      <w:proofErr w:type="gramStart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должны вспомнить сказочных героев и 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объединиться по принципу «Сказочная пара» (Дед Мороз – Снегурочка, Дед – Бабка, Буратино – </w:t>
      </w:r>
      <w:proofErr w:type="spellStart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Мальвина</w:t>
      </w:r>
      <w:proofErr w:type="spellEnd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Чип – Дейл, Заяц – Волк, </w:t>
      </w:r>
      <w:proofErr w:type="spellStart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Шрек</w:t>
      </w:r>
      <w:proofErr w:type="spellEnd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Фиона</w:t>
      </w:r>
      <w:proofErr w:type="spellEnd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Ниф</w:t>
      </w:r>
      <w:proofErr w:type="spellEnd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Ниф</w:t>
      </w:r>
      <w:proofErr w:type="spellEnd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Наф</w:t>
      </w:r>
      <w:proofErr w:type="spellEnd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Наф</w:t>
      </w:r>
      <w:proofErr w:type="spellEnd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Нуф</w:t>
      </w:r>
      <w:proofErr w:type="spellEnd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Нуф</w:t>
      </w:r>
      <w:proofErr w:type="spellEnd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т.п.).</w:t>
      </w:r>
      <w:proofErr w:type="gramEnd"/>
    </w:p>
    <w:p w:rsidR="001336F3" w:rsidRPr="001336F3" w:rsidRDefault="001336F3" w:rsidP="001336F3">
      <w:pPr>
        <w:spacing w:after="0" w:line="240" w:lineRule="auto"/>
        <w:ind w:firstLine="708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«Почтальон».</w:t>
      </w:r>
    </w:p>
    <w:p w:rsidR="001336F3" w:rsidRPr="001336F3" w:rsidRDefault="001336F3" w:rsidP="001336F3">
      <w:pPr>
        <w:spacing w:after="0" w:line="240" w:lineRule="auto"/>
        <w:ind w:firstLine="708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раздаёт детям приглашения. Дети определяют куда их пригласили</w:t>
      </w:r>
      <w:proofErr w:type="gramStart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Start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оряки, корабль, острова, паруса, флажки – МОРЕ) 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(пирожки, чай, салат, голубцы, хлеб – СТОЛОВАЯ) 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(арена, клоун, мартышка, фокусник, акробат – ЦИРК) 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Придумать </w:t>
      </w:r>
      <w:proofErr w:type="spellStart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речёвку</w:t>
      </w:r>
      <w:proofErr w:type="spellEnd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Произнести хором, всей группой. 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объединяются в группы (по характеру приглашения). </w:t>
      </w:r>
    </w:p>
    <w:p w:rsidR="001336F3" w:rsidRPr="001336F3" w:rsidRDefault="001336F3" w:rsidP="001336F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«Дерево решений» заключается в том, что класс делится на 3 или 4 группы с одинаковым количеством учеников. Каждая группа обсуждает вопрос и делает записи на своем «дереве» (лист ватмана), потом группы меняются местами и дописывают  на деревьях соседей свои идеи. Затем в группах происходит обмен и взаимопроверка выполненных заданий. Так на первом этапе урока обучающиеся в группах создавали свои «деревья» по темам: «</w:t>
      </w:r>
      <w:r w:rsidR="004B483B" w:rsidRPr="004B483B">
        <w:rPr>
          <w:rFonts w:ascii="Times New Roman" w:eastAsia="Times New Roman" w:hAnsi="Times New Roman" w:cs="Times New Roman"/>
          <w:color w:val="000000"/>
          <w:sz w:val="28"/>
          <w:szCs w:val="28"/>
        </w:rPr>
        <w:t>Как различать звуки и буквы?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» и «</w:t>
      </w:r>
      <w:r w:rsidR="004B483B" w:rsidRPr="004B483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Правописание слов с бе</w:t>
      </w:r>
      <w:r w:rsidR="004B483B">
        <w:rPr>
          <w:rFonts w:ascii="Times New Roman" w:eastAsia="Times New Roman" w:hAnsi="Times New Roman" w:cs="Times New Roman"/>
          <w:color w:val="000000"/>
          <w:sz w:val="28"/>
          <w:szCs w:val="28"/>
        </w:rPr>
        <w:t>зударным гласным звуком в корне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336F3" w:rsidRPr="001336F3" w:rsidRDefault="001336F3" w:rsidP="001336F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перечисленные интерактивные методы и приемы позволяют предупредить ошибки, развивают орфографическую зоркость, навык звукобуквенного анализа, самоконтроля, рефлексивные умения.</w:t>
      </w:r>
    </w:p>
    <w:p w:rsidR="001336F3" w:rsidRPr="001336F3" w:rsidRDefault="001336F3" w:rsidP="001336F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корректировки предметных пробелов, связанных с фонетическим материалом, задания на фонетику были включены в различных вариациях в каждый урок русского языка, кроме того, был проведён классный час в форме </w:t>
      </w:r>
      <w:proofErr w:type="spellStart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брейн-ринга</w:t>
      </w:r>
      <w:proofErr w:type="spellEnd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«Путешествие по стране Фонетика».  </w:t>
      </w:r>
    </w:p>
    <w:p w:rsidR="001336F3" w:rsidRPr="001336F3" w:rsidRDefault="001336F3" w:rsidP="001336F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Два ученика, у которых выявлен низкий уровень мотивации и не сформированы социальные компетентности, постоянно включались в работу групп, получая посильные для них роли.</w:t>
      </w:r>
    </w:p>
    <w:p w:rsidR="001336F3" w:rsidRPr="001336F3" w:rsidRDefault="001336F3" w:rsidP="001336F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 Интерактивная методика была использована также для создания:</w:t>
      </w:r>
    </w:p>
    <w:p w:rsidR="001336F3" w:rsidRPr="001336F3" w:rsidRDefault="001336F3" w:rsidP="001336F3">
      <w:pPr>
        <w:numPr>
          <w:ilvl w:val="0"/>
          <w:numId w:val="14"/>
        </w:numPr>
        <w:spacing w:after="0" w:line="240" w:lineRule="auto"/>
        <w:ind w:left="0"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коллективного проекта: плакат, посвящённый Дню защитников Отечества  </w:t>
      </w:r>
    </w:p>
    <w:p w:rsidR="001336F3" w:rsidRPr="001336F3" w:rsidRDefault="001336F3" w:rsidP="001336F3">
      <w:pPr>
        <w:numPr>
          <w:ilvl w:val="0"/>
          <w:numId w:val="14"/>
        </w:numPr>
        <w:spacing w:after="0" w:line="240" w:lineRule="auto"/>
        <w:ind w:left="0"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группового проекта (мальчики): газета для девочек ко Дню 8 марта</w:t>
      </w:r>
    </w:p>
    <w:p w:rsidR="001336F3" w:rsidRPr="001336F3" w:rsidRDefault="001336F3" w:rsidP="001336F3">
      <w:pPr>
        <w:numPr>
          <w:ilvl w:val="0"/>
          <w:numId w:val="14"/>
        </w:numPr>
        <w:spacing w:after="0" w:line="240" w:lineRule="auto"/>
        <w:ind w:left="0"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группового проекта (девочки): газета для мальчиков к 23 февраля.</w:t>
      </w:r>
    </w:p>
    <w:p w:rsidR="001336F3" w:rsidRPr="001336F3" w:rsidRDefault="001336F3" w:rsidP="001336F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формирующий этап позволил применить интерактивную методику и создать условия для повышения уровня развития социальных и предметных компетенций обучающихся.</w:t>
      </w:r>
    </w:p>
    <w:p w:rsidR="004B483B" w:rsidRDefault="004B483B" w:rsidP="001336F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h.2s8eyo1"/>
      <w:bookmarkEnd w:id="2"/>
    </w:p>
    <w:p w:rsidR="004B483B" w:rsidRPr="004B483B" w:rsidRDefault="004B483B" w:rsidP="004B483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48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Контрольный этап</w:t>
      </w:r>
    </w:p>
    <w:p w:rsidR="001336F3" w:rsidRPr="001336F3" w:rsidRDefault="004B483B" w:rsidP="004B483B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4B4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Контрольный, проводился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7.11.2022</w:t>
      </w:r>
      <w:r w:rsidRPr="004B4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1.12.2022</w:t>
      </w:r>
      <w:r w:rsidRPr="004B4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36F3"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задача этапа: проверить эффективность внедрения интерактивных методик на основе выбранного диагностического пакета.</w:t>
      </w:r>
    </w:p>
    <w:p w:rsidR="001336F3" w:rsidRDefault="001336F3" w:rsidP="001336F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выявления эффективности применения интерактивных методик на последней неделе были продублированы диагностики развития социальных и предметных компетентностей. Выявлено</w:t>
      </w:r>
      <w:r w:rsidR="00AD4F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следующее:</w:t>
      </w:r>
    </w:p>
    <w:p w:rsidR="00AD4F49" w:rsidRDefault="00AD4F49" w:rsidP="001336F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4F49" w:rsidRPr="001336F3" w:rsidRDefault="005B2BC0" w:rsidP="001336F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5B2BC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393924" cy="2043486"/>
            <wp:effectExtent l="19050" t="0" r="25676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336F3" w:rsidRPr="001336F3" w:rsidRDefault="001336F3" w:rsidP="001336F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Высокий уровень развития социальной компетенции – умение вести за собой остался у тех же </w:t>
      </w:r>
      <w:r w:rsidR="00B35592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обучающихся. Зато увеличилось количество учеников среднего уровня на 4 человека</w:t>
      </w:r>
      <w:r w:rsidR="00B35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(12 человек)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констатирующем этапе эти ребята обладали низким уровнем. </w:t>
      </w:r>
    </w:p>
    <w:p w:rsidR="00B35592" w:rsidRDefault="001336F3" w:rsidP="001336F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изменились показатели развития компетентности адекватного взаимодействия с окружающими: двое ребят пополнили ряды высокого уровня (</w:t>
      </w:r>
      <w:r w:rsidR="00B35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Скориков С., </w:t>
      </w:r>
      <w:proofErr w:type="spellStart"/>
      <w:r w:rsidR="00B35592">
        <w:rPr>
          <w:rFonts w:ascii="Times New Roman" w:eastAsia="Times New Roman" w:hAnsi="Times New Roman" w:cs="Times New Roman"/>
          <w:color w:val="000000"/>
          <w:sz w:val="28"/>
          <w:szCs w:val="28"/>
        </w:rPr>
        <w:t>Тарасевич</w:t>
      </w:r>
      <w:proofErr w:type="spellEnd"/>
      <w:r w:rsidR="00B35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), два мальчика (</w:t>
      </w:r>
      <w:proofErr w:type="spellStart"/>
      <w:r w:rsidR="00B35592">
        <w:rPr>
          <w:rFonts w:ascii="Times New Roman" w:eastAsia="Times New Roman" w:hAnsi="Times New Roman" w:cs="Times New Roman"/>
          <w:color w:val="000000"/>
          <w:sz w:val="28"/>
          <w:szCs w:val="28"/>
        </w:rPr>
        <w:t>Момот</w:t>
      </w:r>
      <w:proofErr w:type="spellEnd"/>
      <w:r w:rsidR="00B35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А., Меркушев К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.) перешли на средний   уровень. У всех учеников класса компетенция сформирована. Даже </w:t>
      </w:r>
      <w:proofErr w:type="spellStart"/>
      <w:r w:rsidR="00230F29">
        <w:rPr>
          <w:rFonts w:ascii="Times New Roman" w:eastAsia="Times New Roman" w:hAnsi="Times New Roman" w:cs="Times New Roman"/>
          <w:color w:val="000000"/>
          <w:sz w:val="28"/>
          <w:szCs w:val="28"/>
        </w:rPr>
        <w:t>Мамулин</w:t>
      </w:r>
      <w:proofErr w:type="spellEnd"/>
      <w:r w:rsidR="00230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 и Игрунова П.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включались в активную групповую работу</w:t>
      </w:r>
      <w:r w:rsidR="00230F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5592" w:rsidRPr="001336F3" w:rsidRDefault="00B35592" w:rsidP="001336F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B35592">
        <w:rPr>
          <w:rFonts w:ascii="Calibri" w:eastAsia="Times New Roman" w:hAnsi="Calibri" w:cs="Calibri"/>
          <w:noProof/>
          <w:color w:val="000000"/>
          <w:sz w:val="28"/>
          <w:szCs w:val="28"/>
        </w:rPr>
        <w:drawing>
          <wp:inline distT="0" distB="0" distL="0" distR="0">
            <wp:extent cx="4998223" cy="2639833"/>
            <wp:effectExtent l="19050" t="0" r="11927" b="8117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336F3" w:rsidRDefault="001336F3" w:rsidP="001336F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Незначительно изменились уровни развития социальной компетенции – </w:t>
      </w:r>
      <w:proofErr w:type="spellStart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целеполагание</w:t>
      </w:r>
      <w:proofErr w:type="spellEnd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Но и период системного использования </w:t>
      </w:r>
      <w:proofErr w:type="spellStart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интерактива</w:t>
      </w:r>
      <w:proofErr w:type="spellEnd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невелик. Но даже за это время на половину уменьшилось количество учеников, у которых эта компетенция не была сформирована (это </w:t>
      </w:r>
      <w:r w:rsidR="008A1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Меркушев К., Чумаков И., </w:t>
      </w:r>
      <w:proofErr w:type="spellStart"/>
      <w:r w:rsidR="008A1F36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Велиева</w:t>
      </w:r>
      <w:proofErr w:type="spellEnd"/>
      <w:r w:rsidR="008A1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Они пополнили низкий уровень, а средний уровень также пополнился за счёт </w:t>
      </w:r>
      <w:r w:rsidR="008A1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Акимовой С., </w:t>
      </w:r>
      <w:proofErr w:type="spellStart"/>
      <w:r w:rsidR="008A1F36">
        <w:rPr>
          <w:rFonts w:ascii="Times New Roman" w:eastAsia="Times New Roman" w:hAnsi="Times New Roman" w:cs="Times New Roman"/>
          <w:color w:val="000000"/>
          <w:sz w:val="28"/>
          <w:szCs w:val="28"/>
        </w:rPr>
        <w:t>Бабичевой</w:t>
      </w:r>
      <w:proofErr w:type="spellEnd"/>
      <w:r w:rsidR="008A1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Т., </w:t>
      </w:r>
      <w:proofErr w:type="spellStart"/>
      <w:r w:rsidR="008A1F36">
        <w:rPr>
          <w:rFonts w:ascii="Times New Roman" w:eastAsia="Times New Roman" w:hAnsi="Times New Roman" w:cs="Times New Roman"/>
          <w:color w:val="000000"/>
          <w:sz w:val="28"/>
          <w:szCs w:val="28"/>
        </w:rPr>
        <w:t>Булащенко</w:t>
      </w:r>
      <w:proofErr w:type="spellEnd"/>
      <w:r w:rsidR="008A1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30F29" w:rsidRDefault="00230F29" w:rsidP="001336F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0F29" w:rsidRPr="001336F3" w:rsidRDefault="00230F29" w:rsidP="001336F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230F2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998223" cy="2639833"/>
            <wp:effectExtent l="19050" t="0" r="11927" b="8117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336F3" w:rsidRPr="001336F3" w:rsidRDefault="001336F3" w:rsidP="001336F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развитии умений планировать учебные действия также произошли перемены,  особенно это касается двух последних уровней. </w:t>
      </w:r>
      <w:r w:rsidR="008A1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Игрунова П. и </w:t>
      </w:r>
      <w:proofErr w:type="spellStart"/>
      <w:r w:rsidR="008A1F36">
        <w:rPr>
          <w:rFonts w:ascii="Times New Roman" w:eastAsia="Times New Roman" w:hAnsi="Times New Roman" w:cs="Times New Roman"/>
          <w:color w:val="000000"/>
          <w:sz w:val="28"/>
          <w:szCs w:val="28"/>
        </w:rPr>
        <w:t>Мамулин</w:t>
      </w:r>
      <w:proofErr w:type="spellEnd"/>
      <w:r w:rsidR="008A1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которые не </w:t>
      </w:r>
      <w:proofErr w:type="gramStart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обладали этой компетенцией научились</w:t>
      </w:r>
      <w:proofErr w:type="gramEnd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создавать элементарный план своей работы</w:t>
      </w:r>
      <w:r w:rsidR="008A1F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36F3" w:rsidRPr="001336F3" w:rsidRDefault="001336F3" w:rsidP="001336F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Уровень самоконтроля также подрос: трое </w:t>
      </w:r>
      <w:r w:rsidR="008A1F36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8A1F36">
        <w:rPr>
          <w:rFonts w:ascii="Times New Roman" w:eastAsia="Times New Roman" w:hAnsi="Times New Roman" w:cs="Times New Roman"/>
          <w:color w:val="000000"/>
          <w:sz w:val="28"/>
          <w:szCs w:val="28"/>
        </w:rPr>
        <w:t>Булащенко</w:t>
      </w:r>
      <w:proofErr w:type="spellEnd"/>
      <w:r w:rsidR="008A1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r w:rsidR="008A1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Чумаков И. и </w:t>
      </w:r>
      <w:proofErr w:type="spellStart"/>
      <w:r w:rsidR="008A1F36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Велиева</w:t>
      </w:r>
      <w:proofErr w:type="spellEnd"/>
      <w:r w:rsidR="008A1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научились себя проверять. </w:t>
      </w:r>
      <w:proofErr w:type="spellStart"/>
      <w:r w:rsidR="008A1F36">
        <w:rPr>
          <w:rFonts w:ascii="Times New Roman" w:eastAsia="Times New Roman" w:hAnsi="Times New Roman" w:cs="Times New Roman"/>
          <w:color w:val="000000"/>
          <w:sz w:val="28"/>
          <w:szCs w:val="28"/>
        </w:rPr>
        <w:t>Тарасевич</w:t>
      </w:r>
      <w:proofErr w:type="spellEnd"/>
      <w:r w:rsidR="008A1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Ю., Москвина Ю., Скориков С. 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перешли со среднего на высокий уровень развития этой компетенции</w:t>
      </w:r>
      <w:r w:rsidR="008A1F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4F49" w:rsidRDefault="001336F3" w:rsidP="001336F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Сравнительная оценка уровня развития предметных компетенций проводилась на основе диагностического теста по русскому языку. Задания </w:t>
      </w:r>
      <w:r w:rsidR="008A1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теста были составлены на основе 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изученного материала за прошедший период. Из диаграммы видно значительное снижение количества фонетических и орфографических ошибок </w:t>
      </w:r>
      <w:proofErr w:type="gramStart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</w:t>
      </w:r>
      <w:r w:rsidR="00AD4F4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D4F49" w:rsidRDefault="00AD4F49" w:rsidP="00AD4F49">
      <w:pPr>
        <w:spacing w:after="0" w:line="240" w:lineRule="auto"/>
        <w:jc w:val="both"/>
        <w:textAlignment w:val="baseline"/>
        <w:rPr>
          <w:bCs/>
        </w:rPr>
      </w:pPr>
    </w:p>
    <w:p w:rsidR="00AD4F49" w:rsidRDefault="00AD4F49" w:rsidP="00AD4F49">
      <w:pPr>
        <w:pStyle w:val="a6"/>
        <w:spacing w:before="0" w:beforeAutospacing="0" w:after="0" w:afterAutospacing="0" w:line="360" w:lineRule="auto"/>
        <w:jc w:val="center"/>
        <w:rPr>
          <w:bCs/>
        </w:rPr>
      </w:pPr>
    </w:p>
    <w:p w:rsidR="00AD4F49" w:rsidRDefault="00AD4F49" w:rsidP="00AD4F49">
      <w:pPr>
        <w:pStyle w:val="a6"/>
        <w:spacing w:before="0" w:beforeAutospacing="0" w:after="0" w:afterAutospacing="0" w:line="360" w:lineRule="auto"/>
        <w:jc w:val="center"/>
        <w:rPr>
          <w:bCs/>
        </w:rPr>
      </w:pPr>
      <w:bookmarkStart w:id="3" w:name="_GoBack"/>
      <w:r w:rsidRPr="00C55AAD">
        <w:rPr>
          <w:noProof/>
        </w:rPr>
        <w:lastRenderedPageBreak/>
        <w:drawing>
          <wp:inline distT="0" distB="0" distL="0" distR="0">
            <wp:extent cx="5749815" cy="4627659"/>
            <wp:effectExtent l="19050" t="0" r="22335" b="1491"/>
            <wp:docPr id="23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3"/>
    </w:p>
    <w:p w:rsidR="00AD4F49" w:rsidRPr="00C55AAD" w:rsidRDefault="00AD4F49" w:rsidP="00AD4F49">
      <w:pPr>
        <w:pStyle w:val="a6"/>
        <w:spacing w:before="0" w:beforeAutospacing="0" w:after="0" w:afterAutospacing="0" w:line="360" w:lineRule="auto"/>
        <w:jc w:val="center"/>
      </w:pPr>
    </w:p>
    <w:p w:rsidR="001336F3" w:rsidRPr="001336F3" w:rsidRDefault="001336F3" w:rsidP="001336F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Таким образом, по всем показателям у обучающихся </w:t>
      </w:r>
      <w:r w:rsidR="008A1F36">
        <w:rPr>
          <w:rFonts w:ascii="Times New Roman" w:eastAsia="Times New Roman" w:hAnsi="Times New Roman" w:cs="Times New Roman"/>
          <w:color w:val="000000"/>
          <w:sz w:val="28"/>
          <w:szCs w:val="28"/>
        </w:rPr>
        <w:t>2 «А»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 даже за </w:t>
      </w:r>
      <w:r w:rsidR="008A1F36">
        <w:rPr>
          <w:rFonts w:ascii="Times New Roman" w:eastAsia="Times New Roman" w:hAnsi="Times New Roman" w:cs="Times New Roman"/>
          <w:color w:val="000000"/>
          <w:sz w:val="28"/>
          <w:szCs w:val="28"/>
        </w:rPr>
        <w:t>два с половиной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</w:t>
      </w:r>
      <w:r w:rsidR="008A1F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применения интерактивных методов, наблюдаются положительные сдвиги. Практическое применение на уроках русского языка интерактивных методов и приёмов обучения позволило  повысить уровень социальной адаптации обучающихся.</w:t>
      </w:r>
    </w:p>
    <w:p w:rsidR="001336F3" w:rsidRPr="001336F3" w:rsidRDefault="001336F3" w:rsidP="001336F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Следовательно, гипотеза, выдвинутая в исследовании, подтверждается. Использование интерактивных методов обучения </w:t>
      </w:r>
      <w:proofErr w:type="gramStart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</w:t>
      </w:r>
      <w:proofErr w:type="gramEnd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повысит уровень развития социальных и предметных компетенций обучающихся.</w:t>
      </w:r>
    </w:p>
    <w:p w:rsidR="001336F3" w:rsidRPr="001336F3" w:rsidRDefault="001336F3" w:rsidP="001336F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</w:t>
      </w:r>
      <w:r w:rsidR="008A1F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я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разработал</w:t>
      </w:r>
      <w:r w:rsidR="008A1F3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методические рекомендации при интерактивном обучении и справочную информацию по разновидностям интерактивных форм обучения. Всё это будет полезно для учителей начальных классов</w:t>
      </w:r>
      <w:r w:rsidR="008A1F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36F3" w:rsidRPr="001336F3" w:rsidRDefault="001336F3" w:rsidP="004B483B">
      <w:pPr>
        <w:spacing w:after="0" w:line="240" w:lineRule="auto"/>
        <w:jc w:val="center"/>
        <w:textAlignment w:val="baseline"/>
        <w:outlineLvl w:val="0"/>
        <w:rPr>
          <w:rFonts w:ascii="Cambria" w:eastAsia="Times New Roman" w:hAnsi="Cambria" w:cs="Times New Roman"/>
          <w:b/>
          <w:bCs/>
          <w:color w:val="3B618E"/>
          <w:kern w:val="36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Заключение</w:t>
      </w:r>
    </w:p>
    <w:p w:rsidR="001336F3" w:rsidRPr="001336F3" w:rsidRDefault="001336F3" w:rsidP="001336F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Изучив психолого-педагогическую литературу, </w:t>
      </w:r>
      <w:r w:rsidR="008A1F36">
        <w:rPr>
          <w:rFonts w:ascii="Times New Roman" w:eastAsia="Times New Roman" w:hAnsi="Times New Roman" w:cs="Times New Roman"/>
          <w:color w:val="000000"/>
          <w:sz w:val="28"/>
          <w:szCs w:val="28"/>
        </w:rPr>
        <w:t>я пришла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выводу что, интерактивное обучение повышает мотивацию участников в решении обсуждаемых проблем, что дает эмоциональный толчок к последующей поисковой активности участников, побуждает их к конкретным действиям. Думаю, не может не впечатлять, что в интерактивном обучении каждый успешен, каждый вносит свой вклад в общий результат групповой работы, процесс обучения становится более осмысленным и увлекательным.</w:t>
      </w:r>
    </w:p>
    <w:p w:rsidR="001336F3" w:rsidRPr="001336F3" w:rsidRDefault="001336F3" w:rsidP="001336F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proofErr w:type="gramStart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Кроме того, интерактивное обучение формирует способность мыслить неординарно, по-своему видеть проблемную ситуацию, выход из нее; обосновывать свои позиции, свои жизненные ценности; развивает такие черты, как умение выслушивать иную точку зрения, умение сотрудничать, вступать в партнерское общение, проявляя при этом толерантность по отношению к своим оппонентам, необходимый такт, доброжелательность к участникам процесса совместного нахождения путей взаимопонимания, поиска истины.</w:t>
      </w:r>
      <w:proofErr w:type="gramEnd"/>
    </w:p>
    <w:p w:rsidR="001336F3" w:rsidRPr="001336F3" w:rsidRDefault="001336F3" w:rsidP="001336F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интерактивном обучении педагог выполняет функцию помощника в работе, одного из источников информации; центральное место в его деятельности должен занимать не отдельный учащийся как индивид, а группа взаимодействующих учащихся, которые стимулируют и активизируют друг друга.</w:t>
      </w:r>
    </w:p>
    <w:p w:rsidR="001336F3" w:rsidRPr="001336F3" w:rsidRDefault="001336F3" w:rsidP="001336F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освоение учителем проблемно-поисковых методов – это и есть, самый верный путь к организации творческо-исследовательской деятельности учащихся, а значит, интерактивного обучения.</w:t>
      </w:r>
    </w:p>
    <w:p w:rsidR="001336F3" w:rsidRPr="001336F3" w:rsidRDefault="001336F3" w:rsidP="001336F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создания ситуации успеха на учебном занятии необходимо придерживаться следующих правил:</w:t>
      </w:r>
    </w:p>
    <w:p w:rsidR="001336F3" w:rsidRPr="001336F3" w:rsidRDefault="001336F3" w:rsidP="001336F3">
      <w:pPr>
        <w:numPr>
          <w:ilvl w:val="0"/>
          <w:numId w:val="16"/>
        </w:numPr>
        <w:spacing w:after="0" w:line="240" w:lineRule="auto"/>
        <w:ind w:left="426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ученики способны усвоить материал, овладеть умениями и навыками;</w:t>
      </w:r>
    </w:p>
    <w:p w:rsidR="001336F3" w:rsidRPr="001336F3" w:rsidRDefault="001336F3" w:rsidP="001336F3">
      <w:pPr>
        <w:numPr>
          <w:ilvl w:val="0"/>
          <w:numId w:val="16"/>
        </w:numPr>
        <w:spacing w:after="0" w:line="240" w:lineRule="auto"/>
        <w:ind w:left="426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ученики должны знать, что учитель верит в них;</w:t>
      </w:r>
    </w:p>
    <w:p w:rsidR="001336F3" w:rsidRPr="001336F3" w:rsidRDefault="001336F3" w:rsidP="001336F3">
      <w:pPr>
        <w:numPr>
          <w:ilvl w:val="0"/>
          <w:numId w:val="16"/>
        </w:numPr>
        <w:spacing w:after="0" w:line="240" w:lineRule="auto"/>
        <w:ind w:left="426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proofErr w:type="gramStart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должен поощрять познавательную активность, делать акцент на понимание, а не на механическое запоминание, ни в коем случае не давать знания в готовом виде, а использовать проблемно-поисковый подход в обучении: например, предлагать учащимся продолжить мысль, сделать по аналогии, включить ассоциативное мышление – одним словом, создать для ребят ситуацию успеха, чтобы способствовать развитию интеллектуальной, творческой, предметно-практической сфер, то есть становлению личности в</w:t>
      </w:r>
      <w:proofErr w:type="gramEnd"/>
      <w:r w:rsidR="007B6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целом</w:t>
      </w:r>
      <w:proofErr w:type="gramEnd"/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336F3" w:rsidRPr="001336F3" w:rsidRDefault="001336F3" w:rsidP="001336F3">
      <w:pPr>
        <w:numPr>
          <w:ilvl w:val="0"/>
          <w:numId w:val="16"/>
        </w:numPr>
        <w:spacing w:after="0" w:line="240" w:lineRule="auto"/>
        <w:ind w:left="426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 психологический климат на уроке; способность учителя удивлять, привносить элемент необычности.</w:t>
      </w:r>
    </w:p>
    <w:p w:rsidR="001336F3" w:rsidRPr="001336F3" w:rsidRDefault="001336F3" w:rsidP="001336F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Систематическое проведение уроков русского языка с использованием интерактивных методов даёт возможность сделать вывод о том, что задача развития обучающихся успешно решается. Одним из главных достижений педагогической деятельности считаем создание на уроке ситуации успеха, что позволяет активизировать развитие социальных компетенций, стимулировать их проявление, а также способствовать повышению предметных результатов обучения обучающихся.</w:t>
      </w:r>
    </w:p>
    <w:p w:rsidR="001336F3" w:rsidRPr="001336F3" w:rsidRDefault="001336F3" w:rsidP="001336F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– это будущие взрослые. Любой детский коллектив – это модель будущего общества. Обучая сегодня детей сотрудничеству, умению владеть собой в критических ситуациях, умению цивилизованно отстаивать свою точку зрения, мы можем в большей мере рассчитывать в будущем жить в действительно демократическом обществе.</w:t>
      </w:r>
    </w:p>
    <w:p w:rsidR="001336F3" w:rsidRPr="001336F3" w:rsidRDefault="001336F3" w:rsidP="001336F3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 </w:t>
      </w:r>
      <w:r w:rsidR="007B688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</w:t>
      </w:r>
      <w:r w:rsidR="007B688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33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 интерактивных методов в образовании и воспитании детей обоснованным и своевременным.</w:t>
      </w:r>
    </w:p>
    <w:p w:rsidR="001336F3" w:rsidRPr="001336F3" w:rsidRDefault="001336F3" w:rsidP="001336F3">
      <w:pPr>
        <w:shd w:val="clear" w:color="auto" w:fill="FFFFFF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sectPr w:rsidR="001336F3" w:rsidRPr="001336F3" w:rsidSect="004C54F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5FEE"/>
    <w:multiLevelType w:val="multilevel"/>
    <w:tmpl w:val="0498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873F7"/>
    <w:multiLevelType w:val="multilevel"/>
    <w:tmpl w:val="29283E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CE121F"/>
    <w:multiLevelType w:val="multilevel"/>
    <w:tmpl w:val="C700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854E41"/>
    <w:multiLevelType w:val="multilevel"/>
    <w:tmpl w:val="9B30E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8205B"/>
    <w:multiLevelType w:val="multilevel"/>
    <w:tmpl w:val="EB56C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A275FB"/>
    <w:multiLevelType w:val="multilevel"/>
    <w:tmpl w:val="E0E6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B23B66"/>
    <w:multiLevelType w:val="hybridMultilevel"/>
    <w:tmpl w:val="6FDCBE2C"/>
    <w:lvl w:ilvl="0" w:tplc="A86CD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F374C1"/>
    <w:multiLevelType w:val="hybridMultilevel"/>
    <w:tmpl w:val="DB9EDF40"/>
    <w:lvl w:ilvl="0" w:tplc="B8D8A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81909"/>
    <w:multiLevelType w:val="multilevel"/>
    <w:tmpl w:val="64AED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451D2A"/>
    <w:multiLevelType w:val="multilevel"/>
    <w:tmpl w:val="2896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E52737"/>
    <w:multiLevelType w:val="multilevel"/>
    <w:tmpl w:val="6684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AE3EE2"/>
    <w:multiLevelType w:val="multilevel"/>
    <w:tmpl w:val="436A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315321"/>
    <w:multiLevelType w:val="multilevel"/>
    <w:tmpl w:val="C2666F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005880"/>
    <w:multiLevelType w:val="multilevel"/>
    <w:tmpl w:val="D3BC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203AC8"/>
    <w:multiLevelType w:val="multilevel"/>
    <w:tmpl w:val="88E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267F2B"/>
    <w:multiLevelType w:val="multilevel"/>
    <w:tmpl w:val="BCCA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14"/>
  </w:num>
  <w:num w:numId="6">
    <w:abstractNumId w:val="1"/>
  </w:num>
  <w:num w:numId="7">
    <w:abstractNumId w:val="15"/>
  </w:num>
  <w:num w:numId="8">
    <w:abstractNumId w:val="11"/>
  </w:num>
  <w:num w:numId="9">
    <w:abstractNumId w:val="4"/>
  </w:num>
  <w:num w:numId="10">
    <w:abstractNumId w:val="3"/>
  </w:num>
  <w:num w:numId="11">
    <w:abstractNumId w:val="5"/>
  </w:num>
  <w:num w:numId="12">
    <w:abstractNumId w:val="2"/>
  </w:num>
  <w:num w:numId="13">
    <w:abstractNumId w:val="13"/>
  </w:num>
  <w:num w:numId="14">
    <w:abstractNumId w:val="10"/>
  </w:num>
  <w:num w:numId="15">
    <w:abstractNumId w:val="1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83332"/>
    <w:rsid w:val="001336F3"/>
    <w:rsid w:val="00230F29"/>
    <w:rsid w:val="00277AAA"/>
    <w:rsid w:val="002B7B83"/>
    <w:rsid w:val="004B483B"/>
    <w:rsid w:val="004C54FC"/>
    <w:rsid w:val="005B2BC0"/>
    <w:rsid w:val="00683332"/>
    <w:rsid w:val="007B688D"/>
    <w:rsid w:val="008A1F36"/>
    <w:rsid w:val="00A0415A"/>
    <w:rsid w:val="00A5401E"/>
    <w:rsid w:val="00AD4F49"/>
    <w:rsid w:val="00B3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1E"/>
  </w:style>
  <w:style w:type="paragraph" w:styleId="1">
    <w:name w:val="heading 1"/>
    <w:basedOn w:val="a"/>
    <w:link w:val="10"/>
    <w:uiPriority w:val="9"/>
    <w:qFormat/>
    <w:rsid w:val="001336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33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36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332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336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336F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36F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8">
    <w:name w:val="c8"/>
    <w:basedOn w:val="a"/>
    <w:rsid w:val="001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336F3"/>
  </w:style>
  <w:style w:type="character" w:customStyle="1" w:styleId="c5">
    <w:name w:val="c5"/>
    <w:basedOn w:val="a0"/>
    <w:rsid w:val="001336F3"/>
  </w:style>
  <w:style w:type="paragraph" w:customStyle="1" w:styleId="c16">
    <w:name w:val="c16"/>
    <w:basedOn w:val="a"/>
    <w:rsid w:val="001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1336F3"/>
  </w:style>
  <w:style w:type="paragraph" w:customStyle="1" w:styleId="c24">
    <w:name w:val="c24"/>
    <w:basedOn w:val="a"/>
    <w:rsid w:val="001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336F3"/>
  </w:style>
  <w:style w:type="paragraph" w:customStyle="1" w:styleId="c42">
    <w:name w:val="c42"/>
    <w:basedOn w:val="a"/>
    <w:rsid w:val="001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1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1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13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B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B83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AD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уровень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0.32000000000000017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уровень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0.28000000000000008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уровень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0.32000000000000017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уровень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8.0000000000000043E-2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 уровень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axId val="83381248"/>
        <c:axId val="83387136"/>
      </c:barChart>
      <c:catAx>
        <c:axId val="83381248"/>
        <c:scaling>
          <c:orientation val="minMax"/>
        </c:scaling>
        <c:axPos val="b"/>
        <c:numFmt formatCode="General" sourceLinked="1"/>
        <c:tickLblPos val="nextTo"/>
        <c:crossAx val="83387136"/>
        <c:crosses val="autoZero"/>
        <c:auto val="1"/>
        <c:lblAlgn val="ctr"/>
        <c:lblOffset val="100"/>
      </c:catAx>
      <c:valAx>
        <c:axId val="83387136"/>
        <c:scaling>
          <c:orientation val="minMax"/>
        </c:scaling>
        <c:axPos val="l"/>
        <c:majorGridlines/>
        <c:numFmt formatCode="0%" sourceLinked="1"/>
        <c:tickLblPos val="nextTo"/>
        <c:crossAx val="833812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5451123329231224E-2"/>
          <c:y val="5.8224137663253676E-2"/>
          <c:w val="0.71099688829410002"/>
          <c:h val="0.7903242364195014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ноябрь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0.34</c:v>
                </c:pt>
                <c:pt idx="1">
                  <c:v>0.34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ноябрь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0.41000000000000014</c:v>
                </c:pt>
                <c:pt idx="1">
                  <c:v>0.39000000000000018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ноябрь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0.25</c:v>
                </c:pt>
                <c:pt idx="1">
                  <c:v>0.21000000000000008</c:v>
                </c:pt>
              </c:numCache>
            </c:numRef>
          </c:val>
        </c:ser>
        <c:axId val="99653120"/>
        <c:axId val="99654656"/>
      </c:barChart>
      <c:catAx>
        <c:axId val="99653120"/>
        <c:scaling>
          <c:orientation val="minMax"/>
        </c:scaling>
        <c:axPos val="b"/>
        <c:numFmt formatCode="General" sourceLinked="1"/>
        <c:tickLblPos val="nextTo"/>
        <c:crossAx val="99654656"/>
        <c:crosses val="autoZero"/>
        <c:auto val="1"/>
        <c:lblAlgn val="ctr"/>
        <c:lblOffset val="100"/>
      </c:catAx>
      <c:valAx>
        <c:axId val="99654656"/>
        <c:scaling>
          <c:orientation val="minMax"/>
        </c:scaling>
        <c:axPos val="l"/>
        <c:majorGridlines/>
        <c:numFmt formatCode="0%" sourceLinked="1"/>
        <c:tickLblPos val="nextTo"/>
        <c:crossAx val="996531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5451123329231224E-2"/>
          <c:y val="5.8224137663253676E-2"/>
          <c:w val="0.71099688829410024"/>
          <c:h val="0.7903242364195018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ноябрь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0.34</c:v>
                </c:pt>
                <c:pt idx="1">
                  <c:v>0.39000000000000018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ноябрь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0.49000000000000016</c:v>
                </c:pt>
                <c:pt idx="1">
                  <c:v>0.39000000000000018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ноябрь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0.17</c:v>
                </c:pt>
                <c:pt idx="1">
                  <c:v>0.21000000000000008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сформирован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ноябрь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7.0000000000000021E-2</c:v>
                </c:pt>
                <c:pt idx="1">
                  <c:v>8.0000000000000043E-2</c:v>
                </c:pt>
              </c:numCache>
            </c:numRef>
          </c:val>
        </c:ser>
        <c:axId val="101061376"/>
        <c:axId val="101062912"/>
      </c:barChart>
      <c:catAx>
        <c:axId val="101061376"/>
        <c:scaling>
          <c:orientation val="minMax"/>
        </c:scaling>
        <c:axPos val="b"/>
        <c:numFmt formatCode="General" sourceLinked="1"/>
        <c:tickLblPos val="nextTo"/>
        <c:crossAx val="101062912"/>
        <c:crosses val="autoZero"/>
        <c:auto val="1"/>
        <c:lblAlgn val="ctr"/>
        <c:lblOffset val="100"/>
      </c:catAx>
      <c:valAx>
        <c:axId val="101062912"/>
        <c:scaling>
          <c:orientation val="minMax"/>
        </c:scaling>
        <c:axPos val="l"/>
        <c:majorGridlines/>
        <c:numFmt formatCode="0%" sourceLinked="1"/>
        <c:tickLblPos val="nextTo"/>
        <c:crossAx val="1010613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5451123329231224E-2"/>
          <c:y val="5.8224137663253676E-2"/>
          <c:w val="0.71099688829410046"/>
          <c:h val="0.7903242364195023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ноябрь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0.34</c:v>
                </c:pt>
                <c:pt idx="1">
                  <c:v>0.34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ноябрь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0.31000000000000016</c:v>
                </c:pt>
                <c:pt idx="1">
                  <c:v>0.32000000000000017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ноябрь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0.14000000000000001</c:v>
                </c:pt>
                <c:pt idx="1">
                  <c:v>0.24000000000000007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сформирован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ноябрь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0.21000000000000008</c:v>
                </c:pt>
                <c:pt idx="1">
                  <c:v>0.1</c:v>
                </c:pt>
              </c:numCache>
            </c:numRef>
          </c:val>
        </c:ser>
        <c:axId val="95653888"/>
        <c:axId val="95655424"/>
      </c:barChart>
      <c:catAx>
        <c:axId val="95653888"/>
        <c:scaling>
          <c:orientation val="minMax"/>
        </c:scaling>
        <c:axPos val="b"/>
        <c:numFmt formatCode="General" sourceLinked="1"/>
        <c:tickLblPos val="nextTo"/>
        <c:crossAx val="95655424"/>
        <c:crosses val="autoZero"/>
        <c:auto val="1"/>
        <c:lblAlgn val="ctr"/>
        <c:lblOffset val="100"/>
      </c:catAx>
      <c:valAx>
        <c:axId val="95655424"/>
        <c:scaling>
          <c:orientation val="minMax"/>
        </c:scaling>
        <c:axPos val="l"/>
        <c:majorGridlines/>
        <c:numFmt formatCode="0%" sourceLinked="1"/>
        <c:tickLblPos val="nextTo"/>
        <c:crossAx val="956538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орфография</c:v>
                </c:pt>
              </c:strCache>
            </c:strRef>
          </c:tx>
          <c:dLbls>
            <c:dLbl>
              <c:idx val="0"/>
              <c:layout>
                <c:manualLayout>
                  <c:x val="2.0833333333333398E-2"/>
                  <c:y val="-4.7564696882733543E-2"/>
                </c:manualLayout>
              </c:layout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декабрь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0.28000000000000008</c:v>
                </c:pt>
                <c:pt idx="1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словарь</c:v>
                </c:pt>
              </c:strCache>
            </c:strRef>
          </c:tx>
          <c:dLbls>
            <c:dLbl>
              <c:idx val="0"/>
              <c:layout>
                <c:manualLayout>
                  <c:x val="1.1574074074074073E-2"/>
                  <c:y val="-3.9637247402277948E-2"/>
                </c:manualLayout>
              </c:layout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декабрь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0.2</c:v>
                </c:pt>
                <c:pt idx="1">
                  <c:v>0.1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разбор по составу</c:v>
                </c:pt>
              </c:strCache>
            </c:strRef>
          </c:tx>
          <c:dLbls>
            <c:dLbl>
              <c:idx val="0"/>
              <c:layout>
                <c:manualLayout>
                  <c:x val="4.6296296296296875E-3"/>
                  <c:y val="-3.5673522662050094E-2"/>
                </c:manualLayout>
              </c:layout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декабрь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0.28000000000000008</c:v>
                </c:pt>
                <c:pt idx="1">
                  <c:v>0.2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фонетика</c:v>
                </c:pt>
              </c:strCache>
            </c:strRef>
          </c:tx>
          <c:dLbls>
            <c:dLbl>
              <c:idx val="0"/>
              <c:layout>
                <c:manualLayout>
                  <c:x val="1.8518518518518552E-2"/>
                  <c:y val="-3.5673522662050094E-2"/>
                </c:manualLayout>
              </c:layout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декабрь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0.44</c:v>
                </c:pt>
                <c:pt idx="1">
                  <c:v>0.2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однокоренные слова</c:v>
                </c:pt>
              </c:strCache>
            </c:strRef>
          </c:tx>
          <c:dLbls>
            <c:dLbl>
              <c:idx val="0"/>
              <c:layout>
                <c:manualLayout>
                  <c:x val="1.3888888888888926E-2"/>
                  <c:y val="-3.9637247402277948E-2"/>
                </c:manualLayout>
              </c:layout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декабрь</c:v>
                </c:pt>
              </c:strCache>
            </c:strRef>
          </c:cat>
          <c:val>
            <c:numRef>
              <c:f>Лист1!$F$2:$F$3</c:f>
              <c:numCache>
                <c:formatCode>0%</c:formatCode>
                <c:ptCount val="2"/>
                <c:pt idx="0">
                  <c:v>0.16</c:v>
                </c:pt>
                <c:pt idx="1">
                  <c:v>0.14000000000000001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части речи</c:v>
                </c:pt>
              </c:strCache>
            </c:strRef>
          </c:tx>
          <c:dLbls>
            <c:dLbl>
              <c:idx val="0"/>
              <c:layout>
                <c:manualLayout>
                  <c:x val="2.7777777777777891E-2"/>
                  <c:y val="-3.9637247402277948E-2"/>
                </c:manualLayout>
              </c:layout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декабрь</c:v>
                </c:pt>
              </c:strCache>
            </c:strRef>
          </c:cat>
          <c:val>
            <c:numRef>
              <c:f>Лист1!$G$2:$G$3</c:f>
              <c:numCache>
                <c:formatCode>0%</c:formatCode>
                <c:ptCount val="2"/>
                <c:pt idx="0">
                  <c:v>0.24000000000000007</c:v>
                </c:pt>
                <c:pt idx="1">
                  <c:v>0.2</c:v>
                </c:pt>
              </c:numCache>
            </c:numRef>
          </c:val>
        </c:ser>
        <c:shape val="box"/>
        <c:axId val="117560064"/>
        <c:axId val="117561600"/>
        <c:axId val="0"/>
      </c:bar3DChart>
      <c:catAx>
        <c:axId val="117560064"/>
        <c:scaling>
          <c:orientation val="minMax"/>
        </c:scaling>
        <c:axPos val="b"/>
        <c:numFmt formatCode="General" sourceLinked="1"/>
        <c:tickLblPos val="nextTo"/>
        <c:crossAx val="117561600"/>
        <c:crosses val="autoZero"/>
        <c:auto val="1"/>
        <c:lblAlgn val="ctr"/>
        <c:lblOffset val="100"/>
      </c:catAx>
      <c:valAx>
        <c:axId val="117561600"/>
        <c:scaling>
          <c:orientation val="minMax"/>
        </c:scaling>
        <c:axPos val="l"/>
        <c:majorGridlines/>
        <c:numFmt formatCode="0%" sourceLinked="1"/>
        <c:tickLblPos val="nextTo"/>
        <c:crossAx val="1175600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0266634665637114E-2"/>
          <c:y val="0.87190974961638301"/>
          <c:w val="0.89888659283789552"/>
          <c:h val="6.459088881562372E-2"/>
        </c:manualLayout>
      </c:layout>
    </c:legend>
    <c:plotVisOnly val="1"/>
    <c:dispBlanksAs val="gap"/>
  </c:chart>
  <c:txPr>
    <a:bodyPr/>
    <a:lstStyle/>
    <a:p>
      <a:pPr>
        <a:defRPr sz="1100"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3356</Words>
  <Characters>19135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2023-08-17T12:44:00Z</cp:lastPrinted>
  <dcterms:created xsi:type="dcterms:W3CDTF">2023-08-17T09:45:00Z</dcterms:created>
  <dcterms:modified xsi:type="dcterms:W3CDTF">2023-08-17T12:45:00Z</dcterms:modified>
</cp:coreProperties>
</file>