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42C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Детская школа искусств имени Г. Кукуевицкого</w:t>
      </w: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41E50" w:rsidRPr="00856DE2" w:rsidRDefault="00535F2E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МЕТОДИЧЕСК</w:t>
      </w:r>
      <w:r w:rsidR="00CB66B5">
        <w:rPr>
          <w:rFonts w:ascii="Times New Roman" w:hAnsi="Times New Roman" w:cs="Times New Roman"/>
          <w:b/>
          <w:sz w:val="28"/>
          <w:szCs w:val="28"/>
        </w:rPr>
        <w:t>ИЙ ДОКЛАД</w:t>
      </w:r>
      <w:bookmarkStart w:id="0" w:name="_GoBack"/>
      <w:bookmarkEnd w:id="0"/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Развитие мотивационной сферы в процессе обучения игре на скрипке учащихся младших классов ДШИ</w:t>
      </w: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right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Подготовил:</w:t>
      </w:r>
    </w:p>
    <w:p w:rsidR="00941E50" w:rsidRPr="00856DE2" w:rsidRDefault="00941E50" w:rsidP="00941E50">
      <w:pPr>
        <w:jc w:val="right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преподаватель отделения струнных инструментов</w:t>
      </w:r>
    </w:p>
    <w:p w:rsidR="00941E50" w:rsidRPr="00856DE2" w:rsidRDefault="00941E50" w:rsidP="00941E50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Батурина Полина Павловна</w:t>
      </w: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1E50" w:rsidRPr="00856DE2" w:rsidRDefault="00941E50" w:rsidP="00941E50">
      <w:pPr>
        <w:jc w:val="center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Сургут – 2023</w:t>
      </w:r>
    </w:p>
    <w:p w:rsidR="00307BFC" w:rsidRPr="00856DE2" w:rsidRDefault="00307BFC" w:rsidP="00307BF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hAnsi="Times New Roman" w:cs="Times New Roman"/>
          <w:sz w:val="28"/>
          <w:szCs w:val="28"/>
        </w:rPr>
        <w:id w:val="-1481383398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307BFC" w:rsidRDefault="00307BFC" w:rsidP="00307BFC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856DE2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:rsidR="00856DE2" w:rsidRPr="00856DE2" w:rsidRDefault="00856DE2" w:rsidP="00307BFC">
          <w:pPr>
            <w:spacing w:after="0" w:line="360" w:lineRule="auto"/>
            <w:ind w:firstLine="567"/>
            <w:jc w:val="center"/>
            <w:rPr>
              <w:rFonts w:ascii="Times New Roman" w:hAnsi="Times New Roman" w:cs="Times New Roman"/>
              <w:sz w:val="28"/>
              <w:szCs w:val="28"/>
            </w:rPr>
          </w:pPr>
        </w:p>
        <w:p w:rsidR="00856DE2" w:rsidRDefault="00307BFC">
          <w:pPr>
            <w:pStyle w:val="11"/>
            <w:tabs>
              <w:tab w:val="right" w:leader="dot" w:pos="9345"/>
            </w:tabs>
            <w:rPr>
              <w:rStyle w:val="a5"/>
              <w:noProof/>
            </w:rPr>
          </w:pPr>
          <w:r w:rsidRPr="00856DE2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56DE2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56DE2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147947184" w:history="1">
            <w:r w:rsidR="00856DE2" w:rsidRPr="00A54297">
              <w:rPr>
                <w:rStyle w:val="a5"/>
                <w:rFonts w:ascii="Times New Roman" w:hAnsi="Times New Roman" w:cs="Times New Roman"/>
                <w:noProof/>
              </w:rPr>
              <w:t>ВВЕДЕНИЕ</w:t>
            </w:r>
            <w:r w:rsidR="00856DE2">
              <w:rPr>
                <w:noProof/>
                <w:webHidden/>
              </w:rPr>
              <w:tab/>
            </w:r>
            <w:r w:rsidR="00856DE2">
              <w:rPr>
                <w:noProof/>
                <w:webHidden/>
              </w:rPr>
              <w:fldChar w:fldCharType="begin"/>
            </w:r>
            <w:r w:rsidR="00856DE2">
              <w:rPr>
                <w:noProof/>
                <w:webHidden/>
              </w:rPr>
              <w:instrText xml:space="preserve"> PAGEREF _Toc147947184 \h </w:instrText>
            </w:r>
            <w:r w:rsidR="00856DE2">
              <w:rPr>
                <w:noProof/>
                <w:webHidden/>
              </w:rPr>
            </w:r>
            <w:r w:rsidR="00856DE2">
              <w:rPr>
                <w:noProof/>
                <w:webHidden/>
              </w:rPr>
              <w:fldChar w:fldCharType="separate"/>
            </w:r>
            <w:r w:rsidR="00856DE2">
              <w:rPr>
                <w:noProof/>
                <w:webHidden/>
              </w:rPr>
              <w:t>3</w:t>
            </w:r>
            <w:r w:rsidR="00856DE2">
              <w:rPr>
                <w:noProof/>
                <w:webHidden/>
              </w:rPr>
              <w:fldChar w:fldCharType="end"/>
            </w:r>
          </w:hyperlink>
        </w:p>
        <w:p w:rsidR="00856DE2" w:rsidRPr="00856DE2" w:rsidRDefault="00856DE2" w:rsidP="00856DE2"/>
        <w:p w:rsidR="00856DE2" w:rsidRDefault="003E3552">
          <w:pPr>
            <w:pStyle w:val="11"/>
            <w:tabs>
              <w:tab w:val="right" w:leader="dot" w:pos="9345"/>
            </w:tabs>
            <w:rPr>
              <w:rStyle w:val="a5"/>
              <w:noProof/>
            </w:rPr>
          </w:pPr>
          <w:hyperlink w:anchor="_Toc147947185" w:history="1">
            <w:r w:rsidR="00856DE2" w:rsidRPr="00A54297">
              <w:rPr>
                <w:rStyle w:val="a5"/>
                <w:rFonts w:ascii="Times New Roman" w:hAnsi="Times New Roman" w:cs="Times New Roman"/>
                <w:noProof/>
              </w:rPr>
              <w:t>РАЗВИТИЕ МОТИВАЦИОННОЙ СФЕРЫ В ПРОЦЕССЕ ОБУЧЕНИЯ ИГРЕ НА СКРИПКЕ УЧАЩИХСЯ МЛАДШИХ КЛАССОВ ДШИ</w:t>
            </w:r>
            <w:r w:rsidR="00856DE2">
              <w:rPr>
                <w:noProof/>
                <w:webHidden/>
              </w:rPr>
              <w:tab/>
            </w:r>
            <w:r w:rsidR="00856DE2">
              <w:rPr>
                <w:noProof/>
                <w:webHidden/>
              </w:rPr>
              <w:fldChar w:fldCharType="begin"/>
            </w:r>
            <w:r w:rsidR="00856DE2">
              <w:rPr>
                <w:noProof/>
                <w:webHidden/>
              </w:rPr>
              <w:instrText xml:space="preserve"> PAGEREF _Toc147947185 \h </w:instrText>
            </w:r>
            <w:r w:rsidR="00856DE2">
              <w:rPr>
                <w:noProof/>
                <w:webHidden/>
              </w:rPr>
            </w:r>
            <w:r w:rsidR="00856DE2">
              <w:rPr>
                <w:noProof/>
                <w:webHidden/>
              </w:rPr>
              <w:fldChar w:fldCharType="separate"/>
            </w:r>
            <w:r w:rsidR="00856DE2">
              <w:rPr>
                <w:noProof/>
                <w:webHidden/>
              </w:rPr>
              <w:t>4</w:t>
            </w:r>
            <w:r w:rsidR="00856DE2">
              <w:rPr>
                <w:noProof/>
                <w:webHidden/>
              </w:rPr>
              <w:fldChar w:fldCharType="end"/>
            </w:r>
          </w:hyperlink>
        </w:p>
        <w:p w:rsidR="00856DE2" w:rsidRPr="00856DE2" w:rsidRDefault="00856DE2" w:rsidP="00856DE2"/>
        <w:p w:rsidR="00856DE2" w:rsidRDefault="003E3552">
          <w:pPr>
            <w:pStyle w:val="11"/>
            <w:tabs>
              <w:tab w:val="right" w:leader="dot" w:pos="9345"/>
            </w:tabs>
            <w:rPr>
              <w:rStyle w:val="a5"/>
              <w:noProof/>
            </w:rPr>
          </w:pPr>
          <w:hyperlink w:anchor="_Toc147947186" w:history="1">
            <w:r w:rsidR="00856DE2" w:rsidRPr="00A54297">
              <w:rPr>
                <w:rStyle w:val="a5"/>
                <w:rFonts w:ascii="Times New Roman" w:hAnsi="Times New Roman" w:cs="Times New Roman"/>
                <w:noProof/>
              </w:rPr>
              <w:t>ЗАКЛЮЧЕНИЕ</w:t>
            </w:r>
            <w:r w:rsidR="00856DE2">
              <w:rPr>
                <w:noProof/>
                <w:webHidden/>
              </w:rPr>
              <w:tab/>
            </w:r>
            <w:r w:rsidR="00856DE2">
              <w:rPr>
                <w:noProof/>
                <w:webHidden/>
              </w:rPr>
              <w:fldChar w:fldCharType="begin"/>
            </w:r>
            <w:r w:rsidR="00856DE2">
              <w:rPr>
                <w:noProof/>
                <w:webHidden/>
              </w:rPr>
              <w:instrText xml:space="preserve"> PAGEREF _Toc147947186 \h </w:instrText>
            </w:r>
            <w:r w:rsidR="00856DE2">
              <w:rPr>
                <w:noProof/>
                <w:webHidden/>
              </w:rPr>
            </w:r>
            <w:r w:rsidR="00856DE2">
              <w:rPr>
                <w:noProof/>
                <w:webHidden/>
              </w:rPr>
              <w:fldChar w:fldCharType="separate"/>
            </w:r>
            <w:r w:rsidR="00856DE2">
              <w:rPr>
                <w:noProof/>
                <w:webHidden/>
              </w:rPr>
              <w:t>15</w:t>
            </w:r>
            <w:r w:rsidR="00856DE2">
              <w:rPr>
                <w:noProof/>
                <w:webHidden/>
              </w:rPr>
              <w:fldChar w:fldCharType="end"/>
            </w:r>
          </w:hyperlink>
        </w:p>
        <w:p w:rsidR="00856DE2" w:rsidRPr="00856DE2" w:rsidRDefault="00856DE2" w:rsidP="00856DE2"/>
        <w:p w:rsidR="00856DE2" w:rsidRDefault="003E3552">
          <w:pPr>
            <w:pStyle w:val="11"/>
            <w:tabs>
              <w:tab w:val="right" w:leader="dot" w:pos="9345"/>
            </w:tabs>
            <w:rPr>
              <w:rFonts w:eastAsiaTheme="minorEastAsia"/>
              <w:noProof/>
              <w:lang w:eastAsia="ru-RU"/>
            </w:rPr>
          </w:pPr>
          <w:hyperlink w:anchor="_Toc147947187" w:history="1">
            <w:r w:rsidR="00856DE2" w:rsidRPr="00A54297">
              <w:rPr>
                <w:rStyle w:val="a5"/>
                <w:rFonts w:ascii="Times New Roman" w:hAnsi="Times New Roman" w:cs="Times New Roman"/>
                <w:noProof/>
              </w:rPr>
              <w:t>СПИСОК ЛИТЕРАТУРЫ</w:t>
            </w:r>
            <w:r w:rsidR="00856DE2">
              <w:rPr>
                <w:noProof/>
                <w:webHidden/>
              </w:rPr>
              <w:tab/>
            </w:r>
            <w:r w:rsidR="00856DE2">
              <w:rPr>
                <w:noProof/>
                <w:webHidden/>
              </w:rPr>
              <w:fldChar w:fldCharType="begin"/>
            </w:r>
            <w:r w:rsidR="00856DE2">
              <w:rPr>
                <w:noProof/>
                <w:webHidden/>
              </w:rPr>
              <w:instrText xml:space="preserve"> PAGEREF _Toc147947187 \h </w:instrText>
            </w:r>
            <w:r w:rsidR="00856DE2">
              <w:rPr>
                <w:noProof/>
                <w:webHidden/>
              </w:rPr>
            </w:r>
            <w:r w:rsidR="00856DE2">
              <w:rPr>
                <w:noProof/>
                <w:webHidden/>
              </w:rPr>
              <w:fldChar w:fldCharType="separate"/>
            </w:r>
            <w:r w:rsidR="00856DE2">
              <w:rPr>
                <w:noProof/>
                <w:webHidden/>
              </w:rPr>
              <w:t>16</w:t>
            </w:r>
            <w:r w:rsidR="00856DE2">
              <w:rPr>
                <w:noProof/>
                <w:webHidden/>
              </w:rPr>
              <w:fldChar w:fldCharType="end"/>
            </w:r>
          </w:hyperlink>
        </w:p>
        <w:p w:rsidR="00307BFC" w:rsidRPr="00856DE2" w:rsidRDefault="00307BFC">
          <w:pPr>
            <w:rPr>
              <w:rFonts w:ascii="Times New Roman" w:hAnsi="Times New Roman" w:cs="Times New Roman"/>
              <w:sz w:val="28"/>
              <w:szCs w:val="28"/>
            </w:rPr>
          </w:pPr>
          <w:r w:rsidRPr="00856DE2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307BFC" w:rsidRPr="00856DE2" w:rsidRDefault="00307BFC" w:rsidP="003D1A20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307BFC" w:rsidRPr="00856DE2" w:rsidRDefault="00307BFC" w:rsidP="00307BF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1" w:name="_Toc147947184"/>
      <w:r w:rsidRPr="00856D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ВВЕДЕНИЕ</w:t>
      </w:r>
      <w:bookmarkEnd w:id="1"/>
    </w:p>
    <w:p w:rsidR="00307BFC" w:rsidRPr="00856DE2" w:rsidRDefault="00307BFC" w:rsidP="00307BFC">
      <w:pPr>
        <w:rPr>
          <w:rFonts w:ascii="Times New Roman" w:hAnsi="Times New Roman" w:cs="Times New Roman"/>
          <w:sz w:val="28"/>
          <w:szCs w:val="28"/>
        </w:rPr>
      </w:pPr>
    </w:p>
    <w:p w:rsidR="003D034C" w:rsidRPr="00856DE2" w:rsidRDefault="003D034C" w:rsidP="00307BF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b/>
          <w:sz w:val="28"/>
          <w:szCs w:val="28"/>
        </w:rPr>
      </w:pPr>
    </w:p>
    <w:p w:rsidR="00307BFC" w:rsidRPr="00856DE2" w:rsidRDefault="00307BFC" w:rsidP="00307B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E2">
        <w:rPr>
          <w:rFonts w:ascii="Times New Roman" w:eastAsiaTheme="minorEastAsia" w:hAnsi="Times New Roman" w:cs="Times New Roman"/>
          <w:b/>
          <w:sz w:val="28"/>
          <w:szCs w:val="28"/>
        </w:rPr>
        <w:t>Актуальность,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 xml:space="preserve"> определяется несколькими факторами. </w:t>
      </w:r>
      <w:r w:rsidRPr="00856DE2">
        <w:rPr>
          <w:rFonts w:ascii="Times New Roman" w:eastAsiaTheme="minorEastAsia" w:hAnsi="Times New Roman" w:cs="Times New Roman"/>
          <w:i/>
          <w:sz w:val="28"/>
          <w:szCs w:val="28"/>
        </w:rPr>
        <w:t>Во-первых,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Pr="00856DE2">
        <w:rPr>
          <w:rFonts w:ascii="Times New Roman" w:eastAsia="Calibri" w:hAnsi="Times New Roman" w:cs="Times New Roman"/>
          <w:sz w:val="28"/>
          <w:szCs w:val="28"/>
        </w:rPr>
        <w:t>обусловлена необходимостью повышения мотивации к получению музыкального образования в России.</w:t>
      </w:r>
    </w:p>
    <w:p w:rsidR="00307BFC" w:rsidRPr="00856DE2" w:rsidRDefault="00307BFC" w:rsidP="00307B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E2">
        <w:rPr>
          <w:rFonts w:ascii="Times New Roman" w:eastAsia="Calibri" w:hAnsi="Times New Roman" w:cs="Times New Roman"/>
          <w:i/>
          <w:sz w:val="28"/>
          <w:szCs w:val="28"/>
        </w:rPr>
        <w:t>Во-вторых,</w:t>
      </w:r>
      <w:r w:rsidRPr="00856DE2">
        <w:rPr>
          <w:rFonts w:ascii="Times New Roman" w:eastAsia="Calibri" w:hAnsi="Times New Roman" w:cs="Times New Roman"/>
          <w:sz w:val="28"/>
          <w:szCs w:val="28"/>
        </w:rPr>
        <w:t xml:space="preserve"> это мало возможно без теоретического осмысления места и роли мотивационной сферы в процессе обучения игре на скрипке учащихся младших классов ДМШ.</w:t>
      </w:r>
    </w:p>
    <w:p w:rsidR="00307BFC" w:rsidRPr="00856DE2" w:rsidRDefault="00307BFC" w:rsidP="00307BFC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E2">
        <w:rPr>
          <w:rFonts w:ascii="Times New Roman" w:eastAsia="Calibri" w:hAnsi="Times New Roman" w:cs="Times New Roman"/>
          <w:i/>
          <w:sz w:val="28"/>
          <w:szCs w:val="28"/>
        </w:rPr>
        <w:t>В-третьих</w:t>
      </w:r>
      <w:r w:rsidRPr="00856DE2">
        <w:rPr>
          <w:rFonts w:ascii="Times New Roman" w:eastAsia="Calibri" w:hAnsi="Times New Roman" w:cs="Times New Roman"/>
          <w:sz w:val="28"/>
          <w:szCs w:val="28"/>
        </w:rPr>
        <w:t xml:space="preserve">, наличием инновационных процессов, идущих в сфере музыкальной педагогики, которые нуждаются в их обобщении и распространении. </w:t>
      </w:r>
    </w:p>
    <w:p w:rsidR="00307BFC" w:rsidRPr="00856DE2" w:rsidRDefault="00307BFC" w:rsidP="0030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6DE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этого тема дипломной работы «Развитие мотивационной сферы в процессе обучения учащихся младших классов</w:t>
      </w:r>
      <w:r w:rsidRPr="00856DE2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» </w:t>
      </w:r>
      <w:r w:rsidRPr="00856D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является актуальной.</w:t>
      </w:r>
    </w:p>
    <w:p w:rsidR="00307BFC" w:rsidRPr="00856DE2" w:rsidRDefault="00307BFC" w:rsidP="00307BFC">
      <w:pPr>
        <w:shd w:val="clear" w:color="auto" w:fill="FFFFFF"/>
        <w:tabs>
          <w:tab w:val="left" w:pos="935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6DE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t xml:space="preserve">Цель </w:t>
      </w:r>
      <w:r w:rsidRPr="00856DE2">
        <w:rPr>
          <w:rFonts w:ascii="Times New Roman" w:eastAsia="Arial Unicode MS" w:hAnsi="Times New Roman" w:cs="Times New Roman"/>
          <w:sz w:val="28"/>
          <w:szCs w:val="28"/>
          <w:lang w:eastAsia="ru-RU"/>
        </w:rPr>
        <w:t>— обобщить опыт работы в области развития мотивационной сферы в процессе обучения игре на скрипке учащихся младших классов ДШИ.</w:t>
      </w:r>
    </w:p>
    <w:p w:rsidR="00307BFC" w:rsidRPr="00856DE2" w:rsidRDefault="00307BFC" w:rsidP="00307BFC">
      <w:pPr>
        <w:shd w:val="clear" w:color="auto" w:fill="FFFFFF"/>
        <w:tabs>
          <w:tab w:val="left" w:pos="9354"/>
        </w:tabs>
        <w:spacing w:after="0" w:line="36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856DE2">
        <w:rPr>
          <w:rFonts w:ascii="Times New Roman" w:eastAsia="Calibri" w:hAnsi="Times New Roman" w:cs="Times New Roman"/>
          <w:b/>
          <w:sz w:val="28"/>
          <w:szCs w:val="28"/>
        </w:rPr>
        <w:t xml:space="preserve">Задачи: </w:t>
      </w:r>
    </w:p>
    <w:p w:rsidR="00307BFC" w:rsidRPr="00856DE2" w:rsidRDefault="00307BFC" w:rsidP="00307BFC">
      <w:pPr>
        <w:tabs>
          <w:tab w:val="left" w:pos="284"/>
        </w:tabs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6DE2">
        <w:rPr>
          <w:rFonts w:ascii="Times New Roman" w:eastAsia="Calibri" w:hAnsi="Times New Roman" w:cs="Times New Roman"/>
          <w:sz w:val="28"/>
          <w:szCs w:val="28"/>
        </w:rPr>
        <w:t>1.Уточнить понятие «мотивации»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>.</w:t>
      </w:r>
    </w:p>
    <w:p w:rsidR="00307BFC" w:rsidRPr="00856DE2" w:rsidRDefault="00307BFC" w:rsidP="003D034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6DE2">
        <w:rPr>
          <w:rFonts w:ascii="Times New Roman" w:eastAsia="Arial Unicode MS" w:hAnsi="Times New Roman" w:cs="Times New Roman"/>
          <w:sz w:val="28"/>
          <w:szCs w:val="28"/>
        </w:rPr>
        <w:t>2.</w:t>
      </w:r>
      <w:r w:rsidRPr="00856DE2">
        <w:rPr>
          <w:rFonts w:ascii="Times New Roman" w:eastAsiaTheme="minorEastAsia" w:hAnsi="Times New Roman" w:cs="Times New Roman"/>
          <w:i/>
          <w:sz w:val="28"/>
          <w:szCs w:val="28"/>
        </w:rPr>
        <w:t xml:space="preserve"> 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 xml:space="preserve">Выявить педагогические проблемы мотивации к учебной деятельности школьников ДШИ. </w:t>
      </w:r>
    </w:p>
    <w:p w:rsidR="00307BFC" w:rsidRPr="00856DE2" w:rsidRDefault="003D034C" w:rsidP="00307BF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56DE2">
        <w:rPr>
          <w:rFonts w:ascii="Times New Roman" w:eastAsia="Calibri" w:hAnsi="Times New Roman" w:cs="Times New Roman"/>
          <w:sz w:val="28"/>
          <w:szCs w:val="28"/>
        </w:rPr>
        <w:t>3</w:t>
      </w:r>
      <w:r w:rsidR="00307BFC" w:rsidRPr="00856DE2">
        <w:rPr>
          <w:rFonts w:ascii="Times New Roman" w:eastAsia="Calibri" w:hAnsi="Times New Roman" w:cs="Times New Roman"/>
          <w:sz w:val="28"/>
          <w:szCs w:val="28"/>
        </w:rPr>
        <w:t>. Показать конкретные методы работы над формированием мотивации, в рамках обучения игре на скрипке.</w:t>
      </w:r>
    </w:p>
    <w:p w:rsidR="003D034C" w:rsidRPr="00856DE2" w:rsidRDefault="003D034C" w:rsidP="003D1A20">
      <w:pPr>
        <w:spacing w:after="0" w:line="360" w:lineRule="auto"/>
        <w:ind w:firstLine="567"/>
        <w:jc w:val="both"/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</w:pPr>
      <w:r w:rsidRPr="00856DE2">
        <w:rPr>
          <w:rFonts w:ascii="Times New Roman" w:eastAsia="Arial Unicode MS" w:hAnsi="Times New Roman" w:cs="Times New Roman"/>
          <w:b/>
          <w:sz w:val="28"/>
          <w:szCs w:val="28"/>
          <w:lang w:eastAsia="ru-RU"/>
        </w:rPr>
        <w:br w:type="page"/>
      </w:r>
    </w:p>
    <w:p w:rsidR="00307BFC" w:rsidRPr="00856DE2" w:rsidRDefault="003D034C" w:rsidP="00856DE2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2" w:name="_Toc147947185"/>
      <w:r w:rsidRPr="00856D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РАЗВИТИЕ МОТИВАЦИОННОЙ СФЕРЫ В ПРОЦЕССЕ ОБУЧЕНИЯ ИГРЕ НА СКРИПКЕ УЧАЩИХСЯ МЛАДШИХ КЛАССОВ ДШИ</w:t>
      </w:r>
      <w:bookmarkEnd w:id="2"/>
    </w:p>
    <w:p w:rsidR="00307BFC" w:rsidRPr="00856DE2" w:rsidRDefault="00307BFC" w:rsidP="003D1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43A30" w:rsidRPr="00856DE2" w:rsidRDefault="00E5090B" w:rsidP="003D1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Современная педагогическая наука отрицает метод навязывания ученику знаний и умений, то есть</w:t>
      </w:r>
      <w:r w:rsidR="00B46E2A" w:rsidRPr="00856DE2">
        <w:rPr>
          <w:rFonts w:ascii="Times New Roman" w:hAnsi="Times New Roman" w:cs="Times New Roman"/>
          <w:sz w:val="28"/>
          <w:szCs w:val="28"/>
        </w:rPr>
        <w:t xml:space="preserve"> </w:t>
      </w:r>
      <w:r w:rsidR="00E43A30" w:rsidRPr="00856DE2">
        <w:rPr>
          <w:rFonts w:ascii="Times New Roman" w:hAnsi="Times New Roman" w:cs="Times New Roman"/>
          <w:sz w:val="28"/>
          <w:szCs w:val="28"/>
        </w:rPr>
        <w:t>—</w:t>
      </w:r>
      <w:r w:rsidR="00B46E2A" w:rsidRPr="00856DE2">
        <w:rPr>
          <w:rFonts w:ascii="Times New Roman" w:hAnsi="Times New Roman" w:cs="Times New Roman"/>
          <w:sz w:val="28"/>
          <w:szCs w:val="28"/>
        </w:rPr>
        <w:t xml:space="preserve"> </w:t>
      </w:r>
      <w:r w:rsidRPr="00856DE2">
        <w:rPr>
          <w:rFonts w:ascii="Times New Roman" w:hAnsi="Times New Roman" w:cs="Times New Roman"/>
          <w:sz w:val="28"/>
          <w:szCs w:val="28"/>
        </w:rPr>
        <w:t xml:space="preserve">одностороннее воздействие учителя неэффективно без воспитания самого умения обучаться.  По мнению К. Д. Ушинского, учитель сначала должен научить ребенка учиться, а потом поручить это дело ему самому. </w:t>
      </w:r>
    </w:p>
    <w:p w:rsidR="006B68E3" w:rsidRPr="00856DE2" w:rsidRDefault="00E5090B" w:rsidP="003D1A2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Для того чтобы раскрыть умение обучаться, педагог должен найти индивидуальный путь взаимодействия с учеником, опираясь и на уникальные структуры дарования, и на свои личностные качества. Это особенно значимо в классе по специальности (скрипки), где происходит сложнейший процесс раскрытия таланта ученика. </w:t>
      </w:r>
    </w:p>
    <w:p w:rsidR="00E5090B" w:rsidRPr="00856DE2" w:rsidRDefault="00E5090B" w:rsidP="006B68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Впервые сам термин «мотивация» </w:t>
      </w:r>
      <w:r w:rsidR="006B68E3" w:rsidRPr="00856DE2">
        <w:rPr>
          <w:rFonts w:ascii="Times New Roman" w:hAnsi="Times New Roman" w:cs="Times New Roman"/>
          <w:sz w:val="28"/>
          <w:szCs w:val="28"/>
        </w:rPr>
        <w:t>был использован немецким филосо</w:t>
      </w:r>
      <w:r w:rsidRPr="00856DE2">
        <w:rPr>
          <w:rFonts w:ascii="Times New Roman" w:hAnsi="Times New Roman" w:cs="Times New Roman"/>
          <w:sz w:val="28"/>
          <w:szCs w:val="28"/>
        </w:rPr>
        <w:t xml:space="preserve">фом </w:t>
      </w:r>
      <w:r w:rsidR="000B660A" w:rsidRPr="00856DE2">
        <w:rPr>
          <w:rFonts w:ascii="Times New Roman" w:hAnsi="Times New Roman" w:cs="Times New Roman"/>
          <w:sz w:val="28"/>
          <w:szCs w:val="28"/>
        </w:rPr>
        <w:t xml:space="preserve">А. </w:t>
      </w:r>
      <w:r w:rsidRPr="00856DE2">
        <w:rPr>
          <w:rFonts w:ascii="Times New Roman" w:hAnsi="Times New Roman" w:cs="Times New Roman"/>
          <w:sz w:val="28"/>
          <w:szCs w:val="28"/>
        </w:rPr>
        <w:t>Шопенгауэром.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 «М</w:t>
      </w:r>
      <w:r w:rsidRPr="00856DE2">
        <w:rPr>
          <w:rFonts w:ascii="Times New Roman" w:hAnsi="Times New Roman" w:cs="Times New Roman"/>
          <w:sz w:val="28"/>
          <w:szCs w:val="28"/>
        </w:rPr>
        <w:t>отивация»</w:t>
      </w:r>
      <w:r w:rsidR="00B46E2A" w:rsidRPr="00856DE2">
        <w:rPr>
          <w:rFonts w:ascii="Times New Roman" w:hAnsi="Times New Roman" w:cs="Times New Roman"/>
          <w:sz w:val="28"/>
          <w:szCs w:val="28"/>
        </w:rPr>
        <w:t xml:space="preserve"> </w:t>
      </w:r>
      <w:r w:rsidR="003D1A20" w:rsidRPr="00856DE2">
        <w:rPr>
          <w:rFonts w:ascii="Times New Roman" w:hAnsi="Times New Roman" w:cs="Times New Roman"/>
          <w:sz w:val="28"/>
          <w:szCs w:val="28"/>
        </w:rPr>
        <w:t xml:space="preserve">— это совокупность психических процессов, которые придают поведению энергетический импульс и общую направленность. </w:t>
      </w:r>
    </w:p>
    <w:p w:rsidR="003D1A20" w:rsidRPr="00856DE2" w:rsidRDefault="003D1A20" w:rsidP="003D1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 психологии выделяют </w:t>
      </w:r>
      <w:r w:rsidR="000B660A" w:rsidRPr="00856DE2">
        <w:rPr>
          <w:rFonts w:ascii="Times New Roman" w:hAnsi="Times New Roman" w:cs="Times New Roman"/>
          <w:sz w:val="28"/>
          <w:szCs w:val="28"/>
        </w:rPr>
        <w:t>следующие виды мотивации</w:t>
      </w:r>
      <w:r w:rsidRPr="00856DE2">
        <w:rPr>
          <w:rFonts w:ascii="Times New Roman" w:hAnsi="Times New Roman" w:cs="Times New Roman"/>
          <w:sz w:val="28"/>
          <w:szCs w:val="28"/>
        </w:rPr>
        <w:t>: внешняя, внутренняя, положительная, отрицательная, устойчивая и неустойчивая.</w:t>
      </w:r>
    </w:p>
    <w:p w:rsidR="003D1A20" w:rsidRPr="00856DE2" w:rsidRDefault="003D1A20" w:rsidP="003D1A20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Эффективность обучения музыкальному исполнительству, его продуктивность и качество напрямую зависят от уровня мотивации.</w:t>
      </w:r>
      <w:r w:rsidR="00B46E2A" w:rsidRPr="00856DE2">
        <w:rPr>
          <w:rFonts w:ascii="Times New Roman" w:hAnsi="Times New Roman" w:cs="Times New Roman"/>
          <w:sz w:val="28"/>
          <w:szCs w:val="28"/>
        </w:rPr>
        <w:t xml:space="preserve"> 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Одной из важнейших областей преподавательской работы является воспитание самостоятельности и сознательности в обучении ученика. То есть </w:t>
      </w:r>
      <w:r w:rsidRPr="00856DE2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его </w:t>
      </w:r>
      <w:r w:rsidRPr="00856DE2">
        <w:rPr>
          <w:rFonts w:ascii="Times New Roman" w:hAnsi="Times New Roman" w:cs="Times New Roman"/>
          <w:sz w:val="28"/>
          <w:szCs w:val="28"/>
        </w:rPr>
        <w:t xml:space="preserve">внутренней мотивации, поскольку </w:t>
      </w:r>
      <w:r w:rsidR="006B68E3" w:rsidRPr="00856DE2">
        <w:rPr>
          <w:rFonts w:ascii="Times New Roman" w:hAnsi="Times New Roman" w:cs="Times New Roman"/>
          <w:sz w:val="28"/>
          <w:szCs w:val="28"/>
        </w:rPr>
        <w:t>р</w:t>
      </w:r>
      <w:r w:rsidRPr="00856DE2">
        <w:rPr>
          <w:rFonts w:ascii="Times New Roman" w:hAnsi="Times New Roman" w:cs="Times New Roman"/>
          <w:sz w:val="28"/>
          <w:szCs w:val="28"/>
        </w:rPr>
        <w:t>азвитие познавательн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ой деятельности </w:t>
      </w:r>
      <w:r w:rsidRPr="00856DE2">
        <w:rPr>
          <w:rFonts w:ascii="Times New Roman" w:hAnsi="Times New Roman" w:cs="Times New Roman"/>
          <w:sz w:val="28"/>
          <w:szCs w:val="28"/>
        </w:rPr>
        <w:t>формиру</w:t>
      </w:r>
      <w:r w:rsidR="006B68E3" w:rsidRPr="00856DE2">
        <w:rPr>
          <w:rFonts w:ascii="Times New Roman" w:hAnsi="Times New Roman" w:cs="Times New Roman"/>
          <w:sz w:val="28"/>
          <w:szCs w:val="28"/>
        </w:rPr>
        <w:t>е</w:t>
      </w:r>
      <w:r w:rsidRPr="00856DE2">
        <w:rPr>
          <w:rFonts w:ascii="Times New Roman" w:hAnsi="Times New Roman" w:cs="Times New Roman"/>
          <w:sz w:val="28"/>
          <w:szCs w:val="28"/>
        </w:rPr>
        <w:t>т у учащ</w:t>
      </w:r>
      <w:r w:rsidR="006B68E3" w:rsidRPr="00856DE2">
        <w:rPr>
          <w:rFonts w:ascii="Times New Roman" w:hAnsi="Times New Roman" w:cs="Times New Roman"/>
          <w:sz w:val="28"/>
          <w:szCs w:val="28"/>
        </w:rPr>
        <w:t>ихся стремление получать знания, а также</w:t>
      </w:r>
      <w:r w:rsidRPr="00856DE2">
        <w:rPr>
          <w:rFonts w:ascii="Times New Roman" w:hAnsi="Times New Roman" w:cs="Times New Roman"/>
          <w:sz w:val="28"/>
          <w:szCs w:val="28"/>
        </w:rPr>
        <w:t xml:space="preserve"> овладевать способами самостоятельного приобретения знаний.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Прежде, чем рассмотреть развитие мотивации в контексте именно му-зыкального образования, необходимо раскрыть общие особенности мотива-ционной сферы в детском возрасте.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lastRenderedPageBreak/>
        <w:t xml:space="preserve">Ведущей деятельностью, в детском и школьном возрасте является учебная и познавательная деятельность. Она же остается одной из ведущих в течение всего школьного (и не только) периода.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Для каждого возраста существуют свои различные побуждающие мотивы. В каждом возрасте они меняют свою побудительную силу, то есть, в определенный период одни из них являются ведущими, а другие – второстепенными, имеющими побочное значение в системе мотивации. Однако, последние всегда так или иначе подчинены ведущим мотивам.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Приведем пример ведущих мотивов для школьников. К ним можно отнести желание завоевать место лучшего ученика в классе, или собственно сам интерес к новым знаниям. В более старших классах таким мотивом может служить стремление получить желаемое высшее образование.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Отечественные психологи и педагоги (например, в работах Л.И. Божо-вича и А.К. Марковой) выделяют деятельностный подход к мотивации, кото-рый в исследованиях выступает ведущим компонентом учебной деятельно-сти.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Все мотивы учебной деятельности можно разделить на три основные группы: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Исходя из чего, стремления школьника можно подразделить на две ос-новные категории: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1.</w:t>
      </w:r>
      <w:r w:rsidRPr="00856DE2">
        <w:rPr>
          <w:rFonts w:ascii="Times New Roman" w:hAnsi="Times New Roman" w:cs="Times New Roman"/>
          <w:sz w:val="28"/>
          <w:szCs w:val="28"/>
        </w:rPr>
        <w:tab/>
        <w:t>Мотивы, связанные с содержанием и процессом самой учебной деятельности, то есть, познавательные. К ним относят: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Непосредственно-побуждающие мотивы, связанные с активным интересом к предмету, эмоциональной вовлеченностью учащегося в процесс. К мотивам данной группы можно отнести как положительные: яркость, увле-кательность, оригинальность, интересная подача информации и др; так и от-рицательные, например - страх перед отрицательной оценкой и т. д.;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 xml:space="preserve">Учебно-познавательные мотивы, связанные с потребностью учащегося в овладении новыми умениями, навыками и знаниями. К ним относятся: удовлетворение от самого процесса познания: любознательность, </w:t>
      </w:r>
      <w:r w:rsidRPr="00856DE2">
        <w:rPr>
          <w:rFonts w:ascii="Times New Roman" w:hAnsi="Times New Roman" w:cs="Times New Roman"/>
          <w:sz w:val="28"/>
          <w:szCs w:val="28"/>
        </w:rPr>
        <w:lastRenderedPageBreak/>
        <w:t>интерес к знаниям, интерес к самому процессу решения учебно-познавательных задач и т.д.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2.</w:t>
      </w:r>
      <w:r w:rsidRPr="00856DE2">
        <w:rPr>
          <w:rFonts w:ascii="Times New Roman" w:hAnsi="Times New Roman" w:cs="Times New Roman"/>
          <w:sz w:val="28"/>
          <w:szCs w:val="28"/>
        </w:rPr>
        <w:tab/>
        <w:t>Мотивы, связанные с отношениями ребенка с окружением, то есть социальные: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Потребность в общении с другими людьми, в их оценке и одобре-нии;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Желание занять определенное место в системе доступных ему общественных отношений. Данная категория мотивов основана на понимании значимости знания в целом и конкретного учебного предмета. Возникают в связи с единством школьного предмета с будущей самостоятельной жизнью (например, профессией); участие в конкурсах, получение наград, признания и др.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Для успешности как учебной, так и любой другой деятельности школьника важно учитывать обе категории стремлений.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Эти категории необходимы для успешного осуществления не только учебной, но и любой другой деятельности. Мотивы, идущие от самой дея-тельности, оказывают непосредственное воздействие на субъект, помогая пре-одолевать встречающиеся трудности, препятствующие целенаправленному и систематическому ее осуществлению. Функция другого вида мотивов совсем иная: будучи порождены всем социальным контекстом, в котором протекает вся жизнь субъекта, они могут побуждать его к деятельности посредством сознательно поставленных целей.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Для дальнейшего раскрытия системы детской мотивации важно отме-тить, что психика ребенка особенно гибка и проходит множество изменений по мере развития. Так изменяются и группы мотивов характерные для того или иного возраста.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 раннем возрасте мотивация у ребенка в основном процессная и/или идентификационная, поскольку заниматься неинтересным делом он не может органически. В силу этого включение в деятельность возможно исключитель-но через игру или подражание деятельности взрослого. И даже эта мотивация </w:t>
      </w:r>
      <w:r w:rsidRPr="00856DE2">
        <w:rPr>
          <w:rFonts w:ascii="Times New Roman" w:hAnsi="Times New Roman" w:cs="Times New Roman"/>
          <w:sz w:val="28"/>
          <w:szCs w:val="28"/>
        </w:rPr>
        <w:lastRenderedPageBreak/>
        <w:t>является неустойчивой, поскольку для этого не сформированы психические функции, и в первую очередь — внимание.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Внимание подразделяется на три вида: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1.</w:t>
      </w:r>
      <w:r w:rsidRPr="00856DE2">
        <w:rPr>
          <w:rFonts w:ascii="Times New Roman" w:hAnsi="Times New Roman" w:cs="Times New Roman"/>
          <w:sz w:val="28"/>
          <w:szCs w:val="28"/>
        </w:rPr>
        <w:tab/>
        <w:t>Непроизвольное внимание – это внимание, которое возникает, действует, переключается с объекта на объект и отключается автоматически, независимо от сознания и стремлений человека. Оно возникает при столкно-вении с сильным раздражителем (например, резкое включение света, громкий звук, сильный запах). Этот вид внимания подключается на очень краткое время и затрачивает достаточно мало сил.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2.</w:t>
      </w:r>
      <w:r w:rsidRPr="00856DE2">
        <w:rPr>
          <w:rFonts w:ascii="Times New Roman" w:hAnsi="Times New Roman" w:cs="Times New Roman"/>
          <w:sz w:val="28"/>
          <w:szCs w:val="28"/>
        </w:rPr>
        <w:tab/>
        <w:t xml:space="preserve">Произвольное внимание, наоборот находится под сознательным контролем человека. Его возникновение связано с тем, что человек ставит се-бе определенную задачу и следует определенной программе действий, необ-ходимых для ее воплощения. Этот вид внимания занимает длительную про-тяженность во времени и затрачивает большое количество сил.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3.</w:t>
      </w:r>
      <w:r w:rsidRPr="00856DE2">
        <w:rPr>
          <w:rFonts w:ascii="Times New Roman" w:hAnsi="Times New Roman" w:cs="Times New Roman"/>
          <w:sz w:val="28"/>
          <w:szCs w:val="28"/>
        </w:rPr>
        <w:tab/>
        <w:t>Послепроизвольное внимание (понятие было введено Н.Ф. Доб-рыниным). Данный вид внимания возникает в момент, когда интерес вызывает уже не сама цель деятельности, а само его содержание и процесс. В данном виде внимания сама деятельность становится очень интересной и уже не тре-бует больших волевых усилий. Возникает данный вид внимания после произ-вольного вида внимания. Для послепроизвольного вида внимания характер-ны: длительная высокая сосредоточенность и интенсивная и плодотворная умственная деятельность.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Непроизвольное внимание присутствует у каждого человека с момента рождения, тогда как произвольное формируется в процессе жизни и взросления.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Из всего вышесказанного вытекает главная проблема мотивации к обучению детей. Она не имеет какого-то конкретного образа или мотива. Как и само осознание потребности к обучению.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Самой важной и одновременно самой сложной частью обучения млад-ших школьников является обучение их организации своей деятельности. И </w:t>
      </w:r>
      <w:r w:rsidRPr="00856DE2">
        <w:rPr>
          <w:rFonts w:ascii="Times New Roman" w:hAnsi="Times New Roman" w:cs="Times New Roman"/>
          <w:sz w:val="28"/>
          <w:szCs w:val="28"/>
        </w:rPr>
        <w:lastRenderedPageBreak/>
        <w:t>главным ключом к успешности вкладывания новых знаний является искусство педагога удержать мотивацию детей.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Главные особенности мотивации учащихся начальных классов: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Низкая устойчивость внимания. Физиологически для детей начального школьного возраста продолжительная концентрация внимания является сложной задачей, даже в контексте действительно интересных для них действий.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Большое значение внешней мотивации. В данном возрасте проис-ходит основное формирование самооценки ребенка. Поэтому, для него крайне важны оценки, одобрение учителя, родителей, сверстников.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Акцент на внешней стороне обучения. Для школьника важно иг-рать некую роль. Ему может нравиться ходить в школу; находиться в классе со своими сверстниками; носить школьную форму, красивые школьные при-надлежности. Для него может быть важнее именно ощущение сопричастности со школой и ее жизнью, нежели сам процесс обучения.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 настоящее время в музыкальную школу приходят дети с различной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степенью одаренности, подготовки и заинтересованности в получении музыкального образования. Очень маленькое количество поступающих детей имеет личную осознанную мотивацию для учебы. В первую очередь это свя-зано с возрастными особенностями, так как основной возраст поступающих 6-7 лет, и они еще не могут осознать границы своих интересов.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Также, ребята приходящие, например, в класс скрипки в музыкальную школу сталкиваются с осознанием того, что учеба, а тем более освоение навыков игры на музыкальном инструменте является достаточно трудным за-нятием, и интерес у большинства обучающихся постепенно пропадает.  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Из чего выявляется потребность в создании условий для гармоничного развития личности ребенка, использовании особых педагогических средств, позволяющих сформировать и укрепить мотивацию учащегося к освоению игры на скрипке. Так как основу обучения игре на </w:t>
      </w:r>
      <w:r w:rsidRPr="00856DE2">
        <w:rPr>
          <w:rFonts w:ascii="Times New Roman" w:hAnsi="Times New Roman" w:cs="Times New Roman"/>
          <w:sz w:val="28"/>
          <w:szCs w:val="28"/>
        </w:rPr>
        <w:lastRenderedPageBreak/>
        <w:t>любом музыкальном инструменте составляет, прежде всего собственный интерес ребенка к занятиям.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Можно выделить ряд факторов, которые могут способствовать сниже-нию мотивации учащегося на уроках музыки: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1.</w:t>
      </w:r>
      <w:r w:rsidRPr="00856DE2">
        <w:rPr>
          <w:rFonts w:ascii="Times New Roman" w:hAnsi="Times New Roman" w:cs="Times New Roman"/>
          <w:sz w:val="28"/>
          <w:szCs w:val="28"/>
        </w:rPr>
        <w:tab/>
        <w:t>Характер отношений между преподавателем и учеником;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2.</w:t>
      </w:r>
      <w:r w:rsidRPr="00856DE2">
        <w:rPr>
          <w:rFonts w:ascii="Times New Roman" w:hAnsi="Times New Roman" w:cs="Times New Roman"/>
          <w:sz w:val="28"/>
          <w:szCs w:val="28"/>
        </w:rPr>
        <w:tab/>
        <w:t>Личное отношение учащегося к предмету;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3.</w:t>
      </w:r>
      <w:r w:rsidRPr="00856DE2">
        <w:rPr>
          <w:rFonts w:ascii="Times New Roman" w:hAnsi="Times New Roman" w:cs="Times New Roman"/>
          <w:sz w:val="28"/>
          <w:szCs w:val="28"/>
        </w:rPr>
        <w:tab/>
        <w:t>Интеллектуальное развитие ребенка, его кругозор;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4.</w:t>
      </w:r>
      <w:r w:rsidRPr="00856DE2">
        <w:rPr>
          <w:rFonts w:ascii="Times New Roman" w:hAnsi="Times New Roman" w:cs="Times New Roman"/>
          <w:sz w:val="28"/>
          <w:szCs w:val="28"/>
        </w:rPr>
        <w:tab/>
        <w:t>Отсутствие понимания целей обучения музыкальным предметам;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5.</w:t>
      </w:r>
      <w:r w:rsidRPr="00856DE2">
        <w:rPr>
          <w:rFonts w:ascii="Times New Roman" w:hAnsi="Times New Roman" w:cs="Times New Roman"/>
          <w:sz w:val="28"/>
          <w:szCs w:val="28"/>
        </w:rPr>
        <w:tab/>
        <w:t>Несоответствие изучаемого репертуара интересам обучающегося.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 «Интерес к познанию музыки, определяемый зачастую как музыкально-познавательный интерес, отличается от других разновидностей познавательного интереса, в первую очередь, именно тем, что выступает ведущим мотивом познавательной деятельности». Познавательный интерес – главный источник формирования мотивации. Это ценнейший мотив учения, черпающий «строительный материал» из внешнего мира».</w:t>
      </w:r>
    </w:p>
    <w:p w:rsidR="00535F2E" w:rsidRPr="00856DE2" w:rsidRDefault="00535F2E" w:rsidP="00535F2E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Формирование и развитие мотивационной сферы в детской музыкаль-ной школе осуществляется прежде всего через внешние воздействия. Истори-чески сложилось, что занятия по скрипке проходят в индивидуальной форме. Что способствует более качественному усвоению материала, более высокому уровню установления эмоциональной связи ученика с учителем, контролю качества усвоения. Также, данная форма обучения дает возможность исполь-зования различных индивидуальных методов обучения, которые были бы не-возможны при групповых занятиях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Методы и формы работы являются важнейшими компонентами разви-тия мотивационной сферы в процессе обучения и формирования личности учащегося.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К наиболее распространённым методам развития мотивации в процессе обучения относятся: 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создание ситуации повышенного интереса (рассказ интересного факта, яркий пример из жизни, необычные аналогии);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яркая подача информации (личное эмоциональное переживание излагаемого материала);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создание ситуации «научной» дискуссии;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положительное оценивание успехов, эмоциональное переживание достижений;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наделение уже знакомых фактов оттенком новизны;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актуализация учебного материала с учетом уровня возможностей и достижений;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использование различных видов мотивирования (позитивного и негативного);</w:t>
      </w:r>
    </w:p>
    <w:p w:rsidR="00307BFC" w:rsidRPr="00856DE2" w:rsidRDefault="00307BFC" w:rsidP="00307BFC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•</w:t>
      </w:r>
      <w:r w:rsidRPr="00856DE2">
        <w:rPr>
          <w:rFonts w:ascii="Times New Roman" w:hAnsi="Times New Roman" w:cs="Times New Roman"/>
          <w:sz w:val="28"/>
          <w:szCs w:val="28"/>
        </w:rPr>
        <w:tab/>
        <w:t>создание социальных мотивов (стремление работы в группе, ко-манде, к социальному одобрению).</w:t>
      </w:r>
    </w:p>
    <w:p w:rsidR="00C232C5" w:rsidRPr="00856DE2" w:rsidRDefault="00C301FF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Далее п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риведу обзор </w:t>
      </w:r>
      <w:r w:rsidRPr="00856DE2">
        <w:rPr>
          <w:rFonts w:ascii="Times New Roman" w:hAnsi="Times New Roman" w:cs="Times New Roman"/>
          <w:sz w:val="28"/>
          <w:szCs w:val="28"/>
        </w:rPr>
        <w:t xml:space="preserve">основных </w:t>
      </w:r>
      <w:r w:rsidR="006B68E3" w:rsidRPr="00856DE2">
        <w:rPr>
          <w:rFonts w:ascii="Times New Roman" w:hAnsi="Times New Roman" w:cs="Times New Roman"/>
          <w:sz w:val="28"/>
          <w:szCs w:val="28"/>
        </w:rPr>
        <w:t>методов развития мотивации в классе скрипки</w:t>
      </w:r>
      <w:r w:rsidR="00C232C5" w:rsidRPr="00856DE2">
        <w:rPr>
          <w:rFonts w:ascii="Times New Roman" w:hAnsi="Times New Roman" w:cs="Times New Roman"/>
          <w:sz w:val="28"/>
          <w:szCs w:val="28"/>
        </w:rPr>
        <w:t>: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1.</w:t>
      </w:r>
      <w:r w:rsidRPr="00856DE2">
        <w:rPr>
          <w:rFonts w:ascii="Times New Roman" w:hAnsi="Times New Roman" w:cs="Times New Roman"/>
          <w:i/>
          <w:sz w:val="28"/>
          <w:szCs w:val="28"/>
        </w:rPr>
        <w:tab/>
        <w:t xml:space="preserve">Метод эффективной коммуникации.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Навыки хорошей коммуникации важны для каждого человека. Это главный залог успеха в выстраивании взаимоотношений.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Большое значение в результативности обучения имеет общение ученика с педагогом.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Например, частая критика в адрес ребенка негативно сказывается на выстраивании продуктивных взаимоотношений. Тогда как при правильном направлении, возможно побудить ученика самостоятельно решать возникающие в процессе обучения проблемы.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Приведу несколько примеров выстраивания диалога с учеником, чтобы избежать сосредоточивания на проблеме, а сменить направление на эффективное преодоление: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Негативное замечание:</w:t>
      </w:r>
      <w:r w:rsidRPr="00856DE2">
        <w:rPr>
          <w:rFonts w:ascii="Times New Roman" w:hAnsi="Times New Roman" w:cs="Times New Roman"/>
          <w:sz w:val="28"/>
          <w:szCs w:val="28"/>
        </w:rPr>
        <w:t xml:space="preserve"> Ты меня не слушаешь.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i/>
          <w:sz w:val="28"/>
          <w:szCs w:val="28"/>
        </w:rPr>
        <w:t>Позитивный вектор:</w:t>
      </w:r>
      <w:r w:rsidRPr="00856DE2">
        <w:rPr>
          <w:rFonts w:ascii="Times New Roman" w:hAnsi="Times New Roman" w:cs="Times New Roman"/>
          <w:sz w:val="28"/>
          <w:szCs w:val="28"/>
        </w:rPr>
        <w:t xml:space="preserve"> Пожалуйста, слушай меня внимательнее...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Негативное замечание:</w:t>
      </w:r>
      <w:r w:rsidRPr="00856DE2">
        <w:rPr>
          <w:rFonts w:ascii="Times New Roman" w:hAnsi="Times New Roman" w:cs="Times New Roman"/>
          <w:sz w:val="28"/>
          <w:szCs w:val="28"/>
        </w:rPr>
        <w:t xml:space="preserve"> С тобой не договоришься. Я хочу, чтобы ты..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i/>
          <w:sz w:val="28"/>
          <w:szCs w:val="28"/>
        </w:rPr>
        <w:lastRenderedPageBreak/>
        <w:t>Позитивный вектор:</w:t>
      </w:r>
      <w:r w:rsidRPr="00856DE2">
        <w:rPr>
          <w:rFonts w:ascii="Times New Roman" w:hAnsi="Times New Roman" w:cs="Times New Roman"/>
          <w:sz w:val="28"/>
          <w:szCs w:val="28"/>
        </w:rPr>
        <w:t xml:space="preserve"> Давай попробуем сделать то, что я говорю, пожалуйста.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Негативное замечание:</w:t>
      </w:r>
      <w:r w:rsidRPr="00856DE2">
        <w:rPr>
          <w:rFonts w:ascii="Times New Roman" w:hAnsi="Times New Roman" w:cs="Times New Roman"/>
          <w:sz w:val="28"/>
          <w:szCs w:val="28"/>
        </w:rPr>
        <w:t xml:space="preserve"> Так у тебя ничего не получится.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b/>
          <w:i/>
          <w:sz w:val="28"/>
          <w:szCs w:val="28"/>
        </w:rPr>
        <w:t>Позитивный вектор:</w:t>
      </w:r>
      <w:r w:rsidRPr="00856DE2">
        <w:rPr>
          <w:rFonts w:ascii="Times New Roman" w:hAnsi="Times New Roman" w:cs="Times New Roman"/>
          <w:sz w:val="28"/>
          <w:szCs w:val="28"/>
        </w:rPr>
        <w:t xml:space="preserve"> Давай посмотрим, нельзя ли сделать это иначе, чтобы все получилось.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Безусловно, коррекция необходима, но, важнее не указать ребенку на его ошибку, а показать ему, что он знает и может ее исправить.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2.</w:t>
      </w:r>
      <w:r w:rsidRPr="00856DE2">
        <w:rPr>
          <w:rFonts w:ascii="Times New Roman" w:hAnsi="Times New Roman" w:cs="Times New Roman"/>
          <w:i/>
          <w:sz w:val="28"/>
          <w:szCs w:val="28"/>
        </w:rPr>
        <w:tab/>
        <w:t xml:space="preserve">Метод фиксации и поощрения учебных достижений.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Также для детей младшего школьного возраста очень важны похвала и поощрение. Например, ими могут быть награды (за участие в конкурсе, за отличное окончание учебного года, за лучшее исполнение и тд.). Если не оставлять без внимания достижения учащегося, это будет способствовать развитию положительной самооценки, служить дополнительным стимулом к дальнейшему успешному обучению.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Педагогическое поощрение – важная часть развития мотивационной сферы учащегося.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В своей работе с учащимися я использую специальный наглядный «стенд достижений». </w:t>
      </w:r>
    </w:p>
    <w:p w:rsidR="00C232C5" w:rsidRPr="00856DE2" w:rsidRDefault="00C232C5" w:rsidP="006B68E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 как все учащиеся минимум два раза в год принимают участие в итоговых концертах, никто из ребят не остается без</w:t>
      </w:r>
      <w:r w:rsidR="006B68E3" w:rsidRPr="00856DE2">
        <w:rPr>
          <w:rFonts w:ascii="Times New Roman" w:hAnsi="Times New Roman" w:cs="Times New Roman"/>
          <w:sz w:val="28"/>
          <w:szCs w:val="28"/>
        </w:rPr>
        <w:t xml:space="preserve"> поощрения. </w:t>
      </w:r>
      <w:r w:rsidRPr="00856DE2">
        <w:rPr>
          <w:rFonts w:ascii="Times New Roman" w:hAnsi="Times New Roman" w:cs="Times New Roman"/>
          <w:sz w:val="28"/>
          <w:szCs w:val="28"/>
        </w:rPr>
        <w:t xml:space="preserve">Однако, наличие у других учащихся большего количества </w:t>
      </w:r>
      <w:r w:rsidR="006B68E3" w:rsidRPr="00856DE2">
        <w:rPr>
          <w:rFonts w:ascii="Times New Roman" w:hAnsi="Times New Roman" w:cs="Times New Roman"/>
          <w:sz w:val="28"/>
          <w:szCs w:val="28"/>
        </w:rPr>
        <w:t>«</w:t>
      </w:r>
      <w:r w:rsidRPr="00856DE2">
        <w:rPr>
          <w:rFonts w:ascii="Times New Roman" w:hAnsi="Times New Roman" w:cs="Times New Roman"/>
          <w:sz w:val="28"/>
          <w:szCs w:val="28"/>
        </w:rPr>
        <w:t>отметок</w:t>
      </w:r>
      <w:r w:rsidR="006B68E3" w:rsidRPr="00856DE2">
        <w:rPr>
          <w:rFonts w:ascii="Times New Roman" w:hAnsi="Times New Roman" w:cs="Times New Roman"/>
          <w:sz w:val="28"/>
          <w:szCs w:val="28"/>
        </w:rPr>
        <w:t>»</w:t>
      </w:r>
      <w:r w:rsidRPr="00856DE2">
        <w:rPr>
          <w:rFonts w:ascii="Times New Roman" w:hAnsi="Times New Roman" w:cs="Times New Roman"/>
          <w:sz w:val="28"/>
          <w:szCs w:val="28"/>
        </w:rPr>
        <w:t xml:space="preserve"> за выступления мотивирует остальных также чаще выступать.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За каждое выступление в музыкальной</w:t>
      </w:r>
      <w:r w:rsidR="000B660A" w:rsidRPr="00856DE2">
        <w:rPr>
          <w:rFonts w:ascii="Times New Roman" w:hAnsi="Times New Roman" w:cs="Times New Roman"/>
          <w:sz w:val="28"/>
          <w:szCs w:val="28"/>
        </w:rPr>
        <w:t>, общеобразовательной школе</w:t>
      </w:r>
      <w:r w:rsidRPr="00856DE2">
        <w:rPr>
          <w:rFonts w:ascii="Times New Roman" w:hAnsi="Times New Roman" w:cs="Times New Roman"/>
          <w:sz w:val="28"/>
          <w:szCs w:val="28"/>
        </w:rPr>
        <w:t xml:space="preserve"> или даже на семейных мероприя</w:t>
      </w:r>
      <w:r w:rsidR="000B660A" w:rsidRPr="00856DE2">
        <w:rPr>
          <w:rFonts w:ascii="Times New Roman" w:hAnsi="Times New Roman" w:cs="Times New Roman"/>
          <w:sz w:val="28"/>
          <w:szCs w:val="28"/>
        </w:rPr>
        <w:t>тиях</w:t>
      </w:r>
      <w:r w:rsidRPr="00856DE2">
        <w:rPr>
          <w:rFonts w:ascii="Times New Roman" w:hAnsi="Times New Roman" w:cs="Times New Roman"/>
          <w:sz w:val="28"/>
          <w:szCs w:val="28"/>
        </w:rPr>
        <w:t>ребята крепят полученную звезду к своему имени на доске.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3.</w:t>
      </w:r>
      <w:r w:rsidRPr="00856DE2">
        <w:rPr>
          <w:rFonts w:ascii="Times New Roman" w:hAnsi="Times New Roman" w:cs="Times New Roman"/>
          <w:i/>
          <w:sz w:val="28"/>
          <w:szCs w:val="28"/>
        </w:rPr>
        <w:tab/>
        <w:t xml:space="preserve">Метод создания благоприятной эмоциональной атмосферы в обучении.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Данный метод в моей работе сформировался под воздействием слов В. А. Сухомлинского: «Самый лучший учитель для ребенка тот, кто духовно общаясь с ним, забывает, что он учитель и видит в своем ученике друга, </w:t>
      </w:r>
      <w:r w:rsidRPr="00856DE2">
        <w:rPr>
          <w:rFonts w:ascii="Times New Roman" w:hAnsi="Times New Roman" w:cs="Times New Roman"/>
          <w:sz w:val="28"/>
          <w:szCs w:val="28"/>
        </w:rPr>
        <w:lastRenderedPageBreak/>
        <w:t>единомышленника. Такой учитель знает самые сокровенные уголки сердца своего воспитанника, и слова в его устах становятся могучим орудием воздействия на молодую формирующуюся личность. От чуткости учителя к духовному миру воспитанников как раз и зависит создание обстановки, побуждающей к нравственному поведению, нравственным поступкам».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 и в своей работе я отметила, что наиболее высоки</w:t>
      </w:r>
      <w:r w:rsidR="000B660A" w:rsidRPr="00856DE2">
        <w:rPr>
          <w:rFonts w:ascii="Times New Roman" w:hAnsi="Times New Roman" w:cs="Times New Roman"/>
          <w:sz w:val="28"/>
          <w:szCs w:val="28"/>
        </w:rPr>
        <w:t>х</w:t>
      </w:r>
      <w:r w:rsidRPr="00856DE2">
        <w:rPr>
          <w:rFonts w:ascii="Times New Roman" w:hAnsi="Times New Roman" w:cs="Times New Roman"/>
          <w:sz w:val="28"/>
          <w:szCs w:val="28"/>
        </w:rPr>
        <w:t xml:space="preserve"> результат</w:t>
      </w:r>
      <w:r w:rsidR="000B660A" w:rsidRPr="00856DE2">
        <w:rPr>
          <w:rFonts w:ascii="Times New Roman" w:hAnsi="Times New Roman" w:cs="Times New Roman"/>
          <w:sz w:val="28"/>
          <w:szCs w:val="28"/>
        </w:rPr>
        <w:t>ов</w:t>
      </w:r>
      <w:r w:rsidRPr="00856DE2">
        <w:rPr>
          <w:rFonts w:ascii="Times New Roman" w:hAnsi="Times New Roman" w:cs="Times New Roman"/>
          <w:sz w:val="28"/>
          <w:szCs w:val="28"/>
        </w:rPr>
        <w:t xml:space="preserve"> скрипачи младшего школьного возраста, в силу своих возрастных особенностей, достигают в условиях одобрения и эмоциональной поддержки. Общение в классе с педагогом должно располагать к тому, чтобы ученик смело задавал вопросы в моменты, когда ему что-то непонятно. Образ педагога для ребенка должен быть тесно связан с открытостью, позитивными взглядами и достаточной коммуникабельностью. 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При этом особенно важно исключить из взаимодействия любые жестокие проявления (крик, насмешки, унижения, раздражительность и нетерпимость), которые являются губительными для формирования мотивации и интереса к занятиям, тормозя личностное развитие.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И, конечно, самое главное в таком взаимодействии добиться взаимного чувства уважения и такта в процессе работы.</w:t>
      </w:r>
    </w:p>
    <w:p w:rsidR="00C232C5" w:rsidRPr="00856DE2" w:rsidRDefault="00C232C5" w:rsidP="00C232C5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Так, например, я всегда интересуюсь настроением ребенка, приходящего ко мне в класс. Дети уже смело говорят о своих эмоциях, и </w:t>
      </w:r>
      <w:r w:rsidR="00902596" w:rsidRPr="00856DE2">
        <w:rPr>
          <w:rFonts w:ascii="Times New Roman" w:hAnsi="Times New Roman" w:cs="Times New Roman"/>
          <w:sz w:val="28"/>
          <w:szCs w:val="28"/>
        </w:rPr>
        <w:t>работа на уроке строится</w:t>
      </w:r>
      <w:r w:rsidRPr="00856DE2">
        <w:rPr>
          <w:rFonts w:ascii="Times New Roman" w:hAnsi="Times New Roman" w:cs="Times New Roman"/>
          <w:sz w:val="28"/>
          <w:szCs w:val="28"/>
        </w:rPr>
        <w:t xml:space="preserve"> исходя из определенного наст</w:t>
      </w:r>
      <w:r w:rsidR="00902596" w:rsidRPr="00856DE2">
        <w:rPr>
          <w:rFonts w:ascii="Times New Roman" w:hAnsi="Times New Roman" w:cs="Times New Roman"/>
          <w:sz w:val="28"/>
          <w:szCs w:val="28"/>
        </w:rPr>
        <w:t>роения. Как итог, чаще всего де</w:t>
      </w:r>
      <w:r w:rsidRPr="00856DE2">
        <w:rPr>
          <w:rFonts w:ascii="Times New Roman" w:hAnsi="Times New Roman" w:cs="Times New Roman"/>
          <w:sz w:val="28"/>
          <w:szCs w:val="28"/>
        </w:rPr>
        <w:t>ти заходят в класс с уже положительными эмоциями, так как точно уверены в том, что здесь их ждет положительная атмосфера и позитивный интерес к их личности. Это способствует укреплению уверенности ребенка в своих силах, самоуважению.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4. Метод регулярного включения в ансамблевое музицирование.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Ансамблевое музицирование – любимая часть обучения каждо</w:t>
      </w:r>
      <w:r w:rsidR="000B660A" w:rsidRPr="00856DE2">
        <w:rPr>
          <w:rFonts w:ascii="Times New Roman" w:hAnsi="Times New Roman" w:cs="Times New Roman"/>
          <w:sz w:val="28"/>
          <w:szCs w:val="28"/>
        </w:rPr>
        <w:t>го</w:t>
      </w:r>
      <w:r w:rsidRPr="00856DE2">
        <w:rPr>
          <w:rFonts w:ascii="Times New Roman" w:hAnsi="Times New Roman" w:cs="Times New Roman"/>
          <w:sz w:val="28"/>
          <w:szCs w:val="28"/>
        </w:rPr>
        <w:t xml:space="preserve"> уч</w:t>
      </w:r>
      <w:r w:rsidR="000B660A" w:rsidRPr="00856DE2">
        <w:rPr>
          <w:rFonts w:ascii="Times New Roman" w:hAnsi="Times New Roman" w:cs="Times New Roman"/>
          <w:sz w:val="28"/>
          <w:szCs w:val="28"/>
        </w:rPr>
        <w:t>ащегося</w:t>
      </w:r>
      <w:r w:rsidRPr="00856DE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lastRenderedPageBreak/>
        <w:t xml:space="preserve">Исходя из особенностей детской мотивации, а конкретно из большого акцента на внешней стороне обучения. Ансамбль является лучшим инструментом для работы с данной особенностью. 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Также ансамблевое музицирование позволяет ребятам пробовать себя в партиях различной сложности, не деля заранее, так сказать, на «более сильные» и «более слабые», чтобы у ребенка не возникало чувство неполноценности. Уже на этапе разбора ребята могут понять, с какой партией они справятся лучше и выбрать ее для себя, что также способствует формированию уверенности в себе.</w:t>
      </w:r>
    </w:p>
    <w:p w:rsidR="00C232C5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В ходе ансамблевого музицирования активно используется метод групповой дискуссии. Благодаря которой ребята учатся формировать свое мнение относительно своего и совместного исполнения, определять возникающие трудности и пути их преодоления, корректно высказывать свое мнение и слушать, а главное, уважать других.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5.</w:t>
      </w:r>
      <w:r w:rsidRPr="00856DE2">
        <w:rPr>
          <w:rFonts w:ascii="Times New Roman" w:hAnsi="Times New Roman" w:cs="Times New Roman"/>
          <w:i/>
          <w:sz w:val="28"/>
          <w:szCs w:val="28"/>
        </w:rPr>
        <w:tab/>
        <w:t>Метод регулярного творческого общения учащегося, педагога и родителей.</w:t>
      </w:r>
    </w:p>
    <w:p w:rsidR="00902596" w:rsidRPr="00856DE2" w:rsidRDefault="00902596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 xml:space="preserve">Этот метод является одним из основных в моей практике. Зачастую, родители учеников сами имеют мало представлений об обучении в музыкальной школе. Но именно они, при правильном построении партнерских отношений «учитель-родитель-ученик», могут стать главными помощниками ребят в обучении. </w:t>
      </w:r>
    </w:p>
    <w:p w:rsidR="00902596" w:rsidRPr="00856DE2" w:rsidRDefault="00E066A3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В рамках общения с родителями я освещаю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 вопросы того, как </w:t>
      </w:r>
      <w:r w:rsidR="000B660A" w:rsidRPr="00856DE2">
        <w:rPr>
          <w:rFonts w:ascii="Times New Roman" w:hAnsi="Times New Roman" w:cs="Times New Roman"/>
          <w:sz w:val="28"/>
          <w:szCs w:val="28"/>
        </w:rPr>
        <w:t>они</w:t>
      </w:r>
      <w:r w:rsidR="00902596" w:rsidRPr="00856DE2">
        <w:rPr>
          <w:rFonts w:ascii="Times New Roman" w:hAnsi="Times New Roman" w:cs="Times New Roman"/>
          <w:sz w:val="28"/>
          <w:szCs w:val="28"/>
        </w:rPr>
        <w:t>могут помочь ребенку в повышен</w:t>
      </w:r>
      <w:r w:rsidRPr="00856DE2">
        <w:rPr>
          <w:rFonts w:ascii="Times New Roman" w:hAnsi="Times New Roman" w:cs="Times New Roman"/>
          <w:sz w:val="28"/>
          <w:szCs w:val="28"/>
        </w:rPr>
        <w:t>ии эффективности про</w:t>
      </w:r>
      <w:r w:rsidR="00902596" w:rsidRPr="00856DE2">
        <w:rPr>
          <w:rFonts w:ascii="Times New Roman" w:hAnsi="Times New Roman" w:cs="Times New Roman"/>
          <w:sz w:val="28"/>
          <w:szCs w:val="28"/>
        </w:rPr>
        <w:t>цесса обучения.</w:t>
      </w:r>
    </w:p>
    <w:p w:rsidR="00E066A3" w:rsidRPr="00856DE2" w:rsidRDefault="00E066A3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Также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Pr="00856DE2">
        <w:rPr>
          <w:rFonts w:ascii="Times New Roman" w:hAnsi="Times New Roman" w:cs="Times New Roman"/>
          <w:sz w:val="28"/>
          <w:szCs w:val="28"/>
        </w:rPr>
        <w:t>ю небольшое анкети</w:t>
      </w:r>
      <w:r w:rsidR="00902596" w:rsidRPr="00856DE2">
        <w:rPr>
          <w:rFonts w:ascii="Times New Roman" w:hAnsi="Times New Roman" w:cs="Times New Roman"/>
          <w:sz w:val="28"/>
          <w:szCs w:val="28"/>
        </w:rPr>
        <w:t>рование для родителей</w:t>
      </w:r>
      <w:r w:rsidR="003D034C" w:rsidRPr="00856DE2">
        <w:rPr>
          <w:rFonts w:ascii="Times New Roman" w:hAnsi="Times New Roman" w:cs="Times New Roman"/>
          <w:sz w:val="28"/>
          <w:szCs w:val="28"/>
        </w:rPr>
        <w:t xml:space="preserve"> </w:t>
      </w:r>
      <w:r w:rsidR="003D034C" w:rsidRPr="00856DE2">
        <w:rPr>
          <w:rFonts w:ascii="Times New Roman" w:eastAsia="Times New Roman" w:hAnsi="Times New Roman" w:cs="Times New Roman"/>
          <w:sz w:val="28"/>
          <w:szCs w:val="28"/>
          <w:lang w:eastAsia="ru-RU"/>
        </w:rPr>
        <w:t>(см. Приложение № 1)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. </w:t>
      </w:r>
      <w:r w:rsidRPr="00856DE2">
        <w:rPr>
          <w:rFonts w:ascii="Times New Roman" w:hAnsi="Times New Roman" w:cs="Times New Roman"/>
          <w:sz w:val="28"/>
          <w:szCs w:val="28"/>
        </w:rPr>
        <w:t>Что позволяет создать наибо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лее точную картину готовности родителей </w:t>
      </w:r>
      <w:r w:rsidRPr="00856DE2">
        <w:rPr>
          <w:rFonts w:ascii="Times New Roman" w:hAnsi="Times New Roman" w:cs="Times New Roman"/>
          <w:sz w:val="28"/>
          <w:szCs w:val="28"/>
        </w:rPr>
        <w:t>помогать ребенку учиться и пони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мания специфики музыкального образования. </w:t>
      </w:r>
    </w:p>
    <w:p w:rsidR="00902596" w:rsidRPr="00856DE2" w:rsidRDefault="00E066A3" w:rsidP="00E066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t>Так, например, о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дин из вопросов анкеты позволяет ярко увидеть, как в семье ребенка приобщают к музыке. Посещают ли родители </w:t>
      </w:r>
      <w:r w:rsidRPr="00856DE2">
        <w:rPr>
          <w:rFonts w:ascii="Times New Roman" w:hAnsi="Times New Roman" w:cs="Times New Roman"/>
          <w:sz w:val="28"/>
          <w:szCs w:val="28"/>
        </w:rPr>
        <w:t xml:space="preserve">(или планируют) </w:t>
      </w:r>
      <w:r w:rsidR="00902596" w:rsidRPr="00856DE2">
        <w:rPr>
          <w:rFonts w:ascii="Times New Roman" w:hAnsi="Times New Roman" w:cs="Times New Roman"/>
          <w:sz w:val="28"/>
          <w:szCs w:val="28"/>
        </w:rPr>
        <w:t xml:space="preserve">со своими детьми городские или школьные музыкальные мероприятия. </w:t>
      </w:r>
    </w:p>
    <w:p w:rsidR="00902596" w:rsidRPr="00856DE2" w:rsidRDefault="00902596" w:rsidP="00E066A3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lastRenderedPageBreak/>
        <w:t>Также именно родители являются г</w:t>
      </w:r>
      <w:r w:rsidR="00E066A3" w:rsidRPr="00856DE2">
        <w:rPr>
          <w:rFonts w:ascii="Times New Roman" w:hAnsi="Times New Roman" w:cs="Times New Roman"/>
          <w:sz w:val="28"/>
          <w:szCs w:val="28"/>
        </w:rPr>
        <w:t>лавными помощниками в поиске до</w:t>
      </w:r>
      <w:r w:rsidRPr="00856DE2">
        <w:rPr>
          <w:rFonts w:ascii="Times New Roman" w:hAnsi="Times New Roman" w:cs="Times New Roman"/>
          <w:sz w:val="28"/>
          <w:szCs w:val="28"/>
        </w:rPr>
        <w:t>полнительной муз</w:t>
      </w:r>
      <w:r w:rsidR="00E066A3" w:rsidRPr="00856DE2">
        <w:rPr>
          <w:rFonts w:ascii="Times New Roman" w:hAnsi="Times New Roman" w:cs="Times New Roman"/>
          <w:sz w:val="28"/>
          <w:szCs w:val="28"/>
        </w:rPr>
        <w:t xml:space="preserve">ыкальной практики для ребенка. </w:t>
      </w:r>
      <w:r w:rsidRPr="00856DE2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="00E066A3" w:rsidRPr="00856DE2">
        <w:rPr>
          <w:rFonts w:ascii="Times New Roman" w:hAnsi="Times New Roman" w:cs="Times New Roman"/>
          <w:sz w:val="28"/>
          <w:szCs w:val="28"/>
        </w:rPr>
        <w:t>приобщени</w:t>
      </w:r>
      <w:r w:rsidR="00977D62" w:rsidRPr="00856DE2">
        <w:rPr>
          <w:rFonts w:ascii="Times New Roman" w:hAnsi="Times New Roman" w:cs="Times New Roman"/>
          <w:sz w:val="28"/>
          <w:szCs w:val="28"/>
        </w:rPr>
        <w:t>е</w:t>
      </w:r>
      <w:r w:rsidRPr="00856DE2">
        <w:rPr>
          <w:rFonts w:ascii="Times New Roman" w:hAnsi="Times New Roman" w:cs="Times New Roman"/>
          <w:sz w:val="28"/>
          <w:szCs w:val="28"/>
        </w:rPr>
        <w:t xml:space="preserve"> ребенк</w:t>
      </w:r>
      <w:r w:rsidR="00E066A3" w:rsidRPr="00856DE2">
        <w:rPr>
          <w:rFonts w:ascii="Times New Roman" w:hAnsi="Times New Roman" w:cs="Times New Roman"/>
          <w:sz w:val="28"/>
          <w:szCs w:val="28"/>
        </w:rPr>
        <w:t xml:space="preserve">а к </w:t>
      </w:r>
      <w:r w:rsidRPr="00856DE2">
        <w:rPr>
          <w:rFonts w:ascii="Times New Roman" w:hAnsi="Times New Roman" w:cs="Times New Roman"/>
          <w:sz w:val="28"/>
          <w:szCs w:val="28"/>
        </w:rPr>
        <w:t>выступ</w:t>
      </w:r>
      <w:r w:rsidR="00E066A3" w:rsidRPr="00856DE2">
        <w:rPr>
          <w:rFonts w:ascii="Times New Roman" w:hAnsi="Times New Roman" w:cs="Times New Roman"/>
          <w:sz w:val="28"/>
          <w:szCs w:val="28"/>
        </w:rPr>
        <w:t>лениям</w:t>
      </w:r>
      <w:r w:rsidRPr="00856DE2">
        <w:rPr>
          <w:rFonts w:ascii="Times New Roman" w:hAnsi="Times New Roman" w:cs="Times New Roman"/>
          <w:sz w:val="28"/>
          <w:szCs w:val="28"/>
        </w:rPr>
        <w:t xml:space="preserve"> на семейных праздниках или классных мероприятиях в общеобразовательной школе. К примеру родители могут сообщить о предстоящем юбилее бабушки,ли, например, о планирующемс</w:t>
      </w:r>
      <w:r w:rsidR="00E066A3" w:rsidRPr="00856DE2">
        <w:rPr>
          <w:rFonts w:ascii="Times New Roman" w:hAnsi="Times New Roman" w:cs="Times New Roman"/>
          <w:sz w:val="28"/>
          <w:szCs w:val="28"/>
        </w:rPr>
        <w:t>я школьном мероприя</w:t>
      </w:r>
      <w:r w:rsidRPr="00856DE2">
        <w:rPr>
          <w:rFonts w:ascii="Times New Roman" w:hAnsi="Times New Roman" w:cs="Times New Roman"/>
          <w:sz w:val="28"/>
          <w:szCs w:val="28"/>
        </w:rPr>
        <w:t>тии</w:t>
      </w:r>
      <w:r w:rsidR="00977D62" w:rsidRPr="00856DE2">
        <w:rPr>
          <w:rFonts w:ascii="Times New Roman" w:hAnsi="Times New Roman" w:cs="Times New Roman"/>
          <w:sz w:val="28"/>
          <w:szCs w:val="28"/>
        </w:rPr>
        <w:t>,к котором мы разучиваем или повторяем подходящую пьесу</w:t>
      </w:r>
      <w:r w:rsidRPr="00856DE2">
        <w:rPr>
          <w:rFonts w:ascii="Times New Roman" w:hAnsi="Times New Roman" w:cs="Times New Roman"/>
          <w:sz w:val="28"/>
          <w:szCs w:val="28"/>
        </w:rPr>
        <w:t xml:space="preserve">. </w:t>
      </w:r>
      <w:r w:rsidR="00E066A3" w:rsidRPr="00856DE2">
        <w:rPr>
          <w:rFonts w:ascii="Times New Roman" w:hAnsi="Times New Roman" w:cs="Times New Roman"/>
          <w:sz w:val="28"/>
          <w:szCs w:val="28"/>
        </w:rPr>
        <w:t>Это</w:t>
      </w:r>
      <w:r w:rsidRPr="00856DE2">
        <w:rPr>
          <w:rFonts w:ascii="Times New Roman" w:hAnsi="Times New Roman" w:cs="Times New Roman"/>
          <w:sz w:val="28"/>
          <w:szCs w:val="28"/>
        </w:rPr>
        <w:t xml:space="preserve"> очень способствует развитию мотивации ребенка, ведь он наглядно видит, что его музыкальная жизнь не ограничивается </w:t>
      </w:r>
      <w:r w:rsidR="00E066A3" w:rsidRPr="00856DE2">
        <w:rPr>
          <w:rFonts w:ascii="Times New Roman" w:hAnsi="Times New Roman" w:cs="Times New Roman"/>
          <w:sz w:val="28"/>
          <w:szCs w:val="28"/>
        </w:rPr>
        <w:t xml:space="preserve">выступлениями в </w:t>
      </w:r>
      <w:r w:rsidRPr="00856DE2">
        <w:rPr>
          <w:rFonts w:ascii="Times New Roman" w:hAnsi="Times New Roman" w:cs="Times New Roman"/>
          <w:sz w:val="28"/>
          <w:szCs w:val="28"/>
        </w:rPr>
        <w:t>музыкальной школ</w:t>
      </w:r>
      <w:r w:rsidR="00E066A3" w:rsidRPr="00856DE2">
        <w:rPr>
          <w:rFonts w:ascii="Times New Roman" w:hAnsi="Times New Roman" w:cs="Times New Roman"/>
          <w:sz w:val="28"/>
          <w:szCs w:val="28"/>
        </w:rPr>
        <w:t>е</w:t>
      </w:r>
      <w:r w:rsidRPr="00856DE2">
        <w:rPr>
          <w:rFonts w:ascii="Times New Roman" w:hAnsi="Times New Roman" w:cs="Times New Roman"/>
          <w:sz w:val="28"/>
          <w:szCs w:val="28"/>
        </w:rPr>
        <w:t>.</w:t>
      </w:r>
    </w:p>
    <w:p w:rsidR="00C301FF" w:rsidRPr="00856DE2" w:rsidRDefault="00C301FF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D034C" w:rsidRPr="00856DE2" w:rsidRDefault="003D034C" w:rsidP="00902596">
      <w:pPr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br w:type="page"/>
      </w:r>
    </w:p>
    <w:p w:rsidR="00902596" w:rsidRPr="00856DE2" w:rsidRDefault="003D034C" w:rsidP="003D034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3" w:name="_Toc147947186"/>
      <w:r w:rsidRPr="00856D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ЗАКЛЮЧЕНИЕ</w:t>
      </w:r>
      <w:bookmarkEnd w:id="3"/>
    </w:p>
    <w:p w:rsidR="003D034C" w:rsidRPr="00856DE2" w:rsidRDefault="003D034C" w:rsidP="003D034C">
      <w:pPr>
        <w:rPr>
          <w:rFonts w:ascii="Times New Roman" w:hAnsi="Times New Roman" w:cs="Times New Roman"/>
          <w:sz w:val="28"/>
          <w:szCs w:val="28"/>
        </w:rPr>
      </w:pPr>
    </w:p>
    <w:p w:rsidR="003D034C" w:rsidRPr="00856DE2" w:rsidRDefault="003D034C" w:rsidP="003D034C">
      <w:pPr>
        <w:spacing w:after="0" w:line="36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  <w:r w:rsidRPr="00856DE2">
        <w:rPr>
          <w:rFonts w:ascii="Times New Roman" w:eastAsiaTheme="minorEastAsia" w:hAnsi="Times New Roman" w:cs="Times New Roman"/>
          <w:sz w:val="28"/>
          <w:szCs w:val="28"/>
        </w:rPr>
        <w:t>Процесс формирования мотивации – важная часть развития личности человека. В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ab/>
        <w:t xml:space="preserve"> психолого-педагогических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ab/>
        <w:t>исследованиях</w:t>
      </w:r>
      <w:r w:rsidRPr="00856DE2">
        <w:rPr>
          <w:rFonts w:ascii="Times New Roman" w:eastAsiaTheme="minorEastAsia" w:hAnsi="Times New Roman" w:cs="Times New Roman"/>
          <w:sz w:val="28"/>
          <w:szCs w:val="28"/>
        </w:rPr>
        <w:tab/>
        <w:t xml:space="preserve">мотивация рассматривается, с одной стороны, как совокупность всех факторов (личностных и ситуативных), которые побуждают человека к активной деятельности и обеспечивают   тем   самым   успех   в    этой    деятельности, а, с другой стороны, как сложное психологическое явление, которое формируется в учебной деятельности и зависит от того, при каких условиях организован процесс обучения, насколько активен ученик в том процессе. </w:t>
      </w:r>
    </w:p>
    <w:p w:rsidR="003D034C" w:rsidRPr="00856DE2" w:rsidRDefault="003D034C" w:rsidP="003D0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Успешность формирования мотивации к обучению игре на скрипке у учащегося зависит от правильности выбора методов по обучению игре на инструменте, характера взаимодействия учителя и ученика, а также от уровня включения в образовательный процесс родителей обучающегося.</w:t>
      </w:r>
    </w:p>
    <w:p w:rsidR="003D034C" w:rsidRPr="00856DE2" w:rsidRDefault="003D034C" w:rsidP="003D0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учеников 1 класса был замечен низкий уровень сформированности мотивации обучению игре на скрипке. Но, при сравнительном анализе результатов учащихся 2, 3 и 4 классов было выявлено, что по всем показателям в ходе процесса обучения заметна положительная динамика в развитии мотивационной сферы обучающихся. Это позволяет сделать вывод, что комплекс методов, применяемых на уроках обучения игре на скрипке, является эффективным для развития мотивационной сферы в процессе обучения младших школьников ДШИ.</w:t>
      </w:r>
    </w:p>
    <w:p w:rsidR="003D034C" w:rsidRPr="00856DE2" w:rsidRDefault="003D034C" w:rsidP="003D034C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исследование может быть продолжено в направлении разработки методики формирования мотивации к обучению игре на скрипке учащихся ДШИ в других возрастных группах.</w:t>
      </w:r>
    </w:p>
    <w:p w:rsidR="003D034C" w:rsidRPr="00856DE2" w:rsidRDefault="003D034C" w:rsidP="003D034C">
      <w:pPr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br w:type="page"/>
      </w:r>
    </w:p>
    <w:p w:rsidR="003D034C" w:rsidRPr="00856DE2" w:rsidRDefault="003D034C" w:rsidP="003D034C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bookmarkStart w:id="4" w:name="_Toc147947187"/>
      <w:r w:rsidRPr="00856DE2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СПИСОК ЛИТЕРАТУРЫ</w:t>
      </w:r>
      <w:bookmarkEnd w:id="4"/>
    </w:p>
    <w:p w:rsidR="003D034C" w:rsidRPr="00856DE2" w:rsidRDefault="003D034C" w:rsidP="003D034C">
      <w:pPr>
        <w:rPr>
          <w:rFonts w:ascii="Times New Roman" w:hAnsi="Times New Roman" w:cs="Times New Roman"/>
          <w:sz w:val="28"/>
          <w:szCs w:val="28"/>
        </w:rPr>
      </w:pP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Ауэр, Л.С.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Моя школа игры на скрипке. - 2-е изд. [Текст] / Л. С. Ауэр. –Л.: Тритон, 1933. - 138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Баринская, А.И</w:t>
      </w:r>
      <w:r w:rsidRPr="00856DE2">
        <w:rPr>
          <w:rFonts w:ascii="Times New Roman" w:hAnsi="Times New Roman" w:cs="Times New Roman"/>
          <w:sz w:val="28"/>
          <w:szCs w:val="28"/>
        </w:rPr>
        <w:t>. Начальное обучение скрипача (Библиотека музыканта-педагога). [Текст] / А. И. Баринская. – М.: Музыка, 2007. – 103с.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Берлянчик, М.М.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Основы воспитания начинающего скрипача: Мышление. Технология. Творчество: Учебное пособие. [Текст] / М. М. Берлянчик. – СПб.: Изд-во «Лань», 2000. – 256 с. </w:t>
      </w:r>
    </w:p>
    <w:p w:rsidR="003D034C" w:rsidRPr="00856DE2" w:rsidRDefault="003D034C" w:rsidP="003D034C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Божович, Л. И.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Личность и ее формирование в детском возрасте. [Текст] / Л. И. Божович. – М., «Просвещение», 1968. 464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Выготский, Л. С.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Вопросы детской психологии. [Текст] / Л. С. Выготский. – СПб.: Союз, 2009. - 203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Григорьев, В. Ю.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Методика обучения игре на скрипке. [Текст] / В. Ю. Григорьев. – М: Классика - XXI, 2006. - 256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Дарвиш, О.В</w:t>
      </w:r>
      <w:r w:rsidRPr="00856DE2">
        <w:rPr>
          <w:rFonts w:ascii="Times New Roman" w:hAnsi="Times New Roman" w:cs="Times New Roman"/>
          <w:sz w:val="28"/>
          <w:szCs w:val="28"/>
        </w:rPr>
        <w:t>. Возрастная психология: Учеб. пособие для студ. высш. учеб. заведений / Под ред. В.Е. Клочко. [Текст] / О. В. Дарвиш. – М.: Изд-во ВЛАДОС-ПРЕСС, 2003. - 264 с.</w:t>
      </w:r>
    </w:p>
    <w:p w:rsidR="003D034C" w:rsidRPr="00856DE2" w:rsidRDefault="003D034C" w:rsidP="003D034C">
      <w:pPr>
        <w:numPr>
          <w:ilvl w:val="0"/>
          <w:numId w:val="3"/>
        </w:numPr>
        <w:shd w:val="clear" w:color="auto" w:fill="FFFFFF"/>
        <w:tabs>
          <w:tab w:val="left" w:pos="851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6D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Петрушин, В.И.</w:t>
      </w:r>
      <w:r w:rsidRPr="00856D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Музыкальная психология. Пособие для учащихся и студентов средних и высших учебных заведений [Текст] / В. И. Петрушин. - М.: Пассим, 1994. – 384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Цыпин, Г.М.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Музыкальная педагогика и исполнительство. Афоризмы, цитаты, изречения: Учебное пособие. [Текст] / Г. М. Цыпин. – М.: Издательство «Прометей», 2011. – 404 с.</w:t>
      </w:r>
    </w:p>
    <w:p w:rsidR="003D034C" w:rsidRPr="00856DE2" w:rsidRDefault="003D034C" w:rsidP="003D034C">
      <w:pPr>
        <w:numPr>
          <w:ilvl w:val="0"/>
          <w:numId w:val="3"/>
        </w:numPr>
        <w:tabs>
          <w:tab w:val="left" w:pos="851"/>
          <w:tab w:val="left" w:pos="2748"/>
        </w:tabs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i/>
          <w:sz w:val="28"/>
          <w:szCs w:val="28"/>
        </w:rPr>
        <w:t>Шаповаленко, И.В.</w:t>
      </w:r>
      <w:r w:rsidRPr="00856DE2">
        <w:rPr>
          <w:rFonts w:ascii="Times New Roman" w:hAnsi="Times New Roman" w:cs="Times New Roman"/>
          <w:sz w:val="28"/>
          <w:szCs w:val="28"/>
        </w:rPr>
        <w:t xml:space="preserve"> Возрастная психология (психология развития и возрастная психология). [Текст] / И. В. Шаповаленко. – М.: Гардарики, 2005. – 349 с.</w:t>
      </w:r>
    </w:p>
    <w:p w:rsidR="003D034C" w:rsidRPr="00856DE2" w:rsidRDefault="003D034C" w:rsidP="003D034C">
      <w:pPr>
        <w:rPr>
          <w:rFonts w:ascii="Times New Roman" w:hAnsi="Times New Roman" w:cs="Times New Roman"/>
          <w:sz w:val="28"/>
          <w:szCs w:val="28"/>
        </w:rPr>
      </w:pPr>
      <w:r w:rsidRPr="00856DE2">
        <w:rPr>
          <w:rFonts w:ascii="Times New Roman" w:hAnsi="Times New Roman" w:cs="Times New Roman"/>
          <w:sz w:val="28"/>
          <w:szCs w:val="28"/>
        </w:rPr>
        <w:br w:type="page"/>
      </w:r>
    </w:p>
    <w:p w:rsidR="003D034C" w:rsidRPr="00856DE2" w:rsidRDefault="003D034C" w:rsidP="003D034C">
      <w:pPr>
        <w:spacing w:after="36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lastRenderedPageBreak/>
        <w:t>Приложение 1</w:t>
      </w:r>
    </w:p>
    <w:p w:rsidR="003D034C" w:rsidRPr="00856DE2" w:rsidRDefault="003D034C" w:rsidP="003D03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sz w:val="28"/>
          <w:szCs w:val="28"/>
        </w:rPr>
        <w:t>Анкета для родителей.</w:t>
      </w:r>
    </w:p>
    <w:p w:rsidR="003D034C" w:rsidRPr="00856DE2" w:rsidRDefault="003D034C" w:rsidP="003D03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4C" w:rsidRPr="00856DE2" w:rsidRDefault="003D034C" w:rsidP="003D0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A81E0CC" wp14:editId="0399A3F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3-04-05_20-47-56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4C" w:rsidRPr="00856DE2" w:rsidRDefault="003D034C" w:rsidP="003D0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3D034C" w:rsidRPr="00856DE2" w:rsidRDefault="003D034C" w:rsidP="003D034C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856DE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38330003" wp14:editId="1794340E">
            <wp:extent cx="5940425" cy="33413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3-04-05_20-47-06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034C" w:rsidRPr="00856DE2" w:rsidRDefault="003D034C" w:rsidP="003D034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034C" w:rsidRPr="00856DE2" w:rsidRDefault="003D034C" w:rsidP="003D034C">
      <w:pPr>
        <w:rPr>
          <w:rFonts w:ascii="Times New Roman" w:hAnsi="Times New Roman" w:cs="Times New Roman"/>
          <w:sz w:val="28"/>
          <w:szCs w:val="28"/>
        </w:rPr>
      </w:pPr>
    </w:p>
    <w:sectPr w:rsidR="003D034C" w:rsidRPr="00856DE2" w:rsidSect="00856DE2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552" w:rsidRDefault="003E3552" w:rsidP="00856DE2">
      <w:pPr>
        <w:spacing w:after="0" w:line="240" w:lineRule="auto"/>
      </w:pPr>
      <w:r>
        <w:separator/>
      </w:r>
    </w:p>
  </w:endnote>
  <w:endnote w:type="continuationSeparator" w:id="0">
    <w:p w:rsidR="003E3552" w:rsidRDefault="003E3552" w:rsidP="00856D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</w:rPr>
      <w:id w:val="695822340"/>
      <w:docPartObj>
        <w:docPartGallery w:val="Page Numbers (Bottom of Page)"/>
        <w:docPartUnique/>
      </w:docPartObj>
    </w:sdtPr>
    <w:sdtEndPr/>
    <w:sdtContent>
      <w:p w:rsidR="00856DE2" w:rsidRPr="00856DE2" w:rsidRDefault="00856DE2">
        <w:pPr>
          <w:pStyle w:val="a8"/>
          <w:jc w:val="center"/>
          <w:rPr>
            <w:rFonts w:ascii="Times New Roman" w:hAnsi="Times New Roman" w:cs="Times New Roman"/>
          </w:rPr>
        </w:pPr>
        <w:r w:rsidRPr="00856DE2">
          <w:rPr>
            <w:rFonts w:ascii="Times New Roman" w:hAnsi="Times New Roman" w:cs="Times New Roman"/>
          </w:rPr>
          <w:fldChar w:fldCharType="begin"/>
        </w:r>
        <w:r w:rsidRPr="00856DE2">
          <w:rPr>
            <w:rFonts w:ascii="Times New Roman" w:hAnsi="Times New Roman" w:cs="Times New Roman"/>
          </w:rPr>
          <w:instrText>PAGE   \* MERGEFORMAT</w:instrText>
        </w:r>
        <w:r w:rsidRPr="00856DE2">
          <w:rPr>
            <w:rFonts w:ascii="Times New Roman" w:hAnsi="Times New Roman" w:cs="Times New Roman"/>
          </w:rPr>
          <w:fldChar w:fldCharType="separate"/>
        </w:r>
        <w:r w:rsidR="00CB66B5">
          <w:rPr>
            <w:rFonts w:ascii="Times New Roman" w:hAnsi="Times New Roman" w:cs="Times New Roman"/>
            <w:noProof/>
          </w:rPr>
          <w:t>15</w:t>
        </w:r>
        <w:r w:rsidRPr="00856DE2">
          <w:rPr>
            <w:rFonts w:ascii="Times New Roman" w:hAnsi="Times New Roman" w:cs="Times New Roman"/>
          </w:rPr>
          <w:fldChar w:fldCharType="end"/>
        </w:r>
      </w:p>
    </w:sdtContent>
  </w:sdt>
  <w:p w:rsidR="00856DE2" w:rsidRDefault="00856DE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552" w:rsidRDefault="003E3552" w:rsidP="00856DE2">
      <w:pPr>
        <w:spacing w:after="0" w:line="240" w:lineRule="auto"/>
      </w:pPr>
      <w:r>
        <w:separator/>
      </w:r>
    </w:p>
  </w:footnote>
  <w:footnote w:type="continuationSeparator" w:id="0">
    <w:p w:rsidR="003E3552" w:rsidRDefault="003E3552" w:rsidP="00856D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162492"/>
    <w:multiLevelType w:val="multilevel"/>
    <w:tmpl w:val="6928A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DE7059B"/>
    <w:multiLevelType w:val="hybridMultilevel"/>
    <w:tmpl w:val="26107ED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6CF5988"/>
    <w:multiLevelType w:val="hybridMultilevel"/>
    <w:tmpl w:val="991E7C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E7583"/>
    <w:rsid w:val="000B660A"/>
    <w:rsid w:val="002E7583"/>
    <w:rsid w:val="00307BFC"/>
    <w:rsid w:val="003D034C"/>
    <w:rsid w:val="003D1A20"/>
    <w:rsid w:val="003E3552"/>
    <w:rsid w:val="005259C1"/>
    <w:rsid w:val="00535F2E"/>
    <w:rsid w:val="006B68E3"/>
    <w:rsid w:val="007020DE"/>
    <w:rsid w:val="0078742C"/>
    <w:rsid w:val="00856DE2"/>
    <w:rsid w:val="00902596"/>
    <w:rsid w:val="00941E50"/>
    <w:rsid w:val="00977D62"/>
    <w:rsid w:val="00B46E2A"/>
    <w:rsid w:val="00BA6B7C"/>
    <w:rsid w:val="00C232C5"/>
    <w:rsid w:val="00C301FF"/>
    <w:rsid w:val="00CB66B5"/>
    <w:rsid w:val="00E066A3"/>
    <w:rsid w:val="00E20D79"/>
    <w:rsid w:val="00E43A30"/>
    <w:rsid w:val="00E5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E0A7D1-46B6-416D-A196-E09ACE800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B7C"/>
  </w:style>
  <w:style w:type="paragraph" w:styleId="1">
    <w:name w:val="heading 1"/>
    <w:basedOn w:val="a"/>
    <w:next w:val="a"/>
    <w:link w:val="10"/>
    <w:uiPriority w:val="9"/>
    <w:qFormat/>
    <w:rsid w:val="00307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090B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07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307BFC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56DE2"/>
    <w:pPr>
      <w:spacing w:after="100"/>
    </w:pPr>
  </w:style>
  <w:style w:type="character" w:styleId="a5">
    <w:name w:val="Hyperlink"/>
    <w:basedOn w:val="a0"/>
    <w:uiPriority w:val="99"/>
    <w:unhideWhenUsed/>
    <w:rsid w:val="00856DE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8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56DE2"/>
  </w:style>
  <w:style w:type="paragraph" w:styleId="a8">
    <w:name w:val="footer"/>
    <w:basedOn w:val="a"/>
    <w:link w:val="a9"/>
    <w:uiPriority w:val="99"/>
    <w:unhideWhenUsed/>
    <w:rsid w:val="00856DE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56D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93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1A9321-E8DA-40A6-BC40-9088B972B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17</Pages>
  <Words>3330</Words>
  <Characters>18986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11</cp:revision>
  <dcterms:created xsi:type="dcterms:W3CDTF">2023-10-03T15:05:00Z</dcterms:created>
  <dcterms:modified xsi:type="dcterms:W3CDTF">2023-10-24T15:57:00Z</dcterms:modified>
</cp:coreProperties>
</file>