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C8" w:rsidRPr="008541E0" w:rsidRDefault="000734FE">
      <w:pPr>
        <w:rPr>
          <w:rFonts w:ascii="Times New Roman" w:hAnsi="Times New Roman" w:cs="Times New Roman"/>
          <w:color w:val="70859F"/>
          <w:sz w:val="28"/>
          <w:szCs w:val="28"/>
          <w:shd w:val="clear" w:color="auto" w:fill="FFFFFF"/>
        </w:rPr>
      </w:pPr>
      <w:r w:rsidRPr="008541E0">
        <w:rPr>
          <w:rFonts w:ascii="Times New Roman" w:hAnsi="Times New Roman" w:cs="Times New Roman"/>
          <w:sz w:val="28"/>
          <w:szCs w:val="28"/>
          <w:shd w:val="clear" w:color="auto" w:fill="FFFFFF"/>
        </w:rPr>
        <w:t>Что такое права ребенка</w:t>
      </w:r>
      <w:r w:rsidR="009679C8" w:rsidRPr="008541E0">
        <w:rPr>
          <w:rFonts w:ascii="Times New Roman" w:hAnsi="Times New Roman" w:cs="Times New Roman"/>
          <w:sz w:val="28"/>
          <w:szCs w:val="28"/>
          <w:shd w:val="clear" w:color="auto" w:fill="FFFFFF"/>
        </w:rPr>
        <w:t>?</w:t>
      </w:r>
      <w:r w:rsidRPr="008541E0">
        <w:rPr>
          <w:rFonts w:ascii="Times New Roman" w:hAnsi="Times New Roman" w:cs="Times New Roman"/>
          <w:sz w:val="28"/>
          <w:szCs w:val="28"/>
          <w:shd w:val="clear" w:color="auto" w:fill="FFFFFF"/>
        </w:rPr>
        <w:t xml:space="preserve"> </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9679C8">
        <w:rPr>
          <w:rFonts w:ascii="Times New Roman" w:hAnsi="Times New Roman" w:cs="Times New Roman"/>
          <w:sz w:val="28"/>
          <w:szCs w:val="28"/>
          <w:shd w:val="clear" w:color="auto" w:fill="FFFFFF"/>
        </w:rPr>
        <w:t>Права ребенка — это набор законных и моральных прав, которые присущи детям как отдельной категории общества и направлены на защиту и обеспечение их благополучия, развития и безопасности. Права ребенка признаются и защищаются многочисленными международными и национальными нормативными актами.</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9679C8">
        <w:rPr>
          <w:rFonts w:ascii="Times New Roman" w:hAnsi="Times New Roman" w:cs="Times New Roman"/>
          <w:sz w:val="28"/>
          <w:szCs w:val="28"/>
          <w:shd w:val="clear" w:color="auto" w:fill="FFFFFF"/>
        </w:rPr>
        <w:t xml:space="preserve"> Список прав </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9679C8">
        <w:rPr>
          <w:rFonts w:ascii="Times New Roman" w:hAnsi="Times New Roman" w:cs="Times New Roman"/>
          <w:sz w:val="28"/>
          <w:szCs w:val="28"/>
          <w:shd w:val="clear" w:color="auto" w:fill="FFFFFF"/>
        </w:rPr>
        <w:t xml:space="preserve">Основные принципы и составляющие прав детей включают: </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8541E0">
        <w:rPr>
          <w:rFonts w:ascii="Times New Roman" w:hAnsi="Times New Roman" w:cs="Times New Roman"/>
          <w:b/>
          <w:sz w:val="28"/>
          <w:szCs w:val="28"/>
          <w:u w:val="single"/>
          <w:shd w:val="clear" w:color="auto" w:fill="FFFFFF"/>
        </w:rPr>
        <w:t>Право на жизнь и выживание</w:t>
      </w:r>
      <w:r w:rsidRPr="009679C8">
        <w:rPr>
          <w:rFonts w:ascii="Times New Roman" w:hAnsi="Times New Roman" w:cs="Times New Roman"/>
          <w:sz w:val="28"/>
          <w:szCs w:val="28"/>
          <w:shd w:val="clear" w:color="auto" w:fill="FFFFFF"/>
        </w:rPr>
        <w:t>: Каждый ребенок имеет право на жизнь и защиту от всех видов насилия и вреда.</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9679C8">
        <w:rPr>
          <w:rFonts w:ascii="Times New Roman" w:hAnsi="Times New Roman" w:cs="Times New Roman"/>
          <w:sz w:val="28"/>
          <w:szCs w:val="28"/>
          <w:shd w:val="clear" w:color="auto" w:fill="FFFFFF"/>
        </w:rPr>
        <w:t xml:space="preserve"> </w:t>
      </w:r>
      <w:r w:rsidRPr="008541E0">
        <w:rPr>
          <w:rFonts w:ascii="Times New Roman" w:hAnsi="Times New Roman" w:cs="Times New Roman"/>
          <w:b/>
          <w:sz w:val="28"/>
          <w:szCs w:val="28"/>
          <w:u w:val="single"/>
          <w:shd w:val="clear" w:color="auto" w:fill="FFFFFF"/>
        </w:rPr>
        <w:t>Право на здоровье</w:t>
      </w:r>
      <w:r w:rsidRPr="009679C8">
        <w:rPr>
          <w:rFonts w:ascii="Times New Roman" w:hAnsi="Times New Roman" w:cs="Times New Roman"/>
          <w:sz w:val="28"/>
          <w:szCs w:val="28"/>
          <w:shd w:val="clear" w:color="auto" w:fill="FFFFFF"/>
        </w:rPr>
        <w:t xml:space="preserve">: Это включает доступ к медицинскому обслуживанию, питанию, жилью, воде и санитарным условиям, которые обеспечивают физическое и психическое здоровье. </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8541E0">
        <w:rPr>
          <w:rFonts w:ascii="Times New Roman" w:hAnsi="Times New Roman" w:cs="Times New Roman"/>
          <w:b/>
          <w:sz w:val="28"/>
          <w:szCs w:val="28"/>
          <w:u w:val="single"/>
          <w:shd w:val="clear" w:color="auto" w:fill="FFFFFF"/>
        </w:rPr>
        <w:t>Право на образование:</w:t>
      </w:r>
      <w:r w:rsidRPr="009679C8">
        <w:rPr>
          <w:rFonts w:ascii="Times New Roman" w:hAnsi="Times New Roman" w:cs="Times New Roman"/>
          <w:sz w:val="28"/>
          <w:szCs w:val="28"/>
          <w:shd w:val="clear" w:color="auto" w:fill="FFFFFF"/>
        </w:rPr>
        <w:t xml:space="preserve"> Дети имеют право на бесплатное и обязательное образование, которое должно быть доступным и равнодоступным для всех. </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8541E0">
        <w:rPr>
          <w:rFonts w:ascii="Times New Roman" w:hAnsi="Times New Roman" w:cs="Times New Roman"/>
          <w:b/>
          <w:sz w:val="28"/>
          <w:szCs w:val="28"/>
          <w:u w:val="single"/>
          <w:shd w:val="clear" w:color="auto" w:fill="FFFFFF"/>
        </w:rPr>
        <w:t>Право на защиту от насилия и эксплуатации</w:t>
      </w:r>
      <w:r w:rsidRPr="009679C8">
        <w:rPr>
          <w:rFonts w:ascii="Times New Roman" w:hAnsi="Times New Roman" w:cs="Times New Roman"/>
          <w:sz w:val="28"/>
          <w:szCs w:val="28"/>
          <w:shd w:val="clear" w:color="auto" w:fill="FFFFFF"/>
        </w:rPr>
        <w:t xml:space="preserve">: Это включает в себя защиту от физического, эмоционального и сексуального насилия, а также от эксплуатации, включая детский труд и детскую проституцию. </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8541E0">
        <w:rPr>
          <w:rFonts w:ascii="Times New Roman" w:hAnsi="Times New Roman" w:cs="Times New Roman"/>
          <w:b/>
          <w:sz w:val="28"/>
          <w:szCs w:val="28"/>
          <w:u w:val="single"/>
          <w:shd w:val="clear" w:color="auto" w:fill="FFFFFF"/>
        </w:rPr>
        <w:t>Право на участие и выражение мнения</w:t>
      </w:r>
      <w:r w:rsidRPr="009679C8">
        <w:rPr>
          <w:rFonts w:ascii="Times New Roman" w:hAnsi="Times New Roman" w:cs="Times New Roman"/>
          <w:sz w:val="28"/>
          <w:szCs w:val="28"/>
          <w:shd w:val="clear" w:color="auto" w:fill="FFFFFF"/>
        </w:rPr>
        <w:t>: Дети имеют право высказывать свое мнение по вопросам, касающимся их жизни, и быть слышанными в принятии решений, которые их затрагивают.</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8541E0">
        <w:rPr>
          <w:rFonts w:ascii="Times New Roman" w:hAnsi="Times New Roman" w:cs="Times New Roman"/>
          <w:b/>
          <w:sz w:val="28"/>
          <w:szCs w:val="28"/>
          <w:u w:val="single"/>
          <w:shd w:val="clear" w:color="auto" w:fill="FFFFFF"/>
        </w:rPr>
        <w:t xml:space="preserve"> Право на семью и защиту в случае разлучения с родителями</w:t>
      </w:r>
      <w:r w:rsidRPr="009679C8">
        <w:rPr>
          <w:rFonts w:ascii="Times New Roman" w:hAnsi="Times New Roman" w:cs="Times New Roman"/>
          <w:sz w:val="28"/>
          <w:szCs w:val="28"/>
          <w:shd w:val="clear" w:color="auto" w:fill="FFFFFF"/>
        </w:rPr>
        <w:t xml:space="preserve">: Дети имеют право на обеспечение социальной и юридической защиты, включая право на жизнь в семье или на альтернативную заботу в случае разлучения с родителями. </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8541E0">
        <w:rPr>
          <w:rFonts w:ascii="Times New Roman" w:hAnsi="Times New Roman" w:cs="Times New Roman"/>
          <w:b/>
          <w:sz w:val="28"/>
          <w:szCs w:val="28"/>
          <w:u w:val="single"/>
          <w:shd w:val="clear" w:color="auto" w:fill="FFFFFF"/>
        </w:rPr>
        <w:t>Право на игру и отдых</w:t>
      </w:r>
      <w:r w:rsidRPr="009679C8">
        <w:rPr>
          <w:rFonts w:ascii="Times New Roman" w:hAnsi="Times New Roman" w:cs="Times New Roman"/>
          <w:sz w:val="28"/>
          <w:szCs w:val="28"/>
          <w:shd w:val="clear" w:color="auto" w:fill="FFFFFF"/>
        </w:rPr>
        <w:t>: Дети имеют право на игру, отдых и участие в культурной жизни.</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9679C8">
        <w:rPr>
          <w:rFonts w:ascii="Times New Roman" w:hAnsi="Times New Roman" w:cs="Times New Roman"/>
          <w:sz w:val="28"/>
          <w:szCs w:val="28"/>
          <w:shd w:val="clear" w:color="auto" w:fill="FFFFFF"/>
        </w:rPr>
        <w:lastRenderedPageBreak/>
        <w:t xml:space="preserve"> </w:t>
      </w:r>
      <w:r w:rsidRPr="008541E0">
        <w:rPr>
          <w:rFonts w:ascii="Times New Roman" w:hAnsi="Times New Roman" w:cs="Times New Roman"/>
          <w:b/>
          <w:sz w:val="28"/>
          <w:szCs w:val="28"/>
          <w:u w:val="single"/>
          <w:shd w:val="clear" w:color="auto" w:fill="FFFFFF"/>
        </w:rPr>
        <w:t xml:space="preserve">Право на равенство и </w:t>
      </w:r>
      <w:proofErr w:type="spellStart"/>
      <w:r w:rsidRPr="008541E0">
        <w:rPr>
          <w:rFonts w:ascii="Times New Roman" w:hAnsi="Times New Roman" w:cs="Times New Roman"/>
          <w:b/>
          <w:sz w:val="28"/>
          <w:szCs w:val="28"/>
          <w:u w:val="single"/>
          <w:shd w:val="clear" w:color="auto" w:fill="FFFFFF"/>
        </w:rPr>
        <w:t>недискриминацию</w:t>
      </w:r>
      <w:proofErr w:type="spellEnd"/>
      <w:r w:rsidRPr="009679C8">
        <w:rPr>
          <w:rFonts w:ascii="Times New Roman" w:hAnsi="Times New Roman" w:cs="Times New Roman"/>
          <w:sz w:val="28"/>
          <w:szCs w:val="28"/>
          <w:shd w:val="clear" w:color="auto" w:fill="FFFFFF"/>
        </w:rPr>
        <w:t>: Все дети должны иметь равные права и возможности, независимо от своего пола, расы, национальности, религии, инвалидности или иных особенностей.</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9679C8">
        <w:rPr>
          <w:rFonts w:ascii="Times New Roman" w:hAnsi="Times New Roman" w:cs="Times New Roman"/>
          <w:sz w:val="28"/>
          <w:szCs w:val="28"/>
          <w:shd w:val="clear" w:color="auto" w:fill="FFFFFF"/>
        </w:rPr>
        <w:t xml:space="preserve"> Список обязанностей</w:t>
      </w:r>
      <w:r w:rsidR="008541E0">
        <w:rPr>
          <w:rFonts w:ascii="Times New Roman" w:hAnsi="Times New Roman" w:cs="Times New Roman"/>
          <w:sz w:val="28"/>
          <w:szCs w:val="28"/>
          <w:shd w:val="clear" w:color="auto" w:fill="FFFFFF"/>
        </w:rPr>
        <w:t>:</w:t>
      </w:r>
      <w:r w:rsidRPr="009679C8">
        <w:rPr>
          <w:rFonts w:ascii="Times New Roman" w:hAnsi="Times New Roman" w:cs="Times New Roman"/>
          <w:sz w:val="28"/>
          <w:szCs w:val="28"/>
          <w:shd w:val="clear" w:color="auto" w:fill="FFFFFF"/>
        </w:rPr>
        <w:t xml:space="preserve"> С рождения слушаться родителей и лиц, их заменяющих, принимать их заботу и воспитание за исключением случаев пренебрежительного, жестокого, грубого, унижающего обращения, эксплуатации; соблюдать правила поведения, установленные в воспитательных и образовательных учреждениях, общественных местах, дома. С 6 лет получить среднее образование; соблюдать правила внутреннего распорядка учебного заведения и учебную дисциплину. С 14 лет выполнять трудовые обязанности в соответствии с условиями трудового договора, правилами трудового распорядка и трудовым законодательством; соблюдать устав, правила молодёжного общественного объединения. С 17 лет для юношей – встать на воинский учет (пройти комиссию в военкомате и получить приписное свидетельство).</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9679C8">
        <w:rPr>
          <w:rFonts w:ascii="Times New Roman" w:hAnsi="Times New Roman" w:cs="Times New Roman"/>
          <w:sz w:val="28"/>
          <w:szCs w:val="28"/>
          <w:shd w:val="clear" w:color="auto" w:fill="FFFFFF"/>
        </w:rPr>
        <w:t xml:space="preserve"> Международные акты Декларация прав ребенка, провозглашенная Резолюцией 1386 (XIV) Генеральной Ассамбл</w:t>
      </w:r>
      <w:proofErr w:type="gramStart"/>
      <w:r w:rsidRPr="009679C8">
        <w:rPr>
          <w:rFonts w:ascii="Times New Roman" w:hAnsi="Times New Roman" w:cs="Times New Roman"/>
          <w:sz w:val="28"/>
          <w:szCs w:val="28"/>
          <w:shd w:val="clear" w:color="auto" w:fill="FFFFFF"/>
        </w:rPr>
        <w:t>еи ОО</w:t>
      </w:r>
      <w:proofErr w:type="gramEnd"/>
      <w:r w:rsidRPr="009679C8">
        <w:rPr>
          <w:rFonts w:ascii="Times New Roman" w:hAnsi="Times New Roman" w:cs="Times New Roman"/>
          <w:sz w:val="28"/>
          <w:szCs w:val="28"/>
          <w:shd w:val="clear" w:color="auto" w:fill="FFFFFF"/>
        </w:rPr>
        <w:t>Н от 20.11.1959, установила 10 принципов, следовать которым призывались все желающие обеспечить детям счастливое детство.</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9679C8">
        <w:rPr>
          <w:rFonts w:ascii="Times New Roman" w:hAnsi="Times New Roman" w:cs="Times New Roman"/>
          <w:sz w:val="28"/>
          <w:szCs w:val="28"/>
          <w:shd w:val="clear" w:color="auto" w:fill="FFFFFF"/>
        </w:rPr>
        <w:t xml:space="preserve"> </w:t>
      </w:r>
      <w:r w:rsidRPr="008541E0">
        <w:rPr>
          <w:rFonts w:ascii="Times New Roman" w:hAnsi="Times New Roman" w:cs="Times New Roman"/>
          <w:i/>
          <w:sz w:val="28"/>
          <w:szCs w:val="28"/>
          <w:shd w:val="clear" w:color="auto" w:fill="FFFFFF"/>
        </w:rPr>
        <w:t>Принцип 1</w:t>
      </w:r>
      <w:r w:rsidRPr="009679C8">
        <w:rPr>
          <w:rFonts w:ascii="Times New Roman" w:hAnsi="Times New Roman" w:cs="Times New Roman"/>
          <w:sz w:val="28"/>
          <w:szCs w:val="28"/>
          <w:shd w:val="clear" w:color="auto" w:fill="FFFFFF"/>
        </w:rPr>
        <w:t xml:space="preserve">. Ребенку должны принадлежать все указанные в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8541E0">
        <w:rPr>
          <w:rFonts w:ascii="Times New Roman" w:hAnsi="Times New Roman" w:cs="Times New Roman"/>
          <w:i/>
          <w:sz w:val="28"/>
          <w:szCs w:val="28"/>
          <w:shd w:val="clear" w:color="auto" w:fill="FFFFFF"/>
        </w:rPr>
        <w:t>Принцип 2</w:t>
      </w:r>
      <w:r w:rsidRPr="009679C8">
        <w:rPr>
          <w:rFonts w:ascii="Times New Roman" w:hAnsi="Times New Roman" w:cs="Times New Roman"/>
          <w:sz w:val="28"/>
          <w:szCs w:val="28"/>
          <w:shd w:val="clear" w:color="auto" w:fill="FFFFFF"/>
        </w:rPr>
        <w:t xml:space="preserve">. 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w:t>
      </w:r>
      <w:r w:rsidRPr="009679C8">
        <w:rPr>
          <w:rFonts w:ascii="Times New Roman" w:hAnsi="Times New Roman" w:cs="Times New Roman"/>
          <w:sz w:val="28"/>
          <w:szCs w:val="28"/>
          <w:shd w:val="clear" w:color="auto" w:fill="FFFFFF"/>
        </w:rPr>
        <w:lastRenderedPageBreak/>
        <w:t xml:space="preserve">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8541E0">
        <w:rPr>
          <w:rFonts w:ascii="Times New Roman" w:hAnsi="Times New Roman" w:cs="Times New Roman"/>
          <w:i/>
          <w:sz w:val="28"/>
          <w:szCs w:val="28"/>
          <w:shd w:val="clear" w:color="auto" w:fill="FFFFFF"/>
        </w:rPr>
        <w:t>Принцип 3</w:t>
      </w:r>
      <w:r w:rsidRPr="009679C8">
        <w:rPr>
          <w:rFonts w:ascii="Times New Roman" w:hAnsi="Times New Roman" w:cs="Times New Roman"/>
          <w:sz w:val="28"/>
          <w:szCs w:val="28"/>
          <w:shd w:val="clear" w:color="auto" w:fill="FFFFFF"/>
        </w:rPr>
        <w:t>. Ребенку должно принадлежать с его рождения право на имя и гражданство.</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8541E0">
        <w:rPr>
          <w:rFonts w:ascii="Times New Roman" w:hAnsi="Times New Roman" w:cs="Times New Roman"/>
          <w:i/>
          <w:sz w:val="28"/>
          <w:szCs w:val="28"/>
          <w:shd w:val="clear" w:color="auto" w:fill="FFFFFF"/>
        </w:rPr>
        <w:t xml:space="preserve"> Принцип 4</w:t>
      </w:r>
      <w:r w:rsidRPr="009679C8">
        <w:rPr>
          <w:rFonts w:ascii="Times New Roman" w:hAnsi="Times New Roman" w:cs="Times New Roman"/>
          <w:sz w:val="28"/>
          <w:szCs w:val="28"/>
          <w:shd w:val="clear" w:color="auto" w:fill="FFFFFF"/>
        </w:rPr>
        <w:t xml:space="preserve">. Ребенок должен пользоваться благами социального обеспечения. Ему должно принадлежать право на </w:t>
      </w:r>
      <w:proofErr w:type="gramStart"/>
      <w:r w:rsidRPr="009679C8">
        <w:rPr>
          <w:rFonts w:ascii="Times New Roman" w:hAnsi="Times New Roman" w:cs="Times New Roman"/>
          <w:sz w:val="28"/>
          <w:szCs w:val="28"/>
          <w:shd w:val="clear" w:color="auto" w:fill="FFFFFF"/>
        </w:rPr>
        <w:t>здоровые</w:t>
      </w:r>
      <w:proofErr w:type="gramEnd"/>
      <w:r w:rsidRPr="009679C8">
        <w:rPr>
          <w:rFonts w:ascii="Times New Roman" w:hAnsi="Times New Roman" w:cs="Times New Roman"/>
          <w:sz w:val="28"/>
          <w:szCs w:val="28"/>
          <w:shd w:val="clear" w:color="auto" w:fill="FFFFFF"/>
        </w:rPr>
        <w:t xml:space="preserve"> рост и развитие. С этой целью специальный уход и охрана здоровья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9679C8">
        <w:rPr>
          <w:rFonts w:ascii="Times New Roman" w:hAnsi="Times New Roman" w:cs="Times New Roman"/>
          <w:sz w:val="28"/>
          <w:szCs w:val="28"/>
          <w:shd w:val="clear" w:color="auto" w:fill="FFFFFF"/>
        </w:rPr>
        <w:t xml:space="preserve"> </w:t>
      </w:r>
      <w:r w:rsidRPr="008541E0">
        <w:rPr>
          <w:rFonts w:ascii="Times New Roman" w:hAnsi="Times New Roman" w:cs="Times New Roman"/>
          <w:i/>
          <w:sz w:val="28"/>
          <w:szCs w:val="28"/>
          <w:shd w:val="clear" w:color="auto" w:fill="FFFFFF"/>
        </w:rPr>
        <w:t>Принцип 5</w:t>
      </w:r>
      <w:r w:rsidRPr="009679C8">
        <w:rPr>
          <w:rFonts w:ascii="Times New Roman" w:hAnsi="Times New Roman" w:cs="Times New Roman"/>
          <w:sz w:val="28"/>
          <w:szCs w:val="28"/>
          <w:shd w:val="clear" w:color="auto" w:fill="FFFFFF"/>
        </w:rPr>
        <w:t>. 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9679C8">
        <w:rPr>
          <w:rFonts w:ascii="Times New Roman" w:hAnsi="Times New Roman" w:cs="Times New Roman"/>
          <w:sz w:val="28"/>
          <w:szCs w:val="28"/>
          <w:shd w:val="clear" w:color="auto" w:fill="FFFFFF"/>
        </w:rPr>
        <w:t xml:space="preserve"> </w:t>
      </w:r>
      <w:r w:rsidRPr="008541E0">
        <w:rPr>
          <w:rFonts w:ascii="Times New Roman" w:hAnsi="Times New Roman" w:cs="Times New Roman"/>
          <w:i/>
          <w:sz w:val="28"/>
          <w:szCs w:val="28"/>
          <w:shd w:val="clear" w:color="auto" w:fill="FFFFFF"/>
        </w:rPr>
        <w:t>Принцип 6</w:t>
      </w:r>
      <w:r w:rsidRPr="009679C8">
        <w:rPr>
          <w:rFonts w:ascii="Times New Roman" w:hAnsi="Times New Roman" w:cs="Times New Roman"/>
          <w:sz w:val="28"/>
          <w:szCs w:val="28"/>
          <w:shd w:val="clear" w:color="auto" w:fill="FFFFFF"/>
        </w:rPr>
        <w:t xml:space="preserve">. Ребенок для полного и гармоничного развития его личности нуждается в любви и понимании. Он должен, когда </w:t>
      </w:r>
      <w:proofErr w:type="gramStart"/>
      <w:r w:rsidRPr="009679C8">
        <w:rPr>
          <w:rFonts w:ascii="Times New Roman" w:hAnsi="Times New Roman" w:cs="Times New Roman"/>
          <w:sz w:val="28"/>
          <w:szCs w:val="28"/>
          <w:shd w:val="clear" w:color="auto" w:fill="FFFFFF"/>
        </w:rPr>
        <w:t>это</w:t>
      </w:r>
      <w:proofErr w:type="gramEnd"/>
      <w:r w:rsidRPr="009679C8">
        <w:rPr>
          <w:rFonts w:ascii="Times New Roman" w:hAnsi="Times New Roman" w:cs="Times New Roman"/>
          <w:sz w:val="28"/>
          <w:szCs w:val="28"/>
          <w:shd w:val="clear" w:color="auto" w:fill="FFFFFF"/>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9679C8">
        <w:rPr>
          <w:rFonts w:ascii="Times New Roman" w:hAnsi="Times New Roman" w:cs="Times New Roman"/>
          <w:sz w:val="28"/>
          <w:szCs w:val="28"/>
          <w:shd w:val="clear" w:color="auto" w:fill="FFFFFF"/>
        </w:rPr>
        <w:t>дств к с</w:t>
      </w:r>
      <w:proofErr w:type="gramEnd"/>
      <w:r w:rsidRPr="009679C8">
        <w:rPr>
          <w:rFonts w:ascii="Times New Roman" w:hAnsi="Times New Roman" w:cs="Times New Roman"/>
          <w:sz w:val="28"/>
          <w:szCs w:val="28"/>
          <w:shd w:val="clear" w:color="auto" w:fill="FFFFFF"/>
        </w:rPr>
        <w:t xml:space="preserve">уществованию. Желательно, чтобы многодетным семьям предоставлялись государственные или иные пособия на содержание детей. </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8541E0">
        <w:rPr>
          <w:rFonts w:ascii="Times New Roman" w:hAnsi="Times New Roman" w:cs="Times New Roman"/>
          <w:i/>
          <w:sz w:val="28"/>
          <w:szCs w:val="28"/>
          <w:shd w:val="clear" w:color="auto" w:fill="FFFFFF"/>
        </w:rPr>
        <w:t>Принцип 7</w:t>
      </w:r>
      <w:r w:rsidRPr="009679C8">
        <w:rPr>
          <w:rFonts w:ascii="Times New Roman" w:hAnsi="Times New Roman" w:cs="Times New Roman"/>
          <w:sz w:val="28"/>
          <w:szCs w:val="28"/>
          <w:shd w:val="clear" w:color="auto" w:fill="FFFFFF"/>
        </w:rPr>
        <w:t xml:space="preserve">. Ребенок имеет право на получение образования, которое должно быть бесплатным и обязательным, по крайней </w:t>
      </w:r>
      <w:proofErr w:type="gramStart"/>
      <w:r w:rsidRPr="009679C8">
        <w:rPr>
          <w:rFonts w:ascii="Times New Roman" w:hAnsi="Times New Roman" w:cs="Times New Roman"/>
          <w:sz w:val="28"/>
          <w:szCs w:val="28"/>
          <w:shd w:val="clear" w:color="auto" w:fill="FFFFFF"/>
        </w:rPr>
        <w:t>мере</w:t>
      </w:r>
      <w:proofErr w:type="gramEnd"/>
      <w:r w:rsidRPr="009679C8">
        <w:rPr>
          <w:rFonts w:ascii="Times New Roman" w:hAnsi="Times New Roman" w:cs="Times New Roman"/>
          <w:sz w:val="28"/>
          <w:szCs w:val="28"/>
          <w:shd w:val="clear" w:color="auto" w:fill="FFFFFF"/>
        </w:rPr>
        <w:t xml:space="preserve"> на начальных стадиях. Ему должно даваться образование, которое </w:t>
      </w:r>
      <w:proofErr w:type="gramStart"/>
      <w:r w:rsidRPr="009679C8">
        <w:rPr>
          <w:rFonts w:ascii="Times New Roman" w:hAnsi="Times New Roman" w:cs="Times New Roman"/>
          <w:sz w:val="28"/>
          <w:szCs w:val="28"/>
          <w:shd w:val="clear" w:color="auto" w:fill="FFFFFF"/>
        </w:rPr>
        <w:t>способствовало бы его общему культурному развитию и благодаря которому он мог</w:t>
      </w:r>
      <w:proofErr w:type="gramEnd"/>
      <w:r w:rsidRPr="009679C8">
        <w:rPr>
          <w:rFonts w:ascii="Times New Roman" w:hAnsi="Times New Roman" w:cs="Times New Roman"/>
          <w:sz w:val="28"/>
          <w:szCs w:val="28"/>
          <w:shd w:val="clear" w:color="auto" w:fill="FFFFFF"/>
        </w:rPr>
        <w:t xml:space="preserve"> бы, на основе </w:t>
      </w:r>
      <w:r w:rsidRPr="009679C8">
        <w:rPr>
          <w:rFonts w:ascii="Times New Roman" w:hAnsi="Times New Roman" w:cs="Times New Roman"/>
          <w:sz w:val="28"/>
          <w:szCs w:val="28"/>
          <w:shd w:val="clear" w:color="auto" w:fill="FFFFFF"/>
        </w:rPr>
        <w:lastRenderedPageBreak/>
        <w:t xml:space="preserve">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9679C8">
        <w:rPr>
          <w:rFonts w:ascii="Times New Roman" w:hAnsi="Times New Roman" w:cs="Times New Roman"/>
          <w:sz w:val="28"/>
          <w:szCs w:val="28"/>
          <w:shd w:val="clear" w:color="auto" w:fill="FFFFFF"/>
        </w:rPr>
        <w:t>лежит</w:t>
      </w:r>
      <w:proofErr w:type="gramEnd"/>
      <w:r w:rsidRPr="009679C8">
        <w:rPr>
          <w:rFonts w:ascii="Times New Roman" w:hAnsi="Times New Roman" w:cs="Times New Roman"/>
          <w:sz w:val="28"/>
          <w:szCs w:val="28"/>
          <w:shd w:val="clear" w:color="auto" w:fill="FFFFFF"/>
        </w:rPr>
        <w:t xml:space="preserve"> прежде всего на его родителях.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9679C8">
        <w:rPr>
          <w:rFonts w:ascii="Times New Roman" w:hAnsi="Times New Roman" w:cs="Times New Roman"/>
          <w:sz w:val="28"/>
          <w:szCs w:val="28"/>
          <w:shd w:val="clear" w:color="auto" w:fill="FFFFFF"/>
        </w:rPr>
        <w:t xml:space="preserve"> </w:t>
      </w:r>
      <w:r w:rsidRPr="008541E0">
        <w:rPr>
          <w:rFonts w:ascii="Times New Roman" w:hAnsi="Times New Roman" w:cs="Times New Roman"/>
          <w:i/>
          <w:sz w:val="28"/>
          <w:szCs w:val="28"/>
          <w:shd w:val="clear" w:color="auto" w:fill="FFFFFF"/>
        </w:rPr>
        <w:t>Принцип 8</w:t>
      </w:r>
      <w:r w:rsidRPr="009679C8">
        <w:rPr>
          <w:rFonts w:ascii="Times New Roman" w:hAnsi="Times New Roman" w:cs="Times New Roman"/>
          <w:sz w:val="28"/>
          <w:szCs w:val="28"/>
          <w:shd w:val="clear" w:color="auto" w:fill="FFFFFF"/>
        </w:rPr>
        <w:t xml:space="preserve">. Ребенок должен при всех обстоятельствах быть среди тех, кто первым получает защиту и помощь. </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8541E0">
        <w:rPr>
          <w:rFonts w:ascii="Times New Roman" w:hAnsi="Times New Roman" w:cs="Times New Roman"/>
          <w:i/>
          <w:sz w:val="28"/>
          <w:szCs w:val="28"/>
          <w:shd w:val="clear" w:color="auto" w:fill="FFFFFF"/>
        </w:rPr>
        <w:t>Принцип 9.</w:t>
      </w:r>
      <w:r w:rsidRPr="009679C8">
        <w:rPr>
          <w:rFonts w:ascii="Times New Roman" w:hAnsi="Times New Roman" w:cs="Times New Roman"/>
          <w:sz w:val="28"/>
          <w:szCs w:val="28"/>
          <w:shd w:val="clear" w:color="auto" w:fill="FFFFFF"/>
        </w:rPr>
        <w:t xml:space="preserve"> Ребенок должен быть защищен от всех форм небрежного отношения, жестокости и эксплуатации. Он не должен быть объектом </w:t>
      </w:r>
      <w:proofErr w:type="gramStart"/>
      <w:r w:rsidRPr="009679C8">
        <w:rPr>
          <w:rFonts w:ascii="Times New Roman" w:hAnsi="Times New Roman" w:cs="Times New Roman"/>
          <w:sz w:val="28"/>
          <w:szCs w:val="28"/>
          <w:shd w:val="clear" w:color="auto" w:fill="FFFFFF"/>
        </w:rPr>
        <w:t>торговли</w:t>
      </w:r>
      <w:proofErr w:type="gramEnd"/>
      <w:r w:rsidRPr="009679C8">
        <w:rPr>
          <w:rFonts w:ascii="Times New Roman" w:hAnsi="Times New Roman" w:cs="Times New Roman"/>
          <w:sz w:val="28"/>
          <w:szCs w:val="28"/>
          <w:shd w:val="clear" w:color="auto" w:fill="FFFFFF"/>
        </w:rPr>
        <w:t xml:space="preserve"> в какой бы то ни было форме. 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8541E0" w:rsidRDefault="000734FE" w:rsidP="009679C8">
      <w:pPr>
        <w:spacing w:after="0" w:line="360" w:lineRule="auto"/>
        <w:ind w:firstLine="709"/>
        <w:jc w:val="both"/>
        <w:rPr>
          <w:rFonts w:ascii="Times New Roman" w:hAnsi="Times New Roman" w:cs="Times New Roman"/>
          <w:sz w:val="28"/>
          <w:szCs w:val="28"/>
          <w:shd w:val="clear" w:color="auto" w:fill="FFFFFF"/>
        </w:rPr>
      </w:pPr>
      <w:r w:rsidRPr="008541E0">
        <w:rPr>
          <w:rFonts w:ascii="Times New Roman" w:hAnsi="Times New Roman" w:cs="Times New Roman"/>
          <w:i/>
          <w:sz w:val="28"/>
          <w:szCs w:val="28"/>
          <w:shd w:val="clear" w:color="auto" w:fill="FFFFFF"/>
        </w:rPr>
        <w:t xml:space="preserve"> Принцип 10</w:t>
      </w:r>
      <w:r w:rsidRPr="009679C8">
        <w:rPr>
          <w:rFonts w:ascii="Times New Roman" w:hAnsi="Times New Roman" w:cs="Times New Roman"/>
          <w:sz w:val="28"/>
          <w:szCs w:val="28"/>
          <w:shd w:val="clear" w:color="auto" w:fill="FFFFFF"/>
        </w:rPr>
        <w:t>. 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8541E0" w:rsidRDefault="000734FE" w:rsidP="009679C8">
      <w:pPr>
        <w:spacing w:after="0" w:line="360" w:lineRule="auto"/>
        <w:ind w:firstLine="709"/>
        <w:jc w:val="both"/>
        <w:rPr>
          <w:rFonts w:ascii="Arial" w:hAnsi="Arial" w:cs="Arial"/>
          <w:color w:val="70859F"/>
          <w:shd w:val="clear" w:color="auto" w:fill="FFFFFF"/>
        </w:rPr>
      </w:pPr>
      <w:r w:rsidRPr="009679C8">
        <w:rPr>
          <w:rFonts w:ascii="Times New Roman" w:hAnsi="Times New Roman" w:cs="Times New Roman"/>
          <w:sz w:val="28"/>
          <w:szCs w:val="28"/>
          <w:shd w:val="clear" w:color="auto" w:fill="FFFFFF"/>
        </w:rPr>
        <w:t xml:space="preserve"> Российское законодательство Конституция РФ гласит, что материнство и детство, а также семья находятся под защитой государства (ч. 1 ст. 38 Конституции РФ). Только не надо возмущаться раньше времени, основной Закон также защищает и отцов: обеспечивая государственную поддержку семьи, материнства, отцовства и детства (ч. 2 ст. 7 Конституции РФ); устанавливая, что забота о детях, их воспитание — равное право и </w:t>
      </w:r>
      <w:r w:rsidRPr="009679C8">
        <w:rPr>
          <w:rFonts w:ascii="Times New Roman" w:hAnsi="Times New Roman" w:cs="Times New Roman"/>
          <w:sz w:val="28"/>
          <w:szCs w:val="28"/>
          <w:shd w:val="clear" w:color="auto" w:fill="FFFFFF"/>
        </w:rPr>
        <w:lastRenderedPageBreak/>
        <w:t xml:space="preserve">обязанность родителей (ч. 2 ст. 38 Конституции РФ). Эти положения Основного Закона доказывают, что семья, брак, рождение и воспитание детей — это не только и не столько частные дела отдельно взятой семьи. Это то, что имеет жизненно </w:t>
      </w:r>
      <w:proofErr w:type="gramStart"/>
      <w:r w:rsidRPr="009679C8">
        <w:rPr>
          <w:rFonts w:ascii="Times New Roman" w:hAnsi="Times New Roman" w:cs="Times New Roman"/>
          <w:sz w:val="28"/>
          <w:szCs w:val="28"/>
          <w:shd w:val="clear" w:color="auto" w:fill="FFFFFF"/>
        </w:rPr>
        <w:t>важное значение</w:t>
      </w:r>
      <w:proofErr w:type="gramEnd"/>
      <w:r w:rsidRPr="009679C8">
        <w:rPr>
          <w:rFonts w:ascii="Times New Roman" w:hAnsi="Times New Roman" w:cs="Times New Roman"/>
          <w:sz w:val="28"/>
          <w:szCs w:val="28"/>
          <w:shd w:val="clear" w:color="auto" w:fill="FFFFFF"/>
        </w:rPr>
        <w:t xml:space="preserve">, от чего зависит не только наше будущее, но и будущее всего человечества. Статистика свидетельствует, что в Российской Федерации продолжается рост числа детей, оставшихся без попечения родителей, и лишь 12 — 13% из них — настоящие сироты, т.е. родители которых скончались. Остальные — это так называемые социальные сироты, сироты при живых родителях, сбежавшие из дома, вынужденные шататься по улицам в сомнительных компаниях. Причиной тому в большинстве случаев является насилие. Согласно ст. 1 СК РФ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и возможности судебной защиты этих прав. В Конвенции о правах ребенка сказано, что государства — участники этой Конвенции осознают и соглашаются с тем, что семье должны быть предоставлены необходимые защита и содействие, с </w:t>
      </w:r>
      <w:proofErr w:type="gramStart"/>
      <w:r w:rsidRPr="009679C8">
        <w:rPr>
          <w:rFonts w:ascii="Times New Roman" w:hAnsi="Times New Roman" w:cs="Times New Roman"/>
          <w:sz w:val="28"/>
          <w:szCs w:val="28"/>
          <w:shd w:val="clear" w:color="auto" w:fill="FFFFFF"/>
        </w:rPr>
        <w:t>тем</w:t>
      </w:r>
      <w:proofErr w:type="gramEnd"/>
      <w:r w:rsidRPr="009679C8">
        <w:rPr>
          <w:rFonts w:ascii="Times New Roman" w:hAnsi="Times New Roman" w:cs="Times New Roman"/>
          <w:sz w:val="28"/>
          <w:szCs w:val="28"/>
          <w:shd w:val="clear" w:color="auto" w:fill="FFFFFF"/>
        </w:rPr>
        <w:t xml:space="preserve"> чтобы она могла полностью возложить на себя обязанности по созданию условий для роста и благополучия всех ее членов, особенно детей. Защита семьи, материнства, отцовства и детства может выражаться по-разному, например, в выплате пособий, открытии и содержании родильных домов и детских садов. На практике этот принцип реализуется через правовые акты, направленные на поддержку семьи.</w:t>
      </w:r>
      <w:r w:rsidRPr="009679C8">
        <w:rPr>
          <w:rFonts w:ascii="Times New Roman" w:hAnsi="Times New Roman" w:cs="Times New Roman"/>
          <w:sz w:val="28"/>
          <w:szCs w:val="28"/>
        </w:rPr>
        <w:br/>
      </w:r>
      <w:r w:rsidRPr="009679C8">
        <w:rPr>
          <w:rFonts w:ascii="Times New Roman" w:hAnsi="Times New Roman" w:cs="Times New Roman"/>
          <w:sz w:val="28"/>
          <w:szCs w:val="28"/>
        </w:rPr>
        <w:br/>
      </w:r>
    </w:p>
    <w:p w:rsidR="008541E0" w:rsidRDefault="008541E0" w:rsidP="009679C8">
      <w:pPr>
        <w:spacing w:after="0" w:line="360" w:lineRule="auto"/>
        <w:ind w:firstLine="709"/>
        <w:jc w:val="both"/>
        <w:rPr>
          <w:rFonts w:ascii="Arial" w:hAnsi="Arial" w:cs="Arial"/>
          <w:color w:val="70859F"/>
          <w:shd w:val="clear" w:color="auto" w:fill="FFFFFF"/>
        </w:rPr>
      </w:pPr>
    </w:p>
    <w:p w:rsidR="008541E0" w:rsidRDefault="008541E0" w:rsidP="009679C8">
      <w:pPr>
        <w:spacing w:after="0" w:line="360" w:lineRule="auto"/>
        <w:ind w:firstLine="709"/>
        <w:jc w:val="both"/>
        <w:rPr>
          <w:rFonts w:ascii="Arial" w:hAnsi="Arial" w:cs="Arial"/>
          <w:color w:val="70859F"/>
          <w:shd w:val="clear" w:color="auto" w:fill="FFFFFF"/>
        </w:rPr>
      </w:pPr>
    </w:p>
    <w:p w:rsidR="008541E0" w:rsidRDefault="008541E0" w:rsidP="009679C8">
      <w:pPr>
        <w:spacing w:after="0" w:line="360" w:lineRule="auto"/>
        <w:ind w:firstLine="709"/>
        <w:jc w:val="both"/>
        <w:rPr>
          <w:rFonts w:ascii="Arial" w:hAnsi="Arial" w:cs="Arial"/>
          <w:color w:val="70859F"/>
          <w:shd w:val="clear" w:color="auto" w:fill="FFFFFF"/>
        </w:rPr>
      </w:pPr>
    </w:p>
    <w:p w:rsidR="008541E0" w:rsidRDefault="008541E0" w:rsidP="009679C8">
      <w:pPr>
        <w:spacing w:after="0" w:line="360" w:lineRule="auto"/>
        <w:ind w:firstLine="709"/>
        <w:jc w:val="both"/>
        <w:rPr>
          <w:rFonts w:ascii="Arial" w:hAnsi="Arial" w:cs="Arial"/>
          <w:color w:val="70859F"/>
          <w:shd w:val="clear" w:color="auto" w:fill="FFFFFF"/>
        </w:rPr>
      </w:pPr>
    </w:p>
    <w:p w:rsidR="008541E0" w:rsidRDefault="008541E0" w:rsidP="009679C8">
      <w:pPr>
        <w:spacing w:after="0" w:line="360" w:lineRule="auto"/>
        <w:ind w:firstLine="709"/>
        <w:jc w:val="both"/>
        <w:rPr>
          <w:rFonts w:ascii="Arial" w:hAnsi="Arial" w:cs="Arial"/>
          <w:color w:val="70859F"/>
          <w:shd w:val="clear" w:color="auto" w:fill="FFFFFF"/>
        </w:rPr>
      </w:pPr>
    </w:p>
    <w:p w:rsidR="00990801" w:rsidRDefault="000734FE" w:rsidP="009679C8">
      <w:pPr>
        <w:spacing w:after="0" w:line="360" w:lineRule="auto"/>
        <w:ind w:firstLine="709"/>
        <w:jc w:val="both"/>
      </w:pPr>
      <w:bookmarkStart w:id="0" w:name="_GoBack"/>
      <w:bookmarkEnd w:id="0"/>
      <w:r>
        <w:rPr>
          <w:rFonts w:ascii="Arial" w:hAnsi="Arial" w:cs="Arial"/>
          <w:color w:val="70859F"/>
          <w:shd w:val="clear" w:color="auto" w:fill="FFFFFF"/>
        </w:rPr>
        <w:t>Источник: </w:t>
      </w:r>
      <w:hyperlink r:id="rId5" w:history="1">
        <w:r>
          <w:rPr>
            <w:rStyle w:val="a3"/>
            <w:rFonts w:ascii="Arial" w:hAnsi="Arial" w:cs="Arial"/>
            <w:color w:val="5087C5"/>
            <w:sz w:val="23"/>
            <w:szCs w:val="23"/>
            <w:u w:val="none"/>
            <w:shd w:val="clear" w:color="auto" w:fill="FFFFFF"/>
          </w:rPr>
          <w:t>https://suvorov.legal/prava-rebenka/</w:t>
        </w:r>
      </w:hyperlink>
      <w:r>
        <w:rPr>
          <w:rFonts w:ascii="Arial" w:hAnsi="Arial" w:cs="Arial"/>
          <w:color w:val="70859F"/>
        </w:rPr>
        <w:br/>
      </w:r>
      <w:r>
        <w:rPr>
          <w:rFonts w:ascii="Arial" w:hAnsi="Arial" w:cs="Arial"/>
          <w:color w:val="70859F"/>
          <w:shd w:val="clear" w:color="auto" w:fill="FFFFFF"/>
        </w:rPr>
        <w:t xml:space="preserve">© Юридический кабинет Андрея Суворова </w:t>
      </w:r>
      <w:proofErr w:type="spellStart"/>
      <w:r>
        <w:rPr>
          <w:rFonts w:ascii="Arial" w:hAnsi="Arial" w:cs="Arial"/>
          <w:color w:val="70859F"/>
          <w:shd w:val="clear" w:color="auto" w:fill="FFFFFF"/>
        </w:rPr>
        <w:t>Suvorov.Legal</w:t>
      </w:r>
      <w:proofErr w:type="spellEnd"/>
    </w:p>
    <w:sectPr w:rsidR="00990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47"/>
    <w:rsid w:val="000734FE"/>
    <w:rsid w:val="00187147"/>
    <w:rsid w:val="008541E0"/>
    <w:rsid w:val="009679C8"/>
    <w:rsid w:val="00990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34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3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vorov.legal/prava-rebe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2023-11-08T12:23:00Z</dcterms:created>
  <dcterms:modified xsi:type="dcterms:W3CDTF">2023-11-08T12:53:00Z</dcterms:modified>
</cp:coreProperties>
</file>