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23CEB">
      <w:pPr>
        <w:spacing w:after="0" w:line="240" w:lineRule="auto"/>
        <w:jc w:val="center"/>
        <w:rPr>
          <w:rFonts w:ascii="Times New Roman" w:hAnsi="Times New Roman"/>
          <w:b/>
          <w:bCs/>
          <w:sz w:val="24"/>
          <w:szCs w:val="24"/>
        </w:rPr>
      </w:pPr>
    </w:p>
    <w:p w14:paraId="0704EDC8">
      <w:pPr>
        <w:spacing w:after="0" w:line="240" w:lineRule="auto"/>
        <w:rPr>
          <w:rFonts w:ascii="Times New Roman" w:hAnsi="Times New Roman" w:cs="Times New Roman"/>
          <w:b/>
          <w:bCs/>
          <w:sz w:val="24"/>
          <w:szCs w:val="24"/>
        </w:rPr>
      </w:pPr>
    </w:p>
    <w:p w14:paraId="74B0F23F">
      <w:pPr>
        <w:spacing w:after="0"/>
        <w:jc w:val="center"/>
        <w:rPr>
          <w:rFonts w:ascii="Times New Roman" w:hAnsi="Times New Roman" w:cs="Times New Roman"/>
          <w:b/>
          <w:bCs/>
          <w:sz w:val="28"/>
          <w:szCs w:val="28"/>
        </w:rPr>
      </w:pPr>
      <w:r>
        <w:rPr>
          <w:rFonts w:ascii="Times New Roman" w:hAnsi="Times New Roman" w:cs="Times New Roman"/>
          <w:b/>
          <w:bCs/>
          <w:sz w:val="28"/>
          <w:szCs w:val="28"/>
        </w:rPr>
        <w:t>Методическая разработка</w:t>
      </w:r>
    </w:p>
    <w:p w14:paraId="1E5F08FA">
      <w:pPr>
        <w:spacing w:after="0"/>
        <w:jc w:val="center"/>
        <w:rPr>
          <w:rFonts w:ascii="Times New Roman" w:hAnsi="Times New Roman" w:cs="Times New Roman"/>
          <w:b/>
          <w:bCs/>
          <w:sz w:val="28"/>
          <w:szCs w:val="28"/>
        </w:rPr>
      </w:pPr>
      <w:r>
        <w:rPr>
          <w:rFonts w:ascii="Times New Roman" w:hAnsi="Times New Roman" w:cs="Times New Roman"/>
          <w:b/>
          <w:bCs/>
          <w:sz w:val="28"/>
          <w:szCs w:val="28"/>
        </w:rPr>
        <w:t>педагога МБУ ДО «ДШИ № 12» г.о. Самара</w:t>
      </w:r>
    </w:p>
    <w:p w14:paraId="64D4B54A">
      <w:pPr>
        <w:spacing w:after="0"/>
        <w:jc w:val="center"/>
        <w:rPr>
          <w:rFonts w:ascii="Times New Roman" w:hAnsi="Times New Roman" w:cs="Times New Roman"/>
          <w:b/>
          <w:bCs/>
          <w:sz w:val="28"/>
          <w:szCs w:val="28"/>
        </w:rPr>
      </w:pPr>
      <w:r>
        <w:rPr>
          <w:rFonts w:ascii="Times New Roman" w:hAnsi="Times New Roman" w:cs="Times New Roman"/>
          <w:b/>
          <w:bCs/>
          <w:sz w:val="28"/>
          <w:szCs w:val="28"/>
        </w:rPr>
        <w:t>Ахмоевой Елены Васильевны</w:t>
      </w:r>
    </w:p>
    <w:p w14:paraId="27440B6A">
      <w:pPr>
        <w:spacing w:after="0"/>
        <w:jc w:val="center"/>
        <w:rPr>
          <w:rFonts w:hint="default" w:ascii="Times New Roman" w:hAnsi="Times New Roman" w:cs="Times New Roman"/>
          <w:b/>
          <w:bCs/>
          <w:sz w:val="28"/>
          <w:szCs w:val="28"/>
          <w:lang w:val="ru-RU"/>
        </w:rPr>
      </w:pPr>
      <w:bookmarkStart w:id="0" w:name="_GoBack"/>
      <w:bookmarkEnd w:id="0"/>
    </w:p>
    <w:p w14:paraId="0BFC5989">
      <w:pPr>
        <w:spacing w:after="0"/>
        <w:jc w:val="center"/>
        <w:rPr>
          <w:rFonts w:ascii="Times New Roman" w:hAnsi="Times New Roman"/>
          <w:b/>
          <w:bCs/>
          <w:sz w:val="28"/>
          <w:szCs w:val="28"/>
        </w:rPr>
      </w:pPr>
      <w:r>
        <w:rPr>
          <w:rFonts w:ascii="Times New Roman" w:hAnsi="Times New Roman"/>
          <w:b/>
          <w:bCs/>
          <w:sz w:val="28"/>
          <w:szCs w:val="28"/>
        </w:rPr>
        <w:t>«Применение игровых технологий на уроках в классе баяна»</w:t>
      </w:r>
    </w:p>
    <w:p w14:paraId="48614446">
      <w:pPr>
        <w:spacing w:after="0" w:line="240" w:lineRule="auto"/>
        <w:rPr>
          <w:rFonts w:ascii="Times New Roman" w:hAnsi="Times New Roman"/>
          <w:b/>
          <w:bCs/>
          <w:sz w:val="24"/>
          <w:szCs w:val="24"/>
        </w:rPr>
      </w:pPr>
    </w:p>
    <w:p w14:paraId="4757788C">
      <w:pPr>
        <w:pStyle w:val="9"/>
        <w:widowControl/>
        <w:spacing w:line="252" w:lineRule="auto"/>
        <w:rPr>
          <w:b/>
          <w:szCs w:val="24"/>
        </w:rPr>
      </w:pPr>
    </w:p>
    <w:p w14:paraId="2002BE1C">
      <w:pPr>
        <w:jc w:val="center"/>
        <w:rPr>
          <w:rFonts w:ascii="Times New Roman" w:hAnsi="Times New Roman" w:cs="Times New Roman"/>
          <w:b/>
          <w:sz w:val="28"/>
          <w:szCs w:val="28"/>
        </w:rPr>
      </w:pPr>
      <w:r>
        <w:rPr>
          <w:rFonts w:ascii="Times New Roman" w:hAnsi="Times New Roman" w:cs="Times New Roman"/>
          <w:b/>
          <w:sz w:val="28"/>
          <w:szCs w:val="28"/>
        </w:rPr>
        <w:t>Введение</w:t>
      </w:r>
    </w:p>
    <w:p w14:paraId="674BB95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Изменения, происходящие в сфере российского образования в последние годы, касаются не только содержания образования, но и методики преподавания. Одной из главнейших задач современной школы является раскрытие творческих способностей каждого учащегося, воспитание личности, готовой к жизни в высокотехнологичном и современном мире. Решить эту задачу под силу педагогу, в совершенстве владеющему современными образовательными технологиями и методами обучения.</w:t>
      </w:r>
    </w:p>
    <w:p w14:paraId="24F1E9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Широкое распространение современных образовательных технологий, в том числе новых педагогических технологий в системе дополнительного образования требует от современного педагога знания тенденций инновационных изменений и вероятность их использования в собственной практике. Сфера музыкального образования долгое время оставалась достаточно консервативной и практически не использовала технологических инноваций. Это было связано с тем, что педагогика искусства отличается особой спецификой, обусловленной дифференцированным обучением, обращенным к эмоциям и духовному миру человека, развитие которого всегда уникально, неповторимо и не подлежит технологическому описанию.</w:t>
      </w:r>
    </w:p>
    <w:p w14:paraId="602D353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Среди педагогических технологий, которые можно применять в детской школе искусств можно выделить следующие:</w:t>
      </w:r>
    </w:p>
    <w:p w14:paraId="27F27E1A">
      <w:pPr>
        <w:pStyle w:val="13"/>
        <w:numPr>
          <w:ilvl w:val="0"/>
          <w:numId w:val="1"/>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Информационные технологии</w:t>
      </w:r>
      <w:r>
        <w:rPr>
          <w:rFonts w:ascii="Times New Roman" w:hAnsi="Times New Roman"/>
          <w:sz w:val="28"/>
          <w:szCs w:val="28"/>
        </w:rPr>
        <w:t xml:space="preserve"> (комплекс мероприятий, связанных с насыщением образовательной системы информационными средствами (компьютерами, аудио- и видео-средствами), информационными технологиями и информационной продукцией).</w:t>
      </w:r>
    </w:p>
    <w:p w14:paraId="1C2E84E0">
      <w:pPr>
        <w:pStyle w:val="13"/>
        <w:numPr>
          <w:ilvl w:val="0"/>
          <w:numId w:val="1"/>
        </w:numPr>
        <w:spacing w:after="0" w:line="360" w:lineRule="auto"/>
        <w:ind w:left="0" w:firstLine="567"/>
        <w:jc w:val="both"/>
        <w:rPr>
          <w:rStyle w:val="7"/>
          <w:rFonts w:ascii="Times New Roman" w:hAnsi="Times New Roman"/>
          <w:b w:val="0"/>
          <w:bCs w:val="0"/>
          <w:sz w:val="28"/>
          <w:szCs w:val="28"/>
        </w:rPr>
      </w:pPr>
      <w:r>
        <w:rPr>
          <w:rFonts w:ascii="Times New Roman" w:hAnsi="Times New Roman"/>
          <w:sz w:val="28"/>
          <w:szCs w:val="28"/>
        </w:rPr>
        <w:t xml:space="preserve"> </w:t>
      </w:r>
      <w:r>
        <w:rPr>
          <w:rStyle w:val="7"/>
          <w:rFonts w:ascii="Times New Roman" w:hAnsi="Times New Roman"/>
          <w:sz w:val="28"/>
          <w:szCs w:val="28"/>
        </w:rPr>
        <w:t>Адаптированная (адаптивная) система обучения</w:t>
      </w:r>
      <w:r>
        <w:rPr>
          <w:rStyle w:val="7"/>
          <w:rFonts w:ascii="Times New Roman" w:hAnsi="Times New Roman"/>
          <w:b w:val="0"/>
          <w:sz w:val="28"/>
          <w:szCs w:val="28"/>
        </w:rPr>
        <w:t xml:space="preserve"> (</w:t>
      </w:r>
      <w:r>
        <w:rPr>
          <w:rFonts w:ascii="Times New Roman" w:hAnsi="Times New Roman"/>
          <w:sz w:val="28"/>
          <w:szCs w:val="28"/>
        </w:rPr>
        <w:t>эта система очень удобна при изучении музыкально-теоретических понятий на уроках сольфеджио и теории музыки, так позволяет преподавателю уделить внимание каждому учащемуся).</w:t>
      </w:r>
    </w:p>
    <w:p w14:paraId="7082F475">
      <w:pPr>
        <w:pStyle w:val="13"/>
        <w:numPr>
          <w:ilvl w:val="0"/>
          <w:numId w:val="1"/>
        </w:numPr>
        <w:spacing w:after="0" w:line="360" w:lineRule="auto"/>
        <w:ind w:left="0" w:firstLine="567"/>
        <w:jc w:val="both"/>
        <w:rPr>
          <w:rStyle w:val="7"/>
          <w:rFonts w:ascii="Times New Roman" w:hAnsi="Times New Roman"/>
          <w:b w:val="0"/>
          <w:bCs w:val="0"/>
          <w:sz w:val="28"/>
          <w:szCs w:val="28"/>
        </w:rPr>
      </w:pPr>
      <w:r>
        <w:rPr>
          <w:rStyle w:val="7"/>
          <w:rFonts w:ascii="Times New Roman" w:hAnsi="Times New Roman"/>
          <w:b w:val="0"/>
          <w:sz w:val="28"/>
          <w:szCs w:val="28"/>
        </w:rPr>
        <w:t xml:space="preserve"> </w:t>
      </w:r>
      <w:r>
        <w:rPr>
          <w:rStyle w:val="7"/>
          <w:rFonts w:ascii="Times New Roman" w:hAnsi="Times New Roman"/>
          <w:sz w:val="28"/>
          <w:szCs w:val="28"/>
        </w:rPr>
        <w:t>Личностно ориентированные технологии</w:t>
      </w:r>
      <w:r>
        <w:rPr>
          <w:rStyle w:val="7"/>
          <w:rFonts w:ascii="Times New Roman" w:hAnsi="Times New Roman"/>
          <w:b w:val="0"/>
          <w:sz w:val="28"/>
          <w:szCs w:val="28"/>
        </w:rPr>
        <w:t xml:space="preserve"> (</w:t>
      </w:r>
      <w:r>
        <w:rPr>
          <w:rFonts w:ascii="Times New Roman" w:hAnsi="Times New Roman"/>
          <w:sz w:val="28"/>
          <w:szCs w:val="28"/>
        </w:rPr>
        <w:t>предусматривают приоритет субъект-субъектного обучения, диагностику личностного роста, ситуационное проектирование, игровое моделирование, включение учебных задач в контекст жизненных проблем, предусматривающих развитие личности в реальном, социокультурном и образовательном пространстве).</w:t>
      </w:r>
    </w:p>
    <w:p w14:paraId="69DA60AC">
      <w:pPr>
        <w:pStyle w:val="13"/>
        <w:numPr>
          <w:ilvl w:val="0"/>
          <w:numId w:val="1"/>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Pr>
          <w:rStyle w:val="7"/>
          <w:rFonts w:ascii="Times New Roman" w:hAnsi="Times New Roman"/>
          <w:sz w:val="28"/>
          <w:szCs w:val="28"/>
        </w:rPr>
        <w:t>Игровые технологии обучения</w:t>
      </w:r>
      <w:r>
        <w:rPr>
          <w:rStyle w:val="7"/>
          <w:rFonts w:ascii="Times New Roman" w:hAnsi="Times New Roman"/>
          <w:b w:val="0"/>
          <w:sz w:val="28"/>
          <w:szCs w:val="28"/>
        </w:rPr>
        <w:t xml:space="preserve"> (</w:t>
      </w:r>
      <w:r>
        <w:rPr>
          <w:rFonts w:ascii="Times New Roman" w:hAnsi="Times New Roman"/>
          <w:sz w:val="28"/>
          <w:szCs w:val="28"/>
        </w:rPr>
        <w:t>характеризуются наличием игровой модели, сценарием игры, ролевых позиций, возможностями альтернативных решений, предполагаемых результатов, критериями оценки результатов работы, управлением эмоционального напряжения. Применяются игры познавательные, занимательные, театрализованные, игровые, имитационные, компьютерные, игровое проектирование, индивидуальный тренинг, решение практических ситуаций и задач и др.).</w:t>
      </w:r>
    </w:p>
    <w:p w14:paraId="7B198AC9">
      <w:pPr>
        <w:pStyle w:val="13"/>
        <w:numPr>
          <w:ilvl w:val="0"/>
          <w:numId w:val="1"/>
        </w:numPr>
        <w:spacing w:after="0" w:line="360" w:lineRule="auto"/>
        <w:ind w:left="0" w:firstLine="567"/>
        <w:jc w:val="both"/>
        <w:rPr>
          <w:rStyle w:val="7"/>
          <w:rFonts w:ascii="Times New Roman" w:hAnsi="Times New Roman"/>
          <w:b w:val="0"/>
          <w:bCs w:val="0"/>
          <w:sz w:val="28"/>
          <w:szCs w:val="28"/>
        </w:rPr>
      </w:pPr>
      <w:r>
        <w:rPr>
          <w:rFonts w:ascii="Times New Roman" w:hAnsi="Times New Roman"/>
          <w:sz w:val="28"/>
          <w:szCs w:val="28"/>
        </w:rPr>
        <w:t xml:space="preserve"> </w:t>
      </w:r>
      <w:r>
        <w:rPr>
          <w:rStyle w:val="7"/>
          <w:rFonts w:ascii="Times New Roman" w:hAnsi="Times New Roman"/>
          <w:sz w:val="28"/>
          <w:szCs w:val="28"/>
        </w:rPr>
        <w:t>Проблемно-развивающая технология обучения</w:t>
      </w:r>
      <w:r>
        <w:rPr>
          <w:rStyle w:val="7"/>
          <w:rFonts w:ascii="Times New Roman" w:hAnsi="Times New Roman"/>
          <w:b w:val="0"/>
          <w:sz w:val="28"/>
          <w:szCs w:val="28"/>
        </w:rPr>
        <w:t xml:space="preserve"> (основными функциями данной технологии являются: </w:t>
      </w:r>
      <w:r>
        <w:rPr>
          <w:rFonts w:ascii="Times New Roman" w:hAnsi="Times New Roman"/>
          <w:sz w:val="28"/>
          <w:szCs w:val="28"/>
        </w:rPr>
        <w:t>формирование критического мышления учащихся; формирование умений и навыков активного речевого общения учащихся; формирование положительных эмоций; организация деятельности педагога по построению диалоговых конструкций и их реализации в процессе обучения).</w:t>
      </w:r>
    </w:p>
    <w:p w14:paraId="37146DD9">
      <w:pPr>
        <w:pStyle w:val="13"/>
        <w:numPr>
          <w:ilvl w:val="0"/>
          <w:numId w:val="1"/>
        </w:numPr>
        <w:spacing w:after="0" w:line="360" w:lineRule="auto"/>
        <w:ind w:left="0" w:firstLine="567"/>
        <w:jc w:val="both"/>
        <w:rPr>
          <w:rFonts w:ascii="Times New Roman" w:hAnsi="Times New Roman"/>
          <w:sz w:val="28"/>
          <w:szCs w:val="28"/>
        </w:rPr>
      </w:pPr>
      <w:r>
        <w:rPr>
          <w:rStyle w:val="7"/>
          <w:rFonts w:ascii="Times New Roman" w:hAnsi="Times New Roman"/>
          <w:b w:val="0"/>
          <w:sz w:val="28"/>
          <w:szCs w:val="28"/>
        </w:rPr>
        <w:t xml:space="preserve"> </w:t>
      </w:r>
      <w:r>
        <w:rPr>
          <w:rStyle w:val="7"/>
          <w:rFonts w:ascii="Times New Roman" w:hAnsi="Times New Roman"/>
          <w:sz w:val="28"/>
          <w:szCs w:val="28"/>
        </w:rPr>
        <w:t>Метод проектов</w:t>
      </w:r>
      <w:r>
        <w:rPr>
          <w:rStyle w:val="7"/>
          <w:rFonts w:ascii="Times New Roman" w:hAnsi="Times New Roman"/>
          <w:b w:val="0"/>
          <w:sz w:val="28"/>
          <w:szCs w:val="28"/>
        </w:rPr>
        <w:t xml:space="preserve"> (</w:t>
      </w:r>
      <w:r>
        <w:rPr>
          <w:rFonts w:ascii="Times New Roman" w:hAnsi="Times New Roman"/>
          <w:sz w:val="28"/>
          <w:szCs w:val="28"/>
        </w:rPr>
        <w:t>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14:paraId="18A68281">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Занятия  музыкой  сложный  вид  деятельности,  требующий  от  учащихся не  только  большого  внимания,  сосредоточенности,  усидчивости,  но  и  опре-деленного набора способностей.   </w:t>
      </w:r>
    </w:p>
    <w:p w14:paraId="50B30F8A">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Применение  игровых  форм  работы  в  обучении  помогает  учащимся  лег-че  усваивать  новые  знания,  заниматься  с  радостью  и  увлечением.  </w:t>
      </w:r>
    </w:p>
    <w:p w14:paraId="3D427456">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Традиционная  методика  преподавания,  дополненная  игровыми  техноло-гиями  сделает  занятия  более  живыми  и  интересными.</w:t>
      </w:r>
      <w:r>
        <w:rPr>
          <w:rFonts w:ascii="Times New Roman" w:hAnsi="Times New Roman" w:cs="Times New Roman"/>
          <w:b/>
          <w:sz w:val="28"/>
          <w:szCs w:val="28"/>
        </w:rPr>
        <w:t xml:space="preserve"> </w:t>
      </w:r>
    </w:p>
    <w:p w14:paraId="2A7CC0C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 работы: </w:t>
      </w:r>
      <w:r>
        <w:rPr>
          <w:rFonts w:ascii="Times New Roman" w:hAnsi="Times New Roman" w:cs="Times New Roman"/>
          <w:sz w:val="28"/>
          <w:szCs w:val="28"/>
        </w:rPr>
        <w:t>мотивация учащихся к занятиям в классе баяна в детской школе искусств.</w:t>
      </w:r>
    </w:p>
    <w:p w14:paraId="0A3D7FDB">
      <w:pPr>
        <w:tabs>
          <w:tab w:val="left" w:pos="7028"/>
        </w:tabs>
        <w:spacing w:after="0" w:line="360" w:lineRule="auto"/>
        <w:ind w:firstLine="851"/>
        <w:rPr>
          <w:rFonts w:ascii="Times New Roman" w:hAnsi="Times New Roman" w:cs="Times New Roman"/>
          <w:b/>
          <w:sz w:val="28"/>
          <w:szCs w:val="28"/>
        </w:rPr>
      </w:pPr>
      <w:r>
        <w:rPr>
          <w:rFonts w:ascii="Times New Roman" w:hAnsi="Times New Roman" w:cs="Times New Roman"/>
          <w:b/>
          <w:sz w:val="28"/>
          <w:szCs w:val="28"/>
        </w:rPr>
        <w:t>Игровой мир: сюжет, поле игры.</w:t>
      </w:r>
    </w:p>
    <w:p w14:paraId="6B8B33C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Учащиеся по классу баяна в возрасте от 6 до 9 лет. Занятия проводятся в индивидуальной форме. На протяжении урока, который длится 40 минут, необходимо изучить гаммы, повторить два старых произведения и выучить три новые пьесы. Работа включает себя разбор текста, музыкальные особенности произведения (ритмический рисунок, характер, темп), игру отдельными, так и двумя руками, а также отработку технически трудных мест, работу над художественным образом произведений. При этом важно учитывать индивидуальные особенности каждого ребенка, такие как темперамент, характер, усидчивость, способность к восприятию нового материала и т.д. Педагог должен провести урок таким образом, чтобы у учащихся каждый раз возникало желание прийти на занятия вновь. </w:t>
      </w:r>
    </w:p>
    <w:p w14:paraId="0E9169E4">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Представители игрового мира (предметы игрового мира, роли, средства действия).</w:t>
      </w:r>
    </w:p>
    <w:p w14:paraId="150FBB7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Привлечь интерес к занятиям на баяне бывает нелегко, так как большинство детей неусидчивы, ленивы, стремятся достичь быстрого результата. Пробудить интерес к занятиям помогают посещения концертов известных исполнителей – баянистов, таких как Сергей Войтенко и Дмитрий Храмков, Кирилл Мальков, Александр Большаков и др., подготовка к участию в конкурсах различных уровней и, конечно же, хорошие, современные музыкальные инструменты (баяны).</w:t>
      </w:r>
    </w:p>
    <w:p w14:paraId="64238604">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Способы развития игры (правила, позволяющие сделать объекты реального мира соразмерными возможностям играющих).</w:t>
      </w:r>
    </w:p>
    <w:p w14:paraId="153EFA9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самых первых уроков учащиеся учатся слушать музыку. Это помогает развивать им слуховое внимание. Используем здесь игру «Услышь звуки».</w:t>
      </w:r>
    </w:p>
    <w:p w14:paraId="3C91A9F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Учащемуся под музыку нужно придумать два образа, для этого необходимо произведение разбить на части. Каждой части придумать образ: например, 1 часть – звук волны, вторая часть – ветер, третья часть – буря. Можно предложить ребенку нарисовать к следующему уроку картинку с придуманными образами. Работа над воспитанием чувства ритма также может проводится в игровой форме. Вначале ритмический рисунок прохлопывается в ладоши, а затем  придумываются слова в стихотворной форме и поются под музыку по слогам. </w:t>
      </w:r>
    </w:p>
    <w:p w14:paraId="2DCDAEB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учащихся старших классов можно работу над произведением осуществить в форме маленького спектакля, где каждой фразе будет соответствовать определенный образ.</w:t>
      </w:r>
    </w:p>
    <w:p w14:paraId="63A50A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разрядки, небольшого отдыха можно использовать игру «Что? Где? Когда?». Педагог разрабатывает ряд вопросов по изучаемому произведению и задает их ученику. Если вопрос вызывает трудность, то педагог наводящими вопросами помогает дать правильный ответ.</w:t>
      </w:r>
    </w:p>
    <w:p w14:paraId="40EF8BA4">
      <w:pPr>
        <w:spacing w:after="0" w:line="360" w:lineRule="auto"/>
        <w:ind w:firstLine="851"/>
        <w:jc w:val="both"/>
        <w:rPr>
          <w:rFonts w:ascii="Times New Roman" w:hAnsi="Times New Roman"/>
          <w:b/>
          <w:sz w:val="28"/>
          <w:szCs w:val="28"/>
        </w:rPr>
      </w:pPr>
      <w:r>
        <w:rPr>
          <w:rFonts w:ascii="Times New Roman" w:hAnsi="Times New Roman"/>
          <w:b/>
          <w:sz w:val="28"/>
          <w:szCs w:val="28"/>
        </w:rPr>
        <w:t>Границы игры (замкнутость или подвижность в пространстве и времени).</w:t>
      </w:r>
    </w:p>
    <w:p w14:paraId="176DDE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Игра проходит в определенных границах пространства и времени, в которых существует "игровой мир". У нее есть начало и конец, она проходит в пространстве, которое предварительно очерчено временными рамками – это 40 минут. Игровым пространством в данном случае является кабинет в детской школе искусств. </w:t>
      </w:r>
    </w:p>
    <w:p w14:paraId="2B4A9175">
      <w:pPr>
        <w:spacing w:after="0" w:line="360" w:lineRule="auto"/>
        <w:ind w:firstLine="851"/>
        <w:jc w:val="both"/>
        <w:rPr>
          <w:rFonts w:ascii="Times New Roman" w:hAnsi="Times New Roman"/>
          <w:b/>
          <w:sz w:val="28"/>
          <w:szCs w:val="28"/>
        </w:rPr>
      </w:pPr>
      <w:r>
        <w:rPr>
          <w:rFonts w:ascii="Times New Roman" w:hAnsi="Times New Roman"/>
          <w:b/>
          <w:sz w:val="28"/>
          <w:szCs w:val="28"/>
        </w:rPr>
        <w:t>Сцепление с реальным миром.</w:t>
      </w:r>
    </w:p>
    <w:p w14:paraId="20844938">
      <w:pPr>
        <w:pStyle w:val="11"/>
        <w:numPr>
          <w:ilvl w:val="0"/>
          <w:numId w:val="1"/>
        </w:numPr>
        <w:spacing w:before="0" w:beforeAutospacing="0" w:after="0" w:afterAutospacing="0" w:line="360" w:lineRule="auto"/>
        <w:ind w:left="851" w:hanging="567"/>
        <w:jc w:val="both"/>
        <w:rPr>
          <w:sz w:val="28"/>
          <w:szCs w:val="28"/>
        </w:rPr>
      </w:pPr>
      <w:r>
        <w:rPr>
          <w:sz w:val="28"/>
          <w:szCs w:val="28"/>
        </w:rPr>
        <w:t xml:space="preserve">использование игровых форм обучения ведёт к активизации познавательной деятельности на уроках, обогащает, систематизирует и закрепляет знания, способствует к их осознанному применению; </w:t>
      </w:r>
    </w:p>
    <w:p w14:paraId="50E77FDE">
      <w:pPr>
        <w:pStyle w:val="11"/>
        <w:numPr>
          <w:ilvl w:val="0"/>
          <w:numId w:val="1"/>
        </w:numPr>
        <w:spacing w:before="0" w:beforeAutospacing="0" w:after="0" w:afterAutospacing="0" w:line="360" w:lineRule="auto"/>
        <w:ind w:left="851" w:hanging="567"/>
        <w:jc w:val="both"/>
        <w:rPr>
          <w:sz w:val="28"/>
          <w:szCs w:val="28"/>
        </w:rPr>
      </w:pPr>
      <w:r>
        <w:rPr>
          <w:sz w:val="28"/>
          <w:szCs w:val="28"/>
        </w:rPr>
        <w:t xml:space="preserve">учащийся становится более активным, заинтересованным, равноправным участником обучения; отходит от стандартного мышления, стереотипа действий, что позволяет развить стремление к знаниям, создать мотивацию к обучению; </w:t>
      </w:r>
    </w:p>
    <w:p w14:paraId="389D5008">
      <w:pPr>
        <w:pStyle w:val="11"/>
        <w:numPr>
          <w:ilvl w:val="0"/>
          <w:numId w:val="1"/>
        </w:numPr>
        <w:spacing w:before="0" w:beforeAutospacing="0" w:after="0" w:afterAutospacing="0" w:line="360" w:lineRule="auto"/>
        <w:ind w:left="851" w:hanging="567"/>
        <w:jc w:val="both"/>
        <w:rPr>
          <w:sz w:val="28"/>
          <w:szCs w:val="28"/>
        </w:rPr>
      </w:pPr>
      <w:r>
        <w:rPr>
          <w:sz w:val="28"/>
          <w:szCs w:val="28"/>
        </w:rPr>
        <w:t xml:space="preserve">применение игровых технологий в обучении развивает образное, систематическое и логическое мышление. </w:t>
      </w:r>
    </w:p>
    <w:p w14:paraId="27C8C88B">
      <w:pPr>
        <w:ind w:left="360"/>
        <w:rPr>
          <w:rFonts w:ascii="Times New Roman" w:hAnsi="Times New Roman"/>
          <w:b/>
          <w:sz w:val="28"/>
          <w:szCs w:val="28"/>
        </w:rPr>
      </w:pPr>
      <w:r>
        <w:rPr>
          <w:rFonts w:ascii="Times New Roman" w:hAnsi="Times New Roman"/>
          <w:b/>
          <w:sz w:val="28"/>
          <w:szCs w:val="28"/>
        </w:rPr>
        <w:t>Список литературы:</w:t>
      </w:r>
    </w:p>
    <w:p w14:paraId="75F0F32C">
      <w:pPr>
        <w:pStyle w:val="13"/>
        <w:numPr>
          <w:ilvl w:val="0"/>
          <w:numId w:val="2"/>
        </w:numPr>
        <w:spacing w:before="100" w:beforeAutospacing="1" w:after="100" w:afterAutospacing="1" w:line="360" w:lineRule="auto"/>
        <w:ind w:left="851" w:hanging="567"/>
        <w:jc w:val="both"/>
        <w:rPr>
          <w:rFonts w:ascii="Times New Roman" w:hAnsi="Times New Roman"/>
          <w:sz w:val="28"/>
          <w:szCs w:val="28"/>
        </w:rPr>
      </w:pPr>
      <w:r>
        <w:rPr>
          <w:rFonts w:ascii="Times New Roman" w:hAnsi="Times New Roman"/>
          <w:sz w:val="28"/>
          <w:szCs w:val="28"/>
        </w:rPr>
        <w:t>Ефремова Л. В. Учиться интересно! Пособие по сольфеджио. Автор: Л. Год: 2006</w:t>
      </w:r>
    </w:p>
    <w:p w14:paraId="62B4D5A8">
      <w:pPr>
        <w:pStyle w:val="13"/>
        <w:numPr>
          <w:ilvl w:val="0"/>
          <w:numId w:val="2"/>
        </w:numPr>
        <w:spacing w:before="100" w:beforeAutospacing="1" w:after="100" w:afterAutospacing="1" w:line="360" w:lineRule="auto"/>
        <w:ind w:left="851" w:hanging="567"/>
        <w:jc w:val="both"/>
        <w:rPr>
          <w:rFonts w:ascii="Times New Roman" w:hAnsi="Times New Roman"/>
          <w:sz w:val="28"/>
          <w:szCs w:val="28"/>
        </w:rPr>
      </w:pPr>
      <w:r>
        <w:rPr>
          <w:rFonts w:ascii="Times New Roman" w:hAnsi="Times New Roman"/>
          <w:sz w:val="28"/>
          <w:szCs w:val="28"/>
        </w:rPr>
        <w:t>Колеченко А. К. Энциклопедия педагогических технологий: пособие для преподавателей. – СПб: 2009.</w:t>
      </w:r>
    </w:p>
    <w:p w14:paraId="21F86971">
      <w:pPr>
        <w:pStyle w:val="13"/>
        <w:numPr>
          <w:ilvl w:val="0"/>
          <w:numId w:val="2"/>
        </w:numPr>
        <w:spacing w:before="100" w:beforeAutospacing="1" w:after="100" w:afterAutospacing="1" w:line="360" w:lineRule="auto"/>
        <w:ind w:left="851" w:hanging="567"/>
        <w:jc w:val="both"/>
        <w:rPr>
          <w:rFonts w:ascii="Times New Roman" w:hAnsi="Times New Roman"/>
          <w:sz w:val="28"/>
          <w:szCs w:val="28"/>
        </w:rPr>
      </w:pPr>
      <w:r>
        <w:rPr>
          <w:rFonts w:ascii="Times New Roman" w:hAnsi="Times New Roman"/>
          <w:sz w:val="28"/>
          <w:szCs w:val="28"/>
        </w:rPr>
        <w:t>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Волгоград: Учитель, 2008.</w:t>
      </w:r>
    </w:p>
    <w:p w14:paraId="7BCC5EE3">
      <w:pPr>
        <w:spacing w:before="100" w:beforeAutospacing="1" w:after="100" w:afterAutospacing="1" w:line="360" w:lineRule="auto"/>
        <w:ind w:firstLine="284"/>
        <w:jc w:val="both"/>
        <w:rPr>
          <w:rFonts w:ascii="Times New Roman" w:hAnsi="Times New Roman"/>
          <w:b/>
          <w:sz w:val="28"/>
          <w:szCs w:val="28"/>
        </w:rPr>
      </w:pPr>
      <w:r>
        <w:rPr>
          <w:rFonts w:ascii="Times New Roman" w:hAnsi="Times New Roman"/>
          <w:b/>
          <w:sz w:val="28"/>
          <w:szCs w:val="28"/>
        </w:rPr>
        <w:t>Интернет-ресурсы:</w:t>
      </w:r>
    </w:p>
    <w:p w14:paraId="1D01C77E">
      <w:pPr>
        <w:spacing w:before="100" w:beforeAutospacing="1" w:after="100" w:afterAutospacing="1" w:line="360" w:lineRule="auto"/>
        <w:ind w:firstLine="284"/>
        <w:jc w:val="both"/>
        <w:rPr>
          <w:rFonts w:ascii="Times New Roman" w:hAnsi="Times New Roman"/>
          <w:sz w:val="28"/>
          <w:szCs w:val="28"/>
        </w:rPr>
      </w:pPr>
      <w:r>
        <w:fldChar w:fldCharType="begin"/>
      </w:r>
      <w:r>
        <w:instrText xml:space="preserve"> HYPERLINK "http://pedagogika.snauka.ru/goto/http:/www.pavlikovskaya.ru/mttod/konf/konf02.html" \t "_blank" </w:instrText>
      </w:r>
      <w:r>
        <w:fldChar w:fldCharType="separate"/>
      </w:r>
      <w:r>
        <w:rPr>
          <w:rFonts w:ascii="Times New Roman" w:hAnsi="Times New Roman" w:eastAsia="Times New Roman" w:cs="Times New Roman"/>
          <w:color w:val="0000FF"/>
          <w:sz w:val="24"/>
          <w:szCs w:val="24"/>
          <w:u w:val="single"/>
        </w:rPr>
        <w:t>http://www.pavlikovskaya.ru/mttod/konf/konf02.html</w:t>
      </w:r>
      <w:r>
        <w:rPr>
          <w:rFonts w:ascii="Times New Roman" w:hAnsi="Times New Roman" w:eastAsia="Times New Roman" w:cs="Times New Roman"/>
          <w:color w:val="0000FF"/>
          <w:sz w:val="24"/>
          <w:szCs w:val="24"/>
          <w:u w:val="single"/>
        </w:rPr>
        <w:fldChar w:fldCharType="end"/>
      </w:r>
    </w:p>
    <w:p w14:paraId="75CE008C">
      <w:pPr>
        <w:spacing w:before="100" w:beforeAutospacing="1" w:after="100" w:afterAutospacing="1" w:line="240" w:lineRule="auto"/>
        <w:ind w:firstLine="284"/>
        <w:rPr>
          <w:rFonts w:ascii="Times New Roman" w:hAnsi="Times New Roman" w:eastAsia="Times New Roman"/>
          <w:sz w:val="24"/>
          <w:szCs w:val="24"/>
        </w:rPr>
      </w:pPr>
      <w:r>
        <w:fldChar w:fldCharType="begin"/>
      </w:r>
      <w:r>
        <w:instrText xml:space="preserve"> HYPERLINK "http://pedagogika.snauka.ru/goto/http:/festival.1september.ru/articles/581644/" \t "_blank" </w:instrText>
      </w:r>
      <w:r>
        <w:fldChar w:fldCharType="separate"/>
      </w:r>
      <w:r>
        <w:rPr>
          <w:rFonts w:ascii="Times New Roman" w:hAnsi="Times New Roman" w:eastAsia="Times New Roman" w:cs="Times New Roman"/>
          <w:color w:val="0000FF"/>
          <w:sz w:val="24"/>
          <w:szCs w:val="24"/>
          <w:u w:val="single"/>
        </w:rPr>
        <w:t>http://festival.1september.ru/articles/581644/</w:t>
      </w:r>
      <w:r>
        <w:rPr>
          <w:rFonts w:ascii="Times New Roman" w:hAnsi="Times New Roman" w:eastAsia="Times New Roman" w:cs="Times New Roman"/>
          <w:color w:val="0000FF"/>
          <w:sz w:val="24"/>
          <w:szCs w:val="24"/>
          <w:u w:val="single"/>
        </w:rPr>
        <w:fldChar w:fldCharType="end"/>
      </w:r>
    </w:p>
    <w:p w14:paraId="70F161D5">
      <w:pPr>
        <w:rPr>
          <w:rFonts w:ascii="Times New Roman" w:hAnsi="Times New Roman"/>
          <w:sz w:val="28"/>
          <w:szCs w:val="28"/>
        </w:rPr>
      </w:pPr>
    </w:p>
    <w:p w14:paraId="36705046">
      <w:pPr>
        <w:jc w:val="center"/>
        <w:rPr>
          <w:rFonts w:ascii="Times New Roman" w:hAnsi="Times New Roman"/>
          <w:sz w:val="28"/>
          <w:szCs w:val="28"/>
        </w:rPr>
      </w:pPr>
    </w:p>
    <w:p w14:paraId="4BDE4D61">
      <w:pPr>
        <w:jc w:val="center"/>
        <w:rPr>
          <w:rFonts w:ascii="Times New Roman" w:hAnsi="Times New Roman"/>
          <w:sz w:val="28"/>
          <w:szCs w:val="28"/>
        </w:rPr>
      </w:pPr>
    </w:p>
    <w:p w14:paraId="7179A2B8">
      <w:pPr>
        <w:ind w:left="360"/>
        <w:rPr>
          <w:rFonts w:ascii="Times New Roman" w:hAnsi="Times New Roman"/>
          <w:sz w:val="28"/>
          <w:szCs w:val="28"/>
        </w:rPr>
      </w:pPr>
    </w:p>
    <w:p w14:paraId="11C8A90F">
      <w:pPr>
        <w:ind w:left="360"/>
        <w:rPr>
          <w:rFonts w:ascii="Times New Roman" w:hAnsi="Times New Roman"/>
          <w:sz w:val="28"/>
          <w:szCs w:val="28"/>
        </w:rPr>
      </w:pPr>
    </w:p>
    <w:p w14:paraId="224F7528">
      <w:pPr>
        <w:ind w:left="360"/>
        <w:rPr>
          <w:rFonts w:ascii="Times New Roman" w:hAnsi="Times New Roman"/>
          <w:sz w:val="28"/>
          <w:szCs w:val="28"/>
        </w:rPr>
      </w:pPr>
    </w:p>
    <w:p w14:paraId="23F72D9C">
      <w:pPr>
        <w:ind w:left="360"/>
        <w:rPr>
          <w:rFonts w:ascii="Times New Roman" w:hAnsi="Times New Roman"/>
          <w:sz w:val="28"/>
          <w:szCs w:val="28"/>
        </w:rPr>
      </w:pPr>
    </w:p>
    <w:p w14:paraId="10B0DA7C">
      <w:pPr>
        <w:ind w:left="360"/>
        <w:rPr>
          <w:rFonts w:ascii="Times New Roman" w:hAnsi="Times New Roman"/>
          <w:sz w:val="28"/>
          <w:szCs w:val="28"/>
        </w:rPr>
      </w:pPr>
    </w:p>
    <w:p w14:paraId="1F39BD8C">
      <w:pPr>
        <w:rPr>
          <w:rFonts w:ascii="Times New Roman" w:hAnsi="Times New Roman"/>
          <w:sz w:val="28"/>
          <w:szCs w:val="28"/>
        </w:rPr>
      </w:pPr>
    </w:p>
    <w:p w14:paraId="048BCAD3">
      <w:pPr>
        <w:rPr>
          <w:rFonts w:ascii="Times New Roman" w:hAnsi="Times New Roman"/>
          <w:sz w:val="28"/>
          <w:szCs w:val="28"/>
        </w:rPr>
      </w:pPr>
    </w:p>
    <w:sectPr>
      <w:footerReference r:id="rId5" w:type="default"/>
      <w:pgSz w:w="11906" w:h="16838"/>
      <w:pgMar w:top="567" w:right="567" w:bottom="1418"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0115307"/>
      <w:docPartObj>
        <w:docPartGallery w:val="AutoText"/>
      </w:docPartObj>
    </w:sdtPr>
    <w:sdtContent>
      <w:p w14:paraId="4C679047">
        <w:pPr>
          <w:pStyle w:val="10"/>
          <w:jc w:val="right"/>
        </w:pPr>
        <w:r>
          <w:fldChar w:fldCharType="begin"/>
        </w:r>
        <w:r>
          <w:instrText xml:space="preserve">PAGE   \* MERGEFORMAT</w:instrText>
        </w:r>
        <w:r>
          <w:fldChar w:fldCharType="separate"/>
        </w:r>
        <w:r>
          <w:t>2</w:t>
        </w:r>
        <w:r>
          <w:fldChar w:fldCharType="end"/>
        </w:r>
      </w:p>
    </w:sdtContent>
  </w:sdt>
  <w:p w14:paraId="1D0A9F5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E0772"/>
    <w:multiLevelType w:val="multilevel"/>
    <w:tmpl w:val="0B7E0772"/>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5F2857F6"/>
    <w:multiLevelType w:val="multilevel"/>
    <w:tmpl w:val="5F2857F6"/>
    <w:lvl w:ilvl="0" w:tentative="0">
      <w:start w:val="1"/>
      <w:numFmt w:val="decimal"/>
      <w:lvlText w:val="%1."/>
      <w:lvlJc w:val="left"/>
      <w:pPr>
        <w:ind w:left="1863" w:hanging="360"/>
      </w:pPr>
      <w:rPr>
        <w:rFonts w:hint="default"/>
        <w:b w:val="0"/>
      </w:rPr>
    </w:lvl>
    <w:lvl w:ilvl="1" w:tentative="0">
      <w:start w:val="1"/>
      <w:numFmt w:val="lowerLetter"/>
      <w:lvlText w:val="%2."/>
      <w:lvlJc w:val="left"/>
      <w:pPr>
        <w:ind w:left="2223" w:hanging="360"/>
      </w:pPr>
    </w:lvl>
    <w:lvl w:ilvl="2" w:tentative="0">
      <w:start w:val="1"/>
      <w:numFmt w:val="lowerRoman"/>
      <w:lvlText w:val="%3."/>
      <w:lvlJc w:val="right"/>
      <w:pPr>
        <w:ind w:left="2943" w:hanging="180"/>
      </w:pPr>
    </w:lvl>
    <w:lvl w:ilvl="3" w:tentative="0">
      <w:start w:val="1"/>
      <w:numFmt w:val="decimal"/>
      <w:lvlText w:val="%4."/>
      <w:lvlJc w:val="left"/>
      <w:pPr>
        <w:ind w:left="3663" w:hanging="360"/>
      </w:pPr>
    </w:lvl>
    <w:lvl w:ilvl="4" w:tentative="0">
      <w:start w:val="1"/>
      <w:numFmt w:val="lowerLetter"/>
      <w:lvlText w:val="%5."/>
      <w:lvlJc w:val="left"/>
      <w:pPr>
        <w:ind w:left="4383" w:hanging="360"/>
      </w:pPr>
    </w:lvl>
    <w:lvl w:ilvl="5" w:tentative="0">
      <w:start w:val="1"/>
      <w:numFmt w:val="lowerRoman"/>
      <w:lvlText w:val="%6."/>
      <w:lvlJc w:val="right"/>
      <w:pPr>
        <w:ind w:left="5103" w:hanging="180"/>
      </w:pPr>
    </w:lvl>
    <w:lvl w:ilvl="6" w:tentative="0">
      <w:start w:val="1"/>
      <w:numFmt w:val="decimal"/>
      <w:lvlText w:val="%7."/>
      <w:lvlJc w:val="left"/>
      <w:pPr>
        <w:ind w:left="5823" w:hanging="360"/>
      </w:pPr>
    </w:lvl>
    <w:lvl w:ilvl="7" w:tentative="0">
      <w:start w:val="1"/>
      <w:numFmt w:val="lowerLetter"/>
      <w:lvlText w:val="%8."/>
      <w:lvlJc w:val="left"/>
      <w:pPr>
        <w:ind w:left="6543" w:hanging="360"/>
      </w:pPr>
    </w:lvl>
    <w:lvl w:ilvl="8" w:tentative="0">
      <w:start w:val="1"/>
      <w:numFmt w:val="lowerRoman"/>
      <w:lvlText w:val="%9."/>
      <w:lvlJc w:val="right"/>
      <w:pPr>
        <w:ind w:left="72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C9"/>
    <w:rsid w:val="00056536"/>
    <w:rsid w:val="000B4E88"/>
    <w:rsid w:val="000F625A"/>
    <w:rsid w:val="00100A58"/>
    <w:rsid w:val="00111FDF"/>
    <w:rsid w:val="00125D1B"/>
    <w:rsid w:val="001D4156"/>
    <w:rsid w:val="002D27E6"/>
    <w:rsid w:val="002E420A"/>
    <w:rsid w:val="00344D50"/>
    <w:rsid w:val="00404CA3"/>
    <w:rsid w:val="00435DC9"/>
    <w:rsid w:val="00444A4A"/>
    <w:rsid w:val="0051208D"/>
    <w:rsid w:val="00526433"/>
    <w:rsid w:val="00526ED0"/>
    <w:rsid w:val="005F2FD8"/>
    <w:rsid w:val="00623BEA"/>
    <w:rsid w:val="00641636"/>
    <w:rsid w:val="00665773"/>
    <w:rsid w:val="006E3A33"/>
    <w:rsid w:val="00764F6A"/>
    <w:rsid w:val="007D1664"/>
    <w:rsid w:val="007F2B4C"/>
    <w:rsid w:val="0086406F"/>
    <w:rsid w:val="008E534D"/>
    <w:rsid w:val="009026EF"/>
    <w:rsid w:val="00971636"/>
    <w:rsid w:val="009A7082"/>
    <w:rsid w:val="009B37F1"/>
    <w:rsid w:val="009B3FC8"/>
    <w:rsid w:val="00A22953"/>
    <w:rsid w:val="00A4323C"/>
    <w:rsid w:val="00AC3C0D"/>
    <w:rsid w:val="00BB6307"/>
    <w:rsid w:val="00C8524F"/>
    <w:rsid w:val="00CB27A4"/>
    <w:rsid w:val="00D95A07"/>
    <w:rsid w:val="00DC4F05"/>
    <w:rsid w:val="00DC6586"/>
    <w:rsid w:val="00DE284E"/>
    <w:rsid w:val="00DE4EDE"/>
    <w:rsid w:val="00E1221A"/>
    <w:rsid w:val="00E169BF"/>
    <w:rsid w:val="00E215F9"/>
    <w:rsid w:val="00E67372"/>
    <w:rsid w:val="00EC07D2"/>
    <w:rsid w:val="00ED7E4D"/>
    <w:rsid w:val="00FA207D"/>
    <w:rsid w:val="00FB52E5"/>
    <w:rsid w:val="37BA5A51"/>
    <w:rsid w:val="535849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4"/>
    <w:qFormat/>
    <w:uiPriority w:val="0"/>
    <w:pPr>
      <w:keepNext/>
      <w:spacing w:after="0" w:line="240" w:lineRule="auto"/>
      <w:outlineLvl w:val="0"/>
    </w:pPr>
    <w:rPr>
      <w:rFonts w:ascii="Times New Roman" w:hAnsi="Times New Roman" w:eastAsia="Times New Roman" w:cs="Times New Roman"/>
      <w:sz w:val="28"/>
      <w:szCs w:val="20"/>
    </w:rPr>
  </w:style>
  <w:style w:type="paragraph" w:styleId="3">
    <w:name w:val="heading 2"/>
    <w:basedOn w:val="1"/>
    <w:next w:val="1"/>
    <w:link w:val="15"/>
    <w:qFormat/>
    <w:uiPriority w:val="0"/>
    <w:pPr>
      <w:keepNext/>
      <w:spacing w:after="0" w:line="240" w:lineRule="auto"/>
      <w:outlineLvl w:val="1"/>
    </w:pPr>
    <w:rPr>
      <w:rFonts w:ascii="Times New Roman" w:hAnsi="Times New Roman" w:eastAsia="Times New Roman" w:cs="Times New Roman"/>
      <w:b/>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8">
    <w:name w:val="header"/>
    <w:basedOn w:val="1"/>
    <w:link w:val="16"/>
    <w:unhideWhenUsed/>
    <w:uiPriority w:val="99"/>
    <w:pPr>
      <w:tabs>
        <w:tab w:val="center" w:pos="4677"/>
        <w:tab w:val="right" w:pos="9355"/>
      </w:tabs>
      <w:spacing w:after="0" w:line="240" w:lineRule="auto"/>
    </w:pPr>
  </w:style>
  <w:style w:type="paragraph" w:styleId="9">
    <w:name w:val="Body Text"/>
    <w:basedOn w:val="1"/>
    <w:link w:val="12"/>
    <w:unhideWhenUsed/>
    <w:uiPriority w:val="0"/>
    <w:pPr>
      <w:widowControl w:val="0"/>
      <w:snapToGrid w:val="0"/>
      <w:spacing w:after="0" w:line="240" w:lineRule="auto"/>
    </w:pPr>
    <w:rPr>
      <w:rFonts w:ascii="Times New Roman" w:hAnsi="Times New Roman" w:eastAsia="Times New Roman" w:cs="Times New Roman"/>
      <w:sz w:val="24"/>
      <w:szCs w:val="20"/>
    </w:rPr>
  </w:style>
  <w:style w:type="paragraph" w:styleId="10">
    <w:name w:val="footer"/>
    <w:basedOn w:val="1"/>
    <w:link w:val="17"/>
    <w:unhideWhenUsed/>
    <w:uiPriority w:val="99"/>
    <w:pPr>
      <w:tabs>
        <w:tab w:val="center" w:pos="4677"/>
        <w:tab w:val="right" w:pos="9355"/>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Основной текст Знак"/>
    <w:basedOn w:val="4"/>
    <w:link w:val="9"/>
    <w:uiPriority w:val="0"/>
    <w:rPr>
      <w:rFonts w:ascii="Times New Roman" w:hAnsi="Times New Roman" w:eastAsia="Times New Roman" w:cs="Times New Roman"/>
      <w:sz w:val="24"/>
      <w:szCs w:val="20"/>
    </w:rPr>
  </w:style>
  <w:style w:type="paragraph" w:styleId="13">
    <w:name w:val="List Paragraph"/>
    <w:basedOn w:val="1"/>
    <w:qFormat/>
    <w:uiPriority w:val="34"/>
    <w:pPr>
      <w:ind w:left="720"/>
      <w:contextualSpacing/>
    </w:pPr>
    <w:rPr>
      <w:rFonts w:ascii="Calibri" w:hAnsi="Calibri" w:eastAsia="Times New Roman" w:cs="Times New Roman"/>
    </w:rPr>
  </w:style>
  <w:style w:type="character" w:customStyle="1" w:styleId="14">
    <w:name w:val="Заголовок 1 Знак"/>
    <w:basedOn w:val="4"/>
    <w:link w:val="2"/>
    <w:uiPriority w:val="0"/>
    <w:rPr>
      <w:rFonts w:ascii="Times New Roman" w:hAnsi="Times New Roman" w:eastAsia="Times New Roman" w:cs="Times New Roman"/>
      <w:sz w:val="28"/>
      <w:szCs w:val="20"/>
    </w:rPr>
  </w:style>
  <w:style w:type="character" w:customStyle="1" w:styleId="15">
    <w:name w:val="Заголовок 2 Знак"/>
    <w:basedOn w:val="4"/>
    <w:link w:val="3"/>
    <w:uiPriority w:val="0"/>
    <w:rPr>
      <w:rFonts w:ascii="Times New Roman" w:hAnsi="Times New Roman" w:eastAsia="Times New Roman" w:cs="Times New Roman"/>
      <w:b/>
      <w:sz w:val="28"/>
      <w:szCs w:val="20"/>
    </w:rPr>
  </w:style>
  <w:style w:type="character" w:customStyle="1" w:styleId="16">
    <w:name w:val="Верхний колонтитул Знак"/>
    <w:basedOn w:val="4"/>
    <w:link w:val="8"/>
    <w:uiPriority w:val="99"/>
  </w:style>
  <w:style w:type="character" w:customStyle="1" w:styleId="17">
    <w:name w:val="Нижний колонтитул Знак"/>
    <w:basedOn w:val="4"/>
    <w:link w:val="10"/>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1176</Words>
  <Characters>6706</Characters>
  <Lines>55</Lines>
  <Paragraphs>15</Paragraphs>
  <TotalTime>2</TotalTime>
  <ScaleCrop>false</ScaleCrop>
  <LinksUpToDate>false</LinksUpToDate>
  <CharactersWithSpaces>7867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2020-01-20T15:22:00Z</dcterms:created>
  <dc:creator>toma</dc:creator>
  <cp:lastModifiedBy>Dexp</cp:lastModifiedBy>
  <dcterms:modified xsi:type="dcterms:W3CDTF">2024-12-02T13:44:23Z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2D9BFE8A75234D1E92473278723F2736_12</vt:lpwstr>
  </property>
</Properties>
</file>