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2" w:rsidRPr="000A7192" w:rsidRDefault="000A7192" w:rsidP="000A7192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32"/>
        </w:rPr>
      </w:pPr>
      <w:r w:rsidRPr="000A7192">
        <w:rPr>
          <w:rFonts w:ascii="Times New Roman" w:hAnsi="Times New Roman" w:cs="Times New Roman"/>
          <w:b/>
          <w:sz w:val="32"/>
        </w:rPr>
        <w:t>Развитие детей дошкольного возраста через дидактическую игру</w:t>
      </w:r>
    </w:p>
    <w:p w:rsidR="000A7192" w:rsidRDefault="000A7192" w:rsidP="000A7192">
      <w:pPr>
        <w:spacing w:after="0" w:line="360" w:lineRule="auto"/>
        <w:ind w:firstLine="709"/>
        <w:contextualSpacing/>
        <w:mirrorIndents/>
      </w:pP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t>«</w:t>
      </w:r>
      <w:r w:rsidRPr="000A7192">
        <w:rPr>
          <w:rFonts w:ascii="Times New Roman" w:hAnsi="Times New Roman" w:cs="Times New Roman"/>
          <w:sz w:val="28"/>
          <w:szCs w:val="28"/>
        </w:rPr>
        <w:t xml:space="preserve">Без игры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- это огромное светлое окно, через которое в духовный мир ребёнка вливается жизненный поток представлений, понятий»</w:t>
      </w:r>
    </w:p>
    <w:p w:rsidR="008613FE" w:rsidRDefault="008613FE" w:rsidP="000A7192">
      <w:pPr>
        <w:spacing w:after="0" w:line="36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14537" w:rsidRPr="000A7192" w:rsidRDefault="00814537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Большую часть времени дошкольник занят играми. Игра развивает и является ведущей деятельностью в этом возрасте. За период от 3 до 7 лет игровая деятельность сильно меняется, обогащается новыми формами и содержанием. 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Наиболее распространены в дошкольном детстве подвижные, сюжетно-ролевые игры и дидактические игры.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0A7192">
        <w:rPr>
          <w:rFonts w:ascii="Times New Roman" w:hAnsi="Times New Roman" w:cs="Times New Roman"/>
          <w:sz w:val="28"/>
          <w:szCs w:val="28"/>
        </w:rPr>
        <w:t xml:space="preserve"> </w:t>
      </w:r>
      <w:r w:rsidRPr="000A7192">
        <w:rPr>
          <w:rFonts w:ascii="Times New Roman" w:hAnsi="Times New Roman" w:cs="Times New Roman"/>
          <w:sz w:val="28"/>
          <w:szCs w:val="28"/>
        </w:rPr>
        <w:t>- это развивающая образовательная система деятельности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которая развивает изучаемые, процессы и явления. Образовательная деятельность переплетается с игровой системой и получает качество совместной игровой учебной деятельности. 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Дидактические игры помогают развить у детей психические свойства, сенсорную культуру, мышление и т.д., играя дошкольники учатся</w:t>
      </w:r>
      <w:r w:rsidR="000A7192">
        <w:rPr>
          <w:rFonts w:ascii="Times New Roman" w:hAnsi="Times New Roman" w:cs="Times New Roman"/>
          <w:sz w:val="28"/>
          <w:szCs w:val="28"/>
        </w:rPr>
        <w:t>,</w:t>
      </w:r>
      <w:r w:rsidRPr="000A7192">
        <w:rPr>
          <w:rFonts w:ascii="Times New Roman" w:hAnsi="Times New Roman" w:cs="Times New Roman"/>
          <w:sz w:val="28"/>
          <w:szCs w:val="28"/>
        </w:rPr>
        <w:t xml:space="preserve"> следовать </w:t>
      </w:r>
      <w:r w:rsidRPr="000A7192">
        <w:rPr>
          <w:rFonts w:ascii="Times New Roman" w:hAnsi="Times New Roman" w:cs="Times New Roman"/>
          <w:sz w:val="28"/>
          <w:szCs w:val="28"/>
        </w:rPr>
        <w:lastRenderedPageBreak/>
        <w:t>правилам, что оказывает воздействие на их поведение, самоорганизацию детей, их общение между собой. Исходя из выше изложенного</w:t>
      </w:r>
      <w:r w:rsidR="000A7192">
        <w:rPr>
          <w:rFonts w:ascii="Times New Roman" w:hAnsi="Times New Roman" w:cs="Times New Roman"/>
          <w:sz w:val="28"/>
          <w:szCs w:val="28"/>
        </w:rPr>
        <w:t>,</w:t>
      </w:r>
      <w:r w:rsidRPr="000A7192">
        <w:rPr>
          <w:rFonts w:ascii="Times New Roman" w:hAnsi="Times New Roman" w:cs="Times New Roman"/>
          <w:sz w:val="28"/>
          <w:szCs w:val="28"/>
        </w:rPr>
        <w:t xml:space="preserve"> дидактические игры служат средством воспитания и развития ребенка.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Обучение в форме дидактических игр лежит в основе одной из закономерностей игровой деятельности ребенка - на его желание, стремление входить в воображаемую ситуацию, действовать по мотивам, диктуемым игровой ситуацией. В такой игре дети учатся счету, речи и т.д. в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на что направлена задача. </w:t>
      </w:r>
    </w:p>
    <w:p w:rsidR="008613FE" w:rsidRPr="000A7192" w:rsidRDefault="008613FE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0A7192">
        <w:rPr>
          <w:rFonts w:ascii="Times New Roman" w:hAnsi="Times New Roman" w:cs="Times New Roman"/>
          <w:sz w:val="28"/>
          <w:szCs w:val="28"/>
        </w:rPr>
        <w:t>Развитие ума и воспитание воспитанников дошкольного возраста происходит во время игровой деятельности, приготовленные взрослыми играх (подвижных, дидактических).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В них заложены разнообразные знания, мыслительные и умственные действия для освоения детьми базы.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Один из основных элементов игры – дидактическая задача, которая определяется целью обучающего и воспитательного воздействия. Наличие дидактической задачи или нескольких задач подчёркивает обучающий характер игры, направленность обучающего содержания на процессы познавательной деятельности детей.</w:t>
      </w:r>
    </w:p>
    <w:p w:rsidR="00FB1314" w:rsidRPr="000A7192" w:rsidRDefault="00FB1314" w:rsidP="000A7192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Иначе говоря, определяя дидактическую задачу,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прежде всего иметь в ввиду, какие знания, представления детей (о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 (честность, скромность, наблюдательность, </w:t>
      </w:r>
      <w:r w:rsidRPr="000A7192">
        <w:rPr>
          <w:rFonts w:ascii="Times New Roman" w:hAnsi="Times New Roman" w:cs="Times New Roman"/>
          <w:sz w:val="28"/>
          <w:szCs w:val="28"/>
        </w:rPr>
        <w:lastRenderedPageBreak/>
        <w:t>настойчивость в достижении поставленной цели, активность, самостоятельность).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её содержании, трафаретных фра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 xml:space="preserve"> «воспитывать внимание, память, мышление»).Как правило эти задачи решаются в каждой игре, но в одних играх надо больше внимания уделять, например, развитию памяти, в других- внимания, в третьих- мышления. Воспитатель должен заранее это хорошо знать и соответственно определять дидактическую задачу.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1314" w:rsidRPr="000A7192">
        <w:rPr>
          <w:rFonts w:ascii="Times New Roman" w:hAnsi="Times New Roman" w:cs="Times New Roman"/>
          <w:sz w:val="28"/>
          <w:szCs w:val="28"/>
        </w:rPr>
        <w:t>идактические игры подразделяются на следующие виды: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математические (для закрепления представлений о времени, пространственном расположении, количестве предметов);</w:t>
      </w:r>
      <w:proofErr w:type="gramEnd"/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сенсорные (для закрепления представлений о цвете, величине, форме);</w:t>
      </w:r>
      <w:proofErr w:type="gramEnd"/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речевые (для ознакомления со словом и предложением, формирования грамматического строя речи, воспитания звуковой культуры речи, обогащения словаря);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музыкальные (для развития звуковысотного, тембрового слуха, чувства ритма);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природоведческие (для ознакомления с объектами и явлениями живой и неживой природы);</w:t>
      </w:r>
      <w:proofErr w:type="gramEnd"/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для ознакомления с окружающим (с предметами и материалами, из которых они изготовлены, с проф</w:t>
      </w:r>
      <w:r>
        <w:rPr>
          <w:rFonts w:ascii="Times New Roman" w:hAnsi="Times New Roman" w:cs="Times New Roman"/>
          <w:sz w:val="28"/>
          <w:szCs w:val="28"/>
        </w:rPr>
        <w:t>ессиями людей и т.п.)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В зависимости от использо</w:t>
      </w:r>
      <w:r w:rsidR="000A7192">
        <w:rPr>
          <w:rFonts w:ascii="Times New Roman" w:hAnsi="Times New Roman" w:cs="Times New Roman"/>
          <w:sz w:val="28"/>
          <w:szCs w:val="28"/>
        </w:rPr>
        <w:t>вания дидактического материала Д</w:t>
      </w:r>
      <w:r w:rsidRPr="000A7192">
        <w:rPr>
          <w:rFonts w:ascii="Times New Roman" w:hAnsi="Times New Roman" w:cs="Times New Roman"/>
          <w:sz w:val="28"/>
          <w:szCs w:val="28"/>
        </w:rPr>
        <w:t>идактические игры традиционно подразделяются на три группы: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игры с предметами и игрушками, включающие сюжетные дидактические игры и игры-инсценировки;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1314" w:rsidRPr="000A7192">
        <w:rPr>
          <w:rFonts w:ascii="Times New Roman" w:hAnsi="Times New Roman" w:cs="Times New Roman"/>
          <w:sz w:val="28"/>
          <w:szCs w:val="28"/>
        </w:rPr>
        <w:t>настольно-печатные игры, устроенные по типу разрезных картинок, складных кубиков, лото, домино;</w:t>
      </w:r>
    </w:p>
    <w:p w:rsidR="00DA4490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 </w:t>
      </w:r>
      <w:r w:rsidR="000A7192">
        <w:rPr>
          <w:rFonts w:ascii="Times New Roman" w:hAnsi="Times New Roman" w:cs="Times New Roman"/>
          <w:sz w:val="28"/>
          <w:szCs w:val="28"/>
        </w:rPr>
        <w:t>-словесные.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Таким образом, дидактическая игра свя</w:t>
      </w:r>
      <w:r w:rsidR="000A7192">
        <w:rPr>
          <w:rFonts w:ascii="Times New Roman" w:hAnsi="Times New Roman" w:cs="Times New Roman"/>
          <w:sz w:val="28"/>
          <w:szCs w:val="28"/>
        </w:rPr>
        <w:t>зана со всеми сторонами воспита</w:t>
      </w:r>
      <w:r w:rsidRPr="000A7192">
        <w:rPr>
          <w:rFonts w:ascii="Times New Roman" w:hAnsi="Times New Roman" w:cs="Times New Roman"/>
          <w:sz w:val="28"/>
          <w:szCs w:val="28"/>
        </w:rPr>
        <w:t>тельной и образовательной р</w:t>
      </w:r>
      <w:r w:rsidR="000A7192">
        <w:rPr>
          <w:rFonts w:ascii="Times New Roman" w:hAnsi="Times New Roman" w:cs="Times New Roman"/>
          <w:sz w:val="28"/>
          <w:szCs w:val="28"/>
        </w:rPr>
        <w:t>аботы детского сада. В ней отра</w:t>
      </w:r>
      <w:r w:rsidRPr="000A7192">
        <w:rPr>
          <w:rFonts w:ascii="Times New Roman" w:hAnsi="Times New Roman" w:cs="Times New Roman"/>
          <w:sz w:val="28"/>
          <w:szCs w:val="28"/>
        </w:rPr>
        <w:t>жаются и развиваются знан</w:t>
      </w:r>
      <w:r w:rsidR="000A7192">
        <w:rPr>
          <w:rFonts w:ascii="Times New Roman" w:hAnsi="Times New Roman" w:cs="Times New Roman"/>
          <w:sz w:val="28"/>
          <w:szCs w:val="28"/>
        </w:rPr>
        <w:t>ия и умения, полученные на заня</w:t>
      </w:r>
      <w:r w:rsidRPr="000A7192">
        <w:rPr>
          <w:rFonts w:ascii="Times New Roman" w:hAnsi="Times New Roman" w:cs="Times New Roman"/>
          <w:sz w:val="28"/>
          <w:szCs w:val="28"/>
        </w:rPr>
        <w:t>тиях, закрепляются правила поведения, к которым приучают детей в жизни.</w:t>
      </w:r>
    </w:p>
    <w:p w:rsid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Я использую дидактические игр</w:t>
      </w:r>
      <w:r w:rsidR="000A7192">
        <w:rPr>
          <w:rFonts w:ascii="Times New Roman" w:hAnsi="Times New Roman" w:cs="Times New Roman"/>
          <w:sz w:val="28"/>
          <w:szCs w:val="28"/>
        </w:rPr>
        <w:t xml:space="preserve">ы во всех видах </w:t>
      </w:r>
      <w:r w:rsidRPr="000A7192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«Закончи предложение»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Цели: учить дополнять предложения словом противоположног</w:t>
      </w:r>
      <w:r w:rsidR="000A7192">
        <w:rPr>
          <w:rFonts w:ascii="Times New Roman" w:hAnsi="Times New Roman" w:cs="Times New Roman"/>
          <w:sz w:val="28"/>
          <w:szCs w:val="28"/>
        </w:rPr>
        <w:t>о значения, развивать внимание.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Ход игры: Воспитатель начинает предложение, а дети его заканчивают, только говорят сло</w:t>
      </w:r>
      <w:r w:rsidR="000A7192">
        <w:rPr>
          <w:rFonts w:ascii="Times New Roman" w:hAnsi="Times New Roman" w:cs="Times New Roman"/>
          <w:sz w:val="28"/>
          <w:szCs w:val="28"/>
        </w:rPr>
        <w:t>ва с противоположным значением.</w:t>
      </w:r>
    </w:p>
    <w:p w:rsidR="00FB1314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перец - …. (горький).</w:t>
      </w:r>
    </w:p>
    <w:p w:rsidR="00FB1314" w:rsidRPr="000A7192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Летом листь</w:t>
      </w:r>
      <w:r w:rsidR="000A7192">
        <w:rPr>
          <w:rFonts w:ascii="Times New Roman" w:hAnsi="Times New Roman" w:cs="Times New Roman"/>
          <w:sz w:val="28"/>
          <w:szCs w:val="28"/>
        </w:rPr>
        <w:t>я зеленые, а осенью ….(желтые).</w:t>
      </w:r>
    </w:p>
    <w:p w:rsidR="00FB1314" w:rsidRDefault="00FB1314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Дорога широкая, а тропинка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>узкая).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ОТГАДАЙ-КА!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Дидактическая задача. Учить детей описывать предмет, не глядя на него, выделять существенные признаки</w:t>
      </w:r>
      <w:r>
        <w:rPr>
          <w:rFonts w:ascii="Times New Roman" w:hAnsi="Times New Roman" w:cs="Times New Roman"/>
          <w:sz w:val="28"/>
          <w:szCs w:val="28"/>
        </w:rPr>
        <w:t>; по описанию узнавать предмет.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Игровые правила. Рассказывать о предмете надо так, чтобы дети не сразу догадались о нем, поэтому нельзя смотреть на предмет. В этой игре надо рассказывать только о тех предмета</w:t>
      </w:r>
      <w:r>
        <w:rPr>
          <w:rFonts w:ascii="Times New Roman" w:hAnsi="Times New Roman" w:cs="Times New Roman"/>
          <w:sz w:val="28"/>
          <w:szCs w:val="28"/>
        </w:rPr>
        <w:t>х, которые находятся в комнате.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Игровые действия. Передача камешка. Отгадывание, о чем рас</w:t>
      </w:r>
      <w:r>
        <w:rPr>
          <w:rFonts w:ascii="Times New Roman" w:hAnsi="Times New Roman" w:cs="Times New Roman"/>
          <w:sz w:val="28"/>
          <w:szCs w:val="28"/>
        </w:rPr>
        <w:t>сказал участник игры.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lastRenderedPageBreak/>
        <w:t>Ход игры. Воспитатель напоминает детям, как они на занятии рассказывали о знакомых предметах, загадывали и отгадыва</w:t>
      </w:r>
      <w:r>
        <w:rPr>
          <w:rFonts w:ascii="Times New Roman" w:hAnsi="Times New Roman" w:cs="Times New Roman"/>
          <w:sz w:val="28"/>
          <w:szCs w:val="28"/>
        </w:rPr>
        <w:t>ли о них загадки, и предлагает: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– Давайте поиграем. Пусть предметы нашей комнаты расскажут о себе, а мы по описанию отгадаем, какой предмет говорит. Выберите себе каждый какой-либо предмет и говорите за него. Только надо соблюдать правила игры: когда будете рассказывать о предмете, не смотрите на него, чтобы мы сразу не отгадали, и говорите только о тех предметах, которы</w:t>
      </w:r>
      <w:r>
        <w:rPr>
          <w:rFonts w:ascii="Times New Roman" w:hAnsi="Times New Roman" w:cs="Times New Roman"/>
          <w:sz w:val="28"/>
          <w:szCs w:val="28"/>
        </w:rPr>
        <w:t>е находятся в комнате.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После небольшой паузы (дети должны выбрать предмет для описания, приготовиться к ответу) воспитатель кладет камешек в руки любому играющему (вместо камешка можно использовать ленточку, игрушку и т. д.). Ребенок встает и дает описание предмета, а затем передает камешек тому, кто будет отгадывать. Отгадав, ребенок описывает свой предмет и передает камешек следующем</w:t>
      </w:r>
      <w:r>
        <w:rPr>
          <w:rFonts w:ascii="Times New Roman" w:hAnsi="Times New Roman" w:cs="Times New Roman"/>
          <w:sz w:val="28"/>
          <w:szCs w:val="28"/>
        </w:rPr>
        <w:t>у играющему, чтобы тот отгадал.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Игра продолжается до тех пор, пока каждый не придумает свою загадку. Если игра проходит во время занятия и, значит, в ней принижают участие все дети группы, длите</w:t>
      </w:r>
      <w:r>
        <w:rPr>
          <w:rFonts w:ascii="Times New Roman" w:hAnsi="Times New Roman" w:cs="Times New Roman"/>
          <w:sz w:val="28"/>
          <w:szCs w:val="28"/>
        </w:rPr>
        <w:t>льность ее будет 20 – 25 минут.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В процессе игры воспитатель следит за тем, чтобы дети при описании предметов называли их существенные признаки, которые помогли бы узнать предмет. Он может задать вопрос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загадывающему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>: «Где этот предмет находится?» или: «Для чего нужен нот предмет?» Но спешить с наводящими вопросами не следует. Надо лить возможность ребенку самому припомнить предмет, его основн</w:t>
      </w:r>
      <w:r>
        <w:rPr>
          <w:rFonts w:ascii="Times New Roman" w:hAnsi="Times New Roman" w:cs="Times New Roman"/>
          <w:sz w:val="28"/>
          <w:szCs w:val="28"/>
        </w:rPr>
        <w:t>ые признаки и рассказать о них.</w:t>
      </w:r>
    </w:p>
    <w:p w:rsidR="00FB1314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Дети дают такие описания предметов: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«Деревянный, полированный, впереди стекло, может интересно рассказывать» (телевизор), «Железная, из прутиков, стоит на подоконнике, оттуда слышно пение птички» (клетка), «Блестящий, с носиком, в нем кипяченая вода» (чайник).</w:t>
      </w:r>
      <w:proofErr w:type="gramEnd"/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ПТИЦЫ (ЗВЕРИ, РЫБЫ)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Народная игра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 xml:space="preserve">Дидактическая задача. Закреплять умение детей классифицировать </w:t>
      </w:r>
      <w:r>
        <w:rPr>
          <w:rFonts w:ascii="Times New Roman" w:hAnsi="Times New Roman" w:cs="Times New Roman"/>
          <w:sz w:val="28"/>
          <w:szCs w:val="28"/>
        </w:rPr>
        <w:t>и называть животных, птиц, рыб.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Игровые привила. Называть птицу (зверя, рыбу) можно только после того, как получишь камешек, отвечать надо быст</w:t>
      </w:r>
      <w:r>
        <w:rPr>
          <w:rFonts w:ascii="Times New Roman" w:hAnsi="Times New Roman" w:cs="Times New Roman"/>
          <w:sz w:val="28"/>
          <w:szCs w:val="28"/>
        </w:rPr>
        <w:t>ро, повторять сказанное нельзя.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Игровые действия. Переда</w:t>
      </w:r>
      <w:r>
        <w:rPr>
          <w:rFonts w:ascii="Times New Roman" w:hAnsi="Times New Roman" w:cs="Times New Roman"/>
          <w:sz w:val="28"/>
          <w:szCs w:val="28"/>
        </w:rPr>
        <w:t xml:space="preserve">ча камешка,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отыгрывание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фантов.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Ход игры. Все дети садятся на стулья, поставленные в ряд или вокруг стола, или становятся в круж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:rsidR="000A7192" w:rsidRPr="000A7192" w:rsidRDefault="000A7192" w:rsidP="000A7192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A7192">
        <w:rPr>
          <w:rFonts w:ascii="Times New Roman" w:hAnsi="Times New Roman" w:cs="Times New Roman"/>
          <w:sz w:val="28"/>
          <w:szCs w:val="28"/>
        </w:rPr>
        <w:t>Один из играющих берет в руки какой-нибудь предмет и передает его своему соседу справа, говоря: «Вот птица. Что за птица?» Сосед принимает предмет и быстро отвечает: «Орел» Затем он передает вещь своему соседу и сам говорит: «Вот птица. Что за птица?»</w:t>
      </w:r>
      <w:r>
        <w:rPr>
          <w:rFonts w:ascii="Times New Roman" w:hAnsi="Times New Roman" w:cs="Times New Roman"/>
          <w:sz w:val="28"/>
          <w:szCs w:val="28"/>
        </w:rPr>
        <w:t xml:space="preserve"> «Воробей»,-</w:t>
      </w:r>
      <w:r w:rsidRPr="000A7192">
        <w:rPr>
          <w:rFonts w:ascii="Times New Roman" w:hAnsi="Times New Roman" w:cs="Times New Roman"/>
          <w:sz w:val="28"/>
          <w:szCs w:val="28"/>
        </w:rPr>
        <w:t xml:space="preserve"> отвечает тот и быстр</w:t>
      </w:r>
      <w:r>
        <w:rPr>
          <w:rFonts w:ascii="Times New Roman" w:hAnsi="Times New Roman" w:cs="Times New Roman"/>
          <w:sz w:val="28"/>
          <w:szCs w:val="28"/>
        </w:rPr>
        <w:t>о пере даст предмет следующему.</w:t>
      </w:r>
      <w:bookmarkStart w:id="0" w:name="_GoBack"/>
      <w:bookmarkEnd w:id="0"/>
    </w:p>
    <w:p w:rsidR="000A7192" w:rsidRDefault="000A7192" w:rsidP="000A7192">
      <w:pPr>
        <w:spacing w:after="0" w:line="360" w:lineRule="auto"/>
        <w:ind w:firstLine="709"/>
        <w:contextualSpacing/>
        <w:mirrorIndents/>
      </w:pPr>
      <w:r w:rsidRPr="000A7192">
        <w:rPr>
          <w:rFonts w:ascii="Times New Roman" w:hAnsi="Times New Roman" w:cs="Times New Roman"/>
          <w:sz w:val="28"/>
          <w:szCs w:val="28"/>
        </w:rPr>
        <w:t xml:space="preserve">Предмет можно передавать по кругу несколько раз, пока запас знаний участников игры не будет исчерпан. </w:t>
      </w:r>
      <w:proofErr w:type="gramStart"/>
      <w:r w:rsidRPr="000A7192">
        <w:rPr>
          <w:rFonts w:ascii="Times New Roman" w:hAnsi="Times New Roman" w:cs="Times New Roman"/>
          <w:sz w:val="28"/>
          <w:szCs w:val="28"/>
        </w:rPr>
        <w:t>Отвечать надо не мешкая</w:t>
      </w:r>
      <w:proofErr w:type="gramEnd"/>
      <w:r w:rsidRPr="000A7192">
        <w:rPr>
          <w:rFonts w:ascii="Times New Roman" w:hAnsi="Times New Roman" w:cs="Times New Roman"/>
          <w:sz w:val="28"/>
          <w:szCs w:val="28"/>
        </w:rPr>
        <w:t>. Если ребенок медлит, это значит, что он плохо знает птиц. Тогда другие участники игры начинают помогать ему, называя птиц. Одну и ту же птицу нельзя называть дважды каждый раз нужно называть новую. Если кто-нибудь повтори! название два раза, у него берут фант, а по окончании игры заставляют выкупать его</w:t>
      </w:r>
      <w:r>
        <w:t>.</w:t>
      </w:r>
    </w:p>
    <w:sectPr w:rsidR="000A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7F"/>
    <w:rsid w:val="000A7192"/>
    <w:rsid w:val="000F3D7F"/>
    <w:rsid w:val="00814537"/>
    <w:rsid w:val="00846EF6"/>
    <w:rsid w:val="008613FE"/>
    <w:rsid w:val="00D74077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</dc:creator>
  <cp:keywords/>
  <dc:description/>
  <cp:lastModifiedBy>Искра</cp:lastModifiedBy>
  <cp:revision>2</cp:revision>
  <dcterms:created xsi:type="dcterms:W3CDTF">2025-04-01T23:45:00Z</dcterms:created>
  <dcterms:modified xsi:type="dcterms:W3CDTF">2025-04-02T00:25:00Z</dcterms:modified>
</cp:coreProperties>
</file>