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60" w:rsidRPr="00D75560" w:rsidRDefault="00D75560" w:rsidP="00D75560">
      <w:pPr>
        <w:pStyle w:val="a3"/>
        <w:shd w:val="clear" w:color="auto" w:fill="FFFFFF"/>
        <w:spacing w:before="0" w:beforeAutospacing="0" w:after="150" w:afterAutospacing="0"/>
        <w:jc w:val="center"/>
        <w:rPr>
          <w:color w:val="000000"/>
        </w:rPr>
      </w:pPr>
      <w:r w:rsidRPr="00D75560">
        <w:rPr>
          <w:b/>
          <w:bCs/>
          <w:color w:val="000000"/>
        </w:rPr>
        <w:t>Доклад на тему: «Инновационная деятельность педагога»</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Особую роль в процессе профессионального самосовершенствования педагога играет его инновационная деятельность. В связи с этим становление готовности педагога к ней является важнейшим условием его профессионального развития.</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Если педагогу, работающему в традиционной системе, достаточно владеть педагогической техникой, т.е.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то для перехода в инновационный режим определяющей является готовность педагога к инновациям.</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xml:space="preserve">В научно-педагогической литературе отражены различные направления исследования инновационной деятельности: общие и специфические особенности этой деятельности как творческой рассмотрены в работах Ф.Н. </w:t>
      </w:r>
      <w:proofErr w:type="spellStart"/>
      <w:r w:rsidRPr="00D75560">
        <w:rPr>
          <w:color w:val="000000"/>
        </w:rPr>
        <w:t>Гоноболина</w:t>
      </w:r>
      <w:proofErr w:type="spellEnd"/>
      <w:r w:rsidRPr="00D75560">
        <w:rPr>
          <w:color w:val="000000"/>
        </w:rPr>
        <w:t xml:space="preserve">, В.И. </w:t>
      </w:r>
      <w:proofErr w:type="spellStart"/>
      <w:r w:rsidRPr="00D75560">
        <w:rPr>
          <w:color w:val="000000"/>
        </w:rPr>
        <w:t>Загвязинского</w:t>
      </w:r>
      <w:proofErr w:type="spellEnd"/>
      <w:r w:rsidRPr="00D75560">
        <w:rPr>
          <w:color w:val="000000"/>
        </w:rPr>
        <w:t xml:space="preserve">, В.А. Кан-Калика, А.К. Марковой, Н.Д. Никандрова, Н.Р. </w:t>
      </w:r>
      <w:proofErr w:type="spellStart"/>
      <w:r w:rsidRPr="00D75560">
        <w:rPr>
          <w:color w:val="000000"/>
        </w:rPr>
        <w:t>Юсуфбековой</w:t>
      </w:r>
      <w:proofErr w:type="spellEnd"/>
      <w:r w:rsidRPr="00D75560">
        <w:rPr>
          <w:color w:val="000000"/>
        </w:rPr>
        <w:t xml:space="preserve">; с точки зрения изучения педагогических достижений и распространения передового опыта инновационная деятельность учителя исследуется Ю.К. </w:t>
      </w:r>
      <w:proofErr w:type="spellStart"/>
      <w:r w:rsidRPr="00D75560">
        <w:rPr>
          <w:color w:val="000000"/>
        </w:rPr>
        <w:t>Бабанским</w:t>
      </w:r>
      <w:proofErr w:type="spellEnd"/>
      <w:r w:rsidRPr="00D75560">
        <w:rPr>
          <w:color w:val="000000"/>
        </w:rPr>
        <w:t xml:space="preserve">, М.М. Поташником; особенности инновационных явлений в современной системе образования рассмотрены М.С. </w:t>
      </w:r>
      <w:proofErr w:type="spellStart"/>
      <w:r w:rsidRPr="00D75560">
        <w:rPr>
          <w:color w:val="000000"/>
        </w:rPr>
        <w:t>Бургиным</w:t>
      </w:r>
      <w:proofErr w:type="spellEnd"/>
      <w:r w:rsidRPr="00D75560">
        <w:rPr>
          <w:color w:val="000000"/>
        </w:rPr>
        <w:t xml:space="preserve">, В. Клариным, С.Д. Поляковым, Л.С. </w:t>
      </w:r>
      <w:proofErr w:type="spellStart"/>
      <w:r w:rsidRPr="00D75560">
        <w:rPr>
          <w:color w:val="000000"/>
        </w:rPr>
        <w:t>Подымовой</w:t>
      </w:r>
      <w:proofErr w:type="spellEnd"/>
      <w:r w:rsidRPr="00D75560">
        <w:rPr>
          <w:color w:val="000000"/>
        </w:rPr>
        <w:t>, А.В. Хуторским.</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В педагогической науке инновационная деятельность понимается как целенаправленная педагогическая деятельность, основанная на осмыслении (рефлексии) своего собственного практического опыта при помощи сравнения и изучения, изменения и развития учебно-воспитательного процесса с целью достижения более высоких результатов, получения нового знания, качественно иной педагогической практики.</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К основным функциям инновационной деятельности относится изменение компонентов педагогического процесса: целей, содержания образования, форм, методов, технологий, средств обучения, системы управления и т.д.</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Профессиональная деятельность педагога неполноценна, если она строится только как воспроизводство однажды усвоенных методов работы, если в ней не используются объективно существующие возможности для достижения более высоких результатов образования, если она не способствует развитию личности самого педагога. Без творчества нет педагога-мастера.</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Конечно, характер инновационной деятельности педагога зависит и от существующих в конкретном образовательном учреждении условий, но прежде всего от уровня его личностной готовности к этой деятельности.</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xml:space="preserve">Под готовностью к инновационной деятельности мы понимаем совокупность качеств педагога, определяющих его направленность на совершенствование собственной педагогической деятельности и деятельности всего коллектива </w:t>
      </w:r>
      <w:r w:rsidR="000E6C5A">
        <w:rPr>
          <w:color w:val="000000"/>
        </w:rPr>
        <w:t>образовательного учреждения</w:t>
      </w:r>
      <w:bookmarkStart w:id="0" w:name="_GoBack"/>
      <w:bookmarkEnd w:id="0"/>
      <w:r w:rsidRPr="00D75560">
        <w:rPr>
          <w:color w:val="000000"/>
        </w:rPr>
        <w:t xml:space="preserve">, а также его способность выявлять актуальные проблемы образования, </w:t>
      </w:r>
      <w:r w:rsidRPr="00D75560">
        <w:rPr>
          <w:color w:val="000000"/>
        </w:rPr>
        <w:lastRenderedPageBreak/>
        <w:t>находить и реализовать эффективные способы их решения. Инновации могут быть представлены в виде:</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абсолютной новизны (отсутствие в данной сфере аналогов и прототипов);</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относительной новизны (внесение некоторых изменений в имеющуюся практику).</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Источниками инновационных идей могут быть:</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неожиданное событие (успех или провал, как толчок к развитию или расширению деятельности или к постановке проблемы);</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различные несоответствия (между истинными мотивами поведения детей, их запросами и желаниями и практическими действиями педагога);</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потребности педагогического процесса (слабые места в методике, поиск новых идей);</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появление новых образовательных моделей;</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демографический фактор;</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Отличительные черты инновационной деятельности педагога:</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новизна в постановке целей и задач;</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глубокая содержательность;</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оригинальность применения ранее известных и использование новых методов решения педагогических задач;</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xml:space="preserve">·   разработка новых концепций, содержания деятельности, педагогических технологий на основе </w:t>
      </w:r>
      <w:proofErr w:type="spellStart"/>
      <w:r w:rsidRPr="00D75560">
        <w:rPr>
          <w:color w:val="000000"/>
        </w:rPr>
        <w:t>гуманизации</w:t>
      </w:r>
      <w:proofErr w:type="spellEnd"/>
      <w:r w:rsidRPr="00D75560">
        <w:rPr>
          <w:color w:val="000000"/>
        </w:rPr>
        <w:t xml:space="preserve"> и индивидуализации образовательного процесса;</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способность сознательно изменять и развивать себя, вносит вклад в профессию.</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Для осуществления инновационной деятельности педагоги могут объединяться в группы:</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lastRenderedPageBreak/>
        <w:t>·   методические объединения по определённой теме или направлению деятельности;</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проблемные (творческие) группы, в которых педагоги разных направлений объединятся для определённых задач по организации и осуществлению образовательного процесса;</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группы, разрабатывающие отдельные методические аспекты образовательного процесса;</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группы, решающие задачи определённого возрастного этапа в обучении и воспитании детей.</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Главная цель инновационной деятельности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Руководство инновационной деятельностью осуществляется в различных формах. Основным принципом руководства является поддержка педагога различными средствами, как образовательными (педагогическая учёба, консультации, семинары и т.д.), так и материальными (различные формы доплат, премий и т.д.)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w:t>
      </w: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xml:space="preserve">За любой инновацией предполагается наличие </w:t>
      </w:r>
      <w:proofErr w:type="spellStart"/>
      <w:r w:rsidRPr="00D75560">
        <w:rPr>
          <w:color w:val="000000"/>
        </w:rPr>
        <w:t>инновационно</w:t>
      </w:r>
      <w:proofErr w:type="spellEnd"/>
      <w:r w:rsidRPr="00D75560">
        <w:rPr>
          <w:color w:val="000000"/>
        </w:rPr>
        <w:t>-педагогической деятельности конкретного педагога. Следовательно, необходимо создание условий для педагогического творчества, совершенствования форм и методов обучения и воспитания, необходимо обеспечение вариативности в отборе содержания.</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Участие педагога в инновационной деятельности противоречиво. С одной стороны, это должно быть полезно для его профессионального развития, так как позволяет освоить новые педагогические технологии, приобрести новый педагогический опыт, а с другой — инновация — деятельность, сопряженная с преодолением ряда типичных трудностей, способных привести педагога к кризису профессионального развития.</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xml:space="preserve">Наблюдения показывают, что для эффективного обеспечения процесса непрерывного профессионального развития педагога — как преподавателя-специалиста в предметной области, как педагога-воспитателя, как педагога-исследователя, </w:t>
      </w:r>
      <w:proofErr w:type="gramStart"/>
      <w:r w:rsidRPr="00D75560">
        <w:rPr>
          <w:color w:val="000000"/>
        </w:rPr>
        <w:t>наконец</w:t>
      </w:r>
      <w:proofErr w:type="gramEnd"/>
      <w:r w:rsidRPr="00D75560">
        <w:rPr>
          <w:color w:val="000000"/>
        </w:rPr>
        <w:t xml:space="preserve"> как педагога-новатора — необходимы по крайней мере следующие два основных фактора:</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numPr>
          <w:ilvl w:val="0"/>
          <w:numId w:val="1"/>
        </w:numPr>
        <w:shd w:val="clear" w:color="auto" w:fill="FFFFFF"/>
        <w:spacing w:before="0" w:beforeAutospacing="0" w:after="150" w:afterAutospacing="0"/>
        <w:rPr>
          <w:color w:val="000000"/>
        </w:rPr>
      </w:pPr>
      <w:proofErr w:type="gramStart"/>
      <w:r w:rsidRPr="00D75560">
        <w:rPr>
          <w:color w:val="000000"/>
        </w:rPr>
        <w:t>психологическая</w:t>
      </w:r>
      <w:proofErr w:type="gramEnd"/>
      <w:r w:rsidRPr="00D75560">
        <w:rPr>
          <w:color w:val="000000"/>
        </w:rPr>
        <w:t xml:space="preserve"> готовность педагога к инновационной деятельности и, как показывают наши исследования, особая группа навыков и умений рефлексивно-аналитического и </w:t>
      </w:r>
      <w:proofErr w:type="spellStart"/>
      <w:r w:rsidRPr="00D75560">
        <w:rPr>
          <w:color w:val="000000"/>
        </w:rPr>
        <w:t>деятельностно</w:t>
      </w:r>
      <w:proofErr w:type="spellEnd"/>
      <w:r w:rsidRPr="00D75560">
        <w:rPr>
          <w:color w:val="000000"/>
        </w:rPr>
        <w:t>-практического порядка;</w:t>
      </w:r>
    </w:p>
    <w:p w:rsidR="00D75560" w:rsidRPr="00D75560" w:rsidRDefault="00D75560" w:rsidP="00D75560">
      <w:pPr>
        <w:pStyle w:val="a3"/>
        <w:numPr>
          <w:ilvl w:val="0"/>
          <w:numId w:val="1"/>
        </w:numPr>
        <w:shd w:val="clear" w:color="auto" w:fill="FFFFFF"/>
        <w:spacing w:before="0" w:beforeAutospacing="0" w:after="150" w:afterAutospacing="0"/>
        <w:rPr>
          <w:color w:val="000000"/>
        </w:rPr>
      </w:pPr>
      <w:proofErr w:type="gramStart"/>
      <w:r w:rsidRPr="00D75560">
        <w:rPr>
          <w:color w:val="000000"/>
        </w:rPr>
        <w:t>переориентация</w:t>
      </w:r>
      <w:proofErr w:type="gramEnd"/>
      <w:r w:rsidRPr="00D75560">
        <w:rPr>
          <w:color w:val="000000"/>
        </w:rPr>
        <w:t xml:space="preserve"> всех </w:t>
      </w:r>
      <w:proofErr w:type="spellStart"/>
      <w:r w:rsidRPr="00D75560">
        <w:rPr>
          <w:color w:val="000000"/>
        </w:rPr>
        <w:t>институционализированных</w:t>
      </w:r>
      <w:proofErr w:type="spellEnd"/>
      <w:r w:rsidRPr="00D75560">
        <w:rPr>
          <w:color w:val="000000"/>
        </w:rPr>
        <w:t xml:space="preserve"> форм профессионального образования, повышения квалификации педагога на задачи поддержки его как педагога-профессионала в стремлении к непрерывному профессиональному росту.</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rPr>
          <w:color w:val="000000"/>
        </w:rPr>
      </w:pPr>
      <w:r w:rsidRPr="00D75560">
        <w:rPr>
          <w:color w:val="000000"/>
        </w:rPr>
        <w:t xml:space="preserve">Высокие достижения педагога в учебной деятельности являются фактором, существенно развивающим личность. Занимаясь инновационной деятельностью, развивая инновационную активность, создавая что-то значительное, новое, достойное внимания, </w:t>
      </w:r>
      <w:r w:rsidRPr="00D75560">
        <w:rPr>
          <w:color w:val="000000"/>
        </w:rPr>
        <w:lastRenderedPageBreak/>
        <w:t>педагог и сам растет, поскольку "в творческих, доблестных делах человека — важнейший источник его роста". С другой стороны, чем проще, однороднее деятельность, выполняемая преподавателем, чем меньше поле проявления его активности, тем в меньшей степени оказывается развитой его личность. Ведь человек, выполняющий всю жизнь простые операции, не требующие напряжения умственных способностей, в конце концов, собственноручно деформирует свою личность.</w:t>
      </w:r>
    </w:p>
    <w:p w:rsidR="00D75560" w:rsidRPr="00D75560" w:rsidRDefault="00D75560" w:rsidP="00D75560">
      <w:pPr>
        <w:pStyle w:val="a3"/>
        <w:shd w:val="clear" w:color="auto" w:fill="FFFFFF"/>
        <w:spacing w:before="0" w:beforeAutospacing="0" w:after="150" w:afterAutospacing="0"/>
        <w:rPr>
          <w:color w:val="000000"/>
        </w:rPr>
      </w:pPr>
    </w:p>
    <w:p w:rsidR="00D75560" w:rsidRPr="00D75560" w:rsidRDefault="00D75560" w:rsidP="00D75560">
      <w:pPr>
        <w:pStyle w:val="a3"/>
        <w:shd w:val="clear" w:color="auto" w:fill="FFFFFF"/>
        <w:spacing w:before="0" w:beforeAutospacing="0" w:after="150" w:afterAutospacing="0"/>
        <w:jc w:val="center"/>
        <w:rPr>
          <w:color w:val="000000"/>
        </w:rPr>
      </w:pPr>
      <w:r w:rsidRPr="00D75560">
        <w:rPr>
          <w:color w:val="000000"/>
        </w:rPr>
        <w:t>Список использованной литературы</w:t>
      </w:r>
    </w:p>
    <w:p w:rsidR="00D75560" w:rsidRPr="00D75560" w:rsidRDefault="00D75560" w:rsidP="00D75560">
      <w:pPr>
        <w:pStyle w:val="a3"/>
        <w:numPr>
          <w:ilvl w:val="0"/>
          <w:numId w:val="2"/>
        </w:numPr>
        <w:shd w:val="clear" w:color="auto" w:fill="FFFFFF"/>
        <w:spacing w:before="0" w:beforeAutospacing="0" w:after="150" w:afterAutospacing="0"/>
        <w:rPr>
          <w:color w:val="000000"/>
        </w:rPr>
      </w:pPr>
      <w:r w:rsidRPr="00D75560">
        <w:rPr>
          <w:color w:val="000000"/>
        </w:rPr>
        <w:t>Гуров В. Инновационная деятельность педагога // Дополнительное образование и воспитание. - 2008. - № 2. - С. 9-15</w:t>
      </w:r>
    </w:p>
    <w:p w:rsidR="00D75560" w:rsidRPr="00D75560" w:rsidRDefault="00D75560" w:rsidP="00D75560">
      <w:pPr>
        <w:pStyle w:val="a3"/>
        <w:numPr>
          <w:ilvl w:val="0"/>
          <w:numId w:val="2"/>
        </w:numPr>
        <w:shd w:val="clear" w:color="auto" w:fill="FFFFFF"/>
        <w:spacing w:before="0" w:beforeAutospacing="0" w:after="150" w:afterAutospacing="0"/>
        <w:rPr>
          <w:color w:val="000000"/>
        </w:rPr>
      </w:pPr>
      <w:proofErr w:type="spellStart"/>
      <w:r w:rsidRPr="00D75560">
        <w:rPr>
          <w:color w:val="000000"/>
        </w:rPr>
        <w:t>Калачикова</w:t>
      </w:r>
      <w:proofErr w:type="spellEnd"/>
      <w:r w:rsidRPr="00D75560">
        <w:rPr>
          <w:color w:val="000000"/>
        </w:rPr>
        <w:t xml:space="preserve"> О.Н. Исследование содержания и этапов вхождения педагогов в инновационную деятельность // Вестник Томского государственного университета. - 2008. - № 316. - С. 174-177</w:t>
      </w:r>
    </w:p>
    <w:p w:rsidR="00D75560" w:rsidRPr="00D75560" w:rsidRDefault="00D75560" w:rsidP="00D75560">
      <w:pPr>
        <w:pStyle w:val="a3"/>
        <w:numPr>
          <w:ilvl w:val="0"/>
          <w:numId w:val="2"/>
        </w:numPr>
        <w:shd w:val="clear" w:color="auto" w:fill="FFFFFF"/>
        <w:spacing w:before="0" w:beforeAutospacing="0" w:after="150" w:afterAutospacing="0"/>
        <w:rPr>
          <w:color w:val="000000"/>
        </w:rPr>
      </w:pPr>
      <w:r w:rsidRPr="00D75560">
        <w:rPr>
          <w:color w:val="000000"/>
        </w:rPr>
        <w:t>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14 5.</w:t>
      </w:r>
    </w:p>
    <w:p w:rsidR="00D75560" w:rsidRPr="00D75560" w:rsidRDefault="00D75560" w:rsidP="00D75560">
      <w:pPr>
        <w:pStyle w:val="a3"/>
        <w:numPr>
          <w:ilvl w:val="0"/>
          <w:numId w:val="2"/>
        </w:numPr>
        <w:shd w:val="clear" w:color="auto" w:fill="FFFFFF"/>
        <w:spacing w:before="0" w:beforeAutospacing="0" w:after="150" w:afterAutospacing="0"/>
        <w:rPr>
          <w:color w:val="000000"/>
        </w:rPr>
      </w:pPr>
      <w:proofErr w:type="spellStart"/>
      <w:r w:rsidRPr="00D75560">
        <w:rPr>
          <w:color w:val="000000"/>
        </w:rPr>
        <w:t>Сластенин</w:t>
      </w:r>
      <w:proofErr w:type="spellEnd"/>
      <w:r w:rsidRPr="00D75560">
        <w:rPr>
          <w:color w:val="000000"/>
        </w:rPr>
        <w:t xml:space="preserve"> В.А., </w:t>
      </w:r>
      <w:proofErr w:type="spellStart"/>
      <w:r w:rsidRPr="00D75560">
        <w:rPr>
          <w:color w:val="000000"/>
        </w:rPr>
        <w:t>Подымова</w:t>
      </w:r>
      <w:proofErr w:type="spellEnd"/>
      <w:r w:rsidRPr="00D75560">
        <w:rPr>
          <w:color w:val="000000"/>
        </w:rPr>
        <w:t xml:space="preserve"> Л.С. Готовность педагога к инновационной деятельности // Сибирский педагогический журнал. - 2007. - № 1. - С. 42-49</w:t>
      </w:r>
    </w:p>
    <w:p w:rsidR="00A001B4" w:rsidRPr="00D75560" w:rsidRDefault="00A001B4">
      <w:pPr>
        <w:rPr>
          <w:rFonts w:ascii="Times New Roman" w:hAnsi="Times New Roman" w:cs="Times New Roman"/>
          <w:sz w:val="24"/>
          <w:szCs w:val="24"/>
        </w:rPr>
      </w:pPr>
    </w:p>
    <w:sectPr w:rsidR="00A001B4" w:rsidRPr="00D75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637E6"/>
    <w:multiLevelType w:val="multilevel"/>
    <w:tmpl w:val="72BA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A121C0"/>
    <w:multiLevelType w:val="multilevel"/>
    <w:tmpl w:val="0F86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E6C5A"/>
    <w:rsid w:val="00A001B4"/>
    <w:rsid w:val="00D7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9DC8-AE04-464C-A462-F7440757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5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5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6C5FDEF-2363-4B62-BC0D-D838CF2D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2025-04-12T21:00:00Z</dcterms:created>
  <dcterms:modified xsi:type="dcterms:W3CDTF">2025-04-13T06:15:00Z</dcterms:modified>
</cp:coreProperties>
</file>