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4422" w:rsidRDefault="00834422" w:rsidP="00834422">
      <w:pPr>
        <w:pBdr>
          <w:bottom w:val="single" w:sz="12" w:space="1" w:color="auto"/>
        </w:pBdr>
        <w:jc w:val="center"/>
      </w:pPr>
      <w:r>
        <w:t xml:space="preserve">государственное бюджетное общеобразовательное учреждение Самарской области основная общеобразовательная школа </w:t>
      </w:r>
      <w:proofErr w:type="spellStart"/>
      <w:r>
        <w:t>с.Малая</w:t>
      </w:r>
      <w:proofErr w:type="spellEnd"/>
      <w:r>
        <w:t xml:space="preserve"> Глушица муниципального района </w:t>
      </w:r>
      <w:proofErr w:type="spellStart"/>
      <w:r>
        <w:t>Большеглушицкий</w:t>
      </w:r>
      <w:proofErr w:type="spellEnd"/>
      <w:r>
        <w:t xml:space="preserve"> Самарской области</w:t>
      </w:r>
    </w:p>
    <w:p w:rsidR="00834422" w:rsidRDefault="00834422" w:rsidP="00834422">
      <w:pPr>
        <w:jc w:val="center"/>
      </w:pPr>
      <w:r>
        <w:t xml:space="preserve">446191, Самарская область, </w:t>
      </w:r>
      <w:proofErr w:type="spellStart"/>
      <w:r>
        <w:t>Большеглушицкий</w:t>
      </w:r>
      <w:proofErr w:type="spellEnd"/>
      <w:r>
        <w:t xml:space="preserve"> район, </w:t>
      </w:r>
      <w:proofErr w:type="spellStart"/>
      <w:r>
        <w:t>с.Малая</w:t>
      </w:r>
      <w:proofErr w:type="spellEnd"/>
      <w:r>
        <w:t xml:space="preserve"> Глушица, ул. Гагарина, 19</w:t>
      </w:r>
    </w:p>
    <w:p w:rsidR="00834422" w:rsidRDefault="00834422" w:rsidP="00834422">
      <w:pPr>
        <w:pBdr>
          <w:bottom w:val="single" w:sz="12" w:space="1" w:color="auto"/>
        </w:pBdr>
        <w:jc w:val="center"/>
      </w:pPr>
      <w:r>
        <w:t xml:space="preserve">Телефон 8(84673)66-1-23, электронный адрес </w:t>
      </w:r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>mglush_sch_bgl@63edu.ru</w:t>
      </w:r>
    </w:p>
    <w:p w:rsidR="00593FB3" w:rsidRPr="00593FB3" w:rsidRDefault="00834422" w:rsidP="0083442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93FB3"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критического мышления обучающихся на уроках обществознания в условиях реализации ФГОС ООО: методические подходы и практические инструменты»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Аннотация: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посвящен актуальной проблеме формирования критического мышления обучающихся на уроках обществознания в основной и средней школе в контексте требований Федерального государственного образовательного стандарта основного общего образования (ФГОС ООО). В условиях стремительного информационного потока и возрастающей сложности социальных процессов, способность анализировать, оценивать и конструировать собственное мнение становится ключевым навыком для успешной социализации и гражданской активности. В докладе рассматриваются теоретические основы критического мышления, его значение для изучения предметов социально-гуманитарного цикла, а также предлагаются конкретные методические подходы и практические инструменты, способствующие его развитию на уроках обществознания. Особое внимание уделяется адаптации данных подходов к требованиям ФГОС ООО, ориентированных на формирование универсальных учебных действий (УУД), включая познавательные, регулятивные и коммуникативные.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Введение: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школа, в соответствии с требованиями ФГОС ООО, ставит перед собой задачу не просто передачи знаний, но и формирования у обучающихся компетенций, необходимых для жизни в динамично меняющемся мире. Одной 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таких ключевых компетенций является критическое мышление. Обществознание, как предмет, охватывающий широкий спектр вопросов, связанных с человеком, обществом и государством, предоставляет уникальные возможности для развития этого навыка. Однако, для эффективного формирования критического мышления необходимо не только понимание его сущности, но и владение соответствующими методиками и инструментами преподавания.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Критическое мышление как основа успешного освоения обществознания в условиях ФГОС ООО:</w:t>
      </w:r>
    </w:p>
    <w:p w:rsidR="00593FB3" w:rsidRPr="00593FB3" w:rsidRDefault="00593FB3" w:rsidP="004355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и компоненты критического мышления: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различных подходов к определению критического мышления (способность к анализу, синтезу, оценке информации, аргументации, решению проблем, рефлексии).</w:t>
      </w:r>
    </w:p>
    <w:p w:rsidR="00593FB3" w:rsidRPr="00593FB3" w:rsidRDefault="00593FB3" w:rsidP="004355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критического мышления для изучения обществознания: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многогранности социальных явлений и процессов.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самостоятельному поиску и анализу информации из различных источников (тексты учебников, СМИ, интернет-ресурсы).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обоснованной гражданской позиции.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аргументации и ведения дискуссии.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Противостояние манипуляциям и дезинформации.</w:t>
      </w:r>
    </w:p>
    <w:p w:rsidR="00593FB3" w:rsidRPr="00593FB3" w:rsidRDefault="00593FB3" w:rsidP="004355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требованиям ФГОС ООО: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Критическое мышление как неотъемлемая часть познавательных УУД (самостоятельное выделение и формулирование познавательной цели, поиск и выделение необходимой информации, структурирование знаний).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регулятивными УУД (умение ставить учебные задачи, планировать свою деятельность, осуществлять самоконтроль и самооценку).</w:t>
      </w:r>
    </w:p>
    <w:p w:rsidR="00593FB3" w:rsidRPr="00593FB3" w:rsidRDefault="00593FB3" w:rsidP="004355A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 коммуникативными УУД (умение слушать и вступать в диалог, участвовать в коллективном обсуждении, формулировать и аргументировать свою точку зрения).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Методические подходы к формированию критического мышления на уроках обществознания:</w:t>
      </w:r>
    </w:p>
    <w:p w:rsidR="00593FB3" w:rsidRPr="00593FB3" w:rsidRDefault="00593FB3" w:rsidP="004355A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развития критического мышления:</w:t>
      </w:r>
    </w:p>
    <w:p w:rsidR="00593FB3" w:rsidRPr="00593FB3" w:rsidRDefault="00593FB3" w:rsidP="004355A0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и письмо для развития критического мышления (ЧПКМ):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активного чтения (маркировка текста, составление вопросов, </w:t>
      </w:r>
      <w:proofErr w:type="spellStart"/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резюмирование</w:t>
      </w:r>
      <w:proofErr w:type="spellEnd"/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написание эссе, рецензий, аналитических записок.</w:t>
      </w:r>
    </w:p>
    <w:p w:rsidR="00593FB3" w:rsidRPr="00593FB3" w:rsidRDefault="00593FB3" w:rsidP="004355A0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Дискуссионные методы: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Дебаты, круглые столы, "мозговой штурм", метод "шести шляп мышления".</w:t>
      </w:r>
    </w:p>
    <w:p w:rsidR="00593FB3" w:rsidRPr="00593FB3" w:rsidRDefault="00593FB3" w:rsidP="004355A0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Проблемно-ориентированное обучение: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проблемных вопросов, анализ кейсов, решение практических задач.</w:t>
      </w:r>
    </w:p>
    <w:p w:rsidR="00593FB3" w:rsidRPr="00593FB3" w:rsidRDefault="00593FB3" w:rsidP="004355A0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Исследовательские проекты, социальные проекты, требующие анализа информации и выдвижения собственных аргументов.</w:t>
      </w:r>
    </w:p>
    <w:p w:rsidR="00593FB3" w:rsidRPr="00593FB3" w:rsidRDefault="00593FB3" w:rsidP="004355A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интерактивных методов обучения: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группах: Развитие навыков сотрудничества, обмена мнениями, аргументации.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 и симуляции: Погружение в различные социальные ситуации, принятие решений, анализ последствий.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мультимедийных ресурсов: Анализ видеоматериалов, инфографики, статистических данных.</w:t>
      </w:r>
    </w:p>
    <w:p w:rsidR="00593FB3" w:rsidRPr="00593FB3" w:rsidRDefault="00593FB3" w:rsidP="004355A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конкретных заданий и упражнений: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новостных статей с разных точек зрения.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различных источников информации по одной и той же проблеме.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достоверности информации, представленной в интернете.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аргументов "за" и "против" по спорным социальным вопросам.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эссе на заданную тему с использованием различных источников информации.</w:t>
      </w:r>
    </w:p>
    <w:p w:rsidR="00593FB3" w:rsidRPr="00593FB3" w:rsidRDefault="00593FB3" w:rsidP="004355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дебатов по актуальным социальным проблемам.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Практические инструменты для оценки уровня сформированности критического мышления:</w:t>
      </w:r>
    </w:p>
    <w:p w:rsidR="00593FB3" w:rsidRPr="00593FB3" w:rsidRDefault="00593FB3" w:rsidP="004355A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критериев оценки: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Четкие и понятные критерии, позволяющие оценить уровень сформированности навыков анализа, оценки, аргументации и рефлексии.</w:t>
      </w:r>
    </w:p>
    <w:p w:rsidR="00593FB3" w:rsidRPr="00593FB3" w:rsidRDefault="00593FB3" w:rsidP="004355A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различных форм контроля: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с открытыми вопросами, требующими развернутых ответов и аргументации.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 и аналитические работы.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дискуссиях и дебатах.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проектов.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и </w:t>
      </w:r>
      <w:proofErr w:type="spellStart"/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FB3" w:rsidRPr="00593FB3" w:rsidRDefault="00593FB3" w:rsidP="004355A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оценочных заданий: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предложенного текста с выделением ключевых аргументов и контраргументов.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достоверности информации, представленной в различных источниках.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собственной позиции по спорному вопросу с приведением аргументов и контраргументов.</w:t>
      </w:r>
    </w:p>
    <w:p w:rsidR="00593FB3" w:rsidRPr="00593FB3" w:rsidRDefault="00593FB3" w:rsidP="004355A0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Рецензирование статьи или книги.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Трудности и пути их преодоления:</w:t>
      </w:r>
    </w:p>
    <w:p w:rsidR="00593FB3" w:rsidRPr="00593FB3" w:rsidRDefault="00593FB3" w:rsidP="004355A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Недостаточная подготовка учителей: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курсов повышения квалификации, семинаров и мастер-классов по развитию критического мышления.</w:t>
      </w:r>
    </w:p>
    <w:p w:rsidR="00593FB3" w:rsidRPr="00593FB3" w:rsidRDefault="00593FB3" w:rsidP="004355A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Нехватка времени на уроках: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эффективных методов организации учебного процесса, интеграция развития критического мышления в различные виды деятельности.</w:t>
      </w:r>
    </w:p>
    <w:p w:rsidR="00593FB3" w:rsidRPr="00593FB3" w:rsidRDefault="00593FB3" w:rsidP="004355A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Низкая мотивация обучающихся: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проблемных ситуаций, использование интерактивных методов обучения, связь изучаемого материала с реальной жизнью.</w:t>
      </w:r>
    </w:p>
    <w:p w:rsidR="00593FB3" w:rsidRPr="00593FB3" w:rsidRDefault="00593FB3" w:rsidP="004355A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Недостаток ресурсов:</w:t>
      </w: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доступных интернет-ресурсов, создание собственных учебных материалов.</w:t>
      </w:r>
    </w:p>
    <w:p w:rsidR="00593FB3" w:rsidRPr="00593FB3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593FB3" w:rsidRPr="004355A0" w:rsidRDefault="00593FB3" w:rsidP="004355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критического мышления является важной задачей современной школы, особенно в контексте преподавания обществознания. Внедрение представленных в докладе методических подходов и практических инструментов позволит учителям эффективно развивать у обучающихся навыки анализа, оценки и аргументации, необходимые для успешной социализации и гражданской активности. Реализация требований ФГОС ООО в части формирования УУД требует от педагогов постоянного совершенствования своих профессиональных компетенций и поиска новых, эффективных методов обучения. Дальнейшие исследования в данной области должны быть направлены на разработку и апробацию новых методик и инструментов, адаптированных к различным возрастным группам и уровням подготовки обучающихся.</w:t>
      </w:r>
    </w:p>
    <w:p w:rsidR="004355A0" w:rsidRDefault="004355A0" w:rsidP="004355A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A0" w:rsidRDefault="004355A0" w:rsidP="004355A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A0" w:rsidRDefault="004355A0" w:rsidP="004355A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A0" w:rsidRPr="004355A0" w:rsidRDefault="004355A0" w:rsidP="004355A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(ФГОС ООО).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Министерства просвещения Российской Федерации от 31.05.2021 № 287).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Векслер, С. И. (2006).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образовательные технологии: учебное пособие. М.: НИИ школьных технологий.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Заир-Бек, Е. С., </w:t>
      </w:r>
      <w:proofErr w:type="spellStart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Муштавинская</w:t>
      </w:r>
      <w:proofErr w:type="spellEnd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В. (2003).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критического мышления на уроке: пособие для учителей. М.: Просвещение.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Халперн</w:t>
      </w:r>
      <w:proofErr w:type="spellEnd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(2000).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критического мышления. СПб.: Питер.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Попкова, А. А. (2015).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критического мышления учащихся на уроках обществознания // Преподавание истории и обществознания в школе. № 9. С. 3-10.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Клустер</w:t>
      </w:r>
      <w:proofErr w:type="spellEnd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(2002).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критическое мышление? // Критическое мышление и новые виды грамотности. М.: ЦГЛ. С. 5-13.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Липман</w:t>
      </w:r>
      <w:proofErr w:type="spellEnd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(1996).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критического мышления: что это такое? // Вестник образования. № 2. С. 12-18.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Брюшинкин</w:t>
      </w:r>
      <w:proofErr w:type="spellEnd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Н. (2003).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Критическое мышление и аргументация: учебное пособие. Калининград: Изд-во </w:t>
      </w:r>
      <w:proofErr w:type="spellStart"/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</w:t>
      </w:r>
      <w:proofErr w:type="spellEnd"/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ун-та.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Иванова, Л. Ф., Холина, В. Н. (2016).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Обществознание. 6-9 классы: методическое пособие для учителя. М.: </w:t>
      </w:r>
      <w:proofErr w:type="spellStart"/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Королева, Г. Э. (2018).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критического мышления на уроках обществознания в основной школе // Научно-методический электронный журнал «Концепт». № 11. С. 1-10. URL: [Вставьте актуальную ссылку на статью, если она доступна онлайн].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Рогова, Г. П. (2019).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развития критического мышления на уроках обществознания // Педагогический опыт: теория, методика, практика. № 1 (18). С. 123-126.</w:t>
      </w:r>
    </w:p>
    <w:p w:rsidR="004355A0" w:rsidRPr="004355A0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Смелзер</w:t>
      </w:r>
      <w:proofErr w:type="spellEnd"/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(1994).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Социология. М.: Феникс. (Можно использовать как источник для примеров и кейсов, используемых на уроках обществознания).</w:t>
      </w:r>
    </w:p>
    <w:p w:rsidR="004355A0" w:rsidRPr="00593FB3" w:rsidRDefault="004355A0" w:rsidP="004355A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  <w:r w:rsidRPr="004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(Укажите конкретные сайты с полезными материалами, например, сайты с интерактивными заданиями, кейсами, новостными ресурсами для анализа и т.д.)</w:t>
      </w:r>
    </w:p>
    <w:p w:rsidR="00F16B8C" w:rsidRPr="004355A0" w:rsidRDefault="00F16B8C" w:rsidP="00435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B8C" w:rsidRPr="0043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A6A03"/>
    <w:multiLevelType w:val="multilevel"/>
    <w:tmpl w:val="87C2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443D9"/>
    <w:multiLevelType w:val="multilevel"/>
    <w:tmpl w:val="1704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A7A7E"/>
    <w:multiLevelType w:val="multilevel"/>
    <w:tmpl w:val="33A8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C1AFC"/>
    <w:multiLevelType w:val="multilevel"/>
    <w:tmpl w:val="E31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76943"/>
    <w:multiLevelType w:val="multilevel"/>
    <w:tmpl w:val="D78E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D1844"/>
    <w:multiLevelType w:val="multilevel"/>
    <w:tmpl w:val="470C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B3"/>
    <w:rsid w:val="004355A0"/>
    <w:rsid w:val="00593FB3"/>
    <w:rsid w:val="00834422"/>
    <w:rsid w:val="00F1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6240"/>
  <w15:chartTrackingRefBased/>
  <w15:docId w15:val="{2F6C8736-9378-4016-8331-6CF77F5D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FB3"/>
    <w:rPr>
      <w:b/>
      <w:bCs/>
    </w:rPr>
  </w:style>
  <w:style w:type="character" w:styleId="a5">
    <w:name w:val="Hyperlink"/>
    <w:basedOn w:val="a0"/>
    <w:uiPriority w:val="99"/>
    <w:semiHidden/>
    <w:unhideWhenUsed/>
    <w:rsid w:val="00593F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55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1300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2025-10-31T09:33:00Z</dcterms:created>
  <dcterms:modified xsi:type="dcterms:W3CDTF">2025-10-31T13:23:00Z</dcterms:modified>
</cp:coreProperties>
</file>