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0326" w14:textId="6F363E47" w:rsidR="005F3329" w:rsidRPr="005F3329" w:rsidRDefault="005F3329" w:rsidP="005F332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29">
        <w:rPr>
          <w:rFonts w:ascii="Times New Roman" w:hAnsi="Times New Roman" w:cs="Times New Roman"/>
          <w:b/>
          <w:bCs/>
          <w:sz w:val="28"/>
          <w:szCs w:val="28"/>
        </w:rPr>
        <w:t>Эффективные методы обучения в работе учителя-логопеда в условиях реализации ФГОС</w:t>
      </w:r>
    </w:p>
    <w:p w14:paraId="11E269A2" w14:textId="48D85A01" w:rsidR="005F3329" w:rsidRPr="005F3329" w:rsidRDefault="005F3329" w:rsidP="005F332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 xml:space="preserve">Шиповская С.В., учитель -логопед </w:t>
      </w:r>
    </w:p>
    <w:p w14:paraId="6CE2404C" w14:textId="3677BB4C" w:rsidR="005F3329" w:rsidRPr="005F3329" w:rsidRDefault="005F3329" w:rsidP="005F332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МБОУ Токаревской СОШ № 1</w:t>
      </w:r>
    </w:p>
    <w:p w14:paraId="06630637" w14:textId="117E7D52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 xml:space="preserve"> </w:t>
      </w:r>
      <w:r w:rsidRPr="005F3329">
        <w:rPr>
          <w:rFonts w:ascii="Times New Roman" w:hAnsi="Times New Roman" w:cs="Times New Roman"/>
          <w:sz w:val="28"/>
          <w:szCs w:val="28"/>
        </w:rPr>
        <w:t>Современный этап развития образования, обозначенный Федеральными государственными образовательными стандартами (ФГОС), предъявляет новые требования к коррекционно-развивающей работе. Сегодня ключевой задачей учителя-логопеда становится не только устранение речевых нарушений, но и формирование универсальных учебных действий, личностное развитие ребенка, его успешная социализация.</w:t>
      </w:r>
    </w:p>
    <w:p w14:paraId="2451F85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В связи с этим, актуальным является вопрос о выборе и применении эффективных методов обучения, которые обеспечивают не только результативность, но и мотивацию, активность и сознательность ребенка в процессе коррекции.</w:t>
      </w:r>
    </w:p>
    <w:p w14:paraId="5350764E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Под методами обучения в логопедии мы понимаем способы взаимосвязанной деятельности педагога и ребенка, направленные на преодоление речевых нарушений.</w:t>
      </w:r>
    </w:p>
    <w:p w14:paraId="7245DDB5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Условно эффективные методы можно разделить на три большие группы: традиционные (основные), инновационные (современные) и методы создания оптимальных условий для коррекции.</w:t>
      </w:r>
    </w:p>
    <w:p w14:paraId="1BBEA3A3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1. Традиционные (классические) методы – фундамент логопедической работы</w:t>
      </w:r>
    </w:p>
    <w:p w14:paraId="7B985225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Эти методы проверены временем и остаются основополагающими:</w:t>
      </w:r>
    </w:p>
    <w:p w14:paraId="5AE377F0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Практические: Упражнения (артикуляционные, дыхательные, голосовые), игры (дидактические, сюжетно-ролевые), моделирование (артикулем, слоговых структур).</w:t>
      </w:r>
    </w:p>
    <w:p w14:paraId="4F1DDBE5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Наглядные: Показ образца (артикуляции, звука), использование картинок, символов, схем, таблиц, видеоартикуляции. Наглядность обеспечивает связь между словом и образом.</w:t>
      </w:r>
    </w:p>
    <w:p w14:paraId="0BE8DD1B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lastRenderedPageBreak/>
        <w:t>Словесные: Объяснение, инструкция, рассказ, беседа, использование художественного слова (стихи, потешки). Важно, чтобы речь логопеда была безупречным образцом.</w:t>
      </w:r>
    </w:p>
    <w:p w14:paraId="1385D5B4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Эффективность традиционных методов возрастает при их комбинировании и игровой подаче.</w:t>
      </w:r>
    </w:p>
    <w:p w14:paraId="6C9F6AD9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2. Инновационные (современные) методы – двигатель мотивации и индивидуализации</w:t>
      </w:r>
    </w:p>
    <w:p w14:paraId="3AD2FB59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Эти методы отвечают запросам «цифрового» поколения и требованиям инклюзивного образования:</w:t>
      </w:r>
    </w:p>
    <w:p w14:paraId="0B8810D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Игровые технологии (ведущий метод для дошкольников и младших школьников):</w:t>
      </w:r>
    </w:p>
    <w:p w14:paraId="455ABEA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Логопедические квесты: Позволяют в двигательной активности отрабатывать целый комплекс задач (например, «Найди звук», «Собери слово»).</w:t>
      </w:r>
    </w:p>
    <w:p w14:paraId="7B9432E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Настольные адаптированные игры: Специальные лото, домино, ходилки с речевыми заданиями.</w:t>
      </w:r>
    </w:p>
    <w:p w14:paraId="76466D9E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Сенсорные игры с песком, крупами, водой: Снимают напряжение, развивают тактильное восприятие, фонематический слух (найти и назвать спрятанную в песке игрушку на определенный звук).</w:t>
      </w:r>
    </w:p>
    <w:p w14:paraId="181191E2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(ИКТ):</w:t>
      </w:r>
    </w:p>
    <w:p w14:paraId="753FB95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Специализированные компьютерные программы («Игры для Тигры», «Дельфа-142», «Мерсибо»).</w:t>
      </w:r>
    </w:p>
    <w:p w14:paraId="6925C994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Интерактивные игры и презентации, созданные логопедом под конкретного ребенка или группу.</w:t>
      </w:r>
    </w:p>
    <w:p w14:paraId="174A6D3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Использование интерактивной доски или панели для коллективной работы.</w:t>
      </w:r>
    </w:p>
    <w:p w14:paraId="1AFB6C9A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Онлайн-платформы для взаимодействия с родителями (обмен видео-инструкциями, рекомендациями).</w:t>
      </w:r>
    </w:p>
    <w:p w14:paraId="2C6A8E23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Технологии проблемного обучения:</w:t>
      </w:r>
    </w:p>
    <w:p w14:paraId="18B0DE35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lastRenderedPageBreak/>
        <w:t>Создание ситуаций, где ребенку нужно самому найти решение («Почему этот звук не хочет нам подчиняться?», «Как помочь слову выбраться из ловушки?»). Это развивает познавательную активность и критическое мышление.</w:t>
      </w:r>
    </w:p>
    <w:p w14:paraId="1AAADAC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Метод проектов:</w:t>
      </w:r>
    </w:p>
    <w:p w14:paraId="7C6FF76D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Краткосрочные логопедические проекты («Азбука красивой речи», «Город Звуков», «Книга чистоговорок»). Ребенок становится активным исследователем, а результат проекта (книга, выставка, стенгазета) повышает его самооценку.</w:t>
      </w:r>
    </w:p>
    <w:p w14:paraId="72991E1D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Здоровьесберегающие технологии:</w:t>
      </w:r>
    </w:p>
    <w:p w14:paraId="6B85A32A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Дыхательная гимнастика (по Стрельниковой, А.Н. Стрельниковой).</w:t>
      </w:r>
    </w:p>
    <w:p w14:paraId="7BACF27B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Кинезиологические упражнения («гимнастика мозга») для межполушарного взаимодействия.</w:t>
      </w:r>
    </w:p>
    <w:p w14:paraId="74F215BD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Су-Джок терапия, самомассаж биологически активных точек и органов артикуляции.</w:t>
      </w:r>
    </w:p>
    <w:p w14:paraId="4DC00758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Динамические паузы, элементы логоритмики.</w:t>
      </w:r>
    </w:p>
    <w:p w14:paraId="5D519F11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Арт-терапевтические методы:</w:t>
      </w:r>
    </w:p>
    <w:p w14:paraId="60A4373C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Сказкотерапия (сочинение, разыгрывание, коррекция сказок).</w:t>
      </w:r>
    </w:p>
    <w:p w14:paraId="5BAFED8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Песочная терапия.</w:t>
      </w:r>
    </w:p>
    <w:p w14:paraId="0F707DDB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Изотерапия (рисование звуков, слов, слогов).</w:t>
      </w:r>
    </w:p>
    <w:p w14:paraId="2DCD9FF7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3. Методы создания оптимальных условий (организационно-педагогические)</w:t>
      </w:r>
    </w:p>
    <w:p w14:paraId="447E910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Индивидуальный и дифференцированный подход: Выбор метода строго в зависимости от структуры дефекта, возраста, особенностей ВПФ и личности ребенка.</w:t>
      </w:r>
    </w:p>
    <w:p w14:paraId="15CACA24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Системность и последовательность: От простого к сложному. Все методы выстраиваются в единую систему работы.</w:t>
      </w:r>
    </w:p>
    <w:p w14:paraId="2D81FE83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Опора на сохранные анализаторы и психические функции: Компенсаторный путь развития.</w:t>
      </w:r>
    </w:p>
    <w:p w14:paraId="7CB9F687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lastRenderedPageBreak/>
        <w:t>Взаимодействие со всеми участниками образовательного процесса (метод сотрудничества):</w:t>
      </w:r>
    </w:p>
    <w:p w14:paraId="26D2DFEA" w14:textId="094CC890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</w:t>
      </w:r>
      <w:r w:rsidRPr="005F3329">
        <w:rPr>
          <w:rFonts w:ascii="Times New Roman" w:hAnsi="Times New Roman" w:cs="Times New Roman"/>
          <w:sz w:val="28"/>
          <w:szCs w:val="28"/>
        </w:rPr>
        <w:t xml:space="preserve"> </w:t>
      </w:r>
      <w:r w:rsidRPr="005F3329">
        <w:rPr>
          <w:rFonts w:ascii="Times New Roman" w:hAnsi="Times New Roman" w:cs="Times New Roman"/>
          <w:sz w:val="28"/>
          <w:szCs w:val="28"/>
        </w:rPr>
        <w:t>учителями: консультации, совместные мероприятия.</w:t>
      </w:r>
    </w:p>
    <w:p w14:paraId="1E07CEB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С родителями: самое важное звено. Практикумы, мастер-классы, «домашние игровые задания», дни открытых дверей. Без переноса методов работы в семью эффективность коррекции резко снижается.</w:t>
      </w:r>
    </w:p>
    <w:p w14:paraId="5F90B215" w14:textId="0CE22F32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 xml:space="preserve"> </w:t>
      </w:r>
      <w:r w:rsidRPr="005F3329">
        <w:rPr>
          <w:rFonts w:ascii="Times New Roman" w:hAnsi="Times New Roman" w:cs="Times New Roman"/>
          <w:sz w:val="28"/>
          <w:szCs w:val="28"/>
        </w:rPr>
        <w:t>Таким образом, эффективность логопедической работы достигается не одним «чудо-методом», а их грамотным синтезом. Современный учитель-логопед – это методист, который:</w:t>
      </w:r>
    </w:p>
    <w:p w14:paraId="7B8E9E16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Владеет широким арсеналом методов.</w:t>
      </w:r>
    </w:p>
    <w:p w14:paraId="0C3B2AA7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Точно диагностирует и на основе диагноза выстраивает индивидуальный маршрут.</w:t>
      </w:r>
    </w:p>
    <w:p w14:paraId="32B02865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Творчески комбинирует традиционные и инновационные приемы, делая процесс коррекции научно обоснованным, системным, но при этом увлекательным и личностно-ориентированным.</w:t>
      </w:r>
    </w:p>
    <w:p w14:paraId="4C74539F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Активно вовлекает в коррекционный процесс родителей, превращая их из пассивных наблюдателей в активных союзников.</w:t>
      </w:r>
    </w:p>
    <w:p w14:paraId="4119AE97" w14:textId="77777777" w:rsidR="005F3329" w:rsidRPr="005F3329" w:rsidRDefault="005F3329" w:rsidP="005F33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329">
        <w:rPr>
          <w:rFonts w:ascii="Times New Roman" w:hAnsi="Times New Roman" w:cs="Times New Roman"/>
          <w:sz w:val="28"/>
          <w:szCs w:val="28"/>
        </w:rPr>
        <w:t>Только такой комплексный подход позволяет нам не просто «ставить звуки», а помогать ребенку уверенно войти в мир коммуникации, достичь не только речевых, но и личностных успехов, что и является главной целью нашей профессиональной деятельности в рамках ФГОС.</w:t>
      </w:r>
    </w:p>
    <w:sectPr w:rsidR="005F3329" w:rsidRPr="005F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05"/>
    <w:rsid w:val="00247F38"/>
    <w:rsid w:val="0057605C"/>
    <w:rsid w:val="005B5E05"/>
    <w:rsid w:val="005F3329"/>
    <w:rsid w:val="00697F42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AA8C"/>
  <w15:chartTrackingRefBased/>
  <w15:docId w15:val="{063DB72E-AECB-4880-86DA-0EAD249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5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Шиповская</dc:creator>
  <cp:keywords/>
  <dc:description/>
  <cp:lastModifiedBy>Анастасия Шиповская</cp:lastModifiedBy>
  <cp:revision>3</cp:revision>
  <dcterms:created xsi:type="dcterms:W3CDTF">2025-12-28T18:33:00Z</dcterms:created>
  <dcterms:modified xsi:type="dcterms:W3CDTF">2025-12-28T18:40:00Z</dcterms:modified>
</cp:coreProperties>
</file>