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D715" w14:textId="1A349304" w:rsidR="00880AF6" w:rsidRPr="00AF28CF" w:rsidRDefault="00AF28CF" w:rsidP="00AF28CF">
      <w:pPr>
        <w:spacing w:after="0" w:line="0" w:lineRule="atLeast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F28CF">
        <w:rPr>
          <w:rFonts w:ascii="Times New Roman" w:eastAsia="Calibri" w:hAnsi="Times New Roman"/>
          <w:b/>
          <w:sz w:val="28"/>
          <w:szCs w:val="28"/>
          <w:lang w:eastAsia="en-US"/>
        </w:rPr>
        <w:t>Использование арт-технологий во внеклассной работе для создания позитивной атмосферы в детском коллективе</w:t>
      </w:r>
    </w:p>
    <w:p w14:paraId="6A52EB7C" w14:textId="77777777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80AF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Абелева Диана </w:t>
      </w:r>
      <w:proofErr w:type="spellStart"/>
      <w:r w:rsidRPr="00880AF6">
        <w:rPr>
          <w:rFonts w:ascii="Times New Roman" w:eastAsia="Calibri" w:hAnsi="Times New Roman"/>
          <w:b/>
          <w:sz w:val="24"/>
          <w:szCs w:val="24"/>
          <w:lang w:eastAsia="en-US"/>
        </w:rPr>
        <w:t>Дархановна</w:t>
      </w:r>
      <w:proofErr w:type="spellEnd"/>
    </w:p>
    <w:p w14:paraId="0A20F05B" w14:textId="77777777" w:rsidR="00880AF6" w:rsidRPr="00880AF6" w:rsidRDefault="00880AF6" w:rsidP="00880AF6">
      <w:pPr>
        <w:spacing w:after="0" w:line="0" w:lineRule="atLeast"/>
        <w:ind w:firstLine="709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880AF6">
        <w:rPr>
          <w:rFonts w:ascii="Times New Roman" w:eastAsia="Calibri" w:hAnsi="Times New Roman"/>
          <w:sz w:val="24"/>
          <w:szCs w:val="24"/>
          <w:lang w:val="kk-KZ" w:eastAsia="en-US"/>
        </w:rPr>
        <w:t xml:space="preserve">                                                                                 </w:t>
      </w:r>
      <w:r w:rsidRPr="00880AF6">
        <w:rPr>
          <w:rFonts w:ascii="Times New Roman" w:eastAsia="Calibri" w:hAnsi="Times New Roman"/>
          <w:sz w:val="24"/>
          <w:szCs w:val="24"/>
          <w:lang w:eastAsia="en-US"/>
        </w:rPr>
        <w:t xml:space="preserve">КГУ" Общеобразовательная </w:t>
      </w:r>
    </w:p>
    <w:p w14:paraId="2CB193A6" w14:textId="77777777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880AF6">
        <w:rPr>
          <w:rFonts w:ascii="Times New Roman" w:eastAsia="Calibri" w:hAnsi="Times New Roman"/>
          <w:sz w:val="24"/>
          <w:szCs w:val="24"/>
          <w:lang w:eastAsia="en-US"/>
        </w:rPr>
        <w:t>школа</w:t>
      </w:r>
      <w:proofErr w:type="gramStart"/>
      <w:r w:rsidRPr="00880AF6">
        <w:rPr>
          <w:rFonts w:ascii="Times New Roman" w:eastAsia="Calibri" w:hAnsi="Times New Roman"/>
          <w:sz w:val="24"/>
          <w:szCs w:val="24"/>
          <w:lang w:eastAsia="en-US"/>
        </w:rPr>
        <w:t>11  отдела</w:t>
      </w:r>
      <w:proofErr w:type="gramEnd"/>
      <w:r w:rsidRPr="00880AF6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образования </w:t>
      </w:r>
    </w:p>
    <w:p w14:paraId="337A10CF" w14:textId="77777777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880AF6">
        <w:rPr>
          <w:rFonts w:ascii="Times New Roman" w:eastAsia="Calibri" w:hAnsi="Times New Roman"/>
          <w:sz w:val="24"/>
          <w:szCs w:val="24"/>
          <w:lang w:eastAsia="en-US"/>
        </w:rPr>
        <w:t xml:space="preserve"> города Костаная" </w:t>
      </w:r>
    </w:p>
    <w:p w14:paraId="6CE3B64E" w14:textId="77777777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proofErr w:type="gramStart"/>
      <w:r w:rsidRPr="00880AF6">
        <w:rPr>
          <w:rFonts w:ascii="Times New Roman" w:eastAsia="Calibri" w:hAnsi="Times New Roman"/>
          <w:sz w:val="24"/>
          <w:szCs w:val="24"/>
          <w:lang w:eastAsia="en-US"/>
        </w:rPr>
        <w:t>Управления  образования</w:t>
      </w:r>
      <w:proofErr w:type="gramEnd"/>
      <w:r w:rsidRPr="00880AF6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</w:p>
    <w:p w14:paraId="76D5B7C2" w14:textId="77777777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880AF6">
        <w:rPr>
          <w:rFonts w:ascii="Times New Roman" w:eastAsia="Calibri" w:hAnsi="Times New Roman"/>
          <w:sz w:val="24"/>
          <w:szCs w:val="24"/>
          <w:lang w:eastAsia="en-US"/>
        </w:rPr>
        <w:t>акимата Костанайской области.</w:t>
      </w:r>
    </w:p>
    <w:p w14:paraId="7FF77D31" w14:textId="77777777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80AF6">
        <w:rPr>
          <w:rFonts w:ascii="Times New Roman" w:eastAsia="Calibri" w:hAnsi="Times New Roman"/>
          <w:sz w:val="24"/>
          <w:szCs w:val="24"/>
          <w:lang w:eastAsia="en-US"/>
        </w:rPr>
        <w:t xml:space="preserve">Педагог-модератор </w:t>
      </w:r>
    </w:p>
    <w:p w14:paraId="691E207D" w14:textId="6435506A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80AF6">
        <w:rPr>
          <w:rFonts w:ascii="Times New Roman" w:eastAsia="Calibri" w:hAnsi="Times New Roman"/>
          <w:sz w:val="24"/>
          <w:szCs w:val="24"/>
          <w:lang w:eastAsia="en-US"/>
        </w:rPr>
        <w:t>87756048553</w:t>
      </w:r>
    </w:p>
    <w:p w14:paraId="43D14D27" w14:textId="77777777" w:rsidR="00880AF6" w:rsidRPr="00880AF6" w:rsidRDefault="00880AF6" w:rsidP="00880AF6">
      <w:pPr>
        <w:spacing w:after="0" w:line="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880AF6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proofErr w:type="spellStart"/>
      <w:r w:rsidRPr="00880AF6">
        <w:rPr>
          <w:rFonts w:ascii="Times New Roman" w:eastAsia="Calibri" w:hAnsi="Times New Roman"/>
          <w:sz w:val="24"/>
          <w:szCs w:val="24"/>
          <w:lang w:eastAsia="en-US"/>
        </w:rPr>
        <w:t>г.Костанай</w:t>
      </w:r>
      <w:proofErr w:type="spellEnd"/>
      <w:r w:rsidRPr="00880AF6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880AF6">
        <w:rPr>
          <w:rFonts w:ascii="Times New Roman" w:eastAsia="Calibri" w:hAnsi="Times New Roman"/>
          <w:sz w:val="24"/>
          <w:szCs w:val="24"/>
          <w:lang w:eastAsia="en-US"/>
        </w:rPr>
        <w:t>Қазақстан</w:t>
      </w:r>
      <w:proofErr w:type="spellEnd"/>
    </w:p>
    <w:p w14:paraId="34F9E6BC" w14:textId="77777777" w:rsidR="00880AF6" w:rsidRPr="00880AF6" w:rsidRDefault="00880AF6" w:rsidP="00880AF6">
      <w:pPr>
        <w:spacing w:after="0" w:line="0" w:lineRule="atLeast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80AF6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DEB2668" w14:textId="77777777" w:rsidR="00880AF6" w:rsidRPr="00880AF6" w:rsidRDefault="00880AF6" w:rsidP="00880AF6">
      <w:pPr>
        <w:spacing w:after="0" w:line="0" w:lineRule="atLeast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80AF6">
        <w:rPr>
          <w:rFonts w:ascii="Times New Roman" w:hAnsi="Times New Roman"/>
          <w:b/>
          <w:i/>
          <w:sz w:val="28"/>
          <w:szCs w:val="28"/>
        </w:rPr>
        <w:t xml:space="preserve">       Аннотация</w:t>
      </w:r>
    </w:p>
    <w:p w14:paraId="13DD75FF" w14:textId="0AE4284F" w:rsidR="00880AF6" w:rsidRPr="00880AF6" w:rsidRDefault="00880AF6" w:rsidP="00880AF6">
      <w:pPr>
        <w:spacing w:after="0" w:line="0" w:lineRule="atLeast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880AF6">
        <w:rPr>
          <w:rFonts w:ascii="Times New Roman" w:hAnsi="Times New Roman"/>
          <w:i/>
          <w:iCs/>
          <w:sz w:val="28"/>
          <w:szCs w:val="28"/>
          <w:lang w:val="ru-KZ" w:eastAsia="ru-KZ"/>
        </w:rPr>
        <w:t xml:space="preserve">В статье рассматриваются возможности применения арт-технологий во внеклассной работе с младшими школьниками как эффективного средства формирования позитивного социально-психологического климата в детском коллективе. Раскрывается педагогический потенциал </w:t>
      </w:r>
      <w:proofErr w:type="spellStart"/>
      <w:r w:rsidRPr="00880AF6">
        <w:rPr>
          <w:rFonts w:ascii="Times New Roman" w:hAnsi="Times New Roman"/>
          <w:i/>
          <w:iCs/>
          <w:sz w:val="28"/>
          <w:szCs w:val="28"/>
          <w:lang w:val="ru-KZ" w:eastAsia="ru-KZ"/>
        </w:rPr>
        <w:t>изотерапии</w:t>
      </w:r>
      <w:proofErr w:type="spellEnd"/>
      <w:r w:rsidRPr="00880AF6">
        <w:rPr>
          <w:rFonts w:ascii="Times New Roman" w:hAnsi="Times New Roman"/>
          <w:i/>
          <w:iCs/>
          <w:sz w:val="28"/>
          <w:szCs w:val="28"/>
          <w:lang w:val="ru-KZ" w:eastAsia="ru-KZ"/>
        </w:rPr>
        <w:t>, сказкотерапии, музыкально-двигательных и творческих форм деятельности. Представлены результаты практического исследования, подтверждающие положительное влияние арт-технологий на уровень межличностных отношений и эмоционального благополучия учащихся. Делается вывод о целесообразности систематического использования арт-методов в работе классного руководителя.</w:t>
      </w:r>
    </w:p>
    <w:p w14:paraId="32047741" w14:textId="77777777" w:rsidR="00880AF6" w:rsidRPr="00880AF6" w:rsidRDefault="00880AF6" w:rsidP="00880A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Ключевые слова: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арт-технологии, внеклассная работа, младшие школьники, психологический климат, детский коллектив, творческая деятельность, эмоциональное развитие.</w:t>
      </w:r>
    </w:p>
    <w:p w14:paraId="18F39606" w14:textId="1FC4B7F2" w:rsidR="00880AF6" w:rsidRPr="00880AF6" w:rsidRDefault="00880AF6" w:rsidP="00880AF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Современное образование ориентировано на формирование гармонично развитой личности, способной к сотрудничеству, эмпатии и конструктивному взаимодействию с окружающими. Особое значение приобретает создание благоприятной психологической атмосферы в детском коллективе, поскольку именно в начальной школе закладываются основы общения, самооценки и отношения к окружающему миру.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>Одним из эффективных средств создания позитивного эмоционального климата являются арт-технологии, активно применяемые во внеклассной деятельности. Они способствуют развитию эмоциональной сферы ребёнка, раскрытию творческого потенциала и формированию доверительных отношений между детьми.</w:t>
      </w:r>
    </w:p>
    <w:p w14:paraId="584CADBE" w14:textId="3A99B7D6" w:rsidR="00880AF6" w:rsidRPr="00880AF6" w:rsidRDefault="00880AF6" w:rsidP="00880AF6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Арт-технологии представляют собой совокупность педагогических и психологических методов, основанных на использовании различных видов искусства (рисование, музыка, движение, сказка, театр) с целью гармонизации личности и развития межличностных отношений.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По мнению Л. С. Выготского, творчество является важным механизмом психического развития ребёнка, так как в процессе художественной деятельности формируется воображение, эмоциональная отзывчивость и социальная компетентность. В работах В. А. 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lastRenderedPageBreak/>
        <w:t>Сухомлинского также подчёркивается значимость искусства как средства воспитания доброты, отзывчивости и человечности.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>Арт-технологии особенно эффективны в младшем школьном возрасте, поскольку соответствуют возрастным особенностям детей: эмоциональности, образному мышлению, потребности в самовыражении.</w:t>
      </w:r>
    </w:p>
    <w:p w14:paraId="10B24677" w14:textId="39D6F65E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</w:p>
    <w:p w14:paraId="72A2FD93" w14:textId="63A7047E" w:rsidR="00880AF6" w:rsidRPr="00880AF6" w:rsidRDefault="00880AF6" w:rsidP="00880AF6">
      <w:pPr>
        <w:spacing w:after="120" w:line="240" w:lineRule="auto"/>
        <w:ind w:firstLine="720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Возможности применения арт-технологий во внеклассной работе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 xml:space="preserve"> 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>Внеклассная деятельность создаёт благоприятные условия для внедрения арт-методов, так как отличается большей свободой организации, отсутствием жёсткой оценки и возможностью проявления индивидуальности каждого ребёнка.</w:t>
      </w:r>
    </w:p>
    <w:p w14:paraId="74345AF3" w14:textId="77777777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Наиболее эффективными формами арт-технологий являются: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ab/>
      </w:r>
      <w:proofErr w:type="spellStart"/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Изотерапия</w:t>
      </w:r>
      <w:proofErr w:type="spellEnd"/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 xml:space="preserve"> (рисуночная деятельность)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br/>
        <w:t>Рисование помогает детям выражать свои эмоции, снижать тревожность, лучше понимать себя и других. Совместное создание рисунков, коллажей, плакатов формирует чувство единства и принадлежности к коллективу.</w:t>
      </w:r>
    </w:p>
    <w:p w14:paraId="7D8C8455" w14:textId="7BF4AA40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Сказкотерапия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br/>
        <w:t>Создание и обсуждение сказок позволяет формировать нравственные качества, развивать эмпатию, учит находить выход из конфликтных ситуаций.</w:t>
      </w:r>
    </w:p>
    <w:p w14:paraId="12BDA16D" w14:textId="77777777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Музыкально-двигательные упражнения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br/>
        <w:t>Музыка и движение способствуют снятию эмоционального напряжения, формированию положительного настроя и сплочению группы.</w:t>
      </w:r>
    </w:p>
    <w:p w14:paraId="0FE67F7C" w14:textId="77777777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Театрализованная деятельность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br/>
        <w:t>Инсценировки, ролевые игры и мини-спектакли помогают детям лучше понимать чувства других, развивают коммуникативные навыки и уверенность в себе.</w:t>
      </w:r>
    </w:p>
    <w:p w14:paraId="01C8726B" w14:textId="77777777" w:rsidR="00880AF6" w:rsidRPr="00880AF6" w:rsidRDefault="00880AF6" w:rsidP="00880AF6">
      <w:pPr>
        <w:spacing w:after="12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Практическая часть исследования</w:t>
      </w:r>
    </w:p>
    <w:p w14:paraId="4DB28FE0" w14:textId="77777777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С целью выявления эффективности применения арт-технологий во внеклассной работе была организована опытно-экспериментальная работа на базе общеобразовательной школы. В исследовании приняли участие 24 учащихся 3 класса.</w:t>
      </w:r>
    </w:p>
    <w:p w14:paraId="788AD571" w14:textId="77777777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Цель исследования</w:t>
      </w:r>
    </w:p>
    <w:p w14:paraId="70FF1FD3" w14:textId="638821F0" w:rsidR="00880AF6" w:rsidRPr="00880AF6" w:rsidRDefault="00880AF6" w:rsidP="00880AF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Определить влияние арт-технологий на формирование позитивной атмосферы и уровень межличностных отношений в детском коллективе.</w:t>
      </w:r>
    </w:p>
    <w:p w14:paraId="0674CCCE" w14:textId="77777777" w:rsidR="00880AF6" w:rsidRPr="00880AF6" w:rsidRDefault="00880AF6" w:rsidP="00880AF6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Задачи исследования</w:t>
      </w:r>
    </w:p>
    <w:p w14:paraId="49E1A4B8" w14:textId="77777777" w:rsidR="00880AF6" w:rsidRPr="00880AF6" w:rsidRDefault="00880AF6" w:rsidP="00880AF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выявить исходный уровень психологического климата в классе;</w:t>
      </w:r>
    </w:p>
    <w:p w14:paraId="70791549" w14:textId="77777777" w:rsidR="00880AF6" w:rsidRPr="00880AF6" w:rsidRDefault="00880AF6" w:rsidP="00880AF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разработать и реализовать программу внеклассных занятий с использованием арт-технологий;</w:t>
      </w:r>
    </w:p>
    <w:p w14:paraId="703287AE" w14:textId="77777777" w:rsidR="00880AF6" w:rsidRPr="00880AF6" w:rsidRDefault="00880AF6" w:rsidP="00880AF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проанализировать результаты контрольной диагностики.</w:t>
      </w:r>
    </w:p>
    <w:p w14:paraId="604CFEB9" w14:textId="77777777" w:rsidR="00880AF6" w:rsidRPr="00880AF6" w:rsidRDefault="00880AF6" w:rsidP="00880AF6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Диагностика исходного уровня</w:t>
      </w:r>
    </w:p>
    <w:p w14:paraId="04D4EACF" w14:textId="77777777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На констатирующем этапе использовались следующие методы:</w:t>
      </w:r>
    </w:p>
    <w:p w14:paraId="7740B461" w14:textId="77777777" w:rsidR="00880AF6" w:rsidRPr="00880AF6" w:rsidRDefault="00880AF6" w:rsidP="00880A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социометрия (адаптированная для младших школьников);</w:t>
      </w:r>
    </w:p>
    <w:p w14:paraId="0854DB63" w14:textId="77777777" w:rsidR="00880AF6" w:rsidRPr="00880AF6" w:rsidRDefault="00880AF6" w:rsidP="00880A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lastRenderedPageBreak/>
        <w:t>наблюдение за поведением детей;</w:t>
      </w:r>
    </w:p>
    <w:p w14:paraId="3A71190A" w14:textId="77777777" w:rsidR="00880AF6" w:rsidRPr="00880AF6" w:rsidRDefault="00880AF6" w:rsidP="00880A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анкетирование «Мой класс».</w:t>
      </w:r>
    </w:p>
    <w:p w14:paraId="1FDA77B1" w14:textId="77777777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Результаты показали:</w:t>
      </w:r>
    </w:p>
    <w:p w14:paraId="1B2E79B9" w14:textId="77777777" w:rsidR="00880AF6" w:rsidRPr="00880AF6" w:rsidRDefault="00880AF6" w:rsidP="00880AF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высокий уровень благоприятных отношений – 29% учащихся;</w:t>
      </w:r>
    </w:p>
    <w:p w14:paraId="61007F6D" w14:textId="77777777" w:rsidR="00880AF6" w:rsidRPr="00880AF6" w:rsidRDefault="00880AF6" w:rsidP="00880AF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средний уровень – 46%;</w:t>
      </w:r>
    </w:p>
    <w:p w14:paraId="6B2574E7" w14:textId="77777777" w:rsidR="00880AF6" w:rsidRPr="00880AF6" w:rsidRDefault="00880AF6" w:rsidP="00880AF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низкий уровень – 25%.</w:t>
      </w:r>
    </w:p>
    <w:p w14:paraId="1702A8DF" w14:textId="77777777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У части детей наблюдалась замкнутость, неуверенность, трудности в общении.</w:t>
      </w:r>
    </w:p>
    <w:p w14:paraId="3909E4AD" w14:textId="77777777" w:rsidR="00880AF6" w:rsidRPr="00880AF6" w:rsidRDefault="00880AF6" w:rsidP="00880AF6">
      <w:pPr>
        <w:spacing w:after="12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KZ" w:eastAsia="ru-KZ"/>
        </w:rPr>
      </w:pPr>
    </w:p>
    <w:p w14:paraId="35C534CD" w14:textId="7CB4A424" w:rsidR="00880AF6" w:rsidRPr="00880AF6" w:rsidRDefault="00880AF6" w:rsidP="00880AF6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Формирующий этап работы</w:t>
      </w:r>
    </w:p>
    <w:p w14:paraId="69877DA7" w14:textId="77777777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В течение трёх месяцев была реализована программа внеклассных занятий с использованием арт-технологий. Программа включала:</w:t>
      </w:r>
    </w:p>
    <w:p w14:paraId="0DEC6010" w14:textId="77777777" w:rsidR="00880AF6" w:rsidRPr="00880AF6" w:rsidRDefault="00880AF6" w:rsidP="00880AF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занятия по </w:t>
      </w:r>
      <w:proofErr w:type="spellStart"/>
      <w:r w:rsidRPr="00880AF6">
        <w:rPr>
          <w:rFonts w:ascii="Times New Roman" w:hAnsi="Times New Roman"/>
          <w:sz w:val="28"/>
          <w:szCs w:val="28"/>
          <w:lang w:val="ru-KZ" w:eastAsia="ru-KZ"/>
        </w:rPr>
        <w:t>изотерапии</w:t>
      </w:r>
      <w:proofErr w:type="spellEnd"/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(«Нарисуй своё настроение», «Наш дружный класс», «Дерево добрых дел»);</w:t>
      </w:r>
    </w:p>
    <w:p w14:paraId="402E0AF9" w14:textId="77777777" w:rsidR="00880AF6" w:rsidRPr="00880AF6" w:rsidRDefault="00880AF6" w:rsidP="00880AF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proofErr w:type="spellStart"/>
      <w:r w:rsidRPr="00880AF6">
        <w:rPr>
          <w:rFonts w:ascii="Times New Roman" w:hAnsi="Times New Roman"/>
          <w:sz w:val="28"/>
          <w:szCs w:val="28"/>
          <w:lang w:val="ru-KZ" w:eastAsia="ru-KZ"/>
        </w:rPr>
        <w:t>сказкотерапевтические</w:t>
      </w:r>
      <w:proofErr w:type="spellEnd"/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упражнения (сочинение сказок о дружбе, обсуждение поступков героев);</w:t>
      </w:r>
    </w:p>
    <w:p w14:paraId="4167BF09" w14:textId="77777777" w:rsidR="00880AF6" w:rsidRPr="00880AF6" w:rsidRDefault="00880AF6" w:rsidP="00880AF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музыкально-двигательные игры на сплочение («Мы одна команда», «Ритмы дружбы»);</w:t>
      </w:r>
    </w:p>
    <w:p w14:paraId="4418882C" w14:textId="77777777" w:rsidR="00880AF6" w:rsidRPr="00880AF6" w:rsidRDefault="00880AF6" w:rsidP="00880AF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театрализованные мини-постановки;</w:t>
      </w:r>
    </w:p>
    <w:p w14:paraId="7C2CD9E5" w14:textId="77777777" w:rsidR="00880AF6" w:rsidRPr="00880AF6" w:rsidRDefault="00880AF6" w:rsidP="00880AF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коллективные творческие проекты (оформление классного уголка, подготовка праздника).</w:t>
      </w:r>
    </w:p>
    <w:p w14:paraId="5FB02531" w14:textId="77777777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Особое внимание уделялось созданию ситуации успеха для каждого ребёнка и атмосферы психологической безопасности.</w:t>
      </w:r>
    </w:p>
    <w:p w14:paraId="038FC483" w14:textId="012B476A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</w:p>
    <w:p w14:paraId="3D7284CC" w14:textId="77777777" w:rsidR="00880AF6" w:rsidRPr="00880AF6" w:rsidRDefault="00880AF6" w:rsidP="00880AF6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Результаты контрольного этапа</w:t>
      </w:r>
    </w:p>
    <w:p w14:paraId="6D5D4A37" w14:textId="77777777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Повторная диагностика показала положительную динамику:</w:t>
      </w:r>
    </w:p>
    <w:p w14:paraId="2EF52474" w14:textId="77777777" w:rsidR="00880AF6" w:rsidRPr="00880AF6" w:rsidRDefault="00880AF6" w:rsidP="00880AF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высокий уровень благоприятных взаимоотношений – 54%;</w:t>
      </w:r>
    </w:p>
    <w:p w14:paraId="0D845561" w14:textId="77777777" w:rsidR="00880AF6" w:rsidRPr="00880AF6" w:rsidRDefault="00880AF6" w:rsidP="00880AF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средний уровень – 38%;</w:t>
      </w:r>
    </w:p>
    <w:p w14:paraId="28CC188C" w14:textId="77777777" w:rsidR="00880AF6" w:rsidRPr="00880AF6" w:rsidRDefault="00880AF6" w:rsidP="00880AF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низкий уровень – 8%.</w:t>
      </w:r>
    </w:p>
    <w:p w14:paraId="1795AE56" w14:textId="77777777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Дети стали более открытыми, повысилась сплочённость коллектива, снизилось количество конфликтных ситуаций, улучшилось эмоциональное состояние учащихся.</w:t>
      </w:r>
    </w:p>
    <w:p w14:paraId="4BE7DDC3" w14:textId="77777777" w:rsidR="00880AF6" w:rsidRPr="00880AF6" w:rsidRDefault="00880AF6" w:rsidP="00880AF6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Заключение</w:t>
      </w:r>
    </w:p>
    <w:p w14:paraId="7FF325A3" w14:textId="1BC411B4" w:rsidR="00880AF6" w:rsidRPr="00880AF6" w:rsidRDefault="00880AF6" w:rsidP="00880AF6">
      <w:pPr>
        <w:spacing w:after="120" w:line="240" w:lineRule="auto"/>
        <w:ind w:firstLine="720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>Таким образом, результаты исследования подтверждают, что использование арт-технологий во внеклассной работе является эффективным средством создания позитивной атмосферы в детском коллективе. Арт-методы способствуют развитию эмоциональной сферы, формированию коммуникативных навыков, укреплению дружеских взаимоотношений между детьми. Систематическое применение данных технологий позволяет создать благоприятный социально-психологический климат и способствует успешной социализации младших школьников.</w:t>
      </w:r>
    </w:p>
    <w:p w14:paraId="2DF7D2E1" w14:textId="634F04D6" w:rsidR="00880AF6" w:rsidRPr="00880AF6" w:rsidRDefault="00880AF6" w:rsidP="00880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ru-KZ"/>
        </w:rPr>
      </w:pPr>
    </w:p>
    <w:p w14:paraId="1761D489" w14:textId="77777777" w:rsidR="00880AF6" w:rsidRPr="00880AF6" w:rsidRDefault="00880AF6" w:rsidP="00880AF6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Список литературы</w:t>
      </w:r>
    </w:p>
    <w:p w14:paraId="1F235A99" w14:textId="77777777" w:rsidR="00880AF6" w:rsidRPr="00880AF6" w:rsidRDefault="00880AF6" w:rsidP="0088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lastRenderedPageBreak/>
        <w:t xml:space="preserve">Выготский Л. С. 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Воображение и творчество в детском возрасте.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– М.: Просвещение, 2007.</w:t>
      </w:r>
    </w:p>
    <w:p w14:paraId="2A57565B" w14:textId="77777777" w:rsidR="00880AF6" w:rsidRPr="00880AF6" w:rsidRDefault="00880AF6" w:rsidP="0088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proofErr w:type="spellStart"/>
      <w:r w:rsidRPr="00880AF6">
        <w:rPr>
          <w:rFonts w:ascii="Times New Roman" w:hAnsi="Times New Roman"/>
          <w:sz w:val="28"/>
          <w:szCs w:val="28"/>
          <w:lang w:val="ru-KZ" w:eastAsia="ru-KZ"/>
        </w:rPr>
        <w:t>Божович</w:t>
      </w:r>
      <w:proofErr w:type="spellEnd"/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Л. И. 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Личность и её формирование в детском возрасте.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– М.: Педагогика, 2008.</w:t>
      </w:r>
    </w:p>
    <w:p w14:paraId="7398B26E" w14:textId="77777777" w:rsidR="00880AF6" w:rsidRPr="00880AF6" w:rsidRDefault="00880AF6" w:rsidP="0088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Копытин А. И. 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Арт-терапия в образовании.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– СПб.: Речь, 2012.</w:t>
      </w:r>
    </w:p>
    <w:p w14:paraId="440209D7" w14:textId="77777777" w:rsidR="00880AF6" w:rsidRPr="00880AF6" w:rsidRDefault="00880AF6" w:rsidP="0088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Сухомлинский В. А. 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Сердце отдаю детям.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– М.: Педагогика, 2012.</w:t>
      </w:r>
    </w:p>
    <w:p w14:paraId="1D405BE4" w14:textId="77777777" w:rsidR="00880AF6" w:rsidRPr="00880AF6" w:rsidRDefault="00880AF6" w:rsidP="0088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proofErr w:type="spellStart"/>
      <w:r w:rsidRPr="00880AF6">
        <w:rPr>
          <w:rFonts w:ascii="Times New Roman" w:hAnsi="Times New Roman"/>
          <w:sz w:val="28"/>
          <w:szCs w:val="28"/>
          <w:lang w:val="ru-KZ" w:eastAsia="ru-KZ"/>
        </w:rPr>
        <w:t>Щуркова</w:t>
      </w:r>
      <w:proofErr w:type="spellEnd"/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Н. Е. 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Воспитательная система школы.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– М.: Академия, 2016.</w:t>
      </w:r>
    </w:p>
    <w:p w14:paraId="49120B0D" w14:textId="77777777" w:rsidR="00880AF6" w:rsidRPr="00880AF6" w:rsidRDefault="00880AF6" w:rsidP="0088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Немов Р. С. 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Психология.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– М.: </w:t>
      </w:r>
      <w:proofErr w:type="spellStart"/>
      <w:r w:rsidRPr="00880AF6">
        <w:rPr>
          <w:rFonts w:ascii="Times New Roman" w:hAnsi="Times New Roman"/>
          <w:sz w:val="28"/>
          <w:szCs w:val="28"/>
          <w:lang w:val="ru-KZ" w:eastAsia="ru-KZ"/>
        </w:rPr>
        <w:t>Владос</w:t>
      </w:r>
      <w:proofErr w:type="spellEnd"/>
      <w:r w:rsidRPr="00880AF6">
        <w:rPr>
          <w:rFonts w:ascii="Times New Roman" w:hAnsi="Times New Roman"/>
          <w:sz w:val="28"/>
          <w:szCs w:val="28"/>
          <w:lang w:val="ru-KZ" w:eastAsia="ru-KZ"/>
        </w:rPr>
        <w:t>, 2010.</w:t>
      </w:r>
    </w:p>
    <w:p w14:paraId="543EC7AA" w14:textId="77777777" w:rsidR="00880AF6" w:rsidRPr="00880AF6" w:rsidRDefault="00880AF6" w:rsidP="00880A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Зинкевич-Евстигнеева Т. Д. </w:t>
      </w:r>
      <w:r w:rsidRPr="00880AF6">
        <w:rPr>
          <w:rFonts w:ascii="Times New Roman" w:hAnsi="Times New Roman"/>
          <w:b/>
          <w:bCs/>
          <w:sz w:val="28"/>
          <w:szCs w:val="28"/>
          <w:lang w:val="ru-KZ" w:eastAsia="ru-KZ"/>
        </w:rPr>
        <w:t>Практика сказкотерапии.</w:t>
      </w:r>
      <w:r w:rsidRPr="00880AF6">
        <w:rPr>
          <w:rFonts w:ascii="Times New Roman" w:hAnsi="Times New Roman"/>
          <w:sz w:val="28"/>
          <w:szCs w:val="28"/>
          <w:lang w:val="ru-KZ" w:eastAsia="ru-KZ"/>
        </w:rPr>
        <w:t xml:space="preserve"> – СПб.: Речь, 2013.</w:t>
      </w:r>
    </w:p>
    <w:p w14:paraId="77E8300E" w14:textId="77777777" w:rsidR="009A1FB1" w:rsidRPr="00880AF6" w:rsidRDefault="009A1FB1">
      <w:pPr>
        <w:rPr>
          <w:lang w:val="ru-KZ"/>
        </w:rPr>
      </w:pPr>
    </w:p>
    <w:sectPr w:rsidR="009A1FB1" w:rsidRPr="00880AF6" w:rsidSect="00880A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44A4"/>
    <w:multiLevelType w:val="multilevel"/>
    <w:tmpl w:val="35E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828AD"/>
    <w:multiLevelType w:val="multilevel"/>
    <w:tmpl w:val="817A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A0437"/>
    <w:multiLevelType w:val="multilevel"/>
    <w:tmpl w:val="CE9E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92F11"/>
    <w:multiLevelType w:val="multilevel"/>
    <w:tmpl w:val="A75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13AF0"/>
    <w:multiLevelType w:val="multilevel"/>
    <w:tmpl w:val="A76A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5076A"/>
    <w:multiLevelType w:val="multilevel"/>
    <w:tmpl w:val="1738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31AD3"/>
    <w:multiLevelType w:val="multilevel"/>
    <w:tmpl w:val="81DA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64736"/>
    <w:multiLevelType w:val="multilevel"/>
    <w:tmpl w:val="4DB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41B5B"/>
    <w:multiLevelType w:val="multilevel"/>
    <w:tmpl w:val="4D9A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B412B"/>
    <w:multiLevelType w:val="multilevel"/>
    <w:tmpl w:val="BE66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91FF3"/>
    <w:multiLevelType w:val="multilevel"/>
    <w:tmpl w:val="D8F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F28FE"/>
    <w:multiLevelType w:val="multilevel"/>
    <w:tmpl w:val="A1D2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020269">
    <w:abstractNumId w:val="5"/>
  </w:num>
  <w:num w:numId="2" w16cid:durableId="1708799035">
    <w:abstractNumId w:val="3"/>
  </w:num>
  <w:num w:numId="3" w16cid:durableId="327102235">
    <w:abstractNumId w:val="11"/>
  </w:num>
  <w:num w:numId="4" w16cid:durableId="290017079">
    <w:abstractNumId w:val="8"/>
  </w:num>
  <w:num w:numId="5" w16cid:durableId="911625956">
    <w:abstractNumId w:val="4"/>
  </w:num>
  <w:num w:numId="6" w16cid:durableId="1120488076">
    <w:abstractNumId w:val="6"/>
  </w:num>
  <w:num w:numId="7" w16cid:durableId="1789158719">
    <w:abstractNumId w:val="9"/>
  </w:num>
  <w:num w:numId="8" w16cid:durableId="2008744763">
    <w:abstractNumId w:val="7"/>
  </w:num>
  <w:num w:numId="9" w16cid:durableId="476606664">
    <w:abstractNumId w:val="0"/>
  </w:num>
  <w:num w:numId="10" w16cid:durableId="1908299595">
    <w:abstractNumId w:val="10"/>
  </w:num>
  <w:num w:numId="11" w16cid:durableId="174272885">
    <w:abstractNumId w:val="1"/>
  </w:num>
  <w:num w:numId="12" w16cid:durableId="87446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B1"/>
    <w:rsid w:val="00880AF6"/>
    <w:rsid w:val="009A1FB1"/>
    <w:rsid w:val="00AF28CF"/>
    <w:rsid w:val="00B1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860A"/>
  <w15:chartTrackingRefBased/>
  <w15:docId w15:val="{CEB7F020-B23C-44EE-82B0-B01483B5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F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F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F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F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F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F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F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F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F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F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1F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880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 Абелев</dc:creator>
  <cp:keywords/>
  <dc:description/>
  <cp:lastModifiedBy>Толеген Абелев</cp:lastModifiedBy>
  <cp:revision>2</cp:revision>
  <dcterms:created xsi:type="dcterms:W3CDTF">2026-01-24T13:21:00Z</dcterms:created>
  <dcterms:modified xsi:type="dcterms:W3CDTF">2026-01-24T13:21:00Z</dcterms:modified>
</cp:coreProperties>
</file>