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3396" w:rsidRDefault="001C3396" w:rsidP="001C33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4"/>
          <w:sz w:val="28"/>
          <w:szCs w:val="28"/>
        </w:rPr>
      </w:pPr>
      <w:r w:rsidRPr="001C3396">
        <w:rPr>
          <w:b/>
          <w:bCs/>
          <w:color w:val="060708"/>
          <w:sz w:val="28"/>
          <w:szCs w:val="28"/>
          <w:shd w:val="clear" w:color="auto" w:fill="FFFFFF"/>
        </w:rPr>
        <w:t>Поиск эффективных стратегий в работе с детьми с ОВЗ</w:t>
      </w:r>
    </w:p>
    <w:p w:rsidR="00BB6C7C" w:rsidRPr="00BB6C7C" w:rsidRDefault="00BB6C7C" w:rsidP="00BB6C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proofErr w:type="spellStart"/>
      <w:r>
        <w:rPr>
          <w:rStyle w:val="a4"/>
          <w:sz w:val="28"/>
          <w:szCs w:val="28"/>
        </w:rPr>
        <w:t>Смаглюкова</w:t>
      </w:r>
      <w:proofErr w:type="spellEnd"/>
      <w:r>
        <w:rPr>
          <w:rStyle w:val="a4"/>
          <w:sz w:val="28"/>
          <w:szCs w:val="28"/>
        </w:rPr>
        <w:t xml:space="preserve"> О.В.</w:t>
      </w:r>
    </w:p>
    <w:p w:rsidR="00BB6C7C" w:rsidRPr="00BB6C7C" w:rsidRDefault="00BB6C7C" w:rsidP="00BB6C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B6C7C">
        <w:rPr>
          <w:sz w:val="28"/>
          <w:szCs w:val="28"/>
        </w:rPr>
        <w:t>Коррекционная педагогика — это наука, изучающая образование и воспитание лиц с особенностями психофизического развития или отклонениями в поведен</w:t>
      </w:r>
      <w:bookmarkStart w:id="0" w:name="_GoBack"/>
      <w:bookmarkEnd w:id="0"/>
      <w:r w:rsidRPr="00BB6C7C">
        <w:rPr>
          <w:sz w:val="28"/>
          <w:szCs w:val="28"/>
        </w:rPr>
        <w:t>ии. Её предметом является разработка и реализация в образовательной практике системы условий, предусматривающих своевременную диагностику, профилактику и коррекцию педагогическими средствами нарушений социально-психологической адаптации индивидов.</w:t>
      </w:r>
    </w:p>
    <w:p w:rsidR="00BB6C7C" w:rsidRPr="00BB6C7C" w:rsidRDefault="00BB6C7C" w:rsidP="00BB6C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B6C7C">
        <w:rPr>
          <w:sz w:val="28"/>
          <w:szCs w:val="28"/>
        </w:rPr>
        <w:t>Общая цель всех разделов специальной педагогики — определение тех условий обучения и воспитания, которые адекватно учитывают особенности развития ребёнка с нарушениями и максимально способствуют преодолению имеющихся у него отклонений. При подборе системы и методов обучения обязательно учитываются его возраст, время возникновения дефекта, а также степень и место поражения.</w:t>
      </w:r>
    </w:p>
    <w:p w:rsidR="00BB6C7C" w:rsidRPr="00BB6C7C" w:rsidRDefault="00BB6C7C" w:rsidP="00BB6C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B6C7C">
        <w:rPr>
          <w:sz w:val="28"/>
          <w:szCs w:val="28"/>
        </w:rPr>
        <w:t xml:space="preserve">Одной из ключевых проблем коррекционной педагогики является поиск оптимального способа передачи ребёнку социального и культурного опыта. Это противоречие между необходимостью и возможностью возникает потому, что при нарушениях развития перестают действовать или оказываются недостаточно эффективными традиционные способы решения общеобразовательных задач. Вследствие этого на каждом этапе возрастного развития возникает задача разработки «окольных путей» и применения инновационных средств для достижения традиционных образовательных целей. Как известно, биологическое ограничение ребёнка (нарушение слуха, зрения, центральной нервной системы и др.) является первичной предпосылкой нарушения его взаимодействия с окружающим миром, что способно вызвать отклонения в психическом развитии. Такие отклонения могут быть в значительной степени предупреждены и преодолены посредством специально организованного и особым образом устроенного обучения. Судьба детей зависит от того, как в системе специального </w:t>
      </w:r>
      <w:r w:rsidRPr="00BB6C7C">
        <w:rPr>
          <w:sz w:val="28"/>
          <w:szCs w:val="28"/>
        </w:rPr>
        <w:lastRenderedPageBreak/>
        <w:t>образования осмысляется и разрешается проблема соотношения обучения и развития.</w:t>
      </w:r>
    </w:p>
    <w:p w:rsidR="00BB6C7C" w:rsidRPr="00BB6C7C" w:rsidRDefault="00BB6C7C" w:rsidP="00BB6C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B6C7C">
        <w:rPr>
          <w:sz w:val="28"/>
          <w:szCs w:val="28"/>
        </w:rPr>
        <w:t>Большинство специалистов сходится во мнении, что развитие ребёнка с ограниченными возможностями в большей степени, чем нормально развивающегося, зависит от обучения. Поэтому при отсутствии обучения или его несвоевременности наносится непоправимый ущерб: тормозится формирование психических функций, углубляется отставание от сверстников, а при сложных дефектах возможности умственного развития могут оказаться нереализованными. Здесь уместно привести мудрое высказывание известного отечественного психолога Л.С. Выготского: </w:t>
      </w:r>
      <w:r w:rsidRPr="00BB6C7C">
        <w:rPr>
          <w:rStyle w:val="a5"/>
          <w:sz w:val="28"/>
          <w:szCs w:val="28"/>
        </w:rPr>
        <w:t>«Если слепой или глухой ребёнок достигает в развитии того же, что и нормальный, то дети с дефектом достигают этого иным способом, на ином пути, иными средствами, и для педагога особенно важно знать своеобразие пути, по которому он должен повести ребёнка».</w:t>
      </w:r>
    </w:p>
    <w:p w:rsidR="00BB6C7C" w:rsidRPr="00BB6C7C" w:rsidRDefault="00BB6C7C" w:rsidP="00BB6C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B6C7C">
        <w:rPr>
          <w:sz w:val="28"/>
          <w:szCs w:val="28"/>
        </w:rPr>
        <w:t xml:space="preserve">Актуальной остаётся проблема трудового воспитания, обучения и коррекции дефектов развития. По мнению Т.Г. </w:t>
      </w:r>
      <w:proofErr w:type="spellStart"/>
      <w:r w:rsidRPr="00BB6C7C">
        <w:rPr>
          <w:sz w:val="28"/>
          <w:szCs w:val="28"/>
        </w:rPr>
        <w:t>Неретиной</w:t>
      </w:r>
      <w:proofErr w:type="spellEnd"/>
      <w:r w:rsidRPr="00BB6C7C">
        <w:rPr>
          <w:sz w:val="28"/>
          <w:szCs w:val="28"/>
        </w:rPr>
        <w:t>, приобретая трудовые навыки, дети получают возможность всестороннего развития и подготовки к дальнейшей взрослой жизни. Она подчёркивает важное значение коррекционно-воспитательной работы для формирования эмоционально-волевой сферы аномальных детей и исправления недостатков личности и отклонений в поведении.</w:t>
      </w:r>
    </w:p>
    <w:p w:rsidR="00BB6C7C" w:rsidRPr="00BB6C7C" w:rsidRDefault="00BB6C7C" w:rsidP="00BB6C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B6C7C">
        <w:rPr>
          <w:sz w:val="28"/>
          <w:szCs w:val="28"/>
        </w:rPr>
        <w:t>Наряду с этим автор отмечает, что прежние «достижения» работали на систему обучения аномальных детей, в значительной мере изолированных от общества. В рамках современного образовательного стандарта поднимается ряд вопросов относительно задач всестороннего развития такого ребёнка. Иными словами, одним из ключевых понятий, играющих особую роль в укреплении целостности современной коррекционной (специальной) педагогики, является </w:t>
      </w:r>
      <w:r w:rsidRPr="00BB6C7C">
        <w:rPr>
          <w:rStyle w:val="a4"/>
          <w:sz w:val="28"/>
          <w:szCs w:val="28"/>
        </w:rPr>
        <w:t>«ребёнок с особыми образовательными потребностями»</w:t>
      </w:r>
      <w:r w:rsidRPr="00BB6C7C">
        <w:rPr>
          <w:sz w:val="28"/>
          <w:szCs w:val="28"/>
        </w:rPr>
        <w:t xml:space="preserve">. Развитие этого понятия открывает возможность опережающего проектирования общей модели системы специального </w:t>
      </w:r>
      <w:r w:rsidRPr="00BB6C7C">
        <w:rPr>
          <w:sz w:val="28"/>
          <w:szCs w:val="28"/>
        </w:rPr>
        <w:lastRenderedPageBreak/>
        <w:t>образования нового типа, на основе которой можно проектировать пути её реализации применительно к обучению разных категорий детей, ранее не охваченных массовой системой образования.</w:t>
      </w:r>
    </w:p>
    <w:p w:rsidR="001B55DA" w:rsidRPr="00BB6C7C" w:rsidRDefault="001B55DA" w:rsidP="00BB6C7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B55DA" w:rsidRPr="00BB6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7C"/>
    <w:rsid w:val="001B55DA"/>
    <w:rsid w:val="001C3396"/>
    <w:rsid w:val="00BB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28BF"/>
  <w15:chartTrackingRefBased/>
  <w15:docId w15:val="{70E19112-1601-45F6-B79A-2C3BF04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C7C"/>
    <w:rPr>
      <w:b/>
      <w:bCs/>
    </w:rPr>
  </w:style>
  <w:style w:type="character" w:styleId="a5">
    <w:name w:val="Emphasis"/>
    <w:basedOn w:val="a0"/>
    <w:uiPriority w:val="20"/>
    <w:qFormat/>
    <w:rsid w:val="00BB6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9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8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XSM 54</dc:creator>
  <cp:keywords/>
  <dc:description/>
  <cp:lastModifiedBy>XSM 54</cp:lastModifiedBy>
  <cp:revision>2</cp:revision>
  <dcterms:created xsi:type="dcterms:W3CDTF">2026-05-27T14:00:00Z</dcterms:created>
  <dcterms:modified xsi:type="dcterms:W3CDTF">2026-05-27T14:12:00Z</dcterms:modified>
</cp:coreProperties>
</file>