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15FF7" w14:textId="77777777" w:rsidR="00874C00" w:rsidRPr="00874C00" w:rsidRDefault="00874C00" w:rsidP="00282B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595951"/>
          <w:kern w:val="36"/>
          <w:sz w:val="36"/>
          <w:szCs w:val="36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595951"/>
          <w:kern w:val="36"/>
          <w:sz w:val="36"/>
          <w:szCs w:val="36"/>
          <w:lang w:eastAsia="ru-RU"/>
        </w:rPr>
        <w:t>Нестандартный подход к уроку английского языка в начальной школе: магия дистанционных технологий</w:t>
      </w:r>
    </w:p>
    <w:p w14:paraId="61E10F30" w14:textId="772A5919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           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Современные младшие школьники — это «цифровые аборигены». Они рождаются в мире, где смартфон и планшет — такие же естественные предметы, как ложка или карандаш. Однако в традиционной школе мы часто игнорируем эту реальность, заставляя детей отключать телефоны и садиться за парты с бумажными учебниками. Но что если использовать их цифровую природу не как помеху, а как мощный инструмент обучения? Мой опыт показывает, что грамотное применение дистанционных технологий на уроках английского языка в начальной школе способно превратить рутинное занятие в настоящее волшебство.</w:t>
      </w:r>
      <w:r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Хо</w:t>
      </w:r>
      <w:r w:rsidR="009C386C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тим 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поделиться конкретными инструментами, которые </w:t>
      </w:r>
      <w:r w:rsidR="009C386C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мы 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использую</w:t>
      </w:r>
      <w:r w:rsidR="009C386C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ем 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в своей практике и которые дают стабильно высокие результаты.</w:t>
      </w:r>
    </w:p>
    <w:p w14:paraId="12108805" w14:textId="77777777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1. Wordwall — конструктор интерактивных игр.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Это, пожалуй, мой самый любимый сервис. Он позволяет создавать викторины, «колесо фортуны», игры на сопоставление и «лабиринты» за 5–10 минут. Для младших школьников идеально подходит режим </w:t>
      </w:r>
      <w:r w:rsidRPr="00874C00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«Podium Game»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— дети соревнуются, чей персонаж быстрее доберется до финиша, отвечая на вопросы. Важно, что учитель видит статистику по каждому ученику: кто допустил ошибку, на каком слове «застрял». Соревновательный элемент полностью снимает страх — дети забывают, что они «на уроке», и просто играют.</w:t>
      </w:r>
    </w:p>
    <w:p w14:paraId="1F3EEAA8" w14:textId="77777777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2. Genially — платформа для создания квестов.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Обычный урок превращается в настоящее приключение. Я создаю интерактивные «комнаты побега»: чтобы выбраться из комнаты, нужно выполнить серию заданий — найти спрятанные слова, решить загадку, послушать аудиофрагмент. Один мой ученик после такого урока сказал: «Это было лучше, чем мультики!» — лучшая похвала для учителя. Для детей 6–8 лет важно, чтобы задания были с яркими картинками и звуковыми эффектами — это удерживает внимание дольше, чем любой учебник.</w:t>
      </w:r>
    </w:p>
    <w:p w14:paraId="4BBCE368" w14:textId="77777777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3. LearningApps.org — простота и надежность.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Этот сервис идеален для быстрых интерактивных упражнений: «Найди пару», «Классификация», «Заполни пропуски». Его преимущество — готовые шаблоны, которые адаптируются за минуту. Например, для темы «Животные» я создаю задание «Распредели по фермам и зоопарку» (свинья, корова, лев, тигр). Дети перетаскивают карточки мышкой или пальцем. Это развивает не только лексику, но и мелкую моторику.</w:t>
      </w:r>
    </w:p>
    <w:p w14:paraId="286CE559" w14:textId="77777777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4. Квизы в реальном времени (Kahoot! или Quizizz).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Проверку домашнего задания я превращаю в шоу. Дети заходят со своих планшетов (или с телефонов родителей), видят вопрос на большом экране и выбирают вариант ответа. Каждый правильный ответ приносит баллы, а скорость нажатия добавляет азарта. Главное правило — ни в коем случае не критиковать за неправильные ответы. После каждого вопроса я показываю статистику: «70% выбрали верный вариант, давайте разберем, почему остальные ошиблись». Дети сами видят свои ошибки и запоминают правильный вариант гораздо лучше, чем при обычном опросе.</w:t>
      </w:r>
    </w:p>
    <w:p w14:paraId="528CFA92" w14:textId="1F703F3F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 xml:space="preserve">        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Помимо готовых сервисов, я использую нестандартные форматы, которые особенно нравятся детям.</w:t>
      </w:r>
    </w:p>
    <w:p w14:paraId="0575A143" w14:textId="77777777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Виртуальные доски (Padlet, Miro).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На этапе введения новой темы я вывожу на экран виртуальную доску и прошу каждого ученика прикрепить свой «стикер» с ответом. Например, при изучении темы «Моя семья» каждый ребенок пишет одно слово-ассоциацию (mother, father, sister, love). Получается коллективный «облако слов». Это развивает спонтанность и создает ощущение общего творчества.</w:t>
      </w:r>
    </w:p>
    <w:p w14:paraId="0CB8423D" w14:textId="77777777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Онлайн-проекты.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Для младших школьников отлично работают краткосрочные проекты. Например, к Хэллоуину мы делаем «Виртуальный дом с привидениями» — каждый ученик озвучивает свою комнату на английском и записывает аудио (через приложение для записи голоса). Затем мы «собираем» дом на онлайн-платформе и устраиваем 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lastRenderedPageBreak/>
        <w:t>презентацию. Ребенок не просто учит слова «ghost», «broom», «pumpkin» — он создает с их помощью свой мир.</w:t>
      </w:r>
    </w:p>
    <w:p w14:paraId="13D1C8CC" w14:textId="77777777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QR-коды.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Я прячу QR-коды с заданиями по всему классу. Дети работают парами, находят код, сканируют его и выполняют задание (например, послушай аудио и выбери картинку). Это превращает обычную работу в охоту за сокровищами. В конце урока мы обсуждаем, какие слова им встретились.</w:t>
      </w:r>
    </w:p>
    <w:p w14:paraId="107FADC2" w14:textId="0EC882C7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 xml:space="preserve">       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Важно честно сказать о сложностях. Первое — </w:t>
      </w: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не у всех детей дома есть планшеты или быстрый интернет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. Поэтому я использую смешанный формат: интерактивные задания чередуются с традиционными карточками и настольными играми. Технология — это инструмент, а не замена живого общения.</w:t>
      </w:r>
    </w:p>
    <w:p w14:paraId="0D39B3F0" w14:textId="77777777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Второе — </w:t>
      </w: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регламент по СанПиН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. Для детей 7–10 лет непрерывная работа с экраном не должна превышать 15–20 минут. Поэтому вся моя цифровая активность укладывается в эти рамки. Я делю урок на два блока: сначала интерактивная игра (10 минут), затем — традиционные упражнения с карточками и разговорная практика без экранов.</w:t>
      </w:r>
    </w:p>
    <w:p w14:paraId="79B8A419" w14:textId="77777777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Третье — </w:t>
      </w: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не перегружайте детей количеством платформ.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Лучше использовать 2–3 сервиса, которые ребенок знает, чем каждый раз осваивать новый интерфейс. Постоянство создает чувство уверенности и предсказуемости.</w:t>
      </w:r>
    </w:p>
    <w:p w14:paraId="3B7C4FD7" w14:textId="77777777" w:rsidR="00874C00" w:rsidRPr="00874C00" w:rsidRDefault="00874C00" w:rsidP="00282B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>Вывод: магия — в балансе</w:t>
      </w:r>
    </w:p>
    <w:p w14:paraId="2B0FAF38" w14:textId="77777777" w:rsidR="00874C00" w:rsidRPr="00874C00" w:rsidRDefault="00874C00" w:rsidP="00282B9A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Дистанционные технологии — это не «панацея» и не замена учителя. Их магия раскрывается только тогда, когда они выступают усилителем живого общения, а не его заменой. Ребенок должен по-прежнему слышать живой голос учителя, видеть его мимику, чувствовать поддержку. Технологии же добавляют в этот процесс игру, соревнование и радость открытия.</w:t>
      </w:r>
    </w:p>
    <w:p w14:paraId="0866E498" w14:textId="77777777" w:rsidR="00874C00" w:rsidRPr="00874C00" w:rsidRDefault="009C386C" w:rsidP="00282B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95D0DA6">
          <v:rect id="_x0000_i1025" style="width:0;height:1.5pt" o:hralign="center" o:hrstd="t" o:hr="t" fillcolor="#a0a0a0" stroked="f"/>
        </w:pict>
      </w:r>
    </w:p>
    <w:p w14:paraId="6E5C4986" w14:textId="77777777" w:rsidR="00874C00" w:rsidRPr="00874C00" w:rsidRDefault="00874C00" w:rsidP="00282B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>Список использованной литературы</w:t>
      </w:r>
    </w:p>
    <w:p w14:paraId="657D7D42" w14:textId="77777777" w:rsidR="00874C00" w:rsidRPr="00874C00" w:rsidRDefault="00874C00" w:rsidP="00282B9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Бим И. Л., Биболетова М. З.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Иностранный язык в системе начального общего образования // Иностранные языки в школе. — 2010. — № 1. — С. 2–9.</w:t>
      </w:r>
    </w:p>
    <w:p w14:paraId="1A3B3641" w14:textId="77777777" w:rsidR="00874C00" w:rsidRPr="00874C00" w:rsidRDefault="00874C00" w:rsidP="00282B9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Верещагина И. Н., Притыкина Т. А.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Английский язык. Учебник для 2 класса школ с углубленным изучением английского языка. — М.: Просвещение, 2021. — 240 с.</w:t>
      </w:r>
    </w:p>
    <w:p w14:paraId="6C9D16F4" w14:textId="77777777" w:rsidR="00874C00" w:rsidRPr="00874C00" w:rsidRDefault="00874C00" w:rsidP="00282B9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Гальскова Н. Д., Никитенко З. Н.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Теория и практика обучения иностранным языкам в начальной школе. — М.: Айрис-пресс, 2004. — 240 с.</w:t>
      </w:r>
    </w:p>
    <w:p w14:paraId="61868972" w14:textId="77777777" w:rsidR="00874C00" w:rsidRPr="00874C00" w:rsidRDefault="00874C00" w:rsidP="00282B9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Ефременко В. А.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Применение информационных технологий на уроках иностранного языка // Иностранные языки в школе. — 2007. — № 8. — С. 17–24.</w:t>
      </w:r>
    </w:p>
    <w:p w14:paraId="0153CF88" w14:textId="77777777" w:rsidR="00874C00" w:rsidRPr="00874C00" w:rsidRDefault="00874C00" w:rsidP="00282B9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Полат Е. С.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Новые педагогические и информационные технологии в системе образования. — М.: Академия, 2008. — 272 с.</w:t>
      </w:r>
    </w:p>
    <w:p w14:paraId="074D4437" w14:textId="77777777" w:rsidR="00874C00" w:rsidRPr="00874C00" w:rsidRDefault="00874C00" w:rsidP="00282B9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Сысоев П. В., Евстигнеев М. Н.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Компетенция учителя иностранного языка в области использования информационно-коммуникационных технологий: определение понятий и структура // Язык и культура. — 2011. — № 1 (13). — С. 98–107.</w:t>
      </w:r>
    </w:p>
    <w:p w14:paraId="3A3EA11D" w14:textId="77777777" w:rsidR="00874C00" w:rsidRPr="00874C00" w:rsidRDefault="00874C00" w:rsidP="00282B9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Титова С. В.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Цифровые технологии в языковом образовании: теория и практика. — М.: Эдитус, 2020. — 248 с.</w:t>
      </w:r>
    </w:p>
    <w:p w14:paraId="0FB79E2E" w14:textId="77777777" w:rsidR="00874C00" w:rsidRPr="00874C00" w:rsidRDefault="00874C00" w:rsidP="00282B9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Hockly N.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Digital Technologies in the Classroom // The Cambridge Guide to Pedagogy and Practice in Second Language Teaching. — Cambridge University Press, 2012. — P. 227–234.</w:t>
      </w:r>
    </w:p>
    <w:p w14:paraId="123C1531" w14:textId="77777777" w:rsidR="00874C00" w:rsidRPr="00874C00" w:rsidRDefault="00874C00" w:rsidP="00282B9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</w:pPr>
      <w:r w:rsidRPr="00874C00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Thomas M., Reinders H.</w:t>
      </w:r>
      <w:r w:rsidRPr="00874C00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Task-Based Language Teaching and Technology. — Continuum, 2010. — 272 p.</w:t>
      </w:r>
    </w:p>
    <w:p w14:paraId="7E5614CB" w14:textId="77777777" w:rsidR="00B94C0B" w:rsidRPr="00874C00" w:rsidRDefault="00B94C0B" w:rsidP="00282B9A">
      <w:pPr>
        <w:spacing w:line="240" w:lineRule="auto"/>
        <w:rPr>
          <w:lang w:val="en-US"/>
        </w:rPr>
      </w:pPr>
    </w:p>
    <w:sectPr w:rsidR="00B94C0B" w:rsidRPr="00874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521EA"/>
    <w:multiLevelType w:val="multilevel"/>
    <w:tmpl w:val="75302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C00"/>
    <w:rsid w:val="00282B9A"/>
    <w:rsid w:val="00874C00"/>
    <w:rsid w:val="009C386C"/>
    <w:rsid w:val="00B94C0B"/>
    <w:rsid w:val="00EB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1894"/>
  <w15:chartTrackingRefBased/>
  <w15:docId w15:val="{A78A1F22-90DE-400C-8C55-75647E56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4C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74C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4C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4C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74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4C00"/>
    <w:rPr>
      <w:b/>
      <w:bCs/>
    </w:rPr>
  </w:style>
  <w:style w:type="character" w:styleId="a5">
    <w:name w:val="Emphasis"/>
    <w:basedOn w:val="a0"/>
    <w:uiPriority w:val="20"/>
    <w:qFormat/>
    <w:rsid w:val="00874C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5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977</Words>
  <Characters>5573</Characters>
  <Application>Microsoft Office Word</Application>
  <DocSecurity>0</DocSecurity>
  <Lines>46</Lines>
  <Paragraphs>13</Paragraphs>
  <ScaleCrop>false</ScaleCrop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Гурьева</dc:creator>
  <cp:keywords/>
  <dc:description/>
  <cp:lastModifiedBy>Екатерина Гурьева</cp:lastModifiedBy>
  <cp:revision>4</cp:revision>
  <dcterms:created xsi:type="dcterms:W3CDTF">2026-08-26T07:41:00Z</dcterms:created>
  <dcterms:modified xsi:type="dcterms:W3CDTF">2026-08-26T08:13:00Z</dcterms:modified>
</cp:coreProperties>
</file>