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DAB" w:rsidRDefault="000F15F8" w:rsidP="00904DAB">
      <w:pPr>
        <w:pStyle w:val="1"/>
        <w:spacing w:after="0" w:line="240" w:lineRule="auto"/>
        <w:ind w:left="903"/>
        <w:jc w:val="center"/>
      </w:pPr>
      <w:r>
        <w:t>«</w:t>
      </w:r>
      <w:r w:rsidR="00904DAB">
        <w:t xml:space="preserve">Влияние художественной деятельности </w:t>
      </w:r>
    </w:p>
    <w:p w:rsidR="000F15F8" w:rsidRDefault="00904DAB" w:rsidP="00904DAB">
      <w:pPr>
        <w:pStyle w:val="1"/>
        <w:spacing w:after="0" w:line="240" w:lineRule="auto"/>
        <w:ind w:left="903"/>
        <w:jc w:val="center"/>
      </w:pPr>
      <w:r>
        <w:t xml:space="preserve">на развитие речи дошкольников» </w:t>
      </w:r>
    </w:p>
    <w:p w:rsidR="000F15F8" w:rsidRDefault="000F15F8" w:rsidP="00904DAB">
      <w:pPr>
        <w:spacing w:after="0" w:line="240" w:lineRule="auto"/>
        <w:ind w:left="0" w:firstLine="1134"/>
      </w:pPr>
      <w:r>
        <w:t>Педагога дошкольного образования зачастую волнует вопрос: правильно ли им выбрана форма обучения детей составлению рассказов. Как же это сделать через изобразительную деятельность?</w:t>
      </w:r>
    </w:p>
    <w:p w:rsidR="000F15F8" w:rsidRDefault="000F15F8" w:rsidP="00904DAB">
      <w:pPr>
        <w:spacing w:after="0" w:line="240" w:lineRule="auto"/>
        <w:ind w:left="0" w:firstLine="1134"/>
      </w:pPr>
      <w:r>
        <w:t xml:space="preserve">           Для того</w:t>
      </w:r>
      <w:proofErr w:type="gramStart"/>
      <w:r>
        <w:t>,</w:t>
      </w:r>
      <w:proofErr w:type="gramEnd"/>
      <w:r>
        <w:t xml:space="preserve"> чтобы прийти к намеченной цели необходимо провести долгую и плодотворную работу, которая потребует немало усилий и от  детей и  от самого педагога. Только тщательно продуманная педагогом организация деятельности сможет принести «хорошие плоды», успешные результаты.    Перед каждым запланированным мероприятием ставится одна </w:t>
      </w:r>
      <w:r w:rsidRPr="003774FC">
        <w:t>цель</w:t>
      </w:r>
      <w:r>
        <w:t xml:space="preserve"> – это составление детьми связного творческого рассказа по сюжетной картине / композиции, созданной самими дошкольниками </w:t>
      </w:r>
    </w:p>
    <w:p w:rsidR="000F15F8" w:rsidRDefault="000F15F8" w:rsidP="00904DAB">
      <w:pPr>
        <w:spacing w:after="0" w:line="240" w:lineRule="auto"/>
        <w:ind w:left="0" w:firstLine="1134"/>
      </w:pPr>
      <w:r>
        <w:t xml:space="preserve">Особое внимание нужно уделить планированию подготовительной работы. Ее значение велико: чем лучше будет проведена подготовка к рассказыванию, тем меньше сил будет затрачено при составлении самого рассказа, тем лучше и оригинальнее получатся тексты. </w:t>
      </w:r>
      <w:proofErr w:type="gramStart"/>
      <w:r>
        <w:t>Когда ребенок занимается продуктивной деятельностью, то есть изготавливает какую-либо пластилиновую фигурку или складывает ее из бумаги, то каждое его действие сопровождается словом (</w:t>
      </w:r>
      <w:proofErr w:type="spellStart"/>
      <w:r>
        <w:t>потешка</w:t>
      </w:r>
      <w:proofErr w:type="spellEnd"/>
      <w:r>
        <w:t xml:space="preserve">, стихотворные строки, просто обсуждение и описание самой фигурки животного или предмета и т.д.), а в режимных моментах уже со всей группой проводятся беседы по теме (например, в утренние часы, перед завтраком, на прогулке и т.д.). </w:t>
      </w:r>
      <w:proofErr w:type="gramEnd"/>
    </w:p>
    <w:p w:rsidR="000F15F8" w:rsidRPr="003774FC" w:rsidRDefault="000F15F8" w:rsidP="00904DAB">
      <w:pPr>
        <w:spacing w:after="0" w:line="240" w:lineRule="auto"/>
        <w:ind w:left="0" w:right="-15" w:firstLine="1134"/>
        <w:jc w:val="center"/>
      </w:pPr>
      <w:r w:rsidRPr="003774FC">
        <w:t xml:space="preserve">В ходе самой деятельности можно выделить несколько этапов: </w:t>
      </w:r>
    </w:p>
    <w:p w:rsidR="000F15F8" w:rsidRDefault="003774FC" w:rsidP="00904DAB">
      <w:pPr>
        <w:spacing w:after="0" w:line="240" w:lineRule="auto"/>
        <w:ind w:left="0" w:firstLine="1134"/>
      </w:pPr>
      <w:r>
        <w:t xml:space="preserve">1. </w:t>
      </w:r>
      <w:r w:rsidR="000F15F8">
        <w:t xml:space="preserve">Формулировка темы/названия продуктивной работы. Определение цели и задач, которые необходимо достичь и решить в ходе деятельности. </w:t>
      </w:r>
    </w:p>
    <w:p w:rsidR="000F15F8" w:rsidRDefault="003774FC" w:rsidP="00904DAB">
      <w:pPr>
        <w:spacing w:after="0" w:line="240" w:lineRule="auto"/>
        <w:ind w:left="0" w:firstLine="1134"/>
      </w:pPr>
      <w:r>
        <w:t xml:space="preserve">2. </w:t>
      </w:r>
      <w:r w:rsidR="000F15F8">
        <w:t xml:space="preserve">Родитель-ребенок. На уже выбранную тему предлагается нарисовать сюжетный рисунок, придумать к нему стихотворение или рассказ. Задание это дается на дом и выполняется совместно с родителями. </w:t>
      </w:r>
    </w:p>
    <w:p w:rsidR="005F170A" w:rsidRDefault="005F170A" w:rsidP="00904DAB">
      <w:pPr>
        <w:spacing w:after="0" w:line="240" w:lineRule="auto"/>
        <w:ind w:left="0" w:firstLine="1134"/>
      </w:pPr>
      <w:r>
        <w:t>3. Защита рисунка. Дети демонстрируют свои работы сверстникам, рассказывают о своих рисунках, отвечают на вопросы воспитателя и ровесников. На этом этапе работы важно развить у детей умение оценивать рассказы товарищей как по содержанию, так и по форме, замечать удачные слова и выражения, точно отражающие сюжеты рисунка или метко характеризующие события, предшествовавшие изображенному. После «защиты рисунка» детьми и педагогом при помощи голосования (можно использовать фишки) выбирается наиболее понравившийся рисунок, который впоследствии станет основой для создания сюжетной композиции/картины. В случае выбора двух и более рисунков предлагается соединить их в один, выделив при этом основные объекты.</w:t>
      </w:r>
    </w:p>
    <w:p w:rsidR="000F15F8" w:rsidRDefault="003774FC" w:rsidP="00904DAB">
      <w:pPr>
        <w:spacing w:after="0" w:line="240" w:lineRule="auto"/>
        <w:ind w:left="0" w:firstLine="1134"/>
      </w:pPr>
      <w:r>
        <w:t xml:space="preserve">4. </w:t>
      </w:r>
      <w:r w:rsidR="000F15F8">
        <w:t xml:space="preserve">Составление схемы-рисунка с месторасположением объектов. </w:t>
      </w:r>
    </w:p>
    <w:p w:rsidR="000F15F8" w:rsidRDefault="003774FC" w:rsidP="00904DAB">
      <w:pPr>
        <w:spacing w:after="0" w:line="240" w:lineRule="auto"/>
        <w:ind w:left="0" w:firstLine="1134"/>
      </w:pPr>
      <w:r>
        <w:t xml:space="preserve">5. </w:t>
      </w:r>
      <w:r w:rsidR="000F15F8">
        <w:t xml:space="preserve">Реализация замысла. </w:t>
      </w:r>
    </w:p>
    <w:p w:rsidR="003774FC" w:rsidRDefault="003774FC" w:rsidP="00904DAB">
      <w:pPr>
        <w:spacing w:after="0" w:line="240" w:lineRule="auto"/>
        <w:ind w:left="0" w:firstLine="1134"/>
      </w:pPr>
      <w:r>
        <w:lastRenderedPageBreak/>
        <w:t xml:space="preserve">6. </w:t>
      </w:r>
      <w:r w:rsidR="000F15F8">
        <w:t>Итоговое мероприятие. Составление творческого рассказа по созданной детьми сюжетной картине/композиции. Создание комиксов на основе полу</w:t>
      </w:r>
      <w:r>
        <w:t xml:space="preserve">ченного продукта деятельности. </w:t>
      </w:r>
    </w:p>
    <w:p w:rsidR="000F15F8" w:rsidRDefault="000F15F8" w:rsidP="00904DAB">
      <w:pPr>
        <w:spacing w:after="0" w:line="240" w:lineRule="auto"/>
        <w:ind w:left="0" w:firstLine="1134"/>
      </w:pPr>
      <w:r>
        <w:t>Конечно же, если развивающая среда мало оснащена необходимыми атрибутами для проведения продуктивной деятельности или недостаточно подготовлена, то о хороших результатах и речи быть не может. Если в плане стоит сделать сюжетную композицию оригами + рисование, то в «мастерской» обязательно должны быть ножницы, цветная бумага (иногда может потребоваться и картон), ватман, клей ПВА, кисточка для клея и для красок, краски (гуашь), зубная щетка, вата; из пластилина – мягкий пластилин, стеки, зубные палочки, картон для основания, простой карандаш (если это картина) и ластик; для  лоскутной аппликации необходимо наличие густо накрахмаленной хлопчатобумажной ткани, кальки, клея ПВА, лоскут холста или мешковины для основы, ножниц, карандаша, картона для изготовления шаблонов и т.д. Безусловно, огромное значение имеет материальное оснащение. Например, в лепке можно использовать современный яркий и эластичный пластилин, который через некоторое время засыхает и ребенок потом может играть своим продуктом деятельности на протяжении нескольких лет, не боясь того, что эта самодельная игрушка сломается через минуту прямо у него в руках.   В своей работе я особое внимание уделяю подбору цветовой гаммы, то есть использую яркие насыщенные цвета, чтобы ребенок как можно больше испытывал положительные эмоции и лучше запоминал предметы</w:t>
      </w:r>
      <w:r w:rsidR="003774FC">
        <w:t xml:space="preserve"> (объекты) для </w:t>
      </w:r>
      <w:r>
        <w:t xml:space="preserve">дальнейшего их описания. </w:t>
      </w:r>
    </w:p>
    <w:p w:rsidR="000F15F8" w:rsidRDefault="000F15F8" w:rsidP="00904DAB">
      <w:pPr>
        <w:spacing w:after="0" w:line="240" w:lineRule="auto"/>
        <w:ind w:left="0" w:firstLine="1134"/>
      </w:pPr>
      <w:r>
        <w:t>Реализация творч</w:t>
      </w:r>
      <w:r w:rsidR="003774FC">
        <w:t xml:space="preserve">еского продукта сопровождается </w:t>
      </w:r>
      <w:r>
        <w:t>речевыми упражнениями (с группой детей и индивидуально), которые на последнем этапе работы помогут детям более полно, связно, грамматически правильно составить творческий рассказ.  Для, так скажем, облегчения этой работы, я оформила картотеку «игр и упражнений по развитию речи», игротеку «Пальчиковая гимнастика», настольно-печатные игры «Крылатые выражения», «Пословицы и поговорки», «Составляем рассказ по серии сюже</w:t>
      </w:r>
      <w:r w:rsidR="003774FC">
        <w:t xml:space="preserve">тных картинок» </w:t>
      </w:r>
      <w:r>
        <w:t xml:space="preserve">и другие, сделала подборку материала для индивидуальной работы с дошкольниками по развитию связной речи.  </w:t>
      </w: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5F170A" w:rsidP="00904DAB">
      <w:pPr>
        <w:spacing w:after="0" w:line="240" w:lineRule="auto"/>
        <w:ind w:left="0" w:firstLine="1134"/>
        <w:jc w:val="left"/>
      </w:pPr>
      <w:r>
        <w:t>Используемая литература:</w:t>
      </w:r>
      <w:r w:rsidR="000F15F8" w:rsidRPr="005F170A">
        <w:tab/>
      </w:r>
    </w:p>
    <w:p w:rsidR="000F15F8" w:rsidRDefault="000F15F8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t xml:space="preserve">Занятия по развитию речи детей 5-7 лет/Под ред. О.С.Ушаковой. М.: ТЦ Сфера, 2010г. </w:t>
      </w:r>
    </w:p>
    <w:p w:rsidR="003774FC" w:rsidRDefault="003774FC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t xml:space="preserve">Волшебная мастерская. Пластилиновые чудеса. Пособие для </w:t>
      </w:r>
      <w:r w:rsidR="00471B46">
        <w:t xml:space="preserve">детей 4-7 лет. </w:t>
      </w:r>
      <w:proofErr w:type="spellStart"/>
      <w:r w:rsidR="00471B46">
        <w:t>Т.Е.Лаптева</w:t>
      </w:r>
      <w:proofErr w:type="gramStart"/>
      <w:r w:rsidR="00471B46">
        <w:t>.-</w:t>
      </w:r>
      <w:proofErr w:type="gramEnd"/>
      <w:r w:rsidR="00471B46">
        <w:t>М</w:t>
      </w:r>
      <w:proofErr w:type="spellEnd"/>
      <w:r w:rsidR="00471B46">
        <w:t>.: «</w:t>
      </w:r>
      <w:bookmarkStart w:id="0" w:name="_GoBack"/>
      <w:bookmarkEnd w:id="0"/>
      <w:r>
        <w:t xml:space="preserve">Просвещение», 2011г. </w:t>
      </w:r>
    </w:p>
    <w:p w:rsidR="003774FC" w:rsidRDefault="003774FC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t>Планирование образовательной деятельности с дошкольниками в режиме дня. Подготовительная к школе группа под общей редакцией Л.Л.Тимофеевой. Учебно-методическое пособие.  -М.: Центр педагогического образования, 2012г.</w:t>
      </w:r>
    </w:p>
    <w:p w:rsidR="003774FC" w:rsidRDefault="003774FC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t>Секреты пластилина: Учебное пособие./</w:t>
      </w:r>
      <w:proofErr w:type="spellStart"/>
      <w:r>
        <w:t>Орен</w:t>
      </w:r>
      <w:proofErr w:type="spellEnd"/>
      <w:r>
        <w:t xml:space="preserve"> Р.-М.: Махаон, </w:t>
      </w:r>
      <w:proofErr w:type="spellStart"/>
      <w:r>
        <w:t>АзбукаАттикус</w:t>
      </w:r>
      <w:proofErr w:type="spellEnd"/>
      <w:r>
        <w:t xml:space="preserve">, 2011г. </w:t>
      </w:r>
    </w:p>
    <w:p w:rsidR="003774FC" w:rsidRDefault="003774FC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lastRenderedPageBreak/>
        <w:t xml:space="preserve">Составление детьми творческих рассказов по сюжетной картине: Методическое пособие для воспитателей детских садов и родителей.-2е изд., </w:t>
      </w:r>
      <w:proofErr w:type="spellStart"/>
      <w:r>
        <w:t>испр</w:t>
      </w:r>
      <w:proofErr w:type="spellEnd"/>
      <w:r>
        <w:t>. и доп</w:t>
      </w:r>
      <w:proofErr w:type="gramStart"/>
      <w:r>
        <w:t>../</w:t>
      </w:r>
      <w:proofErr w:type="spellStart"/>
      <w:proofErr w:type="gramEnd"/>
      <w:r>
        <w:t>Сидорчук</w:t>
      </w:r>
      <w:proofErr w:type="spellEnd"/>
      <w:r>
        <w:t xml:space="preserve"> Т.А., </w:t>
      </w:r>
      <w:proofErr w:type="spellStart"/>
      <w:r>
        <w:t>Лелюх</w:t>
      </w:r>
      <w:proofErr w:type="spellEnd"/>
      <w:r>
        <w:t xml:space="preserve"> С.В..-М.: АРКТИ,2010г. </w:t>
      </w:r>
    </w:p>
    <w:p w:rsidR="003774FC" w:rsidRDefault="003774FC" w:rsidP="00904DAB">
      <w:pPr>
        <w:numPr>
          <w:ilvl w:val="0"/>
          <w:numId w:val="7"/>
        </w:numPr>
        <w:spacing w:after="0" w:line="240" w:lineRule="auto"/>
        <w:ind w:left="0" w:firstLine="1134"/>
      </w:pPr>
      <w:r>
        <w:t xml:space="preserve">Успех. Совместная деятельность взрослых и детей: основные формы: пособие для педагогов/[О.В.Акулова, А.Г.Гогоберидзе и др.]. – М.: Просвещение, 2012г. </w:t>
      </w:r>
    </w:p>
    <w:p w:rsidR="003774FC" w:rsidRDefault="003774FC" w:rsidP="00904DAB">
      <w:pPr>
        <w:ind w:left="0" w:firstLine="1134"/>
      </w:pPr>
    </w:p>
    <w:p w:rsidR="000F15F8" w:rsidRDefault="000F15F8" w:rsidP="00904DAB">
      <w:pPr>
        <w:ind w:left="0" w:firstLine="1134"/>
      </w:pPr>
    </w:p>
    <w:p w:rsidR="000F15F8" w:rsidRDefault="000F15F8" w:rsidP="00904DAB">
      <w:pPr>
        <w:spacing w:after="1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64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0" w:line="240" w:lineRule="auto"/>
        <w:ind w:left="0" w:firstLine="1134"/>
        <w:jc w:val="left"/>
      </w:pPr>
    </w:p>
    <w:p w:rsidR="000F15F8" w:rsidRDefault="000F15F8" w:rsidP="00904DAB">
      <w:pPr>
        <w:spacing w:after="5" w:line="228" w:lineRule="auto"/>
        <w:ind w:left="0" w:right="9282" w:firstLine="1134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4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p w:rsidR="000F15F8" w:rsidRDefault="000F15F8" w:rsidP="00904DAB">
      <w:pPr>
        <w:spacing w:after="2" w:line="240" w:lineRule="auto"/>
        <w:ind w:left="0" w:firstLine="1134"/>
        <w:jc w:val="left"/>
      </w:pPr>
    </w:p>
    <w:sectPr w:rsidR="000F15F8" w:rsidSect="00A6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56D1"/>
    <w:multiLevelType w:val="hybridMultilevel"/>
    <w:tmpl w:val="CD780DF0"/>
    <w:lvl w:ilvl="0" w:tplc="31642DD6">
      <w:start w:val="1"/>
      <w:numFmt w:val="bullet"/>
      <w:lvlText w:val="•"/>
      <w:lvlJc w:val="left"/>
      <w:pPr>
        <w:ind w:left="1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403868">
      <w:start w:val="1"/>
      <w:numFmt w:val="bullet"/>
      <w:lvlText w:val="o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9AECBA">
      <w:start w:val="1"/>
      <w:numFmt w:val="bullet"/>
      <w:lvlText w:val="▪"/>
      <w:lvlJc w:val="left"/>
      <w:pPr>
        <w:ind w:left="3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222430">
      <w:start w:val="1"/>
      <w:numFmt w:val="bullet"/>
      <w:lvlText w:val="•"/>
      <w:lvlJc w:val="left"/>
      <w:pPr>
        <w:ind w:left="3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04CBE">
      <w:start w:val="1"/>
      <w:numFmt w:val="bullet"/>
      <w:lvlText w:val="o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4E88540">
      <w:start w:val="1"/>
      <w:numFmt w:val="bullet"/>
      <w:lvlText w:val="▪"/>
      <w:lvlJc w:val="left"/>
      <w:pPr>
        <w:ind w:left="5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F65F52">
      <w:start w:val="1"/>
      <w:numFmt w:val="bullet"/>
      <w:lvlText w:val="•"/>
      <w:lvlJc w:val="left"/>
      <w:pPr>
        <w:ind w:left="6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98AF2A">
      <w:start w:val="1"/>
      <w:numFmt w:val="bullet"/>
      <w:lvlText w:val="o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2D096">
      <w:start w:val="1"/>
      <w:numFmt w:val="bullet"/>
      <w:lvlText w:val="▪"/>
      <w:lvlJc w:val="left"/>
      <w:pPr>
        <w:ind w:left="7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981DC0"/>
    <w:multiLevelType w:val="hybridMultilevel"/>
    <w:tmpl w:val="FE384172"/>
    <w:lvl w:ilvl="0" w:tplc="3EEC33AC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186D9C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A64E62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56324C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EA0EC8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96F88C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A0E7F4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90E56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E64002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A643607"/>
    <w:multiLevelType w:val="hybridMultilevel"/>
    <w:tmpl w:val="D6504B06"/>
    <w:lvl w:ilvl="0" w:tplc="A1E4179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D0A1A6">
      <w:start w:val="1"/>
      <w:numFmt w:val="bullet"/>
      <w:lvlText w:val="o"/>
      <w:lvlJc w:val="left"/>
      <w:pPr>
        <w:ind w:left="14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7840E2">
      <w:start w:val="1"/>
      <w:numFmt w:val="bullet"/>
      <w:lvlText w:val="▪"/>
      <w:lvlJc w:val="left"/>
      <w:pPr>
        <w:ind w:left="2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E61F1A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A67502">
      <w:start w:val="1"/>
      <w:numFmt w:val="bullet"/>
      <w:lvlText w:val="o"/>
      <w:lvlJc w:val="left"/>
      <w:pPr>
        <w:ind w:left="3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E81CBC">
      <w:start w:val="1"/>
      <w:numFmt w:val="bullet"/>
      <w:lvlText w:val="▪"/>
      <w:lvlJc w:val="left"/>
      <w:pPr>
        <w:ind w:left="4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A4B74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86FD7E">
      <w:start w:val="1"/>
      <w:numFmt w:val="bullet"/>
      <w:lvlText w:val="o"/>
      <w:lvlJc w:val="left"/>
      <w:pPr>
        <w:ind w:left="5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47A00">
      <w:start w:val="1"/>
      <w:numFmt w:val="bullet"/>
      <w:lvlText w:val="▪"/>
      <w:lvlJc w:val="left"/>
      <w:pPr>
        <w:ind w:left="6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AB27F38"/>
    <w:multiLevelType w:val="hybridMultilevel"/>
    <w:tmpl w:val="AB0A53D2"/>
    <w:lvl w:ilvl="0" w:tplc="095ED86A">
      <w:start w:val="1"/>
      <w:numFmt w:val="bullet"/>
      <w:lvlText w:val="o"/>
      <w:lvlJc w:val="left"/>
      <w:pPr>
        <w:ind w:left="9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C68592">
      <w:start w:val="1"/>
      <w:numFmt w:val="bullet"/>
      <w:lvlText w:val="o"/>
      <w:lvlJc w:val="left"/>
      <w:pPr>
        <w:ind w:left="1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A0A6D4">
      <w:start w:val="1"/>
      <w:numFmt w:val="bullet"/>
      <w:lvlText w:val="▪"/>
      <w:lvlJc w:val="left"/>
      <w:pPr>
        <w:ind w:left="2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B096AE">
      <w:start w:val="1"/>
      <w:numFmt w:val="bullet"/>
      <w:lvlText w:val="•"/>
      <w:lvlJc w:val="left"/>
      <w:pPr>
        <w:ind w:left="3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9C5E8A">
      <w:start w:val="1"/>
      <w:numFmt w:val="bullet"/>
      <w:lvlText w:val="o"/>
      <w:lvlJc w:val="left"/>
      <w:pPr>
        <w:ind w:left="38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70B49A">
      <w:start w:val="1"/>
      <w:numFmt w:val="bullet"/>
      <w:lvlText w:val="▪"/>
      <w:lvlJc w:val="left"/>
      <w:pPr>
        <w:ind w:left="45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F2B20A">
      <w:start w:val="1"/>
      <w:numFmt w:val="bullet"/>
      <w:lvlText w:val="•"/>
      <w:lvlJc w:val="left"/>
      <w:pPr>
        <w:ind w:left="53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ACA612">
      <w:start w:val="1"/>
      <w:numFmt w:val="bullet"/>
      <w:lvlText w:val="o"/>
      <w:lvlJc w:val="left"/>
      <w:pPr>
        <w:ind w:left="60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240198">
      <w:start w:val="1"/>
      <w:numFmt w:val="bullet"/>
      <w:lvlText w:val="▪"/>
      <w:lvlJc w:val="left"/>
      <w:pPr>
        <w:ind w:left="67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1297C13"/>
    <w:multiLevelType w:val="hybridMultilevel"/>
    <w:tmpl w:val="796204C8"/>
    <w:lvl w:ilvl="0" w:tplc="C29ECB9C">
      <w:start w:val="1"/>
      <w:numFmt w:val="bullet"/>
      <w:lvlText w:val="•"/>
      <w:lvlJc w:val="left"/>
      <w:pPr>
        <w:ind w:left="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F6761A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10ECD2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F8E338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F8AA8E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825CE6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0062B8">
      <w:start w:val="1"/>
      <w:numFmt w:val="bullet"/>
      <w:lvlText w:val="•"/>
      <w:lvlJc w:val="left"/>
      <w:pPr>
        <w:ind w:left="5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DCB18A">
      <w:start w:val="1"/>
      <w:numFmt w:val="bullet"/>
      <w:lvlText w:val="o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E40B88">
      <w:start w:val="1"/>
      <w:numFmt w:val="bullet"/>
      <w:lvlText w:val="▪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31C58DF"/>
    <w:multiLevelType w:val="hybridMultilevel"/>
    <w:tmpl w:val="764484B8"/>
    <w:lvl w:ilvl="0" w:tplc="E08AC326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BE105C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DA5FB4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50AF50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10BD2C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F05352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1ADEC2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B003DC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6498A8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AD518AD"/>
    <w:multiLevelType w:val="hybridMultilevel"/>
    <w:tmpl w:val="B5F2B7CA"/>
    <w:lvl w:ilvl="0" w:tplc="6DF6EA24">
      <w:start w:val="1"/>
      <w:numFmt w:val="bullet"/>
      <w:lvlText w:val="-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5E4A34">
      <w:start w:val="1"/>
      <w:numFmt w:val="bullet"/>
      <w:lvlText w:val="o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0EA6F2">
      <w:start w:val="1"/>
      <w:numFmt w:val="bullet"/>
      <w:lvlText w:val="▪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04600C">
      <w:start w:val="1"/>
      <w:numFmt w:val="bullet"/>
      <w:lvlText w:val="•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1C5C56">
      <w:start w:val="1"/>
      <w:numFmt w:val="bullet"/>
      <w:lvlText w:val="o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A65D62">
      <w:start w:val="1"/>
      <w:numFmt w:val="bullet"/>
      <w:lvlText w:val="▪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FC60D8">
      <w:start w:val="1"/>
      <w:numFmt w:val="bullet"/>
      <w:lvlText w:val="•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7CA2F6">
      <w:start w:val="1"/>
      <w:numFmt w:val="bullet"/>
      <w:lvlText w:val="o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1886C2">
      <w:start w:val="1"/>
      <w:numFmt w:val="bullet"/>
      <w:lvlText w:val="▪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5D68CF"/>
    <w:multiLevelType w:val="hybridMultilevel"/>
    <w:tmpl w:val="32B840E4"/>
    <w:lvl w:ilvl="0" w:tplc="D2823DDC">
      <w:start w:val="1"/>
      <w:numFmt w:val="decimal"/>
      <w:lvlText w:val="%1."/>
      <w:lvlJc w:val="left"/>
      <w:pPr>
        <w:ind w:left="59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B6B494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3A4274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981C6A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CA926E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32D9B6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9C1858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4CD81A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003CE4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0C47C16"/>
    <w:multiLevelType w:val="hybridMultilevel"/>
    <w:tmpl w:val="523657C8"/>
    <w:lvl w:ilvl="0" w:tplc="F1CE18E0">
      <w:start w:val="1"/>
      <w:numFmt w:val="bullet"/>
      <w:lvlText w:val="-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F067DC">
      <w:start w:val="1"/>
      <w:numFmt w:val="bullet"/>
      <w:lvlText w:val=""/>
      <w:lvlJc w:val="left"/>
      <w:pPr>
        <w:ind w:left="9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6E768A">
      <w:start w:val="1"/>
      <w:numFmt w:val="bullet"/>
      <w:lvlText w:val="▪"/>
      <w:lvlJc w:val="left"/>
      <w:pPr>
        <w:ind w:left="17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66669A">
      <w:start w:val="1"/>
      <w:numFmt w:val="bullet"/>
      <w:lvlText w:val="•"/>
      <w:lvlJc w:val="left"/>
      <w:pPr>
        <w:ind w:left="2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EEA74E">
      <w:start w:val="1"/>
      <w:numFmt w:val="bullet"/>
      <w:lvlText w:val="o"/>
      <w:lvlJc w:val="left"/>
      <w:pPr>
        <w:ind w:left="3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D481D0">
      <w:start w:val="1"/>
      <w:numFmt w:val="bullet"/>
      <w:lvlText w:val="▪"/>
      <w:lvlJc w:val="left"/>
      <w:pPr>
        <w:ind w:left="38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923692">
      <w:start w:val="1"/>
      <w:numFmt w:val="bullet"/>
      <w:lvlText w:val="•"/>
      <w:lvlJc w:val="left"/>
      <w:pPr>
        <w:ind w:left="4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34325E">
      <w:start w:val="1"/>
      <w:numFmt w:val="bullet"/>
      <w:lvlText w:val="o"/>
      <w:lvlJc w:val="left"/>
      <w:pPr>
        <w:ind w:left="5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AC434C">
      <w:start w:val="1"/>
      <w:numFmt w:val="bullet"/>
      <w:lvlText w:val="▪"/>
      <w:lvlJc w:val="left"/>
      <w:pPr>
        <w:ind w:left="6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3642516"/>
    <w:multiLevelType w:val="hybridMultilevel"/>
    <w:tmpl w:val="05EEDCFC"/>
    <w:lvl w:ilvl="0" w:tplc="510228A8">
      <w:start w:val="1"/>
      <w:numFmt w:val="bullet"/>
      <w:lvlText w:val="-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2C56E">
      <w:start w:val="1"/>
      <w:numFmt w:val="bullet"/>
      <w:lvlText w:val="o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4E4F3A">
      <w:start w:val="1"/>
      <w:numFmt w:val="bullet"/>
      <w:lvlText w:val="▪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C6C48">
      <w:start w:val="1"/>
      <w:numFmt w:val="bullet"/>
      <w:lvlText w:val="•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AC824">
      <w:start w:val="1"/>
      <w:numFmt w:val="bullet"/>
      <w:lvlText w:val="o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D899F4">
      <w:start w:val="1"/>
      <w:numFmt w:val="bullet"/>
      <w:lvlText w:val="▪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3EE1FE">
      <w:start w:val="1"/>
      <w:numFmt w:val="bullet"/>
      <w:lvlText w:val="•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142512">
      <w:start w:val="1"/>
      <w:numFmt w:val="bullet"/>
      <w:lvlText w:val="o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01D84">
      <w:start w:val="1"/>
      <w:numFmt w:val="bullet"/>
      <w:lvlText w:val="▪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2FE"/>
    <w:rsid w:val="000F15F8"/>
    <w:rsid w:val="003774FC"/>
    <w:rsid w:val="00471B46"/>
    <w:rsid w:val="005F170A"/>
    <w:rsid w:val="00703500"/>
    <w:rsid w:val="00904DAB"/>
    <w:rsid w:val="00A62DB6"/>
    <w:rsid w:val="00BA12FE"/>
    <w:rsid w:val="00F80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5F8"/>
    <w:pPr>
      <w:spacing w:after="63" w:line="236" w:lineRule="auto"/>
      <w:ind w:left="25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F15F8"/>
    <w:pPr>
      <w:keepNext/>
      <w:keepLines/>
      <w:spacing w:after="2" w:line="243" w:lineRule="auto"/>
      <w:ind w:left="257" w:hanging="10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0F15F8"/>
    <w:pPr>
      <w:keepNext/>
      <w:keepLines/>
      <w:spacing w:after="57" w:line="240" w:lineRule="auto"/>
      <w:ind w:left="257" w:right="-15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5F8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15F8"/>
    <w:rPr>
      <w:rFonts w:ascii="Times New Roman" w:eastAsia="Times New Roman" w:hAnsi="Times New Roman" w:cs="Times New Roman"/>
      <w:b/>
      <w:i/>
      <w:color w:val="000000"/>
      <w:sz w:val="28"/>
      <w:lang w:eastAsia="ru-RU"/>
    </w:rPr>
  </w:style>
  <w:style w:type="table" w:customStyle="1" w:styleId="TableGrid">
    <w:name w:val="TableGrid"/>
    <w:rsid w:val="000F15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774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мать</dc:creator>
  <cp:keywords/>
  <dc:description/>
  <cp:lastModifiedBy>владелец</cp:lastModifiedBy>
  <cp:revision>9</cp:revision>
  <dcterms:created xsi:type="dcterms:W3CDTF">2016-10-29T21:22:00Z</dcterms:created>
  <dcterms:modified xsi:type="dcterms:W3CDTF">2021-10-18T16:02:00Z</dcterms:modified>
</cp:coreProperties>
</file>