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3F7" w:rsidRPr="00EC13F7" w:rsidRDefault="00750DA8" w:rsidP="00EC13F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EC13F7">
        <w:rPr>
          <w:rFonts w:ascii="Times New Roman" w:hAnsi="Times New Roman" w:cs="Times New Roman"/>
          <w:b/>
          <w:bCs/>
          <w:sz w:val="28"/>
          <w:szCs w:val="28"/>
        </w:rPr>
        <w:t xml:space="preserve">нтерактивные методы в системе </w:t>
      </w:r>
      <w:r w:rsidR="00E56D69">
        <w:rPr>
          <w:rFonts w:ascii="Times New Roman" w:hAnsi="Times New Roman" w:cs="Times New Roman"/>
          <w:b/>
          <w:bCs/>
          <w:sz w:val="28"/>
          <w:szCs w:val="28"/>
        </w:rPr>
        <w:t>СПО</w:t>
      </w:r>
      <w:r w:rsidRPr="00EC13F7">
        <w:rPr>
          <w:rFonts w:ascii="Times New Roman" w:hAnsi="Times New Roman" w:cs="Times New Roman"/>
          <w:b/>
          <w:bCs/>
          <w:sz w:val="28"/>
          <w:szCs w:val="28"/>
        </w:rPr>
        <w:t>: практика применения</w:t>
      </w:r>
    </w:p>
    <w:bookmarkEnd w:id="0"/>
    <w:p w:rsidR="00B910E7" w:rsidRPr="00B910E7" w:rsidRDefault="00B910E7" w:rsidP="00B910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10E7">
        <w:rPr>
          <w:rFonts w:ascii="Times New Roman" w:hAnsi="Times New Roman" w:cs="Times New Roman"/>
          <w:b/>
          <w:bCs/>
          <w:sz w:val="24"/>
          <w:szCs w:val="24"/>
        </w:rPr>
        <w:t>Аннотация</w:t>
      </w:r>
    </w:p>
    <w:p w:rsidR="00B910E7" w:rsidRPr="00B910E7" w:rsidRDefault="00B910E7" w:rsidP="00B9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10E7">
        <w:rPr>
          <w:rFonts w:ascii="Times New Roman" w:hAnsi="Times New Roman" w:cs="Times New Roman"/>
          <w:sz w:val="24"/>
          <w:szCs w:val="24"/>
        </w:rPr>
        <w:t>В докладе рассматриваются интерактивные методы обучения как ключевой инструмент современного образовательного процесса. Особое внимание уделено специфике использования интерактивных методов в системе среднего профессионального образования. Обосновывается тезис о том, что интерактивное обучение обеспечивает не только повышение академических результатов, но и формирование ключевых компетенций, востребованных современным рынком труда.</w:t>
      </w:r>
    </w:p>
    <w:p w:rsidR="00B910E7" w:rsidRPr="00B910E7" w:rsidRDefault="00B910E7" w:rsidP="00B9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10E7">
        <w:rPr>
          <w:rFonts w:ascii="Times New Roman" w:hAnsi="Times New Roman" w:cs="Times New Roman"/>
          <w:b/>
          <w:bCs/>
          <w:sz w:val="24"/>
          <w:szCs w:val="24"/>
        </w:rPr>
        <w:t>Ключевые слова:</w:t>
      </w:r>
      <w:r w:rsidRPr="00B910E7">
        <w:rPr>
          <w:rFonts w:ascii="Times New Roman" w:hAnsi="Times New Roman" w:cs="Times New Roman"/>
          <w:sz w:val="24"/>
          <w:szCs w:val="24"/>
        </w:rPr>
        <w:t xml:space="preserve"> интерактивные методы обучения, активное обучение, </w:t>
      </w:r>
      <w:proofErr w:type="spellStart"/>
      <w:r w:rsidRPr="00B910E7">
        <w:rPr>
          <w:rFonts w:ascii="Times New Roman" w:hAnsi="Times New Roman" w:cs="Times New Roman"/>
          <w:sz w:val="24"/>
          <w:szCs w:val="24"/>
        </w:rPr>
        <w:t>вовлечённость</w:t>
      </w:r>
      <w:proofErr w:type="spellEnd"/>
      <w:r w:rsidRPr="00B910E7">
        <w:rPr>
          <w:rFonts w:ascii="Times New Roman" w:hAnsi="Times New Roman" w:cs="Times New Roman"/>
          <w:sz w:val="24"/>
          <w:szCs w:val="24"/>
        </w:rPr>
        <w:t xml:space="preserve"> студентов, педагогические технологии, среднее профессиональное образование, </w:t>
      </w:r>
      <w:proofErr w:type="spellStart"/>
      <w:r w:rsidRPr="00B910E7">
        <w:rPr>
          <w:rFonts w:ascii="Times New Roman" w:hAnsi="Times New Roman" w:cs="Times New Roman"/>
          <w:sz w:val="24"/>
          <w:szCs w:val="24"/>
        </w:rPr>
        <w:t>компетентностный</w:t>
      </w:r>
      <w:proofErr w:type="spellEnd"/>
      <w:r w:rsidRPr="00B910E7">
        <w:rPr>
          <w:rFonts w:ascii="Times New Roman" w:hAnsi="Times New Roman" w:cs="Times New Roman"/>
          <w:sz w:val="24"/>
          <w:szCs w:val="24"/>
        </w:rPr>
        <w:t xml:space="preserve"> подход, цифровые образовательные платформы.</w:t>
      </w:r>
    </w:p>
    <w:p w:rsidR="005223CD" w:rsidRDefault="005223CD" w:rsidP="0052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3CD">
        <w:rPr>
          <w:rFonts w:ascii="Times New Roman" w:hAnsi="Times New Roman" w:cs="Times New Roman"/>
          <w:sz w:val="24"/>
          <w:szCs w:val="24"/>
        </w:rPr>
        <w:t>Современное образование переживает фундаментальный сдвиг. Традиционная модель, в которой преподаватель выступал единственным источником знаний, а студент — пассивным реципиентом, уступает место подходам, основанным на активном взаимодействии всех участников образовательного процесса.</w:t>
      </w:r>
      <w:r w:rsidRPr="005223CD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Pr="005223CD">
        <w:rPr>
          <w:rFonts w:ascii="Times New Roman" w:hAnsi="Times New Roman" w:cs="Times New Roman"/>
          <w:sz w:val="24"/>
          <w:szCs w:val="24"/>
        </w:rPr>
        <w:t>В последние десятилетия образование претерпело значительные изменения, во многом благодаря внедрению новых технологий и методов преподавания. Одним из наиболее эффективных подходов является использование интерактивных методов обучения, которые активно вовлекают учащихся в процесс, делая его более динамичным, увлекательным и результативным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223CD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Pr="005223CD">
        <w:rPr>
          <w:rFonts w:ascii="Times New Roman" w:hAnsi="Times New Roman" w:cs="Times New Roman"/>
          <w:sz w:val="24"/>
          <w:szCs w:val="24"/>
        </w:rPr>
        <w:t>В отличие от традиционных методов, интерактивные методы предполагают двустороннюю коммуникацию, в ходе которой учащиеся активно участвуют в обсуждениях, решении задач и выполнении различных заданий. Ключевая цель интерактивного обучения — развитие критического мышления, способности к сотрудничеству, а также формирование практических навыков, необходимых для успешной профессиональной деятельности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223CD" w:rsidRDefault="005223CD" w:rsidP="0052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3CD">
        <w:rPr>
          <w:rFonts w:ascii="Times New Roman" w:hAnsi="Times New Roman" w:cs="Times New Roman"/>
          <w:sz w:val="24"/>
          <w:szCs w:val="24"/>
        </w:rPr>
        <w:t>Принципиальное отличие интерактивного обучения от традиционного заключается в характере коммуникации. Если в традиционной модели взаимодействие выстраивается по линии «преподаватель → студент», то интерактивная модель предполагает многостороннюю коммуникацию: «студент ↔ студент ↔ преподаватель». Создаются условия для мотивации, при которых обучающиеся не получают готовое знание, а добывают его в совместной деятельности.</w:t>
      </w:r>
    </w:p>
    <w:p w:rsidR="005223CD" w:rsidRPr="005223CD" w:rsidRDefault="005223CD" w:rsidP="0052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3CD">
        <w:rPr>
          <w:rFonts w:ascii="Times New Roman" w:hAnsi="Times New Roman" w:cs="Times New Roman"/>
          <w:sz w:val="24"/>
          <w:szCs w:val="24"/>
        </w:rPr>
        <w:t>В педагогической литературе существует несколько подходов к классификации интерактивных методов. Наиболее распространённый подход выделяет три большие группы на основании сред взаимодействия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22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</w:t>
      </w:r>
      <w:r w:rsidR="00CF017E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5223CD">
        <w:rPr>
          <w:rFonts w:ascii="Times New Roman" w:hAnsi="Times New Roman" w:cs="Times New Roman"/>
          <w:b/>
          <w:bCs/>
          <w:sz w:val="24"/>
          <w:szCs w:val="24"/>
        </w:rPr>
        <w:t>оллективные методы (методы обсуждения).</w:t>
      </w:r>
      <w:r w:rsidRPr="005223CD">
        <w:rPr>
          <w:rFonts w:ascii="Times New Roman" w:hAnsi="Times New Roman" w:cs="Times New Roman"/>
          <w:sz w:val="24"/>
          <w:szCs w:val="24"/>
        </w:rPr>
        <w:t> К ним относятся дискуссии, групповые проекты, «мозговой штурм», разбор кейсов. Эти методы предполагают обмен мнениями, столкновение позиций и совместный поиск решения.</w:t>
      </w:r>
    </w:p>
    <w:p w:rsidR="005223CD" w:rsidRPr="005223CD" w:rsidRDefault="005223CD" w:rsidP="0052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3CD">
        <w:rPr>
          <w:rFonts w:ascii="Times New Roman" w:hAnsi="Times New Roman" w:cs="Times New Roman"/>
          <w:b/>
          <w:bCs/>
          <w:sz w:val="24"/>
          <w:szCs w:val="24"/>
        </w:rPr>
        <w:t>Игровые методы.</w:t>
      </w:r>
      <w:r w:rsidRPr="005223CD">
        <w:rPr>
          <w:rFonts w:ascii="Times New Roman" w:hAnsi="Times New Roman" w:cs="Times New Roman"/>
          <w:sz w:val="24"/>
          <w:szCs w:val="24"/>
        </w:rPr>
        <w:t> Включают ролевые и деловые игры, симуляции, дидактические игры. Игровая форма позволяет моделировать профессиональные ситуации и отрабатывать поведенческие модели в безопасной среде.</w:t>
      </w:r>
    </w:p>
    <w:p w:rsidR="005223CD" w:rsidRPr="005223CD" w:rsidRDefault="005223CD" w:rsidP="0052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3CD">
        <w:rPr>
          <w:rFonts w:ascii="Times New Roman" w:hAnsi="Times New Roman" w:cs="Times New Roman"/>
          <w:b/>
          <w:bCs/>
          <w:sz w:val="24"/>
          <w:szCs w:val="24"/>
        </w:rPr>
        <w:t>Электронные методы.</w:t>
      </w:r>
      <w:r w:rsidRPr="005223CD">
        <w:rPr>
          <w:rFonts w:ascii="Times New Roman" w:hAnsi="Times New Roman" w:cs="Times New Roman"/>
          <w:sz w:val="24"/>
          <w:szCs w:val="24"/>
        </w:rPr>
        <w:t xml:space="preserve"> Онлайн-курсы, образовательные платформы, интерактивные презентации, </w:t>
      </w:r>
      <w:proofErr w:type="spellStart"/>
      <w:r w:rsidRPr="005223CD">
        <w:rPr>
          <w:rFonts w:ascii="Times New Roman" w:hAnsi="Times New Roman" w:cs="Times New Roman"/>
          <w:sz w:val="24"/>
          <w:szCs w:val="24"/>
        </w:rPr>
        <w:t>квизы</w:t>
      </w:r>
      <w:proofErr w:type="spellEnd"/>
      <w:r w:rsidRPr="005223CD">
        <w:rPr>
          <w:rFonts w:ascii="Times New Roman" w:hAnsi="Times New Roman" w:cs="Times New Roman"/>
          <w:sz w:val="24"/>
          <w:szCs w:val="24"/>
        </w:rPr>
        <w:t>, виртуальные доски. Цифровые инструменты расширяют возможности интерактивного взаимодействия, особенно в условиях смешанного и дистанционного обучения.</w:t>
      </w:r>
    </w:p>
    <w:p w:rsidR="001D441E" w:rsidRPr="001D441E" w:rsidRDefault="001D441E" w:rsidP="001D44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441E">
        <w:rPr>
          <w:rFonts w:ascii="Times New Roman" w:hAnsi="Times New Roman" w:cs="Times New Roman"/>
          <w:sz w:val="24"/>
          <w:szCs w:val="24"/>
        </w:rPr>
        <w:t>В соответствии с федеральными государственными образовательными стандартами реализация учебного процесса должна предусматривать проведение занятий в активных и интерактивных формах. Ориентация на новые цели образования — компетенции — требует изменений в подходе к организации образовательного процесса, активизации деятельности обучающихся, приближения изучаемых тем к реальной жизни и поиска путей решения возникающих проблем.</w:t>
      </w:r>
    </w:p>
    <w:p w:rsidR="001D441E" w:rsidRPr="001D441E" w:rsidRDefault="001D441E" w:rsidP="001D44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441E">
        <w:rPr>
          <w:rFonts w:ascii="Times New Roman" w:hAnsi="Times New Roman" w:cs="Times New Roman"/>
          <w:sz w:val="24"/>
          <w:szCs w:val="24"/>
        </w:rPr>
        <w:t xml:space="preserve">Для формирования общих и профессиональных компетенций необходимо обеспечить максимальную активность обучающегося в процессе обучения. Учитывая </w:t>
      </w:r>
      <w:r w:rsidRPr="001D441E">
        <w:rPr>
          <w:rFonts w:ascii="Times New Roman" w:hAnsi="Times New Roman" w:cs="Times New Roman"/>
          <w:sz w:val="24"/>
          <w:szCs w:val="24"/>
        </w:rPr>
        <w:lastRenderedPageBreak/>
        <w:t>требования социального заказа, учебная организация обязана подготовить конкурентоспособного специалиста, способного осуществлять трудовую деятельность в современном информационном обществе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223CD" w:rsidRDefault="00BE19BF" w:rsidP="0052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9BF">
        <w:rPr>
          <w:rFonts w:ascii="Times New Roman" w:hAnsi="Times New Roman" w:cs="Times New Roman"/>
          <w:sz w:val="24"/>
          <w:szCs w:val="24"/>
        </w:rPr>
        <w:t>Анализ практики российских колледжей показывает разнообразие применяемых интерактивных методов. Интерактивная лекция представляет собой особое состояние погружения в лекционный процесс, хороший контакт с аудиторией с применением таких активных форм, как дискуссия, беседа, демонстрация слайдов или учебных фильмов, мозговой штурм, мотивационная речь. Эта форма взаимодействия позволяет активизировать учебный процесс, побудить обучаемого к творческому участию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E19BF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Pr="00BE19BF">
        <w:rPr>
          <w:rFonts w:ascii="Times New Roman" w:hAnsi="Times New Roman" w:cs="Times New Roman"/>
          <w:sz w:val="24"/>
          <w:szCs w:val="24"/>
        </w:rPr>
        <w:t>Лекция-визуализация — ещё одна широко используемая форма, при которой учебное занятие с помощью аудиовидеотехники сводится к комментированию просматриваемых визуальных материалов: схем, таблиц, графиков, моделей. Этот вид занятия учит преобразовывать устную и письменную информацию в визуальную форму, что формирует профессиональное мышление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0097" w:rsidRPr="00160097" w:rsidRDefault="00160097" w:rsidP="001600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097">
        <w:rPr>
          <w:rFonts w:ascii="Times New Roman" w:hAnsi="Times New Roman" w:cs="Times New Roman"/>
          <w:sz w:val="24"/>
          <w:szCs w:val="24"/>
        </w:rPr>
        <w:t>В рамках федерального проекта «</w:t>
      </w:r>
      <w:proofErr w:type="spellStart"/>
      <w:r w:rsidRPr="00160097">
        <w:rPr>
          <w:rFonts w:ascii="Times New Roman" w:hAnsi="Times New Roman" w:cs="Times New Roman"/>
          <w:sz w:val="24"/>
          <w:szCs w:val="24"/>
        </w:rPr>
        <w:t>Профессионалитет</w:t>
      </w:r>
      <w:proofErr w:type="spellEnd"/>
      <w:r w:rsidRPr="00160097">
        <w:rPr>
          <w:rFonts w:ascii="Times New Roman" w:hAnsi="Times New Roman" w:cs="Times New Roman"/>
          <w:sz w:val="24"/>
          <w:szCs w:val="24"/>
        </w:rPr>
        <w:t>» особое внимание уделяется применению активных и интерактивных методов обучения, включая дидактические игры, проблемные ситуации и практико-ориентированные задания. Сочетание активных методов с практико-ориентированным подходом обеспечивает интенсификацию процесса обучения-.</w:t>
      </w:r>
    </w:p>
    <w:p w:rsidR="00160097" w:rsidRPr="00160097" w:rsidRDefault="00160097" w:rsidP="001600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097">
        <w:rPr>
          <w:rFonts w:ascii="Times New Roman" w:hAnsi="Times New Roman" w:cs="Times New Roman"/>
          <w:sz w:val="24"/>
          <w:szCs w:val="24"/>
        </w:rPr>
        <w:t xml:space="preserve">Метод </w:t>
      </w:r>
      <w:proofErr w:type="spellStart"/>
      <w:r w:rsidRPr="00160097">
        <w:rPr>
          <w:rFonts w:ascii="Times New Roman" w:hAnsi="Times New Roman" w:cs="Times New Roman"/>
          <w:sz w:val="24"/>
          <w:szCs w:val="24"/>
        </w:rPr>
        <w:t>квиза</w:t>
      </w:r>
      <w:proofErr w:type="spellEnd"/>
      <w:r w:rsidRPr="00160097">
        <w:rPr>
          <w:rFonts w:ascii="Times New Roman" w:hAnsi="Times New Roman" w:cs="Times New Roman"/>
          <w:sz w:val="24"/>
          <w:szCs w:val="24"/>
        </w:rPr>
        <w:t xml:space="preserve"> как интерактивная модель обучения естественно-научных и математических дисциплин в СПО получает всё большее распространение. </w:t>
      </w:r>
      <w:proofErr w:type="spellStart"/>
      <w:r w:rsidRPr="00160097">
        <w:rPr>
          <w:rFonts w:ascii="Times New Roman" w:hAnsi="Times New Roman" w:cs="Times New Roman"/>
          <w:sz w:val="24"/>
          <w:szCs w:val="24"/>
        </w:rPr>
        <w:t>Квиз</w:t>
      </w:r>
      <w:proofErr w:type="spellEnd"/>
      <w:r w:rsidRPr="00160097">
        <w:rPr>
          <w:rFonts w:ascii="Times New Roman" w:hAnsi="Times New Roman" w:cs="Times New Roman"/>
          <w:sz w:val="24"/>
          <w:szCs w:val="24"/>
        </w:rPr>
        <w:t>-формат позволяет совместить игровую мотивацию с проверкой знаний и мгновенной обратной связью</w:t>
      </w:r>
      <w:r>
        <w:rPr>
          <w:rFonts w:ascii="Times New Roman" w:hAnsi="Times New Roman" w:cs="Times New Roman"/>
          <w:sz w:val="24"/>
          <w:szCs w:val="24"/>
        </w:rPr>
        <w:t>.</w:t>
      </w:r>
      <w:r w:rsidR="00906887" w:rsidRPr="00906887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906887" w:rsidRPr="00906887">
        <w:rPr>
          <w:rFonts w:ascii="Times New Roman" w:hAnsi="Times New Roman" w:cs="Times New Roman"/>
          <w:sz w:val="24"/>
          <w:szCs w:val="24"/>
        </w:rPr>
        <w:t>Выбор интерактивной технологии должен осуществляться в зависимости от учебных целей, типа учебного материала, технических возможностей, предпочтений и потребностей преподавателей и студентов, возраста обучающихся, требуемой функциональности и финансовых возможностей. Выбор должен быть обоснованным и соответствовать целям, потребностям и контексту образовательного процесса</w:t>
      </w:r>
      <w:r w:rsidR="006838C9">
        <w:rPr>
          <w:rFonts w:ascii="Times New Roman" w:hAnsi="Times New Roman" w:cs="Times New Roman"/>
          <w:sz w:val="24"/>
          <w:szCs w:val="24"/>
        </w:rPr>
        <w:t>.</w:t>
      </w:r>
    </w:p>
    <w:p w:rsidR="00160097" w:rsidRPr="005223CD" w:rsidRDefault="006838C9" w:rsidP="0052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38C9">
        <w:rPr>
          <w:rFonts w:ascii="Times New Roman" w:hAnsi="Times New Roman" w:cs="Times New Roman"/>
          <w:sz w:val="24"/>
          <w:szCs w:val="24"/>
        </w:rPr>
        <w:t>Интерактивные методы обучения перестали быть педагогической новацией — они стали </w:t>
      </w:r>
      <w:r w:rsidRPr="006838C9">
        <w:rPr>
          <w:rFonts w:ascii="Times New Roman" w:hAnsi="Times New Roman" w:cs="Times New Roman"/>
          <w:b/>
          <w:bCs/>
          <w:sz w:val="24"/>
          <w:szCs w:val="24"/>
        </w:rPr>
        <w:t>требованием времени</w:t>
      </w:r>
      <w:r w:rsidRPr="006838C9">
        <w:rPr>
          <w:rFonts w:ascii="Times New Roman" w:hAnsi="Times New Roman" w:cs="Times New Roman"/>
          <w:sz w:val="24"/>
          <w:szCs w:val="24"/>
        </w:rPr>
        <w:t xml:space="preserve">. Данные исследований убедительно свидетельствуют о их положительном влиянии на академическую успеваемость, </w:t>
      </w:r>
      <w:proofErr w:type="spellStart"/>
      <w:r w:rsidRPr="006838C9">
        <w:rPr>
          <w:rFonts w:ascii="Times New Roman" w:hAnsi="Times New Roman" w:cs="Times New Roman"/>
          <w:sz w:val="24"/>
          <w:szCs w:val="24"/>
        </w:rPr>
        <w:t>вовлечённость</w:t>
      </w:r>
      <w:proofErr w:type="spellEnd"/>
      <w:r w:rsidRPr="006838C9">
        <w:rPr>
          <w:rFonts w:ascii="Times New Roman" w:hAnsi="Times New Roman" w:cs="Times New Roman"/>
          <w:sz w:val="24"/>
          <w:szCs w:val="24"/>
        </w:rPr>
        <w:t xml:space="preserve"> и формирование ключевых компетенций. В системе СПО применение интерактивных методов не только соответствует требованиям ФГОС, но и решает задачу подготовки конкурентоспособного специалиста, способного работать в команде и самостоятельно мыслить.</w:t>
      </w:r>
    </w:p>
    <w:sectPr w:rsidR="00160097" w:rsidRPr="005223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3F7"/>
    <w:rsid w:val="00160097"/>
    <w:rsid w:val="001D441E"/>
    <w:rsid w:val="005223CD"/>
    <w:rsid w:val="0068234C"/>
    <w:rsid w:val="006838C9"/>
    <w:rsid w:val="00750DA8"/>
    <w:rsid w:val="00906887"/>
    <w:rsid w:val="00B910E7"/>
    <w:rsid w:val="00BE19BF"/>
    <w:rsid w:val="00CF017E"/>
    <w:rsid w:val="00E56D69"/>
    <w:rsid w:val="00EC1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E3901B-0B34-4358-8808-78DFABC27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44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6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Даша</cp:lastModifiedBy>
  <cp:revision>11</cp:revision>
  <dcterms:created xsi:type="dcterms:W3CDTF">2026-09-25T08:05:00Z</dcterms:created>
  <dcterms:modified xsi:type="dcterms:W3CDTF">2026-09-25T08:35:00Z</dcterms:modified>
</cp:coreProperties>
</file>