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C4" w:rsidRPr="009B23C4" w:rsidRDefault="009B23C4" w:rsidP="009B23C4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Театрализованная деятельность действительно мощно «бьёт во все цели» — она не просто развлекает, а комплексно развивает дошкольника. </w:t>
      </w:r>
    </w:p>
    <w:p w:rsidR="009B23C4" w:rsidRPr="009B23C4" w:rsidRDefault="009B23C4" w:rsidP="009B23C4">
      <w:pPr>
        <w:shd w:val="clear" w:color="auto" w:fill="FFFFFF"/>
        <w:spacing w:after="0" w:line="360" w:lineRule="auto"/>
        <w:ind w:firstLine="709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Что развивается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: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Речь и коммуникация.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Ребёнок учится чётко формулировать мысли, вести диалог и строить монологи. В процессе работы над ролью незаметно активизируется словарь, совершенствуется звуковая культура речи: дикция, интонационная выразительность. Помогают специальные упражнения (артикуляционная гимнастика, работа над дыханием) и инсценировки.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Эмоциональный интеллект и </w:t>
      </w:r>
      <w:proofErr w:type="spellStart"/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эмпатия</w:t>
      </w:r>
      <w:proofErr w:type="spellEnd"/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Разыгрывая сценки, ребёнок проживает разные состояния героев: радуется, грустит, злится, удивляется. Это учит распознавать эмоции по мимике, жестам, интонации и даже ставить себя на место другого. Через отождествление с персонажем формируются первые моральные оценки.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Познавательные процессы и воображение.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Чтобы воплотить образ, ребёнку нужно задействовать память (запомнить текст, последовательность действий), внимание, образное мышление и фантазию. Он учится комбинировать образы, придумывать импровизации, искать нестандартные решения.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Социальное развитие.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Коллективный характер театрализованной деятельности (подготовка спектакля, распределение ролей, работа в команде) учит договариваться, согласовывать действия, сотрудничать. Ребёнок осваивает разные социальные роли, учится понимать и принимать чувства других, проявлять терпимость. Это помогает преодолевать застенчивость и неуверенность.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Творческие способности.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Ребёнок не просто повторяет готовый сюжет, а сам придумывает сюжетные повороты, создаёт 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 xml:space="preserve">образ с помощью разных средств выразительности (мимика, жест, движение, интонация). Это стимулирует </w:t>
      </w:r>
      <w:proofErr w:type="spellStart"/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креативность</w:t>
      </w:r>
      <w:proofErr w:type="spellEnd"/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Физическое развитие.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В процессе игр-превращений, этюдов на пластику, ритмических минутках ребёнок совершенствует координацию движений, гибкость, пластику тела.  </w:t>
      </w:r>
    </w:p>
    <w:p w:rsidR="009B23C4" w:rsidRPr="009B23C4" w:rsidRDefault="009B23C4" w:rsidP="009B23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Приобщение к культуре.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Через театрализованную деятельность ребёнок знакомится с детской литературой, музыкой, изобразительным искусством, правилами этикета, традициями.  </w:t>
      </w:r>
    </w:p>
    <w:p w:rsidR="009B23C4" w:rsidRPr="009B23C4" w:rsidRDefault="009B23C4" w:rsidP="009B23C4">
      <w:pPr>
        <w:shd w:val="clear" w:color="auto" w:fill="FFFFFF"/>
        <w:spacing w:after="0" w:line="360" w:lineRule="auto"/>
        <w:ind w:firstLine="709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Как это организовать</w:t>
      </w:r>
    </w:p>
    <w:p w:rsidR="009B23C4" w:rsidRPr="009B23C4" w:rsidRDefault="009B23C4" w:rsidP="009B23C4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Чтобы эффект был максимальным, важно системно включать театрализованную деятельность в жизнь ребёнка:</w:t>
      </w:r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Интегрировать в режимные моменты.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Не только на занятиях, но и во время утренней гимнастики («Встало утром солнышко»), прогулок (игры-импровизации на природе), в свободной деятельности. </w:t>
      </w:r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Создавать развивающую среду.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В группе полезно организовать театральный уголок с разными видами театров (пальчиковый, настольный, теневой, </w:t>
      </w:r>
      <w:proofErr w:type="spellStart"/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фланелеграф</w:t>
      </w:r>
      <w:proofErr w:type="spellEnd"/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), костюмами, масками, реквизитом.  </w:t>
      </w:r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Использовать разные формы.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  <w:proofErr w:type="gramStart"/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Игры-драматизации, режиссёрские игры (ребёнок «озвучивает» игрушки или персонажей, управляя ими), этюды, мини-спектакли, проекты.  </w:t>
      </w:r>
      <w:proofErr w:type="gramEnd"/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Применять специальные методы.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Метод моделирования ситуаций (создание сюжетов-моделей), творческая беседа, метод ассоциаций. Педагог сочетает прямые приёмы (показывает способы действия) и косвенные (побуждает к самостоятельным решениям).  </w:t>
      </w:r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Учитывать возраст.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В младшем возрасте акцент на подражании и простых инсценировках, в старшем — на творческой самостоятельности, сложных диалогах и импровизации.  </w:t>
      </w:r>
    </w:p>
    <w:p w:rsidR="009B23C4" w:rsidRPr="009B23C4" w:rsidRDefault="009B23C4" w:rsidP="009B23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Создавать ситуацию успеха.</w:t>
      </w: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Хвалить каждого ребёнка, отмечать его вклад, даже небольшой.  </w:t>
      </w:r>
    </w:p>
    <w:p w:rsidR="009B23C4" w:rsidRPr="009B23C4" w:rsidRDefault="009B23C4" w:rsidP="009B23C4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B23C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Главное — не стремиться к профессиональной сцене. Цель — раскрыть творческий потенциал, помочь ребёнку поверить в себя, развить умение выражать себя и взаимодействовать с миром. </w:t>
      </w:r>
    </w:p>
    <w:p w:rsidR="00967992" w:rsidRDefault="00967992"/>
    <w:sectPr w:rsidR="00967992" w:rsidSect="00967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D7787"/>
    <w:multiLevelType w:val="multilevel"/>
    <w:tmpl w:val="F51A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E71669"/>
    <w:multiLevelType w:val="multilevel"/>
    <w:tmpl w:val="F67E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B23C4"/>
    <w:rsid w:val="00967992"/>
    <w:rsid w:val="009B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92"/>
  </w:style>
  <w:style w:type="paragraph" w:styleId="2">
    <w:name w:val="heading 2"/>
    <w:basedOn w:val="a"/>
    <w:link w:val="20"/>
    <w:uiPriority w:val="9"/>
    <w:qFormat/>
    <w:rsid w:val="009B23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23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9B23C4"/>
  </w:style>
  <w:style w:type="character" w:styleId="a3">
    <w:name w:val="Strong"/>
    <w:basedOn w:val="a0"/>
    <w:uiPriority w:val="22"/>
    <w:qFormat/>
    <w:rsid w:val="009B23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031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91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02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495</Words>
  <Characters>2823</Characters>
  <Application>Microsoft Office Word</Application>
  <DocSecurity>0</DocSecurity>
  <Lines>23</Lines>
  <Paragraphs>6</Paragraphs>
  <ScaleCrop>false</ScaleCrop>
  <Company>Grizli777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2026-09-26T16:04:00Z</dcterms:created>
  <dcterms:modified xsi:type="dcterms:W3CDTF">2026-09-26T16:08:00Z</dcterms:modified>
</cp:coreProperties>
</file>