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FAC" w:rsidRPr="00025632" w:rsidRDefault="00BB2FAC" w:rsidP="00BB2FAC">
      <w:pPr>
        <w:spacing w:before="150" w:after="150" w:line="240" w:lineRule="auto"/>
        <w:ind w:right="150"/>
        <w:rPr>
          <w:rFonts w:ascii="Times New Roman" w:hAnsi="Times New Roman"/>
          <w:color w:val="000000" w:themeColor="text1"/>
          <w:sz w:val="28"/>
          <w:szCs w:val="28"/>
        </w:rPr>
      </w:pPr>
    </w:p>
    <w:p w:rsidR="00BB2FAC" w:rsidRPr="00E42122" w:rsidRDefault="00E42122" w:rsidP="00E42122">
      <w:pPr>
        <w:shd w:val="clear" w:color="auto" w:fill="FFFFFF"/>
        <w:spacing w:after="0" w:line="240" w:lineRule="auto"/>
        <w:contextualSpacing/>
        <w:jc w:val="right"/>
        <w:rPr>
          <w:rFonts w:ascii="Times New Roman" w:hAnsi="Times New Roman"/>
          <w:color w:val="000000" w:themeColor="text1"/>
          <w:sz w:val="20"/>
          <w:szCs w:val="28"/>
        </w:rPr>
      </w:pPr>
      <w:r>
        <w:rPr>
          <w:rFonts w:ascii="Times New Roman" w:hAnsi="Times New Roman"/>
          <w:color w:val="000000" w:themeColor="text1"/>
          <w:sz w:val="20"/>
          <w:szCs w:val="28"/>
        </w:rPr>
        <w:t xml:space="preserve"> </w:t>
      </w:r>
    </w:p>
    <w:p w:rsidR="00BB2FAC" w:rsidRPr="00025632" w:rsidRDefault="00BB2FAC" w:rsidP="00BB2FAC">
      <w:pPr>
        <w:spacing w:after="0" w:line="360" w:lineRule="auto"/>
        <w:ind w:left="180" w:right="-156"/>
        <w:jc w:val="center"/>
        <w:rPr>
          <w:rFonts w:ascii="Times New Roman" w:hAnsi="Times New Roman"/>
          <w:b/>
          <w:color w:val="000000" w:themeColor="text1"/>
          <w:sz w:val="20"/>
          <w:szCs w:val="20"/>
        </w:rPr>
      </w:pPr>
      <w:r w:rsidRPr="00025632">
        <w:rPr>
          <w:rFonts w:ascii="Times New Roman" w:hAnsi="Times New Roman"/>
          <w:b/>
          <w:color w:val="000000" w:themeColor="text1"/>
        </w:rPr>
        <w:t>МИНИСТЕРСТВО ОБРАЗОВАНИЯ, НАУКИ И ИННОВАЦИОННОЙ ПОЛИТИКИ НОВОСИБИРСКОЙ ОБЛАСТИ</w:t>
      </w:r>
    </w:p>
    <w:p w:rsidR="00BB2FAC" w:rsidRPr="00025632" w:rsidRDefault="00BB2FAC" w:rsidP="00BB2FAC">
      <w:pPr>
        <w:spacing w:line="240" w:lineRule="auto"/>
        <w:jc w:val="center"/>
        <w:rPr>
          <w:rFonts w:ascii="Times New Roman" w:hAnsi="Times New Roman"/>
          <w:b/>
          <w:color w:val="000000" w:themeColor="text1"/>
        </w:rPr>
      </w:pPr>
      <w:r w:rsidRPr="00025632">
        <w:rPr>
          <w:rFonts w:ascii="Times New Roman" w:hAnsi="Times New Roman"/>
          <w:b/>
          <w:color w:val="000000" w:themeColor="text1"/>
        </w:rPr>
        <w:t>«БАРАБИНСКИИ ФИЛИАЛ НОВОСИБИРСКОГО КОЛЛЕДЖА ТРАНСПОРТНЫХ ТЕХНОЛОГИИ ИМЕНИ Н.А. ЛУНИНА»</w:t>
      </w:r>
    </w:p>
    <w:p w:rsidR="00BB2FAC" w:rsidRPr="00025632" w:rsidRDefault="00BB2FAC" w:rsidP="00BB2FAC">
      <w:pPr>
        <w:spacing w:line="240" w:lineRule="auto"/>
        <w:jc w:val="center"/>
        <w:rPr>
          <w:rFonts w:ascii="Times New Roman" w:hAnsi="Times New Roman"/>
          <w:b/>
          <w:color w:val="000000" w:themeColor="text1"/>
        </w:rPr>
      </w:pPr>
    </w:p>
    <w:p w:rsidR="00BB2FAC" w:rsidRPr="00025632" w:rsidRDefault="00BB2FAC" w:rsidP="00BB2FAC">
      <w:pPr>
        <w:spacing w:line="240" w:lineRule="auto"/>
        <w:jc w:val="center"/>
        <w:rPr>
          <w:rFonts w:ascii="Times New Roman" w:hAnsi="Times New Roman"/>
          <w:b/>
          <w:color w:val="000000" w:themeColor="text1"/>
          <w:sz w:val="28"/>
          <w:szCs w:val="28"/>
        </w:rPr>
      </w:pPr>
    </w:p>
    <w:p w:rsidR="006B2EEE" w:rsidRDefault="006B2EEE" w:rsidP="00BB2FAC">
      <w:pPr>
        <w:spacing w:line="360" w:lineRule="auto"/>
        <w:jc w:val="center"/>
        <w:rPr>
          <w:rFonts w:ascii="Times New Roman" w:hAnsi="Times New Roman"/>
          <w:b/>
          <w:color w:val="000000" w:themeColor="text1"/>
          <w:sz w:val="28"/>
          <w:szCs w:val="28"/>
        </w:rPr>
      </w:pPr>
    </w:p>
    <w:p w:rsidR="006B2EEE" w:rsidRDefault="006B2EEE" w:rsidP="00BB2FAC">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Методическая разработка</w:t>
      </w:r>
    </w:p>
    <w:p w:rsidR="009A5DA6" w:rsidRDefault="009A5DA6" w:rsidP="00BB2FAC">
      <w:pPr>
        <w:spacing w:line="360" w:lineRule="auto"/>
        <w:jc w:val="center"/>
        <w:rPr>
          <w:rFonts w:ascii="Times New Roman" w:hAnsi="Times New Roman"/>
          <w:b/>
          <w:sz w:val="28"/>
          <w:szCs w:val="28"/>
        </w:rPr>
      </w:pPr>
      <w:r>
        <w:rPr>
          <w:rFonts w:ascii="Times New Roman" w:hAnsi="Times New Roman"/>
          <w:b/>
          <w:sz w:val="28"/>
          <w:szCs w:val="28"/>
        </w:rPr>
        <w:t xml:space="preserve">Тема: Преобразователя </w:t>
      </w:r>
      <w:r w:rsidRPr="00794F3C">
        <w:rPr>
          <w:rFonts w:ascii="Times New Roman" w:hAnsi="Times New Roman"/>
          <w:b/>
          <w:sz w:val="28"/>
          <w:szCs w:val="28"/>
        </w:rPr>
        <w:t>НБ - 436А</w:t>
      </w:r>
    </w:p>
    <w:p w:rsidR="009A5DA6" w:rsidRPr="00A64AB0" w:rsidRDefault="009A5DA6" w:rsidP="009A5DA6">
      <w:pPr>
        <w:spacing w:line="360" w:lineRule="auto"/>
        <w:jc w:val="center"/>
        <w:rPr>
          <w:rFonts w:ascii="Times New Roman" w:hAnsi="Times New Roman"/>
          <w:color w:val="000000" w:themeColor="text1"/>
          <w:sz w:val="28"/>
          <w:szCs w:val="28"/>
        </w:rPr>
      </w:pPr>
      <w:r w:rsidRPr="00A64AB0">
        <w:rPr>
          <w:rFonts w:ascii="Times New Roman" w:hAnsi="Times New Roman"/>
          <w:color w:val="000000" w:themeColor="text1"/>
          <w:sz w:val="28"/>
          <w:szCs w:val="28"/>
        </w:rPr>
        <w:t>МДК.01.01. Устройство, техническое обслуживание и ремонт узлов локомотива</w:t>
      </w:r>
    </w:p>
    <w:p w:rsidR="009A5DA6" w:rsidRPr="00A64AB0" w:rsidRDefault="009A5DA6" w:rsidP="009A5DA6">
      <w:pPr>
        <w:spacing w:line="360" w:lineRule="auto"/>
        <w:jc w:val="center"/>
        <w:rPr>
          <w:rFonts w:ascii="Times New Roman" w:hAnsi="Times New Roman"/>
          <w:color w:val="000000" w:themeColor="text1"/>
          <w:sz w:val="28"/>
          <w:szCs w:val="28"/>
        </w:rPr>
      </w:pPr>
      <w:r w:rsidRPr="00A64AB0">
        <w:rPr>
          <w:rFonts w:ascii="Times New Roman" w:hAnsi="Times New Roman"/>
          <w:color w:val="000000" w:themeColor="text1"/>
          <w:sz w:val="28"/>
          <w:szCs w:val="28"/>
        </w:rPr>
        <w:t>Для специальности 23.01.09. «машинист локомотива»</w:t>
      </w:r>
    </w:p>
    <w:p w:rsidR="009A5DA6" w:rsidRPr="00A64AB0" w:rsidRDefault="009A5DA6" w:rsidP="00BB2FAC">
      <w:pPr>
        <w:spacing w:line="360" w:lineRule="auto"/>
        <w:jc w:val="center"/>
        <w:rPr>
          <w:rFonts w:ascii="Times New Roman" w:hAnsi="Times New Roman"/>
          <w:color w:val="000000" w:themeColor="text1"/>
          <w:sz w:val="28"/>
          <w:szCs w:val="28"/>
        </w:rPr>
      </w:pPr>
    </w:p>
    <w:p w:rsidR="009A5DA6" w:rsidRDefault="009A5DA6" w:rsidP="00BB2FAC">
      <w:pPr>
        <w:spacing w:line="360" w:lineRule="auto"/>
        <w:jc w:val="center"/>
        <w:rPr>
          <w:rFonts w:ascii="Times New Roman" w:hAnsi="Times New Roman"/>
          <w:b/>
          <w:color w:val="000000" w:themeColor="text1"/>
          <w:sz w:val="28"/>
          <w:szCs w:val="28"/>
        </w:rPr>
      </w:pPr>
    </w:p>
    <w:p w:rsidR="006B2EEE" w:rsidRDefault="006B2EEE" w:rsidP="00BB2FAC">
      <w:pPr>
        <w:spacing w:line="360" w:lineRule="auto"/>
        <w:jc w:val="center"/>
        <w:rPr>
          <w:rFonts w:ascii="Times New Roman" w:hAnsi="Times New Roman"/>
          <w:b/>
          <w:color w:val="000000" w:themeColor="text1"/>
          <w:sz w:val="28"/>
          <w:szCs w:val="28"/>
        </w:rPr>
      </w:pPr>
    </w:p>
    <w:p w:rsidR="00BB2FAC" w:rsidRPr="00A64AB0" w:rsidRDefault="00A64AB0" w:rsidP="00A64AB0">
      <w:pPr>
        <w:spacing w:line="360" w:lineRule="auto"/>
        <w:jc w:val="right"/>
        <w:rPr>
          <w:rFonts w:ascii="Times New Roman" w:hAnsi="Times New Roman"/>
          <w:color w:val="000000" w:themeColor="text1"/>
          <w:sz w:val="28"/>
          <w:szCs w:val="28"/>
        </w:rPr>
      </w:pPr>
      <w:r w:rsidRPr="00A64AB0">
        <w:rPr>
          <w:rFonts w:ascii="Times New Roman" w:hAnsi="Times New Roman"/>
          <w:color w:val="000000" w:themeColor="text1"/>
          <w:sz w:val="28"/>
          <w:szCs w:val="28"/>
        </w:rPr>
        <w:t>Разработала: Чернова Галина Евгеньевна</w:t>
      </w:r>
    </w:p>
    <w:p w:rsidR="00A64AB0" w:rsidRPr="00A64AB0" w:rsidRDefault="00A64AB0" w:rsidP="009A5DA6">
      <w:pPr>
        <w:spacing w:line="360" w:lineRule="auto"/>
        <w:jc w:val="center"/>
        <w:rPr>
          <w:rFonts w:ascii="Times New Roman" w:hAnsi="Times New Roman"/>
          <w:color w:val="000000" w:themeColor="text1"/>
          <w:sz w:val="28"/>
          <w:szCs w:val="28"/>
        </w:rPr>
      </w:pPr>
      <w:r w:rsidRPr="00A64AB0">
        <w:rPr>
          <w:rFonts w:ascii="Times New Roman" w:hAnsi="Times New Roman"/>
          <w:color w:val="000000" w:themeColor="text1"/>
          <w:sz w:val="28"/>
          <w:szCs w:val="28"/>
        </w:rPr>
        <w:t xml:space="preserve">                                                                преподаватель спецдисциплин.</w:t>
      </w:r>
    </w:p>
    <w:p w:rsidR="00BB2FAC" w:rsidRPr="00025632" w:rsidRDefault="006B2EEE" w:rsidP="00BB2FAC">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BB2FAC" w:rsidRPr="00025632" w:rsidRDefault="009A5DA6" w:rsidP="00BB2FAC">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BB2FAC" w:rsidRPr="00025632" w:rsidRDefault="00A64AB0" w:rsidP="009A5DA6">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BB2FAC" w:rsidRPr="00025632" w:rsidRDefault="00BB2FAC" w:rsidP="00BB2FAC">
      <w:pPr>
        <w:spacing w:after="0" w:line="360" w:lineRule="auto"/>
        <w:rPr>
          <w:rFonts w:ascii="Times New Roman" w:hAnsi="Times New Roman"/>
          <w:b/>
          <w:color w:val="000000" w:themeColor="text1"/>
          <w:sz w:val="28"/>
          <w:szCs w:val="28"/>
        </w:rPr>
      </w:pPr>
    </w:p>
    <w:p w:rsidR="00BB2FAC" w:rsidRPr="00025632" w:rsidRDefault="00BB2FAC" w:rsidP="00BB2FAC">
      <w:pPr>
        <w:spacing w:after="0" w:line="360" w:lineRule="auto"/>
        <w:rPr>
          <w:rFonts w:ascii="Times New Roman" w:hAnsi="Times New Roman"/>
          <w:b/>
          <w:color w:val="000000" w:themeColor="text1"/>
          <w:sz w:val="28"/>
          <w:szCs w:val="28"/>
        </w:rPr>
      </w:pPr>
    </w:p>
    <w:p w:rsidR="00BB2FAC" w:rsidRPr="00025632" w:rsidRDefault="00B67726" w:rsidP="00BB2FAC">
      <w:pPr>
        <w:spacing w:after="0" w:line="36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 </w:t>
      </w:r>
    </w:p>
    <w:p w:rsidR="00BB2FAC" w:rsidRPr="00025632" w:rsidRDefault="00BB2FAC" w:rsidP="00BB2FAC">
      <w:pPr>
        <w:spacing w:after="0" w:line="360" w:lineRule="auto"/>
        <w:rPr>
          <w:rFonts w:ascii="Times New Roman" w:hAnsi="Times New Roman"/>
          <w:color w:val="000000" w:themeColor="text1"/>
          <w:sz w:val="28"/>
          <w:szCs w:val="28"/>
        </w:rPr>
      </w:pPr>
    </w:p>
    <w:p w:rsidR="00B67726" w:rsidRPr="006B2EEE" w:rsidRDefault="00A64AB0" w:rsidP="00B67726">
      <w:pPr>
        <w:spacing w:after="0" w:line="360"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                                            </w:t>
      </w:r>
      <w:r w:rsidR="00BB2FAC">
        <w:rPr>
          <w:rFonts w:ascii="Times New Roman" w:hAnsi="Times New Roman"/>
          <w:bCs/>
          <w:color w:val="000000" w:themeColor="text1"/>
          <w:sz w:val="28"/>
          <w:szCs w:val="28"/>
        </w:rPr>
        <w:t xml:space="preserve"> </w:t>
      </w:r>
      <w:r w:rsidR="00B67726">
        <w:rPr>
          <w:rFonts w:ascii="Times New Roman" w:hAnsi="Times New Roman"/>
          <w:bCs/>
          <w:color w:val="000000" w:themeColor="text1"/>
          <w:sz w:val="28"/>
          <w:szCs w:val="28"/>
        </w:rPr>
        <w:t xml:space="preserve">Барабинск </w:t>
      </w:r>
      <w:r w:rsidR="006B2EEE">
        <w:rPr>
          <w:rFonts w:ascii="Times New Roman" w:hAnsi="Times New Roman"/>
          <w:bCs/>
          <w:color w:val="000000" w:themeColor="text1"/>
          <w:sz w:val="28"/>
          <w:szCs w:val="28"/>
        </w:rPr>
        <w:t xml:space="preserve"> 2018</w:t>
      </w:r>
    </w:p>
    <w:p w:rsidR="00A64AB0" w:rsidRDefault="00A64AB0" w:rsidP="00BB2FAC">
      <w:pPr>
        <w:spacing w:after="0" w:line="360" w:lineRule="auto"/>
        <w:jc w:val="center"/>
        <w:rPr>
          <w:rFonts w:ascii="Times New Roman" w:hAnsi="Times New Roman"/>
          <w:b/>
          <w:color w:val="000000" w:themeColor="text1"/>
          <w:sz w:val="28"/>
          <w:szCs w:val="28"/>
        </w:rPr>
      </w:pPr>
    </w:p>
    <w:p w:rsidR="00BB2FAC" w:rsidRPr="00025632" w:rsidRDefault="00BB2FAC" w:rsidP="00BB2FAC">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Содержание</w:t>
      </w:r>
    </w:p>
    <w:p w:rsidR="00BB2FAC" w:rsidRPr="00025632" w:rsidRDefault="00BB2FAC" w:rsidP="00BB2FAC">
      <w:pPr>
        <w:rPr>
          <w:rFonts w:ascii="Times New Roman" w:hAnsi="Times New Roman"/>
          <w:bCs/>
          <w:color w:val="000000" w:themeColor="text1"/>
          <w:sz w:val="28"/>
          <w:szCs w:val="28"/>
        </w:rPr>
      </w:pPr>
      <w:r w:rsidRPr="00025632">
        <w:rPr>
          <w:rFonts w:ascii="Times New Roman" w:hAnsi="Times New Roman"/>
          <w:b/>
          <w:bCs/>
          <w:color w:val="000000" w:themeColor="text1"/>
          <w:sz w:val="28"/>
          <w:szCs w:val="28"/>
        </w:rPr>
        <w:t>Введение</w:t>
      </w:r>
      <w:r w:rsidRPr="00025632">
        <w:rPr>
          <w:rFonts w:ascii="Times New Roman" w:hAnsi="Times New Roman"/>
          <w:bCs/>
          <w:color w:val="000000" w:themeColor="text1"/>
          <w:sz w:val="28"/>
          <w:szCs w:val="28"/>
        </w:rPr>
        <w:t>.</w:t>
      </w:r>
      <w:r w:rsidRPr="00025632">
        <w:rPr>
          <w:rFonts w:ascii="Times New Roman" w:hAnsi="Times New Roman"/>
          <w:color w:val="000000" w:themeColor="text1"/>
          <w:sz w:val="28"/>
          <w:szCs w:val="28"/>
        </w:rPr>
        <w:t>................................................................................</w:t>
      </w:r>
      <w:r w:rsidR="003A0ADD">
        <w:rPr>
          <w:rFonts w:ascii="Times New Roman" w:hAnsi="Times New Roman"/>
          <w:color w:val="000000" w:themeColor="text1"/>
          <w:sz w:val="28"/>
          <w:szCs w:val="28"/>
        </w:rPr>
        <w:t>...............................5</w:t>
      </w:r>
    </w:p>
    <w:p w:rsidR="00BB2FAC" w:rsidRPr="00891A81" w:rsidRDefault="00BB2FAC" w:rsidP="00BB2FAC">
      <w:pPr>
        <w:spacing w:after="0" w:line="360" w:lineRule="auto"/>
        <w:rPr>
          <w:rFonts w:ascii="Times New Roman" w:hAnsi="Times New Roman"/>
          <w:b/>
          <w:sz w:val="28"/>
          <w:szCs w:val="28"/>
        </w:rPr>
      </w:pPr>
      <w:r w:rsidRPr="00025632">
        <w:rPr>
          <w:rFonts w:ascii="Times New Roman" w:hAnsi="Times New Roman"/>
          <w:b/>
          <w:bCs/>
          <w:color w:val="000000" w:themeColor="text1"/>
          <w:sz w:val="28"/>
          <w:szCs w:val="28"/>
        </w:rPr>
        <w:t>Глава 1</w:t>
      </w:r>
      <w:r w:rsidRPr="00025632">
        <w:rPr>
          <w:rFonts w:ascii="Times New Roman" w:hAnsi="Times New Roman"/>
          <w:bCs/>
          <w:color w:val="000000" w:themeColor="text1"/>
          <w:sz w:val="28"/>
          <w:szCs w:val="28"/>
        </w:rPr>
        <w:t xml:space="preserve">. </w:t>
      </w:r>
      <w:r w:rsidRPr="00891A81">
        <w:rPr>
          <w:rFonts w:ascii="Times New Roman" w:hAnsi="Times New Roman"/>
          <w:sz w:val="28"/>
          <w:szCs w:val="28"/>
        </w:rPr>
        <w:t xml:space="preserve">Назначение, устройство и принцип действия </w:t>
      </w:r>
    </w:p>
    <w:p w:rsidR="00BB2FAC" w:rsidRPr="00025632" w:rsidRDefault="00BB2FAC" w:rsidP="00BB2FAC">
      <w:pPr>
        <w:rPr>
          <w:bCs/>
          <w:color w:val="000000" w:themeColor="text1"/>
          <w:sz w:val="28"/>
          <w:szCs w:val="28"/>
        </w:rPr>
      </w:pPr>
      <w:r>
        <w:rPr>
          <w:rFonts w:ascii="Times New Roman" w:hAnsi="Times New Roman"/>
          <w:sz w:val="28"/>
          <w:szCs w:val="28"/>
        </w:rPr>
        <w:t>П</w:t>
      </w:r>
      <w:r w:rsidRPr="00891A81">
        <w:rPr>
          <w:rFonts w:ascii="Times New Roman" w:hAnsi="Times New Roman"/>
          <w:sz w:val="28"/>
          <w:szCs w:val="28"/>
        </w:rPr>
        <w:t>реобразователя</w:t>
      </w:r>
      <w:r>
        <w:rPr>
          <w:rFonts w:ascii="Times New Roman" w:hAnsi="Times New Roman"/>
          <w:sz w:val="28"/>
          <w:szCs w:val="28"/>
        </w:rPr>
        <w:t xml:space="preserve"> </w:t>
      </w:r>
      <w:r w:rsidRPr="00891A81">
        <w:rPr>
          <w:rFonts w:ascii="Times New Roman" w:hAnsi="Times New Roman"/>
          <w:sz w:val="28"/>
          <w:szCs w:val="28"/>
        </w:rPr>
        <w:t>НБ - 436А</w:t>
      </w:r>
      <w:r>
        <w:rPr>
          <w:rFonts w:ascii="Times New Roman" w:hAnsi="Times New Roman"/>
          <w:sz w:val="28"/>
          <w:szCs w:val="28"/>
        </w:rPr>
        <w:t>………………………………………………</w:t>
      </w:r>
      <w:r w:rsidR="003A0ADD">
        <w:rPr>
          <w:rFonts w:ascii="Times New Roman" w:hAnsi="Times New Roman"/>
          <w:sz w:val="28"/>
          <w:szCs w:val="28"/>
        </w:rPr>
        <w:t>……..</w:t>
      </w:r>
      <w:r w:rsidRPr="00025632">
        <w:rPr>
          <w:rFonts w:ascii="Times New Roman" w:hAnsi="Times New Roman"/>
          <w:color w:val="000000" w:themeColor="text1"/>
          <w:sz w:val="28"/>
          <w:szCs w:val="28"/>
        </w:rPr>
        <w:t>6</w:t>
      </w:r>
    </w:p>
    <w:p w:rsidR="00BB2FAC" w:rsidRPr="00025632" w:rsidRDefault="00BB2FAC" w:rsidP="00BB2FAC">
      <w:pPr>
        <w:rPr>
          <w:color w:val="000000" w:themeColor="text1"/>
          <w:sz w:val="28"/>
          <w:szCs w:val="28"/>
        </w:rPr>
      </w:pPr>
      <w:r w:rsidRPr="00025632">
        <w:rPr>
          <w:rFonts w:ascii="Times New Roman" w:hAnsi="Times New Roman"/>
          <w:color w:val="000000" w:themeColor="text1"/>
          <w:sz w:val="28"/>
          <w:szCs w:val="28"/>
        </w:rPr>
        <w:t xml:space="preserve">1.1. </w:t>
      </w:r>
      <w:r>
        <w:rPr>
          <w:rFonts w:ascii="Times New Roman" w:hAnsi="Times New Roman"/>
          <w:color w:val="000000" w:themeColor="text1"/>
          <w:sz w:val="28"/>
          <w:szCs w:val="28"/>
        </w:rPr>
        <w:t xml:space="preserve"> </w:t>
      </w:r>
      <w:r w:rsidRPr="00891A81">
        <w:rPr>
          <w:rFonts w:ascii="Times New Roman" w:hAnsi="Times New Roman"/>
          <w:sz w:val="28"/>
          <w:szCs w:val="28"/>
        </w:rPr>
        <w:t>Назначение</w:t>
      </w:r>
      <w:r w:rsidRPr="00025632">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Pr="00025632">
        <w:rPr>
          <w:rFonts w:ascii="Times New Roman" w:hAnsi="Times New Roman"/>
          <w:bCs/>
          <w:color w:val="000000" w:themeColor="text1"/>
          <w:sz w:val="28"/>
          <w:szCs w:val="28"/>
        </w:rPr>
        <w:t>6</w:t>
      </w:r>
      <w:r w:rsidRPr="00025632">
        <w:rPr>
          <w:color w:val="000000" w:themeColor="text1"/>
          <w:sz w:val="28"/>
          <w:szCs w:val="28"/>
        </w:rPr>
        <w:t>.</w:t>
      </w:r>
    </w:p>
    <w:p w:rsidR="00BB2FAC" w:rsidRPr="00025632" w:rsidRDefault="00BB2FAC" w:rsidP="00BB2FAC">
      <w:pPr>
        <w:rPr>
          <w:rFonts w:ascii="Times New Roman" w:hAnsi="Times New Roman"/>
          <w:color w:val="000000" w:themeColor="text1"/>
          <w:sz w:val="28"/>
          <w:szCs w:val="28"/>
        </w:rPr>
      </w:pPr>
      <w:r w:rsidRPr="00025632">
        <w:rPr>
          <w:rFonts w:ascii="Times New Roman" w:hAnsi="Times New Roman"/>
          <w:color w:val="000000" w:themeColor="text1"/>
          <w:sz w:val="28"/>
          <w:szCs w:val="28"/>
        </w:rPr>
        <w:t xml:space="preserve">1.2. </w:t>
      </w:r>
      <w:r w:rsidRPr="00891A81">
        <w:rPr>
          <w:rFonts w:ascii="Times New Roman" w:hAnsi="Times New Roman"/>
          <w:sz w:val="28"/>
          <w:szCs w:val="28"/>
        </w:rPr>
        <w:t xml:space="preserve"> Устройство</w:t>
      </w:r>
      <w:r w:rsidRPr="00025632">
        <w:rPr>
          <w:rFonts w:ascii="Times New Roman" w:hAnsi="Times New Roman"/>
          <w:color w:val="000000" w:themeColor="text1"/>
          <w:sz w:val="28"/>
          <w:szCs w:val="28"/>
        </w:rPr>
        <w:t xml:space="preserve"> </w:t>
      </w:r>
      <w:r>
        <w:rPr>
          <w:rFonts w:ascii="Times New Roman" w:hAnsi="Times New Roman"/>
          <w:color w:val="000000" w:themeColor="text1"/>
          <w:sz w:val="28"/>
          <w:szCs w:val="28"/>
        </w:rPr>
        <w:t>………………………………………………………………</w:t>
      </w:r>
      <w:r w:rsidR="003A0ADD">
        <w:rPr>
          <w:rFonts w:ascii="Times New Roman" w:hAnsi="Times New Roman"/>
          <w:color w:val="000000" w:themeColor="text1"/>
          <w:sz w:val="28"/>
          <w:szCs w:val="28"/>
        </w:rPr>
        <w:t>…</w:t>
      </w:r>
      <w:r w:rsidRPr="00025632">
        <w:rPr>
          <w:rFonts w:ascii="Times New Roman" w:hAnsi="Times New Roman"/>
          <w:color w:val="000000" w:themeColor="text1"/>
          <w:sz w:val="28"/>
          <w:szCs w:val="28"/>
        </w:rPr>
        <w:t>7</w:t>
      </w:r>
    </w:p>
    <w:p w:rsidR="00BB2FAC" w:rsidRDefault="00BB2FAC" w:rsidP="00BB2FAC">
      <w:pPr>
        <w:rPr>
          <w:rFonts w:ascii="Times New Roman" w:hAnsi="Times New Roman"/>
          <w:color w:val="000000" w:themeColor="text1"/>
          <w:sz w:val="28"/>
          <w:szCs w:val="28"/>
        </w:rPr>
      </w:pPr>
      <w:r w:rsidRPr="00025632">
        <w:rPr>
          <w:rFonts w:ascii="Times New Roman" w:hAnsi="Times New Roman"/>
          <w:color w:val="000000" w:themeColor="text1"/>
          <w:sz w:val="28"/>
          <w:szCs w:val="28"/>
        </w:rPr>
        <w:t xml:space="preserve">1.3. </w:t>
      </w:r>
      <w:r>
        <w:rPr>
          <w:rFonts w:ascii="Times New Roman" w:hAnsi="Times New Roman"/>
          <w:color w:val="000000" w:themeColor="text1"/>
          <w:sz w:val="28"/>
          <w:szCs w:val="28"/>
        </w:rPr>
        <w:t xml:space="preserve"> </w:t>
      </w:r>
      <w:r w:rsidRPr="00891A81">
        <w:rPr>
          <w:rFonts w:ascii="Times New Roman" w:hAnsi="Times New Roman"/>
          <w:sz w:val="28"/>
          <w:szCs w:val="28"/>
        </w:rPr>
        <w:t>Принцип действия</w:t>
      </w:r>
      <w:r w:rsidRPr="00025632">
        <w:rPr>
          <w:rFonts w:ascii="Times New Roman" w:hAnsi="Times New Roman"/>
          <w:b/>
          <w:color w:val="000000" w:themeColor="text1"/>
          <w:sz w:val="28"/>
          <w:szCs w:val="28"/>
        </w:rPr>
        <w:t xml:space="preserve"> </w:t>
      </w:r>
      <w:r w:rsidR="003A0ADD">
        <w:rPr>
          <w:rFonts w:ascii="Times New Roman" w:hAnsi="Times New Roman"/>
          <w:color w:val="000000" w:themeColor="text1"/>
          <w:sz w:val="28"/>
          <w:szCs w:val="28"/>
        </w:rPr>
        <w:t>…………………………………………………………</w:t>
      </w:r>
      <w:r w:rsidRPr="00BB2FAC">
        <w:rPr>
          <w:rFonts w:ascii="Times New Roman" w:hAnsi="Times New Roman"/>
          <w:color w:val="000000" w:themeColor="text1"/>
          <w:sz w:val="28"/>
          <w:szCs w:val="28"/>
        </w:rPr>
        <w:t>9</w:t>
      </w:r>
    </w:p>
    <w:p w:rsidR="00BB2FAC" w:rsidRPr="00BB2FAC" w:rsidRDefault="00BB2FAC" w:rsidP="00BB2FAC">
      <w:pPr>
        <w:rPr>
          <w:rFonts w:ascii="Times New Roman" w:hAnsi="Times New Roman"/>
          <w:color w:val="000000" w:themeColor="text1"/>
          <w:sz w:val="28"/>
          <w:szCs w:val="28"/>
        </w:rPr>
      </w:pPr>
      <w:r>
        <w:rPr>
          <w:rFonts w:ascii="Times New Roman" w:hAnsi="Times New Roman"/>
          <w:color w:val="000000" w:themeColor="text1"/>
          <w:sz w:val="28"/>
          <w:szCs w:val="28"/>
        </w:rPr>
        <w:t xml:space="preserve">1.4.  </w:t>
      </w:r>
      <w:r w:rsidRPr="00891A81">
        <w:rPr>
          <w:rFonts w:ascii="Times New Roman" w:hAnsi="Times New Roman"/>
          <w:sz w:val="28"/>
          <w:szCs w:val="28"/>
        </w:rPr>
        <w:t>Технические данные</w:t>
      </w:r>
      <w:r>
        <w:rPr>
          <w:rFonts w:ascii="Times New Roman" w:hAnsi="Times New Roman"/>
          <w:sz w:val="28"/>
          <w:szCs w:val="28"/>
        </w:rPr>
        <w:t>………………………………………………………</w:t>
      </w:r>
      <w:r w:rsidR="003A0ADD">
        <w:rPr>
          <w:rFonts w:ascii="Times New Roman" w:hAnsi="Times New Roman"/>
          <w:sz w:val="28"/>
          <w:szCs w:val="28"/>
        </w:rPr>
        <w:t>.14</w:t>
      </w:r>
    </w:p>
    <w:p w:rsidR="00BB2FAC" w:rsidRPr="00025632" w:rsidRDefault="00BB2FAC" w:rsidP="00BB2FAC">
      <w:pPr>
        <w:jc w:val="both"/>
        <w:rPr>
          <w:b/>
          <w:bCs/>
          <w:color w:val="000000" w:themeColor="text1"/>
          <w:sz w:val="28"/>
          <w:szCs w:val="28"/>
        </w:rPr>
      </w:pPr>
      <w:r w:rsidRPr="00025632">
        <w:rPr>
          <w:rFonts w:ascii="Times New Roman" w:hAnsi="Times New Roman"/>
          <w:b/>
          <w:bCs/>
          <w:color w:val="000000" w:themeColor="text1"/>
          <w:sz w:val="28"/>
          <w:szCs w:val="28"/>
        </w:rPr>
        <w:t>Глава 2.</w:t>
      </w:r>
      <w:r w:rsidRPr="00025632">
        <w:rPr>
          <w:rFonts w:ascii="Times New Roman" w:hAnsi="Times New Roman"/>
          <w:bCs/>
          <w:color w:val="000000" w:themeColor="text1"/>
          <w:sz w:val="28"/>
          <w:szCs w:val="28"/>
        </w:rPr>
        <w:t xml:space="preserve"> </w:t>
      </w:r>
      <w:r w:rsidRPr="00891A81">
        <w:rPr>
          <w:rFonts w:ascii="Times New Roman" w:hAnsi="Times New Roman"/>
          <w:sz w:val="28"/>
          <w:szCs w:val="28"/>
        </w:rPr>
        <w:t>Технология ремонта</w:t>
      </w:r>
      <w:r>
        <w:rPr>
          <w:rFonts w:ascii="Times New Roman" w:hAnsi="Times New Roman"/>
          <w:sz w:val="28"/>
          <w:szCs w:val="28"/>
        </w:rPr>
        <w:t>……………………………………………………</w:t>
      </w:r>
      <w:r>
        <w:rPr>
          <w:rFonts w:ascii="Times New Roman" w:hAnsi="Times New Roman"/>
          <w:bCs/>
          <w:color w:val="000000" w:themeColor="text1"/>
          <w:sz w:val="28"/>
          <w:szCs w:val="28"/>
        </w:rPr>
        <w:t xml:space="preserve"> </w:t>
      </w:r>
    </w:p>
    <w:p w:rsidR="00BB2FAC" w:rsidRPr="00025632" w:rsidRDefault="00BB2FAC" w:rsidP="00BB2FAC">
      <w:pPr>
        <w:jc w:val="both"/>
        <w:rPr>
          <w:rFonts w:ascii="Times New Roman" w:hAnsi="Times New Roman"/>
          <w:color w:val="000000" w:themeColor="text1"/>
          <w:sz w:val="28"/>
          <w:szCs w:val="28"/>
        </w:rPr>
      </w:pPr>
      <w:r w:rsidRPr="00025632">
        <w:rPr>
          <w:rFonts w:ascii="Times New Roman" w:hAnsi="Times New Roman"/>
          <w:color w:val="000000" w:themeColor="text1"/>
          <w:sz w:val="28"/>
          <w:szCs w:val="28"/>
        </w:rPr>
        <w:t>2.1.</w:t>
      </w:r>
      <w:r w:rsidRPr="00BB2FAC">
        <w:rPr>
          <w:rFonts w:ascii="Times New Roman" w:hAnsi="Times New Roman"/>
          <w:sz w:val="28"/>
          <w:szCs w:val="28"/>
        </w:rPr>
        <w:t xml:space="preserve"> </w:t>
      </w:r>
      <w:r w:rsidRPr="00891A81">
        <w:rPr>
          <w:rFonts w:ascii="Times New Roman" w:hAnsi="Times New Roman"/>
          <w:sz w:val="28"/>
          <w:szCs w:val="28"/>
        </w:rPr>
        <w:t>Основные неисправности</w:t>
      </w:r>
      <w:r>
        <w:rPr>
          <w:rFonts w:ascii="Times New Roman" w:hAnsi="Times New Roman"/>
          <w:sz w:val="28"/>
          <w:szCs w:val="28"/>
        </w:rPr>
        <w:t xml:space="preserve"> ……………………………………………………</w:t>
      </w:r>
      <w:r w:rsidRPr="00025632">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p>
    <w:p w:rsidR="00BB2FAC" w:rsidRDefault="00BB2FAC" w:rsidP="00BB2FAC">
      <w:pPr>
        <w:rPr>
          <w:rFonts w:ascii="Times New Roman" w:hAnsi="Times New Roman"/>
          <w:color w:val="000000" w:themeColor="text1"/>
          <w:sz w:val="28"/>
          <w:szCs w:val="28"/>
        </w:rPr>
      </w:pPr>
      <w:r w:rsidRPr="00025632">
        <w:rPr>
          <w:rFonts w:ascii="Times New Roman" w:hAnsi="Times New Roman"/>
          <w:color w:val="000000" w:themeColor="text1"/>
          <w:sz w:val="28"/>
          <w:szCs w:val="28"/>
        </w:rPr>
        <w:t xml:space="preserve">2.2. </w:t>
      </w:r>
      <w:r w:rsidRPr="00891A81">
        <w:rPr>
          <w:rFonts w:ascii="Times New Roman" w:hAnsi="Times New Roman"/>
          <w:sz w:val="28"/>
          <w:szCs w:val="28"/>
        </w:rPr>
        <w:t xml:space="preserve">Карта неисправностей преобразователя НБ </w:t>
      </w:r>
      <w:r>
        <w:rPr>
          <w:rFonts w:ascii="Times New Roman" w:hAnsi="Times New Roman"/>
          <w:sz w:val="28"/>
          <w:szCs w:val="28"/>
        </w:rPr>
        <w:t>–</w:t>
      </w:r>
      <w:r w:rsidRPr="00891A81">
        <w:rPr>
          <w:rFonts w:ascii="Times New Roman" w:hAnsi="Times New Roman"/>
          <w:sz w:val="28"/>
          <w:szCs w:val="28"/>
        </w:rPr>
        <w:t xml:space="preserve"> 436</w:t>
      </w:r>
      <w:r>
        <w:rPr>
          <w:rFonts w:ascii="Times New Roman" w:hAnsi="Times New Roman"/>
          <w:sz w:val="28"/>
          <w:szCs w:val="28"/>
        </w:rPr>
        <w:t>………………………..</w:t>
      </w:r>
      <w:r w:rsidRPr="00025632">
        <w:rPr>
          <w:rFonts w:ascii="Times New Roman" w:hAnsi="Times New Roman"/>
          <w:color w:val="000000" w:themeColor="text1"/>
          <w:sz w:val="28"/>
          <w:szCs w:val="28"/>
        </w:rPr>
        <w:t>10</w:t>
      </w:r>
    </w:p>
    <w:p w:rsidR="00BB2FAC" w:rsidRPr="00025632" w:rsidRDefault="00BB2FAC" w:rsidP="00BB2FAC">
      <w:pPr>
        <w:rPr>
          <w:rFonts w:ascii="Times New Roman" w:hAnsi="Times New Roman"/>
          <w:b/>
          <w:bCs/>
          <w:color w:val="000000" w:themeColor="text1"/>
          <w:sz w:val="28"/>
          <w:szCs w:val="28"/>
        </w:rPr>
      </w:pPr>
      <w:r>
        <w:rPr>
          <w:rFonts w:ascii="Times New Roman" w:hAnsi="Times New Roman"/>
          <w:color w:val="000000" w:themeColor="text1"/>
          <w:sz w:val="28"/>
          <w:szCs w:val="28"/>
        </w:rPr>
        <w:t xml:space="preserve">2.3. </w:t>
      </w:r>
      <w:r w:rsidRPr="00891A81">
        <w:rPr>
          <w:rFonts w:ascii="Times New Roman" w:hAnsi="Times New Roman"/>
          <w:sz w:val="28"/>
          <w:szCs w:val="28"/>
        </w:rPr>
        <w:t>Технологическая карта ремонта</w:t>
      </w:r>
      <w:r>
        <w:rPr>
          <w:rFonts w:ascii="Times New Roman" w:hAnsi="Times New Roman"/>
          <w:sz w:val="28"/>
          <w:szCs w:val="28"/>
        </w:rPr>
        <w:t>…………………………………………….</w:t>
      </w:r>
    </w:p>
    <w:p w:rsidR="00BB2FAC" w:rsidRPr="00025632" w:rsidRDefault="00BB2FAC" w:rsidP="00BB2FAC">
      <w:pPr>
        <w:rPr>
          <w:rFonts w:ascii="Times New Roman" w:hAnsi="Times New Roman"/>
          <w:b/>
          <w:bCs/>
          <w:color w:val="000000" w:themeColor="text1"/>
          <w:sz w:val="28"/>
          <w:szCs w:val="28"/>
        </w:rPr>
      </w:pPr>
      <w:r w:rsidRPr="00025632">
        <w:rPr>
          <w:rFonts w:ascii="Times New Roman" w:hAnsi="Times New Roman"/>
          <w:b/>
          <w:bCs/>
          <w:color w:val="000000" w:themeColor="text1"/>
          <w:sz w:val="28"/>
          <w:szCs w:val="28"/>
        </w:rPr>
        <w:t>Глава 3</w:t>
      </w:r>
      <w:r>
        <w:rPr>
          <w:rFonts w:ascii="Times New Roman" w:hAnsi="Times New Roman"/>
          <w:bCs/>
          <w:color w:val="000000" w:themeColor="text1"/>
          <w:sz w:val="28"/>
          <w:szCs w:val="28"/>
        </w:rPr>
        <w:t xml:space="preserve"> </w:t>
      </w:r>
      <w:r w:rsidR="00E42122">
        <w:rPr>
          <w:rFonts w:ascii="Times New Roman" w:hAnsi="Times New Roman"/>
          <w:bCs/>
          <w:color w:val="000000" w:themeColor="text1"/>
          <w:sz w:val="28"/>
          <w:szCs w:val="28"/>
        </w:rPr>
        <w:t xml:space="preserve"> </w:t>
      </w:r>
      <w:r w:rsidRPr="00891A81">
        <w:rPr>
          <w:rFonts w:ascii="Times New Roman" w:hAnsi="Times New Roman"/>
          <w:sz w:val="28"/>
          <w:szCs w:val="28"/>
        </w:rPr>
        <w:t>Охрана труда</w:t>
      </w:r>
      <w:r w:rsidRPr="00025632">
        <w:rPr>
          <w:rFonts w:ascii="Times New Roman" w:hAnsi="Times New Roman"/>
          <w:color w:val="000000" w:themeColor="text1"/>
          <w:sz w:val="28"/>
          <w:szCs w:val="28"/>
        </w:rPr>
        <w:t>..............................................................</w:t>
      </w:r>
      <w:r w:rsidRPr="00025632">
        <w:rPr>
          <w:rFonts w:ascii="Times New Roman" w:hAnsi="Times New Roman"/>
          <w:bCs/>
          <w:color w:val="000000" w:themeColor="text1"/>
          <w:sz w:val="28"/>
          <w:szCs w:val="28"/>
        </w:rPr>
        <w:t>11</w:t>
      </w:r>
    </w:p>
    <w:p w:rsidR="00BB2FAC" w:rsidRPr="00025632" w:rsidRDefault="00BB2FAC" w:rsidP="00BB2FAC">
      <w:pPr>
        <w:rPr>
          <w:rFonts w:ascii="Times New Roman" w:hAnsi="Times New Roman"/>
          <w:bCs/>
          <w:color w:val="000000" w:themeColor="text1"/>
          <w:sz w:val="28"/>
          <w:szCs w:val="28"/>
        </w:rPr>
      </w:pPr>
      <w:r w:rsidRPr="00025632">
        <w:rPr>
          <w:rFonts w:ascii="Times New Roman" w:hAnsi="Times New Roman"/>
          <w:b/>
          <w:bCs/>
          <w:color w:val="000000" w:themeColor="text1"/>
          <w:sz w:val="28"/>
          <w:szCs w:val="28"/>
        </w:rPr>
        <w:t>Заключение</w:t>
      </w:r>
      <w:r w:rsidRPr="00025632">
        <w:rPr>
          <w:rFonts w:ascii="Times New Roman" w:hAnsi="Times New Roman"/>
          <w:bCs/>
          <w:color w:val="000000" w:themeColor="text1"/>
          <w:sz w:val="28"/>
          <w:szCs w:val="28"/>
        </w:rPr>
        <w:t>.</w:t>
      </w:r>
      <w:r w:rsidRPr="00025632">
        <w:rPr>
          <w:rFonts w:ascii="Times New Roman" w:hAnsi="Times New Roman"/>
          <w:color w:val="000000" w:themeColor="text1"/>
          <w:sz w:val="28"/>
          <w:szCs w:val="28"/>
        </w:rPr>
        <w:t>.........................................................................................................14</w:t>
      </w:r>
    </w:p>
    <w:p w:rsidR="00BB2FAC" w:rsidRPr="00025632" w:rsidRDefault="00BB2FAC" w:rsidP="00BB2FAC">
      <w:pPr>
        <w:rPr>
          <w:rFonts w:ascii="Times New Roman" w:hAnsi="Times New Roman"/>
          <w:bCs/>
          <w:color w:val="000000" w:themeColor="text1"/>
          <w:sz w:val="28"/>
          <w:szCs w:val="28"/>
        </w:rPr>
      </w:pPr>
      <w:r w:rsidRPr="00025632">
        <w:rPr>
          <w:rFonts w:ascii="Times New Roman" w:hAnsi="Times New Roman"/>
          <w:b/>
          <w:bCs/>
          <w:color w:val="000000" w:themeColor="text1"/>
          <w:sz w:val="28"/>
          <w:szCs w:val="28"/>
        </w:rPr>
        <w:t>Список литературы.</w:t>
      </w:r>
      <w:r w:rsidRPr="00025632">
        <w:rPr>
          <w:rFonts w:ascii="Times New Roman" w:hAnsi="Times New Roman"/>
          <w:color w:val="000000" w:themeColor="text1"/>
          <w:sz w:val="28"/>
          <w:szCs w:val="28"/>
        </w:rPr>
        <w:t>...........................................................................................</w:t>
      </w:r>
      <w:r w:rsidRPr="00025632">
        <w:rPr>
          <w:rFonts w:ascii="Times New Roman" w:hAnsi="Times New Roman"/>
          <w:bCs/>
          <w:color w:val="000000" w:themeColor="text1"/>
          <w:sz w:val="28"/>
          <w:szCs w:val="28"/>
        </w:rPr>
        <w:t>15</w:t>
      </w:r>
    </w:p>
    <w:p w:rsidR="00BB2FAC" w:rsidRPr="00025632" w:rsidRDefault="00BB2FAC" w:rsidP="00BB2FAC">
      <w:pPr>
        <w:rPr>
          <w:b/>
          <w:bCs/>
          <w:color w:val="000000" w:themeColor="text1"/>
          <w:sz w:val="28"/>
          <w:szCs w:val="28"/>
        </w:rPr>
      </w:pPr>
    </w:p>
    <w:p w:rsidR="00BB2FAC" w:rsidRPr="00025632" w:rsidRDefault="00BB2FAC" w:rsidP="00BB2FAC">
      <w:pPr>
        <w:rPr>
          <w:b/>
          <w:bCs/>
          <w:color w:val="000000" w:themeColor="text1"/>
          <w:sz w:val="28"/>
          <w:szCs w:val="28"/>
        </w:rPr>
      </w:pPr>
    </w:p>
    <w:p w:rsidR="00BB2FAC" w:rsidRPr="00025632" w:rsidRDefault="00BB2FAC" w:rsidP="00BB2FAC">
      <w:pPr>
        <w:rPr>
          <w:b/>
          <w:bCs/>
          <w:color w:val="000000" w:themeColor="text1"/>
          <w:sz w:val="28"/>
          <w:szCs w:val="28"/>
        </w:rPr>
      </w:pPr>
    </w:p>
    <w:p w:rsidR="00BB2FAC" w:rsidRPr="00025632" w:rsidRDefault="00BB2FAC" w:rsidP="00BB2FAC">
      <w:pPr>
        <w:rPr>
          <w:b/>
          <w:bCs/>
          <w:color w:val="000000" w:themeColor="text1"/>
          <w:sz w:val="28"/>
          <w:szCs w:val="28"/>
        </w:rPr>
      </w:pPr>
    </w:p>
    <w:p w:rsidR="00BB2FAC" w:rsidRPr="00025632" w:rsidRDefault="00BB2FAC" w:rsidP="00BB2FAC">
      <w:pPr>
        <w:rPr>
          <w:b/>
          <w:bCs/>
          <w:color w:val="000000" w:themeColor="text1"/>
          <w:sz w:val="28"/>
          <w:szCs w:val="28"/>
        </w:rPr>
      </w:pPr>
    </w:p>
    <w:p w:rsidR="00BB2FAC" w:rsidRPr="00025632" w:rsidRDefault="00BB2FAC" w:rsidP="00BB2FAC">
      <w:pPr>
        <w:rPr>
          <w:b/>
          <w:bCs/>
          <w:color w:val="000000" w:themeColor="text1"/>
          <w:sz w:val="28"/>
          <w:szCs w:val="28"/>
        </w:rPr>
      </w:pPr>
    </w:p>
    <w:p w:rsidR="00B16F1E" w:rsidRDefault="00B16F1E" w:rsidP="00BB2FAC">
      <w:pPr>
        <w:pStyle w:val="a4"/>
        <w:spacing w:line="360" w:lineRule="auto"/>
        <w:rPr>
          <w:b/>
          <w:color w:val="000000"/>
          <w:sz w:val="28"/>
          <w:szCs w:val="28"/>
        </w:rPr>
      </w:pPr>
    </w:p>
    <w:p w:rsidR="009A5DA6" w:rsidRDefault="009A5DA6" w:rsidP="00A37ADC">
      <w:pPr>
        <w:pStyle w:val="a4"/>
        <w:spacing w:line="360" w:lineRule="auto"/>
        <w:jc w:val="center"/>
        <w:rPr>
          <w:b/>
          <w:color w:val="000000"/>
          <w:sz w:val="28"/>
          <w:szCs w:val="28"/>
        </w:rPr>
      </w:pPr>
    </w:p>
    <w:p w:rsidR="00A64AB0" w:rsidRDefault="00A64AB0" w:rsidP="00A37ADC">
      <w:pPr>
        <w:pStyle w:val="a4"/>
        <w:spacing w:line="360" w:lineRule="auto"/>
        <w:jc w:val="center"/>
        <w:rPr>
          <w:b/>
          <w:color w:val="000000"/>
          <w:sz w:val="28"/>
          <w:szCs w:val="28"/>
        </w:rPr>
      </w:pPr>
    </w:p>
    <w:p w:rsidR="00A37ADC" w:rsidRPr="00A37ADC" w:rsidRDefault="00BB2FAC" w:rsidP="00A37ADC">
      <w:pPr>
        <w:pStyle w:val="a4"/>
        <w:spacing w:line="360" w:lineRule="auto"/>
        <w:jc w:val="center"/>
        <w:rPr>
          <w:b/>
          <w:color w:val="000000"/>
          <w:sz w:val="28"/>
          <w:szCs w:val="28"/>
        </w:rPr>
      </w:pPr>
      <w:r w:rsidRPr="00101756">
        <w:rPr>
          <w:b/>
          <w:color w:val="000000"/>
          <w:sz w:val="28"/>
          <w:szCs w:val="28"/>
        </w:rPr>
        <w:lastRenderedPageBreak/>
        <w:t>Введение</w:t>
      </w:r>
    </w:p>
    <w:p w:rsidR="00A37ADC" w:rsidRDefault="00BB2FAC" w:rsidP="00BB2FAC">
      <w:pPr>
        <w:pStyle w:val="a4"/>
        <w:spacing w:line="360" w:lineRule="auto"/>
        <w:ind w:firstLine="708"/>
        <w:contextualSpacing/>
        <w:jc w:val="both"/>
        <w:rPr>
          <w:color w:val="000000"/>
          <w:sz w:val="28"/>
          <w:szCs w:val="28"/>
        </w:rPr>
      </w:pPr>
      <w:r w:rsidRPr="00523A3B">
        <w:rPr>
          <w:color w:val="000000"/>
          <w:sz w:val="28"/>
          <w:szCs w:val="28"/>
        </w:rPr>
        <w:t>В процессе развития отечественного железнодорожного транспорта совершенствовалась система эксплуатации локомотивов. При этом происходило изменение способов обслуживания локомотивов бригадами, длин участков обращения локомотивов, технологии ремонт</w:t>
      </w:r>
      <w:r w:rsidR="00B16F1E">
        <w:rPr>
          <w:color w:val="000000"/>
          <w:sz w:val="28"/>
          <w:szCs w:val="28"/>
        </w:rPr>
        <w:t xml:space="preserve">ов тягового подвижного состава, </w:t>
      </w:r>
      <w:r w:rsidRPr="00523A3B">
        <w:rPr>
          <w:color w:val="000000"/>
          <w:sz w:val="28"/>
          <w:szCs w:val="28"/>
        </w:rPr>
        <w:t xml:space="preserve">а следовательно, и методов использования (эксплуатации) локомотивов. </w:t>
      </w:r>
      <w:r w:rsidR="00A37ADC">
        <w:rPr>
          <w:color w:val="000000"/>
          <w:sz w:val="28"/>
          <w:szCs w:val="28"/>
        </w:rPr>
        <w:t xml:space="preserve"> </w:t>
      </w:r>
      <w:r>
        <w:rPr>
          <w:color w:val="000000"/>
          <w:sz w:val="28"/>
          <w:szCs w:val="28"/>
        </w:rPr>
        <w:t xml:space="preserve"> </w:t>
      </w:r>
    </w:p>
    <w:p w:rsidR="00BB2FAC" w:rsidRPr="00523A3B" w:rsidRDefault="00BB2FAC" w:rsidP="00BB2FAC">
      <w:pPr>
        <w:pStyle w:val="a4"/>
        <w:spacing w:line="360" w:lineRule="auto"/>
        <w:ind w:firstLine="708"/>
        <w:contextualSpacing/>
        <w:jc w:val="both"/>
        <w:rPr>
          <w:color w:val="000000"/>
          <w:sz w:val="28"/>
          <w:szCs w:val="28"/>
        </w:rPr>
      </w:pPr>
      <w:r>
        <w:rPr>
          <w:color w:val="000000"/>
          <w:sz w:val="28"/>
          <w:szCs w:val="28"/>
        </w:rPr>
        <w:t xml:space="preserve">Особо </w:t>
      </w:r>
      <w:r w:rsidRPr="00523A3B">
        <w:rPr>
          <w:color w:val="000000"/>
          <w:sz w:val="28"/>
          <w:szCs w:val="28"/>
        </w:rPr>
        <w:t>важную роль в эксплуатации играет техническое состояние локомотива. Для поддержания его в исправном состоянии на железнодорожном транспорте разработана четкая система ремонта и созданы специальные предприятия – локомотивные депо и ремонтные заводы.</w:t>
      </w:r>
    </w:p>
    <w:p w:rsidR="00F72C83" w:rsidRDefault="00A37ADC" w:rsidP="00A37ADC">
      <w:pPr>
        <w:shd w:val="clear" w:color="auto" w:fill="FFFFFF"/>
        <w:spacing w:before="100" w:beforeAutospacing="1" w:after="100" w:afterAutospacing="1" w:line="240" w:lineRule="auto"/>
        <w:ind w:firstLine="708"/>
        <w:jc w:val="both"/>
        <w:rPr>
          <w:rFonts w:ascii="Times New Roman" w:hAnsi="Times New Roman"/>
          <w:sz w:val="28"/>
          <w:szCs w:val="28"/>
        </w:rPr>
      </w:pPr>
      <w:r>
        <w:rPr>
          <w:rFonts w:ascii="Times New Roman" w:hAnsi="Times New Roman"/>
          <w:sz w:val="28"/>
          <w:szCs w:val="28"/>
        </w:rPr>
        <w:t>Цель данной методической разработки - оказание помощи обучающимся</w:t>
      </w:r>
      <w:r w:rsidRPr="005B7DF9">
        <w:rPr>
          <w:rFonts w:ascii="Times New Roman" w:hAnsi="Times New Roman"/>
          <w:sz w:val="28"/>
          <w:szCs w:val="28"/>
        </w:rPr>
        <w:t xml:space="preserve"> </w:t>
      </w:r>
      <w:r>
        <w:rPr>
          <w:rFonts w:ascii="Times New Roman" w:hAnsi="Times New Roman"/>
          <w:sz w:val="28"/>
          <w:szCs w:val="28"/>
        </w:rPr>
        <w:t xml:space="preserve"> при </w:t>
      </w:r>
      <w:r w:rsidR="00F72C83">
        <w:rPr>
          <w:rFonts w:ascii="Times New Roman" w:hAnsi="Times New Roman"/>
          <w:sz w:val="28"/>
          <w:szCs w:val="28"/>
        </w:rPr>
        <w:t xml:space="preserve">самостоятельной работе, </w:t>
      </w:r>
      <w:r>
        <w:rPr>
          <w:rFonts w:ascii="Times New Roman" w:hAnsi="Times New Roman"/>
          <w:sz w:val="28"/>
          <w:szCs w:val="28"/>
        </w:rPr>
        <w:t>изучение электрических аппаратов электровоза.</w:t>
      </w:r>
    </w:p>
    <w:p w:rsidR="00F72C83" w:rsidRPr="00646E81" w:rsidRDefault="00F72C83" w:rsidP="00F72C83">
      <w:pPr>
        <w:pStyle w:val="a5"/>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Рассмотреть в разработке</w:t>
      </w:r>
      <w:r w:rsidRPr="00646E81">
        <w:rPr>
          <w:rFonts w:ascii="Times New Roman" w:hAnsi="Times New Roman" w:cs="Times New Roman"/>
          <w:sz w:val="28"/>
          <w:szCs w:val="28"/>
        </w:rPr>
        <w:t xml:space="preserve"> назначение, кон</w:t>
      </w:r>
      <w:r w:rsidR="009A5DA6">
        <w:rPr>
          <w:rFonts w:ascii="Times New Roman" w:hAnsi="Times New Roman" w:cs="Times New Roman"/>
          <w:sz w:val="28"/>
          <w:szCs w:val="28"/>
        </w:rPr>
        <w:t>струкцию и технические данные,</w:t>
      </w:r>
      <w:r w:rsidRPr="00646E81">
        <w:rPr>
          <w:rFonts w:ascii="Times New Roman" w:hAnsi="Times New Roman" w:cs="Times New Roman"/>
          <w:sz w:val="28"/>
          <w:szCs w:val="28"/>
        </w:rPr>
        <w:t xml:space="preserve"> оп</w:t>
      </w:r>
      <w:r w:rsidR="009A5DA6">
        <w:rPr>
          <w:rFonts w:ascii="Times New Roman" w:hAnsi="Times New Roman" w:cs="Times New Roman"/>
          <w:sz w:val="28"/>
          <w:szCs w:val="28"/>
        </w:rPr>
        <w:t xml:space="preserve">исать технологический процесс </w:t>
      </w:r>
      <w:r w:rsidRPr="00646E81">
        <w:rPr>
          <w:rFonts w:ascii="Times New Roman" w:hAnsi="Times New Roman" w:cs="Times New Roman"/>
          <w:sz w:val="28"/>
          <w:szCs w:val="28"/>
        </w:rPr>
        <w:t xml:space="preserve"> ремонта, сборки и испытания после ремонта, оборудование и инструменты, применяемые для ремонта </w:t>
      </w:r>
      <w:r w:rsidR="009A5DA6">
        <w:rPr>
          <w:rFonts w:ascii="Times New Roman" w:hAnsi="Times New Roman" w:cs="Times New Roman"/>
          <w:sz w:val="28"/>
          <w:szCs w:val="28"/>
        </w:rPr>
        <w:t xml:space="preserve"> </w:t>
      </w:r>
      <w:r w:rsidRPr="00646E81">
        <w:rPr>
          <w:rFonts w:ascii="Times New Roman" w:hAnsi="Times New Roman" w:cs="Times New Roman"/>
          <w:sz w:val="28"/>
          <w:szCs w:val="28"/>
        </w:rPr>
        <w:t>, правил</w:t>
      </w:r>
      <w:r w:rsidR="009A5DA6">
        <w:rPr>
          <w:rFonts w:ascii="Times New Roman" w:hAnsi="Times New Roman" w:cs="Times New Roman"/>
          <w:sz w:val="28"/>
          <w:szCs w:val="28"/>
        </w:rPr>
        <w:t>а и приемы техники безопасности.</w:t>
      </w:r>
      <w:r w:rsidRPr="00646E81">
        <w:rPr>
          <w:rFonts w:ascii="Times New Roman" w:hAnsi="Times New Roman" w:cs="Times New Roman"/>
          <w:sz w:val="28"/>
          <w:szCs w:val="28"/>
        </w:rPr>
        <w:t xml:space="preserve"> </w:t>
      </w:r>
      <w:r w:rsidR="009A5DA6">
        <w:rPr>
          <w:rFonts w:ascii="Times New Roman" w:hAnsi="Times New Roman" w:cs="Times New Roman"/>
          <w:sz w:val="28"/>
          <w:szCs w:val="28"/>
        </w:rPr>
        <w:t xml:space="preserve"> </w:t>
      </w:r>
    </w:p>
    <w:p w:rsidR="00F72C83" w:rsidRDefault="00F72C83" w:rsidP="00F72C83">
      <w:pPr>
        <w:spacing w:line="360" w:lineRule="auto"/>
        <w:ind w:left="720"/>
        <w:jc w:val="center"/>
        <w:rPr>
          <w:rFonts w:ascii="Times New Roman" w:hAnsi="Times New Roman"/>
          <w:b/>
          <w:sz w:val="28"/>
          <w:szCs w:val="28"/>
        </w:rPr>
      </w:pPr>
    </w:p>
    <w:p w:rsidR="00A37ADC" w:rsidRPr="0099596E" w:rsidRDefault="00A37ADC" w:rsidP="00A37ADC">
      <w:pPr>
        <w:shd w:val="clear" w:color="auto" w:fill="FFFFFF"/>
        <w:spacing w:before="100" w:beforeAutospacing="1" w:after="100" w:afterAutospacing="1" w:line="240" w:lineRule="auto"/>
        <w:ind w:firstLine="708"/>
        <w:jc w:val="both"/>
        <w:rPr>
          <w:rFonts w:ascii="Times New Roman" w:hAnsi="Times New Roman"/>
          <w:sz w:val="28"/>
          <w:szCs w:val="28"/>
        </w:rPr>
      </w:pPr>
      <w:r w:rsidRPr="005B7DF9">
        <w:rPr>
          <w:rFonts w:ascii="Times New Roman" w:hAnsi="Times New Roman"/>
          <w:sz w:val="28"/>
          <w:szCs w:val="28"/>
        </w:rPr>
        <w:t xml:space="preserve"> </w:t>
      </w:r>
      <w:r>
        <w:rPr>
          <w:rFonts w:ascii="Times New Roman" w:hAnsi="Times New Roman"/>
          <w:sz w:val="28"/>
          <w:szCs w:val="28"/>
        </w:rPr>
        <w:t xml:space="preserve"> </w:t>
      </w:r>
    </w:p>
    <w:p w:rsidR="00BB2FAC" w:rsidRPr="00523A3B" w:rsidRDefault="009A5DA6" w:rsidP="00BB2FAC">
      <w:pPr>
        <w:spacing w:line="360" w:lineRule="auto"/>
        <w:jc w:val="both"/>
        <w:rPr>
          <w:rFonts w:ascii="Times New Roman" w:hAnsi="Times New Roman"/>
          <w:sz w:val="28"/>
          <w:szCs w:val="28"/>
        </w:rPr>
      </w:pPr>
      <w:r>
        <w:rPr>
          <w:rFonts w:ascii="Times New Roman" w:hAnsi="Times New Roman"/>
          <w:color w:val="000000"/>
          <w:sz w:val="28"/>
          <w:szCs w:val="28"/>
        </w:rPr>
        <w:t xml:space="preserve"> </w:t>
      </w:r>
    </w:p>
    <w:p w:rsidR="00BB2FAC" w:rsidRDefault="00BB2FAC" w:rsidP="00BB2FAC">
      <w:pPr>
        <w:spacing w:line="360" w:lineRule="auto"/>
        <w:ind w:left="720"/>
        <w:jc w:val="center"/>
        <w:rPr>
          <w:rFonts w:ascii="Times New Roman" w:hAnsi="Times New Roman"/>
          <w:b/>
          <w:sz w:val="28"/>
          <w:szCs w:val="28"/>
        </w:rPr>
      </w:pPr>
    </w:p>
    <w:p w:rsidR="00BB2FAC" w:rsidRDefault="00BB2FAC" w:rsidP="00BB2FAC">
      <w:pPr>
        <w:spacing w:line="360" w:lineRule="auto"/>
        <w:ind w:left="720"/>
        <w:jc w:val="center"/>
        <w:rPr>
          <w:rFonts w:ascii="Times New Roman" w:hAnsi="Times New Roman"/>
          <w:b/>
          <w:sz w:val="28"/>
          <w:szCs w:val="28"/>
        </w:rPr>
      </w:pPr>
    </w:p>
    <w:p w:rsidR="00BB2FAC" w:rsidRDefault="00BB2FAC" w:rsidP="00BB2FAC">
      <w:pPr>
        <w:spacing w:line="360" w:lineRule="auto"/>
        <w:ind w:left="720"/>
        <w:jc w:val="center"/>
        <w:rPr>
          <w:rFonts w:ascii="Times New Roman" w:hAnsi="Times New Roman"/>
          <w:b/>
          <w:sz w:val="28"/>
          <w:szCs w:val="28"/>
        </w:rPr>
      </w:pPr>
    </w:p>
    <w:p w:rsidR="00A37ADC" w:rsidRDefault="00A37ADC" w:rsidP="00BB2FAC">
      <w:pPr>
        <w:spacing w:line="360" w:lineRule="auto"/>
        <w:contextualSpacing/>
        <w:jc w:val="center"/>
        <w:rPr>
          <w:rFonts w:ascii="Times New Roman" w:hAnsi="Times New Roman"/>
          <w:b/>
          <w:sz w:val="28"/>
          <w:szCs w:val="28"/>
        </w:rPr>
      </w:pPr>
    </w:p>
    <w:p w:rsidR="009A5DA6" w:rsidRDefault="009A5DA6" w:rsidP="009A5DA6">
      <w:pPr>
        <w:pStyle w:val="a5"/>
        <w:spacing w:line="360" w:lineRule="auto"/>
        <w:contextualSpacing/>
        <w:jc w:val="both"/>
        <w:rPr>
          <w:rFonts w:ascii="Times New Roman" w:eastAsia="Calibri" w:hAnsi="Times New Roman" w:cs="Times New Roman"/>
          <w:b/>
          <w:sz w:val="28"/>
          <w:szCs w:val="28"/>
          <w:lang w:eastAsia="en-US"/>
        </w:rPr>
      </w:pPr>
    </w:p>
    <w:p w:rsidR="00A64AB0" w:rsidRPr="009A5DA6" w:rsidRDefault="00A64AB0" w:rsidP="009A5DA6">
      <w:pPr>
        <w:pStyle w:val="a5"/>
        <w:spacing w:line="360" w:lineRule="auto"/>
        <w:contextualSpacing/>
        <w:jc w:val="both"/>
        <w:rPr>
          <w:rFonts w:ascii="Times New Roman" w:hAnsi="Times New Roman" w:cs="Times New Roman"/>
          <w:sz w:val="28"/>
          <w:szCs w:val="28"/>
        </w:rPr>
      </w:pPr>
    </w:p>
    <w:p w:rsidR="00BB2FAC" w:rsidRDefault="00BB2FAC" w:rsidP="00BB2FAC">
      <w:pPr>
        <w:spacing w:line="360" w:lineRule="auto"/>
        <w:contextualSpacing/>
        <w:jc w:val="center"/>
        <w:rPr>
          <w:rFonts w:ascii="Times New Roman" w:hAnsi="Times New Roman"/>
          <w:b/>
          <w:sz w:val="28"/>
          <w:szCs w:val="28"/>
        </w:rPr>
      </w:pPr>
      <w:r>
        <w:rPr>
          <w:rFonts w:ascii="Times New Roman" w:hAnsi="Times New Roman"/>
          <w:b/>
          <w:sz w:val="28"/>
          <w:szCs w:val="28"/>
        </w:rPr>
        <w:lastRenderedPageBreak/>
        <w:t>1.</w:t>
      </w:r>
      <w:r w:rsidRPr="00794F3C">
        <w:rPr>
          <w:rFonts w:ascii="Times New Roman" w:hAnsi="Times New Roman"/>
          <w:b/>
          <w:sz w:val="28"/>
          <w:szCs w:val="28"/>
        </w:rPr>
        <w:t>Назначение, устройство и принцип действ</w:t>
      </w:r>
      <w:r>
        <w:rPr>
          <w:rFonts w:ascii="Times New Roman" w:hAnsi="Times New Roman"/>
          <w:b/>
          <w:sz w:val="28"/>
          <w:szCs w:val="28"/>
        </w:rPr>
        <w:t xml:space="preserve">ия преобразователя </w:t>
      </w:r>
      <w:r w:rsidRPr="00794F3C">
        <w:rPr>
          <w:rFonts w:ascii="Times New Roman" w:hAnsi="Times New Roman"/>
          <w:b/>
          <w:sz w:val="28"/>
          <w:szCs w:val="28"/>
        </w:rPr>
        <w:t>НБ - 436А</w:t>
      </w:r>
    </w:p>
    <w:p w:rsidR="00BB2FAC" w:rsidRDefault="00BB2FAC" w:rsidP="00BB2FAC">
      <w:pPr>
        <w:spacing w:line="360" w:lineRule="auto"/>
        <w:ind w:left="720"/>
        <w:contextualSpacing/>
        <w:jc w:val="center"/>
        <w:rPr>
          <w:rFonts w:ascii="Times New Roman" w:hAnsi="Times New Roman"/>
          <w:b/>
          <w:sz w:val="28"/>
          <w:szCs w:val="28"/>
        </w:rPr>
      </w:pPr>
      <w:r>
        <w:rPr>
          <w:rFonts w:ascii="Times New Roman" w:hAnsi="Times New Roman"/>
          <w:b/>
          <w:sz w:val="28"/>
          <w:szCs w:val="28"/>
        </w:rPr>
        <w:t>1.1 Назначение</w:t>
      </w:r>
    </w:p>
    <w:p w:rsidR="00BB2FAC" w:rsidRDefault="00BB2FAC" w:rsidP="00BB2FAC">
      <w:pPr>
        <w:pStyle w:val="a4"/>
        <w:spacing w:before="150" w:beforeAutospacing="0" w:after="150" w:afterAutospacing="0" w:line="360" w:lineRule="auto"/>
        <w:ind w:left="150" w:right="150" w:firstLine="558"/>
        <w:contextualSpacing/>
        <w:jc w:val="both"/>
        <w:rPr>
          <w:sz w:val="28"/>
          <w:szCs w:val="28"/>
        </w:rPr>
      </w:pPr>
      <w:r w:rsidRPr="004141CB">
        <w:rPr>
          <w:sz w:val="28"/>
          <w:szCs w:val="28"/>
        </w:rPr>
        <w:t>Преобразователь НБ-436А предназначен для питания обмоток возбуждения тяговых электродвигателей по схеме независимого возбуждения в режиме рекуперативного торможения</w:t>
      </w:r>
      <w:r w:rsidRPr="00827AE1">
        <w:rPr>
          <w:color w:val="424242"/>
          <w:sz w:val="28"/>
          <w:szCs w:val="28"/>
        </w:rPr>
        <w:t xml:space="preserve">. </w:t>
      </w:r>
      <w:r>
        <w:rPr>
          <w:sz w:val="28"/>
          <w:szCs w:val="28"/>
        </w:rPr>
        <w:t xml:space="preserve">Он </w:t>
      </w:r>
      <w:r w:rsidRPr="00F86885">
        <w:rPr>
          <w:sz w:val="28"/>
          <w:szCs w:val="28"/>
        </w:rPr>
        <w:t>состоит из шестиполюсного низковольтного генератора постоянного тока и четырехполюсного высоковольтного электродвигателя, смонтированных на одном валу и представляющих собой однокорпусный двухмашинный агрегат.</w:t>
      </w:r>
    </w:p>
    <w:p w:rsidR="00BB2FAC" w:rsidRDefault="00BB2FAC" w:rsidP="00BB2FAC">
      <w:pPr>
        <w:pStyle w:val="a4"/>
        <w:spacing w:before="150" w:beforeAutospacing="0" w:after="150" w:afterAutospacing="0" w:line="360" w:lineRule="auto"/>
        <w:ind w:left="150" w:right="150"/>
        <w:contextualSpacing/>
        <w:jc w:val="center"/>
        <w:rPr>
          <w:b/>
          <w:sz w:val="28"/>
          <w:szCs w:val="28"/>
        </w:rPr>
      </w:pPr>
      <w:r>
        <w:rPr>
          <w:b/>
          <w:sz w:val="28"/>
          <w:szCs w:val="28"/>
        </w:rPr>
        <w:t>1.2 Устройство</w:t>
      </w:r>
    </w:p>
    <w:p w:rsidR="00BB2FAC" w:rsidRPr="00EC60C7" w:rsidRDefault="00BB2FAC" w:rsidP="00BB2FAC">
      <w:pPr>
        <w:widowControl w:val="0"/>
        <w:autoSpaceDE w:val="0"/>
        <w:autoSpaceDN w:val="0"/>
        <w:adjustRightInd w:val="0"/>
        <w:spacing w:line="360" w:lineRule="auto"/>
        <w:ind w:firstLine="708"/>
        <w:contextualSpacing/>
        <w:jc w:val="both"/>
        <w:rPr>
          <w:rFonts w:ascii="Times New Roman" w:hAnsi="Times New Roman"/>
          <w:sz w:val="28"/>
          <w:szCs w:val="28"/>
        </w:rPr>
      </w:pPr>
      <w:r>
        <w:rPr>
          <w:rFonts w:ascii="Times New Roman" w:hAnsi="Times New Roman"/>
          <w:sz w:val="28"/>
          <w:szCs w:val="28"/>
        </w:rPr>
        <w:t>Неразъемный остов 4 (Р</w:t>
      </w:r>
      <w:r w:rsidRPr="00EC60C7">
        <w:rPr>
          <w:rFonts w:ascii="Times New Roman" w:hAnsi="Times New Roman"/>
          <w:sz w:val="28"/>
          <w:szCs w:val="28"/>
        </w:rPr>
        <w:t>ис</w:t>
      </w:r>
      <w:r>
        <w:rPr>
          <w:rFonts w:ascii="Times New Roman" w:hAnsi="Times New Roman"/>
          <w:sz w:val="28"/>
          <w:szCs w:val="28"/>
        </w:rPr>
        <w:t>унок.1, 2) преобразователя ци</w:t>
      </w:r>
      <w:r w:rsidRPr="00EC60C7">
        <w:rPr>
          <w:rFonts w:ascii="Times New Roman" w:hAnsi="Times New Roman"/>
          <w:sz w:val="28"/>
          <w:szCs w:val="28"/>
        </w:rPr>
        <w:t>линдрической формы отлит из с</w:t>
      </w:r>
      <w:r>
        <w:rPr>
          <w:rFonts w:ascii="Times New Roman" w:hAnsi="Times New Roman"/>
          <w:sz w:val="28"/>
          <w:szCs w:val="28"/>
        </w:rPr>
        <w:t>тали 25Л-1, он является одновре</w:t>
      </w:r>
      <w:r w:rsidRPr="00EC60C7">
        <w:rPr>
          <w:rFonts w:ascii="Times New Roman" w:hAnsi="Times New Roman"/>
          <w:sz w:val="28"/>
          <w:szCs w:val="28"/>
        </w:rPr>
        <w:t xml:space="preserve">менно магнитопроводом. Остов </w:t>
      </w:r>
      <w:r>
        <w:rPr>
          <w:rFonts w:ascii="Times New Roman" w:hAnsi="Times New Roman"/>
          <w:sz w:val="28"/>
          <w:szCs w:val="28"/>
        </w:rPr>
        <w:t>имеет специальные лапы для креп</w:t>
      </w:r>
      <w:r w:rsidRPr="00EC60C7">
        <w:rPr>
          <w:rFonts w:ascii="Times New Roman" w:hAnsi="Times New Roman"/>
          <w:sz w:val="28"/>
          <w:szCs w:val="28"/>
        </w:rPr>
        <w:t xml:space="preserve">ления преобразователя к фундаменту, а также </w:t>
      </w:r>
      <w:r>
        <w:rPr>
          <w:rFonts w:ascii="Times New Roman" w:hAnsi="Times New Roman"/>
          <w:sz w:val="28"/>
          <w:szCs w:val="28"/>
        </w:rPr>
        <w:t>приливы с отвер</w:t>
      </w:r>
      <w:r w:rsidRPr="00EC60C7">
        <w:rPr>
          <w:rFonts w:ascii="Times New Roman" w:hAnsi="Times New Roman"/>
          <w:sz w:val="28"/>
          <w:szCs w:val="28"/>
        </w:rPr>
        <w:t>стиями для транспортировки. Сердечники главных полюсов 23, 18 двигателя и генератора набраны</w:t>
      </w:r>
      <w:r>
        <w:rPr>
          <w:rFonts w:ascii="Times New Roman" w:hAnsi="Times New Roman"/>
          <w:sz w:val="28"/>
          <w:szCs w:val="28"/>
        </w:rPr>
        <w:t xml:space="preserve"> из тонколистовой стали Ст2 тол</w:t>
      </w:r>
      <w:r w:rsidRPr="00EC60C7">
        <w:rPr>
          <w:rFonts w:ascii="Times New Roman" w:hAnsi="Times New Roman"/>
          <w:sz w:val="28"/>
          <w:szCs w:val="28"/>
        </w:rPr>
        <w:t xml:space="preserve">щиной </w:t>
      </w:r>
      <w:smartTag w:uri="urn:schemas-microsoft-com:office:smarttags" w:element="metricconverter">
        <w:smartTagPr>
          <w:attr w:name="ProductID" w:val="1,5 мм"/>
        </w:smartTagPr>
        <w:r w:rsidRPr="00EC60C7">
          <w:rPr>
            <w:rFonts w:ascii="Times New Roman" w:hAnsi="Times New Roman"/>
            <w:sz w:val="28"/>
            <w:szCs w:val="28"/>
          </w:rPr>
          <w:t>1,5 мм</w:t>
        </w:r>
      </w:smartTag>
      <w:r w:rsidRPr="00EC60C7">
        <w:rPr>
          <w:rFonts w:ascii="Times New Roman" w:hAnsi="Times New Roman"/>
          <w:sz w:val="28"/>
          <w:szCs w:val="28"/>
        </w:rPr>
        <w:t xml:space="preserve"> и скреплены стальными заклепками, а сердечники дополнительных полюсов 19 и 14 изготовлены из толстолистовой стали Ст2. К остову главные полюсы прикреплены стальными шпильками </w:t>
      </w:r>
      <w:r w:rsidRPr="00EC60C7">
        <w:rPr>
          <w:rFonts w:ascii="Times New Roman" w:hAnsi="Times New Roman"/>
          <w:sz w:val="28"/>
          <w:szCs w:val="28"/>
          <w:lang w:val="en-US"/>
        </w:rPr>
        <w:t>M</w:t>
      </w:r>
      <w:r w:rsidRPr="00EC60C7">
        <w:rPr>
          <w:rFonts w:ascii="Times New Roman" w:hAnsi="Times New Roman"/>
          <w:sz w:val="28"/>
          <w:szCs w:val="28"/>
        </w:rPr>
        <w:t xml:space="preserve"> 16, а дополнительные полюсы — болтами М16.</w:t>
      </w:r>
    </w:p>
    <w:p w:rsidR="00BB2FAC" w:rsidRPr="00EC60C7" w:rsidRDefault="00BB2FAC" w:rsidP="00BB2FAC">
      <w:pPr>
        <w:widowControl w:val="0"/>
        <w:autoSpaceDE w:val="0"/>
        <w:autoSpaceDN w:val="0"/>
        <w:adjustRightInd w:val="0"/>
        <w:spacing w:line="360" w:lineRule="auto"/>
        <w:ind w:firstLine="708"/>
        <w:contextualSpacing/>
        <w:jc w:val="both"/>
        <w:rPr>
          <w:rFonts w:ascii="Times New Roman" w:hAnsi="Times New Roman"/>
          <w:sz w:val="28"/>
          <w:szCs w:val="28"/>
        </w:rPr>
      </w:pPr>
      <w:r w:rsidRPr="00EC60C7">
        <w:rPr>
          <w:rFonts w:ascii="Times New Roman" w:hAnsi="Times New Roman"/>
          <w:sz w:val="28"/>
          <w:szCs w:val="28"/>
        </w:rPr>
        <w:t>Двигатель преобразователя имеет смешанное возбуждение. Катушки главных полюсов последовательного возбуждения 22 имеют по 95 витков.</w:t>
      </w:r>
      <w:r w:rsidR="00B16F1E">
        <w:rPr>
          <w:rFonts w:ascii="Times New Roman" w:hAnsi="Times New Roman"/>
          <w:sz w:val="28"/>
          <w:szCs w:val="28"/>
        </w:rPr>
        <w:t xml:space="preserve"> </w:t>
      </w:r>
      <w:r w:rsidRPr="00EC60C7">
        <w:rPr>
          <w:rFonts w:ascii="Times New Roman" w:hAnsi="Times New Roman"/>
          <w:sz w:val="28"/>
          <w:szCs w:val="28"/>
        </w:rPr>
        <w:t>Они изготовлены из прямоугольного п</w:t>
      </w:r>
      <w:r>
        <w:rPr>
          <w:rFonts w:ascii="Times New Roman" w:hAnsi="Times New Roman"/>
          <w:sz w:val="28"/>
          <w:szCs w:val="28"/>
        </w:rPr>
        <w:t>ровода,</w:t>
      </w:r>
      <w:r w:rsidR="00B16F1E">
        <w:rPr>
          <w:rFonts w:ascii="Times New Roman" w:hAnsi="Times New Roman"/>
          <w:sz w:val="28"/>
          <w:szCs w:val="28"/>
        </w:rPr>
        <w:t xml:space="preserve"> </w:t>
      </w:r>
      <w:r>
        <w:rPr>
          <w:rFonts w:ascii="Times New Roman" w:hAnsi="Times New Roman"/>
          <w:sz w:val="28"/>
          <w:szCs w:val="28"/>
        </w:rPr>
        <w:t>а катушки независимого возбужде</w:t>
      </w:r>
      <w:r w:rsidRPr="00EC60C7">
        <w:rPr>
          <w:rFonts w:ascii="Times New Roman" w:hAnsi="Times New Roman"/>
          <w:sz w:val="28"/>
          <w:szCs w:val="28"/>
        </w:rPr>
        <w:t>ния 21 имеют по 234 витка и изготовлены из прямоугольного пр</w:t>
      </w:r>
      <w:r>
        <w:rPr>
          <w:rFonts w:ascii="Times New Roman" w:hAnsi="Times New Roman"/>
          <w:sz w:val="28"/>
          <w:szCs w:val="28"/>
        </w:rPr>
        <w:t>овода</w:t>
      </w:r>
    </w:p>
    <w:p w:rsidR="00BB2FAC" w:rsidRDefault="00BB2FAC" w:rsidP="00BB2FAC">
      <w:pPr>
        <w:widowControl w:val="0"/>
        <w:autoSpaceDE w:val="0"/>
        <w:autoSpaceDN w:val="0"/>
        <w:adjustRightInd w:val="0"/>
        <w:spacing w:line="360" w:lineRule="auto"/>
        <w:contextualSpacing/>
        <w:jc w:val="both"/>
        <w:rPr>
          <w:noProof/>
          <w:color w:val="424242"/>
          <w:sz w:val="28"/>
          <w:szCs w:val="28"/>
        </w:rPr>
      </w:pPr>
    </w:p>
    <w:p w:rsidR="00BB2FAC" w:rsidRDefault="00BB2FAC" w:rsidP="00BB2FAC">
      <w:pPr>
        <w:widowControl w:val="0"/>
        <w:autoSpaceDE w:val="0"/>
        <w:autoSpaceDN w:val="0"/>
        <w:adjustRightInd w:val="0"/>
        <w:spacing w:line="360" w:lineRule="auto"/>
        <w:jc w:val="both"/>
        <w:rPr>
          <w:noProof/>
          <w:color w:val="424242"/>
          <w:sz w:val="28"/>
          <w:szCs w:val="28"/>
        </w:rPr>
      </w:pPr>
    </w:p>
    <w:p w:rsidR="00BB2FAC" w:rsidRDefault="00BB2FAC" w:rsidP="00BB2FAC">
      <w:pPr>
        <w:widowControl w:val="0"/>
        <w:autoSpaceDE w:val="0"/>
        <w:autoSpaceDN w:val="0"/>
        <w:adjustRightInd w:val="0"/>
        <w:spacing w:line="360" w:lineRule="auto"/>
        <w:ind w:firstLine="708"/>
        <w:jc w:val="center"/>
        <w:rPr>
          <w:sz w:val="28"/>
          <w:szCs w:val="28"/>
        </w:rPr>
      </w:pPr>
      <w:r>
        <w:rPr>
          <w:noProof/>
          <w:sz w:val="28"/>
          <w:szCs w:val="28"/>
          <w:lang w:eastAsia="ru-RU"/>
        </w:rPr>
        <w:lastRenderedPageBreak/>
        <w:drawing>
          <wp:inline distT="0" distB="0" distL="0" distR="0">
            <wp:extent cx="5272405" cy="2898775"/>
            <wp:effectExtent l="19050" t="0" r="444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5272405" cy="2898775"/>
                    </a:xfrm>
                    <a:prstGeom prst="rect">
                      <a:avLst/>
                    </a:prstGeom>
                    <a:noFill/>
                    <a:ln w="9525">
                      <a:noFill/>
                      <a:miter lim="800000"/>
                      <a:headEnd/>
                      <a:tailEnd/>
                    </a:ln>
                  </pic:spPr>
                </pic:pic>
              </a:graphicData>
            </a:graphic>
          </wp:inline>
        </w:drawing>
      </w:r>
    </w:p>
    <w:p w:rsidR="00BB2FAC" w:rsidRDefault="00BB2FAC" w:rsidP="00BB2FAC">
      <w:pPr>
        <w:widowControl w:val="0"/>
        <w:autoSpaceDE w:val="0"/>
        <w:autoSpaceDN w:val="0"/>
        <w:adjustRightInd w:val="0"/>
        <w:spacing w:line="360" w:lineRule="auto"/>
        <w:ind w:firstLine="708"/>
        <w:jc w:val="center"/>
        <w:rPr>
          <w:rFonts w:ascii="Times New Roman" w:hAnsi="Times New Roman"/>
          <w:sz w:val="28"/>
          <w:szCs w:val="28"/>
        </w:rPr>
      </w:pPr>
      <w:r w:rsidRPr="00EC60C7">
        <w:rPr>
          <w:rFonts w:ascii="Times New Roman" w:hAnsi="Times New Roman"/>
          <w:sz w:val="28"/>
          <w:szCs w:val="28"/>
        </w:rPr>
        <w:t>Рис</w:t>
      </w:r>
      <w:r>
        <w:rPr>
          <w:rFonts w:ascii="Times New Roman" w:hAnsi="Times New Roman"/>
          <w:sz w:val="28"/>
          <w:szCs w:val="28"/>
        </w:rPr>
        <w:t xml:space="preserve">унок </w:t>
      </w:r>
      <w:r w:rsidRPr="00EC60C7">
        <w:rPr>
          <w:rFonts w:ascii="Times New Roman" w:hAnsi="Times New Roman"/>
          <w:sz w:val="28"/>
          <w:szCs w:val="28"/>
        </w:rPr>
        <w:t xml:space="preserve">1 – </w:t>
      </w:r>
      <w:r>
        <w:rPr>
          <w:rFonts w:ascii="Times New Roman" w:hAnsi="Times New Roman"/>
          <w:sz w:val="28"/>
          <w:szCs w:val="28"/>
        </w:rPr>
        <w:t>П</w:t>
      </w:r>
      <w:r w:rsidRPr="00EC60C7">
        <w:rPr>
          <w:rFonts w:ascii="Times New Roman" w:hAnsi="Times New Roman"/>
          <w:sz w:val="28"/>
          <w:szCs w:val="28"/>
        </w:rPr>
        <w:t>родольный разрез преобразователя НБ-436</w:t>
      </w:r>
    </w:p>
    <w:p w:rsidR="00BB2FAC" w:rsidRPr="00820E74" w:rsidRDefault="00BB2FAC" w:rsidP="00BB2FAC">
      <w:pPr>
        <w:widowControl w:val="0"/>
        <w:autoSpaceDE w:val="0"/>
        <w:autoSpaceDN w:val="0"/>
        <w:adjustRightInd w:val="0"/>
        <w:spacing w:line="360" w:lineRule="auto"/>
        <w:ind w:firstLine="708"/>
        <w:jc w:val="both"/>
        <w:rPr>
          <w:rFonts w:ascii="Times New Roman" w:hAnsi="Times New Roman"/>
          <w:sz w:val="24"/>
          <w:szCs w:val="24"/>
        </w:rPr>
      </w:pPr>
      <w:r w:rsidRPr="00820E74">
        <w:rPr>
          <w:rFonts w:ascii="Times New Roman" w:hAnsi="Times New Roman"/>
          <w:sz w:val="24"/>
          <w:szCs w:val="24"/>
        </w:rPr>
        <w:t>1,12 – подшипниковые щиты; 2 – щеточный аппарат</w:t>
      </w:r>
      <w:r>
        <w:rPr>
          <w:rFonts w:ascii="Times New Roman" w:hAnsi="Times New Roman"/>
          <w:sz w:val="24"/>
          <w:szCs w:val="24"/>
        </w:rPr>
        <w:t xml:space="preserve">(двигателя); </w:t>
      </w:r>
      <w:r w:rsidRPr="00820E74">
        <w:rPr>
          <w:rFonts w:ascii="Times New Roman" w:hAnsi="Times New Roman"/>
          <w:sz w:val="24"/>
          <w:szCs w:val="24"/>
        </w:rPr>
        <w:t>3 – коллекто</w:t>
      </w:r>
      <w:r w:rsidR="00B16F1E" w:rsidRPr="00820E74">
        <w:rPr>
          <w:rFonts w:ascii="Times New Roman" w:hAnsi="Times New Roman"/>
          <w:sz w:val="24"/>
          <w:szCs w:val="24"/>
        </w:rPr>
        <w:t>р (</w:t>
      </w:r>
      <w:r w:rsidRPr="00820E74">
        <w:rPr>
          <w:rFonts w:ascii="Times New Roman" w:hAnsi="Times New Roman"/>
          <w:sz w:val="24"/>
          <w:szCs w:val="24"/>
        </w:rPr>
        <w:t xml:space="preserve">двигателя); 4 – остов; 5 – сердечник якоря(двигателя); </w:t>
      </w:r>
      <w:r w:rsidRPr="00820E74">
        <w:rPr>
          <w:rFonts w:ascii="Times New Roman" w:hAnsi="Times New Roman"/>
          <w:sz w:val="24"/>
          <w:szCs w:val="24"/>
          <w:shd w:val="clear" w:color="auto" w:fill="FFFFFF"/>
        </w:rPr>
        <w:t>6 - обмотка якоря (двигателя); 7 - сердечник якоря (генератора); 8 - обмотка якоря (генератора); 9 - коллектор (генератора); 10 - щеточный аппарат (генератора); 11 - вентилятор; 13 - реле оборотов</w:t>
      </w:r>
    </w:p>
    <w:p w:rsidR="00BB2FAC" w:rsidRDefault="00BB2FAC" w:rsidP="00BB2FAC">
      <w:pPr>
        <w:widowControl w:val="0"/>
        <w:autoSpaceDE w:val="0"/>
        <w:autoSpaceDN w:val="0"/>
        <w:adjustRightInd w:val="0"/>
        <w:spacing w:line="360" w:lineRule="auto"/>
        <w:ind w:firstLine="708"/>
        <w:contextualSpacing/>
        <w:jc w:val="both"/>
        <w:rPr>
          <w:rFonts w:ascii="Times New Roman" w:hAnsi="Times New Roman"/>
          <w:sz w:val="28"/>
          <w:szCs w:val="28"/>
        </w:rPr>
      </w:pPr>
      <w:r>
        <w:rPr>
          <w:rFonts w:ascii="Times New Roman" w:hAnsi="Times New Roman"/>
          <w:sz w:val="28"/>
          <w:szCs w:val="28"/>
        </w:rPr>
        <w:t>Катушки дополнительных по</w:t>
      </w:r>
      <w:r w:rsidRPr="00EC60C7">
        <w:rPr>
          <w:rFonts w:ascii="Times New Roman" w:hAnsi="Times New Roman"/>
          <w:sz w:val="28"/>
          <w:szCs w:val="28"/>
        </w:rPr>
        <w:t>люсов 20 имеют по 219 витков и изготовле</w:t>
      </w:r>
      <w:r>
        <w:rPr>
          <w:rFonts w:ascii="Times New Roman" w:hAnsi="Times New Roman"/>
          <w:sz w:val="28"/>
          <w:szCs w:val="28"/>
        </w:rPr>
        <w:t>ны из прямоугольного провода ПСД. Корпусная изоляция кату</w:t>
      </w:r>
      <w:r w:rsidRPr="00EC60C7">
        <w:rPr>
          <w:rFonts w:ascii="Times New Roman" w:hAnsi="Times New Roman"/>
          <w:sz w:val="28"/>
          <w:szCs w:val="28"/>
        </w:rPr>
        <w:t>шек последовательного возбуждения главных полюсов и катушек дополнительных полюсов состоит из шести слоев, а катушки независимого возбуждения — из трех</w:t>
      </w:r>
      <w:r>
        <w:rPr>
          <w:rFonts w:ascii="Times New Roman" w:hAnsi="Times New Roman"/>
          <w:sz w:val="28"/>
          <w:szCs w:val="28"/>
        </w:rPr>
        <w:t xml:space="preserve"> слоев ленты стеклослюдянитовой</w:t>
      </w:r>
      <w:r w:rsidRPr="00EC60C7">
        <w:rPr>
          <w:rFonts w:ascii="Times New Roman" w:hAnsi="Times New Roman"/>
          <w:sz w:val="28"/>
          <w:szCs w:val="28"/>
        </w:rPr>
        <w:t>, уложенной с перекрытием в половину ширины ленты. Катушки совместно с сердечниками полюсов пропитаны эпоксидным компаундом и представляют собой неразъемный моноблок. Схемы соединений обмоток двигателя преобразователя приведены на рис</w:t>
      </w:r>
      <w:r>
        <w:rPr>
          <w:rFonts w:ascii="Times New Roman" w:hAnsi="Times New Roman"/>
          <w:sz w:val="28"/>
          <w:szCs w:val="28"/>
        </w:rPr>
        <w:t>унке</w:t>
      </w:r>
      <w:r w:rsidRPr="00EC60C7">
        <w:rPr>
          <w:rFonts w:ascii="Times New Roman" w:hAnsi="Times New Roman"/>
          <w:sz w:val="28"/>
          <w:szCs w:val="28"/>
        </w:rPr>
        <w:t>. 3.</w:t>
      </w:r>
    </w:p>
    <w:p w:rsidR="00BB2FAC" w:rsidRPr="00EC60C7" w:rsidRDefault="00BB2FAC" w:rsidP="00BB2FAC">
      <w:pPr>
        <w:widowControl w:val="0"/>
        <w:autoSpaceDE w:val="0"/>
        <w:autoSpaceDN w:val="0"/>
        <w:adjustRightInd w:val="0"/>
        <w:spacing w:line="360" w:lineRule="auto"/>
        <w:contextualSpacing/>
        <w:jc w:val="both"/>
        <w:rPr>
          <w:rFonts w:ascii="Times New Roman" w:hAnsi="Times New Roman"/>
          <w:sz w:val="28"/>
          <w:szCs w:val="28"/>
        </w:rPr>
      </w:pPr>
      <w:r>
        <w:rPr>
          <w:rFonts w:ascii="Times New Roman" w:hAnsi="Times New Roman"/>
          <w:sz w:val="28"/>
          <w:szCs w:val="28"/>
        </w:rPr>
        <w:t>Сердечник 5 якоря (Р</w:t>
      </w:r>
      <w:r w:rsidRPr="00EC60C7">
        <w:rPr>
          <w:rFonts w:ascii="Times New Roman" w:hAnsi="Times New Roman"/>
          <w:sz w:val="28"/>
          <w:szCs w:val="28"/>
        </w:rPr>
        <w:t>ис</w:t>
      </w:r>
      <w:r>
        <w:rPr>
          <w:rFonts w:ascii="Times New Roman" w:hAnsi="Times New Roman"/>
          <w:sz w:val="28"/>
          <w:szCs w:val="28"/>
        </w:rPr>
        <w:t>унок</w:t>
      </w:r>
      <w:r w:rsidRPr="00EC60C7">
        <w:rPr>
          <w:rFonts w:ascii="Times New Roman" w:hAnsi="Times New Roman"/>
          <w:sz w:val="28"/>
          <w:szCs w:val="28"/>
        </w:rPr>
        <w:t xml:space="preserve"> 1) набран из электротехнической стали толщиной </w:t>
      </w:r>
      <w:smartTag w:uri="urn:schemas-microsoft-com:office:smarttags" w:element="metricconverter">
        <w:smartTagPr>
          <w:attr w:name="ProductID" w:val="0,5 мм"/>
        </w:smartTagPr>
        <w:r w:rsidRPr="00EC60C7">
          <w:rPr>
            <w:rFonts w:ascii="Times New Roman" w:hAnsi="Times New Roman"/>
            <w:sz w:val="28"/>
            <w:szCs w:val="28"/>
          </w:rPr>
          <w:t>0,5 мм</w:t>
        </w:r>
      </w:smartTag>
      <w:r w:rsidRPr="00EC60C7">
        <w:rPr>
          <w:rFonts w:ascii="Times New Roman" w:hAnsi="Times New Roman"/>
          <w:sz w:val="28"/>
          <w:szCs w:val="28"/>
        </w:rPr>
        <w:t xml:space="preserve">. Он имеет три ряда аксиальных отверстий для прохода вентилирующего воздуха. В пазы сердечника уложена обмотка 6 якоря. </w:t>
      </w:r>
      <w:r w:rsidRPr="00F63459">
        <w:rPr>
          <w:rFonts w:ascii="Times New Roman" w:hAnsi="Times New Roman"/>
          <w:sz w:val="28"/>
          <w:szCs w:val="28"/>
        </w:rPr>
        <w:t xml:space="preserve">Обмотка волновая, состоит из 49 катушек, намотанных семью секциями в четыре оборота. </w:t>
      </w:r>
      <w:r>
        <w:rPr>
          <w:rFonts w:ascii="Times New Roman" w:hAnsi="Times New Roman"/>
          <w:sz w:val="28"/>
          <w:szCs w:val="28"/>
        </w:rPr>
        <w:t>Изготавлива</w:t>
      </w:r>
      <w:r w:rsidRPr="00F63459">
        <w:rPr>
          <w:rFonts w:ascii="Times New Roman" w:hAnsi="Times New Roman"/>
          <w:sz w:val="28"/>
          <w:szCs w:val="28"/>
        </w:rPr>
        <w:t>ют ее из к</w:t>
      </w:r>
      <w:r>
        <w:rPr>
          <w:rFonts w:ascii="Times New Roman" w:hAnsi="Times New Roman"/>
          <w:sz w:val="28"/>
          <w:szCs w:val="28"/>
        </w:rPr>
        <w:t>руглого провода. Соедине</w:t>
      </w:r>
      <w:r w:rsidRPr="00F63459">
        <w:rPr>
          <w:rFonts w:ascii="Times New Roman" w:hAnsi="Times New Roman"/>
          <w:sz w:val="28"/>
          <w:szCs w:val="28"/>
        </w:rPr>
        <w:t>ние концов обмотки и клиньев с петушками выпол</w:t>
      </w:r>
      <w:r>
        <w:rPr>
          <w:rFonts w:ascii="Times New Roman" w:hAnsi="Times New Roman"/>
          <w:sz w:val="28"/>
          <w:szCs w:val="28"/>
        </w:rPr>
        <w:t>нено пайкой оловом погруже</w:t>
      </w:r>
      <w:r w:rsidRPr="00F63459">
        <w:rPr>
          <w:rFonts w:ascii="Times New Roman" w:hAnsi="Times New Roman"/>
          <w:sz w:val="28"/>
          <w:szCs w:val="28"/>
        </w:rPr>
        <w:t>нием в ванну.</w:t>
      </w:r>
    </w:p>
    <w:p w:rsidR="00BB2FAC" w:rsidRDefault="00BB2FAC" w:rsidP="00BB2FAC">
      <w:pPr>
        <w:widowControl w:val="0"/>
        <w:autoSpaceDE w:val="0"/>
        <w:autoSpaceDN w:val="0"/>
        <w:adjustRightInd w:val="0"/>
        <w:spacing w:line="360" w:lineRule="auto"/>
        <w:contextualSpacing/>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453130" cy="332676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3453130" cy="3326765"/>
                    </a:xfrm>
                    <a:prstGeom prst="rect">
                      <a:avLst/>
                    </a:prstGeom>
                    <a:noFill/>
                    <a:ln w="9525">
                      <a:noFill/>
                      <a:miter lim="800000"/>
                      <a:headEnd/>
                      <a:tailEnd/>
                    </a:ln>
                  </pic:spPr>
                </pic:pic>
              </a:graphicData>
            </a:graphic>
          </wp:inline>
        </w:drawing>
      </w:r>
    </w:p>
    <w:p w:rsidR="00BB2FAC" w:rsidRDefault="00BB2FAC" w:rsidP="00BB2FAC">
      <w:pPr>
        <w:widowControl w:val="0"/>
        <w:autoSpaceDE w:val="0"/>
        <w:autoSpaceDN w:val="0"/>
        <w:adjustRightInd w:val="0"/>
        <w:spacing w:line="360" w:lineRule="auto"/>
        <w:contextualSpacing/>
        <w:jc w:val="center"/>
        <w:rPr>
          <w:rFonts w:ascii="Times New Roman" w:hAnsi="Times New Roman"/>
          <w:sz w:val="28"/>
          <w:szCs w:val="28"/>
        </w:rPr>
      </w:pPr>
      <w:r w:rsidRPr="00EC60C7">
        <w:rPr>
          <w:rFonts w:ascii="Times New Roman" w:hAnsi="Times New Roman"/>
          <w:sz w:val="28"/>
          <w:szCs w:val="28"/>
        </w:rPr>
        <w:t>Рис</w:t>
      </w:r>
      <w:r>
        <w:rPr>
          <w:rFonts w:ascii="Times New Roman" w:hAnsi="Times New Roman"/>
          <w:sz w:val="28"/>
          <w:szCs w:val="28"/>
        </w:rPr>
        <w:t xml:space="preserve">унок </w:t>
      </w:r>
      <w:r w:rsidRPr="00EC60C7">
        <w:rPr>
          <w:rFonts w:ascii="Times New Roman" w:hAnsi="Times New Roman"/>
          <w:sz w:val="28"/>
          <w:szCs w:val="28"/>
        </w:rPr>
        <w:t>2 Поперечный разрез преобразователя НБ-436</w:t>
      </w:r>
    </w:p>
    <w:p w:rsidR="00BB2FAC" w:rsidRPr="00820E74" w:rsidRDefault="00BB2FAC" w:rsidP="00BB2FAC">
      <w:pPr>
        <w:shd w:val="clear" w:color="auto" w:fill="FFFFFF"/>
        <w:spacing w:after="150" w:line="360" w:lineRule="auto"/>
        <w:contextualSpacing/>
        <w:jc w:val="both"/>
        <w:rPr>
          <w:rFonts w:ascii="Times New Roman" w:hAnsi="Times New Roman"/>
          <w:color w:val="333333"/>
          <w:sz w:val="24"/>
          <w:szCs w:val="24"/>
          <w:lang w:eastAsia="ru-RU"/>
        </w:rPr>
      </w:pPr>
      <w:r w:rsidRPr="00820E74">
        <w:rPr>
          <w:rFonts w:ascii="Times New Roman" w:hAnsi="Times New Roman"/>
          <w:color w:val="333333"/>
          <w:sz w:val="24"/>
          <w:szCs w:val="24"/>
          <w:lang w:eastAsia="ru-RU"/>
        </w:rPr>
        <w:t>14 - сердечник дополнительного полюса (генератора); 15 - катушка дополнительного полюса (генератора); 16 - катушка независимого возбуждения (генератора); 17 - катушка последовательного возбуждения (генератора); 18 - сердечник главного полюса (генератора); 19 - сердечник дополнительного полюса (двигателя); 20 - катушка дополнительного полюса (двигателя); 21 - катушка независимого возбуждения (двигателя); 22 - катушка главного полюса последовательного возбуждения (двигателя); 23 - сердечник главного полюса (двигателя)</w:t>
      </w:r>
    </w:p>
    <w:p w:rsidR="00BB2FAC" w:rsidRDefault="00BB2FAC" w:rsidP="00BB2FAC">
      <w:pPr>
        <w:widowControl w:val="0"/>
        <w:autoSpaceDE w:val="0"/>
        <w:autoSpaceDN w:val="0"/>
        <w:adjustRightInd w:val="0"/>
        <w:spacing w:line="360" w:lineRule="auto"/>
        <w:ind w:firstLine="708"/>
        <w:contextualSpacing/>
        <w:jc w:val="both"/>
        <w:rPr>
          <w:rFonts w:ascii="Times New Roman" w:hAnsi="Times New Roman"/>
          <w:sz w:val="28"/>
          <w:szCs w:val="28"/>
        </w:rPr>
      </w:pPr>
      <w:r w:rsidRPr="00F63459">
        <w:rPr>
          <w:rFonts w:ascii="Times New Roman" w:hAnsi="Times New Roman"/>
          <w:sz w:val="28"/>
          <w:szCs w:val="28"/>
        </w:rPr>
        <w:t>Корпусная изоляция катушек якоря состоит из шести слоев стеклослюдинитовой ленты</w:t>
      </w:r>
      <w:r>
        <w:rPr>
          <w:rFonts w:ascii="Times New Roman" w:hAnsi="Times New Roman"/>
          <w:sz w:val="28"/>
          <w:szCs w:val="28"/>
        </w:rPr>
        <w:t>, уло</w:t>
      </w:r>
      <w:r w:rsidRPr="00F63459">
        <w:rPr>
          <w:rFonts w:ascii="Times New Roman" w:hAnsi="Times New Roman"/>
          <w:sz w:val="28"/>
          <w:szCs w:val="28"/>
        </w:rPr>
        <w:t>женной с перекрытием в половину шир</w:t>
      </w:r>
      <w:r>
        <w:rPr>
          <w:rFonts w:ascii="Times New Roman" w:hAnsi="Times New Roman"/>
          <w:sz w:val="28"/>
          <w:szCs w:val="28"/>
        </w:rPr>
        <w:t>ины ленты, одного слоя лен</w:t>
      </w:r>
      <w:r w:rsidRPr="00F63459">
        <w:rPr>
          <w:rFonts w:ascii="Times New Roman" w:hAnsi="Times New Roman"/>
          <w:sz w:val="28"/>
          <w:szCs w:val="28"/>
        </w:rPr>
        <w:t xml:space="preserve">ты из фторопласта толщиной </w:t>
      </w:r>
      <w:smartTag w:uri="urn:schemas-microsoft-com:office:smarttags" w:element="metricconverter">
        <w:smartTagPr>
          <w:attr w:name="ProductID" w:val="0,03 мм"/>
        </w:smartTagPr>
        <w:r w:rsidRPr="00F63459">
          <w:rPr>
            <w:rFonts w:ascii="Times New Roman" w:hAnsi="Times New Roman"/>
            <w:sz w:val="28"/>
            <w:szCs w:val="28"/>
          </w:rPr>
          <w:t>0,03 мм</w:t>
        </w:r>
      </w:smartTag>
      <w:r w:rsidRPr="00F63459">
        <w:rPr>
          <w:rFonts w:ascii="Times New Roman" w:hAnsi="Times New Roman"/>
          <w:sz w:val="28"/>
          <w:szCs w:val="28"/>
        </w:rPr>
        <w:t>, уложенной с перекрытием в 1/2 ширины ленты, и одного с</w:t>
      </w:r>
      <w:r>
        <w:rPr>
          <w:rFonts w:ascii="Times New Roman" w:hAnsi="Times New Roman"/>
          <w:sz w:val="28"/>
          <w:szCs w:val="28"/>
        </w:rPr>
        <w:t>лоя ленты стеклянной электроизо</w:t>
      </w:r>
      <w:r w:rsidRPr="00F63459">
        <w:rPr>
          <w:rFonts w:ascii="Times New Roman" w:hAnsi="Times New Roman"/>
          <w:sz w:val="28"/>
          <w:szCs w:val="28"/>
        </w:rPr>
        <w:t xml:space="preserve">ляционной толщиной </w:t>
      </w:r>
      <w:smartTag w:uri="urn:schemas-microsoft-com:office:smarttags" w:element="metricconverter">
        <w:smartTagPr>
          <w:attr w:name="ProductID" w:val="0,1 мм"/>
        </w:smartTagPr>
        <w:r w:rsidRPr="00F63459">
          <w:rPr>
            <w:rFonts w:ascii="Times New Roman" w:hAnsi="Times New Roman"/>
            <w:sz w:val="28"/>
            <w:szCs w:val="28"/>
          </w:rPr>
          <w:t>0,1 мм</w:t>
        </w:r>
      </w:smartTag>
      <w:r w:rsidRPr="00F63459">
        <w:rPr>
          <w:rFonts w:ascii="Times New Roman" w:hAnsi="Times New Roman"/>
          <w:sz w:val="28"/>
          <w:szCs w:val="28"/>
        </w:rPr>
        <w:t>, уложенной встык.</w:t>
      </w:r>
    </w:p>
    <w:p w:rsidR="00BB2FAC" w:rsidRDefault="00BB2FAC" w:rsidP="00BB2FAC">
      <w:pPr>
        <w:widowControl w:val="0"/>
        <w:autoSpaceDE w:val="0"/>
        <w:autoSpaceDN w:val="0"/>
        <w:adjustRightInd w:val="0"/>
        <w:spacing w:line="360" w:lineRule="auto"/>
        <w:ind w:firstLine="709"/>
        <w:contextualSpacing/>
        <w:jc w:val="both"/>
        <w:rPr>
          <w:rFonts w:ascii="Times New Roman" w:hAnsi="Times New Roman"/>
          <w:sz w:val="28"/>
          <w:szCs w:val="28"/>
        </w:rPr>
      </w:pPr>
      <w:r w:rsidRPr="00F63459">
        <w:rPr>
          <w:rFonts w:ascii="Times New Roman" w:hAnsi="Times New Roman"/>
          <w:sz w:val="28"/>
          <w:szCs w:val="28"/>
        </w:rPr>
        <w:t>Генератор преобразователя имеет независимое возбуждение. Магнитная система генератора</w:t>
      </w:r>
      <w:r>
        <w:rPr>
          <w:rFonts w:ascii="Times New Roman" w:hAnsi="Times New Roman"/>
          <w:sz w:val="28"/>
          <w:szCs w:val="28"/>
        </w:rPr>
        <w:t xml:space="preserve"> мало насыщена. На главных полю</w:t>
      </w:r>
      <w:r w:rsidRPr="00F63459">
        <w:rPr>
          <w:rFonts w:ascii="Times New Roman" w:hAnsi="Times New Roman"/>
          <w:sz w:val="28"/>
          <w:szCs w:val="28"/>
        </w:rPr>
        <w:t>сах размещены катушки независимого 16 и последовательного 17 возбуждения.</w:t>
      </w:r>
      <w:r>
        <w:rPr>
          <w:rFonts w:ascii="Times New Roman" w:hAnsi="Times New Roman"/>
          <w:sz w:val="28"/>
          <w:szCs w:val="28"/>
        </w:rPr>
        <w:t xml:space="preserve"> Катушки </w:t>
      </w:r>
      <w:r w:rsidRPr="00F63459">
        <w:rPr>
          <w:rFonts w:ascii="Times New Roman" w:hAnsi="Times New Roman"/>
          <w:sz w:val="28"/>
          <w:szCs w:val="28"/>
        </w:rPr>
        <w:t xml:space="preserve">16 </w:t>
      </w:r>
      <w:r>
        <w:rPr>
          <w:rFonts w:ascii="Times New Roman" w:hAnsi="Times New Roman"/>
          <w:sz w:val="28"/>
          <w:szCs w:val="28"/>
        </w:rPr>
        <w:t>(Р</w:t>
      </w:r>
      <w:r w:rsidRPr="00101756">
        <w:rPr>
          <w:rFonts w:ascii="Times New Roman" w:hAnsi="Times New Roman"/>
          <w:sz w:val="28"/>
          <w:szCs w:val="28"/>
        </w:rPr>
        <w:t>ис</w:t>
      </w:r>
      <w:r>
        <w:rPr>
          <w:rFonts w:ascii="Times New Roman" w:hAnsi="Times New Roman"/>
          <w:sz w:val="28"/>
          <w:szCs w:val="28"/>
        </w:rPr>
        <w:t>унок</w:t>
      </w:r>
      <w:r w:rsidRPr="00101756">
        <w:rPr>
          <w:rFonts w:ascii="Times New Roman" w:hAnsi="Times New Roman"/>
          <w:sz w:val="28"/>
          <w:szCs w:val="28"/>
        </w:rPr>
        <w:t xml:space="preserve"> 2)</w:t>
      </w:r>
      <w:r>
        <w:rPr>
          <w:rFonts w:ascii="Times New Roman" w:hAnsi="Times New Roman"/>
          <w:sz w:val="28"/>
          <w:szCs w:val="28"/>
        </w:rPr>
        <w:t xml:space="preserve"> получают питание от генера</w:t>
      </w:r>
      <w:r w:rsidRPr="00F63459">
        <w:rPr>
          <w:rFonts w:ascii="Times New Roman" w:hAnsi="Times New Roman"/>
          <w:sz w:val="28"/>
          <w:szCs w:val="28"/>
        </w:rPr>
        <w:t>тора управления НБ-110 (ДК-405К) и имеют по 230 витков. Они изготовлены и</w:t>
      </w:r>
      <w:r>
        <w:rPr>
          <w:rFonts w:ascii="Times New Roman" w:hAnsi="Times New Roman"/>
          <w:sz w:val="28"/>
          <w:szCs w:val="28"/>
        </w:rPr>
        <w:t>з провода</w:t>
      </w:r>
      <w:r w:rsidRPr="00F63459">
        <w:rPr>
          <w:rFonts w:ascii="Times New Roman" w:hAnsi="Times New Roman"/>
          <w:sz w:val="28"/>
          <w:szCs w:val="28"/>
        </w:rPr>
        <w:t>. Корпусная изоляция выполнена из ленты стеклослюдянитовой в три сло</w:t>
      </w:r>
      <w:r>
        <w:rPr>
          <w:rFonts w:ascii="Times New Roman" w:hAnsi="Times New Roman"/>
          <w:sz w:val="28"/>
          <w:szCs w:val="28"/>
        </w:rPr>
        <w:t>я, уложенных с перекрытием в по</w:t>
      </w:r>
      <w:r w:rsidRPr="00F63459">
        <w:rPr>
          <w:rFonts w:ascii="Times New Roman" w:hAnsi="Times New Roman"/>
          <w:sz w:val="28"/>
          <w:szCs w:val="28"/>
        </w:rPr>
        <w:t>ловину ширины ленты. Катушк</w:t>
      </w:r>
      <w:r>
        <w:rPr>
          <w:rFonts w:ascii="Times New Roman" w:hAnsi="Times New Roman"/>
          <w:sz w:val="28"/>
          <w:szCs w:val="28"/>
        </w:rPr>
        <w:t>и 17 последовательного возбужде</w:t>
      </w:r>
      <w:r w:rsidRPr="00F63459">
        <w:rPr>
          <w:rFonts w:ascii="Times New Roman" w:hAnsi="Times New Roman"/>
          <w:sz w:val="28"/>
          <w:szCs w:val="28"/>
        </w:rPr>
        <w:t xml:space="preserve">ния, обтекаемые током </w:t>
      </w:r>
      <w:r w:rsidRPr="00F63459">
        <w:rPr>
          <w:rFonts w:ascii="Times New Roman" w:hAnsi="Times New Roman"/>
          <w:sz w:val="28"/>
          <w:szCs w:val="28"/>
        </w:rPr>
        <w:lastRenderedPageBreak/>
        <w:t>рекупер</w:t>
      </w:r>
      <w:r>
        <w:rPr>
          <w:rFonts w:ascii="Times New Roman" w:hAnsi="Times New Roman"/>
          <w:sz w:val="28"/>
          <w:szCs w:val="28"/>
        </w:rPr>
        <w:t>ации тяговых двигателей, обеспе</w:t>
      </w:r>
      <w:r w:rsidRPr="00F63459">
        <w:rPr>
          <w:rFonts w:ascii="Times New Roman" w:hAnsi="Times New Roman"/>
          <w:sz w:val="28"/>
          <w:szCs w:val="28"/>
        </w:rPr>
        <w:t xml:space="preserve">чивают необходимые характеристики генератора для устойчивой работы цепи. Они включены в </w:t>
      </w:r>
      <w:r>
        <w:rPr>
          <w:rFonts w:ascii="Times New Roman" w:hAnsi="Times New Roman"/>
          <w:sz w:val="28"/>
          <w:szCs w:val="28"/>
        </w:rPr>
        <w:t>две параллельные цепи по три по</w:t>
      </w:r>
      <w:r w:rsidRPr="00F63459">
        <w:rPr>
          <w:rFonts w:ascii="Times New Roman" w:hAnsi="Times New Roman"/>
          <w:sz w:val="28"/>
          <w:szCs w:val="28"/>
        </w:rPr>
        <w:t>следовательно. Катушки имеют по одному витку и изготовлены из прямоуго</w:t>
      </w:r>
      <w:r>
        <w:rPr>
          <w:rFonts w:ascii="Times New Roman" w:hAnsi="Times New Roman"/>
          <w:sz w:val="28"/>
          <w:szCs w:val="28"/>
        </w:rPr>
        <w:t>льного медного провода</w:t>
      </w:r>
      <w:r w:rsidRPr="00F63459">
        <w:rPr>
          <w:rFonts w:ascii="Times New Roman" w:hAnsi="Times New Roman"/>
          <w:sz w:val="28"/>
          <w:szCs w:val="28"/>
        </w:rPr>
        <w:t>. Намотку выполняют в д</w:t>
      </w:r>
      <w:r>
        <w:rPr>
          <w:rFonts w:ascii="Times New Roman" w:hAnsi="Times New Roman"/>
          <w:sz w:val="28"/>
          <w:szCs w:val="28"/>
        </w:rPr>
        <w:t>ва параллельных провода. Корпус</w:t>
      </w:r>
      <w:r w:rsidRPr="00F63459">
        <w:rPr>
          <w:rFonts w:ascii="Times New Roman" w:hAnsi="Times New Roman"/>
          <w:sz w:val="28"/>
          <w:szCs w:val="28"/>
        </w:rPr>
        <w:t>ная изоляция — ст</w:t>
      </w:r>
      <w:r>
        <w:rPr>
          <w:rFonts w:ascii="Times New Roman" w:hAnsi="Times New Roman"/>
          <w:sz w:val="28"/>
          <w:szCs w:val="28"/>
        </w:rPr>
        <w:t>еклослюдинитовая лента</w:t>
      </w:r>
      <w:r w:rsidRPr="00F63459">
        <w:rPr>
          <w:rFonts w:ascii="Times New Roman" w:hAnsi="Times New Roman"/>
          <w:sz w:val="28"/>
          <w:szCs w:val="28"/>
        </w:rPr>
        <w:t xml:space="preserve"> в шесть слоев, уложенных с перекрытием в половину ширины ленты.</w:t>
      </w:r>
    </w:p>
    <w:p w:rsidR="00BB2FAC" w:rsidRPr="00F63459" w:rsidRDefault="00BB2FAC" w:rsidP="00BB2FAC">
      <w:pPr>
        <w:widowControl w:val="0"/>
        <w:autoSpaceDE w:val="0"/>
        <w:autoSpaceDN w:val="0"/>
        <w:adjustRightInd w:val="0"/>
        <w:spacing w:line="360" w:lineRule="auto"/>
        <w:ind w:firstLine="709"/>
        <w:contextualSpacing/>
        <w:jc w:val="both"/>
        <w:rPr>
          <w:rFonts w:ascii="Times New Roman" w:hAnsi="Times New Roman"/>
          <w:sz w:val="28"/>
          <w:szCs w:val="28"/>
        </w:rPr>
      </w:pPr>
      <w:r w:rsidRPr="00F63459">
        <w:rPr>
          <w:rFonts w:ascii="Times New Roman" w:hAnsi="Times New Roman"/>
          <w:sz w:val="28"/>
          <w:szCs w:val="28"/>
        </w:rPr>
        <w:t>Катушки 15 дополнительных полюсов генератора имеют восемь витков</w:t>
      </w:r>
      <w:r>
        <w:rPr>
          <w:rFonts w:ascii="Times New Roman" w:hAnsi="Times New Roman"/>
          <w:sz w:val="28"/>
          <w:szCs w:val="28"/>
        </w:rPr>
        <w:t xml:space="preserve"> и</w:t>
      </w:r>
      <w:r w:rsidRPr="00F63459">
        <w:rPr>
          <w:rFonts w:ascii="Times New Roman" w:hAnsi="Times New Roman"/>
          <w:sz w:val="28"/>
          <w:szCs w:val="28"/>
        </w:rPr>
        <w:t xml:space="preserve"> из</w:t>
      </w:r>
      <w:r>
        <w:rPr>
          <w:rFonts w:ascii="Times New Roman" w:hAnsi="Times New Roman"/>
          <w:sz w:val="28"/>
          <w:szCs w:val="28"/>
        </w:rPr>
        <w:t>готовлены из медного провода</w:t>
      </w:r>
      <w:r w:rsidRPr="00F63459">
        <w:rPr>
          <w:rFonts w:ascii="Times New Roman" w:hAnsi="Times New Roman"/>
          <w:sz w:val="28"/>
          <w:szCs w:val="28"/>
        </w:rPr>
        <w:t>. Намотка выполнена в три параллельных провода. Корпусная изоляция — ле</w:t>
      </w:r>
      <w:r>
        <w:rPr>
          <w:rFonts w:ascii="Times New Roman" w:hAnsi="Times New Roman"/>
          <w:sz w:val="28"/>
          <w:szCs w:val="28"/>
        </w:rPr>
        <w:t>нта стеклослюдинитовая</w:t>
      </w:r>
      <w:r w:rsidRPr="00F63459">
        <w:rPr>
          <w:rFonts w:ascii="Times New Roman" w:hAnsi="Times New Roman"/>
          <w:sz w:val="28"/>
          <w:szCs w:val="28"/>
        </w:rPr>
        <w:t xml:space="preserve"> в три слоя с перекрытием в половину ширины ленты.</w:t>
      </w:r>
    </w:p>
    <w:p w:rsidR="00BB2FAC" w:rsidRPr="00F63459" w:rsidRDefault="00BB2FAC" w:rsidP="00BB2FAC">
      <w:pPr>
        <w:widowControl w:val="0"/>
        <w:autoSpaceDE w:val="0"/>
        <w:autoSpaceDN w:val="0"/>
        <w:adjustRightInd w:val="0"/>
        <w:spacing w:line="360" w:lineRule="auto"/>
        <w:ind w:firstLine="709"/>
        <w:contextualSpacing/>
        <w:jc w:val="both"/>
        <w:rPr>
          <w:rFonts w:ascii="Times New Roman" w:hAnsi="Times New Roman"/>
          <w:sz w:val="28"/>
          <w:szCs w:val="28"/>
        </w:rPr>
      </w:pPr>
      <w:r w:rsidRPr="00F63459">
        <w:rPr>
          <w:rFonts w:ascii="Times New Roman" w:hAnsi="Times New Roman"/>
          <w:sz w:val="28"/>
          <w:szCs w:val="28"/>
        </w:rPr>
        <w:t>Все полюсные катушки совместно с полюсными сердечниками пропитывают эпоксидным компаундом. Они представляют собой неразъемный моноблок.</w:t>
      </w:r>
    </w:p>
    <w:p w:rsidR="00BB2FAC" w:rsidRDefault="00BB2FAC" w:rsidP="00BB2FAC">
      <w:pPr>
        <w:widowControl w:val="0"/>
        <w:autoSpaceDE w:val="0"/>
        <w:autoSpaceDN w:val="0"/>
        <w:adjustRightInd w:val="0"/>
        <w:spacing w:line="360" w:lineRule="auto"/>
        <w:ind w:firstLine="709"/>
        <w:contextualSpacing/>
        <w:jc w:val="both"/>
        <w:rPr>
          <w:rFonts w:ascii="Times New Roman" w:hAnsi="Times New Roman"/>
          <w:sz w:val="28"/>
          <w:szCs w:val="28"/>
        </w:rPr>
      </w:pPr>
      <w:r w:rsidRPr="00F63459">
        <w:rPr>
          <w:rFonts w:ascii="Times New Roman" w:hAnsi="Times New Roman"/>
          <w:sz w:val="28"/>
          <w:szCs w:val="28"/>
        </w:rPr>
        <w:t>Сердечник 7 якоря генерат</w:t>
      </w:r>
      <w:r>
        <w:rPr>
          <w:rFonts w:ascii="Times New Roman" w:hAnsi="Times New Roman"/>
          <w:sz w:val="28"/>
          <w:szCs w:val="28"/>
        </w:rPr>
        <w:t xml:space="preserve">ора </w:t>
      </w:r>
      <w:r w:rsidRPr="00A50F00">
        <w:rPr>
          <w:rFonts w:ascii="Times New Roman" w:hAnsi="Times New Roman"/>
          <w:sz w:val="28"/>
          <w:szCs w:val="28"/>
        </w:rPr>
        <w:t>(рисунок1</w:t>
      </w:r>
      <w:r>
        <w:rPr>
          <w:rFonts w:ascii="Times New Roman" w:hAnsi="Times New Roman"/>
          <w:sz w:val="28"/>
          <w:szCs w:val="28"/>
        </w:rPr>
        <w:t>) набран из элект</w:t>
      </w:r>
      <w:r w:rsidRPr="00F63459">
        <w:rPr>
          <w:rFonts w:ascii="Times New Roman" w:hAnsi="Times New Roman"/>
          <w:sz w:val="28"/>
          <w:szCs w:val="28"/>
        </w:rPr>
        <w:t xml:space="preserve">ротехнической стали толщиной </w:t>
      </w:r>
      <w:smartTag w:uri="urn:schemas-microsoft-com:office:smarttags" w:element="metricconverter">
        <w:smartTagPr>
          <w:attr w:name="ProductID" w:val="0,5 мм"/>
        </w:smartTagPr>
        <w:r w:rsidRPr="00F63459">
          <w:rPr>
            <w:rFonts w:ascii="Times New Roman" w:hAnsi="Times New Roman"/>
            <w:sz w:val="28"/>
            <w:szCs w:val="28"/>
          </w:rPr>
          <w:t>0,5 мм</w:t>
        </w:r>
      </w:smartTag>
      <w:r w:rsidRPr="00F63459">
        <w:rPr>
          <w:rFonts w:ascii="Times New Roman" w:hAnsi="Times New Roman"/>
          <w:sz w:val="28"/>
          <w:szCs w:val="28"/>
        </w:rPr>
        <w:t>. Сердечник имеет три ряда аксиальных отверстий для прохода вентилирующего воздуха. В пазы сердечника уложена петл</w:t>
      </w:r>
      <w:r>
        <w:rPr>
          <w:rFonts w:ascii="Times New Roman" w:hAnsi="Times New Roman"/>
          <w:sz w:val="28"/>
          <w:szCs w:val="28"/>
        </w:rPr>
        <w:t>евая обмотка 8 якоря с уравните</w:t>
      </w:r>
      <w:r w:rsidRPr="00F63459">
        <w:rPr>
          <w:rFonts w:ascii="Times New Roman" w:hAnsi="Times New Roman"/>
          <w:sz w:val="28"/>
          <w:szCs w:val="28"/>
        </w:rPr>
        <w:t xml:space="preserve">лями. Она состоит из 57 катушек, каждая из которых имеет восемь отдельных проводников, расположенных по высоте в два ряда по четыре проводника в ряду. Обмотка изготовлена </w:t>
      </w:r>
      <w:r>
        <w:rPr>
          <w:rFonts w:ascii="Times New Roman" w:hAnsi="Times New Roman"/>
          <w:sz w:val="28"/>
          <w:szCs w:val="28"/>
        </w:rPr>
        <w:t>из прямоугольного провода</w:t>
      </w:r>
      <w:r w:rsidRPr="00F63459">
        <w:rPr>
          <w:rFonts w:ascii="Times New Roman" w:hAnsi="Times New Roman"/>
          <w:sz w:val="28"/>
          <w:szCs w:val="28"/>
        </w:rPr>
        <w:t>.</w:t>
      </w:r>
    </w:p>
    <w:p w:rsidR="00BB2FAC" w:rsidRDefault="00BB2FAC" w:rsidP="00BB2FAC">
      <w:pPr>
        <w:widowControl w:val="0"/>
        <w:autoSpaceDE w:val="0"/>
        <w:autoSpaceDN w:val="0"/>
        <w:adjustRightInd w:val="0"/>
        <w:spacing w:line="360" w:lineRule="auto"/>
        <w:ind w:firstLine="709"/>
        <w:contextualSpacing/>
        <w:jc w:val="both"/>
        <w:rPr>
          <w:rFonts w:ascii="Times New Roman" w:hAnsi="Times New Roman"/>
          <w:sz w:val="28"/>
          <w:szCs w:val="28"/>
        </w:rPr>
      </w:pPr>
      <w:r>
        <w:rPr>
          <w:rFonts w:ascii="Times New Roman" w:hAnsi="Times New Roman"/>
          <w:sz w:val="28"/>
          <w:szCs w:val="28"/>
        </w:rPr>
        <w:t>Изоляция ка</w:t>
      </w:r>
      <w:r w:rsidRPr="00F63459">
        <w:rPr>
          <w:rFonts w:ascii="Times New Roman" w:hAnsi="Times New Roman"/>
          <w:sz w:val="28"/>
          <w:szCs w:val="28"/>
        </w:rPr>
        <w:t>тушек выполнена из стеклослюдинитово</w:t>
      </w:r>
      <w:r>
        <w:rPr>
          <w:rFonts w:ascii="Times New Roman" w:hAnsi="Times New Roman"/>
          <w:sz w:val="28"/>
          <w:szCs w:val="28"/>
        </w:rPr>
        <w:t xml:space="preserve">й ленты </w:t>
      </w:r>
      <w:r w:rsidRPr="00F63459">
        <w:rPr>
          <w:rFonts w:ascii="Times New Roman" w:hAnsi="Times New Roman"/>
          <w:sz w:val="28"/>
          <w:szCs w:val="28"/>
        </w:rPr>
        <w:t xml:space="preserve">толщиной </w:t>
      </w:r>
      <w:smartTag w:uri="urn:schemas-microsoft-com:office:smarttags" w:element="metricconverter">
        <w:smartTagPr>
          <w:attr w:name="ProductID" w:val="0,11 мм"/>
        </w:smartTagPr>
        <w:r w:rsidRPr="00F63459">
          <w:rPr>
            <w:rFonts w:ascii="Times New Roman" w:hAnsi="Times New Roman"/>
            <w:sz w:val="28"/>
            <w:szCs w:val="28"/>
          </w:rPr>
          <w:t>0,11 мм</w:t>
        </w:r>
      </w:smartTag>
      <w:r w:rsidRPr="00F63459">
        <w:rPr>
          <w:rFonts w:ascii="Times New Roman" w:hAnsi="Times New Roman"/>
          <w:sz w:val="28"/>
          <w:szCs w:val="28"/>
        </w:rPr>
        <w:t xml:space="preserve">, уложенной в </w:t>
      </w:r>
      <w:r>
        <w:rPr>
          <w:rFonts w:ascii="Times New Roman" w:hAnsi="Times New Roman"/>
          <w:sz w:val="28"/>
          <w:szCs w:val="28"/>
        </w:rPr>
        <w:t>два слоя с перекрытием в полови</w:t>
      </w:r>
      <w:r w:rsidRPr="00F63459">
        <w:rPr>
          <w:rFonts w:ascii="Times New Roman" w:hAnsi="Times New Roman"/>
          <w:sz w:val="28"/>
          <w:szCs w:val="28"/>
        </w:rPr>
        <w:t xml:space="preserve">ну ширины ленты, одного слоя ленты из фторопласта толщиной </w:t>
      </w:r>
      <w:smartTag w:uri="urn:schemas-microsoft-com:office:smarttags" w:element="metricconverter">
        <w:smartTagPr>
          <w:attr w:name="ProductID" w:val="0,03 мм"/>
        </w:smartTagPr>
        <w:r w:rsidRPr="00F63459">
          <w:rPr>
            <w:rFonts w:ascii="Times New Roman" w:hAnsi="Times New Roman"/>
            <w:sz w:val="28"/>
            <w:szCs w:val="28"/>
          </w:rPr>
          <w:t>0,03 мм</w:t>
        </w:r>
      </w:smartTag>
      <w:r w:rsidRPr="00F63459">
        <w:rPr>
          <w:rFonts w:ascii="Times New Roman" w:hAnsi="Times New Roman"/>
          <w:sz w:val="28"/>
          <w:szCs w:val="28"/>
        </w:rPr>
        <w:t>, уложенного с перекрытием в 1/4 ширины ленты, и одного слоя ленты стеклянной электроизоляционной, уложенной встык. Число уравнителей 57.</w:t>
      </w:r>
      <w:r>
        <w:rPr>
          <w:rFonts w:ascii="Times New Roman" w:hAnsi="Times New Roman"/>
          <w:sz w:val="28"/>
          <w:szCs w:val="28"/>
        </w:rPr>
        <w:t xml:space="preserve"> Они изготовлены из провода</w:t>
      </w:r>
      <w:r w:rsidRPr="00F63459">
        <w:rPr>
          <w:rFonts w:ascii="Times New Roman" w:hAnsi="Times New Roman"/>
          <w:sz w:val="28"/>
          <w:szCs w:val="28"/>
        </w:rPr>
        <w:t xml:space="preserve"> и изолированы одним слоем ленты стеклянной электроизоляционной толщиной </w:t>
      </w:r>
      <w:smartTag w:uri="urn:schemas-microsoft-com:office:smarttags" w:element="metricconverter">
        <w:smartTagPr>
          <w:attr w:name="ProductID" w:val="0,1 мм"/>
        </w:smartTagPr>
        <w:r w:rsidRPr="00F63459">
          <w:rPr>
            <w:rFonts w:ascii="Times New Roman" w:hAnsi="Times New Roman"/>
            <w:sz w:val="28"/>
            <w:szCs w:val="28"/>
          </w:rPr>
          <w:t>0,1 мм</w:t>
        </w:r>
      </w:smartTag>
      <w:r w:rsidRPr="00F63459">
        <w:rPr>
          <w:rFonts w:ascii="Times New Roman" w:hAnsi="Times New Roman"/>
          <w:sz w:val="28"/>
          <w:szCs w:val="28"/>
        </w:rPr>
        <w:t>, уложенной с перекрытием в половину ширины ленты. Соединение концов обмотки и клиньев с петушками выполнено пай</w:t>
      </w:r>
      <w:r>
        <w:rPr>
          <w:rFonts w:ascii="Times New Roman" w:hAnsi="Times New Roman"/>
          <w:sz w:val="28"/>
          <w:szCs w:val="28"/>
        </w:rPr>
        <w:t>кой оловом с флю</w:t>
      </w:r>
      <w:r w:rsidRPr="00F63459">
        <w:rPr>
          <w:rFonts w:ascii="Times New Roman" w:hAnsi="Times New Roman"/>
          <w:sz w:val="28"/>
          <w:szCs w:val="28"/>
        </w:rPr>
        <w:t>сом п</w:t>
      </w:r>
      <w:r>
        <w:rPr>
          <w:rFonts w:ascii="Times New Roman" w:hAnsi="Times New Roman"/>
          <w:sz w:val="28"/>
          <w:szCs w:val="28"/>
        </w:rPr>
        <w:t>огружением в ванну. Схемы соеди</w:t>
      </w:r>
      <w:r w:rsidRPr="00F63459">
        <w:rPr>
          <w:rFonts w:ascii="Times New Roman" w:hAnsi="Times New Roman"/>
          <w:sz w:val="28"/>
          <w:szCs w:val="28"/>
        </w:rPr>
        <w:t>нений обмоток генератора преобразователя приведены на рис</w:t>
      </w:r>
      <w:r>
        <w:rPr>
          <w:rFonts w:ascii="Times New Roman" w:hAnsi="Times New Roman"/>
          <w:sz w:val="28"/>
          <w:szCs w:val="28"/>
        </w:rPr>
        <w:t>унке</w:t>
      </w:r>
      <w:r w:rsidRPr="00F63459">
        <w:rPr>
          <w:rFonts w:ascii="Times New Roman" w:hAnsi="Times New Roman"/>
          <w:sz w:val="28"/>
          <w:szCs w:val="28"/>
        </w:rPr>
        <w:t xml:space="preserve"> 4.</w:t>
      </w:r>
    </w:p>
    <w:p w:rsidR="00BB2FAC" w:rsidRDefault="00BB2FAC" w:rsidP="00BB2FAC">
      <w:pPr>
        <w:widowControl w:val="0"/>
        <w:autoSpaceDE w:val="0"/>
        <w:autoSpaceDN w:val="0"/>
        <w:adjustRightInd w:val="0"/>
        <w:spacing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93085" cy="251968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a:stretch>
                      <a:fillRect/>
                    </a:stretch>
                  </pic:blipFill>
                  <pic:spPr bwMode="auto">
                    <a:xfrm>
                      <a:off x="0" y="0"/>
                      <a:ext cx="3093085" cy="2519680"/>
                    </a:xfrm>
                    <a:prstGeom prst="rect">
                      <a:avLst/>
                    </a:prstGeom>
                    <a:noFill/>
                    <a:ln w="9525">
                      <a:noFill/>
                      <a:miter lim="800000"/>
                      <a:headEnd/>
                      <a:tailEnd/>
                    </a:ln>
                  </pic:spPr>
                </pic:pic>
              </a:graphicData>
            </a:graphic>
          </wp:inline>
        </w:drawing>
      </w:r>
    </w:p>
    <w:p w:rsidR="00BB2FAC" w:rsidRDefault="00BB2FAC" w:rsidP="00BB2FAC">
      <w:pPr>
        <w:widowControl w:val="0"/>
        <w:autoSpaceDE w:val="0"/>
        <w:autoSpaceDN w:val="0"/>
        <w:adjustRightInd w:val="0"/>
        <w:spacing w:line="240" w:lineRule="auto"/>
        <w:jc w:val="center"/>
        <w:rPr>
          <w:rFonts w:ascii="Times New Roman" w:hAnsi="Times New Roman"/>
          <w:sz w:val="28"/>
          <w:szCs w:val="28"/>
        </w:rPr>
      </w:pPr>
      <w:r w:rsidRPr="00F63459">
        <w:rPr>
          <w:rFonts w:ascii="Times New Roman" w:hAnsi="Times New Roman"/>
          <w:sz w:val="28"/>
          <w:szCs w:val="28"/>
        </w:rPr>
        <w:t>Рис</w:t>
      </w:r>
      <w:r>
        <w:rPr>
          <w:rFonts w:ascii="Times New Roman" w:hAnsi="Times New Roman"/>
          <w:sz w:val="28"/>
          <w:szCs w:val="28"/>
        </w:rPr>
        <w:t>унок</w:t>
      </w:r>
      <w:r w:rsidRPr="00F63459">
        <w:rPr>
          <w:rFonts w:ascii="Times New Roman" w:hAnsi="Times New Roman"/>
          <w:sz w:val="28"/>
          <w:szCs w:val="28"/>
        </w:rPr>
        <w:t>3 Схема соединения катушек полюсов</w:t>
      </w:r>
    </w:p>
    <w:p w:rsidR="00BB2FAC" w:rsidRDefault="00BB2FAC" w:rsidP="00BB2FAC">
      <w:pPr>
        <w:widowControl w:val="0"/>
        <w:autoSpaceDE w:val="0"/>
        <w:autoSpaceDN w:val="0"/>
        <w:adjustRightInd w:val="0"/>
        <w:spacing w:line="240" w:lineRule="auto"/>
        <w:jc w:val="center"/>
        <w:rPr>
          <w:rFonts w:ascii="Times New Roman" w:hAnsi="Times New Roman"/>
          <w:sz w:val="28"/>
          <w:szCs w:val="28"/>
        </w:rPr>
      </w:pPr>
      <w:r w:rsidRPr="00F63459">
        <w:rPr>
          <w:rFonts w:ascii="Times New Roman" w:hAnsi="Times New Roman"/>
          <w:sz w:val="28"/>
          <w:szCs w:val="28"/>
        </w:rPr>
        <w:t>двигателя преобразователя НБ-436</w:t>
      </w:r>
    </w:p>
    <w:p w:rsidR="00BB2FAC" w:rsidRDefault="00BB2FAC" w:rsidP="00BB2FAC">
      <w:pPr>
        <w:widowControl w:val="0"/>
        <w:autoSpaceDE w:val="0"/>
        <w:autoSpaceDN w:val="0"/>
        <w:adjustRightInd w:val="0"/>
        <w:spacing w:line="360" w:lineRule="auto"/>
        <w:ind w:firstLine="709"/>
        <w:contextualSpacing/>
        <w:jc w:val="both"/>
        <w:rPr>
          <w:rFonts w:ascii="Times New Roman" w:hAnsi="Times New Roman"/>
          <w:sz w:val="28"/>
          <w:szCs w:val="28"/>
        </w:rPr>
      </w:pPr>
      <w:r>
        <w:rPr>
          <w:rFonts w:ascii="Times New Roman" w:hAnsi="Times New Roman"/>
          <w:sz w:val="28"/>
          <w:szCs w:val="28"/>
        </w:rPr>
        <w:t>Щеточный аппарат 2 (Р</w:t>
      </w:r>
      <w:r w:rsidRPr="00F63459">
        <w:rPr>
          <w:rFonts w:ascii="Times New Roman" w:hAnsi="Times New Roman"/>
          <w:sz w:val="28"/>
          <w:szCs w:val="28"/>
        </w:rPr>
        <w:t>ис</w:t>
      </w:r>
      <w:r>
        <w:rPr>
          <w:rFonts w:ascii="Times New Roman" w:hAnsi="Times New Roman"/>
          <w:sz w:val="28"/>
          <w:szCs w:val="28"/>
        </w:rPr>
        <w:t>унок 1) двигателя унифицирован со щеточным аппаратом электродвигателя ТЛ-110М. Щеточ</w:t>
      </w:r>
      <w:r w:rsidRPr="00F63459">
        <w:rPr>
          <w:rFonts w:ascii="Times New Roman" w:hAnsi="Times New Roman"/>
          <w:sz w:val="28"/>
          <w:szCs w:val="28"/>
        </w:rPr>
        <w:t>ный аппарат 10 генератора состо</w:t>
      </w:r>
      <w:r w:rsidRPr="00F63459">
        <w:rPr>
          <w:rFonts w:ascii="Times New Roman" w:hAnsi="Times New Roman"/>
          <w:sz w:val="28"/>
          <w:szCs w:val="28"/>
        </w:rPr>
        <w:softHyphen/>
        <w:t xml:space="preserve">ит из траверсы поворотного типа, на которой закреплены шесть пальцев, </w:t>
      </w:r>
      <w:r>
        <w:rPr>
          <w:rFonts w:ascii="Times New Roman" w:hAnsi="Times New Roman"/>
          <w:sz w:val="28"/>
          <w:szCs w:val="28"/>
        </w:rPr>
        <w:t>стержни которых изоли</w:t>
      </w:r>
      <w:r w:rsidRPr="00F63459">
        <w:rPr>
          <w:rFonts w:ascii="Times New Roman" w:hAnsi="Times New Roman"/>
          <w:sz w:val="28"/>
          <w:szCs w:val="28"/>
        </w:rPr>
        <w:t>рованы бакелизированной бум</w:t>
      </w:r>
      <w:r>
        <w:rPr>
          <w:rFonts w:ascii="Times New Roman" w:hAnsi="Times New Roman"/>
          <w:sz w:val="28"/>
          <w:szCs w:val="28"/>
        </w:rPr>
        <w:t>агой. На каждом пальце закреплены пять щеткодержателей, в которых установлено по одной щетке марки</w:t>
      </w:r>
      <w:r w:rsidRPr="00F63459">
        <w:rPr>
          <w:rFonts w:ascii="Times New Roman" w:hAnsi="Times New Roman"/>
          <w:sz w:val="28"/>
          <w:szCs w:val="28"/>
        </w:rPr>
        <w:t>. Траверсу к остову крепят болтами.</w:t>
      </w:r>
    </w:p>
    <w:p w:rsidR="00BB2FAC" w:rsidRDefault="00BB2FAC" w:rsidP="00BB2FAC">
      <w:pPr>
        <w:widowControl w:val="0"/>
        <w:autoSpaceDE w:val="0"/>
        <w:autoSpaceDN w:val="0"/>
        <w:adjustRightInd w:val="0"/>
        <w:spacing w:line="360" w:lineRule="auto"/>
        <w:ind w:firstLine="709"/>
        <w:contextualSpacing/>
        <w:jc w:val="both"/>
        <w:rPr>
          <w:rFonts w:ascii="Times New Roman" w:hAnsi="Times New Roman"/>
          <w:sz w:val="28"/>
          <w:szCs w:val="28"/>
        </w:rPr>
      </w:pPr>
      <w:r w:rsidRPr="00F63459">
        <w:rPr>
          <w:rFonts w:ascii="Times New Roman" w:hAnsi="Times New Roman"/>
          <w:sz w:val="28"/>
          <w:szCs w:val="28"/>
        </w:rPr>
        <w:t>Коллектор 3 якоря двигателя</w:t>
      </w:r>
      <w:r>
        <w:rPr>
          <w:rFonts w:ascii="Times New Roman" w:hAnsi="Times New Roman"/>
          <w:sz w:val="28"/>
          <w:szCs w:val="28"/>
        </w:rPr>
        <w:t xml:space="preserve"> унифицирован с коллектором дви</w:t>
      </w:r>
      <w:r w:rsidRPr="00F63459">
        <w:rPr>
          <w:rFonts w:ascii="Times New Roman" w:hAnsi="Times New Roman"/>
          <w:sz w:val="28"/>
          <w:szCs w:val="28"/>
        </w:rPr>
        <w:t>гателя ТЛ-110М (кроме размеров шлица). Коллектор 9 якоря генератора набран из 228 медных пластин, изолированных друг от друга миканитовымя прокладками, а от корпуса — мнканитовыми манжетами и цилиндром.</w:t>
      </w:r>
    </w:p>
    <w:p w:rsidR="00BB2FAC" w:rsidRDefault="00BB2FAC" w:rsidP="00BB2FAC">
      <w:pPr>
        <w:widowControl w:val="0"/>
        <w:autoSpaceDE w:val="0"/>
        <w:autoSpaceDN w:val="0"/>
        <w:adjustRightInd w:val="0"/>
        <w:spacing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340350" cy="2821305"/>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5340350" cy="2821305"/>
                    </a:xfrm>
                    <a:prstGeom prst="rect">
                      <a:avLst/>
                    </a:prstGeom>
                    <a:noFill/>
                    <a:ln w="9525">
                      <a:noFill/>
                      <a:miter lim="800000"/>
                      <a:headEnd/>
                      <a:tailEnd/>
                    </a:ln>
                  </pic:spPr>
                </pic:pic>
              </a:graphicData>
            </a:graphic>
          </wp:inline>
        </w:drawing>
      </w:r>
    </w:p>
    <w:p w:rsidR="00BB2FAC" w:rsidRDefault="00BB2FAC" w:rsidP="00BB2FAC">
      <w:pPr>
        <w:widowControl w:val="0"/>
        <w:autoSpaceDE w:val="0"/>
        <w:autoSpaceDN w:val="0"/>
        <w:adjustRightInd w:val="0"/>
        <w:spacing w:line="240" w:lineRule="auto"/>
        <w:jc w:val="center"/>
        <w:rPr>
          <w:rFonts w:ascii="Times New Roman" w:hAnsi="Times New Roman"/>
          <w:sz w:val="28"/>
          <w:szCs w:val="28"/>
        </w:rPr>
      </w:pPr>
      <w:r w:rsidRPr="00F63459">
        <w:rPr>
          <w:rFonts w:ascii="Times New Roman" w:hAnsi="Times New Roman"/>
          <w:sz w:val="28"/>
          <w:szCs w:val="28"/>
        </w:rPr>
        <w:t>Рис</w:t>
      </w:r>
      <w:r>
        <w:rPr>
          <w:rFonts w:ascii="Times New Roman" w:hAnsi="Times New Roman"/>
          <w:sz w:val="28"/>
          <w:szCs w:val="28"/>
        </w:rPr>
        <w:t>унок</w:t>
      </w:r>
      <w:r w:rsidR="00B16F1E">
        <w:rPr>
          <w:rFonts w:ascii="Times New Roman" w:hAnsi="Times New Roman"/>
          <w:sz w:val="28"/>
          <w:szCs w:val="28"/>
        </w:rPr>
        <w:t xml:space="preserve"> </w:t>
      </w:r>
      <w:r w:rsidRPr="00F63459">
        <w:rPr>
          <w:rFonts w:ascii="Times New Roman" w:hAnsi="Times New Roman"/>
          <w:sz w:val="28"/>
          <w:szCs w:val="28"/>
        </w:rPr>
        <w:t>4 Схема соединения катушек полюсов</w:t>
      </w:r>
    </w:p>
    <w:p w:rsidR="00BB2FAC" w:rsidRDefault="00BB2FAC" w:rsidP="00BB2FAC">
      <w:pPr>
        <w:widowControl w:val="0"/>
        <w:autoSpaceDE w:val="0"/>
        <w:autoSpaceDN w:val="0"/>
        <w:adjustRightInd w:val="0"/>
        <w:spacing w:line="240" w:lineRule="auto"/>
        <w:jc w:val="center"/>
        <w:rPr>
          <w:rFonts w:ascii="Times New Roman" w:hAnsi="Times New Roman"/>
          <w:sz w:val="28"/>
          <w:szCs w:val="28"/>
        </w:rPr>
      </w:pPr>
      <w:r w:rsidRPr="00F63459">
        <w:rPr>
          <w:rFonts w:ascii="Times New Roman" w:hAnsi="Times New Roman"/>
          <w:sz w:val="28"/>
          <w:szCs w:val="28"/>
        </w:rPr>
        <w:t>генератора преобразователяНБ-436</w:t>
      </w:r>
    </w:p>
    <w:p w:rsidR="00BB2FAC" w:rsidRPr="00820E74" w:rsidRDefault="00BB2FAC" w:rsidP="00BB2FAC">
      <w:pPr>
        <w:widowControl w:val="0"/>
        <w:autoSpaceDE w:val="0"/>
        <w:autoSpaceDN w:val="0"/>
        <w:adjustRightInd w:val="0"/>
        <w:spacing w:line="360" w:lineRule="auto"/>
        <w:ind w:firstLine="708"/>
        <w:contextualSpacing/>
        <w:jc w:val="both"/>
        <w:rPr>
          <w:rFonts w:ascii="Times New Roman" w:hAnsi="Times New Roman"/>
          <w:sz w:val="28"/>
          <w:szCs w:val="28"/>
        </w:rPr>
      </w:pPr>
      <w:r w:rsidRPr="00820E74">
        <w:rPr>
          <w:rFonts w:ascii="Times New Roman" w:hAnsi="Times New Roman"/>
          <w:sz w:val="28"/>
          <w:szCs w:val="28"/>
        </w:rPr>
        <w:t xml:space="preserve">Якорные подшипники преобразователя роликовые. Со стороны двигателя установлен </w:t>
      </w:r>
      <w:r>
        <w:rPr>
          <w:rFonts w:ascii="Times New Roman" w:hAnsi="Times New Roman"/>
          <w:sz w:val="28"/>
          <w:szCs w:val="28"/>
        </w:rPr>
        <w:t>фиксирующий подшипник</w:t>
      </w:r>
      <w:r w:rsidRPr="00820E74">
        <w:rPr>
          <w:rFonts w:ascii="Times New Roman" w:hAnsi="Times New Roman"/>
          <w:sz w:val="28"/>
          <w:szCs w:val="28"/>
        </w:rPr>
        <w:t>, со стороны генератора — плаваю</w:t>
      </w:r>
      <w:r>
        <w:rPr>
          <w:rFonts w:ascii="Times New Roman" w:hAnsi="Times New Roman"/>
          <w:sz w:val="28"/>
          <w:szCs w:val="28"/>
        </w:rPr>
        <w:t>щий подшипник. Наруж</w:t>
      </w:r>
      <w:r w:rsidRPr="00820E74">
        <w:rPr>
          <w:rFonts w:ascii="Times New Roman" w:hAnsi="Times New Roman"/>
          <w:sz w:val="28"/>
          <w:szCs w:val="28"/>
        </w:rPr>
        <w:t>ные кольца запрессованы в по</w:t>
      </w:r>
      <w:r>
        <w:rPr>
          <w:rFonts w:ascii="Times New Roman" w:hAnsi="Times New Roman"/>
          <w:sz w:val="28"/>
          <w:szCs w:val="28"/>
        </w:rPr>
        <w:t>дшипниковые щиты 1, 12, изготов</w:t>
      </w:r>
      <w:r w:rsidRPr="00820E74">
        <w:rPr>
          <w:rFonts w:ascii="Times New Roman" w:hAnsi="Times New Roman"/>
          <w:sz w:val="28"/>
          <w:szCs w:val="28"/>
        </w:rPr>
        <w:t>ленные из стального литья, а внутренние кольца напрессованы на вал якоря. Конструктивное испо</w:t>
      </w:r>
      <w:r>
        <w:rPr>
          <w:rFonts w:ascii="Times New Roman" w:hAnsi="Times New Roman"/>
          <w:sz w:val="28"/>
          <w:szCs w:val="28"/>
        </w:rPr>
        <w:t>лнение подшипникового узла обес</w:t>
      </w:r>
      <w:r w:rsidRPr="00820E74">
        <w:rPr>
          <w:rFonts w:ascii="Times New Roman" w:hAnsi="Times New Roman"/>
          <w:sz w:val="28"/>
          <w:szCs w:val="28"/>
        </w:rPr>
        <w:t>печивает создание в нем камеры для смазки, а также уплотнения для предотвращения утечки смазки из камеры. Подшипниковые щиты запрессованы в остове и прикреплены к нему каждый шестью болтами М20 с пружинными шайбами.</w:t>
      </w:r>
    </w:p>
    <w:p w:rsidR="00BB2FAC" w:rsidRPr="003144DE" w:rsidRDefault="00BB2FAC" w:rsidP="00BB2FAC">
      <w:pPr>
        <w:widowControl w:val="0"/>
        <w:autoSpaceDE w:val="0"/>
        <w:autoSpaceDN w:val="0"/>
        <w:adjustRightInd w:val="0"/>
        <w:spacing w:line="360" w:lineRule="auto"/>
        <w:ind w:firstLine="708"/>
        <w:contextualSpacing/>
        <w:jc w:val="both"/>
        <w:rPr>
          <w:sz w:val="28"/>
          <w:szCs w:val="28"/>
        </w:rPr>
      </w:pPr>
      <w:r w:rsidRPr="00751208">
        <w:rPr>
          <w:rFonts w:ascii="Times New Roman" w:hAnsi="Times New Roman"/>
          <w:sz w:val="28"/>
          <w:szCs w:val="28"/>
        </w:rPr>
        <w:t>Преобразователь НБ-436А — самовентилирующаяся машина. Вентилятор 11 машины насажен со стороны коллектора генератора на вал. Со стороны генерато</w:t>
      </w:r>
      <w:r>
        <w:rPr>
          <w:rFonts w:ascii="Times New Roman" w:hAnsi="Times New Roman"/>
          <w:sz w:val="28"/>
          <w:szCs w:val="28"/>
        </w:rPr>
        <w:t>ра на наружной стороне подшипни</w:t>
      </w:r>
      <w:r w:rsidRPr="00751208">
        <w:rPr>
          <w:rFonts w:ascii="Times New Roman" w:hAnsi="Times New Roman"/>
          <w:sz w:val="28"/>
          <w:szCs w:val="28"/>
        </w:rPr>
        <w:t>кового щита установлено реле оборотов 13</w:t>
      </w:r>
      <w:r w:rsidRPr="00F86885">
        <w:rPr>
          <w:sz w:val="28"/>
          <w:szCs w:val="28"/>
        </w:rPr>
        <w:t>.</w:t>
      </w: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Pr="006407ED" w:rsidRDefault="00BB2FAC" w:rsidP="00BB2FAC">
      <w:pPr>
        <w:pStyle w:val="a5"/>
        <w:spacing w:line="360" w:lineRule="auto"/>
        <w:jc w:val="center"/>
        <w:rPr>
          <w:rFonts w:ascii="Times New Roman" w:hAnsi="Times New Roman" w:cs="Times New Roman"/>
          <w:b/>
          <w:sz w:val="28"/>
          <w:szCs w:val="28"/>
        </w:rPr>
      </w:pPr>
      <w:r w:rsidRPr="005E6FCB">
        <w:rPr>
          <w:rFonts w:ascii="Times New Roman" w:hAnsi="Times New Roman" w:cs="Times New Roman"/>
          <w:b/>
          <w:sz w:val="28"/>
          <w:szCs w:val="28"/>
        </w:rPr>
        <w:lastRenderedPageBreak/>
        <w:t xml:space="preserve">1.3 </w:t>
      </w:r>
      <w:r>
        <w:rPr>
          <w:rFonts w:ascii="Times New Roman" w:hAnsi="Times New Roman" w:cs="Times New Roman"/>
          <w:b/>
          <w:sz w:val="28"/>
          <w:szCs w:val="28"/>
        </w:rPr>
        <w:t>Принцип действия</w:t>
      </w:r>
    </w:p>
    <w:p w:rsidR="00BB2FAC" w:rsidRPr="005E6FCB" w:rsidRDefault="00BB2FAC" w:rsidP="00BB2FAC">
      <w:pPr>
        <w:pStyle w:val="a5"/>
        <w:spacing w:line="360" w:lineRule="auto"/>
        <w:ind w:firstLine="708"/>
        <w:jc w:val="both"/>
        <w:rPr>
          <w:rFonts w:ascii="Times New Roman" w:hAnsi="Times New Roman" w:cs="Times New Roman"/>
          <w:sz w:val="28"/>
          <w:szCs w:val="28"/>
        </w:rPr>
      </w:pPr>
      <w:r w:rsidRPr="005E6FCB">
        <w:rPr>
          <w:rFonts w:ascii="Times New Roman" w:hAnsi="Times New Roman" w:cs="Times New Roman"/>
          <w:sz w:val="28"/>
          <w:szCs w:val="28"/>
        </w:rPr>
        <w:t>Преобразователи устанавливают на электровозах для питания двигателей при рекуперативном торможении. Преобразователь состоит из двигателя, получающего питание от контактной сети и генератора, питающего обмотки возбуждения тяговых двигателей.</w:t>
      </w:r>
    </w:p>
    <w:p w:rsidR="00BB2FAC" w:rsidRPr="005E6FCB" w:rsidRDefault="00BB2FAC" w:rsidP="00BB2FAC">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5E6FCB">
        <w:rPr>
          <w:rFonts w:ascii="Times New Roman" w:hAnsi="Times New Roman" w:cs="Times New Roman"/>
          <w:sz w:val="28"/>
          <w:szCs w:val="28"/>
        </w:rPr>
        <w:t>Генераторы преобразователи при рекуперативном торможении электровоза питает обмотки возбуждения тяговых двигателей током, обеспечивающем получение необходимых для рекуперативного торможения магнитных потоков и э. д. с. вращения тяговых двигателей.</w:t>
      </w:r>
    </w:p>
    <w:p w:rsidR="00BB2FAC" w:rsidRPr="005E6FCB" w:rsidRDefault="00BB2FAC" w:rsidP="00BB2FAC">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5E6FCB">
        <w:rPr>
          <w:rFonts w:ascii="Times New Roman" w:hAnsi="Times New Roman" w:cs="Times New Roman"/>
          <w:sz w:val="28"/>
          <w:szCs w:val="28"/>
        </w:rPr>
        <w:t>Напряжение на зажимах преобразователях зависит от системы рекуперативного торможения на электровозе, сопротивления и числа последовательно включенных обмоток возбуждения тяговых двигателей, а также от тока возбуждения в этих обмотках.</w:t>
      </w:r>
    </w:p>
    <w:p w:rsidR="00BB2FAC" w:rsidRPr="005E6FCB" w:rsidRDefault="00BB2FAC" w:rsidP="00BB2FAC">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5E6FCB">
        <w:rPr>
          <w:rFonts w:ascii="Times New Roman" w:hAnsi="Times New Roman" w:cs="Times New Roman"/>
          <w:sz w:val="28"/>
          <w:szCs w:val="28"/>
        </w:rPr>
        <w:t>Двигатели преобразователей имеют смешанное возбуждение - последовательное и независимое. Последовательное возбуждение позволяет ограничить частоту вращения преобразователей в допустимых при включении преобразователей без нагрузки на их генераторах.</w:t>
      </w:r>
    </w:p>
    <w:p w:rsidR="00BB2FAC" w:rsidRPr="005E6FCB" w:rsidRDefault="00BB2FAC" w:rsidP="00BB2FAC">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ab/>
        <w:t>Преобразователь НБ – 436А</w:t>
      </w:r>
      <w:r w:rsidRPr="005E6FCB">
        <w:rPr>
          <w:rFonts w:ascii="Times New Roman" w:hAnsi="Times New Roman" w:cs="Times New Roman"/>
          <w:sz w:val="28"/>
          <w:szCs w:val="28"/>
        </w:rPr>
        <w:t xml:space="preserve"> имеет на главных полюсах катушки независимого возбуждения и катушки противовозбуждения, по которым в режиме рекуперативного торможения проходит ток тяговых двигателей. Намагничивающие силы этих катушек направлены встречно, что ограничивает броски тока рекуперации двигателей при резких изменениях напряжения в контактной сети.</w:t>
      </w: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p>
    <w:p w:rsidR="00BB2FAC" w:rsidRDefault="00BB2FAC" w:rsidP="00BB2FAC">
      <w:pPr>
        <w:pStyle w:val="a5"/>
        <w:spacing w:line="360" w:lineRule="auto"/>
        <w:jc w:val="center"/>
        <w:rPr>
          <w:rFonts w:ascii="Times New Roman" w:hAnsi="Times New Roman" w:cs="Times New Roman"/>
          <w:b/>
          <w:sz w:val="28"/>
          <w:szCs w:val="28"/>
        </w:rPr>
      </w:pPr>
      <w:r w:rsidRPr="005E6FCB">
        <w:rPr>
          <w:rFonts w:ascii="Times New Roman" w:hAnsi="Times New Roman" w:cs="Times New Roman"/>
          <w:b/>
          <w:sz w:val="28"/>
          <w:szCs w:val="28"/>
        </w:rPr>
        <w:lastRenderedPageBreak/>
        <w:t>1.4 Технические данные</w:t>
      </w:r>
    </w:p>
    <w:p w:rsidR="00BB2FAC" w:rsidRPr="00820E74" w:rsidRDefault="00B16F1E" w:rsidP="00B16F1E">
      <w:pPr>
        <w:pStyle w:val="a5"/>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B2FAC" w:rsidRPr="00820E74">
        <w:rPr>
          <w:rFonts w:ascii="Times New Roman" w:hAnsi="Times New Roman" w:cs="Times New Roman"/>
          <w:sz w:val="28"/>
          <w:szCs w:val="28"/>
        </w:rPr>
        <w:t>Таблица</w:t>
      </w:r>
      <w:r>
        <w:rPr>
          <w:rFonts w:ascii="Times New Roman" w:hAnsi="Times New Roman" w:cs="Times New Roman"/>
          <w:sz w:val="28"/>
          <w:szCs w:val="28"/>
        </w:rPr>
        <w:t xml:space="preserve"> </w:t>
      </w:r>
      <w:r w:rsidR="00BB2FAC" w:rsidRPr="00820E74">
        <w:rPr>
          <w:rFonts w:ascii="Times New Roman" w:hAnsi="Times New Roman" w:cs="Times New Roman"/>
          <w:sz w:val="28"/>
          <w:szCs w:val="28"/>
        </w:rPr>
        <w:t>1</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9"/>
        <w:gridCol w:w="1880"/>
        <w:gridCol w:w="1947"/>
      </w:tblGrid>
      <w:tr w:rsidR="00BB2FAC" w:rsidRPr="00891A81" w:rsidTr="00BB2FAC">
        <w:trPr>
          <w:trHeight w:val="260"/>
        </w:trPr>
        <w:tc>
          <w:tcPr>
            <w:tcW w:w="5819" w:type="dxa"/>
          </w:tcPr>
          <w:p w:rsidR="00BB2FAC" w:rsidRPr="00891A81" w:rsidRDefault="00BB2FAC" w:rsidP="00BB2FAC">
            <w:pPr>
              <w:pStyle w:val="a5"/>
              <w:spacing w:line="360" w:lineRule="auto"/>
              <w:jc w:val="both"/>
              <w:rPr>
                <w:rFonts w:ascii="Times New Roman" w:hAnsi="Times New Roman" w:cs="Times New Roman"/>
                <w:sz w:val="24"/>
                <w:szCs w:val="24"/>
              </w:rPr>
            </w:pPr>
          </w:p>
        </w:tc>
        <w:tc>
          <w:tcPr>
            <w:tcW w:w="1880"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Двигатель</w:t>
            </w:r>
          </w:p>
        </w:tc>
        <w:tc>
          <w:tcPr>
            <w:tcW w:w="1947"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Генератор</w:t>
            </w:r>
          </w:p>
        </w:tc>
      </w:tr>
      <w:tr w:rsidR="00BB2FAC" w:rsidRPr="00891A81" w:rsidTr="00BB2FAC">
        <w:trPr>
          <w:trHeight w:val="252"/>
        </w:trPr>
        <w:tc>
          <w:tcPr>
            <w:tcW w:w="5819"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Напряжение на коллекторе, В</w:t>
            </w:r>
          </w:p>
        </w:tc>
        <w:tc>
          <w:tcPr>
            <w:tcW w:w="1880"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3300</w:t>
            </w:r>
          </w:p>
        </w:tc>
        <w:tc>
          <w:tcPr>
            <w:tcW w:w="1947"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38</w:t>
            </w:r>
          </w:p>
        </w:tc>
      </w:tr>
      <w:tr w:rsidR="00BB2FAC" w:rsidRPr="00891A81" w:rsidTr="00BB2FAC">
        <w:trPr>
          <w:trHeight w:val="257"/>
        </w:trPr>
        <w:tc>
          <w:tcPr>
            <w:tcW w:w="5819" w:type="dxa"/>
          </w:tcPr>
          <w:p w:rsidR="00BB2FAC" w:rsidRPr="00891A81" w:rsidRDefault="00BB2FAC" w:rsidP="00BB2FAC">
            <w:pPr>
              <w:pStyle w:val="a5"/>
              <w:tabs>
                <w:tab w:val="left" w:pos="4350"/>
              </w:tabs>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Ток якоря, А</w:t>
            </w:r>
            <w:r w:rsidRPr="00891A81">
              <w:rPr>
                <w:rFonts w:ascii="Times New Roman" w:hAnsi="Times New Roman" w:cs="Times New Roman"/>
                <w:sz w:val="24"/>
                <w:szCs w:val="24"/>
              </w:rPr>
              <w:tab/>
            </w:r>
          </w:p>
        </w:tc>
        <w:tc>
          <w:tcPr>
            <w:tcW w:w="1880" w:type="dxa"/>
          </w:tcPr>
          <w:p w:rsidR="00BB2FAC" w:rsidRPr="00891A81" w:rsidRDefault="00BB2FAC" w:rsidP="00BB2FAC">
            <w:pPr>
              <w:pStyle w:val="a5"/>
              <w:tabs>
                <w:tab w:val="left" w:pos="990"/>
              </w:tabs>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15</w:t>
            </w:r>
            <w:r w:rsidRPr="00891A81">
              <w:rPr>
                <w:rFonts w:ascii="Times New Roman" w:hAnsi="Times New Roman" w:cs="Times New Roman"/>
                <w:sz w:val="24"/>
                <w:szCs w:val="24"/>
              </w:rPr>
              <w:tab/>
            </w:r>
          </w:p>
        </w:tc>
        <w:tc>
          <w:tcPr>
            <w:tcW w:w="1947"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800</w:t>
            </w:r>
          </w:p>
        </w:tc>
      </w:tr>
      <w:tr w:rsidR="00BB2FAC" w:rsidRPr="00891A81" w:rsidTr="00BB2FAC">
        <w:trPr>
          <w:trHeight w:val="250"/>
        </w:trPr>
        <w:tc>
          <w:tcPr>
            <w:tcW w:w="5819"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Мощность, кВт</w:t>
            </w:r>
          </w:p>
        </w:tc>
        <w:tc>
          <w:tcPr>
            <w:tcW w:w="1880"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407</w:t>
            </w:r>
          </w:p>
        </w:tc>
        <w:tc>
          <w:tcPr>
            <w:tcW w:w="1947"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30,4</w:t>
            </w:r>
          </w:p>
        </w:tc>
      </w:tr>
      <w:tr w:rsidR="00BB2FAC" w:rsidRPr="00891A81" w:rsidTr="00BB2FAC">
        <w:trPr>
          <w:trHeight w:val="256"/>
        </w:trPr>
        <w:tc>
          <w:tcPr>
            <w:tcW w:w="5819"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Частота вращения, об/мин</w:t>
            </w:r>
          </w:p>
        </w:tc>
        <w:tc>
          <w:tcPr>
            <w:tcW w:w="1880"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1290</w:t>
            </w:r>
          </w:p>
        </w:tc>
        <w:tc>
          <w:tcPr>
            <w:tcW w:w="1947" w:type="dxa"/>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1290</w:t>
            </w:r>
          </w:p>
        </w:tc>
      </w:tr>
      <w:tr w:rsidR="00BB2FAC" w:rsidRPr="00891A81" w:rsidTr="00BB2FAC">
        <w:trPr>
          <w:trHeight w:val="273"/>
        </w:trPr>
        <w:tc>
          <w:tcPr>
            <w:tcW w:w="5819" w:type="dxa"/>
          </w:tcPr>
          <w:p w:rsidR="00BB2FAC" w:rsidRPr="00891A81" w:rsidRDefault="00BB2FAC" w:rsidP="00BB2FAC">
            <w:pPr>
              <w:widowControl w:val="0"/>
              <w:autoSpaceDE w:val="0"/>
              <w:autoSpaceDN w:val="0"/>
              <w:adjustRightInd w:val="0"/>
              <w:spacing w:after="0" w:line="360" w:lineRule="auto"/>
              <w:rPr>
                <w:rFonts w:ascii="Times New Roman" w:hAnsi="Times New Roman"/>
                <w:sz w:val="24"/>
                <w:szCs w:val="24"/>
              </w:rPr>
            </w:pPr>
            <w:r w:rsidRPr="00891A81">
              <w:rPr>
                <w:rFonts w:ascii="Times New Roman" w:hAnsi="Times New Roman"/>
                <w:sz w:val="24"/>
                <w:szCs w:val="24"/>
              </w:rPr>
              <w:t>Система вентиляции</w:t>
            </w:r>
          </w:p>
        </w:tc>
        <w:tc>
          <w:tcPr>
            <w:tcW w:w="3827" w:type="dxa"/>
            <w:gridSpan w:val="2"/>
          </w:tcPr>
          <w:p w:rsidR="00BB2FAC" w:rsidRPr="00891A81" w:rsidRDefault="00BB2FAC" w:rsidP="00BB2FAC">
            <w:pPr>
              <w:widowControl w:val="0"/>
              <w:autoSpaceDE w:val="0"/>
              <w:autoSpaceDN w:val="0"/>
              <w:adjustRightInd w:val="0"/>
              <w:spacing w:after="0" w:line="360" w:lineRule="auto"/>
              <w:rPr>
                <w:rFonts w:ascii="Times New Roman" w:hAnsi="Times New Roman"/>
                <w:sz w:val="24"/>
                <w:szCs w:val="24"/>
              </w:rPr>
            </w:pPr>
            <w:r w:rsidRPr="00891A81">
              <w:rPr>
                <w:rFonts w:ascii="Times New Roman" w:hAnsi="Times New Roman"/>
                <w:sz w:val="24"/>
                <w:szCs w:val="24"/>
              </w:rPr>
              <w:t>Самовентилирующийся</w:t>
            </w:r>
          </w:p>
        </w:tc>
      </w:tr>
      <w:tr w:rsidR="00BB2FAC" w:rsidRPr="00891A81" w:rsidTr="00BB2FAC">
        <w:trPr>
          <w:trHeight w:val="278"/>
        </w:trPr>
        <w:tc>
          <w:tcPr>
            <w:tcW w:w="5819" w:type="dxa"/>
          </w:tcPr>
          <w:p w:rsidR="00BB2FAC" w:rsidRPr="00891A81" w:rsidRDefault="00BB2FAC" w:rsidP="00BB2FAC">
            <w:pPr>
              <w:widowControl w:val="0"/>
              <w:autoSpaceDE w:val="0"/>
              <w:autoSpaceDN w:val="0"/>
              <w:adjustRightInd w:val="0"/>
              <w:spacing w:after="0" w:line="360" w:lineRule="auto"/>
              <w:rPr>
                <w:rFonts w:ascii="Times New Roman" w:hAnsi="Times New Roman"/>
                <w:sz w:val="24"/>
                <w:szCs w:val="24"/>
              </w:rPr>
            </w:pPr>
            <w:r w:rsidRPr="00891A81">
              <w:rPr>
                <w:rFonts w:ascii="Times New Roman" w:hAnsi="Times New Roman"/>
                <w:sz w:val="24"/>
                <w:szCs w:val="24"/>
                <w:lang w:eastAsia="ru-RU"/>
              </w:rPr>
              <w:t>КПД без демпферного резистора</w:t>
            </w:r>
          </w:p>
        </w:tc>
        <w:tc>
          <w:tcPr>
            <w:tcW w:w="1880" w:type="dxa"/>
          </w:tcPr>
          <w:p w:rsidR="00BB2FAC" w:rsidRPr="00891A81" w:rsidRDefault="00BB2FAC" w:rsidP="00BB2FAC">
            <w:pPr>
              <w:widowControl w:val="0"/>
              <w:autoSpaceDE w:val="0"/>
              <w:autoSpaceDN w:val="0"/>
              <w:adjustRightInd w:val="0"/>
              <w:spacing w:after="0" w:line="360" w:lineRule="auto"/>
              <w:rPr>
                <w:rFonts w:ascii="Times New Roman" w:hAnsi="Times New Roman"/>
                <w:sz w:val="24"/>
                <w:szCs w:val="24"/>
              </w:rPr>
            </w:pPr>
            <w:r w:rsidRPr="00891A81">
              <w:rPr>
                <w:rFonts w:ascii="Times New Roman" w:hAnsi="Times New Roman"/>
                <w:sz w:val="24"/>
                <w:szCs w:val="24"/>
              </w:rPr>
              <w:t>0,857</w:t>
            </w:r>
          </w:p>
        </w:tc>
        <w:tc>
          <w:tcPr>
            <w:tcW w:w="1947" w:type="dxa"/>
          </w:tcPr>
          <w:p w:rsidR="00BB2FAC" w:rsidRPr="00891A81" w:rsidRDefault="00BB2FAC" w:rsidP="00BB2FAC">
            <w:pPr>
              <w:widowControl w:val="0"/>
              <w:autoSpaceDE w:val="0"/>
              <w:autoSpaceDN w:val="0"/>
              <w:adjustRightInd w:val="0"/>
              <w:spacing w:after="0" w:line="360" w:lineRule="auto"/>
              <w:rPr>
                <w:rFonts w:ascii="Times New Roman" w:hAnsi="Times New Roman"/>
                <w:sz w:val="24"/>
                <w:szCs w:val="24"/>
              </w:rPr>
            </w:pPr>
            <w:r w:rsidRPr="00891A81">
              <w:rPr>
                <w:rFonts w:ascii="Times New Roman" w:hAnsi="Times New Roman"/>
                <w:sz w:val="24"/>
                <w:szCs w:val="24"/>
              </w:rPr>
              <w:t>0,755</w:t>
            </w:r>
          </w:p>
        </w:tc>
      </w:tr>
      <w:tr w:rsidR="00BB2FAC" w:rsidRPr="00891A81" w:rsidTr="00BB2FAC">
        <w:trPr>
          <w:trHeight w:val="285"/>
        </w:trPr>
        <w:tc>
          <w:tcPr>
            <w:tcW w:w="5819" w:type="dxa"/>
          </w:tcPr>
          <w:p w:rsidR="00BB2FAC" w:rsidRPr="00891A81" w:rsidRDefault="00BB2FAC" w:rsidP="00BB2FAC">
            <w:pPr>
              <w:widowControl w:val="0"/>
              <w:autoSpaceDE w:val="0"/>
              <w:autoSpaceDN w:val="0"/>
              <w:adjustRightInd w:val="0"/>
              <w:spacing w:after="0" w:line="360" w:lineRule="auto"/>
              <w:rPr>
                <w:rFonts w:ascii="Times New Roman" w:hAnsi="Times New Roman"/>
                <w:sz w:val="24"/>
                <w:szCs w:val="24"/>
              </w:rPr>
            </w:pPr>
            <w:r w:rsidRPr="00891A81">
              <w:rPr>
                <w:rFonts w:ascii="Times New Roman" w:hAnsi="Times New Roman"/>
                <w:sz w:val="24"/>
                <w:szCs w:val="24"/>
                <w:lang w:eastAsia="ru-RU"/>
              </w:rPr>
              <w:t>Масса, кг</w:t>
            </w:r>
          </w:p>
        </w:tc>
        <w:tc>
          <w:tcPr>
            <w:tcW w:w="1880" w:type="dxa"/>
          </w:tcPr>
          <w:p w:rsidR="00BB2FAC" w:rsidRPr="00891A81" w:rsidRDefault="00BB2FAC" w:rsidP="00BB2FAC">
            <w:pPr>
              <w:widowControl w:val="0"/>
              <w:autoSpaceDE w:val="0"/>
              <w:autoSpaceDN w:val="0"/>
              <w:adjustRightInd w:val="0"/>
              <w:spacing w:after="0" w:line="360" w:lineRule="auto"/>
              <w:rPr>
                <w:rFonts w:ascii="Times New Roman" w:hAnsi="Times New Roman"/>
                <w:sz w:val="24"/>
                <w:szCs w:val="24"/>
              </w:rPr>
            </w:pPr>
            <w:r w:rsidRPr="00891A81">
              <w:rPr>
                <w:rFonts w:ascii="Times New Roman" w:hAnsi="Times New Roman"/>
                <w:sz w:val="24"/>
                <w:szCs w:val="24"/>
              </w:rPr>
              <w:t>1900</w:t>
            </w:r>
          </w:p>
        </w:tc>
        <w:tc>
          <w:tcPr>
            <w:tcW w:w="1947" w:type="dxa"/>
          </w:tcPr>
          <w:p w:rsidR="00BB2FAC" w:rsidRPr="00891A81" w:rsidRDefault="00BB2FAC" w:rsidP="00BB2FAC">
            <w:pPr>
              <w:widowControl w:val="0"/>
              <w:autoSpaceDE w:val="0"/>
              <w:autoSpaceDN w:val="0"/>
              <w:adjustRightInd w:val="0"/>
              <w:spacing w:after="0" w:line="360" w:lineRule="auto"/>
              <w:rPr>
                <w:rFonts w:ascii="Times New Roman" w:hAnsi="Times New Roman"/>
                <w:sz w:val="24"/>
                <w:szCs w:val="24"/>
              </w:rPr>
            </w:pPr>
          </w:p>
        </w:tc>
      </w:tr>
    </w:tbl>
    <w:p w:rsidR="00BB2FAC" w:rsidRDefault="00BB2FAC" w:rsidP="00BB2FAC">
      <w:pPr>
        <w:widowControl w:val="0"/>
        <w:tabs>
          <w:tab w:val="left" w:pos="3900"/>
        </w:tabs>
        <w:autoSpaceDE w:val="0"/>
        <w:autoSpaceDN w:val="0"/>
        <w:adjustRightInd w:val="0"/>
        <w:spacing w:line="360" w:lineRule="auto"/>
        <w:jc w:val="center"/>
        <w:rPr>
          <w:rFonts w:ascii="Times New Roman" w:hAnsi="Times New Roman"/>
          <w:b/>
          <w:sz w:val="28"/>
          <w:szCs w:val="28"/>
        </w:rPr>
      </w:pPr>
    </w:p>
    <w:p w:rsidR="00BB2FAC" w:rsidRDefault="00BB2FAC" w:rsidP="00BB2FAC">
      <w:pPr>
        <w:widowControl w:val="0"/>
        <w:tabs>
          <w:tab w:val="left" w:pos="3900"/>
        </w:tabs>
        <w:autoSpaceDE w:val="0"/>
        <w:autoSpaceDN w:val="0"/>
        <w:adjustRightInd w:val="0"/>
        <w:spacing w:line="360" w:lineRule="auto"/>
        <w:contextualSpacing/>
        <w:jc w:val="center"/>
        <w:rPr>
          <w:rFonts w:ascii="Times New Roman" w:hAnsi="Times New Roman"/>
          <w:b/>
          <w:sz w:val="28"/>
          <w:szCs w:val="28"/>
        </w:rPr>
      </w:pPr>
      <w:r w:rsidRPr="00B06BD5">
        <w:rPr>
          <w:rFonts w:ascii="Times New Roman" w:hAnsi="Times New Roman"/>
          <w:b/>
          <w:sz w:val="28"/>
          <w:szCs w:val="28"/>
        </w:rPr>
        <w:t>2</w:t>
      </w:r>
      <w:r>
        <w:rPr>
          <w:rFonts w:ascii="Times New Roman" w:hAnsi="Times New Roman"/>
          <w:b/>
          <w:sz w:val="28"/>
          <w:szCs w:val="28"/>
        </w:rPr>
        <w:t>.</w:t>
      </w:r>
      <w:r w:rsidRPr="00B06BD5">
        <w:rPr>
          <w:rFonts w:ascii="Times New Roman" w:hAnsi="Times New Roman"/>
          <w:b/>
          <w:sz w:val="28"/>
          <w:szCs w:val="28"/>
        </w:rPr>
        <w:t xml:space="preserve"> Технологи</w:t>
      </w:r>
      <w:r>
        <w:rPr>
          <w:rFonts w:ascii="Times New Roman" w:hAnsi="Times New Roman"/>
          <w:b/>
          <w:sz w:val="28"/>
          <w:szCs w:val="28"/>
        </w:rPr>
        <w:t>я ремонта</w:t>
      </w:r>
    </w:p>
    <w:p w:rsidR="00BB2FAC" w:rsidRDefault="00BB2FAC" w:rsidP="00BB2FAC">
      <w:pPr>
        <w:widowControl w:val="0"/>
        <w:tabs>
          <w:tab w:val="left" w:pos="3900"/>
        </w:tabs>
        <w:autoSpaceDE w:val="0"/>
        <w:autoSpaceDN w:val="0"/>
        <w:adjustRightInd w:val="0"/>
        <w:spacing w:line="360" w:lineRule="auto"/>
        <w:contextualSpacing/>
        <w:jc w:val="center"/>
        <w:rPr>
          <w:rFonts w:ascii="Times New Roman" w:hAnsi="Times New Roman"/>
          <w:b/>
          <w:sz w:val="28"/>
          <w:szCs w:val="28"/>
        </w:rPr>
      </w:pPr>
      <w:r>
        <w:rPr>
          <w:rFonts w:ascii="Times New Roman" w:hAnsi="Times New Roman"/>
          <w:b/>
          <w:sz w:val="28"/>
          <w:szCs w:val="28"/>
        </w:rPr>
        <w:t>2.1</w:t>
      </w:r>
      <w:r w:rsidRPr="00B06BD5">
        <w:rPr>
          <w:rFonts w:ascii="Times New Roman" w:hAnsi="Times New Roman"/>
          <w:b/>
          <w:sz w:val="28"/>
          <w:szCs w:val="28"/>
        </w:rPr>
        <w:t xml:space="preserve"> Основные</w:t>
      </w:r>
      <w:r>
        <w:rPr>
          <w:rFonts w:ascii="Times New Roman" w:hAnsi="Times New Roman"/>
          <w:b/>
          <w:sz w:val="28"/>
          <w:szCs w:val="28"/>
        </w:rPr>
        <w:t xml:space="preserve"> неисправности</w:t>
      </w:r>
    </w:p>
    <w:p w:rsidR="00BB2FAC" w:rsidRPr="005C6C7F" w:rsidRDefault="00BB2FAC" w:rsidP="00BB2FAC">
      <w:pPr>
        <w:spacing w:after="0" w:line="360" w:lineRule="auto"/>
        <w:ind w:firstLine="708"/>
        <w:contextualSpacing/>
        <w:jc w:val="both"/>
        <w:rPr>
          <w:rFonts w:ascii="Times New Roman" w:hAnsi="Times New Roman"/>
          <w:sz w:val="28"/>
          <w:szCs w:val="28"/>
          <w:lang w:eastAsia="ru-RU"/>
        </w:rPr>
      </w:pPr>
      <w:r w:rsidRPr="005C6C7F">
        <w:rPr>
          <w:rFonts w:ascii="Times New Roman" w:hAnsi="Times New Roman"/>
          <w:sz w:val="28"/>
          <w:szCs w:val="28"/>
          <w:lang w:eastAsia="ru-RU"/>
        </w:rPr>
        <w:t>Поступивший в ремонт узел осматривают, выявляют неисправности, которые трудно, а иногда и невозможно выявить в разобранном виде, и определить объем ремонта. Осмотр начинают с внешней стороны для выявления видимых дефектов (трещин в остовах, подшипниковых щитов и т.д.).</w:t>
      </w:r>
    </w:p>
    <w:p w:rsidR="00BB2FAC" w:rsidRDefault="00BB2FAC" w:rsidP="00BB2FAC">
      <w:pPr>
        <w:spacing w:after="0" w:line="360" w:lineRule="auto"/>
        <w:jc w:val="both"/>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sectPr w:rsidR="00BB2FAC" w:rsidSect="00BB2FAC">
          <w:footerReference w:type="default" r:id="rId11"/>
          <w:pgSz w:w="11906" w:h="16838"/>
          <w:pgMar w:top="1134" w:right="567" w:bottom="1134" w:left="1701" w:header="709" w:footer="709" w:gutter="0"/>
          <w:pgNumType w:start="3"/>
          <w:cols w:space="708"/>
          <w:docGrid w:linePitch="360"/>
        </w:sectPr>
      </w:pPr>
    </w:p>
    <w:p w:rsidR="00BB2FAC" w:rsidRPr="00E82481" w:rsidRDefault="00BB2FAC" w:rsidP="00BB2FAC">
      <w:pPr>
        <w:pStyle w:val="a5"/>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2.2. </w:t>
      </w:r>
      <w:r w:rsidRPr="00E82481">
        <w:rPr>
          <w:rFonts w:ascii="Times New Roman" w:hAnsi="Times New Roman" w:cs="Times New Roman"/>
          <w:b/>
          <w:sz w:val="32"/>
          <w:szCs w:val="32"/>
        </w:rPr>
        <w:t>Карта неисправностей преобразователя НБ - 436</w:t>
      </w:r>
    </w:p>
    <w:p w:rsidR="00BB2FAC" w:rsidRDefault="00BB2FAC" w:rsidP="00BB2FAC">
      <w:pPr>
        <w:pStyle w:val="a5"/>
        <w:jc w:val="center"/>
        <w:rPr>
          <w:rFonts w:ascii="Times New Roman" w:hAnsi="Times New Roman" w:cs="Times New Roman"/>
          <w:sz w:val="24"/>
          <w:szCs w:val="24"/>
        </w:rPr>
      </w:pPr>
    </w:p>
    <w:p w:rsidR="00BB2FAC" w:rsidRDefault="009029F0" w:rsidP="00BB2FAC">
      <w:pPr>
        <w:pStyle w:val="a5"/>
        <w:jc w:val="center"/>
        <w:rPr>
          <w:rFonts w:ascii="Times New Roman" w:hAnsi="Times New Roman" w:cs="Times New Roman"/>
          <w:sz w:val="24"/>
          <w:szCs w:val="24"/>
        </w:rPr>
      </w:pPr>
      <w:r w:rsidRPr="009029F0">
        <w:rPr>
          <w:noProof/>
        </w:rPr>
        <w:pict>
          <v:group id="_x0000_s1026" style="position:absolute;left:0;text-align:left;margin-left:5.05pt;margin-top:7.95pt;width:723.65pt;height:476.05pt;z-index:251660288" coordorigin="1235,1370" coordsize="14473,9521">
            <v:rect id="_x0000_s1027" style="position:absolute;left:1465;top:1370;width:3208;height:1965">
              <v:textbox>
                <w:txbxContent>
                  <w:p w:rsidR="00F72C83" w:rsidRPr="00820E74" w:rsidRDefault="00F72C83" w:rsidP="00BB2FAC">
                    <w:pPr>
                      <w:spacing w:line="240" w:lineRule="auto"/>
                      <w:jc w:val="center"/>
                      <w:rPr>
                        <w:rFonts w:ascii="Times New Roman" w:hAnsi="Times New Roman"/>
                        <w:u w:val="single"/>
                      </w:rPr>
                    </w:pPr>
                    <w:r w:rsidRPr="00820E74">
                      <w:rPr>
                        <w:rFonts w:ascii="Times New Roman" w:hAnsi="Times New Roman"/>
                        <w:u w:val="single"/>
                      </w:rPr>
                      <w:t>Повреждение щеточного аппарата.</w:t>
                    </w:r>
                  </w:p>
                  <w:p w:rsidR="00F72C83" w:rsidRPr="00820E74" w:rsidRDefault="00F72C83" w:rsidP="00BB2FAC">
                    <w:pPr>
                      <w:spacing w:line="240" w:lineRule="auto"/>
                      <w:jc w:val="center"/>
                      <w:rPr>
                        <w:rFonts w:ascii="Times New Roman" w:hAnsi="Times New Roman"/>
                      </w:rPr>
                    </w:pPr>
                    <w:r>
                      <w:rPr>
                        <w:rFonts w:ascii="Times New Roman" w:hAnsi="Times New Roman"/>
                      </w:rPr>
                      <w:t xml:space="preserve">Повреждение пружин       </w:t>
                    </w:r>
                    <w:r w:rsidRPr="00820E74">
                      <w:rPr>
                        <w:rFonts w:ascii="Times New Roman" w:hAnsi="Times New Roman"/>
                      </w:rPr>
                      <w:t>Износ щеткоде</w:t>
                    </w:r>
                    <w:r>
                      <w:rPr>
                        <w:rFonts w:ascii="Times New Roman" w:hAnsi="Times New Roman"/>
                      </w:rPr>
                      <w:t xml:space="preserve">ржателя Повреждение щеток    </w:t>
                    </w:r>
                    <w:r w:rsidRPr="00820E74">
                      <w:rPr>
                        <w:rFonts w:ascii="Times New Roman" w:hAnsi="Times New Roman"/>
                      </w:rPr>
                      <w:t xml:space="preserve">    Износ щеток</w:t>
                    </w:r>
                  </w:p>
                  <w:p w:rsidR="00F72C83" w:rsidRDefault="00F72C83" w:rsidP="00BB2FAC">
                    <w:pPr>
                      <w:spacing w:line="240" w:lineRule="auto"/>
                      <w:jc w:val="center"/>
                    </w:pPr>
                    <w:r>
                      <w:t>Износ щеток</w:t>
                    </w:r>
                  </w:p>
                  <w:p w:rsidR="00F72C83" w:rsidRPr="008F7E6B" w:rsidRDefault="00F72C83" w:rsidP="00BB2FAC">
                    <w:pPr>
                      <w:spacing w:line="240" w:lineRule="auto"/>
                      <w:jc w:val="center"/>
                      <w:rPr>
                        <w:u w:val="single"/>
                      </w:rPr>
                    </w:pPr>
                  </w:p>
                </w:txbxContent>
              </v:textbox>
            </v:rect>
            <v:rect id="_x0000_s1028" style="position:absolute;left:1235;top:4367;width:3659;height:1461">
              <v:textbox>
                <w:txbxContent>
                  <w:p w:rsidR="00F72C83" w:rsidRPr="008F7E6B" w:rsidRDefault="00F72C83" w:rsidP="00BB2FAC">
                    <w:pPr>
                      <w:rPr>
                        <w:u w:val="single"/>
                      </w:rPr>
                    </w:pPr>
                    <w:r w:rsidRPr="008F7E6B">
                      <w:rPr>
                        <w:u w:val="single"/>
                      </w:rPr>
                      <w:t>Повреждение коллектора</w:t>
                    </w:r>
                    <w:r>
                      <w:rPr>
                        <w:u w:val="single"/>
                      </w:rPr>
                      <w:t xml:space="preserve">  </w:t>
                    </w:r>
                    <w:r>
                      <w:t>Подгары и оплавление пластин           Перекрытие коллекторных пластин Выработка коллектора</w:t>
                    </w:r>
                  </w:p>
                </w:txbxContent>
              </v:textbox>
            </v:rect>
            <v:rect id="_x0000_s1029" style="position:absolute;left:1293;top:6086;width:3747;height:2704">
              <v:textbox>
                <w:txbxContent>
                  <w:p w:rsidR="00F72C83" w:rsidRPr="00E82481" w:rsidRDefault="00F72C83" w:rsidP="00BB2FAC">
                    <w:pPr>
                      <w:rPr>
                        <w:rFonts w:ascii="Times New Roman" w:hAnsi="Times New Roman"/>
                        <w:sz w:val="24"/>
                        <w:szCs w:val="24"/>
                      </w:rPr>
                    </w:pPr>
                    <w:r w:rsidRPr="00E82481">
                      <w:rPr>
                        <w:rFonts w:ascii="Times New Roman" w:hAnsi="Times New Roman"/>
                        <w:sz w:val="24"/>
                        <w:szCs w:val="24"/>
                        <w:u w:val="single"/>
                      </w:rPr>
                      <w:t>Механические повреждения магнитной системы</w:t>
                    </w:r>
                    <w:r w:rsidR="009A5DA6">
                      <w:rPr>
                        <w:rFonts w:ascii="Times New Roman" w:hAnsi="Times New Roman"/>
                        <w:sz w:val="24"/>
                        <w:szCs w:val="24"/>
                        <w:u w:val="single"/>
                      </w:rPr>
                      <w:t xml:space="preserve"> </w:t>
                    </w:r>
                    <w:r w:rsidRPr="00E82481">
                      <w:rPr>
                        <w:rFonts w:ascii="Times New Roman" w:hAnsi="Times New Roman"/>
                        <w:sz w:val="24"/>
                        <w:szCs w:val="24"/>
                      </w:rPr>
                      <w:t>Повреждение покровной изоляции</w:t>
                    </w:r>
                    <w:r>
                      <w:rPr>
                        <w:rFonts w:ascii="Times New Roman" w:hAnsi="Times New Roman"/>
                        <w:sz w:val="24"/>
                        <w:szCs w:val="24"/>
                      </w:rPr>
                      <w:t xml:space="preserve">                              Расслоение сердечников полюсов                                  Повреждение слоев сердечника Трещины в заливка полюсных болтов</w:t>
                    </w:r>
                  </w:p>
                </w:txbxContent>
              </v:textbox>
            </v:rect>
            <v:rect id="_x0000_s1030" style="position:absolute;left:1764;top:9034;width:5127;height:1857">
              <v:textbox>
                <w:txbxContent>
                  <w:p w:rsidR="00F72C83" w:rsidRPr="00442899" w:rsidRDefault="00F72C83" w:rsidP="00BB2FAC">
                    <w:pPr>
                      <w:jc w:val="center"/>
                    </w:pPr>
                    <w:r w:rsidRPr="00442899">
                      <w:rPr>
                        <w:u w:val="single"/>
                      </w:rPr>
                      <w:t xml:space="preserve">Электрические повреждения электрической системы </w:t>
                    </w:r>
                    <w:r w:rsidRPr="00442899">
                      <w:t xml:space="preserve">Пробой изоляции выводных кабелей  Пробой изоляции обмоток полюсов  Межвитковые замыкания обмоток полюсов </w:t>
                    </w:r>
                  </w:p>
                </w:txbxContent>
              </v:textbox>
            </v:rect>
            <v:rect id="_x0000_s1031" style="position:absolute;left:7464;top:9034;width:4071;height:1857">
              <v:textbox>
                <w:txbxContent>
                  <w:p w:rsidR="00F72C83" w:rsidRPr="00442899" w:rsidRDefault="00F72C83" w:rsidP="00BB2FAC">
                    <w:pPr>
                      <w:jc w:val="center"/>
                    </w:pPr>
                    <w:r w:rsidRPr="00442899">
                      <w:rPr>
                        <w:u w:val="single"/>
                      </w:rPr>
                      <w:t>Повреждение якоря</w:t>
                    </w:r>
                    <w:r w:rsidR="009A5DA6">
                      <w:rPr>
                        <w:u w:val="single"/>
                      </w:rPr>
                      <w:t xml:space="preserve"> </w:t>
                    </w:r>
                    <w:r w:rsidRPr="00442899">
                      <w:t>Межвитковые замыкания обмоток якоря</w:t>
                    </w:r>
                    <w:r>
                      <w:t xml:space="preserve"> Пробой изоляции обмоток якоря   Повреждение сердечника якоря                Повреждение бандажей якоря</w:t>
                    </w:r>
                  </w:p>
                </w:txbxContent>
              </v:textbox>
            </v:rect>
            <v:rect id="_x0000_s1032" style="position:absolute;left:12025;top:6586;width:3683;height:2718">
              <v:textbox>
                <w:txbxContent>
                  <w:p w:rsidR="00F72C83" w:rsidRDefault="00F72C83" w:rsidP="00BB2FAC">
                    <w:pPr>
                      <w:jc w:val="center"/>
                    </w:pPr>
                    <w:r w:rsidRPr="003D766C">
                      <w:rPr>
                        <w:u w:val="single"/>
                      </w:rPr>
                      <w:t>Повреждение якорных подшипников</w:t>
                    </w:r>
                    <w:r>
                      <w:t xml:space="preserve">                                Износ отверстий                                        Износ тел качения               Увеличенный радиальный зазор Следы выгорания смазки  Повреждение колец                Повреждение сепараторов</w:t>
                    </w:r>
                  </w:p>
                </w:txbxContent>
              </v:textbox>
            </v:rect>
            <v:rect id="_x0000_s1033" style="position:absolute;left:12025;top:4617;width:3683;height:1763">
              <v:textbox>
                <w:txbxContent>
                  <w:p w:rsidR="00F72C83" w:rsidRDefault="00F72C83" w:rsidP="00BB2FAC">
                    <w:pPr>
                      <w:jc w:val="center"/>
                    </w:pPr>
                    <w:r w:rsidRPr="003D766C">
                      <w:rPr>
                        <w:u w:val="single"/>
                      </w:rPr>
                      <w:t>Повреждение подшипниковых щитов</w:t>
                    </w:r>
                    <w:r>
                      <w:t xml:space="preserve">                                                     Износ посадочных поверхностей Трещины                                                    Износ отверстий</w:t>
                    </w:r>
                  </w:p>
                </w:txbxContent>
              </v:textbox>
            </v:rect>
            <v:rect id="_x0000_s1034" style="position:absolute;left:12025;top:1586;width:3536;height:1440">
              <v:textbox>
                <w:txbxContent>
                  <w:p w:rsidR="00F72C83" w:rsidRPr="00820E74" w:rsidRDefault="00F72C83" w:rsidP="00BB2FAC">
                    <w:pPr>
                      <w:jc w:val="center"/>
                      <w:rPr>
                        <w:rFonts w:ascii="Times New Roman" w:hAnsi="Times New Roman"/>
                      </w:rPr>
                    </w:pPr>
                    <w:r w:rsidRPr="00820E74">
                      <w:rPr>
                        <w:rFonts w:ascii="Times New Roman" w:hAnsi="Times New Roman"/>
                        <w:u w:val="single"/>
                      </w:rPr>
                      <w:t>Повреждение остова</w:t>
                    </w:r>
                    <w:r w:rsidRPr="00820E74">
                      <w:rPr>
                        <w:rFonts w:ascii="Times New Roman" w:hAnsi="Times New Roman"/>
                      </w:rPr>
                      <w:t xml:space="preserve">              Износ посадочных поверхностей Трещины                                               Износ отверстий</w:t>
                    </w:r>
                  </w:p>
                  <w:p w:rsidR="00F72C83" w:rsidRDefault="00F72C83" w:rsidP="00BB2FAC"/>
                </w:txbxContent>
              </v:textbox>
            </v:rect>
          </v:group>
        </w:pict>
      </w:r>
    </w:p>
    <w:p w:rsidR="00BB2FAC" w:rsidRDefault="00BB2FAC" w:rsidP="00BB2FAC">
      <w:pPr>
        <w:pStyle w:val="a5"/>
        <w:jc w:val="center"/>
        <w:rPr>
          <w:rFonts w:ascii="Times New Roman" w:hAnsi="Times New Roman" w:cs="Times New Roman"/>
          <w:sz w:val="24"/>
          <w:szCs w:val="24"/>
        </w:rPr>
      </w:pPr>
    </w:p>
    <w:p w:rsidR="00BB2FAC" w:rsidRDefault="00BB2FAC" w:rsidP="00BB2FAC">
      <w:pPr>
        <w:pStyle w:val="a5"/>
        <w:jc w:val="center"/>
        <w:rPr>
          <w:rFonts w:ascii="Times New Roman" w:hAnsi="Times New Roman" w:cs="Times New Roman"/>
          <w:sz w:val="24"/>
          <w:szCs w:val="24"/>
        </w:rPr>
      </w:pPr>
    </w:p>
    <w:p w:rsidR="00BB2FAC" w:rsidRDefault="00BB2FAC" w:rsidP="00BB2FAC">
      <w:pPr>
        <w:pStyle w:val="a5"/>
        <w:jc w:val="center"/>
        <w:rPr>
          <w:rFonts w:ascii="Times New Roman" w:hAnsi="Times New Roman" w:cs="Times New Roman"/>
          <w:sz w:val="24"/>
          <w:szCs w:val="24"/>
        </w:rPr>
      </w:pPr>
    </w:p>
    <w:p w:rsidR="00BB2FAC" w:rsidRDefault="00BB2FAC" w:rsidP="00BB2FAC">
      <w:pPr>
        <w:pStyle w:val="a5"/>
        <w:jc w:val="center"/>
        <w:rPr>
          <w:rFonts w:ascii="Times New Roman" w:hAnsi="Times New Roman" w:cs="Times New Roman"/>
          <w:sz w:val="24"/>
          <w:szCs w:val="24"/>
        </w:rPr>
      </w:pPr>
    </w:p>
    <w:p w:rsidR="00BB2FAC" w:rsidRDefault="00BB2FAC" w:rsidP="00BB2FAC">
      <w:pPr>
        <w:pStyle w:val="a5"/>
        <w:jc w:val="center"/>
        <w:rPr>
          <w:rFonts w:ascii="Times New Roman" w:hAnsi="Times New Roman" w:cs="Times New Roman"/>
          <w:sz w:val="24"/>
          <w:szCs w:val="24"/>
        </w:rPr>
      </w:pPr>
      <w:r>
        <w:rPr>
          <w:noProof/>
        </w:rPr>
        <w:drawing>
          <wp:anchor distT="0" distB="0" distL="114300" distR="114300" simplePos="0" relativeHeight="251665408" behindDoc="1" locked="0" layoutInCell="1" allowOverlap="1">
            <wp:simplePos x="0" y="0"/>
            <wp:positionH relativeFrom="column">
              <wp:posOffset>2358390</wp:posOffset>
            </wp:positionH>
            <wp:positionV relativeFrom="paragraph">
              <wp:posOffset>-3810</wp:posOffset>
            </wp:positionV>
            <wp:extent cx="4552950" cy="4347210"/>
            <wp:effectExtent l="19050" t="0" r="0" b="0"/>
            <wp:wrapNone/>
            <wp:docPr id="15" name="Рисунок 4" descr="http://www.vmasshtabe.ru/wp-content/uploads/2016/12/453118-vms-Preobrazovatel-NB-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vmasshtabe.ru/wp-content/uploads/2016/12/453118-vms-Preobrazovatel-NB-436.jpg"/>
                    <pic:cNvPicPr>
                      <a:picLocks noChangeAspect="1" noChangeArrowheads="1"/>
                    </pic:cNvPicPr>
                  </pic:nvPicPr>
                  <pic:blipFill>
                    <a:blip r:embed="rId12"/>
                    <a:srcRect l="26628" t="11983" r="24118" b="25516"/>
                    <a:stretch>
                      <a:fillRect/>
                    </a:stretch>
                  </pic:blipFill>
                  <pic:spPr bwMode="auto">
                    <a:xfrm>
                      <a:off x="0" y="0"/>
                      <a:ext cx="4552950" cy="4347210"/>
                    </a:xfrm>
                    <a:prstGeom prst="rect">
                      <a:avLst/>
                    </a:prstGeom>
                    <a:noFill/>
                  </pic:spPr>
                </pic:pic>
              </a:graphicData>
            </a:graphic>
          </wp:anchor>
        </w:drawing>
      </w:r>
      <w:r w:rsidR="009029F0" w:rsidRPr="009029F0">
        <w:rPr>
          <w:noProof/>
        </w:rPr>
        <w:pict>
          <v:shapetype id="_x0000_t32" coordsize="21600,21600" o:spt="32" o:oned="t" path="m,l21600,21600e" filled="f">
            <v:path arrowok="t" fillok="f" o:connecttype="none"/>
            <o:lock v:ext="edit" shapetype="t"/>
          </v:shapetype>
          <v:shape id="_x0000_s1038" type="#_x0000_t32" style="position:absolute;left:0;text-align:left;margin-left:537.65pt;margin-top:21.75pt;width:77.9pt;height:53.85pt;flip:y;z-index:251664384;mso-position-horizontal-relative:text;mso-position-vertical-relative:text" o:connectortype="straight" strokecolor="#5f497a"/>
        </w:pict>
      </w:r>
      <w:r w:rsidR="009029F0" w:rsidRPr="009029F0">
        <w:rPr>
          <w:noProof/>
        </w:rPr>
        <w:pict>
          <v:shape id="_x0000_s1037" type="#_x0000_t32" style="position:absolute;left:0;text-align:left;margin-left:164.45pt;margin-top:37.2pt;width:23.55pt;height:38.4pt;flip:x y;z-index:251663360;mso-position-horizontal-relative:text;mso-position-vertical-relative:text" o:connectortype="straight" strokecolor="#33f"/>
        </w:pict>
      </w:r>
      <w:r w:rsidR="009029F0" w:rsidRPr="009029F0">
        <w:rPr>
          <w:noProof/>
        </w:rPr>
        <w:pict>
          <v:shape id="_x0000_s1036" type="#_x0000_t32" style="position:absolute;left:0;text-align:left;margin-left:227.65pt;margin-top:127.7pt;width:.7pt;height:0;z-index:251662336;mso-position-horizontal-relative:text;mso-position-vertical-relative:text" o:connectortype="straight"/>
        </w:pict>
      </w:r>
      <w:r w:rsidR="009029F0" w:rsidRPr="009029F0">
        <w:rPr>
          <w:noProof/>
        </w:rPr>
        <w:pict>
          <v:shape id="_x0000_s1035" type="#_x0000_t32" style="position:absolute;left:0;text-align:left;margin-left:210.25pt;margin-top:101.3pt;width:.05pt;height:.05pt;z-index:251661312;mso-position-horizontal-relative:text;mso-position-vertical-relative:text" o:connectortype="straight"/>
        </w:pict>
      </w:r>
    </w:p>
    <w:p w:rsidR="00BB2FAC" w:rsidRDefault="00BB2FAC" w:rsidP="00BB2FAC">
      <w:pPr>
        <w:pStyle w:val="a5"/>
        <w:jc w:val="center"/>
        <w:rPr>
          <w:rFonts w:ascii="Times New Roman" w:hAnsi="Times New Roman" w:cs="Times New Roman"/>
          <w:sz w:val="24"/>
          <w:szCs w:val="24"/>
        </w:rPr>
      </w:pPr>
    </w:p>
    <w:p w:rsidR="00BB2FAC" w:rsidRPr="00E717E4" w:rsidRDefault="00BB2FAC" w:rsidP="00BB2FAC">
      <w:pPr>
        <w:pStyle w:val="a5"/>
        <w:jc w:val="center"/>
        <w:rPr>
          <w:rFonts w:ascii="Times New Roman" w:hAnsi="Times New Roman" w:cs="Times New Roman"/>
          <w:sz w:val="24"/>
          <w:szCs w:val="24"/>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Default="00BB2FAC" w:rsidP="00BB2FAC">
      <w:pPr>
        <w:rPr>
          <w:rFonts w:ascii="Times New Roman" w:hAnsi="Times New Roman"/>
          <w:sz w:val="28"/>
          <w:szCs w:val="28"/>
          <w:lang w:eastAsia="ru-RU"/>
        </w:rPr>
      </w:pPr>
    </w:p>
    <w:p w:rsidR="00BB2FAC" w:rsidRPr="00820E74" w:rsidRDefault="00BB2FAC" w:rsidP="00BB2FAC">
      <w:pPr>
        <w:jc w:val="center"/>
        <w:rPr>
          <w:rFonts w:ascii="Times New Roman" w:hAnsi="Times New Roman"/>
          <w:b/>
          <w:sz w:val="24"/>
          <w:szCs w:val="24"/>
        </w:rPr>
      </w:pPr>
      <w:r w:rsidRPr="00820E74">
        <w:rPr>
          <w:rFonts w:ascii="Times New Roman" w:hAnsi="Times New Roman"/>
          <w:b/>
          <w:sz w:val="24"/>
          <w:szCs w:val="24"/>
        </w:rPr>
        <w:t>2.3 ТЕХНОЛОГИЧЕСКАЯ КАРТА РЕМОНТА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43"/>
        <w:gridCol w:w="1809"/>
        <w:gridCol w:w="6"/>
        <w:gridCol w:w="5496"/>
        <w:gridCol w:w="3144"/>
        <w:gridCol w:w="2835"/>
      </w:tblGrid>
      <w:tr w:rsidR="00BB2FAC" w:rsidRPr="00891A81" w:rsidTr="00BB2FAC">
        <w:trPr>
          <w:trHeight w:val="319"/>
        </w:trPr>
        <w:tc>
          <w:tcPr>
            <w:tcW w:w="3375" w:type="dxa"/>
            <w:gridSpan w:val="4"/>
          </w:tcPr>
          <w:p w:rsidR="00BB2FAC" w:rsidRPr="00891A81" w:rsidRDefault="00BB2FAC" w:rsidP="00BB2FAC">
            <w:pPr>
              <w:spacing w:after="0" w:line="240" w:lineRule="auto"/>
              <w:rPr>
                <w:rFonts w:ascii="Times New Roman" w:hAnsi="Times New Roman"/>
                <w:sz w:val="24"/>
                <w:szCs w:val="24"/>
              </w:rPr>
            </w:pPr>
          </w:p>
        </w:tc>
        <w:tc>
          <w:tcPr>
            <w:tcW w:w="8640" w:type="dxa"/>
            <w:gridSpan w:val="2"/>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 xml:space="preserve">                          ТЕХНОЛОГИЧЕСКАЯ КАРТА РЕМОНТА</w:t>
            </w:r>
          </w:p>
        </w:tc>
        <w:tc>
          <w:tcPr>
            <w:tcW w:w="2835"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Электровоз</w:t>
            </w:r>
            <w:r w:rsidR="00B16F1E">
              <w:rPr>
                <w:rFonts w:ascii="Times New Roman" w:hAnsi="Times New Roman"/>
                <w:sz w:val="24"/>
                <w:szCs w:val="24"/>
              </w:rPr>
              <w:t xml:space="preserve"> </w:t>
            </w:r>
            <w:r w:rsidRPr="00891A81">
              <w:rPr>
                <w:rFonts w:ascii="Times New Roman" w:hAnsi="Times New Roman"/>
                <w:sz w:val="24"/>
                <w:szCs w:val="24"/>
              </w:rPr>
              <w:t>ВЛ - 10</w:t>
            </w:r>
          </w:p>
        </w:tc>
      </w:tr>
      <w:tr w:rsidR="00BB2FAC" w:rsidRPr="00891A81" w:rsidTr="00BB2FAC">
        <w:tc>
          <w:tcPr>
            <w:tcW w:w="1560" w:type="dxa"/>
            <w:gridSpan w:val="2"/>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Разработал</w:t>
            </w:r>
          </w:p>
        </w:tc>
        <w:tc>
          <w:tcPr>
            <w:tcW w:w="1815" w:type="dxa"/>
            <w:gridSpan w:val="2"/>
          </w:tcPr>
          <w:p w:rsidR="00BB2FAC" w:rsidRPr="00891A81" w:rsidRDefault="00B16F1E" w:rsidP="00BB2FAC">
            <w:pPr>
              <w:spacing w:after="0" w:line="240" w:lineRule="auto"/>
              <w:rPr>
                <w:rFonts w:ascii="Times New Roman" w:hAnsi="Times New Roman"/>
                <w:sz w:val="24"/>
                <w:szCs w:val="24"/>
              </w:rPr>
            </w:pPr>
            <w:r>
              <w:rPr>
                <w:rFonts w:ascii="Times New Roman" w:hAnsi="Times New Roman"/>
                <w:sz w:val="24"/>
                <w:szCs w:val="24"/>
              </w:rPr>
              <w:t>Ольха А.С</w:t>
            </w:r>
          </w:p>
        </w:tc>
        <w:tc>
          <w:tcPr>
            <w:tcW w:w="8640" w:type="dxa"/>
            <w:gridSpan w:val="2"/>
            <w:vMerge w:val="restart"/>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 xml:space="preserve">                     БФ НКТТ им. Н.А.Лунина</w:t>
            </w:r>
          </w:p>
        </w:tc>
        <w:tc>
          <w:tcPr>
            <w:tcW w:w="2835" w:type="dxa"/>
          </w:tcPr>
          <w:p w:rsidR="00BB2FAC" w:rsidRPr="00891A81" w:rsidRDefault="00BB2FAC" w:rsidP="00BB2FAC">
            <w:pPr>
              <w:spacing w:after="0" w:line="240" w:lineRule="auto"/>
              <w:rPr>
                <w:rFonts w:ascii="Times New Roman" w:hAnsi="Times New Roman"/>
                <w:sz w:val="24"/>
                <w:szCs w:val="24"/>
              </w:rPr>
            </w:pPr>
          </w:p>
        </w:tc>
      </w:tr>
      <w:tr w:rsidR="00BB2FAC" w:rsidRPr="00891A81" w:rsidTr="00BB2FAC">
        <w:tc>
          <w:tcPr>
            <w:tcW w:w="1560" w:type="dxa"/>
            <w:gridSpan w:val="2"/>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Проверил</w:t>
            </w:r>
          </w:p>
        </w:tc>
        <w:tc>
          <w:tcPr>
            <w:tcW w:w="1815" w:type="dxa"/>
            <w:gridSpan w:val="2"/>
          </w:tcPr>
          <w:p w:rsidR="00BB2FAC" w:rsidRPr="00891A81" w:rsidRDefault="00B16F1E" w:rsidP="00BB2FAC">
            <w:pPr>
              <w:spacing w:after="0" w:line="240" w:lineRule="auto"/>
              <w:rPr>
                <w:rFonts w:ascii="Times New Roman" w:hAnsi="Times New Roman"/>
                <w:sz w:val="24"/>
                <w:szCs w:val="24"/>
              </w:rPr>
            </w:pPr>
            <w:r>
              <w:rPr>
                <w:rFonts w:ascii="Times New Roman" w:hAnsi="Times New Roman"/>
                <w:sz w:val="24"/>
                <w:szCs w:val="24"/>
              </w:rPr>
              <w:t>Чернов М.Ю</w:t>
            </w:r>
          </w:p>
        </w:tc>
        <w:tc>
          <w:tcPr>
            <w:tcW w:w="0" w:type="auto"/>
            <w:gridSpan w:val="2"/>
            <w:vMerge/>
            <w:vAlign w:val="center"/>
          </w:tcPr>
          <w:p w:rsidR="00BB2FAC" w:rsidRPr="00891A81" w:rsidRDefault="00BB2FAC" w:rsidP="00BB2FAC">
            <w:pPr>
              <w:spacing w:after="0" w:line="240" w:lineRule="auto"/>
              <w:rPr>
                <w:rFonts w:ascii="Times New Roman" w:hAnsi="Times New Roman"/>
                <w:sz w:val="24"/>
                <w:szCs w:val="24"/>
              </w:rPr>
            </w:pPr>
          </w:p>
        </w:tc>
        <w:tc>
          <w:tcPr>
            <w:tcW w:w="2835"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ТР -1, ТР-2</w:t>
            </w:r>
          </w:p>
        </w:tc>
      </w:tr>
      <w:tr w:rsidR="00BB2FAC" w:rsidRPr="00891A81" w:rsidTr="00BB2FAC">
        <w:tc>
          <w:tcPr>
            <w:tcW w:w="1560" w:type="dxa"/>
            <w:gridSpan w:val="2"/>
          </w:tcPr>
          <w:p w:rsidR="00BB2FAC" w:rsidRPr="00891A81" w:rsidRDefault="00BB2FAC" w:rsidP="00BB2FAC">
            <w:pPr>
              <w:spacing w:after="0" w:line="240" w:lineRule="auto"/>
              <w:rPr>
                <w:rFonts w:ascii="Times New Roman" w:hAnsi="Times New Roman"/>
                <w:sz w:val="24"/>
                <w:szCs w:val="24"/>
              </w:rPr>
            </w:pPr>
          </w:p>
        </w:tc>
        <w:tc>
          <w:tcPr>
            <w:tcW w:w="1815" w:type="dxa"/>
            <w:gridSpan w:val="2"/>
          </w:tcPr>
          <w:p w:rsidR="00BB2FAC" w:rsidRPr="00891A81" w:rsidRDefault="00BB2FAC" w:rsidP="00BB2FAC">
            <w:pPr>
              <w:spacing w:after="0" w:line="240" w:lineRule="auto"/>
              <w:rPr>
                <w:rFonts w:ascii="Times New Roman" w:hAnsi="Times New Roman"/>
                <w:sz w:val="24"/>
                <w:szCs w:val="24"/>
              </w:rPr>
            </w:pPr>
          </w:p>
        </w:tc>
        <w:tc>
          <w:tcPr>
            <w:tcW w:w="8640" w:type="dxa"/>
            <w:gridSpan w:val="2"/>
          </w:tcPr>
          <w:p w:rsidR="00BB2FAC" w:rsidRPr="00891A81" w:rsidRDefault="00BB2FAC" w:rsidP="00BB2FAC">
            <w:pPr>
              <w:spacing w:after="0" w:line="240" w:lineRule="auto"/>
              <w:jc w:val="center"/>
              <w:rPr>
                <w:rFonts w:ascii="Times New Roman" w:hAnsi="Times New Roman"/>
                <w:sz w:val="24"/>
                <w:szCs w:val="24"/>
              </w:rPr>
            </w:pPr>
            <w:r w:rsidRPr="00891A81">
              <w:rPr>
                <w:rFonts w:ascii="Times New Roman" w:hAnsi="Times New Roman"/>
                <w:sz w:val="24"/>
                <w:szCs w:val="24"/>
              </w:rPr>
              <w:t>Преобразователь  НБ – 436</w:t>
            </w:r>
            <w:r w:rsidR="00B16F1E">
              <w:rPr>
                <w:rFonts w:ascii="Times New Roman" w:hAnsi="Times New Roman"/>
                <w:sz w:val="24"/>
                <w:szCs w:val="24"/>
              </w:rPr>
              <w:t>А</w:t>
            </w:r>
          </w:p>
        </w:tc>
        <w:tc>
          <w:tcPr>
            <w:tcW w:w="2835" w:type="dxa"/>
          </w:tcPr>
          <w:p w:rsidR="00BB2FAC" w:rsidRPr="00891A81" w:rsidRDefault="00BB2FAC" w:rsidP="00BB2FAC">
            <w:pPr>
              <w:spacing w:after="0" w:line="240" w:lineRule="auto"/>
              <w:rPr>
                <w:rFonts w:ascii="Times New Roman" w:hAnsi="Times New Roman"/>
                <w:sz w:val="24"/>
                <w:szCs w:val="24"/>
              </w:rPr>
            </w:pPr>
          </w:p>
        </w:tc>
      </w:tr>
      <w:tr w:rsidR="00BB2FAC" w:rsidRPr="00891A81" w:rsidTr="00BB2FAC">
        <w:tc>
          <w:tcPr>
            <w:tcW w:w="1560" w:type="dxa"/>
            <w:gridSpan w:val="2"/>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Утвердил</w:t>
            </w:r>
          </w:p>
        </w:tc>
        <w:tc>
          <w:tcPr>
            <w:tcW w:w="1815" w:type="dxa"/>
            <w:gridSpan w:val="2"/>
          </w:tcPr>
          <w:p w:rsidR="00BB2FAC" w:rsidRPr="00891A81" w:rsidRDefault="00B16F1E" w:rsidP="00BB2FAC">
            <w:pPr>
              <w:spacing w:after="0" w:line="240" w:lineRule="auto"/>
              <w:rPr>
                <w:rFonts w:ascii="Times New Roman" w:hAnsi="Times New Roman"/>
                <w:sz w:val="24"/>
                <w:szCs w:val="24"/>
              </w:rPr>
            </w:pPr>
            <w:r>
              <w:rPr>
                <w:rFonts w:ascii="Times New Roman" w:hAnsi="Times New Roman"/>
                <w:sz w:val="24"/>
                <w:szCs w:val="24"/>
              </w:rPr>
              <w:t>Чернов М.Ю.</w:t>
            </w:r>
          </w:p>
        </w:tc>
        <w:tc>
          <w:tcPr>
            <w:tcW w:w="8640" w:type="dxa"/>
            <w:gridSpan w:val="2"/>
          </w:tcPr>
          <w:p w:rsidR="00BB2FAC" w:rsidRPr="00891A81" w:rsidRDefault="00BB2FAC" w:rsidP="00B16F1E">
            <w:pPr>
              <w:spacing w:after="0" w:line="240" w:lineRule="auto"/>
              <w:jc w:val="center"/>
              <w:rPr>
                <w:rFonts w:ascii="Times New Roman" w:hAnsi="Times New Roman"/>
                <w:sz w:val="24"/>
                <w:szCs w:val="24"/>
              </w:rPr>
            </w:pPr>
            <w:r w:rsidRPr="00891A81">
              <w:rPr>
                <w:rFonts w:ascii="Times New Roman" w:hAnsi="Times New Roman"/>
                <w:sz w:val="24"/>
                <w:szCs w:val="24"/>
              </w:rPr>
              <w:t>Участок -  колесный цех</w:t>
            </w:r>
          </w:p>
        </w:tc>
        <w:tc>
          <w:tcPr>
            <w:tcW w:w="2835" w:type="dxa"/>
          </w:tcPr>
          <w:p w:rsidR="00BB2FAC" w:rsidRPr="00891A81" w:rsidRDefault="00BB2FAC" w:rsidP="00BB2FAC">
            <w:pPr>
              <w:spacing w:after="0" w:line="240" w:lineRule="auto"/>
              <w:rPr>
                <w:rFonts w:ascii="Times New Roman" w:hAnsi="Times New Roman"/>
                <w:sz w:val="24"/>
                <w:szCs w:val="24"/>
              </w:rPr>
            </w:pP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w:t>
            </w:r>
          </w:p>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п/п</w:t>
            </w:r>
          </w:p>
          <w:p w:rsidR="00BB2FAC" w:rsidRPr="00891A81" w:rsidRDefault="00BB2FAC" w:rsidP="00BB2FAC">
            <w:pPr>
              <w:spacing w:after="0" w:line="240" w:lineRule="auto"/>
              <w:rPr>
                <w:rFonts w:ascii="Times New Roman" w:hAnsi="Times New Roman"/>
                <w:sz w:val="24"/>
                <w:szCs w:val="24"/>
              </w:rPr>
            </w:pPr>
          </w:p>
        </w:tc>
        <w:tc>
          <w:tcPr>
            <w:tcW w:w="2552" w:type="dxa"/>
            <w:gridSpan w:val="2"/>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Наименование работ</w:t>
            </w:r>
          </w:p>
        </w:tc>
        <w:tc>
          <w:tcPr>
            <w:tcW w:w="5502" w:type="dxa"/>
            <w:gridSpan w:val="2"/>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Технические требования, нормы</w:t>
            </w:r>
          </w:p>
        </w:tc>
        <w:tc>
          <w:tcPr>
            <w:tcW w:w="3144"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Оборудование, инструменты, запасные части</w:t>
            </w:r>
          </w:p>
        </w:tc>
        <w:tc>
          <w:tcPr>
            <w:tcW w:w="2835"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Техника безопасности</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1</w:t>
            </w:r>
          </w:p>
        </w:tc>
        <w:tc>
          <w:tcPr>
            <w:tcW w:w="2552" w:type="dxa"/>
            <w:gridSpan w:val="2"/>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lang w:eastAsia="ru-RU"/>
              </w:rPr>
              <w:t xml:space="preserve">Перед началом работы ознакомиться с журналом формы ТУ - 152  </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p w:rsidR="00BB2FAC" w:rsidRPr="00891A81" w:rsidRDefault="00BB2FAC" w:rsidP="00BB2FAC">
            <w:pPr>
              <w:spacing w:after="0" w:line="240" w:lineRule="auto"/>
              <w:rPr>
                <w:rFonts w:ascii="Times New Roman" w:hAnsi="Times New Roman"/>
                <w:sz w:val="24"/>
                <w:szCs w:val="24"/>
              </w:rPr>
            </w:pPr>
          </w:p>
        </w:tc>
        <w:tc>
          <w:tcPr>
            <w:tcW w:w="3144"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lang w:eastAsia="ru-RU"/>
              </w:rPr>
              <w:t xml:space="preserve"> Журнал ТУ  - 152</w:t>
            </w:r>
          </w:p>
        </w:tc>
        <w:tc>
          <w:tcPr>
            <w:tcW w:w="2835" w:type="dxa"/>
          </w:tcPr>
          <w:p w:rsidR="00BB2FAC" w:rsidRPr="00891A81" w:rsidRDefault="00BB2FAC" w:rsidP="00BB2FAC">
            <w:pPr>
              <w:spacing w:after="0" w:line="240" w:lineRule="auto"/>
              <w:rPr>
                <w:rFonts w:ascii="Times New Roman" w:hAnsi="Times New Roman"/>
                <w:sz w:val="24"/>
                <w:szCs w:val="24"/>
              </w:rPr>
            </w:pP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 xml:space="preserve"> 2</w:t>
            </w:r>
          </w:p>
        </w:tc>
        <w:tc>
          <w:tcPr>
            <w:tcW w:w="2552" w:type="dxa"/>
            <w:gridSpan w:val="2"/>
          </w:tcPr>
          <w:p w:rsidR="00BB2FAC" w:rsidRPr="00891A81" w:rsidRDefault="00BB2FAC" w:rsidP="00BB2FAC">
            <w:pPr>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Преобразователь  поместить  в специальную камеру</w:t>
            </w:r>
          </w:p>
        </w:tc>
        <w:tc>
          <w:tcPr>
            <w:tcW w:w="5502" w:type="dxa"/>
            <w:gridSpan w:val="2"/>
          </w:tcPr>
          <w:p w:rsidR="00BB2FAC" w:rsidRPr="00891A81" w:rsidRDefault="00BB2FAC" w:rsidP="00BB2FAC">
            <w:pPr>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 xml:space="preserve">Обдув машины производиться при наличии    приточной – вытяжной вентиляцией. </w:t>
            </w:r>
          </w:p>
        </w:tc>
        <w:tc>
          <w:tcPr>
            <w:tcW w:w="3144" w:type="dxa"/>
          </w:tcPr>
          <w:p w:rsidR="00BB2FAC" w:rsidRPr="00891A81" w:rsidRDefault="00BB2FAC" w:rsidP="00BB2FAC">
            <w:pPr>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Грязесборники, бидоны для сборки масел. Ветошь.</w:t>
            </w:r>
          </w:p>
        </w:tc>
        <w:tc>
          <w:tcPr>
            <w:tcW w:w="2835"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lang w:eastAsia="ru-RU"/>
              </w:rPr>
              <w:t xml:space="preserve">Работать в спецодежде, спецобуви. </w:t>
            </w: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с ГПМ ИОТ-083-ТЧ3-140-04</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3</w:t>
            </w:r>
          </w:p>
        </w:tc>
        <w:tc>
          <w:tcPr>
            <w:tcW w:w="2552" w:type="dxa"/>
            <w:gridSpan w:val="2"/>
          </w:tcPr>
          <w:p w:rsidR="00BB2FAC" w:rsidRPr="00891A81" w:rsidRDefault="00BB2FAC" w:rsidP="00BB2FAC">
            <w:pPr>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Отсоединить токоведущие кабели от щеточного аппарата.</w:t>
            </w:r>
          </w:p>
        </w:tc>
        <w:tc>
          <w:tcPr>
            <w:tcW w:w="5502" w:type="dxa"/>
            <w:gridSpan w:val="2"/>
          </w:tcPr>
          <w:p w:rsidR="00BB2FAC" w:rsidRPr="00891A81" w:rsidRDefault="00BB2FAC" w:rsidP="00BB2FAC">
            <w:pPr>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Специализиро</w:t>
            </w:r>
            <w:r w:rsidR="00B16F1E">
              <w:rPr>
                <w:rFonts w:ascii="Times New Roman" w:hAnsi="Times New Roman"/>
                <w:sz w:val="24"/>
                <w:szCs w:val="24"/>
              </w:rPr>
              <w:t>ванное рабочее место, снабженное</w:t>
            </w:r>
            <w:r w:rsidRPr="00891A81">
              <w:rPr>
                <w:rFonts w:ascii="Times New Roman" w:hAnsi="Times New Roman"/>
                <w:sz w:val="24"/>
                <w:szCs w:val="24"/>
              </w:rPr>
              <w:t xml:space="preserve"> оборудованием, приспособлениями и инструментами.</w:t>
            </w:r>
          </w:p>
        </w:tc>
        <w:tc>
          <w:tcPr>
            <w:tcW w:w="3144" w:type="dxa"/>
          </w:tcPr>
          <w:p w:rsidR="00BB2FAC" w:rsidRPr="00891A81" w:rsidRDefault="00BB2FAC" w:rsidP="00BB2FAC">
            <w:pPr>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Гайковерт пневматический с насадками</w:t>
            </w:r>
          </w:p>
          <w:p w:rsidR="00BB2FAC" w:rsidRPr="00891A81" w:rsidRDefault="00BB2FAC" w:rsidP="00BB2FAC">
            <w:pPr>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гаечных ключей</w:t>
            </w:r>
          </w:p>
        </w:tc>
        <w:tc>
          <w:tcPr>
            <w:tcW w:w="2835"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lang w:eastAsia="ru-RU"/>
              </w:rPr>
              <w:t xml:space="preserve">Работать в спецодежде, спецобуви, каске. </w:t>
            </w: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 xml:space="preserve"> 4</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 xml:space="preserve">Снять щетки и траверсу с пальцами кронштейнов и щеткодержателей. </w:t>
            </w:r>
          </w:p>
        </w:tc>
        <w:tc>
          <w:tcPr>
            <w:tcW w:w="5502" w:type="dxa"/>
            <w:gridSpan w:val="2"/>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 xml:space="preserve"> Вывертывание болтов из гидравлического щита электродвигателя. Отвернуть болты и отделить  остов.</w:t>
            </w:r>
          </w:p>
        </w:tc>
        <w:tc>
          <w:tcPr>
            <w:tcW w:w="3144" w:type="dxa"/>
          </w:tcPr>
          <w:p w:rsidR="00BB2FAC" w:rsidRPr="00891A81" w:rsidRDefault="00BB2FAC" w:rsidP="00BB2FAC">
            <w:pPr>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Гайковерт пневматический с насадками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гаечных ключей</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tcPr>
          <w:p w:rsidR="00BB2FAC" w:rsidRDefault="00BB2FAC" w:rsidP="00BB2FAC">
            <w:pPr>
              <w:spacing w:after="0" w:line="240" w:lineRule="auto"/>
              <w:rPr>
                <w:rFonts w:ascii="Times New Roman" w:hAnsi="Times New Roman"/>
                <w:color w:val="000000"/>
                <w:sz w:val="24"/>
                <w:szCs w:val="24"/>
                <w:lang w:eastAsia="ru-RU"/>
              </w:rPr>
            </w:pPr>
            <w:r w:rsidRPr="00891A81">
              <w:rPr>
                <w:rFonts w:ascii="Times New Roman" w:hAnsi="Times New Roman"/>
                <w:sz w:val="24"/>
                <w:szCs w:val="24"/>
                <w:lang w:eastAsia="ru-RU"/>
              </w:rPr>
              <w:t xml:space="preserve">Работать в спецодежде, спецобуви. </w:t>
            </w:r>
            <w:r w:rsidRPr="00891A81">
              <w:rPr>
                <w:rFonts w:ascii="Times New Roman" w:hAnsi="Times New Roman"/>
                <w:color w:val="000000"/>
                <w:sz w:val="24"/>
                <w:szCs w:val="24"/>
                <w:lang w:eastAsia="ru-RU"/>
              </w:rPr>
              <w:t>Руководствоваться</w:t>
            </w:r>
          </w:p>
          <w:p w:rsidR="00BB2FAC" w:rsidRPr="00891A81" w:rsidRDefault="00BB2FAC" w:rsidP="00BB2FAC">
            <w:pPr>
              <w:spacing w:after="0" w:line="240" w:lineRule="auto"/>
              <w:rPr>
                <w:rFonts w:ascii="Times New Roman" w:hAnsi="Times New Roman"/>
                <w:sz w:val="24"/>
                <w:szCs w:val="24"/>
                <w:lang w:eastAsia="ru-RU"/>
              </w:rPr>
            </w:pP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lastRenderedPageBreak/>
              <w:t>5</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 xml:space="preserve"> Спрессовать якорь с вала</w:t>
            </w:r>
          </w:p>
        </w:tc>
        <w:tc>
          <w:tcPr>
            <w:tcW w:w="5502" w:type="dxa"/>
            <w:gridSpan w:val="2"/>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Отворачивают гайки крепления втулки якоря. Вкручивают прессовый стакан, в стакан вкручивают винт и, вращая головку винта, спрессовывают якорь.</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 . </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гидравлическое или винтовое  приспособления</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 каске.</w:t>
            </w:r>
            <w:r w:rsidRPr="00891A81">
              <w:rPr>
                <w:rFonts w:ascii="Times New Roman" w:hAnsi="Times New Roman"/>
                <w:color w:val="000000"/>
                <w:sz w:val="24"/>
                <w:szCs w:val="24"/>
                <w:lang w:eastAsia="ru-RU"/>
              </w:rPr>
              <w:t>.</w:t>
            </w:r>
          </w:p>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6</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rPr>
              <w:t>Снять  подшипниковый щит электродвигателя со стороны коллектора.</w:t>
            </w:r>
          </w:p>
        </w:tc>
        <w:tc>
          <w:tcPr>
            <w:tcW w:w="5502" w:type="dxa"/>
            <w:gridSpan w:val="2"/>
          </w:tcPr>
          <w:p w:rsidR="00BB2FAC" w:rsidRPr="00891A81" w:rsidRDefault="00BB2FAC" w:rsidP="00BB2FAC">
            <w:pPr>
              <w:pStyle w:val="a5"/>
              <w:spacing w:line="360" w:lineRule="auto"/>
              <w:jc w:val="both"/>
              <w:rPr>
                <w:rFonts w:ascii="Times New Roman" w:hAnsi="Times New Roman" w:cs="Times New Roman"/>
                <w:sz w:val="24"/>
                <w:szCs w:val="24"/>
              </w:rPr>
            </w:pPr>
            <w:r w:rsidRPr="00891A81">
              <w:rPr>
                <w:rFonts w:ascii="Times New Roman" w:hAnsi="Times New Roman" w:cs="Times New Roman"/>
                <w:sz w:val="24"/>
                <w:szCs w:val="24"/>
              </w:rPr>
              <w:t xml:space="preserve">  Болтами стягивают второй подшипниковый щит и в горизонтальном положении специальной скобой вынимают якорь из остова.</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3144" w:type="dxa"/>
          </w:tcPr>
          <w:p w:rsidR="00BB2FAC" w:rsidRPr="00891A81" w:rsidRDefault="00BB2FAC" w:rsidP="00BB2FAC">
            <w:pPr>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гайковерт пневматический с насадками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гаечных ключей</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Скоба</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7</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Проверка на наличие трещин у коллекторного люка вентиляционного окна</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Заваривают трещины длиной не более 150мм, и не выходящих на ярмо. Трещины у отверстий под болты для крепления подшипниковых щитов можно завернуть в том случае, когда они направлены к кромке якорной горловине. На концах трещины сверлят отверстия диаметром 8 - 10мм, зенкеруют на половину или одну треть толщины стенки. Для точного определения концов трещин это место нагревают газовой горелкой. Качество сварных швов проверяют внешним осмотром с помощью лупы десятикратного увеличения, по характеру издаваемого звука при обстукивании заварного места</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электродами марок Э42, Э42А, Э46, Э46А.</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шлифовальной машиной. Газовая горелка. Лупа.</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8</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Проверить резьбовые отверстия</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Поврежденные резьбовые отверстия малого диаметра согласно техническим условиям разрешается рассверливать до ближайшего градационного размера и нарезать резьбу вновь.</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Изношенные поверхности остова и его деталей восстанавливают сваркой. Задиры и забоины на привалочных поверхностях буртов, у вентиляционных окон и коллекторных люков защищают от забоин и заусенцев.</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 Слесарный инструмент </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гаечных ключей</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сверл, метчиков. Сварочный аппарат. Напильник.</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lastRenderedPageBreak/>
              <w:t>9</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Осмотреть подшипниковый щит</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Подшипниковый щит заменяют, если имеются </w:t>
            </w:r>
            <w:r w:rsidR="00B16F1E">
              <w:rPr>
                <w:rFonts w:ascii="Times New Roman" w:hAnsi="Times New Roman"/>
                <w:sz w:val="24"/>
                <w:szCs w:val="24"/>
                <w:lang w:eastAsia="ru-RU"/>
              </w:rPr>
              <w:t xml:space="preserve">сквозные радиальные </w:t>
            </w:r>
            <w:r w:rsidRPr="00891A81">
              <w:rPr>
                <w:rFonts w:ascii="Times New Roman" w:hAnsi="Times New Roman"/>
                <w:sz w:val="24"/>
                <w:szCs w:val="24"/>
                <w:lang w:eastAsia="ru-RU"/>
              </w:rPr>
              <w:t>трещины, имеющие более 20%  толщины сечения или ведущие к отколу лабиринтов буртов.</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Поврежденную поверхность щита под якорный подшипник наплавляют с последующей расточкой или наносят слой полимерного клея ГЭН - 150В. Внутренний диаметр подгоняют под диаметр наружного кольца подшипника, обеспечивая натяг в пределах 0,018 - 0,1мм полимерным клеем ГЭН - 150В посадочных поверхностей по специальной технологии. Наибольшая толщина пленки не должна превышать 0,1мм на сторону.</w:t>
            </w:r>
          </w:p>
        </w:tc>
        <w:tc>
          <w:tcPr>
            <w:tcW w:w="3144" w:type="dxa"/>
          </w:tcPr>
          <w:p w:rsidR="00BB2FAC" w:rsidRPr="00891A81" w:rsidRDefault="00B16F1E"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Pr>
                <w:rFonts w:ascii="Times New Roman" w:hAnsi="Times New Roman"/>
                <w:sz w:val="24"/>
                <w:szCs w:val="24"/>
                <w:lang w:eastAsia="ru-RU"/>
              </w:rPr>
              <w:t xml:space="preserve">Кисть для </w:t>
            </w:r>
            <w:r w:rsidR="00BB2FAC" w:rsidRPr="00891A81">
              <w:rPr>
                <w:rFonts w:ascii="Times New Roman" w:hAnsi="Times New Roman"/>
                <w:sz w:val="24"/>
                <w:szCs w:val="24"/>
                <w:lang w:eastAsia="ru-RU"/>
              </w:rPr>
              <w:t>полимерного клея ГЭН - 150В</w:t>
            </w:r>
          </w:p>
          <w:p w:rsidR="00BB2FAC" w:rsidRPr="00891A81" w:rsidRDefault="00BB2FAC" w:rsidP="00BB2FAC">
            <w:pPr>
              <w:spacing w:after="0" w:line="360" w:lineRule="auto"/>
              <w:jc w:val="both"/>
              <w:rPr>
                <w:rFonts w:ascii="Times New Roman" w:hAnsi="Times New Roman"/>
                <w:sz w:val="24"/>
                <w:szCs w:val="24"/>
                <w:lang w:eastAsia="ru-RU"/>
              </w:rPr>
            </w:pPr>
            <w:r w:rsidRPr="00891A81">
              <w:rPr>
                <w:rFonts w:ascii="Times New Roman" w:hAnsi="Times New Roman"/>
                <w:sz w:val="24"/>
                <w:szCs w:val="24"/>
                <w:lang w:eastAsia="ru-RU"/>
              </w:rPr>
              <w:t>. набор гаечных ключей</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Слесарный инструмент</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10</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Осмотреть  отверстия и трубочки для запрессовки смазки в подшипники</w:t>
            </w:r>
          </w:p>
        </w:tc>
        <w:tc>
          <w:tcPr>
            <w:tcW w:w="5502" w:type="dxa"/>
            <w:gridSpan w:val="2"/>
          </w:tcPr>
          <w:p w:rsidR="00BB2FAC" w:rsidRPr="00891A81" w:rsidRDefault="00BB2FAC" w:rsidP="00BB2FAC">
            <w:pPr>
              <w:spacing w:after="0" w:line="240" w:lineRule="auto"/>
              <w:rPr>
                <w:rFonts w:ascii="Times New Roman" w:hAnsi="Times New Roman"/>
                <w:sz w:val="24"/>
                <w:szCs w:val="24"/>
                <w:lang w:eastAsia="ru-RU"/>
              </w:rPr>
            </w:pPr>
            <w:r w:rsidRPr="00891A81">
              <w:rPr>
                <w:rFonts w:ascii="Times New Roman" w:hAnsi="Times New Roman"/>
                <w:sz w:val="24"/>
                <w:szCs w:val="24"/>
                <w:lang w:eastAsia="ru-RU"/>
              </w:rPr>
              <w:t>Отверстия и трубки для смазки подшипников зачищают, промывают в керосине, продувают. Пробки плотно подгоняют к отверстиям.</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прочищают скобами и нутромерами, замеряют размеры посадочных, и привалочных поверхностей. По значениям диаметров посадочных поверхностей подшипникового щита, горловины остова определяют натяг для запрессовки щита в остов.</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Керосин, ацетон</w:t>
            </w:r>
          </w:p>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измерительные линейки</w:t>
            </w:r>
          </w:p>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штангенглубинометры</w:t>
            </w:r>
          </w:p>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 xml:space="preserve"> шаблоны</w:t>
            </w:r>
          </w:p>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 xml:space="preserve"> щупы</w:t>
            </w:r>
          </w:p>
          <w:p w:rsidR="00BB2FAC" w:rsidRPr="00891A81" w:rsidRDefault="00BB2FAC" w:rsidP="00BB2FAC">
            <w:pPr>
              <w:spacing w:after="0" w:line="360" w:lineRule="auto"/>
              <w:jc w:val="both"/>
              <w:rPr>
                <w:rFonts w:ascii="Times New Roman" w:hAnsi="Times New Roman"/>
                <w:sz w:val="24"/>
                <w:szCs w:val="24"/>
                <w:lang w:eastAsia="ru-RU"/>
              </w:rPr>
            </w:pPr>
            <w:r w:rsidRPr="00891A81">
              <w:rPr>
                <w:rFonts w:ascii="Times New Roman" w:hAnsi="Times New Roman"/>
                <w:sz w:val="24"/>
                <w:szCs w:val="24"/>
                <w:lang w:eastAsia="ru-RU"/>
              </w:rPr>
              <w:t>набор гаечных ключей</w:t>
            </w:r>
          </w:p>
          <w:p w:rsidR="00BB2FAC" w:rsidRPr="00891A81" w:rsidRDefault="00BB2FAC" w:rsidP="00BB2FAC">
            <w:pPr>
              <w:spacing w:after="0" w:line="240" w:lineRule="auto"/>
              <w:jc w:val="both"/>
              <w:rPr>
                <w:rFonts w:ascii="Times New Roman" w:hAnsi="Times New Roman"/>
                <w:sz w:val="24"/>
                <w:szCs w:val="24"/>
                <w:lang w:eastAsia="ru-RU"/>
              </w:rPr>
            </w:pP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11</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Осмотреть лабиринтные кольца</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Заусенцы и задиры в лабиринтных кольцах и крышках зачищают, воздушные каналы в подшипниковых щитах продувают сжатым воздухом. Плотно устанавливают в лабиринты  войлочные уплотнения. Внутреннюю поверхность щита окрашивают изоляционным лаком или эмалью ГФ – 92 ХЕ. Крышки подшипниковых щитов ремонтируют также как и щиты. </w:t>
            </w:r>
          </w:p>
        </w:tc>
        <w:tc>
          <w:tcPr>
            <w:tcW w:w="3144" w:type="dxa"/>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напильники</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сжатый воздух</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Изоляционный лак, эмаль ГФ – 92 ХЕ.</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 набор гаечных ключей</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12</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Осмотреть внутренние кольца подшипников</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При отсутствии неисправности и нормальной посадке не снимают с вала якоря. При наличии трещин, раковин и шелушения, кольцо снимают индуктивным нагревателем и заменяют. Годные, но ослабшие на валу кольца снимают и наносят на </w:t>
            </w:r>
            <w:r w:rsidRPr="00891A81">
              <w:rPr>
                <w:rFonts w:ascii="Times New Roman" w:hAnsi="Times New Roman"/>
                <w:sz w:val="24"/>
                <w:szCs w:val="24"/>
                <w:lang w:eastAsia="ru-RU"/>
              </w:rPr>
              <w:lastRenderedPageBreak/>
              <w:t>поверхность слой цинка кольцо, обезжиривают в отходах карбида кальция. Затем кольцо устанавливают в специальное приспособление, и отпускают в электролит, пока на поверхности не отложится слой цинка нужной толщины. После промывки внутреннею поверхность обрабатывают мелкой шкуркой.</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lastRenderedPageBreak/>
              <w:t>Индуктивный  нагреватель</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Электролит</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Щупы</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 xml:space="preserve">Инструкцией по охране труда для слесарей  при </w:t>
            </w:r>
            <w:r w:rsidRPr="00891A81">
              <w:rPr>
                <w:rFonts w:ascii="Times New Roman" w:hAnsi="Times New Roman"/>
                <w:sz w:val="24"/>
                <w:szCs w:val="24"/>
                <w:lang w:eastAsia="ru-RU"/>
              </w:rPr>
              <w:lastRenderedPageBreak/>
              <w:t>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lastRenderedPageBreak/>
              <w:t>13</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Проверить радиальный зазор подшипников</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Проверяют после сборки подшипники и в собранном после ремонта сепараторе. Ослабшие заклепки сепараторов с повышенным износом заменяют.</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щупов</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Слесарный инструмент</w:t>
            </w:r>
          </w:p>
          <w:p w:rsidR="00BB2FAC" w:rsidRPr="00891A81" w:rsidRDefault="00BB2FAC" w:rsidP="00BB2FAC">
            <w:pPr>
              <w:spacing w:after="0" w:line="360" w:lineRule="auto"/>
              <w:jc w:val="both"/>
              <w:rPr>
                <w:rFonts w:ascii="Times New Roman" w:hAnsi="Times New Roman"/>
                <w:sz w:val="24"/>
                <w:szCs w:val="24"/>
                <w:lang w:eastAsia="ru-RU"/>
              </w:rPr>
            </w:pPr>
            <w:r w:rsidRPr="00891A81">
              <w:rPr>
                <w:rFonts w:ascii="Times New Roman" w:hAnsi="Times New Roman"/>
                <w:sz w:val="24"/>
                <w:szCs w:val="24"/>
                <w:lang w:eastAsia="ru-RU"/>
              </w:rPr>
              <w:t>. набор гаечных ключей</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14</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Запрессовка подшипники в щиты </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Подшипники, которые хранят более трех суток, покрывают смазкой для защиты от коррозии и помещают в сухое место, вентилируемое помещение при температуре +10...+30 градусов. Смазку следует продавливать между роликами и буртами наружного кольца. Камеру подшипникового узла, в которую введен канал для заправки смазки заполняют </w:t>
            </w:r>
            <w:r w:rsidR="00B16F1E" w:rsidRPr="00891A81">
              <w:rPr>
                <w:rFonts w:ascii="Times New Roman" w:hAnsi="Times New Roman"/>
                <w:sz w:val="24"/>
                <w:szCs w:val="24"/>
                <w:lang w:eastAsia="ru-RU"/>
              </w:rPr>
              <w:t>полностью,</w:t>
            </w:r>
            <w:r w:rsidRPr="00891A81">
              <w:rPr>
                <w:rFonts w:ascii="Times New Roman" w:hAnsi="Times New Roman"/>
                <w:sz w:val="24"/>
                <w:szCs w:val="24"/>
                <w:lang w:eastAsia="ru-RU"/>
              </w:rPr>
              <w:t xml:space="preserve"> а вторую камеру на 1/3 ее объема. Внешнее лабиринтовое уплотнение подшипникового щита заправляют смазкой, а внутреннее промывают </w:t>
            </w:r>
            <w:r w:rsidR="00B16F1E">
              <w:rPr>
                <w:rFonts w:ascii="Times New Roman" w:hAnsi="Times New Roman"/>
                <w:sz w:val="24"/>
                <w:szCs w:val="24"/>
                <w:lang w:eastAsia="ru-RU"/>
              </w:rPr>
              <w:t xml:space="preserve">и проверяют </w:t>
            </w:r>
            <w:r w:rsidRPr="00891A81">
              <w:rPr>
                <w:rFonts w:ascii="Times New Roman" w:hAnsi="Times New Roman"/>
                <w:sz w:val="24"/>
                <w:szCs w:val="24"/>
                <w:lang w:eastAsia="ru-RU"/>
              </w:rPr>
              <w:t>к нагреву подшипника из – за дополнительных потерь на трение при ее перемещении</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Гидравлический пресс</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смазку ЖРО.</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Слесарный инструмент</w:t>
            </w:r>
          </w:p>
          <w:p w:rsidR="00BB2FAC" w:rsidRPr="00891A81" w:rsidRDefault="00BB2FAC" w:rsidP="00BB2FAC">
            <w:pPr>
              <w:spacing w:after="0" w:line="360" w:lineRule="auto"/>
              <w:jc w:val="both"/>
              <w:rPr>
                <w:rFonts w:ascii="Times New Roman" w:hAnsi="Times New Roman"/>
                <w:sz w:val="24"/>
                <w:szCs w:val="24"/>
                <w:lang w:eastAsia="ru-RU"/>
              </w:rPr>
            </w:pPr>
            <w:r w:rsidRPr="00891A81">
              <w:rPr>
                <w:rFonts w:ascii="Times New Roman" w:hAnsi="Times New Roman"/>
                <w:sz w:val="24"/>
                <w:szCs w:val="24"/>
                <w:lang w:eastAsia="ru-RU"/>
              </w:rPr>
              <w:t xml:space="preserve"> набор гаечных ключей</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15</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 Осмотр  крышки коллекторных люков</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Подгоняют к буртам люков, трещины заваривают с последующей зачисткой, Заменяют неисправные или ослабшие пружины замков, валики, шайбы, шплинты. Войлочные или фетровые прокладки изготавливают толщиной 3-4 мм из фетра. Регулирует замки так, чтобы крышки плотно прилегали к буртам люков. С внутренней стороны крышки покрывают густой эмалью ГФ - 92, а </w:t>
            </w:r>
            <w:r>
              <w:rPr>
                <w:rFonts w:ascii="Times New Roman" w:hAnsi="Times New Roman"/>
                <w:sz w:val="24"/>
                <w:szCs w:val="24"/>
                <w:lang w:eastAsia="ru-RU"/>
              </w:rPr>
              <w:t>с наружной черным лаком БТ - 99</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Слесарный инструмент</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Эмаль ГФ – 92.  Лак БТ - 99.</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калибры (нормальные, предельные)</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 набор гаечных ключей</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lastRenderedPageBreak/>
              <w:t>15</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Проверить состояние полюсов</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Ослабшие полюса подтягивают негодные болты, крепления заменяют. Замеряют расстояние между сердечниками диаметрально противоположенных полюсов и приводят его в соответствие с нормами, ослабшие полюсные катушки закрепляют постановкой прокладкой из электрокартона, пропитанного в электроизоляционном люке. Поврежденный паяный наконечник межкатушечного соединения отпаивают, снимают, зачищают стеклянной бумагой, пролуживают жилы, ставят исправный наконечник и тщательно пропитывают. Поврежденный запрессованный наконечник обрезают, зачищают от изоляции конец обрезанного кабеля, надевают на него трубку из листовой бумаги и запрессовывают. Торец наконечника, сверлят отверстия и пролуживают.</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Слесарный инструмент</w:t>
            </w:r>
          </w:p>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Проверочные линейки Слесарный инструмент</w:t>
            </w:r>
          </w:p>
          <w:p w:rsidR="00BB2FAC" w:rsidRPr="00891A81" w:rsidRDefault="00BB2FAC" w:rsidP="00BB2FAC">
            <w:pPr>
              <w:spacing w:after="0" w:line="360" w:lineRule="auto"/>
              <w:jc w:val="both"/>
              <w:rPr>
                <w:rFonts w:ascii="Times New Roman" w:hAnsi="Times New Roman"/>
                <w:sz w:val="24"/>
                <w:szCs w:val="24"/>
                <w:lang w:eastAsia="ru-RU"/>
              </w:rPr>
            </w:pP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16</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Проверить состояние бандажа</w:t>
            </w:r>
          </w:p>
        </w:tc>
        <w:tc>
          <w:tcPr>
            <w:tcW w:w="5502" w:type="dxa"/>
            <w:gridSpan w:val="2"/>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lang w:eastAsia="ru-RU"/>
              </w:rPr>
              <w:t>Негодные бандажи, крепящие и соединительные провода к скобам остова, заменяют новыми</w:t>
            </w:r>
            <w:r w:rsidR="00B16F1E">
              <w:rPr>
                <w:rFonts w:ascii="Times New Roman" w:hAnsi="Times New Roman"/>
                <w:sz w:val="24"/>
                <w:szCs w:val="24"/>
                <w:lang w:eastAsia="ru-RU"/>
              </w:rPr>
              <w:t>.</w:t>
            </w:r>
            <w:r w:rsidRPr="00891A81">
              <w:rPr>
                <w:rFonts w:ascii="Times New Roman" w:hAnsi="Times New Roman"/>
                <w:sz w:val="24"/>
                <w:szCs w:val="24"/>
                <w:lang w:eastAsia="ru-RU"/>
              </w:rPr>
              <w:t xml:space="preserve"> Крепежные скобы покрывают изоляционным картоном и шпагатом</w:t>
            </w:r>
            <w:r w:rsidR="00B16F1E">
              <w:rPr>
                <w:rFonts w:ascii="Times New Roman" w:hAnsi="Times New Roman"/>
                <w:sz w:val="24"/>
                <w:szCs w:val="24"/>
                <w:lang w:eastAsia="ru-RU"/>
              </w:rPr>
              <w:t xml:space="preserve">, </w:t>
            </w:r>
            <w:r w:rsidRPr="00891A81">
              <w:rPr>
                <w:rFonts w:ascii="Times New Roman" w:hAnsi="Times New Roman"/>
                <w:sz w:val="24"/>
                <w:szCs w:val="24"/>
                <w:lang w:eastAsia="ru-RU"/>
              </w:rPr>
              <w:t xml:space="preserve"> крепят кабель к скобе. Полюсные катушки, катушечные соединения, и Перемычки, сушат в печи так же, как якорь, и покрывают эмалью ГФ - 92 - ГС при температуре 60 - 70 градусов. Сопротивление изоляции полюсных катушек при температуре преобразователя с изоляцией на 3000В должно быть не менее 3 Мом</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Слесарный инструмент</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 Набор крепежных скоб</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Картон, бумага</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Эмаль ГФ – 92.  Мегомметр </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rPr>
          <w:trHeight w:val="4140"/>
        </w:trPr>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lastRenderedPageBreak/>
              <w:t>17</w:t>
            </w:r>
          </w:p>
          <w:p w:rsidR="00BB2FAC" w:rsidRPr="00891A81" w:rsidRDefault="00BB2FAC" w:rsidP="00BB2FAC">
            <w:pPr>
              <w:spacing w:after="0" w:line="240" w:lineRule="auto"/>
              <w:rPr>
                <w:rFonts w:ascii="Times New Roman" w:hAnsi="Times New Roman"/>
                <w:sz w:val="24"/>
                <w:szCs w:val="24"/>
              </w:rPr>
            </w:pPr>
          </w:p>
        </w:tc>
        <w:tc>
          <w:tcPr>
            <w:tcW w:w="2552" w:type="dxa"/>
            <w:gridSpan w:val="2"/>
          </w:tcPr>
          <w:p w:rsidR="00BB2FAC" w:rsidRPr="00891A81" w:rsidRDefault="00BB2FAC" w:rsidP="00BB2FAC">
            <w:pPr>
              <w:spacing w:after="0" w:line="360" w:lineRule="auto"/>
              <w:jc w:val="both"/>
              <w:rPr>
                <w:rFonts w:ascii="Times New Roman" w:hAnsi="Times New Roman"/>
                <w:sz w:val="24"/>
                <w:szCs w:val="24"/>
                <w:lang w:eastAsia="ru-RU"/>
              </w:rPr>
            </w:pPr>
            <w:r w:rsidRPr="00891A81">
              <w:rPr>
                <w:rFonts w:ascii="Times New Roman" w:hAnsi="Times New Roman"/>
                <w:sz w:val="24"/>
                <w:szCs w:val="24"/>
                <w:lang w:eastAsia="ru-RU"/>
              </w:rPr>
              <w:t xml:space="preserve">Проверить состояние вала </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Кольца и втулки с трещинами, износами выше нормы и ослабленными снимают с вала с помощью нагревателя и устанавливают новые Шейки вала под кольца втулки и конуса проверяют магнитно-порошковый дефектоскопом с осмотром под лупой не менее пяти кратного увеличения. Особо тщательно осматривают переходные галтели. При наличии трещин вал заменяют. Шейки и конусы нала могут иметь задиры, риски, забоины, вмятины. Производят проточку шеек до полного удаления дефекта.</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Обработанную поверхность вала поверяют по краске. Прилегание поверхности калибра должно быть согласно техническим требованиям. После окончания ремонта вал проверяют дефектоскопом.</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Слесарный инструмент магнитно – порошковый дефектоскоп</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Лупа </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18</w:t>
            </w:r>
          </w:p>
        </w:tc>
        <w:tc>
          <w:tcPr>
            <w:tcW w:w="2552" w:type="dxa"/>
            <w:gridSpan w:val="2"/>
          </w:tcPr>
          <w:p w:rsidR="00BB2FAC" w:rsidRPr="00891A81" w:rsidRDefault="00BB2FAC" w:rsidP="00BB2FAC">
            <w:pPr>
              <w:spacing w:after="0" w:line="360" w:lineRule="auto"/>
              <w:jc w:val="both"/>
              <w:rPr>
                <w:rFonts w:ascii="Times New Roman" w:hAnsi="Times New Roman"/>
                <w:sz w:val="24"/>
                <w:szCs w:val="24"/>
                <w:lang w:eastAsia="ru-RU"/>
              </w:rPr>
            </w:pPr>
            <w:r w:rsidRPr="00891A81">
              <w:rPr>
                <w:rFonts w:ascii="Times New Roman" w:hAnsi="Times New Roman"/>
                <w:sz w:val="24"/>
                <w:szCs w:val="24"/>
                <w:lang w:eastAsia="ru-RU"/>
              </w:rPr>
              <w:t>Проверка состояния коллектора</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Проверяют состояние коллекторных болтов, их затяжку. Болты затягивают при температуре якоря не ниже 80 градусов. Эту операцию выполняет после сушки якоря специально приспособленным торцевым ключом. Затягивают болты постепенно, не более пол оборота за один прием, диаметрально расположенными парами.  </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Слесарный инструмент</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торцовых ключей</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20</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Проверка состояния бандажа переднего миканитового конуса  </w:t>
            </w:r>
          </w:p>
        </w:tc>
        <w:tc>
          <w:tcPr>
            <w:tcW w:w="550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  Протереть салфеткой. При наличии подгара и копоти его частям стеклянной шкуркой, протирают и несколько раз покрывают электроизоляционной эмалью. Ослабшие и поврежденные бандажи снимают. Миканитовый конус красят эмалью и накладывают с натяжением с полупрекрытием в два слоя стеклянной или киперной лентой</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Технические салфетки</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Стеклянная шкурка Слесарный инструмент</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ключей</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Киперная лента</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Эмаль</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 xml:space="preserve"> 21</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Проверка состояния петушков и коллекторных пластин</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 xml:space="preserve">  С выплавленным оловом выполнить пайку. Перед пайкой на поверхность наносят лак и пропитывают вновь.  Петушки нагревают током на специальной установке с двумя электродами: медный ставят на рабочею поверхность пластины, а угольный к </w:t>
            </w:r>
            <w:r w:rsidR="00B16F1E">
              <w:rPr>
                <w:rFonts w:ascii="Times New Roman" w:hAnsi="Times New Roman"/>
                <w:sz w:val="24"/>
                <w:szCs w:val="24"/>
                <w:lang w:eastAsia="ru-RU"/>
              </w:rPr>
              <w:lastRenderedPageBreak/>
              <w:t>петушкам.</w:t>
            </w:r>
            <w:r w:rsidRPr="00891A81">
              <w:rPr>
                <w:rFonts w:ascii="Times New Roman" w:hAnsi="Times New Roman"/>
                <w:sz w:val="24"/>
                <w:szCs w:val="24"/>
                <w:lang w:eastAsia="ru-RU"/>
              </w:rPr>
              <w:t xml:space="preserve"> Якорь наклоняют под углом 20 -30 градусов, коллектором вниз, чтобы припой не затекал в обмотку. После разогрева петушка коллекторной пластины до температуры 300 - 400 градусов по его поверхности проводят, прутиками припоя он плавится и заполняет нишу петушка. </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lastRenderedPageBreak/>
              <w:t>ЛК - 2 содержащий 66% этилового спирта, 30% канифоли, 3% хлористого цинка и 1% хлористого аммония.</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lastRenderedPageBreak/>
              <w:t>Припой ПОС – 61. Флюс.</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Нагревательная установка</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lastRenderedPageBreak/>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 xml:space="preserve">Инструкцией по охране труда для слесарей  при </w:t>
            </w:r>
            <w:r w:rsidRPr="00891A81">
              <w:rPr>
                <w:rFonts w:ascii="Times New Roman" w:hAnsi="Times New Roman"/>
                <w:sz w:val="24"/>
                <w:szCs w:val="24"/>
                <w:lang w:eastAsia="ru-RU"/>
              </w:rPr>
              <w:lastRenderedPageBreak/>
              <w:t>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lastRenderedPageBreak/>
              <w:t>22</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Проверка состояния коллектора</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Неисправности коллектора, такие как выработка и подгары пластин, биение, затягивают заусенцы меди ламельные канавки, устраняют продорожкой, обточкой, снятием фасок шлифовкой и полировкой. Эти операции выполняют и тщательно центрируют на специальных станках. Якорь устанавливают и тщательно центрируют относительно беговой дорожки внутреннего кольца роликового подшипника. Если кольцо снято, центрируют по шейке вала. Биение коллектора должно быть не более 0,015. Перед началом работы любую часть якоря закрывают чехлом, чтобы снимаемой стружкой не повредить изоляцию.</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Слесарный инструмент</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Продорожки</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щупов</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23</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Полировка коллектора</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Полирование рабочей поверхности коллектора, производят брезентом на специальной колодке или куском твердого смолистого дерева (клен). Это операция способствует быстрому образованию политуры.</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Брезент. Колодка.</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24</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Проверка состояния бандажи из стеклоленты</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При наличии трещин, отслоений, поджогов размотки ленты заменяют.</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Визуальный осмотр</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25</w:t>
            </w:r>
          </w:p>
        </w:tc>
        <w:tc>
          <w:tcPr>
            <w:tcW w:w="255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 xml:space="preserve"> Осмотр состояния изоляции </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Старение изоляции можно у</w:t>
            </w:r>
            <w:r>
              <w:rPr>
                <w:rFonts w:ascii="Times New Roman" w:hAnsi="Times New Roman"/>
                <w:sz w:val="24"/>
                <w:szCs w:val="24"/>
                <w:lang w:eastAsia="ru-RU"/>
              </w:rPr>
              <w:t xml:space="preserve">становить по внешним признакам: потемнение цвета, </w:t>
            </w:r>
            <w:r w:rsidRPr="00891A81">
              <w:rPr>
                <w:rFonts w:ascii="Times New Roman" w:hAnsi="Times New Roman"/>
                <w:sz w:val="24"/>
                <w:szCs w:val="24"/>
                <w:lang w:eastAsia="ru-RU"/>
              </w:rPr>
              <w:t>увеличению хрупкости, наличию трещин в ленке, хрупкость происходит под действием нагрева изоляции и механических усилий, а вздут</w:t>
            </w:r>
            <w:r>
              <w:rPr>
                <w:rFonts w:ascii="Times New Roman" w:hAnsi="Times New Roman"/>
                <w:sz w:val="24"/>
                <w:szCs w:val="24"/>
                <w:lang w:eastAsia="ru-RU"/>
              </w:rPr>
              <w:t xml:space="preserve">ие и разбухание обуславливаются действием </w:t>
            </w:r>
            <w:r w:rsidRPr="00891A81">
              <w:rPr>
                <w:rFonts w:ascii="Times New Roman" w:hAnsi="Times New Roman"/>
                <w:sz w:val="24"/>
                <w:szCs w:val="24"/>
                <w:lang w:eastAsia="ru-RU"/>
              </w:rPr>
              <w:t xml:space="preserve">напряженности </w:t>
            </w:r>
            <w:r w:rsidRPr="00891A81">
              <w:rPr>
                <w:rFonts w:ascii="Times New Roman" w:hAnsi="Times New Roman"/>
                <w:sz w:val="24"/>
                <w:szCs w:val="24"/>
                <w:lang w:eastAsia="ru-RU"/>
              </w:rPr>
              <w:lastRenderedPageBreak/>
              <w:t>электрического поля.</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lastRenderedPageBreak/>
              <w:t>Визуальный осмотр</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lastRenderedPageBreak/>
              <w:t>26</w:t>
            </w:r>
          </w:p>
        </w:tc>
        <w:tc>
          <w:tcPr>
            <w:tcW w:w="255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Пропитка катушек полюсов и якорей</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Перед пропиткой изоляцию очищают и сушат. Сушка необходима чтобы удалить из изоляции пустот влагу, быстро запечь нанесенный лак.пропитка в изоляционном лаке, сушка после пропитки, покрытие изоляционной эмалью и окончательная сушка. Все отверстия остова плотно закрывают, и оставляют его вертикально на уплотняющее кольцо, установка вниз коллекторной стороной. Внутрь остова для уменьшения объема устанавливают цилиндр из жести высотой равной длине остова. Нанесение лака производят при температуре остова около 80 градусов.</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Сушильно – пропиточное отделение</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27</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Сборка </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Подшипниковый щит нагревают индукционным нагревателем или в печи до температуры 100 - 120 градусов и затем в него специальным приспособлением вставляют подшипник. При остывании наружное кольцо будет установлено с соответствующим натягом.</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Индукционный нагреватель</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Кантаватель</w:t>
            </w:r>
          </w:p>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Щуп</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 xml:space="preserve">Работать в спецодежде, спецобуви. </w:t>
            </w: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Borders>
              <w:top w:val="nil"/>
            </w:tcBorders>
          </w:tcPr>
          <w:p w:rsidR="00BB2FAC" w:rsidRPr="00891A81" w:rsidRDefault="00BB2FAC" w:rsidP="00BB2FAC">
            <w:pPr>
              <w:spacing w:after="0" w:line="240" w:lineRule="auto"/>
              <w:rPr>
                <w:rFonts w:ascii="Times New Roman" w:hAnsi="Times New Roman"/>
                <w:sz w:val="24"/>
                <w:szCs w:val="24"/>
              </w:rPr>
            </w:pPr>
          </w:p>
        </w:tc>
        <w:tc>
          <w:tcPr>
            <w:tcW w:w="2552" w:type="dxa"/>
            <w:gridSpan w:val="2"/>
            <w:vMerge w:val="restart"/>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5502" w:type="dxa"/>
            <w:gridSpan w:val="2"/>
            <w:vMerge w:val="restart"/>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Остов, подшипниковые щиты, якорь, щеточный аппарат и другие детали после осмотра и проверки подают на место сборки. Перед сборкой проверяют номера остова и подшипниковых щитов, комплектацию их деталям. Машину собирают в вертикальном или горизонтальном положении на специальных кантователях или стеллажах.</w:t>
            </w:r>
          </w:p>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На вал якоря со стороны насаживают внутреннею крышку подшипникового щита, затем нагретый до 70 градусов подшипник, и подшипниковый щит с траверсой.</w:t>
            </w:r>
          </w:p>
        </w:tc>
        <w:tc>
          <w:tcPr>
            <w:tcW w:w="3144" w:type="dxa"/>
            <w:vMerge w:val="restart"/>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vMerge w:val="restart"/>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r>
      <w:tr w:rsidR="00BB2FAC" w:rsidRPr="00891A81" w:rsidTr="00BB2FAC">
        <w:tc>
          <w:tcPr>
            <w:tcW w:w="817" w:type="dxa"/>
            <w:tcBorders>
              <w:top w:val="nil"/>
            </w:tcBorders>
          </w:tcPr>
          <w:p w:rsidR="00BB2FAC" w:rsidRPr="00891A81" w:rsidRDefault="00BB2FAC" w:rsidP="00BB2FAC">
            <w:pPr>
              <w:spacing w:after="0" w:line="240" w:lineRule="auto"/>
              <w:rPr>
                <w:rFonts w:ascii="Times New Roman" w:hAnsi="Times New Roman"/>
                <w:sz w:val="24"/>
                <w:szCs w:val="24"/>
              </w:rPr>
            </w:pPr>
          </w:p>
        </w:tc>
        <w:tc>
          <w:tcPr>
            <w:tcW w:w="2552" w:type="dxa"/>
            <w:gridSpan w:val="2"/>
            <w:vMerge/>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5502" w:type="dxa"/>
            <w:gridSpan w:val="2"/>
            <w:vMerge/>
          </w:tcPr>
          <w:p w:rsidR="00BB2FAC" w:rsidRPr="00891A81" w:rsidRDefault="00BB2FAC" w:rsidP="00BB2FAC">
            <w:pPr>
              <w:spacing w:after="0" w:line="240" w:lineRule="auto"/>
              <w:jc w:val="both"/>
              <w:rPr>
                <w:rFonts w:ascii="Times New Roman" w:hAnsi="Times New Roman"/>
                <w:sz w:val="24"/>
                <w:szCs w:val="24"/>
                <w:lang w:eastAsia="ru-RU"/>
              </w:rPr>
            </w:pPr>
          </w:p>
        </w:tc>
        <w:tc>
          <w:tcPr>
            <w:tcW w:w="3144" w:type="dxa"/>
            <w:vMerge/>
            <w:tcBorders>
              <w:top w:val="nil"/>
            </w:tcBorders>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c>
          <w:tcPr>
            <w:tcW w:w="2835" w:type="dxa"/>
            <w:vMerge/>
            <w:tcBorders>
              <w:top w:val="nil"/>
            </w:tcBorders>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28</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Установка якоря</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Якорь с подшипниковым щитом специальным приспособлением устанавливают в собранные остов, болты подшипникового щита заворачивают.</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гаечных ключей</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 xml:space="preserve">Инструкцией по охране </w:t>
            </w:r>
            <w:r w:rsidRPr="00891A81">
              <w:rPr>
                <w:rFonts w:ascii="Times New Roman" w:hAnsi="Times New Roman"/>
                <w:sz w:val="24"/>
                <w:szCs w:val="24"/>
                <w:lang w:eastAsia="ru-RU"/>
              </w:rPr>
              <w:lastRenderedPageBreak/>
              <w:t>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lastRenderedPageBreak/>
              <w:t>29</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Установка второго подшипникового щита</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Ставят и закрепляют второй подшипниковый щит, подгоняют и закрепляют щеточный аппарат, в собранной машине проверяют радиальные зазоры подшипников, правильность установки щеткодержателей, замеряют осевой разбег якоря, биение коллектора, зазор между полюсами и якорем который должен быть не менее 1мм, при ремонте.</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Набор гаечных ключей. Гайковерт. Набор щупов</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r w:rsidR="00BB2FAC" w:rsidRPr="00891A81" w:rsidTr="00BB2FAC">
        <w:tc>
          <w:tcPr>
            <w:tcW w:w="817" w:type="dxa"/>
          </w:tcPr>
          <w:p w:rsidR="00BB2FAC" w:rsidRPr="00891A81" w:rsidRDefault="00BB2FAC" w:rsidP="00BB2FAC">
            <w:pPr>
              <w:spacing w:after="0" w:line="240" w:lineRule="auto"/>
              <w:rPr>
                <w:rFonts w:ascii="Times New Roman" w:hAnsi="Times New Roman"/>
                <w:sz w:val="24"/>
                <w:szCs w:val="24"/>
              </w:rPr>
            </w:pPr>
            <w:r w:rsidRPr="00891A81">
              <w:rPr>
                <w:rFonts w:ascii="Times New Roman" w:hAnsi="Times New Roman"/>
                <w:sz w:val="24"/>
                <w:szCs w:val="24"/>
              </w:rPr>
              <w:t>30</w:t>
            </w:r>
          </w:p>
        </w:tc>
        <w:tc>
          <w:tcPr>
            <w:tcW w:w="2552" w:type="dxa"/>
            <w:gridSpan w:val="2"/>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Проверка сборки машины</w:t>
            </w:r>
          </w:p>
        </w:tc>
        <w:tc>
          <w:tcPr>
            <w:tcW w:w="5502" w:type="dxa"/>
            <w:gridSpan w:val="2"/>
          </w:tcPr>
          <w:p w:rsidR="00BB2FAC" w:rsidRPr="00891A81" w:rsidRDefault="00BB2FAC" w:rsidP="00BB2FAC">
            <w:pPr>
              <w:spacing w:after="0" w:line="240" w:lineRule="auto"/>
              <w:jc w:val="both"/>
              <w:rPr>
                <w:rFonts w:ascii="Times New Roman" w:hAnsi="Times New Roman"/>
                <w:sz w:val="24"/>
                <w:szCs w:val="24"/>
                <w:lang w:eastAsia="ru-RU"/>
              </w:rPr>
            </w:pPr>
            <w:r w:rsidRPr="00891A81">
              <w:rPr>
                <w:rFonts w:ascii="Times New Roman" w:hAnsi="Times New Roman"/>
                <w:sz w:val="24"/>
                <w:szCs w:val="24"/>
                <w:lang w:eastAsia="ru-RU"/>
              </w:rPr>
              <w:t>Правильность сборки машины проверяют на холостом ходу под маленьким напряжением сначала на одном, затем на другом коллекторе, а при параллельном включении в течение одного часа.</w:t>
            </w:r>
          </w:p>
        </w:tc>
        <w:tc>
          <w:tcPr>
            <w:tcW w:w="3144" w:type="dxa"/>
          </w:tcPr>
          <w:p w:rsidR="00BB2FAC" w:rsidRPr="00891A81" w:rsidRDefault="00BB2FAC" w:rsidP="00BB2FAC">
            <w:pPr>
              <w:widowControl w:val="0"/>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Испытательная станция</w:t>
            </w:r>
          </w:p>
        </w:tc>
        <w:tc>
          <w:tcPr>
            <w:tcW w:w="2835" w:type="dxa"/>
          </w:tcPr>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sz w:val="24"/>
                <w:szCs w:val="24"/>
                <w:lang w:eastAsia="ru-RU"/>
              </w:rPr>
              <w:t>Работать в спецодежде, спецобуви.</w:t>
            </w:r>
          </w:p>
          <w:p w:rsidR="00BB2FAC" w:rsidRPr="00891A81" w:rsidRDefault="00BB2FAC" w:rsidP="00BB2FAC">
            <w:pPr>
              <w:suppressAutoHyphens/>
              <w:overflowPunct w:val="0"/>
              <w:autoSpaceDE w:val="0"/>
              <w:autoSpaceDN w:val="0"/>
              <w:adjustRightInd w:val="0"/>
              <w:spacing w:after="0" w:line="240" w:lineRule="auto"/>
              <w:textAlignment w:val="baseline"/>
              <w:rPr>
                <w:rFonts w:ascii="Times New Roman" w:hAnsi="Times New Roman"/>
                <w:sz w:val="24"/>
                <w:szCs w:val="24"/>
                <w:lang w:eastAsia="ru-RU"/>
              </w:rPr>
            </w:pPr>
            <w:r w:rsidRPr="00891A81">
              <w:rPr>
                <w:rFonts w:ascii="Times New Roman" w:hAnsi="Times New Roman"/>
                <w:color w:val="000000"/>
                <w:sz w:val="24"/>
                <w:szCs w:val="24"/>
                <w:lang w:eastAsia="ru-RU"/>
              </w:rPr>
              <w:t xml:space="preserve">Руководствоваться </w:t>
            </w:r>
            <w:r w:rsidRPr="00891A81">
              <w:rPr>
                <w:rFonts w:ascii="Times New Roman" w:hAnsi="Times New Roman"/>
                <w:sz w:val="24"/>
                <w:szCs w:val="24"/>
                <w:lang w:eastAsia="ru-RU"/>
              </w:rPr>
              <w:t>Инструкцией по охране труда для слесарей  при работе  ИОТ № 2595</w:t>
            </w:r>
          </w:p>
        </w:tc>
      </w:tr>
    </w:tbl>
    <w:p w:rsidR="00BB2FAC" w:rsidRDefault="00BB2FAC" w:rsidP="00BB2FAC">
      <w:pPr>
        <w:spacing w:after="0" w:line="360" w:lineRule="auto"/>
        <w:jc w:val="both"/>
        <w:rPr>
          <w:rFonts w:ascii="Times New Roman" w:hAnsi="Times New Roman"/>
          <w:sz w:val="28"/>
          <w:szCs w:val="28"/>
          <w:lang w:eastAsia="ru-RU"/>
        </w:rPr>
      </w:pPr>
    </w:p>
    <w:p w:rsidR="00BB2FAC" w:rsidRPr="00F63459" w:rsidRDefault="00BB2FAC" w:rsidP="00BB2FAC">
      <w:pPr>
        <w:spacing w:after="0" w:line="360" w:lineRule="auto"/>
        <w:jc w:val="both"/>
        <w:rPr>
          <w:rFonts w:ascii="Times New Roman" w:hAnsi="Times New Roman"/>
          <w:sz w:val="28"/>
          <w:szCs w:val="28"/>
        </w:rPr>
      </w:pPr>
      <w:r w:rsidRPr="005C6C7F">
        <w:rPr>
          <w:rFonts w:ascii="Times New Roman" w:hAnsi="Times New Roman"/>
          <w:sz w:val="28"/>
          <w:szCs w:val="28"/>
          <w:lang w:eastAsia="ru-RU"/>
        </w:rPr>
        <w:tab/>
        <w:t>Результаты осмотра и измерений по выявлению повреждений перед разборкой и ремонтом заносят в специальный журнал и используют в дальнейшем определение объема ремонта.</w:t>
      </w:r>
    </w:p>
    <w:p w:rsidR="00BB2FAC" w:rsidRPr="00F63459" w:rsidRDefault="00BB2FAC" w:rsidP="00BB2FAC">
      <w:pPr>
        <w:widowControl w:val="0"/>
        <w:tabs>
          <w:tab w:val="left" w:pos="3900"/>
        </w:tabs>
        <w:autoSpaceDE w:val="0"/>
        <w:autoSpaceDN w:val="0"/>
        <w:adjustRightInd w:val="0"/>
        <w:spacing w:line="360" w:lineRule="auto"/>
        <w:ind w:firstLine="708"/>
        <w:rPr>
          <w:rFonts w:ascii="Times New Roman" w:hAnsi="Times New Roman"/>
          <w:sz w:val="28"/>
          <w:szCs w:val="28"/>
        </w:rPr>
      </w:pPr>
    </w:p>
    <w:p w:rsidR="00BB2FAC" w:rsidRDefault="00BB2FAC" w:rsidP="00BB2FAC">
      <w:pPr>
        <w:widowControl w:val="0"/>
        <w:autoSpaceDE w:val="0"/>
        <w:autoSpaceDN w:val="0"/>
        <w:adjustRightInd w:val="0"/>
        <w:spacing w:line="360" w:lineRule="auto"/>
        <w:ind w:firstLine="708"/>
        <w:jc w:val="center"/>
        <w:rPr>
          <w:rFonts w:ascii="Times New Roman" w:hAnsi="Times New Roman"/>
          <w:sz w:val="28"/>
          <w:szCs w:val="28"/>
        </w:rPr>
      </w:pPr>
    </w:p>
    <w:p w:rsidR="00BB2FAC" w:rsidRPr="00F63459" w:rsidRDefault="00BB2FAC" w:rsidP="00BB2FAC">
      <w:pPr>
        <w:widowControl w:val="0"/>
        <w:autoSpaceDE w:val="0"/>
        <w:autoSpaceDN w:val="0"/>
        <w:adjustRightInd w:val="0"/>
        <w:spacing w:line="360" w:lineRule="auto"/>
        <w:ind w:firstLine="708"/>
        <w:jc w:val="both"/>
        <w:rPr>
          <w:rFonts w:ascii="Times New Roman" w:hAnsi="Times New Roman"/>
          <w:sz w:val="28"/>
          <w:szCs w:val="28"/>
        </w:rPr>
      </w:pPr>
    </w:p>
    <w:p w:rsidR="00BB2FAC" w:rsidRPr="00EC60C7" w:rsidRDefault="00BB2FAC" w:rsidP="00BB2FAC">
      <w:pPr>
        <w:widowControl w:val="0"/>
        <w:autoSpaceDE w:val="0"/>
        <w:autoSpaceDN w:val="0"/>
        <w:adjustRightInd w:val="0"/>
        <w:spacing w:line="360" w:lineRule="auto"/>
        <w:rPr>
          <w:rFonts w:ascii="Times New Roman" w:hAnsi="Times New Roman"/>
          <w:sz w:val="28"/>
          <w:szCs w:val="28"/>
        </w:rPr>
      </w:pPr>
    </w:p>
    <w:p w:rsidR="00BB2FAC" w:rsidRDefault="00BB2FAC" w:rsidP="00BB2FAC">
      <w:pPr>
        <w:widowControl w:val="0"/>
        <w:autoSpaceDE w:val="0"/>
        <w:autoSpaceDN w:val="0"/>
        <w:adjustRightInd w:val="0"/>
        <w:spacing w:line="360" w:lineRule="auto"/>
        <w:jc w:val="center"/>
        <w:rPr>
          <w:rFonts w:ascii="Times New Roman" w:hAnsi="Times New Roman"/>
          <w:sz w:val="28"/>
          <w:szCs w:val="28"/>
        </w:rPr>
        <w:sectPr w:rsidR="00BB2FAC" w:rsidSect="00BB2FAC">
          <w:pgSz w:w="16838" w:h="11906" w:orient="landscape"/>
          <w:pgMar w:top="851" w:right="567" w:bottom="851" w:left="1134" w:header="709" w:footer="709" w:gutter="0"/>
          <w:cols w:space="708"/>
          <w:docGrid w:linePitch="360"/>
        </w:sectPr>
      </w:pPr>
    </w:p>
    <w:p w:rsidR="00BB2FAC" w:rsidRDefault="00BB2FAC" w:rsidP="00BB2FAC">
      <w:pPr>
        <w:jc w:val="center"/>
        <w:rPr>
          <w:rFonts w:ascii="Times New Roman" w:hAnsi="Times New Roman"/>
          <w:b/>
          <w:sz w:val="28"/>
          <w:szCs w:val="28"/>
        </w:rPr>
      </w:pPr>
      <w:r>
        <w:rPr>
          <w:rFonts w:ascii="Times New Roman" w:hAnsi="Times New Roman"/>
          <w:b/>
          <w:sz w:val="28"/>
          <w:szCs w:val="28"/>
        </w:rPr>
        <w:lastRenderedPageBreak/>
        <w:t>3 Охрана труда</w:t>
      </w:r>
    </w:p>
    <w:p w:rsidR="00BB2FAC" w:rsidRDefault="00BB2FAC" w:rsidP="00BB2FAC">
      <w:pPr>
        <w:spacing w:line="360" w:lineRule="auto"/>
        <w:contextualSpacing/>
        <w:jc w:val="both"/>
        <w:rPr>
          <w:rFonts w:ascii="Times New Roman" w:hAnsi="Times New Roman"/>
          <w:sz w:val="28"/>
          <w:szCs w:val="28"/>
        </w:rPr>
      </w:pPr>
      <w:r>
        <w:rPr>
          <w:rFonts w:ascii="Times New Roman" w:hAnsi="Times New Roman"/>
          <w:sz w:val="28"/>
          <w:szCs w:val="28"/>
        </w:rPr>
        <w:t>Перед началом работы слесарь должен надеть полагающуюся ему исправную спецодежду, спецобувь и привести их в порядок:</w:t>
      </w:r>
    </w:p>
    <w:p w:rsidR="00BB2FAC" w:rsidRDefault="00BB2FAC" w:rsidP="00BB2FAC">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застегнуть на пуговицы обшлага рукавов;</w:t>
      </w:r>
    </w:p>
    <w:p w:rsidR="00BB2FAC" w:rsidRDefault="00BB2FAC" w:rsidP="00BB2FAC">
      <w:pPr>
        <w:pStyle w:val="a3"/>
        <w:numPr>
          <w:ilvl w:val="0"/>
          <w:numId w:val="1"/>
        </w:numPr>
        <w:spacing w:line="360" w:lineRule="auto"/>
        <w:jc w:val="both"/>
        <w:rPr>
          <w:rFonts w:ascii="Times New Roman" w:hAnsi="Times New Roman"/>
          <w:sz w:val="28"/>
          <w:szCs w:val="28"/>
        </w:rPr>
      </w:pPr>
      <w:r w:rsidRPr="000136ED">
        <w:rPr>
          <w:rFonts w:ascii="Times New Roman" w:hAnsi="Times New Roman"/>
          <w:sz w:val="28"/>
          <w:szCs w:val="28"/>
        </w:rPr>
        <w:t>заправить свободные концы одежды так, чтобы она не свисала.</w:t>
      </w:r>
    </w:p>
    <w:p w:rsidR="00BB2FAC" w:rsidRDefault="00BB2FAC" w:rsidP="00BB2FAC">
      <w:pPr>
        <w:spacing w:line="360" w:lineRule="auto"/>
        <w:contextualSpacing/>
        <w:jc w:val="both"/>
        <w:rPr>
          <w:rFonts w:ascii="Times New Roman" w:hAnsi="Times New Roman"/>
          <w:sz w:val="28"/>
          <w:szCs w:val="28"/>
        </w:rPr>
      </w:pPr>
      <w:r>
        <w:rPr>
          <w:rFonts w:ascii="Times New Roman" w:hAnsi="Times New Roman"/>
          <w:sz w:val="28"/>
          <w:szCs w:val="28"/>
        </w:rPr>
        <w:t>Не допускается носить спецодежду расстегнутой и с подвернутыми рукавами.</w:t>
      </w:r>
    </w:p>
    <w:p w:rsidR="00BB2FAC" w:rsidRDefault="00BB2FAC" w:rsidP="00BB2FAC">
      <w:pPr>
        <w:spacing w:line="360" w:lineRule="auto"/>
        <w:contextualSpacing/>
        <w:jc w:val="both"/>
        <w:rPr>
          <w:rFonts w:ascii="Times New Roman" w:hAnsi="Times New Roman"/>
          <w:sz w:val="28"/>
          <w:szCs w:val="28"/>
        </w:rPr>
      </w:pPr>
      <w:r>
        <w:rPr>
          <w:rFonts w:ascii="Times New Roman" w:hAnsi="Times New Roman"/>
          <w:sz w:val="28"/>
          <w:szCs w:val="28"/>
        </w:rPr>
        <w:t>Спецодежду и спецобувь слесарь не должен снимать в течение всего рабочего времени.</w:t>
      </w:r>
      <w:r w:rsidR="00B16F1E">
        <w:rPr>
          <w:rFonts w:ascii="Times New Roman" w:hAnsi="Times New Roman"/>
          <w:sz w:val="28"/>
          <w:szCs w:val="28"/>
        </w:rPr>
        <w:t xml:space="preserve"> </w:t>
      </w:r>
      <w:r>
        <w:rPr>
          <w:rFonts w:ascii="Times New Roman" w:hAnsi="Times New Roman"/>
          <w:sz w:val="28"/>
          <w:szCs w:val="28"/>
        </w:rPr>
        <w:t>Слесарь обязан:</w:t>
      </w:r>
    </w:p>
    <w:p w:rsidR="00BB2FAC" w:rsidRDefault="00BB2FAC" w:rsidP="00BB2FAC">
      <w:pPr>
        <w:pStyle w:val="a3"/>
        <w:numPr>
          <w:ilvl w:val="0"/>
          <w:numId w:val="2"/>
        </w:numPr>
        <w:spacing w:line="360" w:lineRule="auto"/>
        <w:rPr>
          <w:rFonts w:ascii="Times New Roman" w:hAnsi="Times New Roman"/>
          <w:sz w:val="28"/>
          <w:szCs w:val="28"/>
        </w:rPr>
      </w:pPr>
      <w:r>
        <w:rPr>
          <w:rFonts w:ascii="Times New Roman" w:hAnsi="Times New Roman"/>
          <w:sz w:val="28"/>
          <w:szCs w:val="28"/>
        </w:rPr>
        <w:t>содержать в чистоте рабочее место, не допускать его загромождения деталями, приспособлениям и инструментом;</w:t>
      </w:r>
    </w:p>
    <w:p w:rsidR="00BB2FAC" w:rsidRDefault="00BB2FAC" w:rsidP="00BB2FAC">
      <w:pPr>
        <w:pStyle w:val="a3"/>
        <w:numPr>
          <w:ilvl w:val="0"/>
          <w:numId w:val="2"/>
        </w:numPr>
        <w:spacing w:line="360" w:lineRule="auto"/>
        <w:rPr>
          <w:rFonts w:ascii="Times New Roman" w:hAnsi="Times New Roman"/>
          <w:sz w:val="28"/>
          <w:szCs w:val="28"/>
        </w:rPr>
      </w:pPr>
      <w:r>
        <w:rPr>
          <w:rFonts w:ascii="Times New Roman" w:hAnsi="Times New Roman"/>
          <w:sz w:val="28"/>
          <w:szCs w:val="28"/>
        </w:rPr>
        <w:t>снимаемые с электровозов детали и оборудование транспортировать для ремонта (испытания) в соответствующие отделения и места, установленные технологическим процессом;</w:t>
      </w:r>
    </w:p>
    <w:p w:rsidR="00BB2FAC" w:rsidRDefault="00BB2FAC" w:rsidP="00BB2FAC">
      <w:pPr>
        <w:pStyle w:val="a3"/>
        <w:numPr>
          <w:ilvl w:val="0"/>
          <w:numId w:val="2"/>
        </w:numPr>
        <w:spacing w:line="360" w:lineRule="auto"/>
        <w:rPr>
          <w:rFonts w:ascii="Times New Roman" w:hAnsi="Times New Roman"/>
          <w:sz w:val="28"/>
          <w:szCs w:val="28"/>
        </w:rPr>
      </w:pPr>
      <w:r>
        <w:rPr>
          <w:rFonts w:ascii="Times New Roman" w:hAnsi="Times New Roman"/>
          <w:sz w:val="28"/>
          <w:szCs w:val="28"/>
        </w:rPr>
        <w:t>лишние инструмент и приспособления после выполнения работы сдать в инструментальную кладовую;</w:t>
      </w:r>
    </w:p>
    <w:p w:rsidR="00BB2FAC" w:rsidRDefault="00BB2FAC" w:rsidP="00BB2FAC">
      <w:pPr>
        <w:pStyle w:val="a3"/>
        <w:numPr>
          <w:ilvl w:val="0"/>
          <w:numId w:val="2"/>
        </w:numPr>
        <w:spacing w:line="360" w:lineRule="auto"/>
        <w:rPr>
          <w:rFonts w:ascii="Times New Roman" w:hAnsi="Times New Roman"/>
          <w:sz w:val="28"/>
          <w:szCs w:val="28"/>
        </w:rPr>
      </w:pPr>
      <w:r>
        <w:rPr>
          <w:rFonts w:ascii="Times New Roman" w:hAnsi="Times New Roman"/>
          <w:sz w:val="28"/>
          <w:szCs w:val="28"/>
        </w:rPr>
        <w:t>обтирочный и другие материалы, негодные для дальнейшего использования, складывать в предназначенные для их сбора емкости для последующей утилизации;</w:t>
      </w:r>
    </w:p>
    <w:p w:rsidR="00BB2FAC" w:rsidRDefault="00BB2FAC" w:rsidP="00BB2FAC">
      <w:pPr>
        <w:pStyle w:val="a3"/>
        <w:numPr>
          <w:ilvl w:val="0"/>
          <w:numId w:val="2"/>
        </w:numPr>
        <w:spacing w:line="360" w:lineRule="auto"/>
        <w:rPr>
          <w:rFonts w:ascii="Times New Roman" w:hAnsi="Times New Roman"/>
          <w:sz w:val="28"/>
          <w:szCs w:val="28"/>
        </w:rPr>
      </w:pPr>
      <w:r>
        <w:rPr>
          <w:rFonts w:ascii="Times New Roman" w:hAnsi="Times New Roman"/>
          <w:sz w:val="28"/>
          <w:szCs w:val="28"/>
        </w:rPr>
        <w:t>использовать в работе только исправный инструмент;</w:t>
      </w:r>
    </w:p>
    <w:p w:rsidR="00BB2FAC" w:rsidRDefault="00BB2FAC" w:rsidP="00BB2FAC">
      <w:pPr>
        <w:pStyle w:val="a3"/>
        <w:numPr>
          <w:ilvl w:val="0"/>
          <w:numId w:val="2"/>
        </w:numPr>
        <w:spacing w:line="360" w:lineRule="auto"/>
        <w:rPr>
          <w:rFonts w:ascii="Times New Roman" w:hAnsi="Times New Roman"/>
          <w:sz w:val="28"/>
          <w:szCs w:val="28"/>
        </w:rPr>
      </w:pPr>
      <w:r>
        <w:rPr>
          <w:rFonts w:ascii="Times New Roman" w:hAnsi="Times New Roman"/>
          <w:sz w:val="28"/>
          <w:szCs w:val="28"/>
        </w:rPr>
        <w:t>носить инструмент и измерительные приборы в специальных ящиках или сумках.</w:t>
      </w:r>
    </w:p>
    <w:p w:rsidR="00BB2FAC" w:rsidRDefault="00BB2FAC" w:rsidP="00BB2FAC">
      <w:pPr>
        <w:rPr>
          <w:rFonts w:ascii="Times New Roman" w:hAnsi="Times New Roman"/>
          <w:sz w:val="28"/>
          <w:szCs w:val="28"/>
        </w:rPr>
      </w:pPr>
    </w:p>
    <w:p w:rsidR="00BB2FAC" w:rsidRDefault="00BB2FAC" w:rsidP="00BB2FAC">
      <w:pPr>
        <w:rPr>
          <w:rFonts w:ascii="Times New Roman" w:hAnsi="Times New Roman"/>
          <w:sz w:val="28"/>
          <w:szCs w:val="28"/>
        </w:rPr>
      </w:pPr>
    </w:p>
    <w:p w:rsidR="00BB2FAC" w:rsidRDefault="00BB2FAC" w:rsidP="00BB2FAC">
      <w:pPr>
        <w:rPr>
          <w:rFonts w:ascii="Times New Roman" w:hAnsi="Times New Roman"/>
          <w:sz w:val="28"/>
          <w:szCs w:val="28"/>
        </w:rPr>
      </w:pPr>
    </w:p>
    <w:p w:rsidR="00BB2FAC" w:rsidRDefault="00BB2FAC" w:rsidP="00BB2FAC">
      <w:pPr>
        <w:rPr>
          <w:rFonts w:ascii="Times New Roman" w:hAnsi="Times New Roman"/>
          <w:sz w:val="28"/>
          <w:szCs w:val="28"/>
        </w:rPr>
      </w:pPr>
    </w:p>
    <w:p w:rsidR="00BB2FAC" w:rsidRDefault="00BB2FAC" w:rsidP="00BB2FAC">
      <w:pPr>
        <w:rPr>
          <w:rFonts w:ascii="Times New Roman" w:hAnsi="Times New Roman"/>
          <w:sz w:val="28"/>
          <w:szCs w:val="28"/>
        </w:rPr>
      </w:pPr>
    </w:p>
    <w:p w:rsidR="00BB2FAC" w:rsidRPr="00607DBB" w:rsidRDefault="00BB2FAC" w:rsidP="00BB2FAC">
      <w:pPr>
        <w:jc w:val="center"/>
        <w:rPr>
          <w:rFonts w:ascii="Times New Roman" w:hAnsi="Times New Roman"/>
          <w:b/>
          <w:sz w:val="28"/>
          <w:szCs w:val="28"/>
        </w:rPr>
      </w:pPr>
      <w:r w:rsidRPr="00607DBB">
        <w:rPr>
          <w:rFonts w:ascii="Times New Roman" w:hAnsi="Times New Roman"/>
          <w:b/>
          <w:sz w:val="28"/>
          <w:szCs w:val="28"/>
        </w:rPr>
        <w:lastRenderedPageBreak/>
        <w:t>Заключение</w:t>
      </w:r>
    </w:p>
    <w:p w:rsidR="00BB2FAC" w:rsidRPr="00EC60C7" w:rsidRDefault="00BB2FAC" w:rsidP="00BB2FAC">
      <w:pPr>
        <w:widowControl w:val="0"/>
        <w:autoSpaceDE w:val="0"/>
        <w:autoSpaceDN w:val="0"/>
        <w:adjustRightInd w:val="0"/>
        <w:spacing w:line="360" w:lineRule="auto"/>
        <w:ind w:firstLine="708"/>
        <w:jc w:val="both"/>
        <w:rPr>
          <w:rFonts w:ascii="Times New Roman" w:hAnsi="Times New Roman"/>
          <w:sz w:val="28"/>
          <w:szCs w:val="28"/>
        </w:rPr>
      </w:pPr>
      <w:r w:rsidRPr="00C74FB3">
        <w:rPr>
          <w:rFonts w:ascii="Times New Roman" w:hAnsi="Times New Roman"/>
          <w:sz w:val="28"/>
          <w:szCs w:val="28"/>
        </w:rPr>
        <w:t>Во время выполнения письменной квалификационной работы и при прохождении</w:t>
      </w:r>
      <w:r>
        <w:rPr>
          <w:rFonts w:ascii="Times New Roman" w:hAnsi="Times New Roman"/>
          <w:sz w:val="28"/>
          <w:szCs w:val="28"/>
        </w:rPr>
        <w:t xml:space="preserve"> производственной </w:t>
      </w:r>
      <w:r w:rsidRPr="00C74FB3">
        <w:rPr>
          <w:rFonts w:ascii="Times New Roman" w:hAnsi="Times New Roman"/>
          <w:sz w:val="28"/>
          <w:szCs w:val="28"/>
        </w:rPr>
        <w:t xml:space="preserve"> практики в сервисном локомотивном депо Барабинск я детально изучил устройство преобразователя НБ – 436, ознакомился с технологическим процессом ремонта преобразователя НБ – 436, применяемым инструментом и оборудованием, требованиями техники безопасности при выполнении технологического процесса ремонта. Соблюдал правила техники безопасности, находясь в ремонтных цехах депо.  </w:t>
      </w:r>
    </w:p>
    <w:p w:rsidR="00BB2FAC" w:rsidRDefault="00BB2FAC" w:rsidP="00BB2FAC">
      <w:pPr>
        <w:widowControl w:val="0"/>
        <w:autoSpaceDE w:val="0"/>
        <w:autoSpaceDN w:val="0"/>
        <w:adjustRightInd w:val="0"/>
        <w:spacing w:line="360" w:lineRule="auto"/>
        <w:ind w:firstLine="708"/>
        <w:jc w:val="center"/>
        <w:rPr>
          <w:sz w:val="28"/>
          <w:szCs w:val="28"/>
        </w:rPr>
      </w:pPr>
    </w:p>
    <w:p w:rsidR="00BB2FAC" w:rsidRDefault="00BB2FAC" w:rsidP="00BB2FAC">
      <w:pPr>
        <w:widowControl w:val="0"/>
        <w:autoSpaceDE w:val="0"/>
        <w:autoSpaceDN w:val="0"/>
        <w:adjustRightInd w:val="0"/>
        <w:spacing w:line="360" w:lineRule="auto"/>
        <w:jc w:val="both"/>
        <w:rPr>
          <w:noProof/>
          <w:color w:val="424242"/>
          <w:sz w:val="28"/>
          <w:szCs w:val="28"/>
        </w:rPr>
      </w:pPr>
    </w:p>
    <w:p w:rsidR="00BB2FAC" w:rsidRDefault="00BB2FAC" w:rsidP="00BB2FAC">
      <w:pPr>
        <w:widowControl w:val="0"/>
        <w:autoSpaceDE w:val="0"/>
        <w:autoSpaceDN w:val="0"/>
        <w:adjustRightInd w:val="0"/>
        <w:spacing w:line="360" w:lineRule="auto"/>
        <w:jc w:val="both"/>
        <w:rPr>
          <w:sz w:val="28"/>
          <w:szCs w:val="28"/>
        </w:rPr>
      </w:pPr>
    </w:p>
    <w:p w:rsidR="00BB2FAC" w:rsidRDefault="00BB2FAC" w:rsidP="00BB2FAC">
      <w:pPr>
        <w:widowControl w:val="0"/>
        <w:autoSpaceDE w:val="0"/>
        <w:autoSpaceDN w:val="0"/>
        <w:adjustRightInd w:val="0"/>
        <w:spacing w:line="360" w:lineRule="auto"/>
        <w:ind w:firstLine="708"/>
        <w:jc w:val="center"/>
        <w:rPr>
          <w:sz w:val="28"/>
          <w:szCs w:val="28"/>
        </w:rPr>
      </w:pPr>
    </w:p>
    <w:p w:rsidR="00BB2FAC" w:rsidRDefault="00BB2FAC" w:rsidP="00BB2FAC">
      <w:pPr>
        <w:widowControl w:val="0"/>
        <w:autoSpaceDE w:val="0"/>
        <w:autoSpaceDN w:val="0"/>
        <w:adjustRightInd w:val="0"/>
        <w:spacing w:line="360" w:lineRule="auto"/>
        <w:ind w:firstLine="708"/>
        <w:rPr>
          <w:sz w:val="28"/>
          <w:szCs w:val="28"/>
        </w:rPr>
      </w:pPr>
    </w:p>
    <w:p w:rsidR="00BB2FAC" w:rsidRPr="004141CB" w:rsidRDefault="00BB2FAC" w:rsidP="00BB2FAC">
      <w:pPr>
        <w:pStyle w:val="a4"/>
        <w:spacing w:before="150" w:beforeAutospacing="0" w:after="150" w:afterAutospacing="0" w:line="360" w:lineRule="auto"/>
        <w:ind w:left="150" w:right="150"/>
        <w:rPr>
          <w:color w:val="424242"/>
          <w:sz w:val="28"/>
          <w:szCs w:val="28"/>
        </w:rPr>
      </w:pPr>
    </w:p>
    <w:p w:rsidR="00BB2FAC" w:rsidRPr="00794F3C" w:rsidRDefault="00BB2FAC" w:rsidP="00BB2FAC">
      <w:pPr>
        <w:spacing w:line="360" w:lineRule="auto"/>
        <w:ind w:left="720"/>
        <w:rPr>
          <w:rFonts w:ascii="Times New Roman" w:hAnsi="Times New Roman"/>
          <w:b/>
          <w:sz w:val="28"/>
          <w:szCs w:val="28"/>
        </w:rPr>
      </w:pPr>
    </w:p>
    <w:p w:rsidR="00BB2FAC" w:rsidRPr="00794F3C" w:rsidRDefault="00BB2FAC" w:rsidP="00BB2FAC">
      <w:pPr>
        <w:spacing w:line="360" w:lineRule="auto"/>
        <w:ind w:left="360"/>
        <w:rPr>
          <w:rFonts w:ascii="Times New Roman" w:hAnsi="Times New Roman"/>
          <w:b/>
          <w:sz w:val="28"/>
          <w:szCs w:val="28"/>
        </w:rPr>
      </w:pPr>
    </w:p>
    <w:p w:rsidR="00BB2FAC" w:rsidRPr="00794F3C" w:rsidRDefault="00BB2FAC" w:rsidP="00BB2FAC">
      <w:pPr>
        <w:pStyle w:val="a3"/>
        <w:spacing w:line="360" w:lineRule="auto"/>
        <w:ind w:left="1224"/>
        <w:rPr>
          <w:rFonts w:ascii="Times New Roman" w:hAnsi="Times New Roman"/>
          <w:b/>
          <w:sz w:val="28"/>
          <w:szCs w:val="28"/>
        </w:rPr>
      </w:pPr>
    </w:p>
    <w:p w:rsidR="00BB2FAC" w:rsidRPr="00EE0307" w:rsidRDefault="00BB2FAC" w:rsidP="00BB2FAC">
      <w:pPr>
        <w:spacing w:line="360" w:lineRule="auto"/>
        <w:ind w:firstLine="708"/>
        <w:jc w:val="both"/>
        <w:rPr>
          <w:sz w:val="28"/>
          <w:szCs w:val="28"/>
        </w:rPr>
      </w:pPr>
    </w:p>
    <w:p w:rsidR="00BB2FAC" w:rsidRPr="00EE0307" w:rsidRDefault="00BB2FAC" w:rsidP="00BB2FAC">
      <w:pPr>
        <w:spacing w:line="360" w:lineRule="auto"/>
        <w:ind w:firstLine="708"/>
        <w:jc w:val="both"/>
        <w:rPr>
          <w:sz w:val="28"/>
          <w:szCs w:val="28"/>
        </w:rPr>
      </w:pPr>
    </w:p>
    <w:p w:rsidR="00BB2FAC" w:rsidRPr="00EE0307" w:rsidRDefault="00BB2FAC" w:rsidP="00BB2FAC">
      <w:pPr>
        <w:spacing w:line="360" w:lineRule="auto"/>
        <w:ind w:firstLine="708"/>
        <w:jc w:val="both"/>
        <w:rPr>
          <w:b/>
          <w:sz w:val="28"/>
          <w:szCs w:val="28"/>
        </w:rPr>
      </w:pPr>
    </w:p>
    <w:p w:rsidR="00BB2FAC" w:rsidRPr="00621195" w:rsidRDefault="00BB2FAC" w:rsidP="00BB2FAC">
      <w:pPr>
        <w:spacing w:line="360" w:lineRule="auto"/>
        <w:rPr>
          <w:rFonts w:ascii="Times New Roman" w:hAnsi="Times New Roman"/>
          <w:b/>
          <w:sz w:val="28"/>
          <w:szCs w:val="28"/>
        </w:rPr>
      </w:pPr>
    </w:p>
    <w:p w:rsidR="00BB2FAC" w:rsidRDefault="00BB2FAC" w:rsidP="00BB2FAC"/>
    <w:p w:rsidR="009A5DA6" w:rsidRDefault="009A5DA6" w:rsidP="00E42122">
      <w:pPr>
        <w:contextualSpacing/>
        <w:jc w:val="center"/>
        <w:rPr>
          <w:rFonts w:ascii="Times New Roman" w:hAnsi="Times New Roman"/>
          <w:b/>
          <w:sz w:val="28"/>
          <w:szCs w:val="28"/>
        </w:rPr>
      </w:pPr>
    </w:p>
    <w:p w:rsidR="009A5DA6" w:rsidRDefault="009A5DA6" w:rsidP="00E42122">
      <w:pPr>
        <w:contextualSpacing/>
        <w:jc w:val="center"/>
        <w:rPr>
          <w:rFonts w:ascii="Times New Roman" w:hAnsi="Times New Roman"/>
          <w:b/>
          <w:sz w:val="28"/>
          <w:szCs w:val="28"/>
        </w:rPr>
      </w:pPr>
    </w:p>
    <w:p w:rsidR="00E42122" w:rsidRPr="00C53EE6" w:rsidRDefault="00E42122" w:rsidP="00E42122">
      <w:pPr>
        <w:contextualSpacing/>
        <w:jc w:val="center"/>
        <w:rPr>
          <w:rFonts w:ascii="Times New Roman" w:hAnsi="Times New Roman"/>
          <w:b/>
          <w:sz w:val="28"/>
          <w:szCs w:val="28"/>
        </w:rPr>
      </w:pPr>
      <w:r>
        <w:rPr>
          <w:rFonts w:ascii="Times New Roman" w:hAnsi="Times New Roman"/>
          <w:b/>
          <w:sz w:val="28"/>
          <w:szCs w:val="28"/>
        </w:rPr>
        <w:lastRenderedPageBreak/>
        <w:t xml:space="preserve">Список </w:t>
      </w:r>
      <w:r w:rsidRPr="00C53EE6">
        <w:rPr>
          <w:rFonts w:ascii="Times New Roman" w:hAnsi="Times New Roman"/>
          <w:b/>
          <w:sz w:val="28"/>
          <w:szCs w:val="28"/>
        </w:rPr>
        <w:t>литературы</w:t>
      </w:r>
    </w:p>
    <w:p w:rsidR="00E42122" w:rsidRPr="00C74FB3" w:rsidRDefault="00E42122" w:rsidP="00E42122">
      <w:pPr>
        <w:numPr>
          <w:ilvl w:val="0"/>
          <w:numId w:val="3"/>
        </w:numPr>
        <w:spacing w:before="100" w:beforeAutospacing="1" w:after="100" w:afterAutospacing="1" w:line="360" w:lineRule="auto"/>
        <w:contextualSpacing/>
        <w:rPr>
          <w:rFonts w:ascii="Times New Roman" w:hAnsi="Times New Roman"/>
          <w:color w:val="000000"/>
          <w:sz w:val="28"/>
          <w:szCs w:val="28"/>
          <w:lang w:eastAsia="ru-RU"/>
        </w:rPr>
      </w:pPr>
      <w:r w:rsidRPr="00C74FB3">
        <w:rPr>
          <w:rFonts w:ascii="Times New Roman" w:hAnsi="Times New Roman"/>
          <w:color w:val="000000"/>
          <w:sz w:val="28"/>
          <w:szCs w:val="28"/>
          <w:lang w:eastAsia="ru-RU"/>
        </w:rPr>
        <w:t>«Правила технической эксплуатации железных дорог Российской Федерации». </w:t>
      </w:r>
      <w:r>
        <w:rPr>
          <w:rFonts w:ascii="Times New Roman" w:hAnsi="Times New Roman"/>
          <w:color w:val="000000"/>
          <w:sz w:val="28"/>
          <w:szCs w:val="28"/>
          <w:lang w:eastAsia="ru-RU"/>
        </w:rPr>
        <w:t>– М. 2013г</w:t>
      </w:r>
    </w:p>
    <w:p w:rsidR="00E42122" w:rsidRPr="00C74FB3" w:rsidRDefault="00E42122" w:rsidP="00E42122">
      <w:pPr>
        <w:numPr>
          <w:ilvl w:val="0"/>
          <w:numId w:val="3"/>
        </w:numPr>
        <w:spacing w:before="100" w:beforeAutospacing="1" w:after="100" w:afterAutospacing="1" w:line="360" w:lineRule="auto"/>
        <w:contextualSpacing/>
        <w:rPr>
          <w:rFonts w:ascii="Times New Roman" w:hAnsi="Times New Roman"/>
          <w:color w:val="000000"/>
          <w:sz w:val="28"/>
          <w:szCs w:val="28"/>
          <w:lang w:eastAsia="ru-RU"/>
        </w:rPr>
      </w:pPr>
      <w:r w:rsidRPr="00C74FB3">
        <w:rPr>
          <w:rFonts w:ascii="Times New Roman" w:hAnsi="Times New Roman"/>
          <w:color w:val="000000"/>
          <w:sz w:val="28"/>
          <w:szCs w:val="28"/>
          <w:lang w:eastAsia="ru-RU"/>
        </w:rPr>
        <w:t>Алябьев С.А. и др. Устройство и ремонт электровозов постоянного тока. Учебник для технических школ ж.д. т</w:t>
      </w:r>
      <w:r>
        <w:rPr>
          <w:rFonts w:ascii="Times New Roman" w:hAnsi="Times New Roman"/>
          <w:color w:val="000000"/>
          <w:sz w:val="28"/>
          <w:szCs w:val="28"/>
          <w:lang w:eastAsia="ru-RU"/>
        </w:rPr>
        <w:t>ранспорта - М., Транспорт, 2012г</w:t>
      </w:r>
    </w:p>
    <w:p w:rsidR="00E42122" w:rsidRPr="00C74FB3" w:rsidRDefault="00E42122" w:rsidP="00E42122">
      <w:pPr>
        <w:numPr>
          <w:ilvl w:val="0"/>
          <w:numId w:val="3"/>
        </w:numPr>
        <w:spacing w:before="100" w:beforeAutospacing="1" w:after="100" w:afterAutospacing="1" w:line="360" w:lineRule="auto"/>
        <w:contextualSpacing/>
        <w:rPr>
          <w:rFonts w:ascii="Times New Roman" w:hAnsi="Times New Roman"/>
          <w:color w:val="000000"/>
          <w:sz w:val="28"/>
          <w:szCs w:val="28"/>
          <w:lang w:eastAsia="ru-RU"/>
        </w:rPr>
      </w:pPr>
      <w:r w:rsidRPr="00C74FB3">
        <w:rPr>
          <w:rFonts w:ascii="Times New Roman" w:hAnsi="Times New Roman"/>
          <w:color w:val="000000"/>
          <w:sz w:val="28"/>
          <w:szCs w:val="28"/>
          <w:lang w:eastAsia="ru-RU"/>
        </w:rPr>
        <w:t>Дубровский З.М. и др. Электровоз. Управление и обсл</w:t>
      </w:r>
      <w:r>
        <w:rPr>
          <w:rFonts w:ascii="Times New Roman" w:hAnsi="Times New Roman"/>
          <w:color w:val="000000"/>
          <w:sz w:val="28"/>
          <w:szCs w:val="28"/>
          <w:lang w:eastAsia="ru-RU"/>
        </w:rPr>
        <w:t>уживание. - М., Транспорт, 2013г</w:t>
      </w:r>
    </w:p>
    <w:p w:rsidR="00E42122" w:rsidRPr="00C74FB3" w:rsidRDefault="00E42122" w:rsidP="00E42122">
      <w:pPr>
        <w:numPr>
          <w:ilvl w:val="0"/>
          <w:numId w:val="3"/>
        </w:numPr>
        <w:spacing w:before="100" w:beforeAutospacing="1" w:after="100" w:afterAutospacing="1" w:line="360" w:lineRule="auto"/>
        <w:contextualSpacing/>
        <w:rPr>
          <w:rFonts w:ascii="Times New Roman" w:hAnsi="Times New Roman"/>
          <w:color w:val="000000"/>
          <w:sz w:val="28"/>
          <w:szCs w:val="28"/>
          <w:lang w:eastAsia="ru-RU"/>
        </w:rPr>
      </w:pPr>
      <w:r w:rsidRPr="00C74FB3">
        <w:rPr>
          <w:rFonts w:ascii="Times New Roman" w:hAnsi="Times New Roman"/>
          <w:color w:val="000000"/>
          <w:sz w:val="28"/>
          <w:szCs w:val="28"/>
          <w:lang w:eastAsia="ru-RU"/>
        </w:rPr>
        <w:t>Красковская С.Н. и др. Текущий ремонт и техническое обслуживание электровозов постоян</w:t>
      </w:r>
      <w:r>
        <w:rPr>
          <w:rFonts w:ascii="Times New Roman" w:hAnsi="Times New Roman"/>
          <w:color w:val="000000"/>
          <w:sz w:val="28"/>
          <w:szCs w:val="28"/>
          <w:lang w:eastAsia="ru-RU"/>
        </w:rPr>
        <w:t>ного тока. - М., Транспорт, 2012г</w:t>
      </w:r>
    </w:p>
    <w:p w:rsidR="00E42122" w:rsidRPr="00C74FB3" w:rsidRDefault="00E42122" w:rsidP="00E42122">
      <w:pPr>
        <w:numPr>
          <w:ilvl w:val="0"/>
          <w:numId w:val="3"/>
        </w:numPr>
        <w:spacing w:before="100" w:beforeAutospacing="1" w:after="100" w:afterAutospacing="1" w:line="360" w:lineRule="auto"/>
        <w:contextualSpacing/>
        <w:rPr>
          <w:rFonts w:ascii="Times New Roman" w:hAnsi="Times New Roman"/>
          <w:color w:val="000000"/>
          <w:sz w:val="28"/>
          <w:szCs w:val="28"/>
          <w:lang w:eastAsia="ru-RU"/>
        </w:rPr>
      </w:pPr>
      <w:r w:rsidRPr="00C74FB3">
        <w:rPr>
          <w:rFonts w:ascii="Times New Roman" w:hAnsi="Times New Roman"/>
          <w:color w:val="000000"/>
          <w:sz w:val="28"/>
          <w:szCs w:val="28"/>
          <w:lang w:eastAsia="ru-RU"/>
        </w:rPr>
        <w:t>Кикнадзе О.А. Электровозы ВЛ-</w:t>
      </w:r>
      <w:r>
        <w:rPr>
          <w:rFonts w:ascii="Times New Roman" w:hAnsi="Times New Roman"/>
          <w:color w:val="000000"/>
          <w:sz w:val="28"/>
          <w:szCs w:val="28"/>
          <w:lang w:eastAsia="ru-RU"/>
        </w:rPr>
        <w:t>10 и ВЛ-10у. М.: Транспорт, 2013г</w:t>
      </w:r>
    </w:p>
    <w:p w:rsidR="00E42122" w:rsidRDefault="00E42122" w:rsidP="00E42122">
      <w:pPr>
        <w:numPr>
          <w:ilvl w:val="0"/>
          <w:numId w:val="3"/>
        </w:numPr>
        <w:spacing w:before="100" w:beforeAutospacing="1" w:after="100" w:afterAutospacing="1" w:line="360" w:lineRule="auto"/>
        <w:contextualSpacing/>
        <w:rPr>
          <w:rFonts w:ascii="Times New Roman" w:hAnsi="Times New Roman"/>
          <w:color w:val="000000"/>
          <w:sz w:val="28"/>
          <w:szCs w:val="28"/>
          <w:lang w:eastAsia="ru-RU"/>
        </w:rPr>
      </w:pPr>
      <w:r w:rsidRPr="00C74FB3">
        <w:rPr>
          <w:rFonts w:ascii="Times New Roman" w:hAnsi="Times New Roman"/>
          <w:color w:val="000000"/>
          <w:sz w:val="28"/>
          <w:szCs w:val="28"/>
          <w:lang w:eastAsia="ru-RU"/>
        </w:rPr>
        <w:t>Охрана труда на железнодорожном транспорте Учебник дл</w:t>
      </w:r>
      <w:r>
        <w:rPr>
          <w:rFonts w:ascii="Times New Roman" w:hAnsi="Times New Roman"/>
          <w:color w:val="000000"/>
          <w:sz w:val="28"/>
          <w:szCs w:val="28"/>
          <w:lang w:eastAsia="ru-RU"/>
        </w:rPr>
        <w:t>я студентов техникумов и колледжей ж.д транспорта. - М., 2013г</w:t>
      </w:r>
    </w:p>
    <w:p w:rsidR="00E42122" w:rsidRDefault="00E42122" w:rsidP="00E42122">
      <w:pPr>
        <w:numPr>
          <w:ilvl w:val="0"/>
          <w:numId w:val="3"/>
        </w:numPr>
        <w:spacing w:before="100" w:beforeAutospacing="1" w:after="100" w:afterAutospacing="1" w:line="360" w:lineRule="auto"/>
        <w:contextualSpacing/>
        <w:rPr>
          <w:rFonts w:ascii="Times New Roman" w:hAnsi="Times New Roman"/>
          <w:color w:val="000000"/>
          <w:sz w:val="28"/>
          <w:szCs w:val="28"/>
          <w:lang w:eastAsia="ru-RU"/>
        </w:rPr>
      </w:pPr>
      <w:r>
        <w:rPr>
          <w:rFonts w:ascii="Times New Roman" w:hAnsi="Times New Roman"/>
          <w:color w:val="000000"/>
          <w:sz w:val="28"/>
          <w:szCs w:val="28"/>
          <w:lang w:eastAsia="ru-RU"/>
        </w:rPr>
        <w:t>Правила по охране труда при эксплуатации локомотивов ОАО «РЖД». ООО «Макси». ПОТ РЖД – 4100612-ЦТ – 025 – 2012г.</w:t>
      </w:r>
    </w:p>
    <w:p w:rsidR="00E42122" w:rsidRDefault="00E42122" w:rsidP="00E42122">
      <w:pPr>
        <w:numPr>
          <w:ilvl w:val="0"/>
          <w:numId w:val="3"/>
        </w:numPr>
        <w:spacing w:before="100" w:beforeAutospacing="1" w:after="100" w:afterAutospacing="1" w:line="240" w:lineRule="auto"/>
        <w:contextualSpacing/>
        <w:rPr>
          <w:rFonts w:ascii="Times New Roman" w:hAnsi="Times New Roman"/>
          <w:color w:val="000000"/>
          <w:sz w:val="28"/>
          <w:szCs w:val="28"/>
          <w:lang w:eastAsia="ru-RU"/>
        </w:rPr>
      </w:pPr>
      <w:r>
        <w:rPr>
          <w:rFonts w:ascii="Times New Roman" w:hAnsi="Times New Roman"/>
          <w:color w:val="000000"/>
          <w:sz w:val="28"/>
          <w:szCs w:val="28"/>
          <w:lang w:eastAsia="ru-RU"/>
        </w:rPr>
        <w:t>Инструкция по охране труда для локомотивных бригад ОАО «РЖД»</w:t>
      </w:r>
    </w:p>
    <w:p w:rsidR="00E42122" w:rsidRDefault="00E42122" w:rsidP="00E42122">
      <w:pPr>
        <w:spacing w:before="100" w:beforeAutospacing="1" w:after="100" w:afterAutospacing="1" w:line="240" w:lineRule="auto"/>
        <w:ind w:left="720"/>
        <w:contextualSpacing/>
        <w:rPr>
          <w:rFonts w:ascii="Times New Roman" w:hAnsi="Times New Roman"/>
          <w:color w:val="000000"/>
          <w:sz w:val="28"/>
          <w:szCs w:val="28"/>
          <w:lang w:eastAsia="ru-RU"/>
        </w:rPr>
      </w:pPr>
      <w:r>
        <w:rPr>
          <w:rFonts w:ascii="Times New Roman" w:hAnsi="Times New Roman"/>
          <w:color w:val="000000"/>
          <w:sz w:val="28"/>
          <w:szCs w:val="28"/>
          <w:lang w:eastAsia="ru-RU"/>
        </w:rPr>
        <w:t>ИОТ РЖД 4100612 – ЦТ- 023 – 2012г.</w:t>
      </w:r>
    </w:p>
    <w:p w:rsidR="00E42122" w:rsidRDefault="00E42122" w:rsidP="00E42122">
      <w:pPr>
        <w:pStyle w:val="a3"/>
        <w:numPr>
          <w:ilvl w:val="0"/>
          <w:numId w:val="3"/>
        </w:numPr>
        <w:spacing w:before="100" w:beforeAutospacing="1" w:after="100" w:afterAutospacing="1"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Интернет издание: </w:t>
      </w:r>
      <w:hyperlink r:id="rId13" w:history="1">
        <w:r w:rsidRPr="002A582D">
          <w:rPr>
            <w:rStyle w:val="ab"/>
            <w:rFonts w:ascii="Times New Roman" w:hAnsi="Times New Roman"/>
            <w:sz w:val="28"/>
            <w:szCs w:val="28"/>
            <w:lang w:eastAsia="ru-RU"/>
          </w:rPr>
          <w:t>http://www.poezdvl.com/vl10/index.html</w:t>
        </w:r>
      </w:hyperlink>
    </w:p>
    <w:p w:rsidR="00E42122" w:rsidRPr="00387D5D" w:rsidRDefault="00E42122" w:rsidP="00E42122">
      <w:pPr>
        <w:pStyle w:val="a3"/>
        <w:numPr>
          <w:ilvl w:val="0"/>
          <w:numId w:val="3"/>
        </w:numPr>
        <w:spacing w:before="100" w:beforeAutospacing="1" w:after="100" w:afterAutospacing="1"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Интернет издание: </w:t>
      </w:r>
      <w:hyperlink r:id="rId14" w:history="1">
        <w:r w:rsidRPr="002A582D">
          <w:rPr>
            <w:rStyle w:val="ab"/>
            <w:rFonts w:ascii="Times New Roman" w:hAnsi="Times New Roman"/>
            <w:sz w:val="28"/>
            <w:szCs w:val="28"/>
            <w:lang w:eastAsia="ru-RU"/>
          </w:rPr>
          <w:t>http://www.vmasshtabe.ru/</w:t>
        </w:r>
      </w:hyperlink>
    </w:p>
    <w:p w:rsidR="00BB2FAC" w:rsidRDefault="00BB2FAC" w:rsidP="00BB2FAC"/>
    <w:p w:rsidR="00C971F8" w:rsidRDefault="00C971F8" w:rsidP="00BB2FAC"/>
    <w:p w:rsidR="00C971F8" w:rsidRDefault="00C971F8" w:rsidP="00BB2FAC"/>
    <w:p w:rsidR="00C971F8" w:rsidRDefault="00C971F8" w:rsidP="00BB2FAC"/>
    <w:p w:rsidR="00C971F8" w:rsidRDefault="00C971F8" w:rsidP="00BB2FAC"/>
    <w:p w:rsidR="00C971F8" w:rsidRDefault="00C971F8" w:rsidP="00BB2FAC"/>
    <w:p w:rsidR="00C971F8" w:rsidRDefault="00C971F8" w:rsidP="00BB2FAC"/>
    <w:p w:rsidR="00C971F8" w:rsidRDefault="00C971F8" w:rsidP="00BB2FAC"/>
    <w:p w:rsidR="00C971F8" w:rsidRDefault="00C971F8" w:rsidP="00BB2FAC"/>
    <w:p w:rsidR="00C971F8" w:rsidRDefault="00C971F8" w:rsidP="00BB2FAC"/>
    <w:p w:rsidR="00C971F8" w:rsidRDefault="00A37ADC" w:rsidP="00C971F8">
      <w:pPr>
        <w:pStyle w:val="a3"/>
        <w:shd w:val="clear" w:color="auto" w:fill="FFFFFF"/>
        <w:spacing w:before="100" w:beforeAutospacing="1" w:after="100" w:afterAutospacing="1" w:line="240" w:lineRule="auto"/>
        <w:jc w:val="both"/>
        <w:rPr>
          <w:rFonts w:ascii="Times New Roman" w:hAnsi="Times New Roman"/>
          <w:bCs/>
          <w:color w:val="000000"/>
          <w:sz w:val="28"/>
          <w:szCs w:val="28"/>
        </w:rPr>
      </w:pPr>
      <w:r>
        <w:rPr>
          <w:rFonts w:ascii="Times New Roman" w:hAnsi="Times New Roman"/>
          <w:b/>
          <w:bCs/>
          <w:color w:val="000000"/>
          <w:sz w:val="28"/>
          <w:szCs w:val="28"/>
        </w:rPr>
        <w:lastRenderedPageBreak/>
        <w:t xml:space="preserve"> </w:t>
      </w:r>
    </w:p>
    <w:p w:rsidR="00C971F8" w:rsidRDefault="00C971F8" w:rsidP="00C971F8">
      <w:pPr>
        <w:pStyle w:val="a3"/>
        <w:shd w:val="clear" w:color="auto" w:fill="FFFFFF"/>
        <w:spacing w:before="100" w:beforeAutospacing="1" w:after="100" w:afterAutospacing="1" w:line="240" w:lineRule="auto"/>
        <w:jc w:val="both"/>
        <w:rPr>
          <w:rFonts w:ascii="Times New Roman" w:hAnsi="Times New Roman"/>
          <w:bCs/>
          <w:color w:val="000000"/>
          <w:sz w:val="28"/>
          <w:szCs w:val="28"/>
        </w:rPr>
      </w:pPr>
    </w:p>
    <w:p w:rsidR="00C971F8" w:rsidRDefault="00C971F8" w:rsidP="00C971F8">
      <w:pPr>
        <w:pStyle w:val="a3"/>
        <w:shd w:val="clear" w:color="auto" w:fill="FFFFFF"/>
        <w:spacing w:before="100" w:beforeAutospacing="1" w:after="100" w:afterAutospacing="1" w:line="240" w:lineRule="auto"/>
        <w:jc w:val="both"/>
        <w:rPr>
          <w:rFonts w:ascii="Times New Roman" w:hAnsi="Times New Roman"/>
          <w:bCs/>
          <w:color w:val="000000"/>
          <w:sz w:val="28"/>
          <w:szCs w:val="28"/>
        </w:rPr>
      </w:pPr>
    </w:p>
    <w:p w:rsidR="00C971F8" w:rsidRDefault="00C971F8" w:rsidP="00C971F8">
      <w:pPr>
        <w:pStyle w:val="a3"/>
        <w:shd w:val="clear" w:color="auto" w:fill="FFFFFF"/>
        <w:spacing w:before="100" w:beforeAutospacing="1" w:after="100" w:afterAutospacing="1" w:line="240" w:lineRule="auto"/>
        <w:jc w:val="both"/>
        <w:rPr>
          <w:rFonts w:ascii="Times New Roman" w:hAnsi="Times New Roman"/>
          <w:bCs/>
          <w:color w:val="000000"/>
          <w:sz w:val="28"/>
          <w:szCs w:val="28"/>
        </w:rPr>
      </w:pPr>
    </w:p>
    <w:p w:rsidR="00C971F8" w:rsidRPr="0075386B" w:rsidRDefault="00C971F8" w:rsidP="00C971F8">
      <w:pPr>
        <w:pStyle w:val="a3"/>
        <w:shd w:val="clear" w:color="auto" w:fill="FFFFFF"/>
        <w:spacing w:before="100" w:beforeAutospacing="1" w:after="100" w:afterAutospacing="1" w:line="240" w:lineRule="auto"/>
        <w:jc w:val="both"/>
        <w:rPr>
          <w:rFonts w:ascii="Times New Roman" w:hAnsi="Times New Roman"/>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rPr>
          <w:rFonts w:ascii="Times New Roman" w:hAnsi="Times New Roman"/>
          <w:b/>
          <w:bCs/>
          <w:color w:val="000000"/>
          <w:sz w:val="28"/>
          <w:szCs w:val="28"/>
        </w:rPr>
      </w:pPr>
    </w:p>
    <w:p w:rsidR="00C971F8" w:rsidRDefault="00C971F8" w:rsidP="00C971F8">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C971F8" w:rsidRDefault="009A5DA6" w:rsidP="00BB2FAC">
      <w:r>
        <w:rPr>
          <w:rFonts w:ascii="Times New Roman" w:hAnsi="Times New Roman"/>
          <w:b/>
          <w:bCs/>
          <w:color w:val="000000"/>
          <w:sz w:val="28"/>
          <w:szCs w:val="28"/>
        </w:rPr>
        <w:t xml:space="preserve"> </w:t>
      </w:r>
    </w:p>
    <w:p w:rsidR="00D12A8C" w:rsidRDefault="00D12A8C"/>
    <w:sectPr w:rsidR="00D12A8C" w:rsidSect="00D12A8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477F" w:rsidRDefault="007E477F" w:rsidP="004F1BC4">
      <w:pPr>
        <w:spacing w:after="0" w:line="240" w:lineRule="auto"/>
      </w:pPr>
      <w:r>
        <w:separator/>
      </w:r>
    </w:p>
  </w:endnote>
  <w:endnote w:type="continuationSeparator" w:id="1">
    <w:p w:rsidR="007E477F" w:rsidRDefault="007E477F" w:rsidP="004F1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C83" w:rsidRDefault="00F72C83">
    <w:pPr>
      <w:pStyle w:val="a7"/>
      <w:jc w:val="center"/>
    </w:pPr>
    <w:fldSimple w:instr="PAGE   \* MERGEFORMAT">
      <w:r w:rsidR="00A64AB0">
        <w:rPr>
          <w:noProof/>
        </w:rPr>
        <w:t>27</w:t>
      </w:r>
    </w:fldSimple>
  </w:p>
  <w:p w:rsidR="00F72C83" w:rsidRDefault="00F72C8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477F" w:rsidRDefault="007E477F" w:rsidP="004F1BC4">
      <w:pPr>
        <w:spacing w:after="0" w:line="240" w:lineRule="auto"/>
      </w:pPr>
      <w:r>
        <w:separator/>
      </w:r>
    </w:p>
  </w:footnote>
  <w:footnote w:type="continuationSeparator" w:id="1">
    <w:p w:rsidR="007E477F" w:rsidRDefault="007E477F" w:rsidP="004F1B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428C9"/>
    <w:multiLevelType w:val="hybridMultilevel"/>
    <w:tmpl w:val="E88847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7B35B73"/>
    <w:multiLevelType w:val="hybridMultilevel"/>
    <w:tmpl w:val="1BBC76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AB94453"/>
    <w:multiLevelType w:val="multilevel"/>
    <w:tmpl w:val="DD742E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BB2FAC"/>
    <w:rsid w:val="000976A1"/>
    <w:rsid w:val="00152B4C"/>
    <w:rsid w:val="003A0ADD"/>
    <w:rsid w:val="00492206"/>
    <w:rsid w:val="004F1BC4"/>
    <w:rsid w:val="006B2EEE"/>
    <w:rsid w:val="006C492A"/>
    <w:rsid w:val="006E270D"/>
    <w:rsid w:val="007E477F"/>
    <w:rsid w:val="008210B6"/>
    <w:rsid w:val="008B3D7A"/>
    <w:rsid w:val="009029F0"/>
    <w:rsid w:val="009A5DA6"/>
    <w:rsid w:val="00A37ADC"/>
    <w:rsid w:val="00A50530"/>
    <w:rsid w:val="00A64AB0"/>
    <w:rsid w:val="00B16F1E"/>
    <w:rsid w:val="00B67726"/>
    <w:rsid w:val="00B73A17"/>
    <w:rsid w:val="00BB2FAC"/>
    <w:rsid w:val="00C260DD"/>
    <w:rsid w:val="00C971F8"/>
    <w:rsid w:val="00D12A8C"/>
    <w:rsid w:val="00D22E23"/>
    <w:rsid w:val="00E42122"/>
    <w:rsid w:val="00F72C83"/>
    <w:rsid w:val="00F83D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rules v:ext="edit">
        <o:r id="V:Rule5" type="connector" idref="#_x0000_s1037"/>
        <o:r id="V:Rule6" type="connector" idref="#_x0000_s1038"/>
        <o:r id="V:Rule7" type="connector" idref="#_x0000_s1036"/>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FA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B2FAC"/>
    <w:pPr>
      <w:ind w:left="720"/>
      <w:contextualSpacing/>
    </w:pPr>
  </w:style>
  <w:style w:type="paragraph" w:styleId="a4">
    <w:name w:val="Normal (Web)"/>
    <w:basedOn w:val="a"/>
    <w:uiPriority w:val="99"/>
    <w:rsid w:val="00BB2FAC"/>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Plain Text"/>
    <w:basedOn w:val="a"/>
    <w:link w:val="a6"/>
    <w:uiPriority w:val="99"/>
    <w:rsid w:val="00BB2FAC"/>
    <w:pPr>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link w:val="a5"/>
    <w:uiPriority w:val="99"/>
    <w:rsid w:val="00BB2FAC"/>
    <w:rPr>
      <w:rFonts w:ascii="Courier New" w:eastAsia="Times New Roman" w:hAnsi="Courier New" w:cs="Courier New"/>
      <w:sz w:val="20"/>
      <w:szCs w:val="20"/>
      <w:lang w:eastAsia="ru-RU"/>
    </w:rPr>
  </w:style>
  <w:style w:type="paragraph" w:styleId="a7">
    <w:name w:val="footer"/>
    <w:basedOn w:val="a"/>
    <w:link w:val="a8"/>
    <w:uiPriority w:val="99"/>
    <w:rsid w:val="00BB2FA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2FAC"/>
    <w:rPr>
      <w:rFonts w:ascii="Calibri" w:eastAsia="Calibri" w:hAnsi="Calibri" w:cs="Times New Roman"/>
    </w:rPr>
  </w:style>
  <w:style w:type="paragraph" w:styleId="a9">
    <w:name w:val="Balloon Text"/>
    <w:basedOn w:val="a"/>
    <w:link w:val="aa"/>
    <w:uiPriority w:val="99"/>
    <w:semiHidden/>
    <w:unhideWhenUsed/>
    <w:rsid w:val="00BB2FA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2FAC"/>
    <w:rPr>
      <w:rFonts w:ascii="Tahoma" w:eastAsia="Calibri" w:hAnsi="Tahoma" w:cs="Tahoma"/>
      <w:sz w:val="16"/>
      <w:szCs w:val="16"/>
    </w:rPr>
  </w:style>
  <w:style w:type="character" w:styleId="ab">
    <w:name w:val="Hyperlink"/>
    <w:basedOn w:val="a0"/>
    <w:uiPriority w:val="99"/>
    <w:rsid w:val="00E4212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oezdvl.com/vl10/index.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vmasshtab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25</Pages>
  <Words>4748</Words>
  <Characters>27067</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Kab-24</dc:creator>
  <cp:lastModifiedBy>Kab-24</cp:lastModifiedBy>
  <cp:revision>11</cp:revision>
  <dcterms:created xsi:type="dcterms:W3CDTF">2018-02-12T07:16:00Z</dcterms:created>
  <dcterms:modified xsi:type="dcterms:W3CDTF">2018-02-17T03:06:00Z</dcterms:modified>
</cp:coreProperties>
</file>