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E1" w:rsidRPr="000D36E1" w:rsidRDefault="001F556C" w:rsidP="000D36E1">
      <w:pPr>
        <w:spacing w:after="0" w:line="240" w:lineRule="auto"/>
        <w:jc w:val="center"/>
        <w:rPr>
          <w:rFonts w:ascii="Times New Roman" w:hAnsi="Times New Roman" w:cs="Times New Roman"/>
          <w:b/>
          <w:sz w:val="24"/>
          <w:szCs w:val="24"/>
        </w:rPr>
      </w:pPr>
      <w:r w:rsidRPr="001F556C">
        <w:rPr>
          <w:rFonts w:ascii="Times New Roman" w:hAnsi="Times New Roman" w:cs="Times New Roman"/>
          <w:b/>
          <w:sz w:val="24"/>
          <w:szCs w:val="24"/>
        </w:rPr>
        <w:t>ПОВЫШЕНИЕ ЭФФЕКТИВНОСТИ АЭРОПОННОГО ВЫ</w:t>
      </w:r>
      <w:r w:rsidR="0094110D">
        <w:rPr>
          <w:rFonts w:ascii="Times New Roman" w:hAnsi="Times New Roman" w:cs="Times New Roman"/>
          <w:b/>
          <w:sz w:val="24"/>
          <w:szCs w:val="24"/>
        </w:rPr>
        <w:t>РАЩИВАНИЯ ПУТЕМ ВНЕДРЕНИЯ УЛЬТРА</w:t>
      </w:r>
      <w:r w:rsidRPr="001F556C">
        <w:rPr>
          <w:rFonts w:ascii="Times New Roman" w:hAnsi="Times New Roman" w:cs="Times New Roman"/>
          <w:b/>
          <w:sz w:val="24"/>
          <w:szCs w:val="24"/>
        </w:rPr>
        <w:t>ЗВУКОВЫХ ТЕХНОЛОГИЙ</w:t>
      </w:r>
      <w:r w:rsidR="000D36E1" w:rsidRPr="000D36E1">
        <w:rPr>
          <w:rFonts w:ascii="Times New Roman" w:hAnsi="Times New Roman" w:cs="Times New Roman"/>
          <w:sz w:val="24"/>
          <w:szCs w:val="24"/>
        </w:rPr>
        <w:t xml:space="preserve"> </w:t>
      </w:r>
    </w:p>
    <w:p w:rsidR="000D36E1" w:rsidRPr="000D36E1" w:rsidRDefault="000D36E1" w:rsidP="000D36E1">
      <w:pPr>
        <w:spacing w:after="0" w:line="240" w:lineRule="auto"/>
        <w:jc w:val="right"/>
        <w:rPr>
          <w:rFonts w:ascii="Times New Roman" w:hAnsi="Times New Roman" w:cs="Times New Roman"/>
          <w:sz w:val="24"/>
          <w:szCs w:val="24"/>
        </w:rPr>
      </w:pPr>
      <w:bookmarkStart w:id="0" w:name="_GoBack"/>
      <w:bookmarkEnd w:id="0"/>
    </w:p>
    <w:p w:rsidR="000D36E1" w:rsidRDefault="000D36E1" w:rsidP="000D36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Доктор технических наук:</w:t>
      </w:r>
      <w:r w:rsidRPr="000D36E1">
        <w:rPr>
          <w:rFonts w:ascii="Times New Roman" w:hAnsi="Times New Roman" w:cs="Times New Roman"/>
          <w:sz w:val="24"/>
          <w:szCs w:val="24"/>
        </w:rPr>
        <w:t xml:space="preserve"> </w:t>
      </w:r>
      <w:proofErr w:type="spellStart"/>
      <w:r w:rsidRPr="000D36E1">
        <w:rPr>
          <w:rFonts w:ascii="Times New Roman" w:hAnsi="Times New Roman" w:cs="Times New Roman"/>
          <w:b/>
          <w:i/>
          <w:sz w:val="24"/>
          <w:szCs w:val="24"/>
        </w:rPr>
        <w:t>Беззубцева</w:t>
      </w:r>
      <w:proofErr w:type="spellEnd"/>
      <w:r w:rsidRPr="000D36E1">
        <w:rPr>
          <w:rFonts w:ascii="Times New Roman" w:hAnsi="Times New Roman" w:cs="Times New Roman"/>
          <w:b/>
          <w:i/>
          <w:sz w:val="24"/>
          <w:szCs w:val="24"/>
        </w:rPr>
        <w:t xml:space="preserve"> М.М.</w:t>
      </w:r>
    </w:p>
    <w:p w:rsidR="000D36E1" w:rsidRPr="000D36E1" w:rsidRDefault="000D36E1" w:rsidP="000D36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Магистрант первого года обучения: </w:t>
      </w:r>
      <w:r w:rsidRPr="000D36E1">
        <w:rPr>
          <w:rFonts w:ascii="Times New Roman" w:hAnsi="Times New Roman" w:cs="Times New Roman"/>
          <w:b/>
          <w:i/>
          <w:sz w:val="24"/>
          <w:szCs w:val="24"/>
        </w:rPr>
        <w:t>Симонова Е.С</w:t>
      </w:r>
      <w:r w:rsidR="004B2873">
        <w:rPr>
          <w:rFonts w:ascii="Times New Roman" w:hAnsi="Times New Roman" w:cs="Times New Roman"/>
          <w:b/>
          <w:i/>
          <w:sz w:val="24"/>
          <w:szCs w:val="24"/>
        </w:rPr>
        <w:t>.</w:t>
      </w:r>
    </w:p>
    <w:p w:rsidR="000D36E1" w:rsidRDefault="000D36E1" w:rsidP="000D36E1">
      <w:pPr>
        <w:spacing w:after="0" w:line="240" w:lineRule="auto"/>
        <w:jc w:val="right"/>
        <w:rPr>
          <w:rFonts w:ascii="Times New Roman" w:hAnsi="Times New Roman" w:cs="Times New Roman"/>
        </w:rPr>
      </w:pPr>
      <w:r w:rsidRPr="004B2873">
        <w:rPr>
          <w:rFonts w:ascii="Times New Roman" w:hAnsi="Times New Roman" w:cs="Times New Roman"/>
        </w:rPr>
        <w:t>(Федеральное государственное бюджетное образовательное учреждение высшего образования Санкт-Петербургский государственный аграрный университет)</w:t>
      </w:r>
    </w:p>
    <w:p w:rsidR="004B2873" w:rsidRPr="004B2873" w:rsidRDefault="004B2873" w:rsidP="000D36E1">
      <w:pPr>
        <w:spacing w:after="0" w:line="240" w:lineRule="auto"/>
        <w:jc w:val="right"/>
        <w:rPr>
          <w:rFonts w:ascii="Times New Roman" w:hAnsi="Times New Roman" w:cs="Times New Roman"/>
        </w:rPr>
      </w:pPr>
    </w:p>
    <w:p w:rsidR="004C1762"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Аэропоника  — высокотехнологичный способ бессубстратного выращивания растений на специально подобранных питательных растворах.</w:t>
      </w:r>
    </w:p>
    <w:p w:rsidR="004C1762" w:rsidRPr="004B2873" w:rsidRDefault="00692341"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 xml:space="preserve">При использовании аэропонного метода выращивания растений мы получаем ряд положительных факторов. </w:t>
      </w:r>
      <w:r w:rsidR="004C1762" w:rsidRPr="004B2873">
        <w:rPr>
          <w:rFonts w:ascii="Times New Roman" w:hAnsi="Times New Roman" w:cs="Times New Roman"/>
          <w:sz w:val="28"/>
          <w:szCs w:val="28"/>
        </w:rPr>
        <w:t>Данный метод исключает сезонность выращивания растений, позволяет увеличить количество урожаев в год, повысить производительность труда и уровень производства, получить растения, обогащенные необходимыми микроэлементами (селен, кремний, цинк и др.), сократить расход минеральных удобрений, а так же потребление воды, исключить применение средств защиты растений, получать экологически чистую продукцию.</w:t>
      </w:r>
    </w:p>
    <w:p w:rsidR="004C1762"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Из чего можно сделать вывод, что аэропоника – это технология будущего. Именно поэтому на сегодняшний день многие институты и специалисты трудятся над разработкой оборудования и мероприятий по совершенствованию данной технологии.</w:t>
      </w:r>
    </w:p>
    <w:p w:rsidR="00CA314A"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С внедрением микропроцессорной техники, микрораспытителей, новейших энергосберегающих источников искусственного света (сбалансированных по спектру), аэропонные технологии нашли широкое применение в овощеводстве</w:t>
      </w:r>
      <w:r w:rsidR="00ED091B" w:rsidRPr="004B2873">
        <w:rPr>
          <w:rFonts w:ascii="Times New Roman" w:hAnsi="Times New Roman" w:cs="Times New Roman"/>
          <w:sz w:val="28"/>
          <w:szCs w:val="28"/>
        </w:rPr>
        <w:t xml:space="preserve"> и растениеводстве</w:t>
      </w:r>
      <w:r w:rsidRPr="004B2873">
        <w:rPr>
          <w:rFonts w:ascii="Times New Roman" w:hAnsi="Times New Roman" w:cs="Times New Roman"/>
          <w:sz w:val="28"/>
          <w:szCs w:val="28"/>
        </w:rPr>
        <w:t>.</w:t>
      </w:r>
    </w:p>
    <w:p w:rsidR="004C1762"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 xml:space="preserve">Культивирование </w:t>
      </w:r>
      <w:proofErr w:type="gramStart"/>
      <w:r w:rsidRPr="004B2873">
        <w:rPr>
          <w:rFonts w:ascii="Times New Roman" w:hAnsi="Times New Roman" w:cs="Times New Roman"/>
          <w:sz w:val="28"/>
          <w:szCs w:val="28"/>
        </w:rPr>
        <w:t>плодо-овощных</w:t>
      </w:r>
      <w:proofErr w:type="gramEnd"/>
      <w:r w:rsidRPr="004B2873">
        <w:rPr>
          <w:rFonts w:ascii="Times New Roman" w:hAnsi="Times New Roman" w:cs="Times New Roman"/>
          <w:sz w:val="28"/>
          <w:szCs w:val="28"/>
        </w:rPr>
        <w:t xml:space="preserve"> культур в аэропонных установках позволяет повысить приживаемость растений вплоть до 100%.</w:t>
      </w:r>
    </w:p>
    <w:p w:rsidR="004C1762"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Успех культивирования растений достигается за счет более точного и быстрого регулирования параметров корнеобитаемой среды (рН питательного раствора, содержание макро- и микроэлементов, влажность, температура питательного раствора, аэрация корней, электропроводимость питательного раствора).</w:t>
      </w:r>
    </w:p>
    <w:p w:rsidR="00692341" w:rsidRPr="004B2873" w:rsidRDefault="004C1762"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 xml:space="preserve">Отсутствие конкуренции за питание и свет позволяют загущать посадки - на 1 </w:t>
      </w:r>
      <w:proofErr w:type="spellStart"/>
      <w:r w:rsidRPr="004B2873">
        <w:rPr>
          <w:rFonts w:ascii="Times New Roman" w:hAnsi="Times New Roman" w:cs="Times New Roman"/>
          <w:sz w:val="28"/>
          <w:szCs w:val="28"/>
        </w:rPr>
        <w:t>кв.м</w:t>
      </w:r>
      <w:proofErr w:type="spellEnd"/>
      <w:r w:rsidRPr="004B2873">
        <w:rPr>
          <w:rFonts w:ascii="Times New Roman" w:hAnsi="Times New Roman" w:cs="Times New Roman"/>
          <w:sz w:val="28"/>
          <w:szCs w:val="28"/>
        </w:rPr>
        <w:t>. высаживают до 600 пробирочных растений для ада</w:t>
      </w:r>
      <w:r w:rsidR="00692341" w:rsidRPr="004B2873">
        <w:rPr>
          <w:rFonts w:ascii="Times New Roman" w:hAnsi="Times New Roman" w:cs="Times New Roman"/>
          <w:sz w:val="28"/>
          <w:szCs w:val="28"/>
        </w:rPr>
        <w:t>птации.</w:t>
      </w:r>
      <w:r w:rsidRPr="004B2873">
        <w:rPr>
          <w:rFonts w:ascii="Times New Roman" w:hAnsi="Times New Roman" w:cs="Times New Roman"/>
          <w:sz w:val="28"/>
          <w:szCs w:val="28"/>
        </w:rPr>
        <w:t xml:space="preserve"> </w:t>
      </w:r>
      <w:r w:rsidR="00692341" w:rsidRPr="004B2873">
        <w:rPr>
          <w:rFonts w:ascii="Times New Roman" w:hAnsi="Times New Roman" w:cs="Times New Roman"/>
          <w:sz w:val="28"/>
          <w:szCs w:val="28"/>
        </w:rPr>
        <w:t>Отсутствие почвы позволяет исключить стерилизацию субстрата, борьбу с болезнями и паразитами, тем самым облегчая уход за растениями.</w:t>
      </w:r>
    </w:p>
    <w:p w:rsidR="00692341" w:rsidRPr="004B2873" w:rsidRDefault="00692341"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 xml:space="preserve">Рационально использовать рабочую площадь и повысить выход готовой продукции, можно благодаря применению современных питательных растворов, а разработки в области проектирования </w:t>
      </w:r>
      <w:r w:rsidR="00ED7791" w:rsidRPr="004B2873">
        <w:rPr>
          <w:rFonts w:ascii="Times New Roman" w:hAnsi="Times New Roman" w:cs="Times New Roman"/>
          <w:sz w:val="28"/>
          <w:szCs w:val="28"/>
        </w:rPr>
        <w:t>позволяют выращивать растения не только компактно, но и заполнять максимально возможный объем, предоставленный под данный процесс.</w:t>
      </w:r>
    </w:p>
    <w:p w:rsidR="00EE22EC" w:rsidRPr="004B2873" w:rsidRDefault="00ED7791"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Бессубстратная</w:t>
      </w:r>
      <w:r w:rsidR="00EE22EC" w:rsidRPr="004B2873">
        <w:rPr>
          <w:rFonts w:ascii="Times New Roman" w:hAnsi="Times New Roman" w:cs="Times New Roman"/>
          <w:sz w:val="28"/>
          <w:szCs w:val="28"/>
        </w:rPr>
        <w:t xml:space="preserve"> технолог</w:t>
      </w:r>
      <w:r w:rsidRPr="004B2873">
        <w:rPr>
          <w:rFonts w:ascii="Times New Roman" w:hAnsi="Times New Roman" w:cs="Times New Roman"/>
          <w:sz w:val="28"/>
          <w:szCs w:val="28"/>
        </w:rPr>
        <w:t>ия культивирования имеет достаточн</w:t>
      </w:r>
      <w:r w:rsidR="00EE22EC" w:rsidRPr="004B2873">
        <w:rPr>
          <w:rFonts w:ascii="Times New Roman" w:hAnsi="Times New Roman" w:cs="Times New Roman"/>
          <w:sz w:val="28"/>
          <w:szCs w:val="28"/>
        </w:rPr>
        <w:t xml:space="preserve">о высокую стоимость оборудования, </w:t>
      </w:r>
      <w:r w:rsidRPr="004B2873">
        <w:rPr>
          <w:rFonts w:ascii="Times New Roman" w:hAnsi="Times New Roman" w:cs="Times New Roman"/>
          <w:sz w:val="28"/>
          <w:szCs w:val="28"/>
        </w:rPr>
        <w:t>однако</w:t>
      </w:r>
      <w:r w:rsidR="00EE22EC" w:rsidRPr="004B2873">
        <w:rPr>
          <w:rFonts w:ascii="Times New Roman" w:hAnsi="Times New Roman" w:cs="Times New Roman"/>
          <w:sz w:val="28"/>
          <w:szCs w:val="28"/>
        </w:rPr>
        <w:t xml:space="preserve">, в будущем многие традиционно выращиваемые культуры будут производиться данным методом. На сегодняшний день технология экономически эффективна при выращивании </w:t>
      </w:r>
      <w:r w:rsidR="00EE22EC" w:rsidRPr="004B2873">
        <w:rPr>
          <w:rFonts w:ascii="Times New Roman" w:hAnsi="Times New Roman" w:cs="Times New Roman"/>
          <w:sz w:val="28"/>
          <w:szCs w:val="28"/>
        </w:rPr>
        <w:lastRenderedPageBreak/>
        <w:t>отдельных видов овощей - помидоров, огурцов, быстрорастущих листовых, зеленных и корнеплодных культур, а также декоративных и лекарственных растений.</w:t>
      </w:r>
      <w:r w:rsidRPr="004B2873">
        <w:rPr>
          <w:rFonts w:ascii="Times New Roman" w:hAnsi="Times New Roman" w:cs="Times New Roman"/>
          <w:sz w:val="28"/>
          <w:szCs w:val="28"/>
        </w:rPr>
        <w:t xml:space="preserve"> А при проведении научных и </w:t>
      </w:r>
      <w:r w:rsidR="00EE22EC" w:rsidRPr="004B2873">
        <w:rPr>
          <w:rFonts w:ascii="Times New Roman" w:hAnsi="Times New Roman" w:cs="Times New Roman"/>
          <w:sz w:val="28"/>
          <w:szCs w:val="28"/>
        </w:rPr>
        <w:t>исследовательских работ аэропонная установка просто незаменима</w:t>
      </w:r>
      <w:r w:rsidR="00ED091B" w:rsidRPr="004B2873">
        <w:rPr>
          <w:rFonts w:ascii="Times New Roman" w:hAnsi="Times New Roman" w:cs="Times New Roman"/>
          <w:sz w:val="28"/>
          <w:szCs w:val="28"/>
        </w:rPr>
        <w:t>.</w:t>
      </w:r>
      <w:r w:rsidRPr="004B2873">
        <w:rPr>
          <w:rFonts w:ascii="Times New Roman" w:hAnsi="Times New Roman" w:cs="Times New Roman"/>
          <w:sz w:val="28"/>
          <w:szCs w:val="28"/>
        </w:rPr>
        <w:t xml:space="preserve"> </w:t>
      </w:r>
      <w:r w:rsidR="00EE22EC" w:rsidRPr="004B2873">
        <w:rPr>
          <w:rFonts w:ascii="Times New Roman" w:hAnsi="Times New Roman" w:cs="Times New Roman"/>
          <w:sz w:val="28"/>
          <w:szCs w:val="28"/>
        </w:rPr>
        <w:t>Дальнейшие усовершенствования позволят успешно применять разработку даже в космической биотехнологии.</w:t>
      </w:r>
    </w:p>
    <w:p w:rsidR="00037FFB" w:rsidRDefault="00ED7791"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На текущий момент можно сказать, что стремительно набирает обороты внедрение ультразвуковых технологий в аэропонику, так как м</w:t>
      </w:r>
      <w:r w:rsidR="00EE22EC" w:rsidRPr="004B2873">
        <w:rPr>
          <w:rFonts w:ascii="Times New Roman" w:hAnsi="Times New Roman" w:cs="Times New Roman"/>
          <w:sz w:val="28"/>
          <w:szCs w:val="28"/>
        </w:rPr>
        <w:t>елкодисперсную смесь из воздуха и питательного раствора можно получить не только с помощью форсунки с высоким давлением</w:t>
      </w:r>
      <w:r w:rsidRPr="004B2873">
        <w:rPr>
          <w:rFonts w:ascii="Times New Roman" w:hAnsi="Times New Roman" w:cs="Times New Roman"/>
          <w:sz w:val="28"/>
          <w:szCs w:val="28"/>
        </w:rPr>
        <w:t>.</w:t>
      </w:r>
    </w:p>
    <w:p w:rsidR="004B2873" w:rsidRPr="004B2873" w:rsidRDefault="004B2873" w:rsidP="001F556C">
      <w:pPr>
        <w:spacing w:after="0" w:line="240" w:lineRule="auto"/>
        <w:ind w:firstLine="708"/>
        <w:jc w:val="both"/>
        <w:rPr>
          <w:rFonts w:ascii="Times New Roman" w:hAnsi="Times New Roman" w:cs="Times New Roman"/>
          <w:sz w:val="28"/>
          <w:szCs w:val="28"/>
        </w:rPr>
      </w:pPr>
    </w:p>
    <w:p w:rsidR="00037FFB" w:rsidRDefault="004B2873" w:rsidP="004B2873">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7FFB" w:rsidRPr="004B2873">
        <w:rPr>
          <w:rFonts w:ascii="Times New Roman" w:hAnsi="Times New Roman" w:cs="Times New Roman"/>
          <w:noProof/>
          <w:sz w:val="28"/>
          <w:szCs w:val="28"/>
          <w:lang w:eastAsia="ru-RU"/>
        </w:rPr>
        <w:drawing>
          <wp:inline distT="0" distB="0" distL="0" distR="0" wp14:anchorId="6D98AAC1" wp14:editId="14DBA973">
            <wp:extent cx="1095375" cy="1352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_tuman.jpg"/>
                    <pic:cNvPicPr/>
                  </pic:nvPicPr>
                  <pic:blipFill>
                    <a:blip r:embed="rId5">
                      <a:extLst>
                        <a:ext uri="{28A0092B-C50C-407E-A947-70E740481C1C}">
                          <a14:useLocalDpi xmlns:a14="http://schemas.microsoft.com/office/drawing/2010/main" val="0"/>
                        </a:ext>
                      </a:extLst>
                    </a:blip>
                    <a:stretch>
                      <a:fillRect/>
                    </a:stretch>
                  </pic:blipFill>
                  <pic:spPr>
                    <a:xfrm>
                      <a:off x="0" y="0"/>
                      <a:ext cx="1095375" cy="1352550"/>
                    </a:xfrm>
                    <a:prstGeom prst="rect">
                      <a:avLst/>
                    </a:prstGeom>
                  </pic:spPr>
                </pic:pic>
              </a:graphicData>
            </a:graphic>
          </wp:inline>
        </w:drawing>
      </w:r>
    </w:p>
    <w:p w:rsidR="004B2873" w:rsidRPr="004B2873" w:rsidRDefault="004B2873" w:rsidP="004B2873">
      <w:pPr>
        <w:spacing w:after="0" w:line="240" w:lineRule="auto"/>
        <w:ind w:left="708" w:firstLine="708"/>
        <w:jc w:val="both"/>
        <w:rPr>
          <w:rFonts w:ascii="Times New Roman" w:hAnsi="Times New Roman" w:cs="Times New Roman"/>
          <w:sz w:val="28"/>
          <w:szCs w:val="28"/>
        </w:rPr>
      </w:pPr>
    </w:p>
    <w:p w:rsidR="00037FFB" w:rsidRDefault="004B2873" w:rsidP="004B2873">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Рис.</w:t>
      </w:r>
      <w:r w:rsidR="00037FFB" w:rsidRPr="004B2873">
        <w:rPr>
          <w:rFonts w:ascii="Times New Roman" w:hAnsi="Times New Roman" w:cs="Times New Roman"/>
          <w:sz w:val="24"/>
          <w:szCs w:val="24"/>
        </w:rPr>
        <w:t xml:space="preserve"> 1</w:t>
      </w:r>
      <w:r>
        <w:rPr>
          <w:rFonts w:ascii="Times New Roman" w:hAnsi="Times New Roman" w:cs="Times New Roman"/>
          <w:sz w:val="24"/>
          <w:szCs w:val="24"/>
        </w:rPr>
        <w:t>.</w:t>
      </w:r>
      <w:r w:rsidR="00037FFB" w:rsidRPr="004B2873">
        <w:rPr>
          <w:rFonts w:ascii="Times New Roman" w:hAnsi="Times New Roman" w:cs="Times New Roman"/>
          <w:sz w:val="24"/>
          <w:szCs w:val="24"/>
        </w:rPr>
        <w:t xml:space="preserve"> </w:t>
      </w:r>
      <w:r>
        <w:rPr>
          <w:rFonts w:ascii="Times New Roman" w:hAnsi="Times New Roman" w:cs="Times New Roman"/>
          <w:sz w:val="24"/>
          <w:szCs w:val="24"/>
        </w:rPr>
        <w:t>Г</w:t>
      </w:r>
      <w:r w:rsidR="00037FFB" w:rsidRPr="004B2873">
        <w:rPr>
          <w:rFonts w:ascii="Times New Roman" w:hAnsi="Times New Roman" w:cs="Times New Roman"/>
          <w:sz w:val="24"/>
          <w:szCs w:val="24"/>
        </w:rPr>
        <w:t>енератор тумана с тремя пьезокерамическими элементами</w:t>
      </w:r>
    </w:p>
    <w:p w:rsidR="004B2873" w:rsidRPr="004B2873" w:rsidRDefault="004B2873" w:rsidP="004B2873">
      <w:pPr>
        <w:spacing w:after="0" w:line="240" w:lineRule="auto"/>
        <w:ind w:firstLine="708"/>
        <w:jc w:val="center"/>
        <w:rPr>
          <w:rFonts w:ascii="Times New Roman" w:hAnsi="Times New Roman" w:cs="Times New Roman"/>
          <w:sz w:val="24"/>
          <w:szCs w:val="24"/>
        </w:rPr>
      </w:pPr>
    </w:p>
    <w:p w:rsidR="004C1762" w:rsidRPr="006D5492" w:rsidRDefault="00EE22EC" w:rsidP="001F556C">
      <w:pPr>
        <w:spacing w:after="0" w:line="240" w:lineRule="auto"/>
        <w:ind w:firstLine="708"/>
        <w:jc w:val="both"/>
        <w:rPr>
          <w:rFonts w:ascii="Times New Roman" w:hAnsi="Times New Roman" w:cs="Times New Roman"/>
          <w:sz w:val="28"/>
          <w:szCs w:val="28"/>
          <w:lang w:val="en-US"/>
        </w:rPr>
      </w:pPr>
      <w:r w:rsidRPr="004B2873">
        <w:rPr>
          <w:rFonts w:ascii="Times New Roman" w:hAnsi="Times New Roman" w:cs="Times New Roman"/>
          <w:sz w:val="28"/>
          <w:szCs w:val="28"/>
        </w:rPr>
        <w:t>Наиболее рациональный способ внедрения данной технологии — это использование ультразвукового генератора тумана, принцип действия которого основан на эффекте кавитации, то есть</w:t>
      </w:r>
      <w:r w:rsidR="00ED7791" w:rsidRPr="004B2873">
        <w:rPr>
          <w:rFonts w:ascii="Times New Roman" w:hAnsi="Times New Roman" w:cs="Times New Roman"/>
          <w:sz w:val="28"/>
          <w:szCs w:val="28"/>
        </w:rPr>
        <w:t xml:space="preserve"> в жидкости образуются кавитационные пузырьки или каверны</w:t>
      </w:r>
      <w:r w:rsidR="008E09BA" w:rsidRPr="004B2873">
        <w:rPr>
          <w:rFonts w:ascii="Times New Roman" w:hAnsi="Times New Roman" w:cs="Times New Roman"/>
          <w:sz w:val="28"/>
          <w:szCs w:val="28"/>
        </w:rPr>
        <w:t>, заполненные</w:t>
      </w:r>
      <w:r w:rsidR="00DA1267" w:rsidRPr="004B2873">
        <w:rPr>
          <w:rFonts w:ascii="Times New Roman" w:hAnsi="Times New Roman" w:cs="Times New Roman"/>
          <w:sz w:val="28"/>
          <w:szCs w:val="28"/>
        </w:rPr>
        <w:t xml:space="preserve"> паром. Кавитация возникает при прохождении акустической волны большой интенсивности во время полупериода разрежения. Эта волна создается пьезокерамическим элементом, к которому подводят напряжение с его резонансной частотой. Электрическая энергия преобразуется в механическую за счёт того, что пьезокерамика сжимается/разжимается на доли миллиметра. В жидком слое над пьезокерамическим элементом образуются чередующиеся между собой волны повышенного и пониженного давления. В областях пониженного давления происходит вскипание жидкости при обычной комнатной температуре с выбросом в воздух мелкодисперсных частиц, за счет этого отдельные частицы жидкости выбиваются из толщи. Над мембраной образуется небольшой «фонтан»</w:t>
      </w:r>
      <w:r w:rsidR="000C4B47" w:rsidRPr="004B2873">
        <w:rPr>
          <w:rFonts w:ascii="Times New Roman" w:hAnsi="Times New Roman" w:cs="Times New Roman"/>
          <w:sz w:val="28"/>
          <w:szCs w:val="28"/>
        </w:rPr>
        <w:t xml:space="preserve"> и туман из отдельных капелек. От частоты напряжения напрямую зависит диаметр частицы полученного тумана. Диаметр можно рассчитать по формуле зависимости диаметра капли от частоты генератора.</w:t>
      </w:r>
      <w:r w:rsidR="006D5492">
        <w:rPr>
          <w:rFonts w:ascii="Times New Roman" w:hAnsi="Times New Roman" w:cs="Times New Roman"/>
          <w:sz w:val="28"/>
          <w:szCs w:val="28"/>
        </w:rPr>
        <w:t xml:space="preserve"> </w:t>
      </w:r>
      <w:r w:rsidR="006D5492">
        <w:rPr>
          <w:rFonts w:ascii="Times New Roman" w:hAnsi="Times New Roman" w:cs="Times New Roman"/>
          <w:sz w:val="28"/>
          <w:szCs w:val="28"/>
          <w:lang w:val="en-US"/>
        </w:rPr>
        <w:t>[1]</w:t>
      </w:r>
    </w:p>
    <w:p w:rsidR="000C4B47" w:rsidRPr="004B2873" w:rsidRDefault="00816F4D" w:rsidP="001F556C">
      <w:pPr>
        <w:spacing w:after="0" w:line="240" w:lineRule="auto"/>
        <w:ind w:firstLine="708"/>
        <w:jc w:val="both"/>
        <w:rPr>
          <w:rFonts w:ascii="Times New Roman" w:eastAsiaTheme="minorEastAsia" w:hAnsi="Times New Roman" w:cs="Times New Roman"/>
          <w:sz w:val="28"/>
          <w:szCs w:val="28"/>
        </w:rPr>
      </w:pPr>
      <m:oMathPara>
        <m:oMathParaPr>
          <m:jc m:val="right"/>
        </m:oMathParaPr>
        <m:oMath>
          <m:r>
            <w:rPr>
              <w:rFonts w:ascii="Cambria Math" w:hAnsi="Cambria Math" w:cs="Times New Roman"/>
              <w:sz w:val="28"/>
              <w:szCs w:val="28"/>
            </w:rPr>
            <m:t>d=a*</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r>
            <w:rPr>
              <w:rFonts w:ascii="Cambria Math" w:hAnsi="Cambria Math" w:cs="Times New Roman"/>
              <w:sz w:val="28"/>
              <w:szCs w:val="28"/>
            </w:rPr>
            <m:t>=a*</m:t>
          </m:r>
          <m:rad>
            <m:radPr>
              <m:ctrlPr>
                <w:rPr>
                  <w:rFonts w:ascii="Cambria Math" w:hAnsi="Cambria Math" w:cs="Times New Roman"/>
                  <w:i/>
                  <w:sz w:val="28"/>
                  <w:szCs w:val="28"/>
                </w:rPr>
              </m:ctrlPr>
            </m:radPr>
            <m:deg>
              <m:r>
                <w:rPr>
                  <w:rFonts w:ascii="Cambria Math" w:hAnsi="Cambria Math" w:cs="Times New Roman"/>
                  <w:sz w:val="28"/>
                  <w:szCs w:val="28"/>
                </w:rPr>
                <m:t>3</m:t>
              </m:r>
            </m:deg>
            <m:e>
              <m:f>
                <m:fPr>
                  <m:ctrlPr>
                    <w:rPr>
                      <w:rFonts w:ascii="Cambria Math" w:hAnsi="Cambria Math" w:cs="Times New Roman"/>
                      <w:i/>
                      <w:sz w:val="28"/>
                      <w:szCs w:val="28"/>
                    </w:rPr>
                  </m:ctrlPr>
                </m:fPr>
                <m:num>
                  <m:r>
                    <w:rPr>
                      <w:rFonts w:ascii="Cambria Math" w:hAnsi="Cambria Math" w:cs="Times New Roman"/>
                      <w:sz w:val="28"/>
                      <w:szCs w:val="28"/>
                      <w:lang w:val="en-US"/>
                    </w:rPr>
                    <m:t>8πσ</m:t>
                  </m:r>
                </m:num>
                <m:den>
                  <m:sSup>
                    <m:sSupPr>
                      <m:ctrlPr>
                        <w:rPr>
                          <w:rFonts w:ascii="Cambria Math" w:hAnsi="Cambria Math" w:cs="Times New Roman"/>
                          <w:i/>
                          <w:sz w:val="28"/>
                          <w:szCs w:val="28"/>
                        </w:rPr>
                      </m:ctrlPr>
                    </m:sSupPr>
                    <m:e>
                      <m:r>
                        <w:rPr>
                          <w:rFonts w:ascii="Cambria Math" w:hAnsi="Cambria Math" w:cs="Times New Roman"/>
                          <w:sz w:val="28"/>
                          <w:szCs w:val="28"/>
                        </w:rPr>
                        <m:t>ρ*f</m:t>
                      </m:r>
                    </m:e>
                    <m:sup>
                      <m:r>
                        <w:rPr>
                          <w:rFonts w:ascii="Cambria Math" w:hAnsi="Cambria Math" w:cs="Times New Roman"/>
                          <w:sz w:val="28"/>
                          <w:szCs w:val="28"/>
                        </w:rPr>
                        <m:t>2</m:t>
                      </m:r>
                    </m:sup>
                  </m:sSup>
                </m:den>
              </m:f>
            </m:e>
          </m:rad>
          <m:r>
            <w:rPr>
              <w:rFonts w:ascii="Cambria Math" w:hAnsi="Cambria Math" w:cs="Times New Roman"/>
              <w:sz w:val="28"/>
              <w:szCs w:val="28"/>
            </w:rPr>
            <m:t xml:space="preserve">                                                               (1)</m:t>
          </m:r>
        </m:oMath>
      </m:oMathPara>
    </w:p>
    <w:p w:rsidR="00816F4D" w:rsidRPr="004B2873" w:rsidRDefault="00816F4D"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eastAsiaTheme="minorEastAsia" w:hAnsi="Times New Roman" w:cs="Times New Roman"/>
          <w:sz w:val="28"/>
          <w:szCs w:val="28"/>
        </w:rPr>
        <w:t>где d – НЧВ размер капель аэрозоля; a - коэффициент пропорциональности 0,3;</w:t>
      </w:r>
      <w:r w:rsidR="00A521F1" w:rsidRPr="004B2873">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k</m:t>
            </m:r>
          </m:sub>
        </m:sSub>
      </m:oMath>
      <w:r w:rsidRPr="004B2873">
        <w:rPr>
          <w:rFonts w:ascii="Times New Roman" w:eastAsiaTheme="minorEastAsia" w:hAnsi="Times New Roman" w:cs="Times New Roman"/>
          <w:sz w:val="28"/>
          <w:szCs w:val="28"/>
        </w:rPr>
        <w:t xml:space="preserve"> – длина капиллярных волн; σ - коэффициент поверхностного натяжения; ρ – плотность распыляемой жидкости; f – частота УЗ колебаний.</w:t>
      </w:r>
    </w:p>
    <w:p w:rsidR="001F556C" w:rsidRPr="004B2873" w:rsidRDefault="001F556C"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eastAsiaTheme="minorEastAsia" w:hAnsi="Times New Roman" w:cs="Times New Roman"/>
          <w:sz w:val="28"/>
          <w:szCs w:val="28"/>
        </w:rPr>
        <w:lastRenderedPageBreak/>
        <w:t xml:space="preserve">При работе </w:t>
      </w:r>
      <w:proofErr w:type="spellStart"/>
      <w:r w:rsidRPr="004B2873">
        <w:rPr>
          <w:rFonts w:ascii="Times New Roman" w:eastAsiaTheme="minorEastAsia" w:hAnsi="Times New Roman" w:cs="Times New Roman"/>
          <w:sz w:val="28"/>
          <w:szCs w:val="28"/>
        </w:rPr>
        <w:t>пьезомембрана</w:t>
      </w:r>
      <w:proofErr w:type="spellEnd"/>
      <w:r w:rsidRPr="004B2873">
        <w:rPr>
          <w:rFonts w:ascii="Times New Roman" w:eastAsiaTheme="minorEastAsia" w:hAnsi="Times New Roman" w:cs="Times New Roman"/>
          <w:sz w:val="28"/>
          <w:szCs w:val="28"/>
        </w:rPr>
        <w:t xml:space="preserve"> сильно нагревается, а покрывающий слой жидкости охлаждает ее. Чтобы не допустить перегрева </w:t>
      </w:r>
      <w:proofErr w:type="spellStart"/>
      <w:r w:rsidRPr="004B2873">
        <w:rPr>
          <w:rFonts w:ascii="Times New Roman" w:eastAsiaTheme="minorEastAsia" w:hAnsi="Times New Roman" w:cs="Times New Roman"/>
          <w:sz w:val="28"/>
          <w:szCs w:val="28"/>
        </w:rPr>
        <w:t>пьезомембран</w:t>
      </w:r>
      <w:proofErr w:type="spellEnd"/>
      <w:r w:rsidRPr="004B2873">
        <w:rPr>
          <w:rFonts w:ascii="Times New Roman" w:eastAsiaTheme="minorEastAsia" w:hAnsi="Times New Roman" w:cs="Times New Roman"/>
          <w:sz w:val="28"/>
          <w:szCs w:val="28"/>
        </w:rPr>
        <w:t>, все подобные генераторы тумана должны быть оснащены устройством защиты от «сухого» включения.</w:t>
      </w:r>
    </w:p>
    <w:p w:rsidR="000C4B47" w:rsidRPr="004B2873" w:rsidRDefault="001F556C"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eastAsiaTheme="minorEastAsia" w:hAnsi="Times New Roman" w:cs="Times New Roman"/>
          <w:sz w:val="28"/>
          <w:szCs w:val="28"/>
        </w:rPr>
        <w:t xml:space="preserve">Для </w:t>
      </w:r>
      <w:proofErr w:type="spellStart"/>
      <w:r w:rsidRPr="004B2873">
        <w:rPr>
          <w:rFonts w:ascii="Times New Roman" w:eastAsiaTheme="minorEastAsia" w:hAnsi="Times New Roman" w:cs="Times New Roman"/>
          <w:sz w:val="28"/>
          <w:szCs w:val="28"/>
        </w:rPr>
        <w:t>пьезомембран</w:t>
      </w:r>
      <w:proofErr w:type="spellEnd"/>
      <w:r w:rsidRPr="004B2873">
        <w:rPr>
          <w:rFonts w:ascii="Times New Roman" w:eastAsiaTheme="minorEastAsia" w:hAnsi="Times New Roman" w:cs="Times New Roman"/>
          <w:sz w:val="28"/>
          <w:szCs w:val="28"/>
        </w:rPr>
        <w:t xml:space="preserve"> увлажнителей воздуха характерна конденсация солей на них во время простоя, что вынуждает регулярно чистить их поверхности от солей. Для генераторов тумана аэропонных установок простой не бывает более 20 мин, поэтому соли не осаждаются на их мембранах, и очищать их не </w:t>
      </w:r>
      <w:proofErr w:type="spellStart"/>
      <w:proofErr w:type="gramStart"/>
      <w:r w:rsidRPr="004B2873">
        <w:rPr>
          <w:rFonts w:ascii="Times New Roman" w:eastAsiaTheme="minorEastAsia" w:hAnsi="Times New Roman" w:cs="Times New Roman"/>
          <w:sz w:val="28"/>
          <w:szCs w:val="28"/>
        </w:rPr>
        <w:t>нужно.</w:t>
      </w:r>
      <w:r w:rsidR="00182B1F" w:rsidRPr="004B2873">
        <w:rPr>
          <w:rFonts w:ascii="Times New Roman" w:eastAsiaTheme="minorEastAsia" w:hAnsi="Times New Roman" w:cs="Times New Roman"/>
          <w:sz w:val="28"/>
          <w:szCs w:val="28"/>
        </w:rPr>
        <w:t>Температура</w:t>
      </w:r>
      <w:proofErr w:type="spellEnd"/>
      <w:proofErr w:type="gramEnd"/>
      <w:r w:rsidR="00182B1F" w:rsidRPr="004B2873">
        <w:rPr>
          <w:rFonts w:ascii="Times New Roman" w:eastAsiaTheme="minorEastAsia" w:hAnsi="Times New Roman" w:cs="Times New Roman"/>
          <w:sz w:val="28"/>
          <w:szCs w:val="28"/>
        </w:rPr>
        <w:t xml:space="preserve"> тумана полученного таким способом не превышает 40 градусов, такой туман называется «холодным». Однако это в два раза превышает оптимальную температуру в корневой зоне. На сегодняшний день стоит вопрос о решении данной проблемы.</w:t>
      </w:r>
    </w:p>
    <w:p w:rsidR="00182B1F" w:rsidRPr="004B2873" w:rsidRDefault="00182B1F"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eastAsiaTheme="minorEastAsia" w:hAnsi="Times New Roman" w:cs="Times New Roman"/>
          <w:sz w:val="28"/>
          <w:szCs w:val="28"/>
        </w:rPr>
        <w:t>Для ее устранения можно попробовать предварительно охлаждать слой жидкости над</w:t>
      </w:r>
      <w:r w:rsidR="008E09BA" w:rsidRPr="004B2873">
        <w:rPr>
          <w:rFonts w:ascii="Times New Roman" w:eastAsiaTheme="minorEastAsia" w:hAnsi="Times New Roman" w:cs="Times New Roman"/>
          <w:sz w:val="28"/>
          <w:szCs w:val="28"/>
        </w:rPr>
        <w:t xml:space="preserve"> мембраной (что </w:t>
      </w:r>
      <w:r w:rsidRPr="004B2873">
        <w:rPr>
          <w:rFonts w:ascii="Times New Roman" w:eastAsiaTheme="minorEastAsia" w:hAnsi="Times New Roman" w:cs="Times New Roman"/>
          <w:sz w:val="28"/>
          <w:szCs w:val="28"/>
        </w:rPr>
        <w:t>снизит производительность), либо после процесса образования тумана дополнительно его охлаждать перед попаданием в корневую зону, но при этом туман начнет конденсироваться, что так же может привести к снижению производительности.</w:t>
      </w:r>
    </w:p>
    <w:p w:rsidR="00182B1F" w:rsidRPr="004B2873" w:rsidRDefault="008E09BA"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eastAsiaTheme="minorEastAsia" w:hAnsi="Times New Roman" w:cs="Times New Roman"/>
          <w:sz w:val="28"/>
          <w:szCs w:val="28"/>
        </w:rPr>
        <w:t>К</w:t>
      </w:r>
      <w:r w:rsidR="00182B1F" w:rsidRPr="004B2873">
        <w:rPr>
          <w:rFonts w:ascii="Times New Roman" w:eastAsiaTheme="minorEastAsia" w:hAnsi="Times New Roman" w:cs="Times New Roman"/>
          <w:sz w:val="28"/>
          <w:szCs w:val="28"/>
        </w:rPr>
        <w:t>амера туманообразования не должна находиться в корневой зоне, так как ультразвуковые волны способны разрушать любую ткань</w:t>
      </w:r>
      <w:r w:rsidR="00E806AE" w:rsidRPr="004B2873">
        <w:rPr>
          <w:rFonts w:ascii="Times New Roman" w:eastAsiaTheme="minorEastAsia" w:hAnsi="Times New Roman" w:cs="Times New Roman"/>
          <w:sz w:val="28"/>
          <w:szCs w:val="28"/>
        </w:rPr>
        <w:t>. Транспортацию тумана можно об</w:t>
      </w:r>
      <w:r w:rsidR="000F67F6" w:rsidRPr="004B2873">
        <w:rPr>
          <w:rFonts w:ascii="Times New Roman" w:eastAsiaTheme="minorEastAsia" w:hAnsi="Times New Roman" w:cs="Times New Roman"/>
          <w:sz w:val="28"/>
          <w:szCs w:val="28"/>
        </w:rPr>
        <w:t>еспечить влагоустойчивым вентиля</w:t>
      </w:r>
      <w:r w:rsidR="00E806AE" w:rsidRPr="004B2873">
        <w:rPr>
          <w:rFonts w:ascii="Times New Roman" w:eastAsiaTheme="minorEastAsia" w:hAnsi="Times New Roman" w:cs="Times New Roman"/>
          <w:sz w:val="28"/>
          <w:szCs w:val="28"/>
        </w:rPr>
        <w:t xml:space="preserve">тором. </w:t>
      </w:r>
    </w:p>
    <w:p w:rsidR="00816F4D" w:rsidRPr="00C274B6" w:rsidRDefault="000F67F6" w:rsidP="001F556C">
      <w:pPr>
        <w:spacing w:after="0" w:line="240" w:lineRule="auto"/>
        <w:ind w:firstLine="708"/>
        <w:jc w:val="both"/>
        <w:rPr>
          <w:rFonts w:ascii="Times New Roman" w:eastAsiaTheme="minorEastAsia" w:hAnsi="Times New Roman" w:cs="Times New Roman"/>
          <w:sz w:val="28"/>
          <w:szCs w:val="28"/>
          <w:lang w:val="en-US"/>
        </w:rPr>
      </w:pPr>
      <w:r w:rsidRPr="004B2873">
        <w:rPr>
          <w:rFonts w:ascii="Times New Roman" w:eastAsiaTheme="minorEastAsia" w:hAnsi="Times New Roman" w:cs="Times New Roman"/>
          <w:sz w:val="28"/>
          <w:szCs w:val="28"/>
        </w:rPr>
        <w:t>Энергоемкость процесса распыления ультразвуком зависит от двух основных факторов: величина потребляемой электрической мощности и п</w:t>
      </w:r>
      <w:r w:rsidR="00816F4D" w:rsidRPr="004B2873">
        <w:rPr>
          <w:rFonts w:ascii="Times New Roman" w:eastAsiaTheme="minorEastAsia" w:hAnsi="Times New Roman" w:cs="Times New Roman"/>
          <w:sz w:val="28"/>
          <w:szCs w:val="28"/>
        </w:rPr>
        <w:t>роизводительность ультразвукового генератора тумана</w:t>
      </w:r>
      <w:r w:rsidRPr="004B2873">
        <w:rPr>
          <w:rFonts w:ascii="Times New Roman" w:eastAsiaTheme="minorEastAsia" w:hAnsi="Times New Roman" w:cs="Times New Roman"/>
          <w:sz w:val="28"/>
          <w:szCs w:val="28"/>
        </w:rPr>
        <w:t>, которая</w:t>
      </w:r>
      <w:r w:rsidR="00816F4D" w:rsidRPr="004B2873">
        <w:rPr>
          <w:rFonts w:ascii="Times New Roman" w:eastAsiaTheme="minorEastAsia" w:hAnsi="Times New Roman" w:cs="Times New Roman"/>
          <w:sz w:val="28"/>
          <w:szCs w:val="28"/>
        </w:rPr>
        <w:t xml:space="preserve"> зависит от напряжения на м</w:t>
      </w:r>
      <w:r w:rsidRPr="004B2873">
        <w:rPr>
          <w:rFonts w:ascii="Times New Roman" w:eastAsiaTheme="minorEastAsia" w:hAnsi="Times New Roman" w:cs="Times New Roman"/>
          <w:sz w:val="28"/>
          <w:szCs w:val="28"/>
        </w:rPr>
        <w:t xml:space="preserve">ембране и ее диаметра, а так же от температуры, как жидкости, так и внешней среды и высотой жидкого слоя над ней. </w:t>
      </w:r>
      <w:r w:rsidR="00816F4D" w:rsidRPr="004B2873">
        <w:rPr>
          <w:rFonts w:ascii="Times New Roman" w:eastAsiaTheme="minorEastAsia" w:hAnsi="Times New Roman" w:cs="Times New Roman"/>
          <w:sz w:val="28"/>
          <w:szCs w:val="28"/>
        </w:rPr>
        <w:t xml:space="preserve"> </w:t>
      </w:r>
      <w:r w:rsidRPr="004B2873">
        <w:rPr>
          <w:rFonts w:ascii="Times New Roman" w:eastAsiaTheme="minorEastAsia" w:hAnsi="Times New Roman" w:cs="Times New Roman"/>
          <w:sz w:val="28"/>
          <w:szCs w:val="28"/>
        </w:rPr>
        <w:t>С увеличением температуры возрастает и производительность, растет число капель аэрозоля, при этом изменения степени дисперсности не происходит.</w:t>
      </w:r>
      <w:r w:rsidR="00037FFB" w:rsidRPr="004B2873">
        <w:rPr>
          <w:rFonts w:ascii="Times New Roman" w:eastAsiaTheme="minorEastAsia" w:hAnsi="Times New Roman" w:cs="Times New Roman"/>
          <w:sz w:val="28"/>
          <w:szCs w:val="28"/>
        </w:rPr>
        <w:t xml:space="preserve"> При высоте слоя жидкости над мембраной 25-30 мм и активной внешней конвекцией (что бы частицы тумана не конденсировались обратно) такой генератор способен "преобразовать" в туман 0,3 - 0,5 литров воды в час. Что вполне достаточно для небольшого числа растений.</w:t>
      </w:r>
      <w:r w:rsidR="00C274B6">
        <w:rPr>
          <w:rFonts w:ascii="Times New Roman" w:eastAsiaTheme="minorEastAsia" w:hAnsi="Times New Roman" w:cs="Times New Roman"/>
          <w:sz w:val="28"/>
          <w:szCs w:val="28"/>
        </w:rPr>
        <w:t xml:space="preserve"> </w:t>
      </w:r>
      <w:r w:rsidR="00C274B6">
        <w:rPr>
          <w:rFonts w:ascii="Times New Roman" w:eastAsiaTheme="minorEastAsia" w:hAnsi="Times New Roman" w:cs="Times New Roman"/>
          <w:sz w:val="28"/>
          <w:szCs w:val="28"/>
          <w:lang w:val="en-US"/>
        </w:rPr>
        <w:t>[</w:t>
      </w:r>
      <w:r w:rsidR="006D5492">
        <w:rPr>
          <w:rFonts w:ascii="Times New Roman" w:eastAsiaTheme="minorEastAsia" w:hAnsi="Times New Roman" w:cs="Times New Roman"/>
          <w:sz w:val="28"/>
          <w:szCs w:val="28"/>
          <w:lang w:val="en-US"/>
        </w:rPr>
        <w:t>2</w:t>
      </w:r>
      <w:r w:rsidR="00C274B6">
        <w:rPr>
          <w:rFonts w:ascii="Times New Roman" w:eastAsiaTheme="minorEastAsia" w:hAnsi="Times New Roman" w:cs="Times New Roman"/>
          <w:sz w:val="28"/>
          <w:szCs w:val="28"/>
          <w:lang w:val="en-US"/>
        </w:rPr>
        <w:t>]</w:t>
      </w:r>
    </w:p>
    <w:p w:rsidR="000F67F6" w:rsidRPr="004B2873" w:rsidRDefault="000F67F6"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 xml:space="preserve">Гершензон Э.Л. и </w:t>
      </w:r>
      <w:proofErr w:type="spellStart"/>
      <w:r w:rsidRPr="004B2873">
        <w:rPr>
          <w:rFonts w:ascii="Times New Roman" w:hAnsi="Times New Roman" w:cs="Times New Roman"/>
          <w:sz w:val="28"/>
          <w:szCs w:val="28"/>
        </w:rPr>
        <w:t>Экнадиосянц</w:t>
      </w:r>
      <w:proofErr w:type="spellEnd"/>
      <w:r w:rsidRPr="004B2873">
        <w:rPr>
          <w:rFonts w:ascii="Times New Roman" w:hAnsi="Times New Roman" w:cs="Times New Roman"/>
          <w:sz w:val="28"/>
          <w:szCs w:val="28"/>
        </w:rPr>
        <w:t xml:space="preserve"> О.К. установили зависимость производительности распыливания в «УЗ фонтане» от физических параметров распыляемой жидкости:</w:t>
      </w:r>
    </w:p>
    <w:p w:rsidR="000F67F6" w:rsidRPr="004B2873" w:rsidRDefault="0094110D" w:rsidP="001F556C">
      <w:pPr>
        <w:spacing w:after="0" w:line="240" w:lineRule="auto"/>
        <w:jc w:val="both"/>
        <w:rPr>
          <w:rFonts w:ascii="Times New Roman" w:hAnsi="Times New Roman" w:cs="Times New Roman"/>
          <w:sz w:val="28"/>
          <w:szCs w:val="28"/>
        </w:rPr>
      </w:pPr>
      <m:oMathPara>
        <m:oMathParaPr>
          <m:jc m:val="right"/>
        </m:oMathParaPr>
        <m:oMath>
          <m:sSup>
            <m:sSupPr>
              <m:ctrlPr>
                <w:rPr>
                  <w:rFonts w:ascii="Cambria Math" w:hAnsi="Cambria Math" w:cs="Times New Roman"/>
                  <w:i/>
                  <w:sz w:val="28"/>
                  <w:szCs w:val="28"/>
                </w:rPr>
              </m:ctrlPr>
            </m:sSupPr>
            <m:e>
              <m:r>
                <w:rPr>
                  <w:rFonts w:ascii="Cambria Math" w:hAnsi="Cambria Math" w:cs="Times New Roman"/>
                  <w:sz w:val="28"/>
                  <w:szCs w:val="28"/>
                </w:rPr>
                <m:t>П</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н</m:t>
                  </m:r>
                </m:sub>
              </m:sSub>
            </m:num>
            <m:den>
              <m:r>
                <w:rPr>
                  <w:rFonts w:ascii="Cambria Math" w:hAnsi="Cambria Math" w:cs="Times New Roman"/>
                  <w:sz w:val="28"/>
                  <w:szCs w:val="28"/>
                </w:rPr>
                <m:t>ση</m:t>
              </m:r>
            </m:den>
          </m:f>
          <m:r>
            <w:rPr>
              <w:rFonts w:ascii="Cambria Math" w:hAnsi="Cambria Math" w:cs="Times New Roman"/>
              <w:sz w:val="28"/>
              <w:szCs w:val="28"/>
            </w:rPr>
            <m:t xml:space="preserve">                                                                                           (2)</m:t>
          </m:r>
        </m:oMath>
      </m:oMathPara>
    </w:p>
    <w:p w:rsidR="000F67F6" w:rsidRPr="004B2873" w:rsidRDefault="000F67F6" w:rsidP="001F556C">
      <w:pPr>
        <w:spacing w:after="0" w:line="240" w:lineRule="auto"/>
        <w:ind w:firstLine="708"/>
        <w:jc w:val="both"/>
        <w:rPr>
          <w:rFonts w:ascii="Times New Roman" w:eastAsiaTheme="minorEastAsia" w:hAnsi="Times New Roman" w:cs="Times New Roman"/>
          <w:sz w:val="28"/>
          <w:szCs w:val="28"/>
        </w:rPr>
      </w:pPr>
      <w:r w:rsidRPr="004B2873">
        <w:rPr>
          <w:rFonts w:ascii="Times New Roman" w:hAnsi="Times New Roman" w:cs="Times New Roman"/>
          <w:sz w:val="28"/>
          <w:szCs w:val="28"/>
        </w:rPr>
        <w:t xml:space="preserve">где П – производительность распыления; </w:t>
      </w:r>
      <m:oMath>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н</m:t>
            </m:r>
          </m:sub>
        </m:sSub>
      </m:oMath>
      <w:r w:rsidRPr="004B2873">
        <w:rPr>
          <w:rFonts w:ascii="Times New Roman" w:hAnsi="Times New Roman" w:cs="Times New Roman"/>
          <w:sz w:val="28"/>
          <w:szCs w:val="28"/>
        </w:rPr>
        <w:t xml:space="preserve"> – давление насыщенных паров; σ - коэффициент поверхностного натяжения жидкости; η - коэффициент динамической вязкости жидкости.</w:t>
      </w:r>
    </w:p>
    <w:p w:rsidR="00C03E73" w:rsidRPr="004B2873" w:rsidRDefault="008E09BA"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Определяющие факторы в выражении (2) являются функциями температуры, поэтому процесс распыления раствора может быть интенсифицирован ее нагреванием.</w:t>
      </w:r>
    </w:p>
    <w:p w:rsidR="00F8345B" w:rsidRPr="004B2873" w:rsidRDefault="00C03E73" w:rsidP="001F556C">
      <w:pPr>
        <w:spacing w:after="0" w:line="240" w:lineRule="auto"/>
        <w:ind w:firstLine="708"/>
        <w:jc w:val="both"/>
        <w:rPr>
          <w:rFonts w:ascii="Times New Roman" w:hAnsi="Times New Roman" w:cs="Times New Roman"/>
          <w:sz w:val="28"/>
          <w:szCs w:val="28"/>
        </w:rPr>
      </w:pPr>
      <w:r w:rsidRPr="004B2873">
        <w:rPr>
          <w:rFonts w:ascii="Times New Roman" w:hAnsi="Times New Roman" w:cs="Times New Roman"/>
          <w:sz w:val="28"/>
          <w:szCs w:val="28"/>
        </w:rPr>
        <w:t>В процессе проведения анализа</w:t>
      </w:r>
      <w:r w:rsidR="008E09BA" w:rsidRPr="004B2873">
        <w:rPr>
          <w:rFonts w:ascii="Times New Roman" w:hAnsi="Times New Roman" w:cs="Times New Roman"/>
          <w:sz w:val="28"/>
          <w:szCs w:val="28"/>
        </w:rPr>
        <w:t xml:space="preserve"> </w:t>
      </w:r>
      <w:r w:rsidRPr="004B2873">
        <w:rPr>
          <w:rFonts w:ascii="Times New Roman" w:hAnsi="Times New Roman" w:cs="Times New Roman"/>
          <w:sz w:val="28"/>
          <w:szCs w:val="28"/>
        </w:rPr>
        <w:t xml:space="preserve">и исследования </w:t>
      </w:r>
      <w:r w:rsidR="006B3A7C" w:rsidRPr="004B2873">
        <w:rPr>
          <w:rFonts w:ascii="Times New Roman" w:hAnsi="Times New Roman" w:cs="Times New Roman"/>
          <w:sz w:val="28"/>
          <w:szCs w:val="28"/>
        </w:rPr>
        <w:t>систем,</w:t>
      </w:r>
      <w:r w:rsidRPr="004B2873">
        <w:rPr>
          <w:rFonts w:ascii="Times New Roman" w:hAnsi="Times New Roman" w:cs="Times New Roman"/>
          <w:sz w:val="28"/>
          <w:szCs w:val="28"/>
        </w:rPr>
        <w:t xml:space="preserve"> применяемых в </w:t>
      </w:r>
      <w:r w:rsidR="006B3A7C" w:rsidRPr="004B2873">
        <w:rPr>
          <w:rFonts w:ascii="Times New Roman" w:hAnsi="Times New Roman" w:cs="Times New Roman"/>
          <w:sz w:val="28"/>
          <w:szCs w:val="28"/>
        </w:rPr>
        <w:t xml:space="preserve">аэропонике на сегодняшний день было выявлено, что практическое внедрение ультразвуковых технологий может привести к 100% приживаемости растений, </w:t>
      </w:r>
      <w:r w:rsidR="006B3A7C" w:rsidRPr="004B2873">
        <w:rPr>
          <w:rFonts w:ascii="Times New Roman" w:hAnsi="Times New Roman" w:cs="Times New Roman"/>
          <w:sz w:val="28"/>
          <w:szCs w:val="28"/>
        </w:rPr>
        <w:lastRenderedPageBreak/>
        <w:t xml:space="preserve">возможность регулировать важные параметры подачи раствора в корневую зону, повысить урожайность </w:t>
      </w:r>
      <w:proofErr w:type="gramStart"/>
      <w:r w:rsidR="006B3A7C" w:rsidRPr="004B2873">
        <w:rPr>
          <w:rFonts w:ascii="Times New Roman" w:hAnsi="Times New Roman" w:cs="Times New Roman"/>
          <w:sz w:val="28"/>
          <w:szCs w:val="28"/>
        </w:rPr>
        <w:t>плодо-овощных</w:t>
      </w:r>
      <w:proofErr w:type="gramEnd"/>
      <w:r w:rsidR="006B3A7C" w:rsidRPr="004B2873">
        <w:rPr>
          <w:rFonts w:ascii="Times New Roman" w:hAnsi="Times New Roman" w:cs="Times New Roman"/>
          <w:sz w:val="28"/>
          <w:szCs w:val="28"/>
        </w:rPr>
        <w:t xml:space="preserve"> культур сельскохозяйственной продукции в разы независимо от сезонности, а так же максимально рационально использовать площади. Однако при внедрении ультразвуковых технологий, а именно ультразвукового генератора тумана, возникает вопрос о получении оптимальн</w:t>
      </w:r>
      <w:r w:rsidR="00A521F1" w:rsidRPr="004B2873">
        <w:rPr>
          <w:rFonts w:ascii="Times New Roman" w:hAnsi="Times New Roman" w:cs="Times New Roman"/>
          <w:sz w:val="28"/>
          <w:szCs w:val="28"/>
        </w:rPr>
        <w:t>ой температуры в корневой зоне.</w:t>
      </w:r>
    </w:p>
    <w:p w:rsidR="004B2873" w:rsidRPr="001F556C" w:rsidRDefault="004B2873" w:rsidP="001F556C">
      <w:pPr>
        <w:spacing w:after="0" w:line="240" w:lineRule="auto"/>
        <w:ind w:firstLine="708"/>
        <w:jc w:val="both"/>
        <w:rPr>
          <w:rFonts w:ascii="Times New Roman" w:hAnsi="Times New Roman" w:cs="Times New Roman"/>
          <w:sz w:val="24"/>
          <w:szCs w:val="24"/>
        </w:rPr>
      </w:pPr>
    </w:p>
    <w:p w:rsidR="00F8345B" w:rsidRPr="001F556C" w:rsidRDefault="006B3A7C" w:rsidP="004B2873">
      <w:pPr>
        <w:spacing w:after="0" w:line="360" w:lineRule="auto"/>
        <w:ind w:firstLine="708"/>
        <w:jc w:val="center"/>
        <w:rPr>
          <w:rFonts w:ascii="Times New Roman" w:hAnsi="Times New Roman" w:cs="Times New Roman"/>
          <w:b/>
          <w:sz w:val="24"/>
          <w:szCs w:val="24"/>
        </w:rPr>
      </w:pPr>
      <w:r w:rsidRPr="001F556C">
        <w:rPr>
          <w:rFonts w:ascii="Times New Roman" w:hAnsi="Times New Roman" w:cs="Times New Roman"/>
          <w:b/>
          <w:sz w:val="24"/>
          <w:szCs w:val="24"/>
        </w:rPr>
        <w:t xml:space="preserve">Л и т е </w:t>
      </w:r>
      <w:proofErr w:type="gramStart"/>
      <w:r w:rsidRPr="001F556C">
        <w:rPr>
          <w:rFonts w:ascii="Times New Roman" w:hAnsi="Times New Roman" w:cs="Times New Roman"/>
          <w:b/>
          <w:sz w:val="24"/>
          <w:szCs w:val="24"/>
        </w:rPr>
        <w:t>р</w:t>
      </w:r>
      <w:proofErr w:type="gramEnd"/>
      <w:r w:rsidRPr="001F556C">
        <w:rPr>
          <w:rFonts w:ascii="Times New Roman" w:hAnsi="Times New Roman" w:cs="Times New Roman"/>
          <w:b/>
          <w:sz w:val="24"/>
          <w:szCs w:val="24"/>
        </w:rPr>
        <w:t xml:space="preserve"> а т у р а</w:t>
      </w:r>
    </w:p>
    <w:p w:rsidR="006D5492" w:rsidRDefault="00F8345B" w:rsidP="004B2873">
      <w:pPr>
        <w:pStyle w:val="a6"/>
        <w:numPr>
          <w:ilvl w:val="0"/>
          <w:numId w:val="6"/>
        </w:numPr>
        <w:spacing w:after="0" w:line="360" w:lineRule="auto"/>
        <w:jc w:val="both"/>
        <w:rPr>
          <w:rFonts w:ascii="Times New Roman" w:hAnsi="Times New Roman" w:cs="Times New Roman"/>
          <w:sz w:val="24"/>
          <w:szCs w:val="24"/>
        </w:rPr>
      </w:pPr>
      <w:proofErr w:type="spellStart"/>
      <w:r w:rsidRPr="006D5492">
        <w:rPr>
          <w:rFonts w:ascii="Times New Roman" w:hAnsi="Times New Roman" w:cs="Times New Roman"/>
          <w:b/>
          <w:sz w:val="24"/>
          <w:szCs w:val="24"/>
        </w:rPr>
        <w:t>Тюпин</w:t>
      </w:r>
      <w:proofErr w:type="spellEnd"/>
      <w:r w:rsidRPr="006D5492">
        <w:rPr>
          <w:rFonts w:ascii="Times New Roman" w:hAnsi="Times New Roman" w:cs="Times New Roman"/>
          <w:b/>
          <w:sz w:val="24"/>
          <w:szCs w:val="24"/>
        </w:rPr>
        <w:t xml:space="preserve"> С. В.</w:t>
      </w:r>
      <w:r w:rsidRPr="006D5492">
        <w:rPr>
          <w:rFonts w:ascii="Times New Roman" w:hAnsi="Times New Roman" w:cs="Times New Roman"/>
          <w:sz w:val="24"/>
          <w:szCs w:val="24"/>
        </w:rPr>
        <w:t xml:space="preserve"> Автореферат «Снижение энергоёмкости процесса увлажнения вентиляционного потока в картофелехранилищах путём применения ультразвукового распылителя-увлажнителя» — Ижевск, 2009</w:t>
      </w:r>
    </w:p>
    <w:p w:rsidR="006D5492" w:rsidRDefault="006D5492" w:rsidP="004B2873">
      <w:pPr>
        <w:pStyle w:val="a6"/>
        <w:numPr>
          <w:ilvl w:val="0"/>
          <w:numId w:val="6"/>
        </w:numPr>
        <w:spacing w:after="0" w:line="360" w:lineRule="auto"/>
        <w:jc w:val="both"/>
        <w:rPr>
          <w:rFonts w:ascii="Times New Roman" w:hAnsi="Times New Roman" w:cs="Times New Roman"/>
          <w:sz w:val="24"/>
          <w:szCs w:val="24"/>
        </w:rPr>
      </w:pPr>
      <w:r w:rsidRPr="006D5492">
        <w:rPr>
          <w:rFonts w:ascii="Times New Roman" w:hAnsi="Times New Roman" w:cs="Times New Roman"/>
          <w:b/>
          <w:sz w:val="24"/>
          <w:szCs w:val="24"/>
        </w:rPr>
        <w:t>Куприенко В.В</w:t>
      </w:r>
      <w:r w:rsidRPr="006D5492">
        <w:rPr>
          <w:rFonts w:ascii="Times New Roman" w:hAnsi="Times New Roman" w:cs="Times New Roman"/>
          <w:sz w:val="24"/>
          <w:szCs w:val="24"/>
        </w:rPr>
        <w:t xml:space="preserve">. «Ультразвуки и инфразвуки. Их практическое применение и распространение в природе», Москва, 2010 </w:t>
      </w:r>
    </w:p>
    <w:p w:rsidR="006D5492" w:rsidRDefault="006D5492" w:rsidP="004B2873">
      <w:pPr>
        <w:pStyle w:val="a6"/>
        <w:numPr>
          <w:ilvl w:val="0"/>
          <w:numId w:val="6"/>
        </w:numPr>
        <w:spacing w:after="0" w:line="360" w:lineRule="auto"/>
        <w:jc w:val="both"/>
        <w:rPr>
          <w:rFonts w:ascii="Times New Roman" w:hAnsi="Times New Roman" w:cs="Times New Roman"/>
          <w:sz w:val="24"/>
          <w:szCs w:val="24"/>
        </w:rPr>
      </w:pPr>
      <w:r w:rsidRPr="006D5492">
        <w:rPr>
          <w:rFonts w:ascii="Times New Roman" w:hAnsi="Times New Roman" w:cs="Times New Roman"/>
          <w:b/>
          <w:sz w:val="24"/>
          <w:szCs w:val="24"/>
        </w:rPr>
        <w:t>Антипова О.В</w:t>
      </w:r>
      <w:r w:rsidRPr="006D5492">
        <w:rPr>
          <w:rFonts w:ascii="Times New Roman" w:hAnsi="Times New Roman" w:cs="Times New Roman"/>
          <w:sz w:val="24"/>
          <w:szCs w:val="24"/>
        </w:rPr>
        <w:t xml:space="preserve">.  «Технологическое обоснование </w:t>
      </w:r>
      <w:proofErr w:type="spellStart"/>
      <w:r w:rsidRPr="006D5492">
        <w:rPr>
          <w:rFonts w:ascii="Times New Roman" w:hAnsi="Times New Roman" w:cs="Times New Roman"/>
          <w:sz w:val="24"/>
          <w:szCs w:val="24"/>
        </w:rPr>
        <w:t>культурооборотов</w:t>
      </w:r>
      <w:proofErr w:type="spellEnd"/>
      <w:r w:rsidRPr="006D5492">
        <w:rPr>
          <w:rFonts w:ascii="Times New Roman" w:hAnsi="Times New Roman" w:cs="Times New Roman"/>
          <w:sz w:val="24"/>
          <w:szCs w:val="24"/>
        </w:rPr>
        <w:t xml:space="preserve"> в гидропонных</w:t>
      </w:r>
      <w:r>
        <w:rPr>
          <w:rFonts w:ascii="Times New Roman" w:hAnsi="Times New Roman" w:cs="Times New Roman"/>
          <w:sz w:val="24"/>
          <w:szCs w:val="24"/>
        </w:rPr>
        <w:t xml:space="preserve"> </w:t>
      </w:r>
      <w:r w:rsidRPr="006D5492">
        <w:rPr>
          <w:rFonts w:ascii="Times New Roman" w:hAnsi="Times New Roman" w:cs="Times New Roman"/>
          <w:sz w:val="24"/>
          <w:szCs w:val="24"/>
        </w:rPr>
        <w:t>рассадных комплексах» — Москва, 2010</w:t>
      </w:r>
    </w:p>
    <w:p w:rsidR="006D5492" w:rsidRDefault="004541C5" w:rsidP="004B2873">
      <w:pPr>
        <w:pStyle w:val="a6"/>
        <w:numPr>
          <w:ilvl w:val="0"/>
          <w:numId w:val="6"/>
        </w:numPr>
        <w:spacing w:after="0" w:line="360" w:lineRule="auto"/>
        <w:jc w:val="both"/>
        <w:rPr>
          <w:rFonts w:ascii="Times New Roman" w:hAnsi="Times New Roman" w:cs="Times New Roman"/>
          <w:sz w:val="24"/>
          <w:szCs w:val="24"/>
        </w:rPr>
      </w:pPr>
      <w:r w:rsidRPr="006D5492">
        <w:rPr>
          <w:rFonts w:ascii="Times New Roman" w:hAnsi="Times New Roman" w:cs="Times New Roman"/>
          <w:b/>
          <w:sz w:val="24"/>
          <w:szCs w:val="24"/>
        </w:rPr>
        <w:t>Чесноков В. А</w:t>
      </w:r>
      <w:r w:rsidR="001F556C" w:rsidRPr="006D5492">
        <w:rPr>
          <w:rFonts w:ascii="Times New Roman" w:hAnsi="Times New Roman" w:cs="Times New Roman"/>
          <w:b/>
          <w:sz w:val="24"/>
          <w:szCs w:val="24"/>
        </w:rPr>
        <w:t>.</w:t>
      </w:r>
      <w:r w:rsidRPr="006D5492">
        <w:rPr>
          <w:rFonts w:ascii="Times New Roman" w:hAnsi="Times New Roman" w:cs="Times New Roman"/>
          <w:b/>
          <w:sz w:val="24"/>
          <w:szCs w:val="24"/>
        </w:rPr>
        <w:t xml:space="preserve">, </w:t>
      </w:r>
      <w:proofErr w:type="spellStart"/>
      <w:r w:rsidRPr="006D5492">
        <w:rPr>
          <w:rFonts w:ascii="Times New Roman" w:hAnsi="Times New Roman" w:cs="Times New Roman"/>
          <w:b/>
          <w:sz w:val="24"/>
          <w:szCs w:val="24"/>
        </w:rPr>
        <w:t>Базырина</w:t>
      </w:r>
      <w:proofErr w:type="spellEnd"/>
      <w:r w:rsidRPr="006D5492">
        <w:rPr>
          <w:rFonts w:ascii="Times New Roman" w:hAnsi="Times New Roman" w:cs="Times New Roman"/>
          <w:b/>
          <w:sz w:val="24"/>
          <w:szCs w:val="24"/>
        </w:rPr>
        <w:t xml:space="preserve"> Е. Н</w:t>
      </w:r>
      <w:r w:rsidR="001F556C" w:rsidRPr="006D5492">
        <w:rPr>
          <w:rFonts w:ascii="Times New Roman" w:hAnsi="Times New Roman" w:cs="Times New Roman"/>
          <w:b/>
          <w:sz w:val="24"/>
          <w:szCs w:val="24"/>
        </w:rPr>
        <w:t>.</w:t>
      </w:r>
      <w:r w:rsidRPr="006D5492">
        <w:rPr>
          <w:rFonts w:ascii="Times New Roman" w:hAnsi="Times New Roman" w:cs="Times New Roman"/>
          <w:b/>
          <w:sz w:val="24"/>
          <w:szCs w:val="24"/>
        </w:rPr>
        <w:t>, Бушуева Т.М</w:t>
      </w:r>
      <w:r w:rsidR="001F556C" w:rsidRPr="006D5492">
        <w:rPr>
          <w:rFonts w:ascii="Times New Roman" w:hAnsi="Times New Roman" w:cs="Times New Roman"/>
          <w:b/>
          <w:sz w:val="24"/>
          <w:szCs w:val="24"/>
        </w:rPr>
        <w:t>.</w:t>
      </w:r>
      <w:r w:rsidRPr="006D5492">
        <w:rPr>
          <w:rFonts w:ascii="Times New Roman" w:hAnsi="Times New Roman" w:cs="Times New Roman"/>
          <w:b/>
          <w:sz w:val="24"/>
          <w:szCs w:val="24"/>
        </w:rPr>
        <w:t>, Ильинская Н.Л.</w:t>
      </w:r>
      <w:r w:rsidRPr="006D5492">
        <w:rPr>
          <w:rFonts w:ascii="Times New Roman" w:hAnsi="Times New Roman" w:cs="Times New Roman"/>
          <w:sz w:val="24"/>
          <w:szCs w:val="24"/>
        </w:rPr>
        <w:t xml:space="preserve"> «Выращивание растений без почвы» ― Изд-во: Ленинградского университета, 1960.</w:t>
      </w:r>
    </w:p>
    <w:p w:rsidR="006D5492" w:rsidRDefault="00037FFB" w:rsidP="004B2873">
      <w:pPr>
        <w:pStyle w:val="a6"/>
        <w:numPr>
          <w:ilvl w:val="0"/>
          <w:numId w:val="6"/>
        </w:numPr>
        <w:spacing w:after="0" w:line="360" w:lineRule="auto"/>
        <w:jc w:val="both"/>
        <w:rPr>
          <w:rFonts w:ascii="Times New Roman" w:hAnsi="Times New Roman" w:cs="Times New Roman"/>
          <w:sz w:val="24"/>
          <w:szCs w:val="24"/>
        </w:rPr>
      </w:pPr>
      <w:r w:rsidRPr="006D5492">
        <w:rPr>
          <w:rFonts w:ascii="Times New Roman" w:hAnsi="Times New Roman" w:cs="Times New Roman"/>
          <w:b/>
          <w:sz w:val="24"/>
          <w:szCs w:val="24"/>
        </w:rPr>
        <w:t xml:space="preserve">Уильям </w:t>
      </w:r>
      <w:proofErr w:type="spellStart"/>
      <w:r w:rsidRPr="006D5492">
        <w:rPr>
          <w:rFonts w:ascii="Times New Roman" w:hAnsi="Times New Roman" w:cs="Times New Roman"/>
          <w:b/>
          <w:sz w:val="24"/>
          <w:szCs w:val="24"/>
        </w:rPr>
        <w:t>Тексье</w:t>
      </w:r>
      <w:proofErr w:type="spellEnd"/>
      <w:r w:rsidRPr="006D5492">
        <w:rPr>
          <w:rFonts w:ascii="Times New Roman" w:hAnsi="Times New Roman" w:cs="Times New Roman"/>
          <w:sz w:val="24"/>
          <w:szCs w:val="24"/>
        </w:rPr>
        <w:t xml:space="preserve">. Гидропоника для всех. Все о садоводстве на дому. — М.: </w:t>
      </w:r>
      <w:proofErr w:type="spellStart"/>
      <w:r w:rsidRPr="006D5492">
        <w:rPr>
          <w:rFonts w:ascii="Times New Roman" w:hAnsi="Times New Roman" w:cs="Times New Roman"/>
          <w:sz w:val="24"/>
          <w:szCs w:val="24"/>
        </w:rPr>
        <w:t>HydroScope</w:t>
      </w:r>
      <w:proofErr w:type="spellEnd"/>
      <w:r w:rsidRPr="006D5492">
        <w:rPr>
          <w:rFonts w:ascii="Times New Roman" w:hAnsi="Times New Roman" w:cs="Times New Roman"/>
          <w:sz w:val="24"/>
          <w:szCs w:val="24"/>
        </w:rPr>
        <w:t xml:space="preserve">, 2013. — 296 с. </w:t>
      </w:r>
    </w:p>
    <w:p w:rsidR="00037FFB" w:rsidRPr="006D5492" w:rsidRDefault="00037FFB" w:rsidP="004B2873">
      <w:pPr>
        <w:pStyle w:val="a6"/>
        <w:numPr>
          <w:ilvl w:val="0"/>
          <w:numId w:val="6"/>
        </w:numPr>
        <w:spacing w:after="0" w:line="360" w:lineRule="auto"/>
        <w:jc w:val="both"/>
        <w:rPr>
          <w:rFonts w:ascii="Times New Roman" w:hAnsi="Times New Roman" w:cs="Times New Roman"/>
          <w:sz w:val="24"/>
          <w:szCs w:val="24"/>
        </w:rPr>
      </w:pPr>
      <w:r w:rsidRPr="006D5492">
        <w:rPr>
          <w:rFonts w:ascii="Times New Roman" w:hAnsi="Times New Roman" w:cs="Times New Roman"/>
          <w:b/>
          <w:sz w:val="24"/>
          <w:szCs w:val="24"/>
        </w:rPr>
        <w:t>Бентли М.</w:t>
      </w:r>
      <w:r w:rsidRPr="006D5492">
        <w:rPr>
          <w:rFonts w:ascii="Times New Roman" w:hAnsi="Times New Roman" w:cs="Times New Roman"/>
          <w:sz w:val="24"/>
          <w:szCs w:val="24"/>
        </w:rPr>
        <w:t xml:space="preserve"> Промышленная гидропоника. — М.: Изд-во Колос, 1965. — 819 с.</w:t>
      </w:r>
    </w:p>
    <w:sectPr w:rsidR="00037FFB" w:rsidRPr="006D5492" w:rsidSect="006D54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115"/>
    <w:multiLevelType w:val="hybridMultilevel"/>
    <w:tmpl w:val="681C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E1B2A"/>
    <w:multiLevelType w:val="hybridMultilevel"/>
    <w:tmpl w:val="4BAE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B5A2F"/>
    <w:multiLevelType w:val="hybridMultilevel"/>
    <w:tmpl w:val="4CCEE42E"/>
    <w:lvl w:ilvl="0" w:tplc="271CA7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8273A"/>
    <w:multiLevelType w:val="hybridMultilevel"/>
    <w:tmpl w:val="2604C666"/>
    <w:lvl w:ilvl="0" w:tplc="354632BE">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40659F"/>
    <w:multiLevelType w:val="hybridMultilevel"/>
    <w:tmpl w:val="372E2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DE010F"/>
    <w:multiLevelType w:val="hybridMultilevel"/>
    <w:tmpl w:val="317E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8D"/>
    <w:rsid w:val="00037FFB"/>
    <w:rsid w:val="000C4B47"/>
    <w:rsid w:val="000D36E1"/>
    <w:rsid w:val="000F67F6"/>
    <w:rsid w:val="00115191"/>
    <w:rsid w:val="00182B1F"/>
    <w:rsid w:val="001F556C"/>
    <w:rsid w:val="002F58E6"/>
    <w:rsid w:val="004541C5"/>
    <w:rsid w:val="004B2873"/>
    <w:rsid w:val="004C1762"/>
    <w:rsid w:val="00692341"/>
    <w:rsid w:val="006B3A7C"/>
    <w:rsid w:val="006D5492"/>
    <w:rsid w:val="007F172E"/>
    <w:rsid w:val="00816F4D"/>
    <w:rsid w:val="00884ED0"/>
    <w:rsid w:val="008B1D04"/>
    <w:rsid w:val="008E09BA"/>
    <w:rsid w:val="0094110D"/>
    <w:rsid w:val="009E6B5D"/>
    <w:rsid w:val="00A521F1"/>
    <w:rsid w:val="00B11A17"/>
    <w:rsid w:val="00C002D9"/>
    <w:rsid w:val="00C03E73"/>
    <w:rsid w:val="00C274B6"/>
    <w:rsid w:val="00CB561D"/>
    <w:rsid w:val="00DA1267"/>
    <w:rsid w:val="00DA545E"/>
    <w:rsid w:val="00DD228D"/>
    <w:rsid w:val="00E806AE"/>
    <w:rsid w:val="00ED091B"/>
    <w:rsid w:val="00ED35A2"/>
    <w:rsid w:val="00ED7791"/>
    <w:rsid w:val="00EE22EC"/>
    <w:rsid w:val="00F8345B"/>
    <w:rsid w:val="00F91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D7B7"/>
  <w15:docId w15:val="{1B1CA4B4-CAF7-4F91-9A17-6E528F46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4B47"/>
    <w:rPr>
      <w:color w:val="808080"/>
    </w:rPr>
  </w:style>
  <w:style w:type="paragraph" w:styleId="a4">
    <w:name w:val="Balloon Text"/>
    <w:basedOn w:val="a"/>
    <w:link w:val="a5"/>
    <w:uiPriority w:val="99"/>
    <w:semiHidden/>
    <w:unhideWhenUsed/>
    <w:rsid w:val="000C4B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B47"/>
    <w:rPr>
      <w:rFonts w:ascii="Tahoma" w:hAnsi="Tahoma" w:cs="Tahoma"/>
      <w:sz w:val="16"/>
      <w:szCs w:val="16"/>
    </w:rPr>
  </w:style>
  <w:style w:type="paragraph" w:styleId="a6">
    <w:name w:val="List Paragraph"/>
    <w:basedOn w:val="a"/>
    <w:uiPriority w:val="34"/>
    <w:qFormat/>
    <w:rsid w:val="00F8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4751">
      <w:bodyDiv w:val="1"/>
      <w:marLeft w:val="0"/>
      <w:marRight w:val="0"/>
      <w:marTop w:val="0"/>
      <w:marBottom w:val="0"/>
      <w:divBdr>
        <w:top w:val="none" w:sz="0" w:space="0" w:color="auto"/>
        <w:left w:val="none" w:sz="0" w:space="0" w:color="auto"/>
        <w:bottom w:val="none" w:sz="0" w:space="0" w:color="auto"/>
        <w:right w:val="none" w:sz="0" w:space="0" w:color="auto"/>
      </w:divBdr>
    </w:div>
    <w:div w:id="212081536">
      <w:bodyDiv w:val="1"/>
      <w:marLeft w:val="0"/>
      <w:marRight w:val="0"/>
      <w:marTop w:val="0"/>
      <w:marBottom w:val="0"/>
      <w:divBdr>
        <w:top w:val="none" w:sz="0" w:space="0" w:color="auto"/>
        <w:left w:val="none" w:sz="0" w:space="0" w:color="auto"/>
        <w:bottom w:val="none" w:sz="0" w:space="0" w:color="auto"/>
        <w:right w:val="none" w:sz="0" w:space="0" w:color="auto"/>
      </w:divBdr>
    </w:div>
    <w:div w:id="387385929">
      <w:bodyDiv w:val="1"/>
      <w:marLeft w:val="0"/>
      <w:marRight w:val="0"/>
      <w:marTop w:val="0"/>
      <w:marBottom w:val="0"/>
      <w:divBdr>
        <w:top w:val="none" w:sz="0" w:space="0" w:color="auto"/>
        <w:left w:val="none" w:sz="0" w:space="0" w:color="auto"/>
        <w:bottom w:val="none" w:sz="0" w:space="0" w:color="auto"/>
        <w:right w:val="none" w:sz="0" w:space="0" w:color="auto"/>
      </w:divBdr>
    </w:div>
    <w:div w:id="426578312">
      <w:bodyDiv w:val="1"/>
      <w:marLeft w:val="0"/>
      <w:marRight w:val="0"/>
      <w:marTop w:val="0"/>
      <w:marBottom w:val="0"/>
      <w:divBdr>
        <w:top w:val="none" w:sz="0" w:space="0" w:color="auto"/>
        <w:left w:val="none" w:sz="0" w:space="0" w:color="auto"/>
        <w:bottom w:val="none" w:sz="0" w:space="0" w:color="auto"/>
        <w:right w:val="none" w:sz="0" w:space="0" w:color="auto"/>
      </w:divBdr>
    </w:div>
    <w:div w:id="509880939">
      <w:bodyDiv w:val="1"/>
      <w:marLeft w:val="0"/>
      <w:marRight w:val="0"/>
      <w:marTop w:val="0"/>
      <w:marBottom w:val="0"/>
      <w:divBdr>
        <w:top w:val="none" w:sz="0" w:space="0" w:color="auto"/>
        <w:left w:val="none" w:sz="0" w:space="0" w:color="auto"/>
        <w:bottom w:val="none" w:sz="0" w:space="0" w:color="auto"/>
        <w:right w:val="none" w:sz="0" w:space="0" w:color="auto"/>
      </w:divBdr>
    </w:div>
    <w:div w:id="1223492179">
      <w:bodyDiv w:val="1"/>
      <w:marLeft w:val="0"/>
      <w:marRight w:val="0"/>
      <w:marTop w:val="0"/>
      <w:marBottom w:val="0"/>
      <w:divBdr>
        <w:top w:val="none" w:sz="0" w:space="0" w:color="auto"/>
        <w:left w:val="none" w:sz="0" w:space="0" w:color="auto"/>
        <w:bottom w:val="none" w:sz="0" w:space="0" w:color="auto"/>
        <w:right w:val="none" w:sz="0" w:space="0" w:color="auto"/>
      </w:divBdr>
    </w:div>
    <w:div w:id="1393386419">
      <w:bodyDiv w:val="1"/>
      <w:marLeft w:val="0"/>
      <w:marRight w:val="0"/>
      <w:marTop w:val="0"/>
      <w:marBottom w:val="0"/>
      <w:divBdr>
        <w:top w:val="none" w:sz="0" w:space="0" w:color="auto"/>
        <w:left w:val="none" w:sz="0" w:space="0" w:color="auto"/>
        <w:bottom w:val="none" w:sz="0" w:space="0" w:color="auto"/>
        <w:right w:val="none" w:sz="0" w:space="0" w:color="auto"/>
      </w:divBdr>
    </w:div>
    <w:div w:id="17096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16</cp:revision>
  <dcterms:created xsi:type="dcterms:W3CDTF">2017-11-21T22:09:00Z</dcterms:created>
  <dcterms:modified xsi:type="dcterms:W3CDTF">2018-03-27T20:54:00Z</dcterms:modified>
</cp:coreProperties>
</file>