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CF7" w:rsidRDefault="00870CF7" w:rsidP="00870CF7">
      <w:pPr>
        <w:rPr>
          <w:b/>
          <w:color w:val="auto"/>
          <w:sz w:val="28"/>
          <w:szCs w:val="28"/>
        </w:rPr>
      </w:pPr>
    </w:p>
    <w:p w:rsidR="00870CF7" w:rsidRDefault="00870CF7" w:rsidP="00870CF7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Технологическая карта урока</w:t>
      </w:r>
    </w:p>
    <w:p w:rsidR="00870CF7" w:rsidRPr="00991EF5" w:rsidRDefault="00870CF7" w:rsidP="00870CF7">
      <w:pPr>
        <w:numPr>
          <w:ilvl w:val="0"/>
          <w:numId w:val="1"/>
        </w:numPr>
        <w:jc w:val="both"/>
        <w:rPr>
          <w:color w:val="auto"/>
        </w:rPr>
      </w:pPr>
      <w:r w:rsidRPr="00991EF5">
        <w:rPr>
          <w:color w:val="auto"/>
          <w:u w:val="single"/>
        </w:rPr>
        <w:t>Учитель</w:t>
      </w:r>
      <w:r w:rsidR="00B70D60" w:rsidRPr="00991EF5">
        <w:rPr>
          <w:color w:val="auto"/>
        </w:rPr>
        <w:t>: Золина Т.А</w:t>
      </w:r>
      <w:r w:rsidRPr="00991EF5">
        <w:rPr>
          <w:color w:val="auto"/>
        </w:rPr>
        <w:t>.</w:t>
      </w:r>
    </w:p>
    <w:p w:rsidR="00870CF7" w:rsidRPr="00991EF5" w:rsidRDefault="00870CF7" w:rsidP="00870CF7">
      <w:pPr>
        <w:numPr>
          <w:ilvl w:val="0"/>
          <w:numId w:val="1"/>
        </w:numPr>
        <w:jc w:val="both"/>
        <w:rPr>
          <w:color w:val="auto"/>
        </w:rPr>
      </w:pPr>
      <w:r w:rsidRPr="00991EF5">
        <w:rPr>
          <w:color w:val="auto"/>
          <w:u w:val="single"/>
        </w:rPr>
        <w:t>Предмет</w:t>
      </w:r>
      <w:r w:rsidR="00B70D60" w:rsidRPr="00991EF5">
        <w:rPr>
          <w:color w:val="auto"/>
        </w:rPr>
        <w:t>: английский язык</w:t>
      </w:r>
    </w:p>
    <w:p w:rsidR="00870CF7" w:rsidRPr="00991EF5" w:rsidRDefault="00870CF7" w:rsidP="00870CF7">
      <w:pPr>
        <w:numPr>
          <w:ilvl w:val="0"/>
          <w:numId w:val="1"/>
        </w:numPr>
        <w:jc w:val="both"/>
        <w:rPr>
          <w:color w:val="auto"/>
        </w:rPr>
      </w:pPr>
      <w:r w:rsidRPr="00991EF5">
        <w:rPr>
          <w:color w:val="auto"/>
          <w:u w:val="single"/>
        </w:rPr>
        <w:t>Класс</w:t>
      </w:r>
      <w:r w:rsidR="0022121D" w:rsidRPr="00991EF5">
        <w:rPr>
          <w:color w:val="auto"/>
        </w:rPr>
        <w:t>: 7</w:t>
      </w:r>
    </w:p>
    <w:p w:rsidR="00B70D60" w:rsidRPr="00991EF5" w:rsidRDefault="00870CF7" w:rsidP="00870CF7">
      <w:pPr>
        <w:numPr>
          <w:ilvl w:val="0"/>
          <w:numId w:val="1"/>
        </w:numPr>
        <w:jc w:val="both"/>
        <w:rPr>
          <w:color w:val="auto"/>
        </w:rPr>
      </w:pPr>
      <w:r w:rsidRPr="00991EF5">
        <w:rPr>
          <w:color w:val="auto"/>
          <w:u w:val="single"/>
        </w:rPr>
        <w:t>Автор</w:t>
      </w:r>
      <w:r w:rsidRPr="00991EF5">
        <w:rPr>
          <w:color w:val="auto"/>
        </w:rPr>
        <w:t xml:space="preserve"> </w:t>
      </w:r>
      <w:r w:rsidRPr="00991EF5">
        <w:rPr>
          <w:color w:val="auto"/>
          <w:u w:val="single"/>
        </w:rPr>
        <w:t>УМК</w:t>
      </w:r>
      <w:r w:rsidRPr="00991EF5">
        <w:rPr>
          <w:color w:val="auto"/>
        </w:rPr>
        <w:t xml:space="preserve">: </w:t>
      </w:r>
      <w:r w:rsidR="00F36C30" w:rsidRPr="00991EF5">
        <w:t>О.В. Афанасьева</w:t>
      </w:r>
      <w:r w:rsidR="00B70D60" w:rsidRPr="00991EF5">
        <w:t xml:space="preserve"> «</w:t>
      </w:r>
      <w:r w:rsidR="00F36C30" w:rsidRPr="00991EF5">
        <w:rPr>
          <w:lang w:val="en-US"/>
        </w:rPr>
        <w:t>Rainbow</w:t>
      </w:r>
      <w:r w:rsidR="00F36C30" w:rsidRPr="00991EF5">
        <w:t xml:space="preserve"> </w:t>
      </w:r>
      <w:r w:rsidR="00F36C30" w:rsidRPr="00991EF5">
        <w:rPr>
          <w:lang w:val="en-US"/>
        </w:rPr>
        <w:t>English</w:t>
      </w:r>
      <w:r w:rsidR="00B70D60" w:rsidRPr="00991EF5">
        <w:t xml:space="preserve">» </w:t>
      </w:r>
    </w:p>
    <w:p w:rsidR="00B70D60" w:rsidRPr="00991EF5" w:rsidRDefault="00870CF7" w:rsidP="00870CF7">
      <w:pPr>
        <w:numPr>
          <w:ilvl w:val="0"/>
          <w:numId w:val="1"/>
        </w:numPr>
        <w:jc w:val="both"/>
        <w:rPr>
          <w:color w:val="auto"/>
          <w:lang w:val="en-US"/>
        </w:rPr>
      </w:pPr>
      <w:r w:rsidRPr="00991EF5">
        <w:rPr>
          <w:color w:val="auto"/>
          <w:u w:val="single"/>
        </w:rPr>
        <w:t>Тема</w:t>
      </w:r>
      <w:r w:rsidRPr="00991EF5">
        <w:rPr>
          <w:color w:val="auto"/>
          <w:u w:val="single"/>
          <w:lang w:val="en-US"/>
        </w:rPr>
        <w:t xml:space="preserve"> </w:t>
      </w:r>
      <w:r w:rsidRPr="00991EF5">
        <w:rPr>
          <w:color w:val="auto"/>
          <w:u w:val="single"/>
        </w:rPr>
        <w:t>урока</w:t>
      </w:r>
      <w:r w:rsidRPr="00991EF5">
        <w:rPr>
          <w:color w:val="auto"/>
          <w:lang w:val="en-US"/>
        </w:rPr>
        <w:t xml:space="preserve">: </w:t>
      </w:r>
      <w:r w:rsidR="00F36C30" w:rsidRPr="00991EF5">
        <w:rPr>
          <w:lang w:val="en-US"/>
        </w:rPr>
        <w:t>«Living Healthy</w:t>
      </w:r>
      <w:r w:rsidR="00B70D60" w:rsidRPr="00991EF5">
        <w:rPr>
          <w:lang w:val="en-US"/>
        </w:rPr>
        <w:t xml:space="preserve">» </w:t>
      </w:r>
    </w:p>
    <w:p w:rsidR="00870CF7" w:rsidRPr="00991EF5" w:rsidRDefault="00870CF7" w:rsidP="00870CF7">
      <w:pPr>
        <w:numPr>
          <w:ilvl w:val="0"/>
          <w:numId w:val="1"/>
        </w:numPr>
        <w:jc w:val="both"/>
        <w:rPr>
          <w:color w:val="auto"/>
        </w:rPr>
      </w:pPr>
      <w:r w:rsidRPr="00991EF5">
        <w:rPr>
          <w:color w:val="auto"/>
          <w:u w:val="single"/>
        </w:rPr>
        <w:t>Тип урока</w:t>
      </w:r>
      <w:r w:rsidRPr="00991EF5">
        <w:rPr>
          <w:color w:val="auto"/>
        </w:rPr>
        <w:t>:</w:t>
      </w:r>
      <w:r w:rsidR="004748A6" w:rsidRPr="00991EF5">
        <w:rPr>
          <w:color w:val="auto"/>
        </w:rPr>
        <w:t xml:space="preserve"> урок рефлексии</w:t>
      </w:r>
      <w:r w:rsidR="00F025AD" w:rsidRPr="00991EF5">
        <w:rPr>
          <w:color w:val="auto"/>
        </w:rPr>
        <w:t>.</w:t>
      </w:r>
    </w:p>
    <w:p w:rsidR="00B70D60" w:rsidRPr="00991EF5" w:rsidRDefault="00870CF7" w:rsidP="00B70D60">
      <w:pPr>
        <w:pStyle w:val="a3"/>
        <w:numPr>
          <w:ilvl w:val="0"/>
          <w:numId w:val="1"/>
        </w:numPr>
        <w:spacing w:line="360" w:lineRule="auto"/>
        <w:jc w:val="both"/>
        <w:rPr>
          <w:b/>
          <w:i/>
        </w:rPr>
      </w:pPr>
      <w:r w:rsidRPr="00991EF5">
        <w:rPr>
          <w:u w:val="single"/>
        </w:rPr>
        <w:t>Цель урока</w:t>
      </w:r>
      <w:r w:rsidRPr="00991EF5">
        <w:t xml:space="preserve">: </w:t>
      </w:r>
      <w:r w:rsidR="00B70D60" w:rsidRPr="00991EF5">
        <w:t>Создать условия для формирования коммуникативной компетенции учащихся.</w:t>
      </w:r>
    </w:p>
    <w:p w:rsidR="00870CF7" w:rsidRPr="00991EF5" w:rsidRDefault="00870CF7" w:rsidP="00870CF7">
      <w:pPr>
        <w:numPr>
          <w:ilvl w:val="0"/>
          <w:numId w:val="1"/>
        </w:numPr>
      </w:pPr>
      <w:r w:rsidRPr="00991EF5">
        <w:rPr>
          <w:u w:val="single"/>
        </w:rPr>
        <w:t>Задачи урока</w:t>
      </w:r>
      <w:r w:rsidRPr="00991EF5">
        <w:t xml:space="preserve">: 1. </w:t>
      </w:r>
      <w:r w:rsidR="00B70D60" w:rsidRPr="00991EF5">
        <w:t xml:space="preserve">развивать речевую активность, память, образное мышление, познавательный интерес, рефлексию деятельности. </w:t>
      </w:r>
    </w:p>
    <w:p w:rsidR="00870CF7" w:rsidRPr="00991EF5" w:rsidRDefault="00870CF7" w:rsidP="00870CF7">
      <w:pPr>
        <w:ind w:left="720"/>
      </w:pPr>
      <w:r w:rsidRPr="00991EF5">
        <w:t xml:space="preserve">                        2. </w:t>
      </w:r>
      <w:r w:rsidR="00B70D60" w:rsidRPr="00991EF5">
        <w:t xml:space="preserve">формировать навыки устной речи, </w:t>
      </w:r>
      <w:r w:rsidRPr="00991EF5">
        <w:t>н</w:t>
      </w:r>
      <w:r w:rsidR="00B70D60" w:rsidRPr="00991EF5">
        <w:t xml:space="preserve">аучить применять полученные </w:t>
      </w:r>
      <w:r w:rsidRPr="00991EF5">
        <w:t xml:space="preserve">знания </w:t>
      </w:r>
      <w:r w:rsidR="00B70D60" w:rsidRPr="00991EF5">
        <w:t>в практических ситуациях</w:t>
      </w:r>
      <w:r w:rsidRPr="00991EF5">
        <w:t>.</w:t>
      </w:r>
    </w:p>
    <w:p w:rsidR="00870CF7" w:rsidRPr="00991EF5" w:rsidRDefault="00870CF7" w:rsidP="00870CF7">
      <w:pPr>
        <w:ind w:left="720"/>
      </w:pPr>
      <w:r w:rsidRPr="00991EF5">
        <w:t xml:space="preserve">                     </w:t>
      </w:r>
      <w:r w:rsidR="00B70D60" w:rsidRPr="00991EF5">
        <w:t xml:space="preserve">   3. содействовать</w:t>
      </w:r>
      <w:r w:rsidR="00B70D60" w:rsidRPr="00991EF5">
        <w:rPr>
          <w:b/>
          <w:bCs/>
        </w:rPr>
        <w:t xml:space="preserve"> </w:t>
      </w:r>
      <w:r w:rsidR="00B70D60" w:rsidRPr="00991EF5">
        <w:t xml:space="preserve">формированию коммуникативных навыков и развитию активности на уроке; воспитание интереса к  </w:t>
      </w:r>
      <w:r w:rsidR="00D5597F" w:rsidRPr="00991EF5">
        <w:t xml:space="preserve">     изучению английского языка, воспитание потребности вести здоровый образ жизни.</w:t>
      </w:r>
    </w:p>
    <w:p w:rsidR="00870CF7" w:rsidRPr="00991EF5" w:rsidRDefault="00870CF7" w:rsidP="00870CF7">
      <w:pPr>
        <w:numPr>
          <w:ilvl w:val="0"/>
          <w:numId w:val="1"/>
        </w:numPr>
      </w:pPr>
      <w:r w:rsidRPr="00991EF5">
        <w:rPr>
          <w:u w:val="single"/>
        </w:rPr>
        <w:t>Планируемые результаты</w:t>
      </w:r>
      <w:r w:rsidRPr="00991EF5">
        <w:t xml:space="preserve">:                                                                                                                                                                    </w:t>
      </w:r>
      <w:r w:rsidRPr="00991EF5">
        <w:rPr>
          <w:u w:val="single"/>
        </w:rPr>
        <w:t>Личностные</w:t>
      </w:r>
      <w:r w:rsidRPr="00991EF5">
        <w:t>: развивать умение слушать; ясно, точно, грамотно излагать свои мысли в устной и письменной речи; развивать креативность мышления, инициативу, находчивость, актив</w:t>
      </w:r>
      <w:r w:rsidR="00B70D60" w:rsidRPr="00991EF5">
        <w:t>ность при решении коммуникативных</w:t>
      </w:r>
      <w:r w:rsidRPr="00991EF5">
        <w:t xml:space="preserve"> задач практического содержания. </w:t>
      </w:r>
      <w:proofErr w:type="spellStart"/>
      <w:r w:rsidRPr="00991EF5">
        <w:rPr>
          <w:u w:val="single"/>
        </w:rPr>
        <w:t>Метапредметные</w:t>
      </w:r>
      <w:proofErr w:type="spellEnd"/>
      <w:r w:rsidRPr="00991EF5">
        <w:t xml:space="preserve">: развивать умения понимать и использовать </w:t>
      </w:r>
      <w:r w:rsidR="00B70D60" w:rsidRPr="00991EF5">
        <w:t xml:space="preserve">различные средства наглядности, </w:t>
      </w:r>
      <w:r w:rsidRPr="00991EF5">
        <w:t xml:space="preserve">понимать умение работать в группах.                                                                                       </w:t>
      </w:r>
      <w:proofErr w:type="gramStart"/>
      <w:r w:rsidRPr="00991EF5">
        <w:rPr>
          <w:u w:val="single"/>
        </w:rPr>
        <w:t>Предметные</w:t>
      </w:r>
      <w:proofErr w:type="gramEnd"/>
      <w:r w:rsidRPr="00991EF5">
        <w:t xml:space="preserve">: </w:t>
      </w:r>
      <w:r w:rsidR="00B70D60" w:rsidRPr="00991EF5">
        <w:t>умение работать с</w:t>
      </w:r>
      <w:r w:rsidRPr="00991EF5">
        <w:t xml:space="preserve"> текстом</w:t>
      </w:r>
      <w:r w:rsidR="00B70D60" w:rsidRPr="00991EF5">
        <w:t xml:space="preserve">, диалогом </w:t>
      </w:r>
      <w:r w:rsidRPr="00991EF5">
        <w:t>(анализировать, извлекать необходимую информацию)</w:t>
      </w:r>
    </w:p>
    <w:p w:rsidR="00870CF7" w:rsidRPr="00991EF5" w:rsidRDefault="00870CF7" w:rsidP="00870CF7">
      <w:pPr>
        <w:numPr>
          <w:ilvl w:val="0"/>
          <w:numId w:val="1"/>
        </w:numPr>
      </w:pPr>
      <w:r w:rsidRPr="00991EF5">
        <w:rPr>
          <w:u w:val="single"/>
        </w:rPr>
        <w:t>Формы работы</w:t>
      </w:r>
      <w:r w:rsidRPr="00991EF5">
        <w:t xml:space="preserve"> учащихся: групповая, </w:t>
      </w:r>
      <w:r w:rsidR="00295625" w:rsidRPr="00991EF5">
        <w:t xml:space="preserve">парная, </w:t>
      </w:r>
      <w:r w:rsidRPr="00991EF5">
        <w:t xml:space="preserve">индивидуальная. </w:t>
      </w:r>
    </w:p>
    <w:p w:rsidR="00870CF7" w:rsidRPr="00991EF5" w:rsidRDefault="00870CF7" w:rsidP="00870CF7">
      <w:pPr>
        <w:numPr>
          <w:ilvl w:val="0"/>
          <w:numId w:val="1"/>
        </w:numPr>
      </w:pPr>
      <w:r w:rsidRPr="00991EF5">
        <w:t xml:space="preserve"> </w:t>
      </w:r>
      <w:proofErr w:type="gramStart"/>
      <w:r w:rsidRPr="00991EF5">
        <w:rPr>
          <w:u w:val="single"/>
        </w:rPr>
        <w:t>Необходимое техническое оборудование</w:t>
      </w:r>
      <w:r w:rsidRPr="00991EF5">
        <w:t xml:space="preserve">: </w:t>
      </w:r>
      <w:r w:rsidR="00295625" w:rsidRPr="00991EF5">
        <w:t>классная доска, компьютер, проектор и экран, интерактивная доска, наглядные материалы, раздаточный материал (</w:t>
      </w:r>
      <w:r w:rsidRPr="00991EF5">
        <w:t xml:space="preserve">карточки для групповой </w:t>
      </w:r>
      <w:r w:rsidR="00295625" w:rsidRPr="00991EF5">
        <w:t xml:space="preserve">и индивидуальной </w:t>
      </w:r>
      <w:bookmarkStart w:id="0" w:name="_GoBack"/>
      <w:bookmarkEnd w:id="0"/>
      <w:r w:rsidR="005C39C2" w:rsidRPr="00991EF5">
        <w:t>работы, индивидуальные</w:t>
      </w:r>
      <w:r w:rsidRPr="00991EF5">
        <w:t xml:space="preserve"> </w:t>
      </w:r>
      <w:r w:rsidR="00295625" w:rsidRPr="00991EF5">
        <w:t xml:space="preserve">маршрутные листы, листы ватмана, </w:t>
      </w:r>
      <w:r w:rsidR="002F08C5" w:rsidRPr="00991EF5">
        <w:t>фломастеры</w:t>
      </w:r>
      <w:r w:rsidR="00295625" w:rsidRPr="00991EF5">
        <w:t>)</w:t>
      </w:r>
      <w:r w:rsidRPr="00991EF5">
        <w:t>.</w:t>
      </w:r>
      <w:proofErr w:type="gramEnd"/>
    </w:p>
    <w:p w:rsidR="00870CF7" w:rsidRPr="00991EF5" w:rsidRDefault="00870CF7" w:rsidP="00870CF7">
      <w:pPr>
        <w:numPr>
          <w:ilvl w:val="0"/>
          <w:numId w:val="1"/>
        </w:numPr>
        <w:rPr>
          <w:u w:val="single"/>
        </w:rPr>
      </w:pPr>
      <w:r w:rsidRPr="00991EF5">
        <w:rPr>
          <w:u w:val="single"/>
        </w:rPr>
        <w:t>Структура и ход урока:</w:t>
      </w:r>
    </w:p>
    <w:p w:rsidR="00870CF7" w:rsidRPr="00991EF5" w:rsidRDefault="00870CF7" w:rsidP="00870CF7">
      <w:pPr>
        <w:ind w:left="720"/>
      </w:pPr>
    </w:p>
    <w:tbl>
      <w:tblPr>
        <w:tblW w:w="16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052"/>
        <w:gridCol w:w="2128"/>
        <w:gridCol w:w="879"/>
        <w:gridCol w:w="4630"/>
        <w:gridCol w:w="2651"/>
        <w:gridCol w:w="3356"/>
      </w:tblGrid>
      <w:tr w:rsidR="00870CF7" w:rsidRPr="00991EF5" w:rsidTr="00D924C0">
        <w:tc>
          <w:tcPr>
            <w:tcW w:w="0" w:type="auto"/>
            <w:shd w:val="clear" w:color="auto" w:fill="auto"/>
          </w:tcPr>
          <w:p w:rsidR="00870CF7" w:rsidRPr="00991EF5" w:rsidRDefault="00870CF7" w:rsidP="00C0267D">
            <w:pPr>
              <w:rPr>
                <w:b/>
              </w:rPr>
            </w:pPr>
            <w:r w:rsidRPr="00991EF5">
              <w:rPr>
                <w:b/>
              </w:rPr>
              <w:t>№</w:t>
            </w:r>
          </w:p>
          <w:p w:rsidR="00870CF7" w:rsidRPr="00991EF5" w:rsidRDefault="00870CF7" w:rsidP="00C0267D">
            <w:pPr>
              <w:rPr>
                <w:b/>
              </w:rPr>
            </w:pPr>
            <w:proofErr w:type="gramStart"/>
            <w:r w:rsidRPr="00991EF5">
              <w:rPr>
                <w:b/>
              </w:rPr>
              <w:t>п</w:t>
            </w:r>
            <w:proofErr w:type="gramEnd"/>
            <w:r w:rsidRPr="00991EF5">
              <w:rPr>
                <w:b/>
              </w:rPr>
              <w:t>/п</w:t>
            </w:r>
          </w:p>
        </w:tc>
        <w:tc>
          <w:tcPr>
            <w:tcW w:w="2052" w:type="dxa"/>
            <w:shd w:val="clear" w:color="auto" w:fill="auto"/>
          </w:tcPr>
          <w:p w:rsidR="00870CF7" w:rsidRPr="00991EF5" w:rsidRDefault="00870CF7" w:rsidP="00C0267D">
            <w:pPr>
              <w:rPr>
                <w:b/>
              </w:rPr>
            </w:pPr>
            <w:r w:rsidRPr="00991EF5">
              <w:rPr>
                <w:b/>
              </w:rPr>
              <w:t>Этапы урока</w:t>
            </w:r>
          </w:p>
        </w:tc>
        <w:tc>
          <w:tcPr>
            <w:tcW w:w="2128" w:type="dxa"/>
            <w:shd w:val="clear" w:color="auto" w:fill="auto"/>
          </w:tcPr>
          <w:p w:rsidR="00870CF7" w:rsidRPr="00991EF5" w:rsidRDefault="00870CF7" w:rsidP="00C0267D">
            <w:pPr>
              <w:rPr>
                <w:b/>
              </w:rPr>
            </w:pPr>
            <w:r w:rsidRPr="00991EF5">
              <w:rPr>
                <w:b/>
              </w:rPr>
              <w:t>Задачи этапа</w:t>
            </w:r>
          </w:p>
        </w:tc>
        <w:tc>
          <w:tcPr>
            <w:tcW w:w="879" w:type="dxa"/>
            <w:shd w:val="clear" w:color="auto" w:fill="auto"/>
          </w:tcPr>
          <w:p w:rsidR="00870CF7" w:rsidRPr="00991EF5" w:rsidRDefault="00870CF7" w:rsidP="00C0267D">
            <w:pPr>
              <w:rPr>
                <w:b/>
              </w:rPr>
            </w:pPr>
            <w:r w:rsidRPr="00991EF5">
              <w:rPr>
                <w:b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870CF7" w:rsidRPr="00991EF5" w:rsidRDefault="00870CF7" w:rsidP="00C0267D">
            <w:pPr>
              <w:rPr>
                <w:b/>
              </w:rPr>
            </w:pPr>
            <w:r w:rsidRPr="00991EF5">
              <w:rPr>
                <w:b/>
              </w:rPr>
              <w:t>Деятельность учителя</w:t>
            </w:r>
          </w:p>
        </w:tc>
        <w:tc>
          <w:tcPr>
            <w:tcW w:w="2651" w:type="dxa"/>
            <w:shd w:val="clear" w:color="auto" w:fill="auto"/>
          </w:tcPr>
          <w:p w:rsidR="00870CF7" w:rsidRPr="00991EF5" w:rsidRDefault="00870CF7" w:rsidP="00C0267D">
            <w:pPr>
              <w:rPr>
                <w:b/>
              </w:rPr>
            </w:pPr>
            <w:r w:rsidRPr="00991EF5">
              <w:rPr>
                <w:b/>
              </w:rPr>
              <w:t>Деятельность ученика</w:t>
            </w:r>
          </w:p>
        </w:tc>
        <w:tc>
          <w:tcPr>
            <w:tcW w:w="3356" w:type="dxa"/>
            <w:shd w:val="clear" w:color="auto" w:fill="auto"/>
          </w:tcPr>
          <w:p w:rsidR="00870CF7" w:rsidRPr="00991EF5" w:rsidRDefault="00870CF7" w:rsidP="00C0267D">
            <w:pPr>
              <w:rPr>
                <w:b/>
              </w:rPr>
            </w:pPr>
            <w:r w:rsidRPr="00991EF5">
              <w:rPr>
                <w:b/>
              </w:rPr>
              <w:t>УУД</w:t>
            </w:r>
          </w:p>
        </w:tc>
      </w:tr>
      <w:tr w:rsidR="00870CF7" w:rsidRPr="00991EF5" w:rsidTr="00D924C0">
        <w:trPr>
          <w:trHeight w:val="90"/>
        </w:trPr>
        <w:tc>
          <w:tcPr>
            <w:tcW w:w="0" w:type="auto"/>
            <w:shd w:val="clear" w:color="auto" w:fill="auto"/>
          </w:tcPr>
          <w:p w:rsidR="00870CF7" w:rsidRPr="00991EF5" w:rsidRDefault="00870CF7" w:rsidP="00C0267D">
            <w:r w:rsidRPr="00991EF5">
              <w:t>1</w:t>
            </w:r>
          </w:p>
        </w:tc>
        <w:tc>
          <w:tcPr>
            <w:tcW w:w="2052" w:type="dxa"/>
            <w:shd w:val="clear" w:color="auto" w:fill="auto"/>
          </w:tcPr>
          <w:p w:rsidR="00870CF7" w:rsidRPr="00991EF5" w:rsidRDefault="00870CF7" w:rsidP="00C0267D">
            <w:r w:rsidRPr="00991EF5">
              <w:t>Самоопределение к учебной деятельности</w:t>
            </w:r>
          </w:p>
        </w:tc>
        <w:tc>
          <w:tcPr>
            <w:tcW w:w="2128" w:type="dxa"/>
            <w:shd w:val="clear" w:color="auto" w:fill="auto"/>
          </w:tcPr>
          <w:p w:rsidR="00870CF7" w:rsidRPr="00991EF5" w:rsidRDefault="00870CF7" w:rsidP="00C0267D">
            <w:r w:rsidRPr="00991EF5">
              <w:t xml:space="preserve">Создать </w:t>
            </w:r>
            <w:proofErr w:type="gramStart"/>
            <w:r w:rsidRPr="00991EF5">
              <w:t>благоприятный</w:t>
            </w:r>
            <w:proofErr w:type="gramEnd"/>
          </w:p>
          <w:p w:rsidR="00870CF7" w:rsidRPr="00991EF5" w:rsidRDefault="00870CF7" w:rsidP="00C0267D">
            <w:r w:rsidRPr="00991EF5">
              <w:t>психологический</w:t>
            </w:r>
          </w:p>
          <w:p w:rsidR="00870CF7" w:rsidRPr="00991EF5" w:rsidRDefault="00870CF7" w:rsidP="005A6760">
            <w:r w:rsidRPr="00991EF5">
              <w:t>настрой на работу</w:t>
            </w:r>
            <w:r w:rsidR="00CF718C" w:rsidRPr="00991EF5">
              <w:t>.</w:t>
            </w:r>
          </w:p>
        </w:tc>
        <w:tc>
          <w:tcPr>
            <w:tcW w:w="879" w:type="dxa"/>
            <w:shd w:val="clear" w:color="auto" w:fill="auto"/>
          </w:tcPr>
          <w:p w:rsidR="00870CF7" w:rsidRPr="00991EF5" w:rsidRDefault="00870CF7" w:rsidP="00C0267D">
            <w:r w:rsidRPr="00991EF5">
              <w:t xml:space="preserve"> 2 мин</w:t>
            </w:r>
          </w:p>
        </w:tc>
        <w:tc>
          <w:tcPr>
            <w:tcW w:w="0" w:type="auto"/>
            <w:shd w:val="clear" w:color="auto" w:fill="auto"/>
          </w:tcPr>
          <w:p w:rsidR="00870CF7" w:rsidRPr="00991EF5" w:rsidRDefault="00870CF7" w:rsidP="00C0267D">
            <w:r w:rsidRPr="00991EF5">
              <w:t xml:space="preserve">Приветствие, мобилизация </w:t>
            </w:r>
          </w:p>
          <w:p w:rsidR="00870CF7" w:rsidRPr="00991EF5" w:rsidRDefault="00870CF7" w:rsidP="00C0267D">
            <w:r w:rsidRPr="00991EF5">
              <w:t>внимания детей.</w:t>
            </w:r>
            <w:r w:rsidR="005A6760" w:rsidRPr="00991EF5">
              <w:t xml:space="preserve">  Настрой учащихся на общение  на английском языке.</w:t>
            </w:r>
          </w:p>
          <w:p w:rsidR="00870CF7" w:rsidRPr="00991EF5" w:rsidRDefault="0022121D" w:rsidP="00C0267D">
            <w:pPr>
              <w:rPr>
                <w:lang w:val="en-US"/>
              </w:rPr>
            </w:pPr>
            <w:r w:rsidRPr="00991EF5">
              <w:rPr>
                <w:lang w:val="en-US"/>
              </w:rPr>
              <w:t>Good morning, students! Nice</w:t>
            </w:r>
            <w:r w:rsidR="009246CC" w:rsidRPr="00991EF5">
              <w:rPr>
                <w:lang w:val="en-US"/>
              </w:rPr>
              <w:t xml:space="preserve"> to see you! </w:t>
            </w:r>
            <w:r w:rsidRPr="00991EF5">
              <w:rPr>
                <w:lang w:val="en-US"/>
              </w:rPr>
              <w:t>I hope that you are in high spirit today. I am fine</w:t>
            </w:r>
            <w:r w:rsidR="009246CC" w:rsidRPr="00991EF5">
              <w:rPr>
                <w:lang w:val="en-US"/>
              </w:rPr>
              <w:t xml:space="preserve">. </w:t>
            </w:r>
            <w:r w:rsidRPr="00991EF5">
              <w:rPr>
                <w:lang w:val="en-US"/>
              </w:rPr>
              <w:t>And h</w:t>
            </w:r>
            <w:r w:rsidR="009246CC" w:rsidRPr="00991EF5">
              <w:rPr>
                <w:lang w:val="en-US"/>
              </w:rPr>
              <w:t>ow are you today?</w:t>
            </w:r>
          </w:p>
          <w:p w:rsidR="00870CF7" w:rsidRPr="00991EF5" w:rsidRDefault="00870CF7" w:rsidP="00C0267D">
            <w:pPr>
              <w:rPr>
                <w:lang w:val="en-US"/>
              </w:rPr>
            </w:pPr>
          </w:p>
          <w:p w:rsidR="00870CF7" w:rsidRPr="00991EF5" w:rsidRDefault="00870CF7" w:rsidP="00C0267D">
            <w:pPr>
              <w:rPr>
                <w:lang w:val="en-US"/>
              </w:rPr>
            </w:pPr>
          </w:p>
          <w:p w:rsidR="00870CF7" w:rsidRPr="00991EF5" w:rsidRDefault="00870CF7" w:rsidP="00C0267D">
            <w:pPr>
              <w:rPr>
                <w:lang w:val="en-US"/>
              </w:rPr>
            </w:pPr>
          </w:p>
          <w:p w:rsidR="00870CF7" w:rsidRPr="00991EF5" w:rsidRDefault="00870CF7" w:rsidP="00C0267D">
            <w:pPr>
              <w:rPr>
                <w:lang w:val="en-US"/>
              </w:rPr>
            </w:pPr>
          </w:p>
        </w:tc>
        <w:tc>
          <w:tcPr>
            <w:tcW w:w="2651" w:type="dxa"/>
            <w:shd w:val="clear" w:color="auto" w:fill="auto"/>
          </w:tcPr>
          <w:p w:rsidR="00870CF7" w:rsidRPr="00991EF5" w:rsidRDefault="00870CF7" w:rsidP="00C0267D">
            <w:r w:rsidRPr="00991EF5">
              <w:lastRenderedPageBreak/>
              <w:t xml:space="preserve">Включаются в деловой </w:t>
            </w:r>
          </w:p>
          <w:p w:rsidR="00870CF7" w:rsidRPr="00991EF5" w:rsidRDefault="00870CF7" w:rsidP="00C0267D">
            <w:r w:rsidRPr="00991EF5">
              <w:t>ритм урока</w:t>
            </w:r>
            <w:proofErr w:type="gramStart"/>
            <w:r w:rsidR="00CF718C" w:rsidRPr="00991EF5">
              <w:t>.</w:t>
            </w:r>
            <w:proofErr w:type="gramEnd"/>
            <w:r w:rsidR="00CF718C" w:rsidRPr="00991EF5">
              <w:t xml:space="preserve"> </w:t>
            </w:r>
            <w:r w:rsidR="005A6760" w:rsidRPr="00991EF5">
              <w:t xml:space="preserve"> </w:t>
            </w:r>
            <w:proofErr w:type="gramStart"/>
            <w:r w:rsidR="005A6760" w:rsidRPr="00991EF5">
              <w:t>в</w:t>
            </w:r>
            <w:proofErr w:type="gramEnd"/>
            <w:r w:rsidR="005A6760" w:rsidRPr="00991EF5">
              <w:t xml:space="preserve"> </w:t>
            </w:r>
            <w:r w:rsidR="00CF718C" w:rsidRPr="00991EF5">
              <w:t xml:space="preserve">иноязычное общение, отреагировав на реплики учителя согласно </w:t>
            </w:r>
            <w:r w:rsidR="00CF718C" w:rsidRPr="00991EF5">
              <w:lastRenderedPageBreak/>
              <w:t>коммуникативной задаче.</w:t>
            </w:r>
          </w:p>
        </w:tc>
        <w:tc>
          <w:tcPr>
            <w:tcW w:w="3356" w:type="dxa"/>
            <w:shd w:val="clear" w:color="auto" w:fill="auto"/>
          </w:tcPr>
          <w:p w:rsidR="00870CF7" w:rsidRPr="00991EF5" w:rsidRDefault="00870CF7" w:rsidP="00C0267D">
            <w:proofErr w:type="gramStart"/>
            <w:r w:rsidRPr="00991EF5">
              <w:rPr>
                <w:b/>
                <w:i/>
              </w:rPr>
              <w:lastRenderedPageBreak/>
              <w:t>Личностные</w:t>
            </w:r>
            <w:proofErr w:type="gramEnd"/>
            <w:r w:rsidRPr="00991EF5">
              <w:t>: самоопределение</w:t>
            </w:r>
          </w:p>
          <w:p w:rsidR="00870CF7" w:rsidRPr="00991EF5" w:rsidRDefault="00870CF7" w:rsidP="00C0267D">
            <w:r w:rsidRPr="00991EF5">
              <w:rPr>
                <w:b/>
                <w:i/>
              </w:rPr>
              <w:t>Регулятивные</w:t>
            </w:r>
            <w:r w:rsidRPr="00991EF5">
              <w:t>: целеполагание</w:t>
            </w:r>
          </w:p>
          <w:p w:rsidR="00870CF7" w:rsidRPr="00991EF5" w:rsidRDefault="00870CF7" w:rsidP="00C0267D">
            <w:proofErr w:type="spellStart"/>
            <w:r w:rsidRPr="00991EF5">
              <w:rPr>
                <w:b/>
                <w:i/>
              </w:rPr>
              <w:t>Коммукативные</w:t>
            </w:r>
            <w:proofErr w:type="spellEnd"/>
            <w:r w:rsidRPr="00991EF5">
              <w:t xml:space="preserve">: планирование учебного </w:t>
            </w:r>
            <w:r w:rsidRPr="00991EF5">
              <w:lastRenderedPageBreak/>
              <w:t>сотрудничества с учителем и сверстниками</w:t>
            </w:r>
          </w:p>
          <w:p w:rsidR="00870CF7" w:rsidRPr="00991EF5" w:rsidRDefault="00870CF7" w:rsidP="00C0267D"/>
        </w:tc>
      </w:tr>
      <w:tr w:rsidR="00D924C0" w:rsidRPr="00991EF5" w:rsidTr="00D924C0">
        <w:trPr>
          <w:trHeight w:val="90"/>
        </w:trPr>
        <w:tc>
          <w:tcPr>
            <w:tcW w:w="0" w:type="auto"/>
            <w:shd w:val="clear" w:color="auto" w:fill="auto"/>
          </w:tcPr>
          <w:p w:rsidR="00D924C0" w:rsidRPr="00991EF5" w:rsidRDefault="00D924C0" w:rsidP="00C0267D">
            <w:r w:rsidRPr="00991EF5">
              <w:lastRenderedPageBreak/>
              <w:t>2</w:t>
            </w:r>
          </w:p>
        </w:tc>
        <w:tc>
          <w:tcPr>
            <w:tcW w:w="2052" w:type="dxa"/>
            <w:shd w:val="clear" w:color="auto" w:fill="auto"/>
          </w:tcPr>
          <w:p w:rsidR="00D924C0" w:rsidRPr="00991EF5" w:rsidRDefault="00D924C0" w:rsidP="00C0267D">
            <w:r w:rsidRPr="00991EF5">
              <w:t>Фонетическая зарядка</w:t>
            </w:r>
          </w:p>
        </w:tc>
        <w:tc>
          <w:tcPr>
            <w:tcW w:w="2128" w:type="dxa"/>
            <w:shd w:val="clear" w:color="auto" w:fill="auto"/>
          </w:tcPr>
          <w:p w:rsidR="00D924C0" w:rsidRPr="00991EF5" w:rsidRDefault="00D924C0" w:rsidP="00C0267D">
            <w:r w:rsidRPr="00991EF5">
              <w:t>Развивать произносительные навыки, настроить артикуляцию учащихся на английскую речь.</w:t>
            </w:r>
          </w:p>
        </w:tc>
        <w:tc>
          <w:tcPr>
            <w:tcW w:w="879" w:type="dxa"/>
            <w:shd w:val="clear" w:color="auto" w:fill="auto"/>
          </w:tcPr>
          <w:p w:rsidR="00D924C0" w:rsidRPr="00991EF5" w:rsidRDefault="00D924C0" w:rsidP="00C0267D">
            <w:r w:rsidRPr="00991EF5">
              <w:t>3 мин</w:t>
            </w:r>
          </w:p>
        </w:tc>
        <w:tc>
          <w:tcPr>
            <w:tcW w:w="0" w:type="auto"/>
            <w:shd w:val="clear" w:color="auto" w:fill="auto"/>
          </w:tcPr>
          <w:p w:rsidR="00C02A3E" w:rsidRPr="00991EF5" w:rsidRDefault="00D924C0" w:rsidP="00C02A3E">
            <w:pPr>
              <w:spacing w:before="100" w:beforeAutospacing="1" w:after="100" w:afterAutospacing="1"/>
            </w:pPr>
            <w:r w:rsidRPr="00991EF5">
              <w:t>Учитель</w:t>
            </w:r>
            <w:r w:rsidRPr="00991EF5">
              <w:rPr>
                <w:lang w:val="en-US"/>
              </w:rPr>
              <w:t xml:space="preserve"> </w:t>
            </w:r>
            <w:r w:rsidRPr="00991EF5">
              <w:t>организует</w:t>
            </w:r>
            <w:r w:rsidRPr="00991EF5">
              <w:rPr>
                <w:lang w:val="en-US"/>
              </w:rPr>
              <w:t xml:space="preserve"> </w:t>
            </w:r>
            <w:r w:rsidRPr="00991EF5">
              <w:t>фонетическую</w:t>
            </w:r>
            <w:r w:rsidRPr="00991EF5">
              <w:rPr>
                <w:lang w:val="en-US"/>
              </w:rPr>
              <w:t xml:space="preserve"> </w:t>
            </w:r>
            <w:r w:rsidRPr="00991EF5">
              <w:t>зарядку</w:t>
            </w:r>
            <w:r w:rsidRPr="00991EF5">
              <w:rPr>
                <w:lang w:val="en-US"/>
              </w:rPr>
              <w:t>.</w:t>
            </w:r>
            <w:r w:rsidR="00551307">
              <w:rPr>
                <w:lang w:val="en-US"/>
              </w:rPr>
              <w:t xml:space="preserve"> At first, let’s do phonetic</w:t>
            </w:r>
            <w:r w:rsidR="00551307" w:rsidRPr="00551307">
              <w:rPr>
                <w:lang w:val="en-US"/>
              </w:rPr>
              <w:t xml:space="preserve"> </w:t>
            </w:r>
            <w:r w:rsidR="00551307">
              <w:rPr>
                <w:lang w:val="en-US"/>
              </w:rPr>
              <w:t>report</w:t>
            </w:r>
            <w:r w:rsidR="00551307" w:rsidRPr="00551307">
              <w:rPr>
                <w:lang w:val="en-US"/>
              </w:rPr>
              <w:t>.</w:t>
            </w:r>
            <w:r w:rsidR="009246CC" w:rsidRPr="00991EF5">
              <w:rPr>
                <w:lang w:val="en-US"/>
              </w:rPr>
              <w:t xml:space="preserve"> </w:t>
            </w:r>
            <w:proofErr w:type="spellStart"/>
            <w:r w:rsidR="009246CC" w:rsidRPr="00991EF5">
              <w:t>Today</w:t>
            </w:r>
            <w:proofErr w:type="spellEnd"/>
            <w:r w:rsidR="009246CC" w:rsidRPr="00991EF5">
              <w:t xml:space="preserve"> </w:t>
            </w:r>
            <w:proofErr w:type="spellStart"/>
            <w:r w:rsidR="009246CC" w:rsidRPr="00991EF5">
              <w:t>we</w:t>
            </w:r>
            <w:proofErr w:type="spellEnd"/>
            <w:r w:rsidR="009246CC" w:rsidRPr="00991EF5">
              <w:t xml:space="preserve"> </w:t>
            </w:r>
            <w:proofErr w:type="spellStart"/>
            <w:r w:rsidR="009246CC" w:rsidRPr="00991EF5">
              <w:t>will</w:t>
            </w:r>
            <w:proofErr w:type="spellEnd"/>
            <w:r w:rsidR="009246CC" w:rsidRPr="00991EF5">
              <w:t xml:space="preserve"> </w:t>
            </w:r>
            <w:proofErr w:type="spellStart"/>
            <w:r w:rsidR="009246CC" w:rsidRPr="00991EF5">
              <w:t>revise</w:t>
            </w:r>
            <w:proofErr w:type="spellEnd"/>
            <w:r w:rsidR="009246CC" w:rsidRPr="00991EF5">
              <w:t xml:space="preserve"> </w:t>
            </w:r>
            <w:proofErr w:type="spellStart"/>
            <w:r w:rsidR="009246CC" w:rsidRPr="00991EF5">
              <w:t>English</w:t>
            </w:r>
            <w:proofErr w:type="spellEnd"/>
            <w:r w:rsidR="009246CC" w:rsidRPr="00991EF5">
              <w:t xml:space="preserve"> </w:t>
            </w:r>
            <w:proofErr w:type="spellStart"/>
            <w:r w:rsidR="009246CC" w:rsidRPr="00991EF5">
              <w:t>sounds</w:t>
            </w:r>
            <w:proofErr w:type="spellEnd"/>
            <w:r w:rsidR="009246CC" w:rsidRPr="00991EF5">
              <w:t xml:space="preserve"> [θ],[t],[d]. Формирует навыки говорения, знакомит учащихся с английскими пословицами. </w:t>
            </w:r>
            <w:r w:rsidR="009246CC" w:rsidRPr="00991EF5">
              <w:rPr>
                <w:lang w:val="en-US"/>
              </w:rPr>
              <w:t xml:space="preserve">Look at the blackboard, you see the English proverbs. Please, read them and match with the Russian equivalents. </w:t>
            </w:r>
            <w:r w:rsidR="009246CC" w:rsidRPr="00991EF5">
              <w:t>Задает</w:t>
            </w:r>
            <w:r w:rsidR="009246CC" w:rsidRPr="00991EF5">
              <w:rPr>
                <w:lang w:val="en-US"/>
              </w:rPr>
              <w:t xml:space="preserve"> </w:t>
            </w:r>
            <w:r w:rsidR="009246CC" w:rsidRPr="00991EF5">
              <w:t>вопрос</w:t>
            </w:r>
            <w:r w:rsidR="009246CC" w:rsidRPr="00991EF5">
              <w:rPr>
                <w:lang w:val="en-US"/>
              </w:rPr>
              <w:t xml:space="preserve"> «Do you agree or disagree?» </w:t>
            </w:r>
            <w:r w:rsidR="009246CC" w:rsidRPr="00991EF5">
              <w:t>(</w:t>
            </w:r>
            <w:proofErr w:type="gramStart"/>
            <w:r w:rsidR="009246CC" w:rsidRPr="00991EF5">
              <w:t>согласен</w:t>
            </w:r>
            <w:proofErr w:type="gramEnd"/>
            <w:r w:rsidR="009246CC" w:rsidRPr="00991EF5">
              <w:t xml:space="preserve"> /не согласен)</w:t>
            </w:r>
            <w:r w:rsidR="00C02A3E" w:rsidRPr="00991EF5">
              <w:t xml:space="preserve"> </w:t>
            </w:r>
          </w:p>
          <w:p w:rsidR="00F3792B" w:rsidRPr="00991EF5" w:rsidRDefault="00F3792B" w:rsidP="00C02A3E">
            <w:pPr>
              <w:spacing w:before="100" w:beforeAutospacing="1" w:after="100" w:afterAutospacing="1"/>
            </w:pPr>
          </w:p>
        </w:tc>
        <w:tc>
          <w:tcPr>
            <w:tcW w:w="2651" w:type="dxa"/>
            <w:shd w:val="clear" w:color="auto" w:fill="auto"/>
          </w:tcPr>
          <w:p w:rsidR="00D924C0" w:rsidRPr="00991EF5" w:rsidRDefault="00D924C0" w:rsidP="00D924C0">
            <w:r w:rsidRPr="00991EF5">
              <w:t xml:space="preserve"> Правильно произносят английские звуки и слова.</w:t>
            </w:r>
            <w:r w:rsidR="009246CC" w:rsidRPr="00991EF5">
              <w:t xml:space="preserve"> Работают с послов</w:t>
            </w:r>
            <w:r w:rsidR="00C02A3E" w:rsidRPr="00991EF5">
              <w:t>и</w:t>
            </w:r>
            <w:r w:rsidR="009246CC" w:rsidRPr="00991EF5">
              <w:t>цами</w:t>
            </w:r>
            <w:r w:rsidR="00C02A3E" w:rsidRPr="00991EF5">
              <w:t>, переводят, отвечают на вопросы.</w:t>
            </w:r>
          </w:p>
        </w:tc>
        <w:tc>
          <w:tcPr>
            <w:tcW w:w="3356" w:type="dxa"/>
            <w:shd w:val="clear" w:color="auto" w:fill="auto"/>
          </w:tcPr>
          <w:p w:rsidR="00D924C0" w:rsidRPr="00991EF5" w:rsidRDefault="00D924C0" w:rsidP="00D924C0">
            <w:r w:rsidRPr="00991EF5">
              <w:rPr>
                <w:b/>
                <w:i/>
              </w:rPr>
              <w:t>Регулятивные</w:t>
            </w:r>
            <w:r w:rsidRPr="00991EF5">
              <w:t>: умение слушать учителя, друг друга</w:t>
            </w:r>
          </w:p>
          <w:p w:rsidR="00D924C0" w:rsidRPr="00991EF5" w:rsidRDefault="00D924C0" w:rsidP="00C0267D">
            <w:pPr>
              <w:rPr>
                <w:b/>
                <w:i/>
              </w:rPr>
            </w:pPr>
          </w:p>
        </w:tc>
      </w:tr>
      <w:tr w:rsidR="00D924C0" w:rsidRPr="00991EF5" w:rsidTr="00D924C0">
        <w:trPr>
          <w:trHeight w:val="90"/>
        </w:trPr>
        <w:tc>
          <w:tcPr>
            <w:tcW w:w="0" w:type="auto"/>
            <w:shd w:val="clear" w:color="auto" w:fill="auto"/>
          </w:tcPr>
          <w:p w:rsidR="00D924C0" w:rsidRPr="00991EF5" w:rsidRDefault="00D924C0" w:rsidP="00735380">
            <w:r w:rsidRPr="00991EF5">
              <w:t>3</w:t>
            </w:r>
          </w:p>
        </w:tc>
        <w:tc>
          <w:tcPr>
            <w:tcW w:w="2052" w:type="dxa"/>
            <w:shd w:val="clear" w:color="auto" w:fill="auto"/>
          </w:tcPr>
          <w:p w:rsidR="00D924C0" w:rsidRPr="00991EF5" w:rsidRDefault="00D924C0" w:rsidP="00735380">
            <w:r w:rsidRPr="00991EF5">
              <w:t>Постановка темы урока   и учебной цели. Мотивация учебной деятельности учащихся.</w:t>
            </w:r>
          </w:p>
        </w:tc>
        <w:tc>
          <w:tcPr>
            <w:tcW w:w="2128" w:type="dxa"/>
            <w:shd w:val="clear" w:color="auto" w:fill="auto"/>
          </w:tcPr>
          <w:p w:rsidR="00D924C0" w:rsidRPr="00991EF5" w:rsidRDefault="00D924C0" w:rsidP="00735380">
            <w:r w:rsidRPr="00991EF5">
              <w:t>Подвод учащихся к формулированию темы урока и постановки учебной цели урока</w:t>
            </w:r>
          </w:p>
        </w:tc>
        <w:tc>
          <w:tcPr>
            <w:tcW w:w="879" w:type="dxa"/>
            <w:shd w:val="clear" w:color="auto" w:fill="auto"/>
          </w:tcPr>
          <w:p w:rsidR="00D924C0" w:rsidRPr="00991EF5" w:rsidRDefault="00D924C0" w:rsidP="00735380">
            <w:r w:rsidRPr="00991EF5">
              <w:t xml:space="preserve"> 3 мин </w:t>
            </w:r>
          </w:p>
        </w:tc>
        <w:tc>
          <w:tcPr>
            <w:tcW w:w="0" w:type="auto"/>
            <w:shd w:val="clear" w:color="auto" w:fill="auto"/>
          </w:tcPr>
          <w:p w:rsidR="00C02A3E" w:rsidRPr="00551307" w:rsidRDefault="00C02A3E" w:rsidP="00C02A3E">
            <w:pPr>
              <w:spacing w:before="100" w:beforeAutospacing="1" w:after="100" w:afterAutospacing="1"/>
              <w:rPr>
                <w:lang w:val="en-US"/>
              </w:rPr>
            </w:pPr>
            <w:r w:rsidRPr="00991EF5">
              <w:rPr>
                <w:lang w:val="en-US"/>
              </w:rPr>
              <w:t xml:space="preserve">Look at the proverbs and try to suppose what we are going to talk about. </w:t>
            </w:r>
            <w:proofErr w:type="spellStart"/>
            <w:r w:rsidRPr="00991EF5">
              <w:t>What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is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the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problem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of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our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lesson</w:t>
            </w:r>
            <w:proofErr w:type="spellEnd"/>
            <w:r w:rsidRPr="00991EF5">
              <w:t xml:space="preserve">? </w:t>
            </w:r>
            <w:r w:rsidR="00D924C0" w:rsidRPr="00991EF5">
              <w:t>Учитель помогает учащимся сформулировать цель урока</w:t>
            </w:r>
            <w:proofErr w:type="gramStart"/>
            <w:r w:rsidR="00D924C0" w:rsidRPr="00991EF5">
              <w:t>.</w:t>
            </w:r>
            <w:proofErr w:type="gramEnd"/>
            <w:r w:rsidR="00D924C0" w:rsidRPr="00991EF5">
              <w:t xml:space="preserve"> </w:t>
            </w:r>
            <w:proofErr w:type="gramStart"/>
            <w:r w:rsidR="00D924C0" w:rsidRPr="00991EF5">
              <w:t>а</w:t>
            </w:r>
            <w:proofErr w:type="gramEnd"/>
            <w:r w:rsidR="00D924C0" w:rsidRPr="00991EF5">
              <w:t>нализируя предложенные ответы, помогает в выборе наиболее удачного, создаёт проблемную ситуацию.</w:t>
            </w:r>
            <w:r w:rsidRPr="00991EF5">
              <w:t xml:space="preserve"> Уточняет понимание учащимися поставленной проблемы. Обращает внимание учащихся н</w:t>
            </w:r>
            <w:r w:rsidR="0022121D" w:rsidRPr="00991EF5">
              <w:t>а плакат с изображением ребёнка</w:t>
            </w:r>
            <w:r w:rsidRPr="00991EF5">
              <w:t xml:space="preserve">, который хочет быть здоровым. Предлагает учащимся помочь и подобрать составляющие здорового образа жизни для этого мальчика, ответив на проблемный вопрос: что нужно делать, чтобы быть здоровым. </w:t>
            </w:r>
            <w:proofErr w:type="gramStart"/>
            <w:r w:rsidRPr="00991EF5">
              <w:rPr>
                <w:lang w:val="en-US"/>
              </w:rPr>
              <w:t>( Look</w:t>
            </w:r>
            <w:proofErr w:type="gramEnd"/>
            <w:r w:rsidRPr="00991EF5">
              <w:rPr>
                <w:lang w:val="en-US"/>
              </w:rPr>
              <w:t xml:space="preserve"> at this boy, he wants to know how to be healthy. Let’s </w:t>
            </w:r>
            <w:r w:rsidRPr="00991EF5">
              <w:rPr>
                <w:lang w:val="en-US"/>
              </w:rPr>
              <w:lastRenderedPageBreak/>
              <w:t>help him to solve this problem and answer how to be healthy. During the lesson we will find out the tips to be healthy.)</w:t>
            </w:r>
          </w:p>
          <w:p w:rsidR="00F3792B" w:rsidRPr="00551307" w:rsidRDefault="00F3792B" w:rsidP="00C02A3E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2651" w:type="dxa"/>
            <w:shd w:val="clear" w:color="auto" w:fill="auto"/>
          </w:tcPr>
          <w:p w:rsidR="00D924C0" w:rsidRPr="00991EF5" w:rsidRDefault="00D924C0" w:rsidP="00735380">
            <w:pPr>
              <w:rPr>
                <w:lang w:val="en-US"/>
              </w:rPr>
            </w:pPr>
            <w:r w:rsidRPr="00991EF5">
              <w:lastRenderedPageBreak/>
              <w:t xml:space="preserve">Учащиеся, отвечая на вопросы, </w:t>
            </w:r>
            <w:proofErr w:type="gramStart"/>
            <w:r w:rsidRPr="00991EF5">
              <w:t>предполагают</w:t>
            </w:r>
            <w:proofErr w:type="gramEnd"/>
            <w:r w:rsidRPr="00991EF5">
              <w:t xml:space="preserve">  тему урока и формулируют цель урока. Обсуждают</w:t>
            </w:r>
            <w:r w:rsidRPr="00991EF5">
              <w:rPr>
                <w:lang w:val="en-US"/>
              </w:rPr>
              <w:t xml:space="preserve">, </w:t>
            </w:r>
            <w:r w:rsidRPr="00991EF5">
              <w:t>предлагают</w:t>
            </w:r>
            <w:r w:rsidRPr="00991EF5">
              <w:rPr>
                <w:lang w:val="en-US"/>
              </w:rPr>
              <w:t xml:space="preserve"> </w:t>
            </w:r>
            <w:r w:rsidRPr="00991EF5">
              <w:t>свои</w:t>
            </w:r>
            <w:r w:rsidRPr="00991EF5">
              <w:rPr>
                <w:lang w:val="en-US"/>
              </w:rPr>
              <w:t xml:space="preserve"> </w:t>
            </w:r>
            <w:r w:rsidRPr="00991EF5">
              <w:t>ответы</w:t>
            </w:r>
          </w:p>
          <w:p w:rsidR="00EC1CBF" w:rsidRPr="00991EF5" w:rsidRDefault="00EC1CBF" w:rsidP="00EC1CBF">
            <w:pPr>
              <w:ind w:left="182"/>
              <w:rPr>
                <w:lang w:val="en-US"/>
              </w:rPr>
            </w:pPr>
          </w:p>
        </w:tc>
        <w:tc>
          <w:tcPr>
            <w:tcW w:w="3356" w:type="dxa"/>
            <w:shd w:val="clear" w:color="auto" w:fill="auto"/>
          </w:tcPr>
          <w:p w:rsidR="00D924C0" w:rsidRPr="00991EF5" w:rsidRDefault="00D924C0" w:rsidP="00735380">
            <w:proofErr w:type="gramStart"/>
            <w:r w:rsidRPr="00991EF5">
              <w:rPr>
                <w:b/>
                <w:i/>
              </w:rPr>
              <w:t>Коммуникативные</w:t>
            </w:r>
            <w:r w:rsidRPr="00991EF5">
              <w:t>: планирование учебного сотрудничества с учителем и сверстниками</w:t>
            </w:r>
            <w:proofErr w:type="gramEnd"/>
          </w:p>
          <w:p w:rsidR="00D924C0" w:rsidRPr="00991EF5" w:rsidRDefault="00D924C0" w:rsidP="00735380">
            <w:proofErr w:type="gramStart"/>
            <w:r w:rsidRPr="00991EF5">
              <w:rPr>
                <w:b/>
                <w:i/>
              </w:rPr>
              <w:t>Личностные</w:t>
            </w:r>
            <w:r w:rsidRPr="00991EF5">
              <w:t>: планирование учебной деятельности</w:t>
            </w:r>
            <w:proofErr w:type="gramEnd"/>
          </w:p>
        </w:tc>
      </w:tr>
      <w:tr w:rsidR="00D924C0" w:rsidRPr="00991EF5" w:rsidTr="00D924C0">
        <w:tc>
          <w:tcPr>
            <w:tcW w:w="0" w:type="auto"/>
            <w:shd w:val="clear" w:color="auto" w:fill="auto"/>
          </w:tcPr>
          <w:p w:rsidR="00D924C0" w:rsidRPr="00991EF5" w:rsidRDefault="00D924C0" w:rsidP="00C0267D">
            <w:r w:rsidRPr="00991EF5">
              <w:lastRenderedPageBreak/>
              <w:t>4</w:t>
            </w:r>
          </w:p>
        </w:tc>
        <w:tc>
          <w:tcPr>
            <w:tcW w:w="2052" w:type="dxa"/>
            <w:shd w:val="clear" w:color="auto" w:fill="auto"/>
          </w:tcPr>
          <w:p w:rsidR="00D924C0" w:rsidRPr="00991EF5" w:rsidRDefault="00D924C0" w:rsidP="00C0267D">
            <w:r w:rsidRPr="00991EF5">
              <w:t>Актуализация знаний и учебных действий.</w:t>
            </w:r>
          </w:p>
        </w:tc>
        <w:tc>
          <w:tcPr>
            <w:tcW w:w="2128" w:type="dxa"/>
            <w:shd w:val="clear" w:color="auto" w:fill="auto"/>
          </w:tcPr>
          <w:p w:rsidR="00D924C0" w:rsidRPr="00991EF5" w:rsidRDefault="00D924C0" w:rsidP="00C0267D">
            <w:r w:rsidRPr="00991EF5">
              <w:t>Актуализация опорных знаний и способов деятельности, активизация лексико-грамматических единиц.</w:t>
            </w:r>
          </w:p>
        </w:tc>
        <w:tc>
          <w:tcPr>
            <w:tcW w:w="879" w:type="dxa"/>
            <w:shd w:val="clear" w:color="auto" w:fill="auto"/>
          </w:tcPr>
          <w:p w:rsidR="00D924C0" w:rsidRPr="00991EF5" w:rsidRDefault="007666A7" w:rsidP="00C0267D">
            <w:r w:rsidRPr="00991EF5">
              <w:t>5</w:t>
            </w:r>
            <w:r w:rsidR="00D924C0" w:rsidRPr="00991EF5">
              <w:t xml:space="preserve"> мин</w:t>
            </w:r>
          </w:p>
        </w:tc>
        <w:tc>
          <w:tcPr>
            <w:tcW w:w="0" w:type="auto"/>
            <w:shd w:val="clear" w:color="auto" w:fill="auto"/>
          </w:tcPr>
          <w:p w:rsidR="00D924C0" w:rsidRPr="00991EF5" w:rsidRDefault="005F6E6B" w:rsidP="0022121D">
            <w:pPr>
              <w:spacing w:before="100" w:beforeAutospacing="1" w:after="100" w:afterAutospacing="1"/>
            </w:pPr>
            <w:r w:rsidRPr="00991EF5">
              <w:t xml:space="preserve">Предлагает </w:t>
            </w:r>
            <w:proofErr w:type="gramStart"/>
            <w:r w:rsidRPr="00991EF5">
              <w:t>познакомится</w:t>
            </w:r>
            <w:proofErr w:type="gramEnd"/>
            <w:r w:rsidRPr="00991EF5">
              <w:t xml:space="preserve"> с новыми друзьями— </w:t>
            </w:r>
            <w:r w:rsidRPr="00991EF5">
              <w:rPr>
                <w:lang w:val="en-US"/>
              </w:rPr>
              <w:t>Tom</w:t>
            </w:r>
            <w:r w:rsidRPr="00991EF5">
              <w:t xml:space="preserve"> </w:t>
            </w:r>
            <w:r w:rsidRPr="00991EF5">
              <w:rPr>
                <w:lang w:val="en-US"/>
              </w:rPr>
              <w:t>and</w:t>
            </w:r>
            <w:r w:rsidRPr="00991EF5">
              <w:t xml:space="preserve"> </w:t>
            </w:r>
            <w:r w:rsidR="0022121D" w:rsidRPr="00991EF5">
              <w:t xml:space="preserve"> </w:t>
            </w:r>
            <w:r w:rsidRPr="00991EF5">
              <w:rPr>
                <w:lang w:val="en-US"/>
              </w:rPr>
              <w:t>Jerry</w:t>
            </w:r>
            <w:r w:rsidRPr="00991EF5">
              <w:t xml:space="preserve">, посмотрев мультфильм. Формулирует задание — посмотреть мультфильм, понять и записать какую </w:t>
            </w:r>
            <w:proofErr w:type="gramStart"/>
            <w:r w:rsidRPr="00991EF5">
              <w:t>еду</w:t>
            </w:r>
            <w:proofErr w:type="gramEnd"/>
            <w:r w:rsidRPr="00991EF5">
              <w:t xml:space="preserve"> они любят. </w:t>
            </w:r>
            <w:proofErr w:type="gramStart"/>
            <w:r w:rsidRPr="00991EF5">
              <w:t>(</w:t>
            </w:r>
            <w:r w:rsidRPr="00991EF5">
              <w:rPr>
                <w:lang w:val="en-US"/>
              </w:rPr>
              <w:t>Dear</w:t>
            </w:r>
            <w:r w:rsidRPr="00991EF5">
              <w:t xml:space="preserve">, </w:t>
            </w:r>
            <w:r w:rsidRPr="00991EF5">
              <w:rPr>
                <w:lang w:val="en-US"/>
              </w:rPr>
              <w:t>children</w:t>
            </w:r>
            <w:r w:rsidRPr="00991EF5">
              <w:t>!</w:t>
            </w:r>
            <w:proofErr w:type="gramEnd"/>
            <w:r w:rsidRPr="00991EF5">
              <w:t xml:space="preserve"> </w:t>
            </w:r>
            <w:r w:rsidRPr="00991EF5">
              <w:rPr>
                <w:lang w:val="en-US"/>
              </w:rPr>
              <w:t>Today I would like to introduce you to our new friends. They like to eat very much. Let’s watch a cartoon. Your task is to watch, listen and understand what they like eating. Work in pairs and complete the list</w:t>
            </w:r>
            <w:r w:rsidR="0022121D" w:rsidRPr="00991EF5">
              <w:rPr>
                <w:lang w:val="en-US"/>
              </w:rPr>
              <w:t xml:space="preserve"> of food</w:t>
            </w:r>
            <w:r w:rsidR="0022121D" w:rsidRPr="00991EF5">
              <w:t>.</w:t>
            </w:r>
          </w:p>
          <w:p w:rsidR="00F3792B" w:rsidRPr="00991EF5" w:rsidRDefault="00F3792B" w:rsidP="0022121D">
            <w:pPr>
              <w:spacing w:before="100" w:beforeAutospacing="1" w:after="100" w:afterAutospacing="1"/>
            </w:pPr>
          </w:p>
        </w:tc>
        <w:tc>
          <w:tcPr>
            <w:tcW w:w="2651" w:type="dxa"/>
            <w:shd w:val="clear" w:color="auto" w:fill="auto"/>
          </w:tcPr>
          <w:p w:rsidR="00D924C0" w:rsidRPr="00991EF5" w:rsidRDefault="00D924C0" w:rsidP="00C0267D">
            <w:r w:rsidRPr="00991EF5">
              <w:t xml:space="preserve">Учащиеся </w:t>
            </w:r>
            <w:r w:rsidR="005F6E6B" w:rsidRPr="00991EF5">
              <w:t>смотрят видео и составляют список любимых продуктов героев.</w:t>
            </w:r>
          </w:p>
          <w:p w:rsidR="00D924C0" w:rsidRPr="00991EF5" w:rsidRDefault="00D924C0" w:rsidP="00C0267D"/>
        </w:tc>
        <w:tc>
          <w:tcPr>
            <w:tcW w:w="3356" w:type="dxa"/>
            <w:shd w:val="clear" w:color="auto" w:fill="auto"/>
          </w:tcPr>
          <w:p w:rsidR="00D924C0" w:rsidRPr="00991EF5" w:rsidRDefault="00D924C0" w:rsidP="00C0267D">
            <w:proofErr w:type="gramStart"/>
            <w:r w:rsidRPr="00991EF5">
              <w:rPr>
                <w:b/>
                <w:i/>
              </w:rPr>
              <w:t>Регулятивные</w:t>
            </w:r>
            <w:proofErr w:type="gramEnd"/>
            <w:r w:rsidRPr="00991EF5">
              <w:t>: умение слушать друг друга, уточнять и дополнять</w:t>
            </w:r>
          </w:p>
          <w:p w:rsidR="00D924C0" w:rsidRPr="00991EF5" w:rsidRDefault="00D924C0" w:rsidP="00C0267D">
            <w:proofErr w:type="spellStart"/>
            <w:r w:rsidRPr="00991EF5">
              <w:rPr>
                <w:b/>
                <w:i/>
              </w:rPr>
              <w:t>Коммукативные</w:t>
            </w:r>
            <w:proofErr w:type="spellEnd"/>
            <w:r w:rsidRPr="00991EF5">
              <w:t>: аргументация своего мнения</w:t>
            </w:r>
          </w:p>
          <w:p w:rsidR="00D924C0" w:rsidRPr="00991EF5" w:rsidRDefault="00D924C0" w:rsidP="00D924C0">
            <w:r w:rsidRPr="00991EF5">
              <w:rPr>
                <w:b/>
                <w:i/>
              </w:rPr>
              <w:t>Познавательные</w:t>
            </w:r>
            <w:r w:rsidRPr="00991EF5">
              <w:t>: навык устной речи, умение применять знания в конкретной речевой ситуации.</w:t>
            </w:r>
          </w:p>
        </w:tc>
      </w:tr>
      <w:tr w:rsidR="00D924C0" w:rsidRPr="00991EF5" w:rsidTr="00D924C0">
        <w:tc>
          <w:tcPr>
            <w:tcW w:w="0" w:type="auto"/>
            <w:shd w:val="clear" w:color="auto" w:fill="auto"/>
          </w:tcPr>
          <w:p w:rsidR="00D924C0" w:rsidRPr="00991EF5" w:rsidRDefault="00427387" w:rsidP="00C0267D">
            <w:r w:rsidRPr="00991EF5">
              <w:t>5</w:t>
            </w:r>
          </w:p>
        </w:tc>
        <w:tc>
          <w:tcPr>
            <w:tcW w:w="2052" w:type="dxa"/>
            <w:shd w:val="clear" w:color="auto" w:fill="auto"/>
          </w:tcPr>
          <w:p w:rsidR="00D924C0" w:rsidRPr="00991EF5" w:rsidRDefault="00D924C0" w:rsidP="00C0267D">
            <w:r w:rsidRPr="00991EF5">
              <w:t>Практическая деятельность учащихся</w:t>
            </w:r>
          </w:p>
          <w:p w:rsidR="00D924C0" w:rsidRPr="00991EF5" w:rsidRDefault="00D924C0" w:rsidP="00EC1CBF">
            <w:r w:rsidRPr="00991EF5">
              <w:t>(</w:t>
            </w:r>
            <w:r w:rsidR="00EC1CBF" w:rsidRPr="00991EF5">
              <w:t>индивидуальная работа</w:t>
            </w:r>
            <w:r w:rsidRPr="00991EF5">
              <w:t>)</w:t>
            </w:r>
          </w:p>
        </w:tc>
        <w:tc>
          <w:tcPr>
            <w:tcW w:w="2128" w:type="dxa"/>
            <w:shd w:val="clear" w:color="auto" w:fill="auto"/>
          </w:tcPr>
          <w:p w:rsidR="00D924C0" w:rsidRPr="00991EF5" w:rsidRDefault="00D924C0" w:rsidP="00C0267D">
            <w:r w:rsidRPr="00991EF5">
              <w:t>Выявление качества и уровня усвоен</w:t>
            </w:r>
            <w:r w:rsidR="00EC1CBF" w:rsidRPr="00991EF5">
              <w:t>ных знаний и способов действий</w:t>
            </w:r>
          </w:p>
          <w:p w:rsidR="00D924C0" w:rsidRPr="00991EF5" w:rsidRDefault="00D924C0" w:rsidP="00C0267D"/>
          <w:p w:rsidR="00D924C0" w:rsidRPr="00991EF5" w:rsidRDefault="00D924C0" w:rsidP="00C0267D"/>
          <w:p w:rsidR="00D924C0" w:rsidRPr="00991EF5" w:rsidRDefault="00D924C0" w:rsidP="00C0267D"/>
        </w:tc>
        <w:tc>
          <w:tcPr>
            <w:tcW w:w="879" w:type="dxa"/>
            <w:shd w:val="clear" w:color="auto" w:fill="auto"/>
          </w:tcPr>
          <w:p w:rsidR="00D924C0" w:rsidRPr="00991EF5" w:rsidRDefault="007666A7" w:rsidP="00C0267D">
            <w:r w:rsidRPr="00991EF5">
              <w:t xml:space="preserve">8 </w:t>
            </w:r>
            <w:r w:rsidR="00D924C0" w:rsidRPr="00991EF5">
              <w:t>мин</w:t>
            </w:r>
          </w:p>
        </w:tc>
        <w:tc>
          <w:tcPr>
            <w:tcW w:w="0" w:type="auto"/>
            <w:shd w:val="clear" w:color="auto" w:fill="auto"/>
          </w:tcPr>
          <w:p w:rsidR="00D924C0" w:rsidRPr="00991EF5" w:rsidRDefault="00EC1CBF" w:rsidP="00C0267D">
            <w:r w:rsidRPr="00991EF5">
              <w:t xml:space="preserve">Учитель организует лексический диктант и грамматический тест </w:t>
            </w:r>
            <w:r w:rsidR="00F3792B" w:rsidRPr="00991EF5">
              <w:t>(контролируется знание лексики по теме урока и правильное употребление модальных глаголов)</w:t>
            </w:r>
          </w:p>
        </w:tc>
        <w:tc>
          <w:tcPr>
            <w:tcW w:w="2651" w:type="dxa"/>
            <w:shd w:val="clear" w:color="auto" w:fill="auto"/>
          </w:tcPr>
          <w:p w:rsidR="00D924C0" w:rsidRPr="00991EF5" w:rsidRDefault="00EC1CBF" w:rsidP="00150698">
            <w:r w:rsidRPr="00991EF5">
              <w:t>Учащиеся</w:t>
            </w:r>
            <w:r w:rsidR="00150698" w:rsidRPr="00991EF5">
              <w:t xml:space="preserve"> проверяют свои знания по теме</w:t>
            </w:r>
            <w:r w:rsidRPr="00991EF5">
              <w:t xml:space="preserve"> – пишут лексический диктант в тетради/доски, грамматические тесты в тетрадях.</w:t>
            </w:r>
          </w:p>
        </w:tc>
        <w:tc>
          <w:tcPr>
            <w:tcW w:w="3356" w:type="dxa"/>
            <w:shd w:val="clear" w:color="auto" w:fill="auto"/>
          </w:tcPr>
          <w:p w:rsidR="00D924C0" w:rsidRPr="00991EF5" w:rsidRDefault="00D924C0" w:rsidP="00C0267D">
            <w:r w:rsidRPr="00991EF5">
              <w:rPr>
                <w:b/>
                <w:i/>
              </w:rPr>
              <w:t>Регулятивные</w:t>
            </w:r>
            <w:r w:rsidRPr="00991EF5">
              <w:t>: осознают качество и уровень усвоения</w:t>
            </w:r>
          </w:p>
          <w:p w:rsidR="00D924C0" w:rsidRPr="00991EF5" w:rsidRDefault="00D924C0" w:rsidP="00C0267D"/>
        </w:tc>
      </w:tr>
      <w:tr w:rsidR="00150698" w:rsidRPr="00991EF5" w:rsidTr="00D924C0">
        <w:tc>
          <w:tcPr>
            <w:tcW w:w="0" w:type="auto"/>
            <w:shd w:val="clear" w:color="auto" w:fill="auto"/>
          </w:tcPr>
          <w:p w:rsidR="00150698" w:rsidRPr="00991EF5" w:rsidRDefault="00427387" w:rsidP="00C0267D">
            <w:r w:rsidRPr="00991EF5">
              <w:t>6</w:t>
            </w:r>
          </w:p>
        </w:tc>
        <w:tc>
          <w:tcPr>
            <w:tcW w:w="2052" w:type="dxa"/>
            <w:shd w:val="clear" w:color="auto" w:fill="auto"/>
          </w:tcPr>
          <w:p w:rsidR="00150698" w:rsidRPr="00991EF5" w:rsidRDefault="00150698" w:rsidP="00C0267D">
            <w:r w:rsidRPr="00991EF5">
              <w:t>Практическая деятельность учащихся (парная работа)</w:t>
            </w:r>
          </w:p>
        </w:tc>
        <w:tc>
          <w:tcPr>
            <w:tcW w:w="2128" w:type="dxa"/>
            <w:shd w:val="clear" w:color="auto" w:fill="auto"/>
          </w:tcPr>
          <w:p w:rsidR="00150698" w:rsidRPr="00991EF5" w:rsidRDefault="00150698" w:rsidP="00C0267D">
            <w:r w:rsidRPr="00991EF5">
              <w:t>Организация диалогической речи</w:t>
            </w:r>
          </w:p>
        </w:tc>
        <w:tc>
          <w:tcPr>
            <w:tcW w:w="879" w:type="dxa"/>
            <w:shd w:val="clear" w:color="auto" w:fill="auto"/>
          </w:tcPr>
          <w:p w:rsidR="00150698" w:rsidRPr="00991EF5" w:rsidRDefault="007666A7" w:rsidP="00C0267D">
            <w:r w:rsidRPr="00991EF5">
              <w:t>8 мин</w:t>
            </w:r>
          </w:p>
        </w:tc>
        <w:tc>
          <w:tcPr>
            <w:tcW w:w="0" w:type="auto"/>
            <w:shd w:val="clear" w:color="auto" w:fill="auto"/>
          </w:tcPr>
          <w:p w:rsidR="008B2C38" w:rsidRPr="00991EF5" w:rsidRDefault="008B2C38" w:rsidP="008B2C38">
            <w:pPr>
              <w:spacing w:before="100" w:beforeAutospacing="1" w:after="100" w:afterAutospacing="1"/>
              <w:rPr>
                <w:lang w:val="en-US"/>
              </w:rPr>
            </w:pPr>
            <w:r w:rsidRPr="00991EF5">
              <w:t xml:space="preserve">Задает вопросы, контролирует деятельность учащихся в парах. </w:t>
            </w:r>
            <w:r w:rsidRPr="00991EF5">
              <w:rPr>
                <w:lang w:val="en-US"/>
              </w:rPr>
              <w:t xml:space="preserve">(Name the food products Tom and </w:t>
            </w:r>
            <w:proofErr w:type="spellStart"/>
            <w:r w:rsidRPr="00991EF5">
              <w:rPr>
                <w:lang w:val="en-US"/>
              </w:rPr>
              <w:t>Jarry</w:t>
            </w:r>
            <w:proofErr w:type="spellEnd"/>
            <w:r w:rsidRPr="00991EF5">
              <w:rPr>
                <w:lang w:val="en-US"/>
              </w:rPr>
              <w:t xml:space="preserve"> like. Is it healthy food? Should they eat sausages, doughnuts, burgers to be healthy?)</w:t>
            </w:r>
          </w:p>
          <w:p w:rsidR="008B2C38" w:rsidRPr="00991EF5" w:rsidRDefault="008B2C38" w:rsidP="008B2C38">
            <w:pPr>
              <w:spacing w:before="100" w:beforeAutospacing="1" w:after="100" w:afterAutospacing="1"/>
              <w:rPr>
                <w:lang w:val="en-US"/>
              </w:rPr>
            </w:pPr>
            <w:r w:rsidRPr="00991EF5">
              <w:t>Предлагает</w:t>
            </w:r>
            <w:r w:rsidRPr="00551307">
              <w:t xml:space="preserve"> </w:t>
            </w:r>
            <w:r w:rsidRPr="00991EF5">
              <w:t>собрать</w:t>
            </w:r>
            <w:r w:rsidRPr="00551307">
              <w:t xml:space="preserve"> </w:t>
            </w:r>
            <w:r w:rsidRPr="00991EF5">
              <w:t>корзину</w:t>
            </w:r>
            <w:r w:rsidRPr="00551307">
              <w:t xml:space="preserve"> </w:t>
            </w:r>
            <w:r w:rsidRPr="00991EF5">
              <w:t>полезных</w:t>
            </w:r>
            <w:r w:rsidRPr="00551307">
              <w:t xml:space="preserve"> </w:t>
            </w:r>
            <w:r w:rsidRPr="00991EF5">
              <w:lastRenderedPageBreak/>
              <w:t>продуктов</w:t>
            </w:r>
            <w:r w:rsidRPr="00551307">
              <w:t xml:space="preserve"> </w:t>
            </w:r>
            <w:r w:rsidRPr="00991EF5">
              <w:t>для</w:t>
            </w:r>
            <w:r w:rsidRPr="00551307">
              <w:t xml:space="preserve"> </w:t>
            </w:r>
            <w:r w:rsidRPr="00991EF5">
              <w:t>героев</w:t>
            </w:r>
            <w:r w:rsidRPr="00551307">
              <w:t xml:space="preserve"> </w:t>
            </w:r>
            <w:r w:rsidRPr="00991EF5">
              <w:t>мультфильма</w:t>
            </w:r>
            <w:r w:rsidRPr="00551307">
              <w:t xml:space="preserve">. </w:t>
            </w:r>
            <w:r w:rsidRPr="00551307">
              <w:rPr>
                <w:lang w:val="en-US"/>
              </w:rPr>
              <w:t xml:space="preserve">I have a great idea! </w:t>
            </w:r>
            <w:r w:rsidRPr="00991EF5">
              <w:rPr>
                <w:lang w:val="en-US"/>
              </w:rPr>
              <w:t>Let’s make a present for our friends, give them a basket with</w:t>
            </w:r>
            <w:r w:rsidR="00F3792B" w:rsidRPr="00991EF5">
              <w:rPr>
                <w:lang w:val="en-US"/>
              </w:rPr>
              <w:t xml:space="preserve"> healthy foods. Look at the screen. </w:t>
            </w:r>
            <w:r w:rsidRPr="00991EF5">
              <w:rPr>
                <w:lang w:val="en-US"/>
              </w:rPr>
              <w:t>You need to tell me it is healthy or unhealthy</w:t>
            </w:r>
            <w:proofErr w:type="gramStart"/>
            <w:r w:rsidRPr="00991EF5">
              <w:rPr>
                <w:lang w:val="en-US"/>
              </w:rPr>
              <w:t>..</w:t>
            </w:r>
            <w:proofErr w:type="gramEnd"/>
          </w:p>
          <w:p w:rsidR="00150698" w:rsidRPr="00991EF5" w:rsidRDefault="008B2C38" w:rsidP="00D73987">
            <w:pPr>
              <w:spacing w:before="100" w:beforeAutospacing="1" w:after="100" w:afterAutospacing="1"/>
            </w:pPr>
            <w:proofErr w:type="gramStart"/>
            <w:r w:rsidRPr="00991EF5">
              <w:t>Подводит обучающихся к выводу об одной из составляющих ЗОЖ — употреблять в пищу только полезную еду.</w:t>
            </w:r>
            <w:proofErr w:type="gramEnd"/>
            <w:r w:rsidRPr="00991EF5">
              <w:t xml:space="preserve"> Прикрепляет к плакату с изображением мальчика надпись » </w:t>
            </w:r>
            <w:proofErr w:type="spellStart"/>
            <w:r w:rsidRPr="00991EF5">
              <w:t>to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eat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healthy</w:t>
            </w:r>
            <w:proofErr w:type="spellEnd"/>
            <w:r w:rsidRPr="00991EF5">
              <w:t xml:space="preserve"> </w:t>
            </w:r>
            <w:proofErr w:type="spellStart"/>
            <w:r w:rsidRPr="00991EF5">
              <w:t>food</w:t>
            </w:r>
            <w:proofErr w:type="spellEnd"/>
            <w:r w:rsidRPr="00991EF5">
              <w:t xml:space="preserve">». </w:t>
            </w:r>
            <w:r w:rsidRPr="00991EF5">
              <w:rPr>
                <w:lang w:val="en-US"/>
              </w:rPr>
              <w:t xml:space="preserve">(So, could you tell me, what </w:t>
            </w:r>
            <w:r w:rsidR="00D73987" w:rsidRPr="00991EF5">
              <w:rPr>
                <w:lang w:val="en-US"/>
              </w:rPr>
              <w:t xml:space="preserve">else </w:t>
            </w:r>
            <w:r w:rsidRPr="00991EF5">
              <w:rPr>
                <w:lang w:val="en-US"/>
              </w:rPr>
              <w:t>we must do to be healthy?)</w:t>
            </w:r>
            <w:r w:rsidR="00D73987" w:rsidRPr="00991EF5">
              <w:rPr>
                <w:lang w:val="en-US"/>
              </w:rPr>
              <w:t xml:space="preserve"> </w:t>
            </w:r>
            <w:r w:rsidR="00D73987" w:rsidRPr="00991EF5">
              <w:t xml:space="preserve">Просит учащихся уточнить, что ещё нужно </w:t>
            </w:r>
            <w:proofErr w:type="gramStart"/>
            <w:r w:rsidR="00D73987" w:rsidRPr="00991EF5">
              <w:t>делать</w:t>
            </w:r>
            <w:proofErr w:type="gramEnd"/>
            <w:r w:rsidR="00D73987" w:rsidRPr="00991EF5">
              <w:t xml:space="preserve"> чтобы быть здоровыми</w:t>
            </w:r>
            <w:r w:rsidR="00475E8C" w:rsidRPr="00991EF5">
              <w:t>.</w:t>
            </w:r>
          </w:p>
        </w:tc>
        <w:tc>
          <w:tcPr>
            <w:tcW w:w="2651" w:type="dxa"/>
            <w:shd w:val="clear" w:color="auto" w:fill="auto"/>
          </w:tcPr>
          <w:p w:rsidR="00D73987" w:rsidRPr="00991EF5" w:rsidRDefault="00150698" w:rsidP="00D73987">
            <w:r w:rsidRPr="00991EF5">
              <w:lastRenderedPageBreak/>
              <w:t xml:space="preserve">Учащиеся </w:t>
            </w:r>
            <w:r w:rsidR="008B2C38" w:rsidRPr="00991EF5">
              <w:t>задают друг другу вопросы, составляют небольшой доклад о членах группы, о их правилах быть здоровыми</w:t>
            </w:r>
            <w:proofErr w:type="gramStart"/>
            <w:r w:rsidR="008B2C38" w:rsidRPr="00991EF5">
              <w:t>.</w:t>
            </w:r>
            <w:proofErr w:type="gramEnd"/>
            <w:r w:rsidR="008B2C38" w:rsidRPr="00991EF5">
              <w:t xml:space="preserve"> </w:t>
            </w:r>
            <w:proofErr w:type="gramStart"/>
            <w:r w:rsidRPr="00991EF5">
              <w:t>с</w:t>
            </w:r>
            <w:proofErr w:type="gramEnd"/>
            <w:r w:rsidRPr="00991EF5">
              <w:t xml:space="preserve">оставляют и </w:t>
            </w:r>
            <w:r w:rsidRPr="00991EF5">
              <w:lastRenderedPageBreak/>
              <w:t>разыгрывают диалоги по ролям.</w:t>
            </w:r>
            <w:r w:rsidR="008B2C38" w:rsidRPr="00991EF5">
              <w:t xml:space="preserve"> Прикрепляют к плакату с изображением мальчика надписи:  «</w:t>
            </w:r>
            <w:r w:rsidR="008B2C38" w:rsidRPr="00991EF5">
              <w:rPr>
                <w:lang w:val="en-US"/>
              </w:rPr>
              <w:t>to</w:t>
            </w:r>
            <w:r w:rsidR="008B2C38" w:rsidRPr="00991EF5">
              <w:t xml:space="preserve"> </w:t>
            </w:r>
            <w:r w:rsidR="008B2C38" w:rsidRPr="00991EF5">
              <w:rPr>
                <w:lang w:val="en-US"/>
              </w:rPr>
              <w:t>eat</w:t>
            </w:r>
            <w:r w:rsidR="008B2C38" w:rsidRPr="00991EF5">
              <w:t xml:space="preserve"> </w:t>
            </w:r>
            <w:r w:rsidR="008B2C38" w:rsidRPr="00991EF5">
              <w:rPr>
                <w:lang w:val="en-US"/>
              </w:rPr>
              <w:t>healthy</w:t>
            </w:r>
            <w:r w:rsidR="008B2C38" w:rsidRPr="00991EF5">
              <w:t xml:space="preserve"> </w:t>
            </w:r>
            <w:r w:rsidR="008B2C38" w:rsidRPr="00991EF5">
              <w:rPr>
                <w:lang w:val="en-US"/>
              </w:rPr>
              <w:t>food</w:t>
            </w:r>
            <w:r w:rsidR="008B2C38" w:rsidRPr="00991EF5">
              <w:t xml:space="preserve">», </w:t>
            </w:r>
            <w:r w:rsidR="00D73987" w:rsidRPr="00991EF5">
              <w:t>«</w:t>
            </w:r>
            <w:r w:rsidR="00D73987" w:rsidRPr="00991EF5">
              <w:rPr>
                <w:lang w:val="en-US"/>
              </w:rPr>
              <w:t>to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go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in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for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sport</w:t>
            </w:r>
            <w:r w:rsidR="00D73987" w:rsidRPr="00991EF5">
              <w:t>», «</w:t>
            </w:r>
            <w:r w:rsidR="00D73987" w:rsidRPr="00991EF5">
              <w:rPr>
                <w:lang w:val="en-US"/>
              </w:rPr>
              <w:t>to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walk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and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play</w:t>
            </w:r>
            <w:r w:rsidR="00D73987" w:rsidRPr="00991EF5">
              <w:t>», «</w:t>
            </w:r>
            <w:r w:rsidR="00D73987" w:rsidRPr="00991EF5">
              <w:rPr>
                <w:lang w:val="en-US"/>
              </w:rPr>
              <w:t>not</w:t>
            </w:r>
            <w:r w:rsidR="00D73987" w:rsidRPr="00991EF5">
              <w:t xml:space="preserve">  </w:t>
            </w:r>
            <w:r w:rsidR="00D73987" w:rsidRPr="00991EF5">
              <w:rPr>
                <w:lang w:val="en-US"/>
              </w:rPr>
              <w:t>to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play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computer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games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much</w:t>
            </w:r>
            <w:r w:rsidR="00D73987" w:rsidRPr="00991EF5">
              <w:t xml:space="preserve">» </w:t>
            </w:r>
            <w:r w:rsidR="00F3792B" w:rsidRPr="00991EF5">
              <w:t>Распределяют продукты по корзинам на интерактивной доске.</w:t>
            </w:r>
          </w:p>
          <w:p w:rsidR="008B2C38" w:rsidRPr="00991EF5" w:rsidRDefault="008B2C38" w:rsidP="00150698"/>
        </w:tc>
        <w:tc>
          <w:tcPr>
            <w:tcW w:w="3356" w:type="dxa"/>
            <w:shd w:val="clear" w:color="auto" w:fill="auto"/>
          </w:tcPr>
          <w:p w:rsidR="00150698" w:rsidRPr="00991EF5" w:rsidRDefault="00150698" w:rsidP="00150698">
            <w:pPr>
              <w:rPr>
                <w:b/>
                <w:i/>
              </w:rPr>
            </w:pPr>
            <w:proofErr w:type="spellStart"/>
            <w:r w:rsidRPr="00991EF5">
              <w:rPr>
                <w:b/>
                <w:i/>
              </w:rPr>
              <w:lastRenderedPageBreak/>
              <w:t>Коммукативные</w:t>
            </w:r>
            <w:proofErr w:type="spellEnd"/>
            <w:r w:rsidRPr="00991EF5">
              <w:t>: учиться действовать с учетом позиции другого и согласовывать свои действия, работать в парах: устанавливают рабочие отношения, учатся эффективно сотрудничать</w:t>
            </w:r>
          </w:p>
        </w:tc>
      </w:tr>
      <w:tr w:rsidR="00D924C0" w:rsidRPr="00991EF5" w:rsidTr="00D924C0">
        <w:trPr>
          <w:trHeight w:val="70"/>
        </w:trPr>
        <w:tc>
          <w:tcPr>
            <w:tcW w:w="0" w:type="auto"/>
            <w:shd w:val="clear" w:color="auto" w:fill="auto"/>
          </w:tcPr>
          <w:p w:rsidR="00D924C0" w:rsidRPr="00991EF5" w:rsidRDefault="00427387" w:rsidP="00C0267D">
            <w:r w:rsidRPr="00991EF5">
              <w:lastRenderedPageBreak/>
              <w:t>7</w:t>
            </w:r>
          </w:p>
        </w:tc>
        <w:tc>
          <w:tcPr>
            <w:tcW w:w="2052" w:type="dxa"/>
            <w:shd w:val="clear" w:color="auto" w:fill="auto"/>
          </w:tcPr>
          <w:p w:rsidR="00D924C0" w:rsidRPr="00991EF5" w:rsidRDefault="00D924C0" w:rsidP="00C0267D">
            <w:r w:rsidRPr="00991EF5">
              <w:t>Самостоятельная творческая  работа в группах.</w:t>
            </w:r>
          </w:p>
          <w:p w:rsidR="00D924C0" w:rsidRPr="00991EF5" w:rsidRDefault="00D924C0" w:rsidP="00C0267D"/>
          <w:p w:rsidR="00D924C0" w:rsidRPr="00991EF5" w:rsidRDefault="00D924C0" w:rsidP="00C0267D"/>
          <w:p w:rsidR="00D924C0" w:rsidRPr="00991EF5" w:rsidRDefault="00D924C0" w:rsidP="00C0267D"/>
          <w:p w:rsidR="00D924C0" w:rsidRPr="00991EF5" w:rsidRDefault="00D924C0" w:rsidP="00C0267D"/>
          <w:p w:rsidR="00D924C0" w:rsidRPr="00991EF5" w:rsidRDefault="00D924C0" w:rsidP="00C0267D"/>
          <w:p w:rsidR="00D924C0" w:rsidRPr="00991EF5" w:rsidRDefault="00D924C0" w:rsidP="00C0267D"/>
          <w:p w:rsidR="00D924C0" w:rsidRPr="00991EF5" w:rsidRDefault="00D924C0" w:rsidP="00C0267D"/>
        </w:tc>
        <w:tc>
          <w:tcPr>
            <w:tcW w:w="2128" w:type="dxa"/>
            <w:shd w:val="clear" w:color="auto" w:fill="auto"/>
          </w:tcPr>
          <w:p w:rsidR="00D924C0" w:rsidRPr="00991EF5" w:rsidRDefault="00D924C0" w:rsidP="00C0267D">
            <w:r w:rsidRPr="00991EF5">
              <w:t>Выявление качества и уровня усвоенных знаний и способов действий</w:t>
            </w:r>
          </w:p>
        </w:tc>
        <w:tc>
          <w:tcPr>
            <w:tcW w:w="879" w:type="dxa"/>
            <w:shd w:val="clear" w:color="auto" w:fill="auto"/>
          </w:tcPr>
          <w:p w:rsidR="00D924C0" w:rsidRPr="00991EF5" w:rsidRDefault="00D924C0" w:rsidP="00C0267D">
            <w:r w:rsidRPr="00991EF5">
              <w:t>12</w:t>
            </w:r>
            <w:r w:rsidR="007666A7" w:rsidRPr="00991EF5">
              <w:t xml:space="preserve"> </w:t>
            </w:r>
            <w:r w:rsidRPr="00991EF5">
              <w:t>мин</w:t>
            </w:r>
          </w:p>
        </w:tc>
        <w:tc>
          <w:tcPr>
            <w:tcW w:w="0" w:type="auto"/>
            <w:shd w:val="clear" w:color="auto" w:fill="auto"/>
          </w:tcPr>
          <w:p w:rsidR="00D924C0" w:rsidRPr="00991EF5" w:rsidRDefault="00D924C0" w:rsidP="00D73987">
            <w:pPr>
              <w:spacing w:before="100" w:beforeAutospacing="1" w:after="100" w:afterAutospacing="1"/>
            </w:pPr>
            <w:r w:rsidRPr="00991EF5">
              <w:t xml:space="preserve">Организовывает работу, консультирует и объясняет порядок </w:t>
            </w:r>
            <w:r w:rsidR="00D73987" w:rsidRPr="00991EF5">
              <w:t>работы, дает задание по группам (</w:t>
            </w:r>
            <w:r w:rsidR="00475E8C" w:rsidRPr="00991EF5">
              <w:t>раздает пакеты</w:t>
            </w:r>
            <w:r w:rsidR="00D73987" w:rsidRPr="00991EF5">
              <w:t xml:space="preserve"> с заданиями).</w:t>
            </w:r>
          </w:p>
          <w:p w:rsidR="00475E8C" w:rsidRPr="00991EF5" w:rsidRDefault="00475E8C" w:rsidP="00475E8C">
            <w:pPr>
              <w:spacing w:before="100" w:beforeAutospacing="1" w:after="100" w:afterAutospacing="1"/>
            </w:pPr>
            <w:r w:rsidRPr="00991EF5">
              <w:t>Подводит учащихся к выводу об основных составляющих здорового образа жизни. Теперь мы помогли нашим друзьям определить, как быть здоровыми. Назовите основные правила быть здоровыми.</w:t>
            </w:r>
          </w:p>
          <w:p w:rsidR="00475E8C" w:rsidRPr="00991EF5" w:rsidRDefault="00475E8C" w:rsidP="00475E8C">
            <w:pPr>
              <w:spacing w:before="100" w:beforeAutospacing="1" w:after="100" w:afterAutospacing="1"/>
            </w:pPr>
            <w:r w:rsidRPr="00991EF5">
              <w:rPr>
                <w:lang w:val="en-US"/>
              </w:rPr>
              <w:t>(So, dear boys and girls, we could help our friends to know how to be healthy. Name the main rules to be healthy).</w:t>
            </w:r>
          </w:p>
          <w:p w:rsidR="00D924C0" w:rsidRPr="00991EF5" w:rsidRDefault="00D924C0" w:rsidP="00150698">
            <w:pPr>
              <w:rPr>
                <w:lang w:val="en-US"/>
              </w:rPr>
            </w:pPr>
          </w:p>
        </w:tc>
        <w:tc>
          <w:tcPr>
            <w:tcW w:w="2651" w:type="dxa"/>
            <w:shd w:val="clear" w:color="auto" w:fill="auto"/>
          </w:tcPr>
          <w:p w:rsidR="00150698" w:rsidRPr="00991EF5" w:rsidRDefault="00D924C0" w:rsidP="00D73987">
            <w:pPr>
              <w:spacing w:before="100" w:beforeAutospacing="1" w:after="100" w:afterAutospacing="1"/>
            </w:pPr>
            <w:r w:rsidRPr="00991EF5">
              <w:t>Решают практическую задачу</w:t>
            </w:r>
            <w:r w:rsidR="00150698" w:rsidRPr="00991EF5">
              <w:t>.</w:t>
            </w:r>
            <w:r w:rsidRPr="00991EF5">
              <w:t xml:space="preserve"> </w:t>
            </w:r>
            <w:r w:rsidR="00150698" w:rsidRPr="00991EF5">
              <w:t>При помощи опорной схемы плана</w:t>
            </w:r>
            <w:r w:rsidR="00D73987" w:rsidRPr="00991EF5">
              <w:t>«</w:t>
            </w:r>
            <w:r w:rsidR="00D73987" w:rsidRPr="00991EF5">
              <w:rPr>
                <w:lang w:val="en-US"/>
              </w:rPr>
              <w:t>The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pyramid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of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the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healthy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way</w:t>
            </w:r>
            <w:r w:rsidR="00D73987" w:rsidRPr="00991EF5">
              <w:t xml:space="preserve"> </w:t>
            </w:r>
            <w:r w:rsidR="00D73987" w:rsidRPr="00991EF5">
              <w:rPr>
                <w:lang w:val="en-US"/>
              </w:rPr>
              <w:t>of</w:t>
            </w:r>
            <w:r w:rsidR="00D73987" w:rsidRPr="00991EF5">
              <w:t xml:space="preserve">  </w:t>
            </w:r>
            <w:r w:rsidR="00D73987" w:rsidRPr="00991EF5">
              <w:rPr>
                <w:lang w:val="en-US"/>
              </w:rPr>
              <w:t>life</w:t>
            </w:r>
            <w:r w:rsidR="00D73987" w:rsidRPr="00991EF5">
              <w:t>»</w:t>
            </w:r>
            <w:r w:rsidR="00150698" w:rsidRPr="00991EF5">
              <w:t xml:space="preserve">, необходимой лексики и картинок составляют </w:t>
            </w:r>
            <w:proofErr w:type="spellStart"/>
            <w:r w:rsidR="00150698" w:rsidRPr="00991EF5">
              <w:t>постеры-проекты</w:t>
            </w:r>
            <w:proofErr w:type="spellEnd"/>
            <w:r w:rsidR="00150698" w:rsidRPr="00991EF5">
              <w:t xml:space="preserve"> с описанием</w:t>
            </w:r>
            <w:r w:rsidR="00D73987" w:rsidRPr="00991EF5">
              <w:t xml:space="preserve"> всех составляющих здорового образа жизни</w:t>
            </w:r>
            <w:r w:rsidR="00150698" w:rsidRPr="00991EF5">
              <w:t>.</w:t>
            </w:r>
          </w:p>
          <w:p w:rsidR="00150698" w:rsidRPr="00991EF5" w:rsidRDefault="00150698" w:rsidP="00150698">
            <w:r w:rsidRPr="00991EF5">
              <w:t xml:space="preserve">Учащиеся выполняют работу в группах. Готовые проекты вывешивают на доску. Представители от </w:t>
            </w:r>
            <w:r w:rsidRPr="00991EF5">
              <w:lastRenderedPageBreak/>
              <w:t>каждой группы защищают свой проект.</w:t>
            </w:r>
          </w:p>
          <w:p w:rsidR="00D924C0" w:rsidRPr="00991EF5" w:rsidRDefault="00D924C0" w:rsidP="00C0267D"/>
        </w:tc>
        <w:tc>
          <w:tcPr>
            <w:tcW w:w="3356" w:type="dxa"/>
            <w:shd w:val="clear" w:color="auto" w:fill="auto"/>
          </w:tcPr>
          <w:p w:rsidR="00D924C0" w:rsidRPr="00991EF5" w:rsidRDefault="00D924C0" w:rsidP="00C0267D">
            <w:r w:rsidRPr="00991EF5">
              <w:rPr>
                <w:b/>
                <w:i/>
              </w:rPr>
              <w:lastRenderedPageBreak/>
              <w:t>Познавательные</w:t>
            </w:r>
            <w:r w:rsidRPr="00991EF5">
              <w:t>: строят логические цепи рассуждений,</w:t>
            </w:r>
          </w:p>
          <w:p w:rsidR="00D924C0" w:rsidRPr="00991EF5" w:rsidRDefault="00D924C0" w:rsidP="00C0267D">
            <w:r w:rsidRPr="00991EF5">
              <w:t>осуществляют поиск и выделение необходимой информации</w:t>
            </w:r>
          </w:p>
          <w:p w:rsidR="00D924C0" w:rsidRPr="00991EF5" w:rsidRDefault="00D924C0" w:rsidP="00C0267D">
            <w:proofErr w:type="spellStart"/>
            <w:r w:rsidRPr="00991EF5">
              <w:rPr>
                <w:b/>
                <w:i/>
              </w:rPr>
              <w:t>Коммукативные</w:t>
            </w:r>
            <w:proofErr w:type="spellEnd"/>
            <w:r w:rsidRPr="00991EF5">
              <w:t>: учиться действовать с учетом позиции другого и согласовывать свои действия, работать в группе: устанавливают рабочие отношения, учатся эффективно сотрудничать</w:t>
            </w:r>
          </w:p>
        </w:tc>
      </w:tr>
      <w:tr w:rsidR="00D924C0" w:rsidRPr="00991EF5" w:rsidTr="00D924C0">
        <w:trPr>
          <w:trHeight w:val="70"/>
        </w:trPr>
        <w:tc>
          <w:tcPr>
            <w:tcW w:w="0" w:type="auto"/>
            <w:shd w:val="clear" w:color="auto" w:fill="auto"/>
          </w:tcPr>
          <w:p w:rsidR="00D924C0" w:rsidRPr="00991EF5" w:rsidRDefault="00427387" w:rsidP="00C0267D">
            <w:r w:rsidRPr="00991EF5">
              <w:lastRenderedPageBreak/>
              <w:t>8</w:t>
            </w:r>
          </w:p>
        </w:tc>
        <w:tc>
          <w:tcPr>
            <w:tcW w:w="2052" w:type="dxa"/>
            <w:shd w:val="clear" w:color="auto" w:fill="auto"/>
          </w:tcPr>
          <w:p w:rsidR="00D924C0" w:rsidRPr="00991EF5" w:rsidRDefault="00D924C0" w:rsidP="00C0267D">
            <w:r w:rsidRPr="00991EF5">
              <w:t>Рефлексия.</w:t>
            </w:r>
          </w:p>
          <w:p w:rsidR="00D924C0" w:rsidRPr="00991EF5" w:rsidRDefault="00D924C0" w:rsidP="00C0267D">
            <w:r w:rsidRPr="00991EF5">
              <w:t>Подведение итогов урока.</w:t>
            </w:r>
          </w:p>
          <w:p w:rsidR="00D924C0" w:rsidRPr="00991EF5" w:rsidRDefault="00D924C0" w:rsidP="00C0267D"/>
        </w:tc>
        <w:tc>
          <w:tcPr>
            <w:tcW w:w="2128" w:type="dxa"/>
            <w:shd w:val="clear" w:color="auto" w:fill="auto"/>
          </w:tcPr>
          <w:p w:rsidR="00D924C0" w:rsidRPr="00991EF5" w:rsidRDefault="00D924C0" w:rsidP="00C0267D">
            <w:r w:rsidRPr="00991EF5">
              <w:t>Дать качественную оценку работы класса и отдельных групп, учащихся</w:t>
            </w:r>
          </w:p>
          <w:p w:rsidR="00D924C0" w:rsidRPr="00991EF5" w:rsidRDefault="00D924C0" w:rsidP="00C0267D">
            <w:r w:rsidRPr="00991EF5">
              <w:t>Инициировать рефлексию детей по поводу мотивации их собственной деятельности и взаимодействия с учителем и другими детьми</w:t>
            </w:r>
          </w:p>
        </w:tc>
        <w:tc>
          <w:tcPr>
            <w:tcW w:w="879" w:type="dxa"/>
            <w:shd w:val="clear" w:color="auto" w:fill="auto"/>
          </w:tcPr>
          <w:p w:rsidR="00D924C0" w:rsidRPr="00991EF5" w:rsidRDefault="007666A7" w:rsidP="00C0267D">
            <w:r w:rsidRPr="00991EF5">
              <w:t>2</w:t>
            </w:r>
            <w:r w:rsidR="00D924C0" w:rsidRPr="00991EF5">
              <w:t xml:space="preserve"> мин</w:t>
            </w:r>
          </w:p>
        </w:tc>
        <w:tc>
          <w:tcPr>
            <w:tcW w:w="0" w:type="auto"/>
            <w:shd w:val="clear" w:color="auto" w:fill="auto"/>
          </w:tcPr>
          <w:p w:rsidR="00427387" w:rsidRPr="00991EF5" w:rsidRDefault="00427387" w:rsidP="0022121D">
            <w:pPr>
              <w:spacing w:before="100" w:beforeAutospacing="1" w:after="100" w:afterAutospacing="1"/>
            </w:pPr>
            <w:r w:rsidRPr="00991EF5">
              <w:t>Учитель подводит итог работы, анализируя достигнутые результаты.</w:t>
            </w:r>
            <w:r w:rsidR="0022121D" w:rsidRPr="00991EF5">
              <w:t xml:space="preserve"> Предлагает учащимся оценить себя.</w:t>
            </w:r>
          </w:p>
          <w:p w:rsidR="00427387" w:rsidRPr="00991EF5" w:rsidRDefault="00427387" w:rsidP="00427387">
            <w:r w:rsidRPr="00991EF5">
              <w:t>Вопросы:</w:t>
            </w:r>
          </w:p>
          <w:p w:rsidR="00427387" w:rsidRPr="00991EF5" w:rsidRDefault="00427387" w:rsidP="00427387">
            <w:r w:rsidRPr="00991EF5">
              <w:t>- Ребята, чему вы научились на этом уроке?</w:t>
            </w:r>
          </w:p>
          <w:p w:rsidR="00D924C0" w:rsidRPr="00991EF5" w:rsidRDefault="00427387" w:rsidP="00427387">
            <w:r w:rsidRPr="00991EF5">
              <w:t>- Пригодятся ли эти знания вам в будущей жизни?</w:t>
            </w:r>
          </w:p>
        </w:tc>
        <w:tc>
          <w:tcPr>
            <w:tcW w:w="2651" w:type="dxa"/>
            <w:shd w:val="clear" w:color="auto" w:fill="auto"/>
          </w:tcPr>
          <w:p w:rsidR="00427387" w:rsidRPr="00991EF5" w:rsidRDefault="00427387" w:rsidP="00427387">
            <w:r w:rsidRPr="00991EF5">
              <w:t>Учащиеся оценивают свой уровень знаний и умений; собственную деятельность, выбирая смайлики, раскладывая их по кармашкам на стенде.</w:t>
            </w:r>
          </w:p>
          <w:p w:rsidR="00427387" w:rsidRPr="00991EF5" w:rsidRDefault="00427387" w:rsidP="00427387"/>
          <w:p w:rsidR="00475E8C" w:rsidRPr="00991EF5" w:rsidRDefault="00427387" w:rsidP="00475E8C">
            <w:r w:rsidRPr="00991EF5">
              <w:t xml:space="preserve"> </w:t>
            </w:r>
          </w:p>
          <w:p w:rsidR="00427387" w:rsidRPr="00991EF5" w:rsidRDefault="00427387" w:rsidP="00427387"/>
        </w:tc>
        <w:tc>
          <w:tcPr>
            <w:tcW w:w="3356" w:type="dxa"/>
            <w:shd w:val="clear" w:color="auto" w:fill="auto"/>
          </w:tcPr>
          <w:p w:rsidR="00D924C0" w:rsidRPr="00991EF5" w:rsidRDefault="00D924C0" w:rsidP="00C0267D">
            <w:r w:rsidRPr="00991EF5">
              <w:rPr>
                <w:b/>
                <w:i/>
              </w:rPr>
              <w:t>Познавательные</w:t>
            </w:r>
            <w:r w:rsidRPr="00991EF5">
              <w:t>: рефлексия способов и условий действия, адекватное понимание причин успеха и неудач, контроль и оценка процесса и результатов деятельности</w:t>
            </w:r>
          </w:p>
          <w:p w:rsidR="00D924C0" w:rsidRPr="00991EF5" w:rsidRDefault="00D924C0" w:rsidP="00C0267D">
            <w:proofErr w:type="spellStart"/>
            <w:r w:rsidRPr="00991EF5">
              <w:rPr>
                <w:b/>
                <w:i/>
              </w:rPr>
              <w:t>Коммукативные</w:t>
            </w:r>
            <w:proofErr w:type="spellEnd"/>
            <w:r w:rsidRPr="00991EF5">
              <w:t>: умение выражать свои мысли, аргументация</w:t>
            </w:r>
          </w:p>
          <w:p w:rsidR="00D924C0" w:rsidRPr="00991EF5" w:rsidRDefault="00D924C0" w:rsidP="00C0267D">
            <w:pPr>
              <w:rPr>
                <w:b/>
                <w:i/>
              </w:rPr>
            </w:pPr>
            <w:r w:rsidRPr="00991EF5">
              <w:rPr>
                <w:b/>
                <w:bCs/>
                <w:i/>
                <w:lang w:eastAsia="ar-SA"/>
              </w:rPr>
              <w:t>Личностные</w:t>
            </w:r>
            <w:r w:rsidRPr="00991EF5">
              <w:rPr>
                <w:b/>
                <w:bCs/>
                <w:lang w:eastAsia="ar-SA"/>
              </w:rPr>
              <w:t xml:space="preserve">: </w:t>
            </w:r>
            <w:proofErr w:type="spellStart"/>
            <w:r w:rsidRPr="00991EF5">
              <w:rPr>
                <w:lang w:eastAsia="ar-SA"/>
              </w:rPr>
              <w:t>смыслообразование</w:t>
            </w:r>
            <w:proofErr w:type="spellEnd"/>
            <w:r w:rsidRPr="00991EF5">
              <w:rPr>
                <w:lang w:eastAsia="ar-SA"/>
              </w:rPr>
              <w:t>.</w:t>
            </w:r>
          </w:p>
        </w:tc>
      </w:tr>
      <w:tr w:rsidR="00D924C0" w:rsidRPr="00991EF5" w:rsidTr="00D924C0">
        <w:tc>
          <w:tcPr>
            <w:tcW w:w="0" w:type="auto"/>
            <w:shd w:val="clear" w:color="auto" w:fill="auto"/>
          </w:tcPr>
          <w:p w:rsidR="00D924C0" w:rsidRPr="00991EF5" w:rsidRDefault="00427387" w:rsidP="00C0267D">
            <w:r w:rsidRPr="00991EF5">
              <w:t>9</w:t>
            </w:r>
          </w:p>
        </w:tc>
        <w:tc>
          <w:tcPr>
            <w:tcW w:w="2052" w:type="dxa"/>
            <w:shd w:val="clear" w:color="auto" w:fill="auto"/>
          </w:tcPr>
          <w:p w:rsidR="00D924C0" w:rsidRPr="00991EF5" w:rsidRDefault="00D924C0" w:rsidP="00C0267D">
            <w:r w:rsidRPr="00991EF5">
              <w:t>Информация о домашнем задании</w:t>
            </w:r>
          </w:p>
          <w:p w:rsidR="00D924C0" w:rsidRPr="00991EF5" w:rsidRDefault="00D924C0" w:rsidP="00C0267D"/>
          <w:p w:rsidR="00D924C0" w:rsidRPr="00991EF5" w:rsidRDefault="00D924C0" w:rsidP="00C0267D"/>
          <w:p w:rsidR="00D924C0" w:rsidRPr="00991EF5" w:rsidRDefault="00D924C0" w:rsidP="00C0267D"/>
        </w:tc>
        <w:tc>
          <w:tcPr>
            <w:tcW w:w="2128" w:type="dxa"/>
            <w:shd w:val="clear" w:color="auto" w:fill="auto"/>
          </w:tcPr>
          <w:p w:rsidR="00D924C0" w:rsidRPr="00991EF5" w:rsidRDefault="00D924C0" w:rsidP="00C0267D">
            <w:r w:rsidRPr="00991EF5">
              <w:t>Обеспечение понимания детьми цели, содержания и способов выполнения домашнего задания</w:t>
            </w:r>
          </w:p>
        </w:tc>
        <w:tc>
          <w:tcPr>
            <w:tcW w:w="879" w:type="dxa"/>
            <w:shd w:val="clear" w:color="auto" w:fill="auto"/>
          </w:tcPr>
          <w:p w:rsidR="00D924C0" w:rsidRPr="00991EF5" w:rsidRDefault="00D924C0" w:rsidP="00C0267D">
            <w:r w:rsidRPr="00991EF5">
              <w:t>2 мин</w:t>
            </w:r>
          </w:p>
        </w:tc>
        <w:tc>
          <w:tcPr>
            <w:tcW w:w="0" w:type="auto"/>
            <w:shd w:val="clear" w:color="auto" w:fill="auto"/>
          </w:tcPr>
          <w:p w:rsidR="00475E8C" w:rsidRPr="00991EF5" w:rsidRDefault="00427387" w:rsidP="00475E8C">
            <w:pPr>
              <w:spacing w:before="100" w:beforeAutospacing="1" w:after="100" w:afterAutospacing="1"/>
            </w:pPr>
            <w:r w:rsidRPr="00991EF5">
              <w:t>Учитель информирует о домашнем задании, предлагая подо</w:t>
            </w:r>
            <w:r w:rsidR="00475E8C" w:rsidRPr="00991EF5">
              <w:t xml:space="preserve">йти к его выполнению творчески, </w:t>
            </w:r>
            <w:r w:rsidRPr="00991EF5">
              <w:t xml:space="preserve">создать мини </w:t>
            </w:r>
            <w:proofErr w:type="spellStart"/>
            <w:r w:rsidRPr="00991EF5">
              <w:t>постеры-проекты</w:t>
            </w:r>
            <w:proofErr w:type="spellEnd"/>
            <w:r w:rsidR="00475E8C" w:rsidRPr="00991EF5">
              <w:t>:  «</w:t>
            </w:r>
            <w:proofErr w:type="spellStart"/>
            <w:r w:rsidR="00475E8C" w:rsidRPr="00991EF5">
              <w:t>Tips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for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healthy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kids</w:t>
            </w:r>
            <w:proofErr w:type="spellEnd"/>
            <w:r w:rsidR="00475E8C" w:rsidRPr="00991EF5">
              <w:t>» (Написать памятку здорового образа жизни); «</w:t>
            </w:r>
            <w:proofErr w:type="spellStart"/>
            <w:r w:rsidR="00475E8C" w:rsidRPr="00991EF5">
              <w:t>The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pyramid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of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the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healthy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way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of</w:t>
            </w:r>
            <w:proofErr w:type="spellEnd"/>
            <w:r w:rsidR="00475E8C" w:rsidRPr="00991EF5">
              <w:t xml:space="preserve"> </w:t>
            </w:r>
            <w:proofErr w:type="spellStart"/>
            <w:r w:rsidR="00475E8C" w:rsidRPr="00991EF5">
              <w:t>life</w:t>
            </w:r>
            <w:proofErr w:type="spellEnd"/>
            <w:r w:rsidR="00475E8C" w:rsidRPr="00991EF5">
              <w:t>.» (Изобразить в виде пирамиды все составляющие здорового образа жизни).</w:t>
            </w:r>
          </w:p>
          <w:p w:rsidR="00475E8C" w:rsidRPr="00991EF5" w:rsidRDefault="00475E8C" w:rsidP="00475E8C">
            <w:pPr>
              <w:spacing w:before="100" w:beforeAutospacing="1" w:after="100" w:afterAutospacing="1"/>
            </w:pPr>
          </w:p>
          <w:p w:rsidR="00475E8C" w:rsidRPr="00991EF5" w:rsidRDefault="00475E8C" w:rsidP="00475E8C">
            <w:pPr>
              <w:spacing w:before="100" w:beforeAutospacing="1" w:after="100" w:afterAutospacing="1"/>
            </w:pPr>
          </w:p>
          <w:p w:rsidR="00D924C0" w:rsidRPr="00991EF5" w:rsidRDefault="00D924C0" w:rsidP="00475E8C"/>
        </w:tc>
        <w:tc>
          <w:tcPr>
            <w:tcW w:w="2651" w:type="dxa"/>
            <w:shd w:val="clear" w:color="auto" w:fill="auto"/>
          </w:tcPr>
          <w:p w:rsidR="00D924C0" w:rsidRPr="00991EF5" w:rsidRDefault="00D924C0" w:rsidP="00C0267D">
            <w:r w:rsidRPr="00991EF5">
              <w:t>Определяются с домашним заданием</w:t>
            </w:r>
          </w:p>
        </w:tc>
        <w:tc>
          <w:tcPr>
            <w:tcW w:w="3356" w:type="dxa"/>
            <w:shd w:val="clear" w:color="auto" w:fill="auto"/>
          </w:tcPr>
          <w:p w:rsidR="00D924C0" w:rsidRPr="00991EF5" w:rsidRDefault="00D924C0" w:rsidP="00C0267D">
            <w:pPr>
              <w:snapToGrid w:val="0"/>
              <w:spacing w:line="100" w:lineRule="atLeast"/>
            </w:pPr>
            <w:proofErr w:type="gramStart"/>
            <w:r w:rsidRPr="00991EF5">
              <w:rPr>
                <w:b/>
                <w:bCs/>
                <w:i/>
                <w:color w:val="auto"/>
                <w:lang w:eastAsia="ar-SA"/>
              </w:rPr>
              <w:t>Регулятивные</w:t>
            </w:r>
            <w:proofErr w:type="gramEnd"/>
            <w:r w:rsidRPr="00991EF5">
              <w:rPr>
                <w:b/>
                <w:bCs/>
                <w:color w:val="auto"/>
                <w:lang w:eastAsia="ar-SA"/>
              </w:rPr>
              <w:t xml:space="preserve">: </w:t>
            </w:r>
            <w:r w:rsidRPr="00991EF5">
              <w:rPr>
                <w:color w:val="auto"/>
              </w:rPr>
              <w:t>планирование,  выделение и осознание того, что усвоено, что ещё подлежит усвоению</w:t>
            </w:r>
          </w:p>
        </w:tc>
      </w:tr>
    </w:tbl>
    <w:p w:rsidR="00870CF7" w:rsidRDefault="00870CF7" w:rsidP="00870CF7">
      <w:pPr>
        <w:jc w:val="both"/>
        <w:rPr>
          <w:b/>
          <w:color w:val="auto"/>
          <w:sz w:val="28"/>
          <w:szCs w:val="28"/>
        </w:rPr>
      </w:pPr>
    </w:p>
    <w:sectPr w:rsidR="00870CF7" w:rsidSect="00870C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E99"/>
    <w:multiLevelType w:val="hybridMultilevel"/>
    <w:tmpl w:val="82567E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756C5"/>
    <w:multiLevelType w:val="hybridMultilevel"/>
    <w:tmpl w:val="82567E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6A6D"/>
    <w:multiLevelType w:val="hybridMultilevel"/>
    <w:tmpl w:val="02EA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004E1"/>
    <w:multiLevelType w:val="hybridMultilevel"/>
    <w:tmpl w:val="82567EF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C5C5DCE"/>
    <w:multiLevelType w:val="hybridMultilevel"/>
    <w:tmpl w:val="8C00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901C3"/>
    <w:multiLevelType w:val="hybridMultilevel"/>
    <w:tmpl w:val="521C73DE"/>
    <w:lvl w:ilvl="0" w:tplc="FBAE05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49A3928"/>
    <w:multiLevelType w:val="hybridMultilevel"/>
    <w:tmpl w:val="C4BE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6D17"/>
    <w:rsid w:val="000D6255"/>
    <w:rsid w:val="00150698"/>
    <w:rsid w:val="00166502"/>
    <w:rsid w:val="001A584C"/>
    <w:rsid w:val="0022121D"/>
    <w:rsid w:val="002358F8"/>
    <w:rsid w:val="00295625"/>
    <w:rsid w:val="002F08C5"/>
    <w:rsid w:val="00355BAE"/>
    <w:rsid w:val="0039728F"/>
    <w:rsid w:val="00427387"/>
    <w:rsid w:val="004748A6"/>
    <w:rsid w:val="00475E8C"/>
    <w:rsid w:val="00551307"/>
    <w:rsid w:val="00580494"/>
    <w:rsid w:val="005A6760"/>
    <w:rsid w:val="005C39C2"/>
    <w:rsid w:val="005F6E6B"/>
    <w:rsid w:val="006217D5"/>
    <w:rsid w:val="006641A1"/>
    <w:rsid w:val="006C36EF"/>
    <w:rsid w:val="00733FAF"/>
    <w:rsid w:val="007666A7"/>
    <w:rsid w:val="00846A20"/>
    <w:rsid w:val="00870CF7"/>
    <w:rsid w:val="008B2C38"/>
    <w:rsid w:val="009246CC"/>
    <w:rsid w:val="00991EF5"/>
    <w:rsid w:val="00AE5ABB"/>
    <w:rsid w:val="00B43551"/>
    <w:rsid w:val="00B70D60"/>
    <w:rsid w:val="00B905BB"/>
    <w:rsid w:val="00C02A3E"/>
    <w:rsid w:val="00CF718C"/>
    <w:rsid w:val="00D5597F"/>
    <w:rsid w:val="00D73987"/>
    <w:rsid w:val="00D924C0"/>
    <w:rsid w:val="00DB35EF"/>
    <w:rsid w:val="00DE6D17"/>
    <w:rsid w:val="00EB3CAB"/>
    <w:rsid w:val="00EC1CBF"/>
    <w:rsid w:val="00F025AD"/>
    <w:rsid w:val="00F1072A"/>
    <w:rsid w:val="00F36C30"/>
    <w:rsid w:val="00F3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F7"/>
    <w:pPr>
      <w:ind w:left="720"/>
      <w:contextualSpacing/>
    </w:pPr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70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CF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</cp:lastModifiedBy>
  <cp:revision>24</cp:revision>
  <cp:lastPrinted>2014-03-12T15:44:00Z</cp:lastPrinted>
  <dcterms:created xsi:type="dcterms:W3CDTF">2014-03-06T11:34:00Z</dcterms:created>
  <dcterms:modified xsi:type="dcterms:W3CDTF">2018-05-26T12:12:00Z</dcterms:modified>
</cp:coreProperties>
</file>