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0CA" w:rsidRPr="00765D80" w:rsidRDefault="007900CA" w:rsidP="007900CA">
      <w:pPr>
        <w:widowControl/>
        <w:autoSpaceDE/>
        <w:autoSpaceDN/>
        <w:adjustRightInd/>
        <w:jc w:val="center"/>
        <w:rPr>
          <w:sz w:val="36"/>
          <w:szCs w:val="36"/>
          <w:lang w:eastAsia="en-US"/>
        </w:rPr>
      </w:pPr>
      <w:r>
        <w:rPr>
          <w:sz w:val="36"/>
          <w:szCs w:val="36"/>
          <w:lang w:eastAsia="en-US"/>
        </w:rPr>
        <w:t>М</w:t>
      </w:r>
      <w:r w:rsidRPr="00765D80">
        <w:rPr>
          <w:sz w:val="36"/>
          <w:szCs w:val="36"/>
          <w:lang w:eastAsia="en-US"/>
        </w:rPr>
        <w:t>униципально</w:t>
      </w:r>
      <w:r>
        <w:rPr>
          <w:sz w:val="36"/>
          <w:szCs w:val="36"/>
          <w:lang w:eastAsia="en-US"/>
        </w:rPr>
        <w:t>е</w:t>
      </w:r>
      <w:r w:rsidRPr="00765D80">
        <w:rPr>
          <w:sz w:val="36"/>
          <w:szCs w:val="36"/>
          <w:lang w:eastAsia="en-US"/>
        </w:rPr>
        <w:t xml:space="preserve"> автономно</w:t>
      </w:r>
      <w:r>
        <w:rPr>
          <w:sz w:val="36"/>
          <w:szCs w:val="36"/>
          <w:lang w:eastAsia="en-US"/>
        </w:rPr>
        <w:t>е</w:t>
      </w:r>
      <w:r w:rsidRPr="00765D80">
        <w:rPr>
          <w:sz w:val="36"/>
          <w:szCs w:val="36"/>
          <w:lang w:eastAsia="en-US"/>
        </w:rPr>
        <w:t xml:space="preserve"> учреждени</w:t>
      </w:r>
      <w:r>
        <w:rPr>
          <w:sz w:val="36"/>
          <w:szCs w:val="36"/>
          <w:lang w:eastAsia="en-US"/>
        </w:rPr>
        <w:t>е</w:t>
      </w:r>
    </w:p>
    <w:p w:rsidR="007900CA" w:rsidRPr="00765D80" w:rsidRDefault="007900CA" w:rsidP="007900CA">
      <w:pPr>
        <w:widowControl/>
        <w:autoSpaceDE/>
        <w:autoSpaceDN/>
        <w:adjustRightInd/>
        <w:jc w:val="center"/>
        <w:rPr>
          <w:sz w:val="36"/>
          <w:szCs w:val="36"/>
          <w:lang w:eastAsia="en-US"/>
        </w:rPr>
      </w:pPr>
      <w:r>
        <w:rPr>
          <w:sz w:val="36"/>
          <w:szCs w:val="36"/>
          <w:lang w:eastAsia="en-US"/>
        </w:rPr>
        <w:t>дополнительного образования</w:t>
      </w:r>
      <w:r w:rsidRPr="00765D80">
        <w:rPr>
          <w:sz w:val="36"/>
          <w:szCs w:val="36"/>
          <w:lang w:eastAsia="en-US"/>
        </w:rPr>
        <w:t xml:space="preserve"> города Перми</w:t>
      </w:r>
    </w:p>
    <w:p w:rsidR="007900CA" w:rsidRPr="00765D80" w:rsidRDefault="007900CA" w:rsidP="007900CA">
      <w:pPr>
        <w:widowControl/>
        <w:autoSpaceDE/>
        <w:autoSpaceDN/>
        <w:adjustRightInd/>
        <w:spacing w:after="160"/>
        <w:jc w:val="center"/>
        <w:rPr>
          <w:b/>
          <w:sz w:val="36"/>
          <w:szCs w:val="36"/>
          <w:lang w:eastAsia="en-US"/>
        </w:rPr>
      </w:pPr>
      <w:r w:rsidRPr="00765D80">
        <w:rPr>
          <w:b/>
          <w:sz w:val="36"/>
          <w:szCs w:val="36"/>
          <w:lang w:eastAsia="en-US"/>
        </w:rPr>
        <w:t>«Детская музыкальная школа № 6»</w:t>
      </w:r>
    </w:p>
    <w:p w:rsidR="00437361" w:rsidRPr="00765D80" w:rsidRDefault="00437361" w:rsidP="00437361">
      <w:pPr>
        <w:widowControl/>
        <w:autoSpaceDE/>
        <w:autoSpaceDN/>
        <w:adjustRightInd/>
        <w:spacing w:after="160"/>
        <w:jc w:val="center"/>
        <w:rPr>
          <w:b/>
          <w:sz w:val="28"/>
          <w:szCs w:val="28"/>
          <w:lang w:eastAsia="en-US"/>
        </w:rPr>
      </w:pPr>
    </w:p>
    <w:p w:rsidR="00437361" w:rsidRPr="00765D80" w:rsidRDefault="00437361" w:rsidP="00437361">
      <w:pPr>
        <w:widowControl/>
        <w:autoSpaceDE/>
        <w:autoSpaceDN/>
        <w:adjustRightInd/>
        <w:spacing w:after="160"/>
        <w:jc w:val="center"/>
        <w:rPr>
          <w:b/>
          <w:sz w:val="28"/>
          <w:szCs w:val="28"/>
          <w:lang w:eastAsia="en-US"/>
        </w:rPr>
      </w:pPr>
    </w:p>
    <w:p w:rsidR="00437361" w:rsidRPr="00765D80" w:rsidRDefault="00437361" w:rsidP="00437361">
      <w:pPr>
        <w:widowControl/>
        <w:autoSpaceDE/>
        <w:autoSpaceDN/>
        <w:adjustRightInd/>
        <w:spacing w:after="160"/>
        <w:jc w:val="center"/>
        <w:rPr>
          <w:b/>
          <w:sz w:val="28"/>
          <w:szCs w:val="28"/>
          <w:lang w:eastAsia="en-US"/>
        </w:rPr>
      </w:pPr>
    </w:p>
    <w:p w:rsidR="00437361" w:rsidRPr="00765D80" w:rsidRDefault="00437361" w:rsidP="00437361">
      <w:pPr>
        <w:widowControl/>
        <w:autoSpaceDE/>
        <w:autoSpaceDN/>
        <w:adjustRightInd/>
        <w:spacing w:after="160"/>
        <w:jc w:val="center"/>
        <w:rPr>
          <w:b/>
          <w:sz w:val="28"/>
          <w:szCs w:val="28"/>
          <w:lang w:eastAsia="en-US"/>
        </w:rPr>
      </w:pPr>
    </w:p>
    <w:p w:rsidR="00437361" w:rsidRPr="00765D80" w:rsidRDefault="00437361" w:rsidP="00437361">
      <w:pPr>
        <w:widowControl/>
        <w:autoSpaceDE/>
        <w:autoSpaceDN/>
        <w:adjustRightInd/>
        <w:spacing w:after="160"/>
        <w:jc w:val="center"/>
        <w:rPr>
          <w:b/>
          <w:sz w:val="28"/>
          <w:szCs w:val="28"/>
          <w:lang w:eastAsia="en-US"/>
        </w:rPr>
      </w:pPr>
    </w:p>
    <w:p w:rsidR="007900CA" w:rsidRPr="007900CA" w:rsidRDefault="007900CA" w:rsidP="007900CA">
      <w:pPr>
        <w:widowControl/>
        <w:autoSpaceDE/>
        <w:autoSpaceDN/>
        <w:adjustRightInd/>
        <w:spacing w:after="160"/>
        <w:jc w:val="center"/>
        <w:rPr>
          <w:sz w:val="48"/>
          <w:szCs w:val="48"/>
          <w:lang w:eastAsia="en-US"/>
        </w:rPr>
      </w:pPr>
      <w:r w:rsidRPr="007900CA">
        <w:rPr>
          <w:sz w:val="48"/>
          <w:szCs w:val="48"/>
          <w:lang w:eastAsia="en-US"/>
        </w:rPr>
        <w:t>Методическая разработка</w:t>
      </w:r>
    </w:p>
    <w:p w:rsidR="007900CA" w:rsidRPr="007900CA" w:rsidRDefault="007900CA" w:rsidP="007900CA">
      <w:pPr>
        <w:widowControl/>
        <w:autoSpaceDE/>
        <w:autoSpaceDN/>
        <w:adjustRightInd/>
        <w:jc w:val="center"/>
        <w:rPr>
          <w:b/>
          <w:sz w:val="48"/>
          <w:szCs w:val="48"/>
          <w:lang w:eastAsia="en-US"/>
        </w:rPr>
      </w:pPr>
      <w:r w:rsidRPr="007900CA">
        <w:rPr>
          <w:b/>
          <w:color w:val="000000"/>
          <w:sz w:val="48"/>
          <w:szCs w:val="48"/>
        </w:rPr>
        <w:t>«ЗВУК – КАК СПОСОБ ХУДОЖЕСТВЕННОГО МЫШЛЕНИЯ»</w:t>
      </w:r>
    </w:p>
    <w:p w:rsidR="00437361" w:rsidRDefault="00437361" w:rsidP="00437361">
      <w:pPr>
        <w:widowControl/>
        <w:autoSpaceDE/>
        <w:autoSpaceDN/>
        <w:adjustRightInd/>
        <w:spacing w:after="160"/>
        <w:jc w:val="center"/>
        <w:rPr>
          <w:b/>
          <w:sz w:val="28"/>
          <w:szCs w:val="28"/>
          <w:lang w:eastAsia="en-US"/>
        </w:rPr>
      </w:pPr>
    </w:p>
    <w:p w:rsidR="007900CA" w:rsidRDefault="007900CA" w:rsidP="00437361">
      <w:pPr>
        <w:widowControl/>
        <w:autoSpaceDE/>
        <w:autoSpaceDN/>
        <w:adjustRightInd/>
        <w:spacing w:after="160"/>
        <w:jc w:val="center"/>
        <w:rPr>
          <w:b/>
          <w:sz w:val="28"/>
          <w:szCs w:val="28"/>
          <w:lang w:eastAsia="en-US"/>
        </w:rPr>
      </w:pPr>
    </w:p>
    <w:p w:rsidR="007900CA" w:rsidRPr="00765D80" w:rsidRDefault="007900CA" w:rsidP="00437361">
      <w:pPr>
        <w:widowControl/>
        <w:autoSpaceDE/>
        <w:autoSpaceDN/>
        <w:adjustRightInd/>
        <w:spacing w:after="160"/>
        <w:jc w:val="center"/>
        <w:rPr>
          <w:b/>
          <w:sz w:val="28"/>
          <w:szCs w:val="28"/>
          <w:lang w:eastAsia="en-US"/>
        </w:rPr>
      </w:pPr>
    </w:p>
    <w:p w:rsidR="00437361" w:rsidRPr="00765D80" w:rsidRDefault="00437361" w:rsidP="00437361">
      <w:pPr>
        <w:widowControl/>
        <w:autoSpaceDE/>
        <w:autoSpaceDN/>
        <w:adjustRightInd/>
        <w:spacing w:after="160"/>
        <w:jc w:val="center"/>
        <w:rPr>
          <w:b/>
          <w:sz w:val="48"/>
          <w:szCs w:val="48"/>
          <w:lang w:eastAsia="en-US"/>
        </w:rPr>
      </w:pPr>
      <w:r>
        <w:rPr>
          <w:b/>
          <w:sz w:val="48"/>
          <w:szCs w:val="48"/>
          <w:lang w:eastAsia="en-US"/>
        </w:rPr>
        <w:t>ПОПОВА</w:t>
      </w:r>
      <w:r w:rsidRPr="00765D80">
        <w:rPr>
          <w:b/>
          <w:sz w:val="48"/>
          <w:szCs w:val="48"/>
          <w:lang w:eastAsia="en-US"/>
        </w:rPr>
        <w:t xml:space="preserve"> </w:t>
      </w:r>
      <w:proofErr w:type="spellStart"/>
      <w:r>
        <w:rPr>
          <w:b/>
          <w:sz w:val="48"/>
          <w:szCs w:val="48"/>
          <w:lang w:eastAsia="en-US"/>
        </w:rPr>
        <w:t>Альфия</w:t>
      </w:r>
      <w:proofErr w:type="spellEnd"/>
      <w:r w:rsidRPr="00765D80">
        <w:rPr>
          <w:b/>
          <w:sz w:val="48"/>
          <w:szCs w:val="48"/>
          <w:lang w:eastAsia="en-US"/>
        </w:rPr>
        <w:t xml:space="preserve"> </w:t>
      </w:r>
      <w:proofErr w:type="spellStart"/>
      <w:r>
        <w:rPr>
          <w:b/>
          <w:sz w:val="48"/>
          <w:szCs w:val="48"/>
          <w:lang w:eastAsia="en-US"/>
        </w:rPr>
        <w:t>Абелькарамовна</w:t>
      </w:r>
      <w:proofErr w:type="spellEnd"/>
    </w:p>
    <w:p w:rsidR="007900CA" w:rsidRDefault="007900CA" w:rsidP="007900CA">
      <w:pPr>
        <w:widowControl/>
        <w:autoSpaceDE/>
        <w:autoSpaceDN/>
        <w:adjustRightInd/>
        <w:jc w:val="center"/>
        <w:rPr>
          <w:sz w:val="36"/>
          <w:szCs w:val="36"/>
          <w:lang w:eastAsia="en-US"/>
        </w:rPr>
      </w:pPr>
    </w:p>
    <w:p w:rsidR="007900CA" w:rsidRDefault="00437361" w:rsidP="007900CA">
      <w:pPr>
        <w:widowControl/>
        <w:autoSpaceDE/>
        <w:autoSpaceDN/>
        <w:adjustRightInd/>
        <w:jc w:val="center"/>
        <w:rPr>
          <w:sz w:val="36"/>
          <w:szCs w:val="36"/>
          <w:lang w:eastAsia="en-US"/>
        </w:rPr>
      </w:pPr>
      <w:r w:rsidRPr="00765D80">
        <w:rPr>
          <w:sz w:val="36"/>
          <w:szCs w:val="36"/>
          <w:lang w:eastAsia="en-US"/>
        </w:rPr>
        <w:t xml:space="preserve">преподаватель </w:t>
      </w:r>
      <w:r w:rsidR="007900CA">
        <w:rPr>
          <w:sz w:val="36"/>
          <w:szCs w:val="36"/>
          <w:lang w:eastAsia="en-US"/>
        </w:rPr>
        <w:t xml:space="preserve">высшей квалификационной категории </w:t>
      </w:r>
    </w:p>
    <w:p w:rsidR="00437361" w:rsidRPr="00765D80" w:rsidRDefault="00437361" w:rsidP="007900CA">
      <w:pPr>
        <w:widowControl/>
        <w:autoSpaceDE/>
        <w:autoSpaceDN/>
        <w:adjustRightInd/>
        <w:jc w:val="center"/>
        <w:rPr>
          <w:sz w:val="36"/>
          <w:szCs w:val="36"/>
          <w:lang w:eastAsia="en-US"/>
        </w:rPr>
      </w:pPr>
      <w:r>
        <w:rPr>
          <w:sz w:val="36"/>
          <w:szCs w:val="36"/>
          <w:lang w:eastAsia="en-US"/>
        </w:rPr>
        <w:t>по классу виолончели</w:t>
      </w:r>
    </w:p>
    <w:p w:rsidR="00437361" w:rsidRPr="00765D80" w:rsidRDefault="00437361" w:rsidP="00437361">
      <w:pPr>
        <w:widowControl/>
        <w:autoSpaceDE/>
        <w:autoSpaceDN/>
        <w:adjustRightInd/>
        <w:spacing w:after="160"/>
        <w:jc w:val="center"/>
        <w:rPr>
          <w:sz w:val="28"/>
          <w:szCs w:val="28"/>
          <w:lang w:eastAsia="en-US"/>
        </w:rPr>
      </w:pPr>
    </w:p>
    <w:p w:rsidR="00437361" w:rsidRDefault="00437361" w:rsidP="00437361">
      <w:pPr>
        <w:widowControl/>
        <w:autoSpaceDE/>
        <w:autoSpaceDN/>
        <w:adjustRightInd/>
        <w:jc w:val="center"/>
        <w:rPr>
          <w:b/>
          <w:color w:val="000000"/>
          <w:sz w:val="28"/>
          <w:szCs w:val="28"/>
        </w:rPr>
      </w:pPr>
    </w:p>
    <w:p w:rsidR="00437361" w:rsidRPr="00765D80" w:rsidRDefault="00437361" w:rsidP="00437361">
      <w:pPr>
        <w:widowControl/>
        <w:autoSpaceDE/>
        <w:autoSpaceDN/>
        <w:adjustRightInd/>
        <w:spacing w:after="160" w:line="259" w:lineRule="auto"/>
        <w:rPr>
          <w:b/>
          <w:sz w:val="28"/>
          <w:szCs w:val="28"/>
          <w:lang w:eastAsia="en-US"/>
        </w:rPr>
      </w:pPr>
    </w:p>
    <w:p w:rsidR="00437361" w:rsidRPr="00765D80" w:rsidRDefault="00437361" w:rsidP="00437361">
      <w:pPr>
        <w:widowControl/>
        <w:autoSpaceDE/>
        <w:autoSpaceDN/>
        <w:adjustRightInd/>
        <w:spacing w:after="160" w:line="259" w:lineRule="auto"/>
        <w:rPr>
          <w:b/>
          <w:sz w:val="28"/>
          <w:szCs w:val="28"/>
          <w:lang w:eastAsia="en-US"/>
        </w:rPr>
      </w:pPr>
    </w:p>
    <w:p w:rsidR="00437361" w:rsidRPr="00765D80" w:rsidRDefault="00437361" w:rsidP="00437361">
      <w:pPr>
        <w:widowControl/>
        <w:autoSpaceDE/>
        <w:autoSpaceDN/>
        <w:adjustRightInd/>
        <w:spacing w:after="160" w:line="259" w:lineRule="auto"/>
        <w:rPr>
          <w:b/>
          <w:sz w:val="28"/>
          <w:szCs w:val="28"/>
          <w:lang w:eastAsia="en-US"/>
        </w:rPr>
      </w:pPr>
    </w:p>
    <w:p w:rsidR="00437361" w:rsidRPr="00765D80" w:rsidRDefault="00437361" w:rsidP="00437361">
      <w:pPr>
        <w:widowControl/>
        <w:autoSpaceDE/>
        <w:autoSpaceDN/>
        <w:adjustRightInd/>
        <w:spacing w:after="160" w:line="259" w:lineRule="auto"/>
        <w:rPr>
          <w:b/>
          <w:sz w:val="28"/>
          <w:szCs w:val="28"/>
          <w:lang w:eastAsia="en-US"/>
        </w:rPr>
      </w:pPr>
    </w:p>
    <w:p w:rsidR="00437361" w:rsidRPr="00765D80" w:rsidRDefault="00437361" w:rsidP="00437361">
      <w:pPr>
        <w:widowControl/>
        <w:autoSpaceDE/>
        <w:autoSpaceDN/>
        <w:adjustRightInd/>
        <w:spacing w:after="160" w:line="259" w:lineRule="auto"/>
        <w:rPr>
          <w:b/>
          <w:sz w:val="28"/>
          <w:szCs w:val="28"/>
          <w:lang w:eastAsia="en-US"/>
        </w:rPr>
      </w:pPr>
    </w:p>
    <w:p w:rsidR="00437361" w:rsidRPr="00765D80" w:rsidRDefault="00437361" w:rsidP="00437361">
      <w:pPr>
        <w:widowControl/>
        <w:autoSpaceDE/>
        <w:autoSpaceDN/>
        <w:adjustRightInd/>
        <w:spacing w:after="160" w:line="259" w:lineRule="auto"/>
        <w:rPr>
          <w:b/>
          <w:sz w:val="28"/>
          <w:szCs w:val="28"/>
          <w:lang w:eastAsia="en-US"/>
        </w:rPr>
      </w:pPr>
    </w:p>
    <w:p w:rsidR="00437361" w:rsidRPr="00765D80" w:rsidRDefault="00437361" w:rsidP="00437361">
      <w:pPr>
        <w:widowControl/>
        <w:autoSpaceDE/>
        <w:autoSpaceDN/>
        <w:adjustRightInd/>
        <w:spacing w:after="160" w:line="259" w:lineRule="auto"/>
        <w:rPr>
          <w:b/>
          <w:sz w:val="28"/>
          <w:szCs w:val="28"/>
          <w:lang w:eastAsia="en-US"/>
        </w:rPr>
      </w:pPr>
    </w:p>
    <w:p w:rsidR="00437361" w:rsidRPr="00765D80" w:rsidRDefault="00437361" w:rsidP="00437361">
      <w:pPr>
        <w:widowControl/>
        <w:autoSpaceDE/>
        <w:autoSpaceDN/>
        <w:adjustRightInd/>
        <w:spacing w:after="160" w:line="259" w:lineRule="auto"/>
        <w:rPr>
          <w:b/>
          <w:sz w:val="28"/>
          <w:szCs w:val="28"/>
          <w:lang w:eastAsia="en-US"/>
        </w:rPr>
      </w:pPr>
      <w:bookmarkStart w:id="0" w:name="_GoBack"/>
      <w:bookmarkEnd w:id="0"/>
    </w:p>
    <w:p w:rsidR="00437361" w:rsidRPr="00765D80" w:rsidRDefault="00437361" w:rsidP="00437361">
      <w:pPr>
        <w:widowControl/>
        <w:autoSpaceDE/>
        <w:autoSpaceDN/>
        <w:adjustRightInd/>
        <w:spacing w:after="160" w:line="259" w:lineRule="auto"/>
        <w:jc w:val="center"/>
        <w:rPr>
          <w:b/>
          <w:sz w:val="28"/>
          <w:szCs w:val="28"/>
          <w:lang w:eastAsia="en-US"/>
        </w:rPr>
      </w:pPr>
      <w:r w:rsidRPr="00765D80">
        <w:rPr>
          <w:b/>
          <w:sz w:val="28"/>
          <w:szCs w:val="28"/>
          <w:lang w:eastAsia="en-US"/>
        </w:rPr>
        <w:t>201</w:t>
      </w:r>
      <w:r w:rsidR="007900CA">
        <w:rPr>
          <w:b/>
          <w:sz w:val="28"/>
          <w:szCs w:val="28"/>
          <w:lang w:eastAsia="en-US"/>
        </w:rPr>
        <w:t>4</w:t>
      </w:r>
      <w:r w:rsidRPr="00765D80">
        <w:rPr>
          <w:b/>
          <w:sz w:val="28"/>
          <w:szCs w:val="28"/>
          <w:lang w:eastAsia="en-US"/>
        </w:rPr>
        <w:t xml:space="preserve"> г.</w:t>
      </w:r>
    </w:p>
    <w:p w:rsidR="00437361" w:rsidRPr="007900CA" w:rsidRDefault="00437361" w:rsidP="00437361">
      <w:pPr>
        <w:widowControl/>
        <w:autoSpaceDE/>
        <w:autoSpaceDN/>
        <w:adjustRightInd/>
        <w:spacing w:after="160" w:line="259" w:lineRule="auto"/>
        <w:jc w:val="center"/>
        <w:rPr>
          <w:b/>
          <w:sz w:val="28"/>
          <w:szCs w:val="28"/>
        </w:rPr>
      </w:pPr>
      <w:r w:rsidRPr="00765D80">
        <w:rPr>
          <w:b/>
          <w:sz w:val="28"/>
          <w:szCs w:val="28"/>
          <w:lang w:eastAsia="en-US"/>
        </w:rPr>
        <w:br w:type="page"/>
      </w:r>
      <w:r w:rsidRPr="007900CA">
        <w:rPr>
          <w:b/>
          <w:sz w:val="28"/>
          <w:szCs w:val="28"/>
          <w:lang w:eastAsia="en-US"/>
        </w:rPr>
        <w:lastRenderedPageBreak/>
        <w:t>«</w:t>
      </w:r>
      <w:r w:rsidRPr="007900CA">
        <w:rPr>
          <w:b/>
          <w:color w:val="000000"/>
          <w:sz w:val="28"/>
          <w:szCs w:val="28"/>
        </w:rPr>
        <w:t>Звук – как способ художественного мышления</w:t>
      </w:r>
      <w:r w:rsidR="007900CA">
        <w:rPr>
          <w:b/>
          <w:color w:val="000000"/>
          <w:sz w:val="28"/>
          <w:szCs w:val="28"/>
        </w:rPr>
        <w:t>»</w:t>
      </w:r>
    </w:p>
    <w:p w:rsidR="00437361" w:rsidRPr="00746761" w:rsidRDefault="00437361" w:rsidP="00437361">
      <w:pPr>
        <w:shd w:val="clear" w:color="auto" w:fill="FFFFFF"/>
        <w:ind w:left="7" w:firstLine="844"/>
        <w:jc w:val="both"/>
        <w:rPr>
          <w:sz w:val="28"/>
          <w:szCs w:val="28"/>
        </w:rPr>
      </w:pPr>
      <w:r w:rsidRPr="00746761">
        <w:rPr>
          <w:color w:val="000000"/>
          <w:sz w:val="28"/>
          <w:szCs w:val="28"/>
        </w:rPr>
        <w:t>Одним из самых привлекательных качеств виолончели является её способность соперничать с человеческим голосом: в красоте, певучести и выразительности звучания. Виолончель раскрывает перед исполнителем возможность извлекать богатый тембровыми оттенками художественный звук. К формированию художественного звука стремились мастера прошлого</w:t>
      </w:r>
      <w:r>
        <w:rPr>
          <w:color w:val="000000"/>
          <w:sz w:val="28"/>
          <w:szCs w:val="28"/>
        </w:rPr>
        <w:t xml:space="preserve"> –</w:t>
      </w:r>
      <w:r w:rsidRPr="00746761">
        <w:rPr>
          <w:color w:val="000000"/>
          <w:sz w:val="28"/>
          <w:szCs w:val="28"/>
        </w:rPr>
        <w:t xml:space="preserve"> Амати, Гварнери и другие. Выразительные качества виолончели позволяют исполнителю войти в тесный контакт со слушателем, затронуть его сердце содержательностью, глубиной, эмоциональностью исполнения. Звук является основой процесса интонирования музыки, превращает ее в особую, полную мыслями, чувствами, красками художественную речь. </w:t>
      </w:r>
      <w:r>
        <w:rPr>
          <w:color w:val="000000"/>
          <w:sz w:val="28"/>
          <w:szCs w:val="28"/>
        </w:rPr>
        <w:t>Б</w:t>
      </w:r>
      <w:r w:rsidRPr="00746761">
        <w:rPr>
          <w:color w:val="000000"/>
          <w:sz w:val="28"/>
          <w:szCs w:val="28"/>
        </w:rPr>
        <w:t xml:space="preserve">. Асафьев </w:t>
      </w:r>
      <w:r w:rsidRPr="00765D80">
        <w:rPr>
          <w:sz w:val="28"/>
          <w:szCs w:val="28"/>
        </w:rPr>
        <w:t>отмечал</w:t>
      </w:r>
      <w:r w:rsidRPr="00746761">
        <w:rPr>
          <w:color w:val="000000"/>
          <w:sz w:val="28"/>
          <w:szCs w:val="28"/>
        </w:rPr>
        <w:t>, когда у музыканта поёт инструмент - это высшая похвала, тогда его не только слушают, а стремятся слышать, что он поёт.</w:t>
      </w:r>
    </w:p>
    <w:p w:rsidR="00437361" w:rsidRPr="00746761" w:rsidRDefault="00437361" w:rsidP="00437361">
      <w:pPr>
        <w:shd w:val="clear" w:color="auto" w:fill="FFFFFF"/>
        <w:ind w:left="22" w:firstLine="844"/>
        <w:jc w:val="both"/>
        <w:rPr>
          <w:sz w:val="28"/>
          <w:szCs w:val="28"/>
        </w:rPr>
      </w:pPr>
      <w:r w:rsidRPr="00746761">
        <w:rPr>
          <w:color w:val="000000"/>
          <w:sz w:val="28"/>
          <w:szCs w:val="28"/>
        </w:rPr>
        <w:t>Звук способен нести человеку информацию о музыке, способствовать художественному мышлению слушателя и исполнителя. Среди выразительных средств музыканта звуковое мастерство является главным оружием. От качества звука во многом зависят интонирование, стиль, манера высказывания, способ построения музыкальной образности и художественная концепция произведения.</w:t>
      </w:r>
    </w:p>
    <w:p w:rsidR="00437361" w:rsidRPr="007900CA" w:rsidRDefault="007900CA" w:rsidP="007900CA">
      <w:pPr>
        <w:shd w:val="clear" w:color="auto" w:fill="FFFFFF"/>
        <w:ind w:firstLine="880"/>
        <w:jc w:val="both"/>
        <w:rPr>
          <w:color w:val="000000"/>
          <w:sz w:val="28"/>
          <w:szCs w:val="28"/>
        </w:rPr>
      </w:pPr>
      <w:r w:rsidRPr="007900CA">
        <w:rPr>
          <w:color w:val="000000"/>
          <w:sz w:val="28"/>
          <w:szCs w:val="28"/>
        </w:rPr>
        <w:t>1.</w:t>
      </w:r>
      <w:r>
        <w:rPr>
          <w:color w:val="000000"/>
          <w:sz w:val="28"/>
          <w:szCs w:val="28"/>
        </w:rPr>
        <w:t xml:space="preserve"> </w:t>
      </w:r>
      <w:r w:rsidR="00437361" w:rsidRPr="007900CA">
        <w:rPr>
          <w:color w:val="000000"/>
          <w:sz w:val="28"/>
          <w:szCs w:val="28"/>
        </w:rPr>
        <w:t>Музыкальное искусство строится на особенностях слухового восприятия человека и обращено к нему. Звук основа языка музыки, строительный материал для воплощения смысла сочинения и его образной системы. Музыкальный звук как художественное явление относится не только к области акустики, физиологии слуха, но и психологии и эстетике. Человеческое ухо улавливает звуковые волны, а наше сознание придаёт им субъективную окраску. У звука - это высотность, динамика, наличие обертонов, тембра. Также шумовые компоненты: скрип, призвуки канифоли, металла, дерева. В сознании исполнителя и слушателя все эти элементы синтезируются и приводят к индивидуальному ощущению содержательного звучания. В этом процессе необходимо выделить этап предвосхищения звучания, связанный с внутренними представлениями.</w:t>
      </w:r>
    </w:p>
    <w:p w:rsidR="00437361" w:rsidRDefault="00437361" w:rsidP="00437361">
      <w:pPr>
        <w:shd w:val="clear" w:color="auto" w:fill="FFFFFF"/>
        <w:ind w:left="36" w:firstLine="844"/>
        <w:jc w:val="both"/>
        <w:rPr>
          <w:color w:val="000000"/>
          <w:sz w:val="28"/>
          <w:szCs w:val="28"/>
        </w:rPr>
      </w:pPr>
      <w:r w:rsidRPr="00746761">
        <w:rPr>
          <w:color w:val="000000"/>
          <w:sz w:val="28"/>
          <w:szCs w:val="28"/>
        </w:rPr>
        <w:t>Важнейшим для виолончелиста является наличие у него развитого тембрового слуха, способность распознать его разнообразные качественные характеристики, а также внутренним</w:t>
      </w:r>
      <w:r>
        <w:rPr>
          <w:color w:val="000000"/>
          <w:sz w:val="28"/>
          <w:szCs w:val="28"/>
        </w:rPr>
        <w:t xml:space="preserve"> </w:t>
      </w:r>
      <w:r w:rsidRPr="008A4E83">
        <w:rPr>
          <w:color w:val="000000"/>
          <w:sz w:val="28"/>
          <w:szCs w:val="28"/>
        </w:rPr>
        <w:t>слухом моделировать звучание, что важно для возникновения идеала звучания и развитых звуковых представлений. Это связано с</w:t>
      </w:r>
      <w:r>
        <w:rPr>
          <w:color w:val="000000"/>
          <w:sz w:val="28"/>
          <w:szCs w:val="28"/>
        </w:rPr>
        <w:t xml:space="preserve"> областью музыкальной фантазии.</w:t>
      </w:r>
    </w:p>
    <w:p w:rsidR="00437361" w:rsidRPr="008A4E83" w:rsidRDefault="00437361" w:rsidP="00437361">
      <w:pPr>
        <w:shd w:val="clear" w:color="auto" w:fill="FFFFFF"/>
        <w:ind w:left="36" w:firstLine="844"/>
        <w:jc w:val="both"/>
        <w:rPr>
          <w:sz w:val="28"/>
          <w:szCs w:val="28"/>
        </w:rPr>
      </w:pPr>
      <w:r w:rsidRPr="008A4E83">
        <w:rPr>
          <w:color w:val="000000"/>
          <w:sz w:val="28"/>
          <w:szCs w:val="28"/>
        </w:rPr>
        <w:t xml:space="preserve">Другой спектр звучания виолончели связан со зрительным восприятием. Феномен цветного слуха достаточно широко известен. Им обладали </w:t>
      </w:r>
      <w:r>
        <w:rPr>
          <w:color w:val="000000"/>
          <w:sz w:val="28"/>
          <w:szCs w:val="28"/>
        </w:rPr>
        <w:t xml:space="preserve">В. </w:t>
      </w:r>
      <w:r w:rsidRPr="008A4E83">
        <w:rPr>
          <w:color w:val="000000"/>
          <w:sz w:val="28"/>
          <w:szCs w:val="28"/>
        </w:rPr>
        <w:t xml:space="preserve">Моцарт, </w:t>
      </w:r>
      <w:r>
        <w:rPr>
          <w:color w:val="000000"/>
          <w:sz w:val="28"/>
          <w:szCs w:val="28"/>
        </w:rPr>
        <w:t>Н. Римский</w:t>
      </w:r>
      <w:r w:rsidRPr="008A4E83">
        <w:rPr>
          <w:color w:val="000000"/>
          <w:sz w:val="28"/>
          <w:szCs w:val="28"/>
        </w:rPr>
        <w:t xml:space="preserve">-Корсаков, </w:t>
      </w:r>
      <w:r>
        <w:rPr>
          <w:color w:val="000000"/>
          <w:sz w:val="28"/>
          <w:szCs w:val="28"/>
        </w:rPr>
        <w:t xml:space="preserve">А. </w:t>
      </w:r>
      <w:r w:rsidRPr="008A4E83">
        <w:rPr>
          <w:color w:val="000000"/>
          <w:sz w:val="28"/>
          <w:szCs w:val="28"/>
        </w:rPr>
        <w:t>Скрябин и другие композиторы. У художников этот феномен называется эффектом звучащих красок. В основе этого явления лежит связь зрительных и слуховых зон человека, когда при возбуждении слуха возникают сопутствующие зрительные представления и переживания. Исследователями выделено некоторое соответствие тональностей ощущению светлых и тёмных</w:t>
      </w:r>
      <w:r>
        <w:rPr>
          <w:color w:val="000000"/>
          <w:sz w:val="28"/>
          <w:szCs w:val="28"/>
        </w:rPr>
        <w:t>.</w:t>
      </w:r>
      <w:r w:rsidRPr="008A4E83">
        <w:rPr>
          <w:color w:val="000000"/>
          <w:sz w:val="28"/>
          <w:szCs w:val="28"/>
        </w:rPr>
        <w:t xml:space="preserve"> </w:t>
      </w:r>
      <w:r>
        <w:rPr>
          <w:color w:val="000000"/>
          <w:sz w:val="28"/>
          <w:szCs w:val="28"/>
        </w:rPr>
        <w:t>О</w:t>
      </w:r>
      <w:r w:rsidRPr="008A4E83">
        <w:rPr>
          <w:color w:val="000000"/>
          <w:sz w:val="28"/>
          <w:szCs w:val="28"/>
        </w:rPr>
        <w:t xml:space="preserve">дной из тёмных тональностей, применяемой для </w:t>
      </w:r>
      <w:r w:rsidRPr="008A4E83">
        <w:rPr>
          <w:color w:val="000000"/>
          <w:sz w:val="28"/>
          <w:szCs w:val="28"/>
        </w:rPr>
        <w:lastRenderedPageBreak/>
        <w:t xml:space="preserve">воплощения трагических настроений, является </w:t>
      </w:r>
      <w:r>
        <w:rPr>
          <w:color w:val="000000"/>
          <w:sz w:val="28"/>
          <w:szCs w:val="28"/>
        </w:rPr>
        <w:t xml:space="preserve">тональность </w:t>
      </w:r>
      <w:r w:rsidRPr="008A4E83">
        <w:rPr>
          <w:color w:val="000000"/>
          <w:sz w:val="28"/>
          <w:szCs w:val="28"/>
        </w:rPr>
        <w:t xml:space="preserve">си минор. Окраска звука зависит и от диапазона. </w:t>
      </w:r>
      <w:r>
        <w:rPr>
          <w:color w:val="000000"/>
          <w:sz w:val="28"/>
          <w:szCs w:val="28"/>
        </w:rPr>
        <w:t>Б</w:t>
      </w:r>
      <w:r w:rsidRPr="008A4E83">
        <w:rPr>
          <w:color w:val="000000"/>
          <w:sz w:val="28"/>
          <w:szCs w:val="28"/>
        </w:rPr>
        <w:t xml:space="preserve">асовый регистр </w:t>
      </w:r>
      <w:r>
        <w:rPr>
          <w:color w:val="000000"/>
          <w:sz w:val="28"/>
          <w:szCs w:val="28"/>
        </w:rPr>
        <w:t>в</w:t>
      </w:r>
      <w:r w:rsidRPr="008A4E83">
        <w:rPr>
          <w:color w:val="000000"/>
          <w:sz w:val="28"/>
          <w:szCs w:val="28"/>
        </w:rPr>
        <w:t xml:space="preserve"> основном тёмный, а высокий </w:t>
      </w:r>
      <w:r>
        <w:rPr>
          <w:color w:val="000000"/>
          <w:sz w:val="28"/>
          <w:szCs w:val="28"/>
        </w:rPr>
        <w:t xml:space="preserve">– </w:t>
      </w:r>
      <w:r w:rsidRPr="008A4E83">
        <w:rPr>
          <w:color w:val="000000"/>
          <w:sz w:val="28"/>
          <w:szCs w:val="28"/>
        </w:rPr>
        <w:t xml:space="preserve">светлый. Для струны ЛЯ - светлые краски, для струны СОЛЬ и </w:t>
      </w:r>
      <w:proofErr w:type="gramStart"/>
      <w:r w:rsidRPr="008A4E83">
        <w:rPr>
          <w:color w:val="000000"/>
          <w:sz w:val="28"/>
          <w:szCs w:val="28"/>
        </w:rPr>
        <w:t>Д</w:t>
      </w:r>
      <w:r>
        <w:rPr>
          <w:color w:val="000000"/>
          <w:sz w:val="28"/>
          <w:szCs w:val="28"/>
        </w:rPr>
        <w:t>О</w:t>
      </w:r>
      <w:proofErr w:type="gramEnd"/>
      <w:r w:rsidRPr="008A4E83">
        <w:rPr>
          <w:color w:val="000000"/>
          <w:sz w:val="28"/>
          <w:szCs w:val="28"/>
        </w:rPr>
        <w:t xml:space="preserve"> -</w:t>
      </w:r>
      <w:r>
        <w:rPr>
          <w:color w:val="000000"/>
          <w:sz w:val="28"/>
          <w:szCs w:val="28"/>
        </w:rPr>
        <w:t xml:space="preserve"> </w:t>
      </w:r>
      <w:r w:rsidRPr="008A4E83">
        <w:rPr>
          <w:color w:val="000000"/>
          <w:sz w:val="28"/>
          <w:szCs w:val="28"/>
        </w:rPr>
        <w:t>бархатные, тёмные, напряженные. От эмоционального состояния и настроения исполнителя меняется и тем</w:t>
      </w:r>
      <w:r>
        <w:rPr>
          <w:color w:val="000000"/>
          <w:sz w:val="28"/>
          <w:szCs w:val="28"/>
        </w:rPr>
        <w:t xml:space="preserve">бр звучания. Ярко </w:t>
      </w:r>
      <w:proofErr w:type="spellStart"/>
      <w:r>
        <w:rPr>
          <w:color w:val="000000"/>
          <w:sz w:val="28"/>
          <w:szCs w:val="28"/>
        </w:rPr>
        <w:t>вибрированный</w:t>
      </w:r>
      <w:proofErr w:type="spellEnd"/>
      <w:r w:rsidRPr="008A4E83">
        <w:rPr>
          <w:color w:val="000000"/>
          <w:sz w:val="28"/>
          <w:szCs w:val="28"/>
        </w:rPr>
        <w:t xml:space="preserve">, открытый звук связан с состоянием возбуждения, приподнятого настроения, прозрачный, спокойный - с умиротворением, прикрытый, мало </w:t>
      </w:r>
      <w:proofErr w:type="spellStart"/>
      <w:r w:rsidRPr="008A4E83">
        <w:rPr>
          <w:color w:val="000000"/>
          <w:sz w:val="28"/>
          <w:szCs w:val="28"/>
        </w:rPr>
        <w:t>вибрирова</w:t>
      </w:r>
      <w:r>
        <w:rPr>
          <w:color w:val="000000"/>
          <w:sz w:val="28"/>
          <w:szCs w:val="28"/>
        </w:rPr>
        <w:t>нн</w:t>
      </w:r>
      <w:r w:rsidRPr="008A4E83">
        <w:rPr>
          <w:color w:val="000000"/>
          <w:sz w:val="28"/>
          <w:szCs w:val="28"/>
        </w:rPr>
        <w:t>ый</w:t>
      </w:r>
      <w:proofErr w:type="spellEnd"/>
      <w:r w:rsidRPr="008A4E83">
        <w:rPr>
          <w:color w:val="000000"/>
          <w:sz w:val="28"/>
          <w:szCs w:val="28"/>
        </w:rPr>
        <w:t xml:space="preserve"> -</w:t>
      </w:r>
      <w:r>
        <w:rPr>
          <w:color w:val="000000"/>
          <w:sz w:val="28"/>
          <w:szCs w:val="28"/>
        </w:rPr>
        <w:t xml:space="preserve"> </w:t>
      </w:r>
      <w:r w:rsidRPr="008A4E83">
        <w:rPr>
          <w:color w:val="000000"/>
          <w:sz w:val="28"/>
          <w:szCs w:val="28"/>
        </w:rPr>
        <w:t>с размышлением, затаенностью.</w:t>
      </w:r>
    </w:p>
    <w:p w:rsidR="00437361" w:rsidRPr="008A4E83" w:rsidRDefault="00437361" w:rsidP="00437361">
      <w:pPr>
        <w:shd w:val="clear" w:color="auto" w:fill="FFFFFF"/>
        <w:ind w:left="36" w:firstLine="844"/>
        <w:jc w:val="both"/>
        <w:rPr>
          <w:sz w:val="28"/>
          <w:szCs w:val="28"/>
        </w:rPr>
      </w:pPr>
      <w:r w:rsidRPr="008A4E83">
        <w:rPr>
          <w:color w:val="000000"/>
          <w:sz w:val="28"/>
          <w:szCs w:val="28"/>
        </w:rPr>
        <w:t>Многие исполнители перестали учитывать национальные черты слуха и звуковые характеристики игры, перешли на общеевропейское звучание. Особенности речи, произношения, тембра голосов, тесно связанные с психическим складом нации, во многом определяют художественное мышление в звуковом материале. Подлинная культура виолончельного то</w:t>
      </w:r>
      <w:r>
        <w:rPr>
          <w:color w:val="000000"/>
          <w:sz w:val="28"/>
          <w:szCs w:val="28"/>
        </w:rPr>
        <w:t>на имеет национальные корни. Не</w:t>
      </w:r>
      <w:r w:rsidRPr="008A4E83">
        <w:rPr>
          <w:color w:val="000000"/>
          <w:sz w:val="28"/>
          <w:szCs w:val="28"/>
        </w:rPr>
        <w:t>случайно игра виолончелистов России всегда славилась широкой певучестью и задушевностью.</w:t>
      </w:r>
    </w:p>
    <w:p w:rsidR="00437361" w:rsidRPr="008A4E83" w:rsidRDefault="00437361" w:rsidP="00437361">
      <w:pPr>
        <w:shd w:val="clear" w:color="auto" w:fill="FFFFFF"/>
        <w:ind w:left="43" w:firstLine="844"/>
        <w:jc w:val="both"/>
        <w:rPr>
          <w:sz w:val="28"/>
          <w:szCs w:val="28"/>
        </w:rPr>
      </w:pPr>
      <w:r w:rsidRPr="008A4E83">
        <w:rPr>
          <w:color w:val="000000"/>
          <w:sz w:val="28"/>
          <w:szCs w:val="28"/>
        </w:rPr>
        <w:t>Существует мнение, что звук виолончели приближается к вокальному звуку - это не всегда верно. Вокальный звук - это один, присущий данному вокалисту тембр голоса, изменить который он может в узких пределах. У виолончелиста - четыре тембра, соответствующих четырём струнам инструмента. Эти четыре тембра виолончелист может варьировать, комбинировать, менять даже в пределах каждой струны. Кроме того виолончель способна давать истинно виолончельный звук инс</w:t>
      </w:r>
      <w:r>
        <w:rPr>
          <w:color w:val="000000"/>
          <w:sz w:val="28"/>
          <w:szCs w:val="28"/>
        </w:rPr>
        <w:t>трументального характера, в чём</w:t>
      </w:r>
      <w:r w:rsidRPr="008A4E83">
        <w:rPr>
          <w:color w:val="000000"/>
          <w:sz w:val="28"/>
          <w:szCs w:val="28"/>
        </w:rPr>
        <w:t>-то даже красивее по тону, певучести, тембров</w:t>
      </w:r>
      <w:r>
        <w:rPr>
          <w:color w:val="000000"/>
          <w:sz w:val="28"/>
          <w:szCs w:val="28"/>
        </w:rPr>
        <w:t>ому, динамическому разнообразию</w:t>
      </w:r>
      <w:r w:rsidRPr="008A4E83">
        <w:rPr>
          <w:color w:val="000000"/>
          <w:sz w:val="28"/>
          <w:szCs w:val="28"/>
        </w:rPr>
        <w:t>,</w:t>
      </w:r>
      <w:r>
        <w:rPr>
          <w:color w:val="000000"/>
          <w:sz w:val="28"/>
          <w:szCs w:val="28"/>
        </w:rPr>
        <w:t xml:space="preserve"> </w:t>
      </w:r>
      <w:r w:rsidRPr="008A4E83">
        <w:rPr>
          <w:color w:val="000000"/>
          <w:sz w:val="28"/>
          <w:szCs w:val="28"/>
        </w:rPr>
        <w:t>чем у певца.</w:t>
      </w:r>
    </w:p>
    <w:p w:rsidR="00437361" w:rsidRPr="00F122FC" w:rsidRDefault="00437361" w:rsidP="00437361">
      <w:pPr>
        <w:shd w:val="clear" w:color="auto" w:fill="FFFFFF"/>
        <w:ind w:firstLine="844"/>
        <w:jc w:val="both"/>
        <w:rPr>
          <w:sz w:val="28"/>
          <w:szCs w:val="28"/>
        </w:rPr>
      </w:pPr>
      <w:r w:rsidRPr="00F122FC">
        <w:rPr>
          <w:color w:val="000000"/>
          <w:sz w:val="28"/>
          <w:szCs w:val="28"/>
        </w:rPr>
        <w:t xml:space="preserve">В 19 веке проводились интересные состязания между певцами и виолончелистами и скрипачами. Знаменитый итальянский виолончелист Л. </w:t>
      </w:r>
      <w:proofErr w:type="spellStart"/>
      <w:r w:rsidRPr="00F122FC">
        <w:rPr>
          <w:color w:val="000000"/>
          <w:sz w:val="28"/>
          <w:szCs w:val="28"/>
        </w:rPr>
        <w:t>Пиатти</w:t>
      </w:r>
      <w:proofErr w:type="spellEnd"/>
      <w:r w:rsidRPr="00F122FC">
        <w:rPr>
          <w:color w:val="000000"/>
          <w:sz w:val="28"/>
          <w:szCs w:val="28"/>
        </w:rPr>
        <w:t xml:space="preserve"> писал, что по красоте звучания своего инструмента он может соперничать с лучшими певцами, и ему равна лишь игра скрипача первого ранга. Г. Гейне писал о звуковом мастерстве бельгийского скрипача </w:t>
      </w:r>
      <w:r>
        <w:rPr>
          <w:color w:val="000000"/>
          <w:sz w:val="28"/>
          <w:szCs w:val="28"/>
        </w:rPr>
        <w:t>Ш</w:t>
      </w:r>
      <w:r w:rsidRPr="00F122FC">
        <w:rPr>
          <w:color w:val="000000"/>
          <w:sz w:val="28"/>
          <w:szCs w:val="28"/>
        </w:rPr>
        <w:t xml:space="preserve">. </w:t>
      </w:r>
      <w:proofErr w:type="spellStart"/>
      <w:r w:rsidRPr="00F122FC">
        <w:rPr>
          <w:color w:val="000000"/>
          <w:sz w:val="28"/>
          <w:szCs w:val="28"/>
        </w:rPr>
        <w:t>Берио</w:t>
      </w:r>
      <w:proofErr w:type="spellEnd"/>
      <w:r w:rsidRPr="00F122FC">
        <w:rPr>
          <w:color w:val="000000"/>
          <w:sz w:val="28"/>
          <w:szCs w:val="28"/>
        </w:rPr>
        <w:t xml:space="preserve">, что он не может отделаться от представления, будто в скрипке </w:t>
      </w:r>
      <w:proofErr w:type="spellStart"/>
      <w:r w:rsidRPr="00F122FC">
        <w:rPr>
          <w:color w:val="000000"/>
          <w:sz w:val="28"/>
          <w:szCs w:val="28"/>
        </w:rPr>
        <w:t>Берио</w:t>
      </w:r>
      <w:proofErr w:type="spellEnd"/>
      <w:r w:rsidRPr="00F122FC">
        <w:rPr>
          <w:color w:val="000000"/>
          <w:sz w:val="28"/>
          <w:szCs w:val="28"/>
        </w:rPr>
        <w:t xml:space="preserve"> заключена душа его супруги, и она поёт. Женой </w:t>
      </w:r>
      <w:proofErr w:type="spellStart"/>
      <w:r w:rsidRPr="00B1257C">
        <w:rPr>
          <w:color w:val="000000"/>
          <w:sz w:val="28"/>
          <w:szCs w:val="28"/>
        </w:rPr>
        <w:t>Берио</w:t>
      </w:r>
      <w:proofErr w:type="spellEnd"/>
      <w:r w:rsidRPr="00B1257C">
        <w:rPr>
          <w:color w:val="000000"/>
          <w:sz w:val="28"/>
          <w:szCs w:val="28"/>
        </w:rPr>
        <w:t xml:space="preserve"> была знаменитая певица М. </w:t>
      </w:r>
      <w:proofErr w:type="spellStart"/>
      <w:r w:rsidRPr="00B1257C">
        <w:rPr>
          <w:color w:val="000000"/>
          <w:sz w:val="28"/>
          <w:szCs w:val="28"/>
        </w:rPr>
        <w:t>Малибран</w:t>
      </w:r>
      <w:proofErr w:type="spellEnd"/>
      <w:r w:rsidRPr="00B1257C">
        <w:rPr>
          <w:color w:val="000000"/>
          <w:sz w:val="28"/>
          <w:szCs w:val="28"/>
        </w:rPr>
        <w:t xml:space="preserve"> - Гарсия, обладавшая голосом изуми</w:t>
      </w:r>
      <w:r w:rsidRPr="00F122FC">
        <w:rPr>
          <w:color w:val="000000"/>
          <w:sz w:val="28"/>
          <w:szCs w:val="28"/>
        </w:rPr>
        <w:t>тельной красоты. Спектр лучших качеств виолончельного звука включает его характеристики: ровность течения, плавность, певучесть, богатство тембровой палитры, большой динамический диапазон, отсутствие призвуков (форсирования, скрипа и т.п.),</w:t>
      </w:r>
      <w:r>
        <w:rPr>
          <w:color w:val="000000"/>
          <w:sz w:val="28"/>
          <w:szCs w:val="28"/>
        </w:rPr>
        <w:t xml:space="preserve"> </w:t>
      </w:r>
      <w:r w:rsidRPr="00F122FC">
        <w:rPr>
          <w:color w:val="000000"/>
          <w:sz w:val="28"/>
          <w:szCs w:val="28"/>
        </w:rPr>
        <w:t>а также слышимость звука виолончели в отдаленных частях зала сквозь аккомпанемент. П. Сарасате легко извлекал звук слабо натянутым смычком при очень низко натянутых струнах и был слышен при любом форте оркестра. Выделялся на фоне оркестра и певец Л. Собинов. Также позволяет слышать виолончелиста в отдалённых уголках зала, его произнесением звука, акцентировкой, такой характеристикой как содержательность.</w:t>
      </w:r>
    </w:p>
    <w:p w:rsidR="00437361" w:rsidRPr="00F122FC" w:rsidRDefault="00437361" w:rsidP="00437361">
      <w:pPr>
        <w:shd w:val="clear" w:color="auto" w:fill="FFFFFF"/>
        <w:ind w:left="22" w:firstLine="844"/>
        <w:jc w:val="both"/>
        <w:rPr>
          <w:sz w:val="28"/>
          <w:szCs w:val="28"/>
        </w:rPr>
      </w:pPr>
      <w:r w:rsidRPr="00F122FC">
        <w:rPr>
          <w:color w:val="000000"/>
          <w:sz w:val="28"/>
          <w:szCs w:val="28"/>
        </w:rPr>
        <w:t xml:space="preserve">Когда каждый звук осмыслен, </w:t>
      </w:r>
      <w:r>
        <w:rPr>
          <w:color w:val="000000"/>
          <w:sz w:val="28"/>
          <w:szCs w:val="28"/>
        </w:rPr>
        <w:t xml:space="preserve">то он </w:t>
      </w:r>
      <w:r w:rsidRPr="00F122FC">
        <w:rPr>
          <w:color w:val="000000"/>
          <w:sz w:val="28"/>
          <w:szCs w:val="28"/>
        </w:rPr>
        <w:t xml:space="preserve">обращен к способности слушателя </w:t>
      </w:r>
      <w:proofErr w:type="gramStart"/>
      <w:r w:rsidRPr="00F122FC">
        <w:rPr>
          <w:color w:val="000000"/>
          <w:sz w:val="28"/>
          <w:szCs w:val="28"/>
        </w:rPr>
        <w:t>расшифров</w:t>
      </w:r>
      <w:r>
        <w:rPr>
          <w:color w:val="000000"/>
          <w:sz w:val="28"/>
          <w:szCs w:val="28"/>
        </w:rPr>
        <w:t>ыв</w:t>
      </w:r>
      <w:r w:rsidRPr="00F122FC">
        <w:rPr>
          <w:color w:val="000000"/>
          <w:sz w:val="28"/>
          <w:szCs w:val="28"/>
        </w:rPr>
        <w:t>ать</w:t>
      </w:r>
      <w:proofErr w:type="gramEnd"/>
      <w:r w:rsidRPr="00F122FC">
        <w:rPr>
          <w:color w:val="000000"/>
          <w:sz w:val="28"/>
          <w:szCs w:val="28"/>
        </w:rPr>
        <w:t xml:space="preserve"> его звучание. </w:t>
      </w:r>
      <w:r>
        <w:rPr>
          <w:color w:val="000000"/>
          <w:sz w:val="28"/>
          <w:szCs w:val="28"/>
        </w:rPr>
        <w:t>Ещё</w:t>
      </w:r>
      <w:r w:rsidRPr="00F122FC">
        <w:rPr>
          <w:color w:val="000000"/>
          <w:sz w:val="28"/>
          <w:szCs w:val="28"/>
        </w:rPr>
        <w:t xml:space="preserve"> один фактор</w:t>
      </w:r>
      <w:r>
        <w:rPr>
          <w:color w:val="000000"/>
          <w:sz w:val="28"/>
          <w:szCs w:val="28"/>
        </w:rPr>
        <w:t xml:space="preserve"> -</w:t>
      </w:r>
      <w:r w:rsidRPr="00F122FC">
        <w:rPr>
          <w:color w:val="000000"/>
          <w:sz w:val="28"/>
          <w:szCs w:val="28"/>
        </w:rPr>
        <w:t xml:space="preserve"> </w:t>
      </w:r>
      <w:r>
        <w:rPr>
          <w:color w:val="000000"/>
          <w:sz w:val="28"/>
          <w:szCs w:val="28"/>
        </w:rPr>
        <w:t>зрительный. Психологи подметили</w:t>
      </w:r>
      <w:r w:rsidRPr="00F122FC">
        <w:rPr>
          <w:color w:val="000000"/>
          <w:sz w:val="28"/>
          <w:szCs w:val="28"/>
        </w:rPr>
        <w:t>, что слышимость и разборчиво</w:t>
      </w:r>
      <w:r>
        <w:rPr>
          <w:color w:val="000000"/>
          <w:sz w:val="28"/>
          <w:szCs w:val="28"/>
        </w:rPr>
        <w:t>с</w:t>
      </w:r>
      <w:r w:rsidRPr="00F122FC">
        <w:rPr>
          <w:color w:val="000000"/>
          <w:sz w:val="28"/>
          <w:szCs w:val="28"/>
        </w:rPr>
        <w:t xml:space="preserve">ть речи резко возрастают, если </w:t>
      </w:r>
      <w:proofErr w:type="gramStart"/>
      <w:r w:rsidRPr="00F122FC">
        <w:rPr>
          <w:color w:val="000000"/>
          <w:sz w:val="28"/>
          <w:szCs w:val="28"/>
        </w:rPr>
        <w:t>слушающий</w:t>
      </w:r>
      <w:proofErr w:type="gramEnd"/>
      <w:r w:rsidRPr="00F122FC">
        <w:rPr>
          <w:color w:val="000000"/>
          <w:sz w:val="28"/>
          <w:szCs w:val="28"/>
        </w:rPr>
        <w:t xml:space="preserve"> видит говорящего. От поведения виолончелиста </w:t>
      </w:r>
      <w:r>
        <w:rPr>
          <w:color w:val="000000"/>
          <w:sz w:val="28"/>
          <w:szCs w:val="28"/>
        </w:rPr>
        <w:t>н</w:t>
      </w:r>
      <w:r w:rsidRPr="00F122FC">
        <w:rPr>
          <w:color w:val="000000"/>
          <w:sz w:val="28"/>
          <w:szCs w:val="28"/>
        </w:rPr>
        <w:t xml:space="preserve">а эстраде во </w:t>
      </w:r>
      <w:r w:rsidRPr="00F122FC">
        <w:rPr>
          <w:color w:val="000000"/>
          <w:sz w:val="28"/>
          <w:szCs w:val="28"/>
        </w:rPr>
        <w:lastRenderedPageBreak/>
        <w:t>время игры в определённой степени зависит восприятие динамики звука. Более резкий замах смычка, небольшое движение тела расшифровываются как подготовка к извлечению интенсивного, эффектного звучания.</w:t>
      </w:r>
    </w:p>
    <w:p w:rsidR="00437361" w:rsidRPr="00314D6F" w:rsidRDefault="00437361" w:rsidP="00437361">
      <w:pPr>
        <w:shd w:val="clear" w:color="auto" w:fill="FFFFFF"/>
        <w:ind w:left="43" w:firstLine="844"/>
        <w:jc w:val="both"/>
        <w:rPr>
          <w:sz w:val="28"/>
          <w:szCs w:val="28"/>
        </w:rPr>
      </w:pPr>
      <w:r w:rsidRPr="00F122FC">
        <w:rPr>
          <w:color w:val="000000"/>
          <w:sz w:val="28"/>
          <w:szCs w:val="28"/>
        </w:rPr>
        <w:t>2.</w:t>
      </w:r>
      <w:r w:rsidR="007900CA">
        <w:rPr>
          <w:color w:val="000000"/>
          <w:sz w:val="28"/>
          <w:szCs w:val="28"/>
        </w:rPr>
        <w:t xml:space="preserve"> </w:t>
      </w:r>
      <w:r w:rsidRPr="00F122FC">
        <w:rPr>
          <w:color w:val="000000"/>
          <w:sz w:val="28"/>
          <w:szCs w:val="28"/>
        </w:rPr>
        <w:t xml:space="preserve">Преподаватели России особое внимание уделяли развитию у учеников богатых, развитых художественных звуковых </w:t>
      </w:r>
      <w:r>
        <w:rPr>
          <w:color w:val="000000"/>
          <w:sz w:val="28"/>
          <w:szCs w:val="28"/>
        </w:rPr>
        <w:t xml:space="preserve">представлений. Для </w:t>
      </w:r>
      <w:r w:rsidRPr="00F122FC">
        <w:rPr>
          <w:color w:val="000000"/>
          <w:sz w:val="28"/>
          <w:szCs w:val="28"/>
        </w:rPr>
        <w:t xml:space="preserve">этого они рекомендовали изучать различные по характеру и музыкальным образам миниатюры с яркими звуковыми красками. При этом важно сопоставлять пьесы, по принципу контраста, что поможет наиболее наглядно представить и воплотить определённые звуковые качества. Игра пьесы «Ларго» Ф. </w:t>
      </w:r>
      <w:proofErr w:type="spellStart"/>
      <w:r w:rsidRPr="00F122FC">
        <w:rPr>
          <w:color w:val="000000"/>
          <w:sz w:val="28"/>
          <w:szCs w:val="28"/>
        </w:rPr>
        <w:t>Верачини</w:t>
      </w:r>
      <w:proofErr w:type="spellEnd"/>
      <w:r w:rsidRPr="00F122FC">
        <w:rPr>
          <w:color w:val="000000"/>
          <w:sz w:val="28"/>
          <w:szCs w:val="28"/>
        </w:rPr>
        <w:t>, требующей насыщенного, мужественного звучания. Светлых, лирических пьес: типа пьесы «Вокализ» С. Рахманинова, «Элегии»</w:t>
      </w:r>
      <w:r>
        <w:rPr>
          <w:color w:val="000000"/>
          <w:sz w:val="28"/>
          <w:szCs w:val="28"/>
        </w:rPr>
        <w:t xml:space="preserve"> Б. </w:t>
      </w:r>
      <w:proofErr w:type="spellStart"/>
      <w:r>
        <w:rPr>
          <w:color w:val="000000"/>
          <w:sz w:val="28"/>
          <w:szCs w:val="28"/>
        </w:rPr>
        <w:t>Дварионаса</w:t>
      </w:r>
      <w:proofErr w:type="spellEnd"/>
      <w:r w:rsidRPr="00314D6F">
        <w:rPr>
          <w:color w:val="000000"/>
          <w:sz w:val="28"/>
          <w:szCs w:val="28"/>
        </w:rPr>
        <w:t>,</w:t>
      </w:r>
      <w:r>
        <w:rPr>
          <w:color w:val="000000"/>
          <w:sz w:val="28"/>
          <w:szCs w:val="28"/>
        </w:rPr>
        <w:t xml:space="preserve"> </w:t>
      </w:r>
      <w:r w:rsidRPr="00314D6F">
        <w:rPr>
          <w:color w:val="000000"/>
          <w:sz w:val="28"/>
          <w:szCs w:val="28"/>
        </w:rPr>
        <w:t xml:space="preserve">помогает путём сопоставления более ясно осознать и представить себе необходимое качества звука. За этим первым периодом выработки звуковых представлений, следует второй - поиск острых, характеристичных звучаний. Для этого целесообразно выбирать </w:t>
      </w:r>
      <w:r w:rsidRPr="00461BB0">
        <w:rPr>
          <w:sz w:val="28"/>
          <w:szCs w:val="28"/>
        </w:rPr>
        <w:t>яркие</w:t>
      </w:r>
      <w:r w:rsidRPr="00314D6F">
        <w:rPr>
          <w:color w:val="000000"/>
          <w:sz w:val="28"/>
          <w:szCs w:val="28"/>
        </w:rPr>
        <w:t xml:space="preserve"> национальные сочинения</w:t>
      </w:r>
      <w:r>
        <w:rPr>
          <w:color w:val="000000"/>
          <w:sz w:val="28"/>
          <w:szCs w:val="28"/>
        </w:rPr>
        <w:t>:</w:t>
      </w:r>
      <w:r w:rsidRPr="00314D6F">
        <w:rPr>
          <w:color w:val="000000"/>
          <w:sz w:val="28"/>
          <w:szCs w:val="28"/>
        </w:rPr>
        <w:t xml:space="preserve"> «Импровизация» Д. Кабалевский, пьесы из балета «Ромео и Джульетта» С. Прокофьева, испанские танцы и др. Трет</w:t>
      </w:r>
      <w:r>
        <w:rPr>
          <w:color w:val="000000"/>
          <w:sz w:val="28"/>
          <w:szCs w:val="28"/>
        </w:rPr>
        <w:t>и</w:t>
      </w:r>
      <w:r w:rsidRPr="00314D6F">
        <w:rPr>
          <w:color w:val="000000"/>
          <w:sz w:val="28"/>
          <w:szCs w:val="28"/>
        </w:rPr>
        <w:t xml:space="preserve">й этап выработки звуковых представлений связан с крупной формой, игрой с оркестром. Для крупной </w:t>
      </w:r>
      <w:r>
        <w:rPr>
          <w:color w:val="000000"/>
          <w:sz w:val="28"/>
          <w:szCs w:val="28"/>
        </w:rPr>
        <w:t xml:space="preserve">формы </w:t>
      </w:r>
      <w:r w:rsidRPr="00314D6F">
        <w:rPr>
          <w:color w:val="000000"/>
          <w:sz w:val="28"/>
          <w:szCs w:val="28"/>
        </w:rPr>
        <w:t>характерно такое осознание звука, как мас</w:t>
      </w:r>
      <w:r>
        <w:rPr>
          <w:color w:val="000000"/>
          <w:sz w:val="28"/>
          <w:szCs w:val="28"/>
        </w:rPr>
        <w:t>штабность - в концерте К. Сен-</w:t>
      </w:r>
      <w:r w:rsidRPr="00314D6F">
        <w:rPr>
          <w:color w:val="000000"/>
          <w:sz w:val="28"/>
          <w:szCs w:val="28"/>
        </w:rPr>
        <w:t>Санса, массивность</w:t>
      </w:r>
      <w:r>
        <w:rPr>
          <w:color w:val="000000"/>
          <w:sz w:val="28"/>
          <w:szCs w:val="28"/>
        </w:rPr>
        <w:t xml:space="preserve"> -</w:t>
      </w:r>
      <w:r w:rsidRPr="00314D6F">
        <w:rPr>
          <w:color w:val="000000"/>
          <w:sz w:val="28"/>
          <w:szCs w:val="28"/>
        </w:rPr>
        <w:t xml:space="preserve"> в концертах Баха, блеск</w:t>
      </w:r>
      <w:r>
        <w:rPr>
          <w:color w:val="000000"/>
          <w:sz w:val="28"/>
          <w:szCs w:val="28"/>
        </w:rPr>
        <w:t xml:space="preserve"> -</w:t>
      </w:r>
      <w:r w:rsidRPr="00314D6F">
        <w:rPr>
          <w:color w:val="000000"/>
          <w:sz w:val="28"/>
          <w:szCs w:val="28"/>
        </w:rPr>
        <w:t xml:space="preserve"> в концертах </w:t>
      </w:r>
      <w:proofErr w:type="spellStart"/>
      <w:r w:rsidRPr="00314D6F">
        <w:rPr>
          <w:color w:val="000000"/>
          <w:sz w:val="28"/>
          <w:szCs w:val="28"/>
        </w:rPr>
        <w:t>Лало</w:t>
      </w:r>
      <w:proofErr w:type="spellEnd"/>
      <w:r w:rsidRPr="00314D6F">
        <w:rPr>
          <w:color w:val="000000"/>
          <w:sz w:val="28"/>
          <w:szCs w:val="28"/>
        </w:rPr>
        <w:t xml:space="preserve">, серебристость, </w:t>
      </w:r>
      <w:proofErr w:type="spellStart"/>
      <w:r w:rsidRPr="00314D6F">
        <w:rPr>
          <w:color w:val="000000"/>
          <w:sz w:val="28"/>
          <w:szCs w:val="28"/>
        </w:rPr>
        <w:t>полётность</w:t>
      </w:r>
      <w:proofErr w:type="spellEnd"/>
      <w:r>
        <w:rPr>
          <w:color w:val="000000"/>
          <w:sz w:val="28"/>
          <w:szCs w:val="28"/>
        </w:rPr>
        <w:t xml:space="preserve"> -</w:t>
      </w:r>
      <w:r w:rsidRPr="00314D6F">
        <w:rPr>
          <w:color w:val="000000"/>
          <w:sz w:val="28"/>
          <w:szCs w:val="28"/>
        </w:rPr>
        <w:t xml:space="preserve"> в концертах </w:t>
      </w:r>
      <w:r>
        <w:rPr>
          <w:color w:val="000000"/>
          <w:sz w:val="28"/>
          <w:szCs w:val="28"/>
        </w:rPr>
        <w:t xml:space="preserve">Й. </w:t>
      </w:r>
      <w:r w:rsidRPr="00314D6F">
        <w:rPr>
          <w:color w:val="000000"/>
          <w:sz w:val="28"/>
          <w:szCs w:val="28"/>
        </w:rPr>
        <w:t xml:space="preserve">Гайдна, </w:t>
      </w:r>
      <w:proofErr w:type="spellStart"/>
      <w:r w:rsidRPr="00314D6F">
        <w:rPr>
          <w:color w:val="000000"/>
          <w:sz w:val="28"/>
          <w:szCs w:val="28"/>
        </w:rPr>
        <w:t>Боккерини</w:t>
      </w:r>
      <w:proofErr w:type="spellEnd"/>
      <w:r w:rsidRPr="00314D6F">
        <w:rPr>
          <w:color w:val="000000"/>
          <w:sz w:val="28"/>
          <w:szCs w:val="28"/>
        </w:rPr>
        <w:t>. Для крупной формы необходимы обобщающие звуковые средства, широкие звуковые мазки, что связано с большим пространством действия, крупными идеями. Чем богаче и разнообразнее исполнитель сможет смодели</w:t>
      </w:r>
      <w:r>
        <w:rPr>
          <w:color w:val="000000"/>
          <w:sz w:val="28"/>
          <w:szCs w:val="28"/>
        </w:rPr>
        <w:t xml:space="preserve">ровать звучание, чем </w:t>
      </w:r>
      <w:proofErr w:type="spellStart"/>
      <w:r w:rsidRPr="00461BB0">
        <w:rPr>
          <w:sz w:val="28"/>
          <w:szCs w:val="28"/>
        </w:rPr>
        <w:t>многоцветнее</w:t>
      </w:r>
      <w:proofErr w:type="spellEnd"/>
      <w:r w:rsidRPr="00314D6F">
        <w:rPr>
          <w:color w:val="000000"/>
          <w:sz w:val="28"/>
          <w:szCs w:val="28"/>
        </w:rPr>
        <w:t xml:space="preserve"> будет его игра, тем </w:t>
      </w:r>
      <w:r>
        <w:rPr>
          <w:color w:val="000000"/>
          <w:sz w:val="28"/>
          <w:szCs w:val="28"/>
        </w:rPr>
        <w:t>своеобразней и индивидуальн</w:t>
      </w:r>
      <w:r w:rsidRPr="00314D6F">
        <w:rPr>
          <w:color w:val="000000"/>
          <w:sz w:val="28"/>
          <w:szCs w:val="28"/>
        </w:rPr>
        <w:t xml:space="preserve">ей будет его звучание, </w:t>
      </w:r>
      <w:r>
        <w:rPr>
          <w:color w:val="000000"/>
          <w:sz w:val="28"/>
          <w:szCs w:val="28"/>
        </w:rPr>
        <w:t>т</w:t>
      </w:r>
      <w:r w:rsidRPr="00314D6F">
        <w:rPr>
          <w:color w:val="000000"/>
          <w:sz w:val="28"/>
          <w:szCs w:val="28"/>
        </w:rPr>
        <w:t>ак как в звучании познаётся артист: «Вначале был звук!».</w:t>
      </w:r>
    </w:p>
    <w:p w:rsidR="00437361" w:rsidRPr="00314D6F" w:rsidRDefault="00437361" w:rsidP="00437361">
      <w:pPr>
        <w:shd w:val="clear" w:color="auto" w:fill="FFFFFF"/>
        <w:ind w:left="36" w:firstLine="844"/>
        <w:jc w:val="both"/>
        <w:rPr>
          <w:sz w:val="28"/>
          <w:szCs w:val="28"/>
        </w:rPr>
      </w:pPr>
      <w:r w:rsidRPr="00314D6F">
        <w:rPr>
          <w:color w:val="000000"/>
          <w:sz w:val="28"/>
          <w:szCs w:val="28"/>
        </w:rPr>
        <w:t>З.</w:t>
      </w:r>
      <w:r>
        <w:rPr>
          <w:color w:val="000000"/>
          <w:sz w:val="28"/>
          <w:szCs w:val="28"/>
        </w:rPr>
        <w:t xml:space="preserve"> </w:t>
      </w:r>
      <w:r w:rsidRPr="00314D6F">
        <w:rPr>
          <w:color w:val="000000"/>
          <w:sz w:val="28"/>
          <w:szCs w:val="28"/>
        </w:rPr>
        <w:t>Сам по себе звук, каким бы он ни был качественным, вне его связи с конкретными исполнительскими задачами, теряет свою привлекательность, не становится действительным художественным средством выражения. Без владения основными навыками звукоизвлеч</w:t>
      </w:r>
      <w:r>
        <w:rPr>
          <w:color w:val="000000"/>
          <w:sz w:val="28"/>
          <w:szCs w:val="28"/>
        </w:rPr>
        <w:t>е</w:t>
      </w:r>
      <w:r w:rsidRPr="00314D6F">
        <w:rPr>
          <w:color w:val="000000"/>
          <w:sz w:val="28"/>
          <w:szCs w:val="28"/>
        </w:rPr>
        <w:t>ния невозможно выстроить работу по формированию эмоционально окрашенного, художественно осмысленного звучания, способного помогать воплощению музыкальных образов сочинения. Включение содержательной стороны усиливает тембровое богатство звука.</w:t>
      </w:r>
    </w:p>
    <w:p w:rsidR="00437361" w:rsidRPr="00314D6F" w:rsidRDefault="00437361" w:rsidP="00437361">
      <w:pPr>
        <w:shd w:val="clear" w:color="auto" w:fill="FFFFFF"/>
        <w:ind w:left="43" w:firstLine="844"/>
        <w:jc w:val="both"/>
        <w:rPr>
          <w:sz w:val="28"/>
          <w:szCs w:val="28"/>
        </w:rPr>
      </w:pPr>
      <w:r w:rsidRPr="00314D6F">
        <w:rPr>
          <w:color w:val="000000"/>
          <w:sz w:val="28"/>
          <w:szCs w:val="28"/>
        </w:rPr>
        <w:t>Протяжённость и певучесть тона.</w:t>
      </w:r>
    </w:p>
    <w:p w:rsidR="00437361" w:rsidRPr="00314D6F" w:rsidRDefault="00437361" w:rsidP="00437361">
      <w:pPr>
        <w:shd w:val="clear" w:color="auto" w:fill="FFFFFF"/>
        <w:ind w:firstLine="851"/>
        <w:jc w:val="both"/>
        <w:rPr>
          <w:sz w:val="28"/>
          <w:szCs w:val="28"/>
        </w:rPr>
      </w:pPr>
      <w:r w:rsidRPr="00314D6F">
        <w:rPr>
          <w:color w:val="000000"/>
          <w:sz w:val="28"/>
          <w:szCs w:val="28"/>
        </w:rPr>
        <w:t>Основой певучести звука является выработка полного, протяжённого</w:t>
      </w:r>
      <w:r>
        <w:rPr>
          <w:color w:val="000000"/>
          <w:sz w:val="28"/>
          <w:szCs w:val="28"/>
        </w:rPr>
        <w:t xml:space="preserve"> </w:t>
      </w:r>
      <w:r w:rsidRPr="00314D6F">
        <w:rPr>
          <w:color w:val="000000"/>
          <w:sz w:val="28"/>
          <w:szCs w:val="28"/>
        </w:rPr>
        <w:t>звучания виолончели, ровного и однородного по тембру и динамике.</w:t>
      </w:r>
      <w:r>
        <w:rPr>
          <w:color w:val="000000"/>
          <w:sz w:val="28"/>
          <w:szCs w:val="28"/>
        </w:rPr>
        <w:t xml:space="preserve"> </w:t>
      </w:r>
      <w:r w:rsidRPr="00314D6F">
        <w:rPr>
          <w:color w:val="000000"/>
          <w:sz w:val="28"/>
          <w:szCs w:val="28"/>
        </w:rPr>
        <w:t xml:space="preserve">В понятие протяжённости звучания, особенно </w:t>
      </w:r>
      <w:proofErr w:type="gramStart"/>
      <w:r w:rsidRPr="00314D6F">
        <w:rPr>
          <w:color w:val="000000"/>
          <w:sz w:val="28"/>
          <w:szCs w:val="28"/>
        </w:rPr>
        <w:t>значимом</w:t>
      </w:r>
      <w:proofErr w:type="gramEnd"/>
      <w:r w:rsidRPr="00314D6F">
        <w:rPr>
          <w:color w:val="000000"/>
          <w:sz w:val="28"/>
          <w:szCs w:val="28"/>
        </w:rPr>
        <w:t xml:space="preserve"> при игре</w:t>
      </w:r>
      <w:r>
        <w:rPr>
          <w:color w:val="000000"/>
          <w:sz w:val="28"/>
          <w:szCs w:val="28"/>
        </w:rPr>
        <w:t xml:space="preserve"> </w:t>
      </w:r>
      <w:r w:rsidRPr="00314D6F">
        <w:rPr>
          <w:color w:val="000000"/>
          <w:sz w:val="28"/>
          <w:szCs w:val="28"/>
        </w:rPr>
        <w:t>мелодических мест,</w:t>
      </w:r>
      <w:r>
        <w:rPr>
          <w:color w:val="000000"/>
          <w:sz w:val="28"/>
          <w:szCs w:val="28"/>
        </w:rPr>
        <w:t xml:space="preserve"> </w:t>
      </w:r>
      <w:r w:rsidRPr="00314D6F">
        <w:rPr>
          <w:color w:val="000000"/>
          <w:sz w:val="28"/>
          <w:szCs w:val="28"/>
        </w:rPr>
        <w:t>входят: плавность ведения смычка,</w:t>
      </w:r>
      <w:r>
        <w:rPr>
          <w:color w:val="000000"/>
          <w:sz w:val="28"/>
          <w:szCs w:val="28"/>
        </w:rPr>
        <w:t xml:space="preserve"> </w:t>
      </w:r>
      <w:r w:rsidRPr="00314D6F">
        <w:rPr>
          <w:color w:val="000000"/>
          <w:sz w:val="28"/>
          <w:szCs w:val="28"/>
        </w:rPr>
        <w:t>управляемость</w:t>
      </w:r>
      <w:r>
        <w:rPr>
          <w:color w:val="000000"/>
          <w:sz w:val="28"/>
          <w:szCs w:val="28"/>
        </w:rPr>
        <w:t xml:space="preserve"> </w:t>
      </w:r>
      <w:r w:rsidRPr="00314D6F">
        <w:rPr>
          <w:color w:val="000000"/>
          <w:sz w:val="28"/>
          <w:szCs w:val="28"/>
        </w:rPr>
        <w:t>смычком на всей длине, точка приложения сил правой руки струна, а</w:t>
      </w:r>
      <w:r>
        <w:rPr>
          <w:color w:val="000000"/>
          <w:sz w:val="28"/>
          <w:szCs w:val="28"/>
        </w:rPr>
        <w:t xml:space="preserve"> </w:t>
      </w:r>
      <w:r w:rsidRPr="00314D6F">
        <w:rPr>
          <w:color w:val="000000"/>
          <w:sz w:val="28"/>
          <w:szCs w:val="28"/>
        </w:rPr>
        <w:t>не смычок, необходимость ощущать жизнь струны, активного</w:t>
      </w:r>
      <w:r>
        <w:rPr>
          <w:color w:val="000000"/>
          <w:sz w:val="28"/>
          <w:szCs w:val="28"/>
        </w:rPr>
        <w:t xml:space="preserve"> </w:t>
      </w:r>
      <w:r w:rsidRPr="00314D6F">
        <w:rPr>
          <w:color w:val="000000"/>
          <w:sz w:val="28"/>
          <w:szCs w:val="28"/>
        </w:rPr>
        <w:t>контакта руки со струной.</w:t>
      </w:r>
      <w:r>
        <w:rPr>
          <w:color w:val="000000"/>
          <w:sz w:val="28"/>
          <w:szCs w:val="28"/>
        </w:rPr>
        <w:t xml:space="preserve"> </w:t>
      </w:r>
      <w:r w:rsidRPr="00314D6F">
        <w:rPr>
          <w:color w:val="000000"/>
          <w:sz w:val="28"/>
          <w:szCs w:val="28"/>
        </w:rPr>
        <w:t>Ямпольский предлагал для проверки состояния руки и пальцев</w:t>
      </w:r>
      <w:r>
        <w:rPr>
          <w:color w:val="000000"/>
          <w:sz w:val="28"/>
          <w:szCs w:val="28"/>
        </w:rPr>
        <w:t xml:space="preserve"> </w:t>
      </w:r>
      <w:r w:rsidRPr="00314D6F">
        <w:rPr>
          <w:color w:val="000000"/>
          <w:sz w:val="28"/>
          <w:szCs w:val="28"/>
        </w:rPr>
        <w:t>правой руки упражнение: поднимать поочерёдно пальцы со смычка</w:t>
      </w:r>
    </w:p>
    <w:p w:rsidR="00437361" w:rsidRPr="00332AC3" w:rsidRDefault="00437361" w:rsidP="00437361">
      <w:pPr>
        <w:shd w:val="clear" w:color="auto" w:fill="FFFFFF"/>
        <w:jc w:val="both"/>
        <w:rPr>
          <w:sz w:val="28"/>
          <w:szCs w:val="28"/>
        </w:rPr>
      </w:pPr>
      <w:r w:rsidRPr="00332AC3">
        <w:rPr>
          <w:color w:val="000000"/>
          <w:sz w:val="28"/>
          <w:szCs w:val="28"/>
        </w:rPr>
        <w:t xml:space="preserve">при движении вниз, начиная с мизинца, оставляя в конце лишь указательный палец. Затем вести смычок вверх опускать пальцы в обратном порядке. Пальцы при этом обнимают трость, опускаясь как можно глубже. Этим достигается </w:t>
      </w:r>
      <w:r w:rsidRPr="00332AC3">
        <w:rPr>
          <w:color w:val="000000"/>
          <w:sz w:val="28"/>
          <w:szCs w:val="28"/>
        </w:rPr>
        <w:lastRenderedPageBreak/>
        <w:t>русская хватка смычка, как у Ростроповича.</w:t>
      </w:r>
    </w:p>
    <w:p w:rsidR="00437361" w:rsidRPr="00332AC3" w:rsidRDefault="00437361" w:rsidP="00437361">
      <w:pPr>
        <w:shd w:val="clear" w:color="auto" w:fill="FFFFFF"/>
        <w:ind w:left="14" w:firstLine="844"/>
        <w:jc w:val="both"/>
        <w:rPr>
          <w:sz w:val="28"/>
          <w:szCs w:val="28"/>
        </w:rPr>
      </w:pPr>
      <w:r w:rsidRPr="00332AC3">
        <w:rPr>
          <w:color w:val="000000"/>
          <w:sz w:val="28"/>
          <w:szCs w:val="28"/>
        </w:rPr>
        <w:t>Другим условием льющегося звучания является дыхание смычка, оно получается, когда на начало звука даётся относительно много смычка, благодаря импульсу правой руки. Такой импульс хорошо возбуждает колебания струны, движение смычка по инерции поддерживает эти колебания и звук становится живой, не зажатый. При этом важнейшее значение имеет гибкость кисти. Так как даже в момент извлечения большого звука кисть и пальцы не должны с силой давать трость. При этом должно возникать ощущение погружения смычка в струну. Необходимо представить себе</w:t>
      </w:r>
      <w:proofErr w:type="gramStart"/>
      <w:r w:rsidRPr="00332AC3">
        <w:rPr>
          <w:color w:val="000000"/>
          <w:sz w:val="28"/>
          <w:szCs w:val="28"/>
        </w:rPr>
        <w:t xml:space="preserve"> ,</w:t>
      </w:r>
      <w:proofErr w:type="gramEnd"/>
      <w:r w:rsidRPr="00332AC3">
        <w:rPr>
          <w:color w:val="000000"/>
          <w:sz w:val="28"/>
          <w:szCs w:val="28"/>
        </w:rPr>
        <w:t xml:space="preserve"> что исполнитель оттягивает струну вдоль грифа, ощущая сопротивление струны, растягивает её, направляя своё внимание на точку взаимодействия струны и волоса смычка. Именно с этим механизмом связано искусство длинного смычка. Упражняясь на выдержанном звуке необходимо играть не на открытой струне, а выбрать из литературы выдержанный звук и подойти к нему, уловив художественный смысл, характер, потянуть его, замедляя движение смы</w:t>
      </w:r>
      <w:r>
        <w:rPr>
          <w:color w:val="000000"/>
          <w:sz w:val="28"/>
          <w:szCs w:val="28"/>
        </w:rPr>
        <w:t>чка. Так в «Мелодии» Глюка, «П</w:t>
      </w:r>
      <w:r w:rsidRPr="00332AC3">
        <w:rPr>
          <w:color w:val="000000"/>
          <w:sz w:val="28"/>
          <w:szCs w:val="28"/>
        </w:rPr>
        <w:t>робуждении» Форе, где спокойствие, удивительная духовность, светлость колорита, нежность звучания являются характерными качествами, психологически оправдываю</w:t>
      </w:r>
      <w:r>
        <w:rPr>
          <w:color w:val="000000"/>
          <w:sz w:val="28"/>
          <w:szCs w:val="28"/>
        </w:rPr>
        <w:t>т</w:t>
      </w:r>
      <w:r w:rsidRPr="00332AC3">
        <w:rPr>
          <w:color w:val="000000"/>
          <w:sz w:val="28"/>
          <w:szCs w:val="28"/>
        </w:rPr>
        <w:t xml:space="preserve"> замедленное движение смычка.</w:t>
      </w:r>
    </w:p>
    <w:p w:rsidR="00437361" w:rsidRPr="00F77616" w:rsidRDefault="00437361" w:rsidP="00437361">
      <w:pPr>
        <w:shd w:val="clear" w:color="auto" w:fill="FFFFFF"/>
        <w:ind w:left="50" w:firstLine="844"/>
        <w:jc w:val="both"/>
        <w:rPr>
          <w:sz w:val="28"/>
          <w:szCs w:val="28"/>
        </w:rPr>
      </w:pPr>
      <w:r w:rsidRPr="00332AC3">
        <w:rPr>
          <w:color w:val="000000"/>
          <w:sz w:val="28"/>
          <w:szCs w:val="28"/>
        </w:rPr>
        <w:t xml:space="preserve">Проблема атаки звука. Смены смычка. Филировка звука. Эти проблемы тесно связаны друг с другом и играют важную роль в </w:t>
      </w:r>
      <w:proofErr w:type="spellStart"/>
      <w:r w:rsidRPr="00332AC3">
        <w:rPr>
          <w:color w:val="000000"/>
          <w:sz w:val="28"/>
          <w:szCs w:val="28"/>
        </w:rPr>
        <w:t>звукоизвлечении</w:t>
      </w:r>
      <w:proofErr w:type="spellEnd"/>
      <w:r w:rsidRPr="00332AC3">
        <w:rPr>
          <w:color w:val="000000"/>
          <w:sz w:val="28"/>
          <w:szCs w:val="28"/>
        </w:rPr>
        <w:t xml:space="preserve">, </w:t>
      </w:r>
      <w:r>
        <w:rPr>
          <w:color w:val="000000"/>
          <w:sz w:val="28"/>
          <w:szCs w:val="28"/>
        </w:rPr>
        <w:t>т</w:t>
      </w:r>
      <w:r w:rsidRPr="00332AC3">
        <w:rPr>
          <w:color w:val="000000"/>
          <w:sz w:val="28"/>
          <w:szCs w:val="28"/>
        </w:rPr>
        <w:t>ак как касаются начала и завершения звучания. Атаку звука считают исполнители нервом, без которого игра виолончелиста вяла и безжизненна. От атаки звука зависят энергия и масш</w:t>
      </w:r>
      <w:r>
        <w:rPr>
          <w:color w:val="000000"/>
          <w:sz w:val="28"/>
          <w:szCs w:val="28"/>
        </w:rPr>
        <w:t>т</w:t>
      </w:r>
      <w:r w:rsidRPr="00332AC3">
        <w:rPr>
          <w:color w:val="000000"/>
          <w:sz w:val="28"/>
          <w:szCs w:val="28"/>
        </w:rPr>
        <w:t>аб</w:t>
      </w:r>
      <w:r>
        <w:rPr>
          <w:color w:val="000000"/>
          <w:sz w:val="28"/>
          <w:szCs w:val="28"/>
        </w:rPr>
        <w:t>н</w:t>
      </w:r>
      <w:r w:rsidRPr="00332AC3">
        <w:rPr>
          <w:color w:val="000000"/>
          <w:sz w:val="28"/>
          <w:szCs w:val="28"/>
        </w:rPr>
        <w:t xml:space="preserve">ость звучания. Умение правильно и осмысленно применять акценты и придавать им определённый характер в соответствии с содержанием исполняемого произведения немыслимо без овладения конкретными техническими приёмами, способствующими выполнению акцента. Атака звука - имеет два взаимодействия смычка со струной. </w:t>
      </w:r>
      <w:r>
        <w:rPr>
          <w:color w:val="000000"/>
          <w:sz w:val="28"/>
          <w:szCs w:val="28"/>
        </w:rPr>
        <w:t>П</w:t>
      </w:r>
      <w:r w:rsidRPr="00332AC3">
        <w:rPr>
          <w:color w:val="000000"/>
          <w:sz w:val="28"/>
          <w:szCs w:val="28"/>
        </w:rPr>
        <w:t>ервый элемент - может быть выполнен со струны (уколом) и имеет минимальное время в самом начале и звуку может быть придана более серебристое, ноское звучание; либо</w:t>
      </w:r>
      <w:r>
        <w:rPr>
          <w:color w:val="000000"/>
          <w:sz w:val="28"/>
          <w:szCs w:val="28"/>
        </w:rPr>
        <w:t xml:space="preserve"> </w:t>
      </w:r>
      <w:r w:rsidRPr="00F77616">
        <w:rPr>
          <w:color w:val="000000"/>
          <w:sz w:val="28"/>
          <w:szCs w:val="28"/>
        </w:rPr>
        <w:t xml:space="preserve">броском смычка на струну, от которого зависит </w:t>
      </w:r>
      <w:proofErr w:type="spellStart"/>
      <w:r w:rsidRPr="00F77616">
        <w:rPr>
          <w:color w:val="000000"/>
          <w:sz w:val="28"/>
          <w:szCs w:val="28"/>
        </w:rPr>
        <w:t>колористичность</w:t>
      </w:r>
      <w:proofErr w:type="spellEnd"/>
      <w:r w:rsidRPr="00F77616">
        <w:rPr>
          <w:color w:val="000000"/>
          <w:sz w:val="28"/>
          <w:szCs w:val="28"/>
        </w:rPr>
        <w:t xml:space="preserve"> и переливчатость звука. Эти штрихи характерны для жанровых пьес, финалов концертов и желательно их выполнять с вибрационным импульсом, причём вялая вибрация сводит на </w:t>
      </w:r>
      <w:r>
        <w:rPr>
          <w:color w:val="000000"/>
          <w:sz w:val="28"/>
          <w:szCs w:val="28"/>
        </w:rPr>
        <w:t>нет</w:t>
      </w:r>
      <w:r w:rsidRPr="00F77616">
        <w:rPr>
          <w:color w:val="000000"/>
          <w:sz w:val="28"/>
          <w:szCs w:val="28"/>
        </w:rPr>
        <w:t xml:space="preserve"> энергию, присущую акценту.</w:t>
      </w:r>
    </w:p>
    <w:p w:rsidR="00437361" w:rsidRPr="00F77616" w:rsidRDefault="00437361" w:rsidP="00437361">
      <w:pPr>
        <w:shd w:val="clear" w:color="auto" w:fill="FFFFFF"/>
        <w:ind w:firstLine="844"/>
        <w:jc w:val="both"/>
        <w:rPr>
          <w:sz w:val="28"/>
          <w:szCs w:val="28"/>
        </w:rPr>
      </w:pPr>
      <w:r w:rsidRPr="00F77616">
        <w:rPr>
          <w:color w:val="000000"/>
          <w:sz w:val="28"/>
          <w:szCs w:val="28"/>
        </w:rPr>
        <w:t>Смена смычка. Неряшливая с</w:t>
      </w:r>
      <w:r>
        <w:rPr>
          <w:color w:val="000000"/>
          <w:sz w:val="28"/>
          <w:szCs w:val="28"/>
        </w:rPr>
        <w:t>мена смычка, особенно у колодки</w:t>
      </w:r>
      <w:r w:rsidRPr="00F77616">
        <w:rPr>
          <w:color w:val="000000"/>
          <w:sz w:val="28"/>
          <w:szCs w:val="28"/>
        </w:rPr>
        <w:t>, взбрыкивание кистью, серьёзно сказываются на качестве звучания и являются показателем отсутствия у исполнителя слухового контроля за звучанием ноты</w:t>
      </w:r>
      <w:proofErr w:type="gramStart"/>
      <w:r w:rsidRPr="00F77616">
        <w:rPr>
          <w:color w:val="000000"/>
          <w:sz w:val="28"/>
          <w:szCs w:val="28"/>
        </w:rPr>
        <w:t xml:space="preserve"> ,</w:t>
      </w:r>
      <w:proofErr w:type="gramEnd"/>
      <w:r w:rsidRPr="00F77616">
        <w:rPr>
          <w:color w:val="000000"/>
          <w:sz w:val="28"/>
          <w:szCs w:val="28"/>
        </w:rPr>
        <w:t xml:space="preserve"> включая момент перехода в следующую ноту. Незаметная смена смычка осуществляется путём доведения смычка инерционным движением кисти, а предплечье за 5-10 сантиметров до колодки начинает уже обратное движение. Кисть отстаёт и плавно переводит движение в обратную сторону. Эта эластичная смена поглощает энергию движения, с другой стороны обеспечивает непрерывность процесса.</w:t>
      </w:r>
    </w:p>
    <w:p w:rsidR="00437361" w:rsidRDefault="00437361" w:rsidP="00437361">
      <w:pPr>
        <w:shd w:val="clear" w:color="auto" w:fill="FFFFFF"/>
        <w:ind w:left="22" w:firstLine="844"/>
        <w:jc w:val="both"/>
        <w:rPr>
          <w:color w:val="000000"/>
          <w:sz w:val="28"/>
          <w:szCs w:val="28"/>
        </w:rPr>
      </w:pPr>
      <w:r w:rsidRPr="00F77616">
        <w:rPr>
          <w:color w:val="000000"/>
          <w:sz w:val="28"/>
          <w:szCs w:val="28"/>
        </w:rPr>
        <w:t xml:space="preserve">Филировка звука - это овладение приёмами художественного завершения звука, его угасания. Филировка необходима не только при </w:t>
      </w:r>
      <w:r w:rsidRPr="00F77616">
        <w:rPr>
          <w:color w:val="000000"/>
          <w:sz w:val="28"/>
          <w:szCs w:val="28"/>
        </w:rPr>
        <w:lastRenderedPageBreak/>
        <w:t xml:space="preserve">окончании фразы, мотива, пассажа, но и при любом членении музыки: пауза, цезура, дыхание, особенно при речитативном, импровизационном характере выразительной музыкальной речи. Можно наблюдать неумение художественно свести звучание на нет, дослышать звук, доиграть его, что здесь заложены огромные резервы плавной, певучей, художественно осмысленной игры. Четыре способа филировки: </w:t>
      </w:r>
    </w:p>
    <w:p w:rsidR="00437361" w:rsidRPr="00461BB0" w:rsidRDefault="00437361" w:rsidP="00437361">
      <w:pPr>
        <w:numPr>
          <w:ilvl w:val="0"/>
          <w:numId w:val="1"/>
        </w:numPr>
        <w:shd w:val="clear" w:color="auto" w:fill="FFFFFF"/>
        <w:tabs>
          <w:tab w:val="left" w:pos="1560"/>
        </w:tabs>
        <w:ind w:left="0" w:firstLine="1226"/>
        <w:jc w:val="both"/>
        <w:rPr>
          <w:sz w:val="28"/>
          <w:szCs w:val="28"/>
        </w:rPr>
      </w:pPr>
      <w:r w:rsidRPr="00F77616">
        <w:rPr>
          <w:color w:val="000000"/>
          <w:sz w:val="28"/>
          <w:szCs w:val="28"/>
        </w:rPr>
        <w:t xml:space="preserve">первый - задержка смычка на струне в самом конце звучания, создаётся впечатление, что исполнитель берёт дыхание перед началом фразы; </w:t>
      </w:r>
    </w:p>
    <w:p w:rsidR="00437361" w:rsidRPr="00461BB0" w:rsidRDefault="00437361" w:rsidP="00437361">
      <w:pPr>
        <w:numPr>
          <w:ilvl w:val="0"/>
          <w:numId w:val="1"/>
        </w:numPr>
        <w:shd w:val="clear" w:color="auto" w:fill="FFFFFF"/>
        <w:tabs>
          <w:tab w:val="left" w:pos="1560"/>
        </w:tabs>
        <w:ind w:left="0" w:firstLine="1226"/>
        <w:jc w:val="both"/>
        <w:rPr>
          <w:sz w:val="28"/>
          <w:szCs w:val="28"/>
        </w:rPr>
      </w:pPr>
      <w:r w:rsidRPr="00F77616">
        <w:rPr>
          <w:color w:val="000000"/>
          <w:sz w:val="28"/>
          <w:szCs w:val="28"/>
        </w:rPr>
        <w:t xml:space="preserve">второй - смычок отходил' со струны, а палец продолжает интенсивное вибрато, звук окутывается своеобразным звуковым облаком и летит в зал, создавая особый колорит, что очень важно при звучании аккордов; </w:t>
      </w:r>
    </w:p>
    <w:p w:rsidR="00437361" w:rsidRPr="00461BB0" w:rsidRDefault="00437361" w:rsidP="00437361">
      <w:pPr>
        <w:numPr>
          <w:ilvl w:val="0"/>
          <w:numId w:val="1"/>
        </w:numPr>
        <w:shd w:val="clear" w:color="auto" w:fill="FFFFFF"/>
        <w:tabs>
          <w:tab w:val="left" w:pos="1560"/>
        </w:tabs>
        <w:ind w:left="0" w:firstLine="1226"/>
        <w:jc w:val="both"/>
        <w:rPr>
          <w:sz w:val="28"/>
          <w:szCs w:val="28"/>
        </w:rPr>
      </w:pPr>
      <w:r w:rsidRPr="00F77616">
        <w:rPr>
          <w:color w:val="000000"/>
          <w:sz w:val="28"/>
          <w:szCs w:val="28"/>
        </w:rPr>
        <w:t xml:space="preserve">третий - скашивания ведения смычка </w:t>
      </w:r>
      <w:r>
        <w:rPr>
          <w:color w:val="000000"/>
          <w:sz w:val="28"/>
          <w:szCs w:val="28"/>
        </w:rPr>
        <w:t>н</w:t>
      </w:r>
      <w:r w:rsidRPr="00F77616">
        <w:rPr>
          <w:color w:val="000000"/>
          <w:sz w:val="28"/>
          <w:szCs w:val="28"/>
        </w:rPr>
        <w:t>а гри</w:t>
      </w:r>
      <w:r>
        <w:rPr>
          <w:color w:val="000000"/>
          <w:sz w:val="28"/>
          <w:szCs w:val="28"/>
        </w:rPr>
        <w:t>ф</w:t>
      </w:r>
      <w:r w:rsidRPr="00F77616">
        <w:rPr>
          <w:color w:val="000000"/>
          <w:sz w:val="28"/>
          <w:szCs w:val="28"/>
        </w:rPr>
        <w:t xml:space="preserve">. По художественному замыслу звук должен завершаться уходом в тёмную область тембра, психологически создаётся ощущение ухода звука в глубину пространства и опускания звука вниз; </w:t>
      </w:r>
    </w:p>
    <w:p w:rsidR="00437361" w:rsidRPr="00F77616" w:rsidRDefault="00437361" w:rsidP="00437361">
      <w:pPr>
        <w:numPr>
          <w:ilvl w:val="0"/>
          <w:numId w:val="1"/>
        </w:numPr>
        <w:shd w:val="clear" w:color="auto" w:fill="FFFFFF"/>
        <w:tabs>
          <w:tab w:val="left" w:pos="1560"/>
        </w:tabs>
        <w:ind w:left="0" w:firstLine="1226"/>
        <w:jc w:val="both"/>
        <w:rPr>
          <w:sz w:val="28"/>
          <w:szCs w:val="28"/>
        </w:rPr>
      </w:pPr>
      <w:r w:rsidRPr="00F77616">
        <w:rPr>
          <w:color w:val="000000"/>
          <w:sz w:val="28"/>
          <w:szCs w:val="28"/>
        </w:rPr>
        <w:t>четвёртый - путем перехода звука в конце проведения к подставке, создастся художественное ощущение полёта звука вверх в небо, его просветление, при этом сохраняется вибрато в левой руке.</w:t>
      </w:r>
    </w:p>
    <w:p w:rsidR="00437361" w:rsidRPr="00066E50" w:rsidRDefault="00437361" w:rsidP="00437361">
      <w:pPr>
        <w:shd w:val="clear" w:color="auto" w:fill="FFFFFF"/>
        <w:ind w:left="65" w:firstLine="844"/>
        <w:jc w:val="both"/>
        <w:rPr>
          <w:sz w:val="28"/>
          <w:szCs w:val="28"/>
        </w:rPr>
      </w:pPr>
      <w:r w:rsidRPr="00F77616">
        <w:rPr>
          <w:color w:val="000000"/>
          <w:sz w:val="28"/>
          <w:szCs w:val="28"/>
        </w:rPr>
        <w:t xml:space="preserve">Динамика звука. Динамика воплощения замысла исполнителя </w:t>
      </w:r>
      <w:proofErr w:type="gramStart"/>
      <w:r w:rsidRPr="00F77616">
        <w:rPr>
          <w:color w:val="000000"/>
          <w:sz w:val="28"/>
          <w:szCs w:val="28"/>
        </w:rPr>
        <w:t>-в</w:t>
      </w:r>
      <w:proofErr w:type="gramEnd"/>
      <w:r w:rsidRPr="00F77616">
        <w:rPr>
          <w:color w:val="000000"/>
          <w:sz w:val="28"/>
          <w:szCs w:val="28"/>
        </w:rPr>
        <w:t>ажнейшее средство выразительности. Долга игра в одном нюансе</w:t>
      </w:r>
      <w:r>
        <w:rPr>
          <w:color w:val="000000"/>
          <w:sz w:val="28"/>
          <w:szCs w:val="28"/>
        </w:rPr>
        <w:t xml:space="preserve"> </w:t>
      </w:r>
      <w:r w:rsidRPr="00066E50">
        <w:rPr>
          <w:color w:val="000000"/>
          <w:sz w:val="28"/>
          <w:szCs w:val="28"/>
        </w:rPr>
        <w:t>быстро расхолодит слушателя и приведёт к снижению его внимания. Богатые градации звучания помогают исполнителю воплотить образы сочинения, его драматургию. Динамика исполнения раскрывается в трёх аспектах. Первый - связан с масштабностью звучания, с построением динамического рельефа трактовки сочинения, с насыщенностью звукового пространства. Второй аспект в распределении светлых и тёмных гонов в интерпретации, степени яркости красок, цветности. Третий - связан с распределением кульминаций.</w:t>
      </w:r>
    </w:p>
    <w:p w:rsidR="00437361" w:rsidRPr="00066E50" w:rsidRDefault="00437361" w:rsidP="00437361">
      <w:pPr>
        <w:shd w:val="clear" w:color="auto" w:fill="FFFFFF"/>
        <w:ind w:left="14" w:firstLine="844"/>
        <w:jc w:val="both"/>
        <w:rPr>
          <w:sz w:val="28"/>
          <w:szCs w:val="28"/>
        </w:rPr>
      </w:pPr>
      <w:r w:rsidRPr="00066E50">
        <w:rPr>
          <w:color w:val="000000"/>
          <w:sz w:val="28"/>
          <w:szCs w:val="28"/>
        </w:rPr>
        <w:t>Для верного воплощения динамического рельефа необходимо учитывать особенности слухового восприятия человека. Тихий звук не будет слышен в зале, а форсированный не выполняет своего художественного предназначения. Динамический рельеф сочинения нельзя рассматривать отдельно от динамики. Благодаря предельной насыщенности тембра, интенсивности вибрации игра исполнителя производи! яркое впечатление, а звук виолончели слышен сквозь оркестр.</w:t>
      </w:r>
    </w:p>
    <w:p w:rsidR="00437361" w:rsidRPr="00066E50" w:rsidRDefault="00437361" w:rsidP="00437361">
      <w:pPr>
        <w:shd w:val="clear" w:color="auto" w:fill="FFFFFF"/>
        <w:ind w:left="29" w:firstLine="844"/>
        <w:jc w:val="both"/>
        <w:rPr>
          <w:sz w:val="28"/>
          <w:szCs w:val="28"/>
        </w:rPr>
      </w:pPr>
      <w:r w:rsidRPr="00066E50">
        <w:rPr>
          <w:color w:val="000000"/>
          <w:sz w:val="28"/>
          <w:szCs w:val="28"/>
        </w:rPr>
        <w:t xml:space="preserve">К динамическим указаниям относятся и вилочки. Их значение гораздо глубже, чем нарастание и ослабление звучания. Это обозначения </w:t>
      </w:r>
      <w:proofErr w:type="spellStart"/>
      <w:r w:rsidRPr="00066E50">
        <w:rPr>
          <w:color w:val="000000"/>
          <w:sz w:val="28"/>
          <w:szCs w:val="28"/>
        </w:rPr>
        <w:t>фразировочные</w:t>
      </w:r>
      <w:proofErr w:type="spellEnd"/>
      <w:r w:rsidRPr="00066E50">
        <w:rPr>
          <w:color w:val="000000"/>
          <w:sz w:val="28"/>
          <w:szCs w:val="28"/>
        </w:rPr>
        <w:t>, свидетельствующие о процессе потепления и охлаждения звука, эффекте отдаления и приближения звучания, о процессах внутренней жизни музыки.</w:t>
      </w:r>
    </w:p>
    <w:p w:rsidR="00437361" w:rsidRPr="00066E50" w:rsidRDefault="00437361" w:rsidP="00437361">
      <w:pPr>
        <w:shd w:val="clear" w:color="auto" w:fill="FFFFFF"/>
        <w:ind w:left="43" w:firstLine="844"/>
        <w:jc w:val="both"/>
        <w:rPr>
          <w:sz w:val="28"/>
          <w:szCs w:val="28"/>
        </w:rPr>
      </w:pPr>
      <w:r w:rsidRPr="00066E50">
        <w:rPr>
          <w:color w:val="000000"/>
          <w:sz w:val="28"/>
          <w:szCs w:val="28"/>
        </w:rPr>
        <w:t>Заключение.</w:t>
      </w:r>
    </w:p>
    <w:p w:rsidR="00437361" w:rsidRPr="00066E50" w:rsidRDefault="00437361" w:rsidP="00437361">
      <w:pPr>
        <w:shd w:val="clear" w:color="auto" w:fill="FFFFFF"/>
        <w:ind w:left="50" w:firstLine="844"/>
        <w:jc w:val="both"/>
        <w:rPr>
          <w:sz w:val="28"/>
          <w:szCs w:val="28"/>
        </w:rPr>
      </w:pPr>
      <w:r w:rsidRPr="00066E50">
        <w:rPr>
          <w:color w:val="000000"/>
          <w:sz w:val="28"/>
          <w:szCs w:val="28"/>
        </w:rPr>
        <w:t>Овладение подлинно ви</w:t>
      </w:r>
      <w:r>
        <w:rPr>
          <w:color w:val="000000"/>
          <w:sz w:val="28"/>
          <w:szCs w:val="28"/>
        </w:rPr>
        <w:t>о</w:t>
      </w:r>
      <w:r w:rsidRPr="00066E50">
        <w:rPr>
          <w:color w:val="000000"/>
          <w:sz w:val="28"/>
          <w:szCs w:val="28"/>
        </w:rPr>
        <w:t xml:space="preserve">лончельным, богатым звучанием, красивым, певучим тембром - основа виолончельного мастерства. Нахождение интересной, необычной, новой, неожиданной краски, колористического решения определяет истинно художественную сторону виолончельного исполнительства. Виолончель в руках исполнителя должна раскрывать новые </w:t>
      </w:r>
      <w:r w:rsidRPr="00066E50">
        <w:rPr>
          <w:color w:val="000000"/>
          <w:sz w:val="28"/>
          <w:szCs w:val="28"/>
        </w:rPr>
        <w:lastRenderedPageBreak/>
        <w:t>горизонты звучания. В непрерывном поиске звуковой краски как важнейшего средства выражения художественной инструментальной мысли -</w:t>
      </w:r>
      <w:r>
        <w:rPr>
          <w:color w:val="000000"/>
          <w:sz w:val="28"/>
          <w:szCs w:val="28"/>
        </w:rPr>
        <w:t xml:space="preserve"> </w:t>
      </w:r>
      <w:r w:rsidRPr="00066E50">
        <w:rPr>
          <w:color w:val="000000"/>
          <w:sz w:val="28"/>
          <w:szCs w:val="28"/>
        </w:rPr>
        <w:t>одно из главных направлений совершенствования звукового мастерства виолончелиста исполнителя.</w:t>
      </w:r>
    </w:p>
    <w:p w:rsidR="00437361" w:rsidRDefault="00437361" w:rsidP="00437361">
      <w:pPr>
        <w:shd w:val="clear" w:color="auto" w:fill="FFFFFF"/>
        <w:spacing w:before="120" w:after="120"/>
        <w:jc w:val="center"/>
        <w:rPr>
          <w:sz w:val="28"/>
          <w:szCs w:val="28"/>
        </w:rPr>
      </w:pPr>
      <w:r>
        <w:rPr>
          <w:sz w:val="28"/>
          <w:szCs w:val="28"/>
        </w:rPr>
        <w:t>Список используемой литературы</w:t>
      </w:r>
    </w:p>
    <w:p w:rsidR="00437361" w:rsidRDefault="00437361" w:rsidP="00437361">
      <w:pPr>
        <w:numPr>
          <w:ilvl w:val="0"/>
          <w:numId w:val="2"/>
        </w:numPr>
        <w:shd w:val="clear" w:color="auto" w:fill="FFFFFF"/>
        <w:jc w:val="both"/>
        <w:rPr>
          <w:sz w:val="28"/>
          <w:szCs w:val="28"/>
        </w:rPr>
      </w:pPr>
      <w:proofErr w:type="spellStart"/>
      <w:r>
        <w:rPr>
          <w:sz w:val="28"/>
          <w:szCs w:val="28"/>
        </w:rPr>
        <w:t>Либерман</w:t>
      </w:r>
      <w:proofErr w:type="spellEnd"/>
      <w:r>
        <w:rPr>
          <w:sz w:val="28"/>
          <w:szCs w:val="28"/>
        </w:rPr>
        <w:t xml:space="preserve"> М. Культура звука. Пути формирования и развития. М: 1985.</w:t>
      </w:r>
    </w:p>
    <w:p w:rsidR="00437361" w:rsidRDefault="00437361" w:rsidP="00437361">
      <w:pPr>
        <w:numPr>
          <w:ilvl w:val="0"/>
          <w:numId w:val="2"/>
        </w:numPr>
        <w:shd w:val="clear" w:color="auto" w:fill="FFFFFF"/>
        <w:jc w:val="both"/>
        <w:rPr>
          <w:sz w:val="28"/>
          <w:szCs w:val="28"/>
        </w:rPr>
      </w:pPr>
      <w:proofErr w:type="spellStart"/>
      <w:r>
        <w:rPr>
          <w:sz w:val="28"/>
          <w:szCs w:val="28"/>
        </w:rPr>
        <w:t>Флеш</w:t>
      </w:r>
      <w:proofErr w:type="spellEnd"/>
      <w:r>
        <w:rPr>
          <w:sz w:val="28"/>
          <w:szCs w:val="28"/>
        </w:rPr>
        <w:t xml:space="preserve"> К. Искусство игры. М: 1964.</w:t>
      </w:r>
    </w:p>
    <w:p w:rsidR="00437361" w:rsidRPr="00746761" w:rsidRDefault="00437361" w:rsidP="00437361">
      <w:pPr>
        <w:numPr>
          <w:ilvl w:val="0"/>
          <w:numId w:val="2"/>
        </w:numPr>
        <w:shd w:val="clear" w:color="auto" w:fill="FFFFFF"/>
        <w:jc w:val="both"/>
        <w:rPr>
          <w:sz w:val="28"/>
          <w:szCs w:val="28"/>
        </w:rPr>
      </w:pPr>
      <w:r>
        <w:rPr>
          <w:sz w:val="28"/>
          <w:szCs w:val="28"/>
        </w:rPr>
        <w:t>Ямпольский А. К вопросу о воспитании культуры звука. М: 1968.</w:t>
      </w:r>
    </w:p>
    <w:p w:rsidR="00E34B74" w:rsidRDefault="00E34B74"/>
    <w:sectPr w:rsidR="00E34B74" w:rsidSect="007900CA">
      <w:headerReference w:type="default" r:id="rId8"/>
      <w:pgSz w:w="11909" w:h="16834"/>
      <w:pgMar w:top="1135" w:right="1136" w:bottom="993" w:left="108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0CA" w:rsidRDefault="007900CA" w:rsidP="007900CA">
      <w:r>
        <w:separator/>
      </w:r>
    </w:p>
  </w:endnote>
  <w:endnote w:type="continuationSeparator" w:id="0">
    <w:p w:rsidR="007900CA" w:rsidRDefault="007900CA" w:rsidP="0079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0CA" w:rsidRDefault="007900CA" w:rsidP="007900CA">
      <w:r>
        <w:separator/>
      </w:r>
    </w:p>
  </w:footnote>
  <w:footnote w:type="continuationSeparator" w:id="0">
    <w:p w:rsidR="007900CA" w:rsidRDefault="007900CA" w:rsidP="00790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548815"/>
      <w:docPartObj>
        <w:docPartGallery w:val="Page Numbers (Top of Page)"/>
        <w:docPartUnique/>
      </w:docPartObj>
    </w:sdtPr>
    <w:sdtContent>
      <w:p w:rsidR="007900CA" w:rsidRDefault="007900CA">
        <w:pPr>
          <w:pStyle w:val="a3"/>
          <w:jc w:val="right"/>
        </w:pPr>
        <w:r>
          <w:fldChar w:fldCharType="begin"/>
        </w:r>
        <w:r>
          <w:instrText>PAGE   \* MERGEFORMAT</w:instrText>
        </w:r>
        <w:r>
          <w:fldChar w:fldCharType="separate"/>
        </w:r>
        <w:r>
          <w:rPr>
            <w:noProof/>
          </w:rPr>
          <w:t>1</w:t>
        </w:r>
        <w:r>
          <w:fldChar w:fldCharType="end"/>
        </w:r>
      </w:p>
    </w:sdtContent>
  </w:sdt>
  <w:p w:rsidR="007900CA" w:rsidRDefault="007900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6AFA"/>
    <w:multiLevelType w:val="hybridMultilevel"/>
    <w:tmpl w:val="1BA2730E"/>
    <w:lvl w:ilvl="0" w:tplc="5F8C195A">
      <w:start w:val="1"/>
      <w:numFmt w:val="decimal"/>
      <w:lvlText w:val="%1."/>
      <w:lvlJc w:val="left"/>
      <w:pPr>
        <w:ind w:left="1240" w:hanging="360"/>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1">
    <w:nsid w:val="2FD2429D"/>
    <w:multiLevelType w:val="hybridMultilevel"/>
    <w:tmpl w:val="AB0446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FA0531E"/>
    <w:multiLevelType w:val="hybridMultilevel"/>
    <w:tmpl w:val="D6925E70"/>
    <w:lvl w:ilvl="0" w:tplc="04190009">
      <w:start w:val="1"/>
      <w:numFmt w:val="bullet"/>
      <w:lvlText w:val=""/>
      <w:lvlJc w:val="left"/>
      <w:pPr>
        <w:ind w:left="1586" w:hanging="360"/>
      </w:pPr>
      <w:rPr>
        <w:rFonts w:ascii="Wingdings" w:hAnsi="Wingdings" w:hint="default"/>
      </w:rPr>
    </w:lvl>
    <w:lvl w:ilvl="1" w:tplc="04190003" w:tentative="1">
      <w:start w:val="1"/>
      <w:numFmt w:val="bullet"/>
      <w:lvlText w:val="o"/>
      <w:lvlJc w:val="left"/>
      <w:pPr>
        <w:ind w:left="2306" w:hanging="360"/>
      </w:pPr>
      <w:rPr>
        <w:rFonts w:ascii="Courier New" w:hAnsi="Courier New" w:hint="default"/>
      </w:rPr>
    </w:lvl>
    <w:lvl w:ilvl="2" w:tplc="04190005" w:tentative="1">
      <w:start w:val="1"/>
      <w:numFmt w:val="bullet"/>
      <w:lvlText w:val=""/>
      <w:lvlJc w:val="left"/>
      <w:pPr>
        <w:ind w:left="3026" w:hanging="360"/>
      </w:pPr>
      <w:rPr>
        <w:rFonts w:ascii="Wingdings" w:hAnsi="Wingdings" w:hint="default"/>
      </w:rPr>
    </w:lvl>
    <w:lvl w:ilvl="3" w:tplc="04190001" w:tentative="1">
      <w:start w:val="1"/>
      <w:numFmt w:val="bullet"/>
      <w:lvlText w:val=""/>
      <w:lvlJc w:val="left"/>
      <w:pPr>
        <w:ind w:left="3746" w:hanging="360"/>
      </w:pPr>
      <w:rPr>
        <w:rFonts w:ascii="Symbol" w:hAnsi="Symbol" w:hint="default"/>
      </w:rPr>
    </w:lvl>
    <w:lvl w:ilvl="4" w:tplc="04190003" w:tentative="1">
      <w:start w:val="1"/>
      <w:numFmt w:val="bullet"/>
      <w:lvlText w:val="o"/>
      <w:lvlJc w:val="left"/>
      <w:pPr>
        <w:ind w:left="4466" w:hanging="360"/>
      </w:pPr>
      <w:rPr>
        <w:rFonts w:ascii="Courier New" w:hAnsi="Courier New" w:hint="default"/>
      </w:rPr>
    </w:lvl>
    <w:lvl w:ilvl="5" w:tplc="04190005" w:tentative="1">
      <w:start w:val="1"/>
      <w:numFmt w:val="bullet"/>
      <w:lvlText w:val=""/>
      <w:lvlJc w:val="left"/>
      <w:pPr>
        <w:ind w:left="5186" w:hanging="360"/>
      </w:pPr>
      <w:rPr>
        <w:rFonts w:ascii="Wingdings" w:hAnsi="Wingdings" w:hint="default"/>
      </w:rPr>
    </w:lvl>
    <w:lvl w:ilvl="6" w:tplc="04190001" w:tentative="1">
      <w:start w:val="1"/>
      <w:numFmt w:val="bullet"/>
      <w:lvlText w:val=""/>
      <w:lvlJc w:val="left"/>
      <w:pPr>
        <w:ind w:left="5906" w:hanging="360"/>
      </w:pPr>
      <w:rPr>
        <w:rFonts w:ascii="Symbol" w:hAnsi="Symbol" w:hint="default"/>
      </w:rPr>
    </w:lvl>
    <w:lvl w:ilvl="7" w:tplc="04190003" w:tentative="1">
      <w:start w:val="1"/>
      <w:numFmt w:val="bullet"/>
      <w:lvlText w:val="o"/>
      <w:lvlJc w:val="left"/>
      <w:pPr>
        <w:ind w:left="6626" w:hanging="360"/>
      </w:pPr>
      <w:rPr>
        <w:rFonts w:ascii="Courier New" w:hAnsi="Courier New" w:hint="default"/>
      </w:rPr>
    </w:lvl>
    <w:lvl w:ilvl="8" w:tplc="04190005" w:tentative="1">
      <w:start w:val="1"/>
      <w:numFmt w:val="bullet"/>
      <w:lvlText w:val=""/>
      <w:lvlJc w:val="left"/>
      <w:pPr>
        <w:ind w:left="7346" w:hanging="360"/>
      </w:pPr>
      <w:rPr>
        <w:rFonts w:ascii="Wingdings" w:hAnsi="Wingdings" w:hint="default"/>
      </w:rPr>
    </w:lvl>
  </w:abstractNum>
  <w:abstractNum w:abstractNumId="3">
    <w:nsid w:val="72F26C54"/>
    <w:multiLevelType w:val="hybridMultilevel"/>
    <w:tmpl w:val="DA72C782"/>
    <w:lvl w:ilvl="0" w:tplc="43F6C3E6">
      <w:start w:val="1"/>
      <w:numFmt w:val="decimal"/>
      <w:lvlText w:val="%1."/>
      <w:lvlJc w:val="left"/>
      <w:pPr>
        <w:ind w:left="1240" w:hanging="360"/>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F49"/>
    <w:rsid w:val="003F2F49"/>
    <w:rsid w:val="00437361"/>
    <w:rsid w:val="007900CA"/>
    <w:rsid w:val="00E34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361"/>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0CA"/>
    <w:pPr>
      <w:tabs>
        <w:tab w:val="center" w:pos="4677"/>
        <w:tab w:val="right" w:pos="9355"/>
      </w:tabs>
    </w:pPr>
  </w:style>
  <w:style w:type="character" w:customStyle="1" w:styleId="a4">
    <w:name w:val="Верхний колонтитул Знак"/>
    <w:basedOn w:val="a0"/>
    <w:link w:val="a3"/>
    <w:uiPriority w:val="99"/>
    <w:rsid w:val="007900CA"/>
    <w:rPr>
      <w:rFonts w:eastAsia="Times New Roman" w:cs="Times New Roman"/>
      <w:sz w:val="20"/>
      <w:szCs w:val="20"/>
      <w:lang w:eastAsia="ru-RU"/>
    </w:rPr>
  </w:style>
  <w:style w:type="paragraph" w:styleId="a5">
    <w:name w:val="footer"/>
    <w:basedOn w:val="a"/>
    <w:link w:val="a6"/>
    <w:uiPriority w:val="99"/>
    <w:unhideWhenUsed/>
    <w:rsid w:val="007900CA"/>
    <w:pPr>
      <w:tabs>
        <w:tab w:val="center" w:pos="4677"/>
        <w:tab w:val="right" w:pos="9355"/>
      </w:tabs>
    </w:pPr>
  </w:style>
  <w:style w:type="character" w:customStyle="1" w:styleId="a6">
    <w:name w:val="Нижний колонтитул Знак"/>
    <w:basedOn w:val="a0"/>
    <w:link w:val="a5"/>
    <w:uiPriority w:val="99"/>
    <w:rsid w:val="007900CA"/>
    <w:rPr>
      <w:rFonts w:eastAsia="Times New Roman" w:cs="Times New Roman"/>
      <w:sz w:val="20"/>
      <w:szCs w:val="20"/>
      <w:lang w:eastAsia="ru-RU"/>
    </w:rPr>
  </w:style>
  <w:style w:type="paragraph" w:styleId="a7">
    <w:name w:val="List Paragraph"/>
    <w:basedOn w:val="a"/>
    <w:uiPriority w:val="34"/>
    <w:qFormat/>
    <w:rsid w:val="007900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361"/>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0CA"/>
    <w:pPr>
      <w:tabs>
        <w:tab w:val="center" w:pos="4677"/>
        <w:tab w:val="right" w:pos="9355"/>
      </w:tabs>
    </w:pPr>
  </w:style>
  <w:style w:type="character" w:customStyle="1" w:styleId="a4">
    <w:name w:val="Верхний колонтитул Знак"/>
    <w:basedOn w:val="a0"/>
    <w:link w:val="a3"/>
    <w:uiPriority w:val="99"/>
    <w:rsid w:val="007900CA"/>
    <w:rPr>
      <w:rFonts w:eastAsia="Times New Roman" w:cs="Times New Roman"/>
      <w:sz w:val="20"/>
      <w:szCs w:val="20"/>
      <w:lang w:eastAsia="ru-RU"/>
    </w:rPr>
  </w:style>
  <w:style w:type="paragraph" w:styleId="a5">
    <w:name w:val="footer"/>
    <w:basedOn w:val="a"/>
    <w:link w:val="a6"/>
    <w:uiPriority w:val="99"/>
    <w:unhideWhenUsed/>
    <w:rsid w:val="007900CA"/>
    <w:pPr>
      <w:tabs>
        <w:tab w:val="center" w:pos="4677"/>
        <w:tab w:val="right" w:pos="9355"/>
      </w:tabs>
    </w:pPr>
  </w:style>
  <w:style w:type="character" w:customStyle="1" w:styleId="a6">
    <w:name w:val="Нижний колонтитул Знак"/>
    <w:basedOn w:val="a0"/>
    <w:link w:val="a5"/>
    <w:uiPriority w:val="99"/>
    <w:rsid w:val="007900CA"/>
    <w:rPr>
      <w:rFonts w:eastAsia="Times New Roman" w:cs="Times New Roman"/>
      <w:sz w:val="20"/>
      <w:szCs w:val="20"/>
      <w:lang w:eastAsia="ru-RU"/>
    </w:rPr>
  </w:style>
  <w:style w:type="paragraph" w:styleId="a7">
    <w:name w:val="List Paragraph"/>
    <w:basedOn w:val="a"/>
    <w:uiPriority w:val="34"/>
    <w:qFormat/>
    <w:rsid w:val="00790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2310</Words>
  <Characters>13169</Characters>
  <Application>Microsoft Office Word</Application>
  <DocSecurity>0</DocSecurity>
  <Lines>109</Lines>
  <Paragraphs>30</Paragraphs>
  <ScaleCrop>false</ScaleCrop>
  <Company/>
  <LinksUpToDate>false</LinksUpToDate>
  <CharactersWithSpaces>15449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Оборина</dc:creator>
  <cp:keywords/>
  <dc:description/>
  <cp:lastModifiedBy>Оборина</cp:lastModifiedBy>
  <cp:revision>3</cp:revision>
  <dcterms:created xsi:type="dcterms:W3CDTF">2018-08-30T08:19:00Z</dcterms:created>
  <dcterms:modified xsi:type="dcterms:W3CDTF">2018-08-30T08:28:00Z</dcterms:modified>
</cp:coreProperties>
</file>