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360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Конспект тренировочного занятия по организации исследовательской деятельности детей по методике проведения учебных исследований в детском саду А. И. Савенкова</w:t>
      </w:r>
    </w:p>
    <w:p>
      <w:pPr>
        <w:jc w:val="both"/>
        <w:spacing w:after="0"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 xml:space="preserve">Тема: 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“ Знакомство с обитателями подводного мира. Осьминог”.</w:t>
      </w:r>
    </w:p>
    <w:p>
      <w:pPr>
        <w:jc w:val="both"/>
        <w:spacing w:after="0"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Возраст детей: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Старшая группа.</w:t>
      </w:r>
    </w:p>
    <w:p>
      <w:pPr>
        <w:jc w:val="both"/>
        <w:spacing w:after="0" w:line="360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Цель: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 Формирование у детей представления о взаимосвязях, взаимодействиях и взаимозависимости живых организмов со средой обитания через познавательно-исследовательскую деятельность.</w:t>
      </w:r>
    </w:p>
    <w:p>
      <w:pPr>
        <w:jc w:val="both"/>
        <w:spacing w:line="360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i/>
          <w:iCs/>
          <w:sz w:val="28"/>
          <w:szCs w:val="28"/>
          <w:rtl w:val="off"/>
        </w:rPr>
        <w:t>Задачи: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</w:t>
      </w:r>
      <w:r>
        <w:rPr>
          <w:rFonts w:ascii="Times New Roman" w:eastAsia="Times New Roman" w:hAnsi="Times New Roman" w:hint="default"/>
          <w:i/>
          <w:iCs/>
          <w:sz w:val="28"/>
          <w:szCs w:val="28"/>
          <w:rtl w:val="off"/>
        </w:rPr>
        <w:t xml:space="preserve"> Образовательные: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продолжать знакомить детей с разнообразием окружающего мира; уточнять, обобщать и закреплять знания детей об обитателях морских глубин; дать детям элементарные представления о приспособленности животных к среде обитания; целенаправленно обучать детей алгоритму проведения исследования; учить последовательно составлять сообщение об объекте исследования (осьминог): учить детей фиксировать полученные знания с помощью рисования пиктограмм. 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</w:t>
      </w:r>
      <w:r>
        <w:rPr>
          <w:rFonts w:ascii="Times New Roman" w:eastAsia="Times New Roman" w:hAnsi="Times New Roman" w:hint="default"/>
          <w:i/>
          <w:iCs/>
          <w:sz w:val="28"/>
          <w:szCs w:val="28"/>
          <w:rtl w:val="off"/>
        </w:rPr>
        <w:t xml:space="preserve"> Развивающие: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развивать исследовательские способности детей; формировать элементарные исследовательские умения и навыки (задавать вопросы, наблюдать, экспериментировать); развивать умение выбирать источник информации с помощью наводящих вопросов; активизировать словарь детей, развивать доказательную речь, умение участвовать в групповой беседе, рассуждать, обосновывать свои высказывания.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</w:t>
      </w:r>
      <w:r>
        <w:rPr>
          <w:rFonts w:ascii="Times New Roman" w:eastAsia="Times New Roman" w:hAnsi="Times New Roman" w:hint="default"/>
          <w:i/>
          <w:iCs/>
          <w:sz w:val="28"/>
          <w:szCs w:val="28"/>
          <w:rtl w:val="off"/>
        </w:rPr>
        <w:t xml:space="preserve">  Воспитательные: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воспитывать инициативу, стремление наблюдать, экспериментировать, самостоятельно искать новые сведения, применять свои знания при решении проблемных ситуаций; желание слушать доклады сверстников.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i/>
          <w:iCs/>
          <w:sz w:val="28"/>
          <w:szCs w:val="28"/>
          <w:rtl w:val="off"/>
        </w:rPr>
        <w:t>Тип: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занятие тренировочное.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i/>
          <w:iCs/>
          <w:sz w:val="28"/>
          <w:szCs w:val="28"/>
          <w:rtl w:val="off"/>
        </w:rPr>
        <w:t>Вид: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занятие по ознакомлению с окружающим и развитие связной речи.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Предварительная работа: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 рассматривание глобуса, беседы о подводном мире, беседы о профессиях людей, изучающих подводный мир; дид. игры “Кто где живет?”, “Узнай по описанию”, “Кому что нужно?”; огадывание загадок, рассматривание иллюстраций книги “Океан”, просмотр презентаций об обитателях подводного мира.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Дидактическое обеспечение: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 мультимедийная установка, электронная презентация “Эти удивительные осьминоги”, книги с закладками про морских обитателях,  карточки с темами будущих исследований, карточки с методами исследований, блокноты исследователя, листы бумаги, фломастеры, листы голубого картона, разноцветные фигурки  осьминогов, воздушные шарики, образцы пиктограмм.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Ход занятия: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 xml:space="preserve"> дети сидят на ковре полукругом. Приходит видеописьмо от ведущего   “Клуба юных исследователей”, который приглашает детей 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принять участие в конкурсе юных исследователей природы, название которого они узнают, отгадав загадки.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>Воспитатель: -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Ребята, как вы думаете, справимся мы с заданиями? Попробуем свои силы? Тогда , вперёд! (воспитатель загадывает загадки;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/>
          <w:iCs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>1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>. Стая по морю плывёт, звук чудесный издаёт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Любознательны, игривы, с плавниками, но не рыбы.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Подставляя людям спины, в море нас спасут....(дельфины).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>2.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Через море-океан плывёт чудо-великан...(кит).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 xml:space="preserve">3. 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>Что за дивная лошадка? Очень странные повадки: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 Конь не сеет и не пашет, под водоюс рыбкой пляшет.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 Угадай его, дружок, -рыбок друг....(морской конёк).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>4.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Важна, степенна, холодна, а сквозь неё вода видна...(медуза)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 xml:space="preserve">  5.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И на суше, и в воде носит дом с собой везде.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 Путешествует без страха в этом доме...(черепаха).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 xml:space="preserve"> 6. 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В океанах и морях хищница та проживает, 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 Видом грозным она всех обитателей пугает...(акула).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 xml:space="preserve">7. 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>Глубоко на дне она словно на небе видна,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   Но не светит и не греет, потому что не умеет...(морская звезда).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    </w:t>
      </w:r>
      <w:r>
        <w:rPr>
          <w:rFonts w:ascii="Times New Roman" w:eastAsia="Times New Roman" w:hAnsi="Times New Roman"/>
          <w:b/>
          <w:bCs/>
          <w:i w:val="0"/>
          <w:iCs w:val="0"/>
          <w:sz w:val="28"/>
          <w:szCs w:val="28"/>
          <w:rtl w:val="off"/>
        </w:rPr>
        <w:t>8.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Голова и восемь ног-вот и весь я...(осьминог).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>Дети отгадывают загадки, на экране появляются картинки с изображением морских обитателей.</w:t>
      </w: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>Воспитатель предлагает детям рассмотреть изображения,уточняет ,почему их называют морскими (подводными). далее педагог предлагает выбрать животное, которое наиболее заинтересовало детей</w:t>
      </w:r>
    </w:p>
    <w:p>
      <w:pPr>
        <w:jc w:val="both"/>
        <w:spacing w:line="360"/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Выбор темы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После короткого обсуждения, направляемого воспитателем, дети выбирают тему исследования “Осьминог. Проживание его в морских глубинах”.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Воспитатель объясняет исследователям, что их задача - получить как можно больше новых сведений о том, что является объектом их исследования, то есть о приспособленности осьминогов жить на морском дне, интересные факты из жизни животного, сделать доклад. Для того, чтобы выполнить эту работу надо исследовать всё, что можно собрать всю доступную информацию. 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Выбор методов исследования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- Где мы можем найти ответы на наши вопросы? (дети отвечают: найти в компьютере; прочитать в книге; спросить у папы и мамы, или у старшего брата, понаблюдать). Воспитатель подсказывает детям, что можно провести эксперимент и подумать самим.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- Подумайте и скажите, что мы должны сделать вначале? (ответы детей). Предлагает детям рассмотреть карточки с изображением методов исследования, лежащие перед ними и составить план нашего будущего исследования. Воспитатель подводит детей к тому, что вначале необходимо подумать самостоятельно. Как только дети с этим согласились, кладем на первое место карточку с символом “подумать самостоятельно”. Затем дети предлагают найти нужную информацию в книгах. Ставим на второе место карточку с символом “посмотреть в книгах”. Далее прозвучали ответы спросить у воспитателя, спросить у родителей, у взрослых. Ставим карточку с символом “спросить у специалиста”. Многие дети предложили обратиться к компьютеру, выставили соответствующую карточку. Затем поставили карточки с символами “провести эксперимент” и “понаблюдать”. Наши исследователи и их помощники готовы к поиску.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Дидактическое упражнение “Задай вопрос”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Цель: Формирование умения правильно формулировать и задавать вопросы.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Сбор материала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Мы начинаем действовать по намеченному плану. Всю собранную информацию мы будем зарисовывать карандашом или фломастиром на маленьких листочках бумаги (рисовать значки или символы).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Первый из выбранных нами методов - “Подумать самостоятельно”.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Дети рассказывают про осьминогов, что они живут в море на глубине, на самом дне. Его тело состоит из головы и восьми “ног”, которые называются щупальцами. Хотя на самом деле только два из щупалец осьминога являются его “ногами”. Остальные шесть - “руки”. На щупальцах у осьминога находятся присоски. Рот у них, как клюв у попугая. Осьминоги - хорошие охотники: умеют ловить рыбу, добывают крупных морских раков, открывают плотные створки мидий. Осьминожки-малыши питаются рачками. Осьминог - это ночное животное. Днем он сидит в норе, а ночью выходит на охоту.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Второй метод - “Прочитать в книгах”.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Рассматривая книги о животных, дети нашли информацию о том, что осьминоги бывают большие и маленькие. Все осьминоги не опасны для человека, кроме самого маленького. Шупальцами осьминог хватает добычу, а также использует их для передвижения. Тело мягкое, овальное. Все осьминоги невероятные чистюли! Они выметают мусор из своего жилища струей воды, выпуская ее из воронки в теле. А остатки пищи осьминоги складывают в специальные “мусорки” возле домиков. Их зрачки прямоугольной формы.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Динамическая пауза “Буги-Вуги, Осьминожки”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Третий метод - “Спросить у специалиста”.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Дети попросили позвонить специалисту по экологии и спросить про осьминогов новую информацию. Таким образом, дети выяснили, что осьминоги в случае опасности могут отбрасывать щупальце, как ящерица хвост. А потом на этом месте вырастет новое. Что с помощью присосок на щупальцах они могут определять съедобный предмет или нет. Это гениальные животные. Осьминоги наделены от природы удивительной способностью к маскировке. Их возможности невообразимо потрясают. Они могут принять любую форму, изменить цвет и даже структуру кожи, сливаясь со средой, которая их окружает и не важно, что это - камни, песок, кораллы или еще что-то. Осьминог - имитатор, способен принимать облики различных морских животных.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Педагог выясняет у детей </w:t>
      </w: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>“что такое маскировка?”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. Выслушивает рассуждения и ответы ребят, обобщает их высказывания: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 xml:space="preserve">Маскировка - это способность производить защитную окраску или принимать защитные формы.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Кто еще может маскироваться?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Воспитатель показывает явления маскировки, предложив им к красному фону картона приложить поочередно фигурки осьминогов разных цветов. Выясняется, что на красном фоне лучше “маскируются” фигуры такого же цвета. По окраске осьминога можно определить его настроение: сильно напуганный осьминог белого цвета, в момент злости преобретает красноватый оттенок или даже чернеет, когда осьминог отдыхает, его кожа имеет желтый цвет.</w:t>
      </w:r>
    </w:p>
    <w:p>
      <w:pPr>
        <w:jc w:val="both"/>
        <w:spacing w:line="360"/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Физкультминутка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 xml:space="preserve">Воспитатель: 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- А сейчас давайте отдохнем, дружно в море поплывем!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Наши руки- волны в море,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Разгулялись на просторе.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Наши руки - рыбок стая,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Плывет усталости не зная.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Наши руки - крабик с домом,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Ползает по дну морскому.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Наши руки, как кораллы,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Разрослись на дне морском.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А теперь мы поскакали,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Как коньки морские в стае.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Плывет мурена, как змея,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Не боюсь мурену я!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Далее дети совместно с воспитателем ищут информацию по компьютеру.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В ходе поиска узнают следующие факты: у осьминога три сердца, голубая кровь, от рождения у осьминога есть чернильный мешок. При опасности он выпускает чернильное облако, причем часто оно по форме напоминает самого хозяина. Пока нападающий хватает пятно, осьминог уплывает.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Осьминог может передвигаться тремя способами: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1. спокойно передвигается по дну на щупальцах;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2. для более быстрого перемещения под водой они быстрее плывут сгибая свои щупальца “руки” и тело;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3. используют реактивное движение, выбрасывая струю воды из полости тела.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А знаете ли вы, что еще движется с помощью реактивного движения?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(ответы детей)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Как вы думаете, мы с вами можем показать как это происходит?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Опыт “Реактивное движение”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>Воспитатель: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 Представьте, что воздушные шарики - это осьминог, а воздух - это вода. Набирает он в себя воду (надуваем шарик), а затем резко выталкивает ее из себя, далеко продвигаясь вперед. Резко отпускаем шарик. Что случилось с шариком? Он быстро и далеко улетел.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- Всю собранную информацию дети фиксировали на листочках.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/>
          <w:iCs/>
          <w:sz w:val="28"/>
          <w:szCs w:val="28"/>
          <w:rtl w:val="off"/>
        </w:rPr>
        <w:t>Воспитатель:</w:t>
      </w: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 Вот как много сведений мы с вами собрали.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Обобщение полученных данных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Раскладываем наши записи и пиктограммы так, чтоб ы все их видели. Начинаем смотреть и рассуждать: что интересного мы узнали? Что нового мы можем рассказать об осьминогах. Воспитатель помогает исследователям обобщить полученные данные, предлагает разложить пиктограммы в определенной последовательности. Слева, напервом месте кладем пиктограмму с самой важной информацией, затем то, что на втором месте, на третьем месте...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Затем дети, опираясь на собранный материал, делают доклад.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На исследователей надеваем академические головные уборы. Выбранные нами в начале занятия два добровольца-исследователя по очереди, дополняя друг друга, поглядывая в записи-пиктограммы, опираясь на собранный материал, делают доклад.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После завершения доклада проводится обсуждение. Слушатели задают вопросы.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>Итог занятия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Как вы думаете, чей вопрос к исследователям был самый интересный? А какой вопрос вам понравился больше всего? Кто из исследователей был сегодня самым активным? Как вы считаете? Что нового и интересного узнали вы сегодня? Какая информация удивила вас? 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(ответы детей)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>Молодцы.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  <w:t xml:space="preserve">Вот какие удивительные животные осьминоги. Как много интересного и нового о них мы сегодня узнали. Теперь мы смело примем участие в конкурсе знатоков животных в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“Клубе юных исследователей”.</w:t>
      </w:r>
    </w:p>
    <w:p>
      <w:pPr>
        <w:jc w:val="both"/>
        <w:spacing w:line="36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rtl w:val="off"/>
        </w:rPr>
      </w:pPr>
    </w:p>
    <w:p>
      <w:pPr>
        <w:jc w:val="both"/>
        <w:spacing w:line="360"/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rtl w:val="off"/>
        </w:rPr>
        <w:t xml:space="preserve">  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</w:t>
      </w:r>
    </w:p>
    <w:p>
      <w:pPr>
        <w:jc w:val="both"/>
        <w:spacing w:line="360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i w:val="0"/>
          <w:iCs w:val="0"/>
          <w:sz w:val="28"/>
          <w:szCs w:val="28"/>
          <w:rtl w:val="off"/>
        </w:rPr>
        <w:t xml:space="preserve">      </w:t>
      </w:r>
    </w:p>
    <w:p>
      <w:pPr>
        <w:jc w:val="both"/>
        <w:spacing w:line="360"/>
        <w:rPr>
          <w:rFonts w:ascii="Times New Roman" w:eastAsia="Times New Roman" w:hAnsi="Times New Roman" w:hint="default"/>
          <w:sz w:val="28"/>
          <w:szCs w:val="28"/>
        </w:rPr>
      </w:pPr>
    </w:p>
    <w:sectPr>
      <w:pgSz w:w="11906" w:h="16838"/>
      <w:pgMar w:top="1440" w:right="1082" w:bottom="1440" w:left="10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</cp:revision>
  <dcterms:created xsi:type="dcterms:W3CDTF">2017-12-07T07:25:48Z</dcterms:created>
  <dcterms:modified xsi:type="dcterms:W3CDTF">2018-09-03T10:46:21Z</dcterms:modified>
  <cp:version>0900.0000.01</cp:version>
</cp:coreProperties>
</file>