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4B" w:rsidRPr="00341B4E" w:rsidRDefault="0071764B" w:rsidP="0071764B">
      <w:pPr>
        <w:pBdr>
          <w:bottom w:val="single" w:sz="6" w:space="12" w:color="E6E6E6"/>
        </w:pBd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i/>
          <w:iCs/>
          <w:color w:val="2F2D26"/>
          <w:kern w:val="36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i/>
          <w:iCs/>
          <w:color w:val="2F2D26"/>
          <w:kern w:val="36"/>
          <w:sz w:val="28"/>
          <w:szCs w:val="28"/>
        </w:rPr>
        <w:t>Интегрированное занятие «Насекомые и цветы»</w:t>
      </w:r>
    </w:p>
    <w:p w:rsidR="0071764B" w:rsidRDefault="0071764B" w:rsidP="0071764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41B4E">
        <w:rPr>
          <w:rFonts w:ascii="Times New Roman" w:eastAsia="Times New Roman" w:hAnsi="Times New Roman" w:cs="Times New Roman"/>
          <w:b/>
          <w:bCs/>
          <w:noProof/>
          <w:color w:val="09A6E4"/>
          <w:sz w:val="28"/>
          <w:szCs w:val="28"/>
        </w:rPr>
        <w:drawing>
          <wp:inline distT="0" distB="0" distL="0" distR="0">
            <wp:extent cx="2857500" cy="2139950"/>
            <wp:effectExtent l="0" t="0" r="0" b="0"/>
            <wp:docPr id="24" name="Рисунок 1" descr="integrirovannoe-zanyatie-nasekomye-i-cvety1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grirovannoe-zanyatie-nasekomye-i-cvety1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Образовательная задача:</w:t>
      </w:r>
    </w:p>
    <w:p w:rsidR="0071764B" w:rsidRPr="00341B4E" w:rsidRDefault="0071764B" w:rsidP="0071764B">
      <w:pPr>
        <w:shd w:val="clear" w:color="auto" w:fill="FFFFFF"/>
        <w:spacing w:after="15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— Формировать представления о разнообразии мира насекомых и цветов;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Различать и называть основные цвета: желтый, красный, синий, и зеленый;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Различать виды насекомых и цветов, выделять их основные признаки (кто летает, кто ползает, кто кусается );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Закрепить понятия «Один — много», «Большой — маленький»;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Продолжать учить подбирать предметы одинакового цвета;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Учить соотносить предметы по величине «большой – маленький»;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Развивать элементарные математические представления.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Развивающая задача: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— Развивать зрительное внимание, речь, память, мышление.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Развивать общую моторику рук.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Развивать эмоциональный отклик.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Развивать общую координацию движений.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Воспитательная задача: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воспитывать отзывчивость, доброту, эмоционально-положительное отношение к насекомым и цветам, учиться сотрудничать.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Посмотрите, ребята, кто сегодня прилетел и приполз к нам в гости.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Рассматриваем насекомых, называем их, выделяем основные признаки — есть ли крылья, летает или ползает, кусается или нет.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Вот это пчела — она дает нам мед, вот какая она добрая. (прослушиваем аудиозапись «Пчела»);</w:t>
      </w:r>
      <w:r w:rsidRPr="00341B4E">
        <w:rPr>
          <w:rFonts w:ascii="Times New Roman" w:eastAsia="Times New Roman" w:hAnsi="Times New Roman" w:cs="Times New Roman"/>
          <w:noProof/>
          <w:color w:val="09A6E4"/>
          <w:sz w:val="28"/>
          <w:szCs w:val="28"/>
        </w:rPr>
        <w:drawing>
          <wp:inline distT="0" distB="0" distL="0" distR="0">
            <wp:extent cx="1752600" cy="2051050"/>
            <wp:effectExtent l="0" t="0" r="0" b="6350"/>
            <wp:docPr id="25" name="Рисунок 2" descr="integrirovannoe-zanyatie-nasekomye-i-cvety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grirovannoe-zanyatie-nasekomye-i-cvety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2. Это кузнечик — он любит попрыгать, покажите, как кузнечик прыгает (все попрыгали);</w:t>
      </w:r>
      <w:r w:rsidRPr="00341B4E">
        <w:rPr>
          <w:rFonts w:ascii="Times New Roman" w:eastAsia="Times New Roman" w:hAnsi="Times New Roman" w:cs="Times New Roman"/>
          <w:noProof/>
          <w:color w:val="09A6E4"/>
          <w:sz w:val="28"/>
          <w:szCs w:val="28"/>
        </w:rPr>
        <w:drawing>
          <wp:inline distT="0" distB="0" distL="0" distR="0">
            <wp:extent cx="1955800" cy="1473200"/>
            <wp:effectExtent l="0" t="0" r="6350" b="0"/>
            <wp:docPr id="26" name="Рисунок 3" descr="integrirovannoe-zanyatie-nasekomye-i-cvety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tegrirovannoe-zanyatie-nasekomye-i-cvety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3. Это муха — она жужжит, как она жужжит? (</w:t>
      </w:r>
      <w:proofErr w:type="spellStart"/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жжжжжжжжжжжжж</w:t>
      </w:r>
      <w:proofErr w:type="spellEnd"/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)(аудиозапись «Муха»);</w:t>
      </w:r>
      <w:r w:rsidRPr="00341B4E">
        <w:rPr>
          <w:rFonts w:ascii="Times New Roman" w:eastAsia="Times New Roman" w:hAnsi="Times New Roman" w:cs="Times New Roman"/>
          <w:noProof/>
          <w:color w:val="09A6E4"/>
          <w:sz w:val="28"/>
          <w:szCs w:val="28"/>
        </w:rPr>
        <w:drawing>
          <wp:inline distT="0" distB="0" distL="0" distR="0">
            <wp:extent cx="1905000" cy="1447800"/>
            <wp:effectExtent l="0" t="0" r="0" b="0"/>
            <wp:docPr id="27" name="Рисунок 4" descr="integrirovannoe-zanyatie-nasekomye-i-cvety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tegrirovannoe-zanyatie-nasekomye-i-cvety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4. Это паук, он живет в паутине и хочет поймать нашу муху, но мы ее в обиду не дадим, давайте спрячем нашу мушку.</w:t>
      </w:r>
      <w:r w:rsidRPr="00341B4E">
        <w:rPr>
          <w:rFonts w:ascii="Times New Roman" w:eastAsia="Times New Roman" w:hAnsi="Times New Roman" w:cs="Times New Roman"/>
          <w:noProof/>
          <w:color w:val="09A6E4"/>
          <w:sz w:val="28"/>
          <w:szCs w:val="28"/>
        </w:rPr>
        <w:drawing>
          <wp:inline distT="0" distB="0" distL="0" distR="0">
            <wp:extent cx="1809750" cy="2095500"/>
            <wp:effectExtent l="0" t="0" r="0" b="0"/>
            <wp:docPr id="28" name="Рисунок 5" descr="integrirovannoe-zanyatie-nasekomye-i-cvety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tegrirovannoe-zanyatie-nasekomye-i-cvety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noProof/>
          <w:color w:val="09A6E4"/>
          <w:sz w:val="28"/>
          <w:szCs w:val="28"/>
        </w:rPr>
        <w:lastRenderedPageBreak/>
        <w:drawing>
          <wp:inline distT="0" distB="0" distL="0" distR="0">
            <wp:extent cx="2857500" cy="2209800"/>
            <wp:effectExtent l="0" t="0" r="0" b="0"/>
            <wp:docPr id="29" name="Рисунок 6" descr="integrirovannoe-zanyatie-nasekomye-i-cvety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egrirovannoe-zanyatie-nasekomye-i-cvety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занятие на интерактивной доске, то можно детям дать задание: «Ребята , давайте спрячем мушку в домик»Ребенок сам передвигать картинки.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5. А вот эта красавица — бабочка, давайте посмотрим на бабочку и муху, у кого крылышки красивее? Кто вам больше нравится?</w:t>
      </w:r>
      <w:r w:rsidRPr="00341B4E">
        <w:rPr>
          <w:rFonts w:ascii="Times New Roman" w:eastAsia="Times New Roman" w:hAnsi="Times New Roman" w:cs="Times New Roman"/>
          <w:noProof/>
          <w:color w:val="09A6E4"/>
          <w:sz w:val="28"/>
          <w:szCs w:val="28"/>
        </w:rPr>
        <w:drawing>
          <wp:inline distT="0" distB="0" distL="0" distR="0">
            <wp:extent cx="2857500" cy="730250"/>
            <wp:effectExtent l="0" t="0" r="0" b="0"/>
            <wp:docPr id="30" name="Рисунок 7" descr="integrirovannoe-zanyatie-nasekomye-i-cvety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tegrirovannoe-zanyatie-nasekomye-i-cvety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noProof/>
          <w:color w:val="09A6E4"/>
          <w:sz w:val="28"/>
          <w:szCs w:val="28"/>
        </w:rPr>
        <w:drawing>
          <wp:inline distT="0" distB="0" distL="0" distR="0">
            <wp:extent cx="2247900" cy="2279650"/>
            <wp:effectExtent l="0" t="0" r="0" b="6350"/>
            <wp:docPr id="31" name="Рисунок 8" descr="integrirovannoe-zanyatie-nasekomye-i-cvety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tegrirovannoe-zanyatie-nasekomye-i-cvety7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 мы назовем их всех одним словом? — Насекомые. Групповой и индивидуальные ответы.</w:t>
      </w:r>
      <w:r w:rsidRPr="00341B4E">
        <w:rPr>
          <w:rFonts w:ascii="Times New Roman" w:eastAsia="Times New Roman" w:hAnsi="Times New Roman" w:cs="Times New Roman"/>
          <w:noProof/>
          <w:color w:val="09A6E4"/>
          <w:sz w:val="28"/>
          <w:szCs w:val="28"/>
        </w:rPr>
        <w:drawing>
          <wp:inline distT="0" distB="0" distL="0" distR="0">
            <wp:extent cx="2857500" cy="876300"/>
            <wp:effectExtent l="0" t="0" r="0" b="0"/>
            <wp:docPr id="32" name="Рисунок 9" descr="integrirovannoe-zanyatie-nasekomye-i-cvety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ntegrirovannoe-zanyatie-nasekomye-i-cvety8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B4E">
        <w:rPr>
          <w:rFonts w:ascii="Times New Roman" w:eastAsia="Times New Roman" w:hAnsi="Times New Roman" w:cs="Times New Roman"/>
          <w:noProof/>
          <w:color w:val="09A6E4"/>
          <w:sz w:val="28"/>
          <w:szCs w:val="28"/>
        </w:rPr>
        <w:drawing>
          <wp:inline distT="0" distB="0" distL="0" distR="0">
            <wp:extent cx="1397000" cy="1308100"/>
            <wp:effectExtent l="0" t="0" r="0" b="6350"/>
            <wp:docPr id="33" name="Рисунок 10" descr="integrirovannoe-zanyatie-nasekomye-i-cvety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tegrirovannoe-zanyatie-nasekomye-i-cvety9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ребята поиграем.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Игра «Кто спрятался?»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поиграем в игру «кто спрятался?»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Берем 3 насекомых, запоминаем, например, муха, кузнечик и пчела. Закрываем глазки, прячем одно насекомое, дети угадывают, кто спрятался? Если не могут, подсказываем, называя важные признаки данного насекомого (он зеленый и прыгает — правильно, кузнечик).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дети не испытывают трудностей с отгадыванием, берем больше насекомых.</w:t>
      </w:r>
      <w:r w:rsidRPr="00341B4E">
        <w:rPr>
          <w:rFonts w:ascii="Times New Roman" w:eastAsia="Times New Roman" w:hAnsi="Times New Roman" w:cs="Times New Roman"/>
          <w:noProof/>
          <w:color w:val="09A6E4"/>
          <w:sz w:val="28"/>
          <w:szCs w:val="28"/>
        </w:rPr>
        <w:drawing>
          <wp:inline distT="0" distB="0" distL="0" distR="0">
            <wp:extent cx="1955800" cy="1905000"/>
            <wp:effectExtent l="0" t="0" r="6350" b="0"/>
            <wp:docPr id="34" name="Рисунок 11" descr="integrirovannoe-zanyatie-nasekomye-i-cvety1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tegrirovannoe-zanyatie-nasekomye-i-cvety1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B4E">
        <w:rPr>
          <w:rFonts w:ascii="Times New Roman" w:eastAsia="Times New Roman" w:hAnsi="Times New Roman" w:cs="Times New Roman"/>
          <w:noProof/>
          <w:color w:val="09A6E4"/>
          <w:sz w:val="28"/>
          <w:szCs w:val="28"/>
        </w:rPr>
        <w:drawing>
          <wp:inline distT="0" distB="0" distL="0" distR="0">
            <wp:extent cx="2857500" cy="1638300"/>
            <wp:effectExtent l="0" t="0" r="0" b="0"/>
            <wp:docPr id="35" name="Рисунок 12" descr="integrirovannoe-zanyatie-nasekomye-i-cvety10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ntegrirovannoe-zanyatie-nasekomye-i-cvety10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Игра с бабочками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Детки, смотрите, сколько бабочек прилетело к нам, давайте их посчитаем (считаем бабочек), какого они цвета? Посмотрите на полянке, сколько удивительных цветов.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Здесь 2 варианта: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давайте посадим бабочек на соответствующие цветы (по цвету или/и размеру);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давайте посадим красную бабочку на розы, фиолетовую — на фиалки.</w:t>
      </w:r>
      <w:r w:rsidRPr="00341B4E">
        <w:rPr>
          <w:rFonts w:ascii="Times New Roman" w:eastAsia="Times New Roman" w:hAnsi="Times New Roman" w:cs="Times New Roman"/>
          <w:noProof/>
          <w:color w:val="09A6E4"/>
          <w:sz w:val="28"/>
          <w:szCs w:val="28"/>
        </w:rPr>
        <w:drawing>
          <wp:inline distT="0" distB="0" distL="0" distR="0">
            <wp:extent cx="2857500" cy="1714500"/>
            <wp:effectExtent l="0" t="0" r="0" b="0"/>
            <wp:docPr id="36" name="Рисунок 13" descr="integrirovannoe-zanyatie-nasekomye-i-cvety12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ntegrirovannoe-zanyatie-nasekomye-i-cvety12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А почему бабочки любят сидеть на цветах? Пьют нектар, правильно.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Пальчиковая игра «Цветок».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покажем, ребята, как растут цветы.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Вырос высокий цветок на поляне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(руки в вертикальном положении, ладони друг к другу, развести пальцы и слегка округлить их),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Утром весенним раскрыл лепестки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(развести пальцы рук),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Всем лепесткам красоту и питание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(ритмичные движения пальцами </w:t>
      </w:r>
      <w:proofErr w:type="spellStart"/>
      <w:r w:rsidRPr="0034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вместе-врозь</w:t>
      </w:r>
      <w:proofErr w:type="spellEnd"/>
      <w:r w:rsidRPr="0034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Дружно дают под землей корешки.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(ладони опустить вниз и тыльной стороной прижать друг к другу, пальцы развести).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Аппликация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сделаем нашу клумбу </w:t>
      </w:r>
      <w:r w:rsidRPr="0034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(можно сделать коллективную работу):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Материал — цветы и бабочки разных размеров и цветов.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Сначала на травку мы посадим цветочки, смотрите, какие они у нас красивые. …., ты какой взял цветок? — Маленький красный. А ты, …..? — Большой и </w:t>
      </w:r>
      <w:proofErr w:type="spellStart"/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зеленый.и</w:t>
      </w:r>
      <w:proofErr w:type="spellEnd"/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 Приклеиваем цветы на клумбу.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теперь давайте рассадим бабочек по цветам, куда мы посадим большую красную бабочку? — Правильно, на большой красный </w:t>
      </w:r>
      <w:proofErr w:type="spellStart"/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цветок.и</w:t>
      </w:r>
      <w:proofErr w:type="spellEnd"/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Над клумбой бабочка кружит,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Куда же сесть все не решит: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Цветочек каждый так хорош!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Какой красивей не поймешь!</w:t>
      </w:r>
      <w:r w:rsidRPr="00341B4E">
        <w:rPr>
          <w:rFonts w:ascii="Times New Roman" w:eastAsia="Times New Roman" w:hAnsi="Times New Roman" w:cs="Times New Roman"/>
          <w:noProof/>
          <w:color w:val="09A6E4"/>
          <w:sz w:val="28"/>
          <w:szCs w:val="28"/>
        </w:rPr>
        <w:drawing>
          <wp:inline distT="0" distB="0" distL="0" distR="0">
            <wp:extent cx="2120900" cy="2857500"/>
            <wp:effectExtent l="0" t="0" r="0" b="0"/>
            <wp:docPr id="37" name="Рисунок 14" descr="integrirovannoe-zanyatie-nasekomye-i-cvety13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ntegrirovannoe-zanyatie-nasekomye-i-cvety13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Итог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Вот ребята, сколько мы повидали насекомых, сколько бабочек красивых мы посадили на разноцветные цветы. Бабочки говорят нам спасибо. А мы с вами должны возвращаться обратно.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«По узенькой дорожке» — русская народная </w:t>
      </w:r>
      <w:proofErr w:type="spellStart"/>
      <w:r w:rsidRPr="00341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потешка</w:t>
      </w:r>
      <w:proofErr w:type="spellEnd"/>
      <w:r w:rsidRPr="00341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По узенькой дорожке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Шагают наши ножки,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(ходить по кругу друг за другом, высоко поднимая ноги)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камешкам, по камешкам,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(делать подскоки с ноги на ногу в медленном темпе)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в ямку … бух!</w:t>
      </w: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41B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(садиться на пол на последнем слове).</w:t>
      </w:r>
    </w:p>
    <w:p w:rsidR="0071764B" w:rsidRPr="00341B4E" w:rsidRDefault="0071764B" w:rsidP="0071764B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Далее дети, сидя на полу и вытянув вперед ноги, повторяют упражнение пальчиками, «шагая» ими в ритме </w:t>
      </w:r>
      <w:proofErr w:type="spellStart"/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Pr="00341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ноге от бедра к колену; на последнее слово хлопают ладонями по коленям.</w:t>
      </w:r>
    </w:p>
    <w:p w:rsidR="0071764B" w:rsidRDefault="0071764B" w:rsidP="0071764B"/>
    <w:p w:rsidR="001B3005" w:rsidRDefault="001B3005"/>
    <w:sectPr w:rsidR="001B3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/>
  <w:defaultTabStop w:val="708"/>
  <w:characterSpacingControl w:val="doNotCompress"/>
  <w:compat>
    <w:useFELayout/>
  </w:compat>
  <w:rsids>
    <w:rsidRoot w:val="0071764B"/>
    <w:rsid w:val="001B3005"/>
    <w:rsid w:val="0071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etadetstva.net/wp-content/uploads/2014/08/integrirovannoe-zanyatie-nasekomye-i-cvety2.png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planetadetstva.net/wp-content/uploads/2014/08/integrirovannoe-zanyatie-nasekomye-i-cvety7.png" TargetMode="External"/><Relationship Id="rId26" Type="http://schemas.openxmlformats.org/officeDocument/2006/relationships/hyperlink" Target="http://planetadetstva.net/wp-content/uploads/2014/08/integrirovannoe-zanyatie-nasekomye-i-cvety10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://planetadetstva.net/wp-content/uploads/2014/08/integrirovannoe-zanyatie-nasekomye-i-cvety4.png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lanetadetstva.net/wp-content/uploads/2014/08/integrirovannoe-zanyatie-nasekomye-i-cvety6.png" TargetMode="External"/><Relationship Id="rId20" Type="http://schemas.openxmlformats.org/officeDocument/2006/relationships/hyperlink" Target="http://planetadetstva.net/wp-content/uploads/2014/08/integrirovannoe-zanyatie-nasekomye-i-cvety8.png" TargetMode="Externa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://planetadetstva.net/wp-content/uploads/2014/08/integrirovannoe-zanyatie-nasekomye-i-cvety1.png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planetadetstva.net/wp-content/uploads/2014/08/integrirovannoe-zanyatie-nasekomye-i-cvety11.png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planetadetstva.net/wp-content/uploads/2014/08/integrirovannoe-zanyatie-nasekomye-i-cvety12.png" TargetMode="External"/><Relationship Id="rId10" Type="http://schemas.openxmlformats.org/officeDocument/2006/relationships/hyperlink" Target="http://planetadetstva.net/wp-content/uploads/2014/08/integrirovannoe-zanyatie-nasekomye-i-cvety3.png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hyperlink" Target="http://planetadetstva.net/wp-content/uploads/2014/08/integrirovannoe-zanyatie-nasekomye-i-cvety14.jp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planetadetstva.net/wp-content/uploads/2014/08/integrirovannoe-zanyatie-nasekomye-i-cvety5.png" TargetMode="External"/><Relationship Id="rId22" Type="http://schemas.openxmlformats.org/officeDocument/2006/relationships/hyperlink" Target="http://planetadetstva.net/wp-content/uploads/2014/08/integrirovannoe-zanyatie-nasekomye-i-cvety9.png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://planetadetstva.net/wp-content/uploads/2014/08/integrirovannoe-zanyatie-nasekomye-i-cvety13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636</Words>
  <Characters>3629</Characters>
  <Application>Microsoft Office Word</Application>
  <DocSecurity>0</DocSecurity>
  <Lines>30</Lines>
  <Paragraphs>8</Paragraphs>
  <ScaleCrop>false</ScaleCrop>
  <Company>Microsoft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Weidmann1</dc:creator>
  <cp:keywords/>
  <dc:description/>
  <cp:lastModifiedBy>Weidmann1</cp:lastModifiedBy>
  <cp:revision>2</cp:revision>
  <dcterms:created xsi:type="dcterms:W3CDTF">2018-09-16T07:18:00Z</dcterms:created>
  <dcterms:modified xsi:type="dcterms:W3CDTF">2018-09-16T07:18:00Z</dcterms:modified>
</cp:coreProperties>
</file>