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6D" w:rsidRDefault="00883D6D">
      <w:pPr>
        <w:rPr>
          <w:rFonts w:ascii="Times New Roman" w:hAnsi="Times New Roman"/>
          <w:b/>
          <w:bCs/>
          <w:kern w:val="36"/>
          <w:sz w:val="48"/>
          <w:szCs w:val="48"/>
          <w:lang w:eastAsia="ru-RU"/>
        </w:rPr>
      </w:pPr>
    </w:p>
    <w:p w:rsidR="00883D6D" w:rsidRDefault="00883D6D" w:rsidP="00843CD0">
      <w:pPr>
        <w:autoSpaceDE w:val="0"/>
        <w:ind w:left="720"/>
        <w:jc w:val="center"/>
        <w:rPr>
          <w:b/>
          <w:bCs/>
        </w:rPr>
      </w:pPr>
      <w:r>
        <w:rPr>
          <w:b/>
          <w:bCs/>
        </w:rPr>
        <w:t>МУНИЦИПАЛЬНОЕ  БЮДЖЕТНОЕ</w:t>
      </w:r>
    </w:p>
    <w:p w:rsidR="00883D6D" w:rsidRDefault="00883D6D" w:rsidP="00843CD0">
      <w:pPr>
        <w:autoSpaceDE w:val="0"/>
        <w:ind w:left="720"/>
        <w:jc w:val="center"/>
        <w:rPr>
          <w:b/>
          <w:bCs/>
        </w:rPr>
      </w:pPr>
      <w:r>
        <w:rPr>
          <w:b/>
          <w:bCs/>
        </w:rPr>
        <w:t>ОБЩЕОБРАЗОВАТЕЛЬНОЕ УЧРЕЖДЕНИЕ</w:t>
      </w:r>
    </w:p>
    <w:p w:rsidR="00883D6D" w:rsidRDefault="00883D6D" w:rsidP="00843CD0">
      <w:pPr>
        <w:autoSpaceDE w:val="0"/>
        <w:ind w:left="720"/>
        <w:jc w:val="center"/>
        <w:rPr>
          <w:b/>
          <w:bCs/>
        </w:rPr>
      </w:pPr>
      <w:r>
        <w:rPr>
          <w:b/>
          <w:bCs/>
        </w:rPr>
        <w:t xml:space="preserve">ГОРОДСКОГО ОКРУГА ТОЛЬЯТТИ </w:t>
      </w:r>
    </w:p>
    <w:p w:rsidR="00883D6D" w:rsidRDefault="00883D6D" w:rsidP="00843CD0">
      <w:pPr>
        <w:autoSpaceDE w:val="0"/>
        <w:ind w:left="720"/>
        <w:jc w:val="center"/>
        <w:rPr>
          <w:b/>
          <w:bCs/>
        </w:rPr>
      </w:pPr>
      <w:r>
        <w:rPr>
          <w:b/>
          <w:bCs/>
        </w:rPr>
        <w:t xml:space="preserve">«ШКОЛА  </w:t>
      </w:r>
      <w:r>
        <w:rPr>
          <w:rFonts w:ascii="Segoe UI Symbol" w:hAnsi="Segoe UI Symbol" w:cs="Segoe UI Symbol"/>
          <w:b/>
          <w:bCs/>
        </w:rPr>
        <w:t>№</w:t>
      </w:r>
      <w:r>
        <w:rPr>
          <w:b/>
          <w:bCs/>
        </w:rPr>
        <w:t>5»</w:t>
      </w:r>
    </w:p>
    <w:p w:rsidR="00883D6D" w:rsidRPr="004065DF" w:rsidRDefault="00883D6D" w:rsidP="00843CD0">
      <w:pPr>
        <w:autoSpaceDE w:val="0"/>
        <w:ind w:left="720"/>
        <w:jc w:val="center"/>
        <w:rPr>
          <w:b/>
          <w:bCs/>
        </w:rPr>
      </w:pPr>
    </w:p>
    <w:p w:rsidR="00883D6D" w:rsidRPr="004065DF" w:rsidRDefault="00883D6D" w:rsidP="00843CD0">
      <w:pPr>
        <w:autoSpaceDE w:val="0"/>
        <w:ind w:left="720"/>
        <w:jc w:val="center"/>
        <w:rPr>
          <w:b/>
          <w:bCs/>
        </w:rPr>
      </w:pPr>
    </w:p>
    <w:p w:rsidR="00883D6D" w:rsidRPr="004065DF" w:rsidRDefault="00883D6D" w:rsidP="00843CD0">
      <w:pPr>
        <w:autoSpaceDE w:val="0"/>
        <w:ind w:left="720"/>
        <w:jc w:val="center"/>
        <w:rPr>
          <w:b/>
          <w:bCs/>
        </w:rPr>
      </w:pPr>
    </w:p>
    <w:p w:rsidR="00883D6D" w:rsidRDefault="00883D6D" w:rsidP="00843CD0">
      <w:pPr>
        <w:autoSpaceDE w:val="0"/>
        <w:ind w:left="720"/>
        <w:jc w:val="center"/>
        <w:rPr>
          <w:b/>
          <w:bCs/>
        </w:rPr>
      </w:pPr>
    </w:p>
    <w:p w:rsidR="00883D6D" w:rsidRDefault="00883D6D" w:rsidP="00843CD0">
      <w:pPr>
        <w:autoSpaceDE w:val="0"/>
        <w:ind w:left="720"/>
        <w:jc w:val="center"/>
        <w:rPr>
          <w:b/>
          <w:bCs/>
        </w:rPr>
      </w:pPr>
    </w:p>
    <w:p w:rsidR="00883D6D" w:rsidRDefault="00883D6D" w:rsidP="00576467">
      <w:pPr>
        <w:spacing w:before="100" w:beforeAutospacing="1" w:after="100" w:afterAutospacing="1" w:line="240" w:lineRule="auto"/>
        <w:jc w:val="center"/>
        <w:outlineLvl w:val="0"/>
        <w:rPr>
          <w:rFonts w:ascii="Times New Roman" w:hAnsi="Times New Roman"/>
          <w:b/>
          <w:bCs/>
          <w:kern w:val="36"/>
          <w:sz w:val="28"/>
          <w:szCs w:val="28"/>
          <w:lang w:eastAsia="ru-RU"/>
        </w:rPr>
      </w:pPr>
      <w:r>
        <w:rPr>
          <w:rFonts w:ascii="Times New Roman" w:hAnsi="Times New Roman"/>
          <w:b/>
          <w:bCs/>
          <w:kern w:val="36"/>
          <w:sz w:val="28"/>
          <w:szCs w:val="28"/>
          <w:lang w:eastAsia="ru-RU"/>
        </w:rPr>
        <w:t>Программа внеурочной деятельности  кружка  «Культура</w:t>
      </w:r>
      <w:r w:rsidRPr="00547721">
        <w:rPr>
          <w:rFonts w:ascii="Times New Roman" w:hAnsi="Times New Roman"/>
          <w:b/>
          <w:bCs/>
          <w:kern w:val="36"/>
          <w:sz w:val="28"/>
          <w:szCs w:val="28"/>
          <w:lang w:eastAsia="ru-RU"/>
        </w:rPr>
        <w:t xml:space="preserve"> речи</w:t>
      </w:r>
      <w:r>
        <w:rPr>
          <w:rFonts w:ascii="Times New Roman" w:hAnsi="Times New Roman"/>
          <w:b/>
          <w:bCs/>
          <w:kern w:val="36"/>
          <w:sz w:val="28"/>
          <w:szCs w:val="28"/>
          <w:lang w:eastAsia="ru-RU"/>
        </w:rPr>
        <w:t>»</w:t>
      </w:r>
    </w:p>
    <w:p w:rsidR="00883D6D" w:rsidRPr="00547721" w:rsidRDefault="00883D6D" w:rsidP="00BE78AE">
      <w:pPr>
        <w:spacing w:before="100" w:beforeAutospacing="1" w:after="100" w:afterAutospacing="1" w:line="240" w:lineRule="auto"/>
        <w:jc w:val="center"/>
        <w:outlineLvl w:val="0"/>
        <w:rPr>
          <w:rFonts w:ascii="Times New Roman" w:hAnsi="Times New Roman"/>
          <w:b/>
          <w:bCs/>
          <w:kern w:val="36"/>
          <w:sz w:val="28"/>
          <w:szCs w:val="28"/>
          <w:lang w:eastAsia="ru-RU"/>
        </w:rPr>
      </w:pPr>
      <w:r w:rsidRPr="00547721">
        <w:rPr>
          <w:rFonts w:ascii="Times New Roman" w:hAnsi="Times New Roman"/>
          <w:b/>
          <w:bCs/>
          <w:kern w:val="36"/>
          <w:sz w:val="28"/>
          <w:szCs w:val="28"/>
          <w:lang w:eastAsia="ru-RU"/>
        </w:rPr>
        <w:t xml:space="preserve"> по русскому языку для учащихся       </w:t>
      </w:r>
      <w:r>
        <w:rPr>
          <w:rFonts w:ascii="Times New Roman" w:hAnsi="Times New Roman"/>
          <w:b/>
          <w:bCs/>
          <w:kern w:val="36"/>
          <w:sz w:val="28"/>
          <w:szCs w:val="28"/>
          <w:lang w:eastAsia="ru-RU"/>
        </w:rPr>
        <w:t>8</w:t>
      </w:r>
      <w:r w:rsidRPr="00547721">
        <w:rPr>
          <w:rFonts w:ascii="Times New Roman" w:hAnsi="Times New Roman"/>
          <w:b/>
          <w:bCs/>
          <w:kern w:val="36"/>
          <w:sz w:val="28"/>
          <w:szCs w:val="28"/>
          <w:lang w:eastAsia="ru-RU"/>
        </w:rPr>
        <w:t>-х   классов</w:t>
      </w:r>
    </w:p>
    <w:p w:rsidR="00883D6D" w:rsidRDefault="00883D6D" w:rsidP="00BE78AE">
      <w:pPr>
        <w:spacing w:before="100" w:beforeAutospacing="1" w:after="100" w:afterAutospacing="1" w:line="240" w:lineRule="auto"/>
        <w:jc w:val="center"/>
        <w:outlineLvl w:val="0"/>
        <w:rPr>
          <w:rFonts w:ascii="Times New Roman" w:hAnsi="Times New Roman"/>
          <w:b/>
          <w:bCs/>
          <w:kern w:val="36"/>
          <w:sz w:val="28"/>
          <w:szCs w:val="28"/>
          <w:lang w:eastAsia="ru-RU"/>
        </w:rPr>
      </w:pPr>
    </w:p>
    <w:p w:rsidR="00883D6D" w:rsidRDefault="00883D6D" w:rsidP="00BE78AE">
      <w:pPr>
        <w:spacing w:before="100" w:beforeAutospacing="1" w:after="100" w:afterAutospacing="1" w:line="240" w:lineRule="auto"/>
        <w:jc w:val="center"/>
        <w:outlineLvl w:val="0"/>
        <w:rPr>
          <w:rFonts w:ascii="Times New Roman" w:hAnsi="Times New Roman"/>
          <w:b/>
          <w:bCs/>
          <w:kern w:val="36"/>
          <w:sz w:val="28"/>
          <w:szCs w:val="28"/>
          <w:lang w:eastAsia="ru-RU"/>
        </w:rPr>
      </w:pPr>
    </w:p>
    <w:p w:rsidR="00883D6D" w:rsidRDefault="00883D6D" w:rsidP="00BE78AE">
      <w:pPr>
        <w:spacing w:before="100" w:beforeAutospacing="1" w:after="100" w:afterAutospacing="1" w:line="240" w:lineRule="auto"/>
        <w:jc w:val="center"/>
        <w:outlineLvl w:val="0"/>
        <w:rPr>
          <w:rFonts w:ascii="Times New Roman" w:hAnsi="Times New Roman"/>
          <w:b/>
          <w:bCs/>
          <w:kern w:val="36"/>
          <w:sz w:val="28"/>
          <w:szCs w:val="28"/>
          <w:lang w:eastAsia="ru-RU"/>
        </w:rPr>
      </w:pPr>
      <w:r>
        <w:rPr>
          <w:rFonts w:ascii="Times New Roman" w:hAnsi="Times New Roman"/>
          <w:b/>
          <w:bCs/>
          <w:kern w:val="36"/>
          <w:sz w:val="28"/>
          <w:szCs w:val="28"/>
          <w:lang w:eastAsia="ru-RU"/>
        </w:rPr>
        <w:t xml:space="preserve">                                                                                                     </w:t>
      </w:r>
      <w:r w:rsidRPr="00547721">
        <w:rPr>
          <w:rFonts w:ascii="Times New Roman" w:hAnsi="Times New Roman"/>
          <w:b/>
          <w:bCs/>
          <w:kern w:val="36"/>
          <w:sz w:val="28"/>
          <w:szCs w:val="28"/>
          <w:lang w:eastAsia="ru-RU"/>
        </w:rPr>
        <w:t xml:space="preserve">Составитель  программы: Попцова </w:t>
      </w:r>
      <w:r>
        <w:rPr>
          <w:rFonts w:ascii="Times New Roman" w:hAnsi="Times New Roman"/>
          <w:b/>
          <w:bCs/>
          <w:kern w:val="36"/>
          <w:sz w:val="28"/>
          <w:szCs w:val="28"/>
          <w:lang w:eastAsia="ru-RU"/>
        </w:rPr>
        <w:t>Л.Г.</w:t>
      </w:r>
      <w:r w:rsidRPr="00547721">
        <w:rPr>
          <w:rFonts w:ascii="Times New Roman" w:hAnsi="Times New Roman"/>
          <w:b/>
          <w:bCs/>
          <w:kern w:val="36"/>
          <w:sz w:val="28"/>
          <w:szCs w:val="28"/>
          <w:lang w:eastAsia="ru-RU"/>
        </w:rPr>
        <w:t xml:space="preserve">, </w:t>
      </w:r>
    </w:p>
    <w:p w:rsidR="00883D6D" w:rsidRPr="00547721" w:rsidRDefault="00883D6D" w:rsidP="00843CD0">
      <w:pPr>
        <w:spacing w:before="100" w:beforeAutospacing="1" w:after="100" w:afterAutospacing="1" w:line="240" w:lineRule="auto"/>
        <w:jc w:val="right"/>
        <w:outlineLvl w:val="0"/>
        <w:rPr>
          <w:rFonts w:ascii="Times New Roman" w:hAnsi="Times New Roman"/>
          <w:b/>
          <w:bCs/>
          <w:kern w:val="36"/>
          <w:sz w:val="28"/>
          <w:szCs w:val="28"/>
          <w:lang w:eastAsia="ru-RU"/>
        </w:rPr>
      </w:pPr>
      <w:r>
        <w:rPr>
          <w:rFonts w:ascii="Times New Roman" w:hAnsi="Times New Roman"/>
          <w:b/>
          <w:bCs/>
          <w:kern w:val="36"/>
          <w:sz w:val="28"/>
          <w:szCs w:val="28"/>
          <w:lang w:eastAsia="ru-RU"/>
        </w:rPr>
        <w:t xml:space="preserve">                                                                                                                        </w:t>
      </w:r>
      <w:r w:rsidRPr="00547721">
        <w:rPr>
          <w:rFonts w:ascii="Times New Roman" w:hAnsi="Times New Roman"/>
          <w:b/>
          <w:bCs/>
          <w:kern w:val="36"/>
          <w:sz w:val="28"/>
          <w:szCs w:val="28"/>
          <w:lang w:eastAsia="ru-RU"/>
        </w:rPr>
        <w:t xml:space="preserve">учитель русского  языка  и  литературы  </w:t>
      </w:r>
      <w:r>
        <w:rPr>
          <w:rFonts w:ascii="Times New Roman" w:hAnsi="Times New Roman"/>
          <w:b/>
          <w:bCs/>
          <w:kern w:val="36"/>
          <w:sz w:val="28"/>
          <w:szCs w:val="28"/>
          <w:lang w:eastAsia="ru-RU"/>
        </w:rPr>
        <w:t xml:space="preserve">                         </w:t>
      </w:r>
      <w:r w:rsidRPr="00547721">
        <w:rPr>
          <w:rFonts w:ascii="Times New Roman" w:hAnsi="Times New Roman"/>
          <w:b/>
          <w:bCs/>
          <w:kern w:val="36"/>
          <w:sz w:val="28"/>
          <w:szCs w:val="28"/>
          <w:lang w:eastAsia="ru-RU"/>
        </w:rPr>
        <w:t>высшей  квалификационной  категории</w:t>
      </w:r>
    </w:p>
    <w:p w:rsidR="00883D6D" w:rsidRPr="00547721" w:rsidRDefault="00883D6D" w:rsidP="00BE78AE">
      <w:pPr>
        <w:spacing w:after="0" w:line="240" w:lineRule="auto"/>
        <w:jc w:val="center"/>
        <w:rPr>
          <w:rFonts w:ascii="Times New Roman" w:hAnsi="Times New Roman"/>
          <w:sz w:val="28"/>
          <w:szCs w:val="28"/>
          <w:lang w:eastAsia="ru-RU"/>
        </w:rPr>
      </w:pPr>
      <w:r w:rsidRPr="0040224D">
        <w:rPr>
          <w:rFonts w:ascii="Times New Roman" w:hAnsi="Times New Roman"/>
          <w:sz w:val="28"/>
          <w:szCs w:val="28"/>
          <w:lang w:eastAsia="ru-RU"/>
        </w:rPr>
        <w:pict>
          <v:rect id="_x0000_i1025" style="width:0;height:1.5pt" o:hralign="center" o:hrstd="t" o:hr="t" fillcolor="#aca899" stroked="f"/>
        </w:pict>
      </w:r>
    </w:p>
    <w:p w:rsidR="00883D6D" w:rsidRDefault="00883D6D" w:rsidP="00156CA4">
      <w:pPr>
        <w:pStyle w:val="Heading2"/>
        <w:jc w:val="center"/>
        <w:rPr>
          <w:sz w:val="36"/>
          <w:szCs w:val="36"/>
          <w:lang w:eastAsia="ru-RU"/>
        </w:rPr>
      </w:pPr>
      <w:r w:rsidRPr="00156CA4">
        <w:rPr>
          <w:sz w:val="36"/>
          <w:szCs w:val="36"/>
          <w:lang w:eastAsia="ru-RU"/>
        </w:rPr>
        <w:t>Пояснительная записка</w:t>
      </w:r>
    </w:p>
    <w:p w:rsidR="00883D6D" w:rsidRPr="00E93A1F" w:rsidRDefault="00883D6D" w:rsidP="00E93A1F">
      <w:pPr>
        <w:shd w:val="clear" w:color="auto" w:fill="FFFFFF"/>
        <w:spacing w:after="150" w:line="240" w:lineRule="auto"/>
        <w:jc w:val="center"/>
        <w:rPr>
          <w:rFonts w:ascii="Arial" w:hAnsi="Arial" w:cs="Arial"/>
          <w:color w:val="000000"/>
          <w:sz w:val="21"/>
          <w:szCs w:val="21"/>
          <w:lang w:eastAsia="ru-RU"/>
        </w:rPr>
      </w:pPr>
      <w:r w:rsidRPr="00E93A1F">
        <w:rPr>
          <w:rFonts w:ascii="Arial" w:hAnsi="Arial" w:cs="Arial"/>
          <w:b/>
          <w:bCs/>
          <w:color w:val="000000"/>
          <w:sz w:val="21"/>
          <w:szCs w:val="21"/>
          <w:lang w:eastAsia="ru-RU"/>
        </w:rPr>
        <w:t>Пояснительная записка</w:t>
      </w:r>
    </w:p>
    <w:p w:rsidR="00883D6D" w:rsidRPr="00E93A1F" w:rsidRDefault="00883D6D" w:rsidP="00E93A1F">
      <w:pPr>
        <w:rPr>
          <w:lang w:eastAsia="ru-RU"/>
        </w:rPr>
      </w:pPr>
    </w:p>
    <w:p w:rsidR="00883D6D"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xml:space="preserve">Владение грамотной речью является непременным условием активного творческого участия каждого ученика в настоящее время в жизни школы, в будущем в производственной и общественной жизни. Необходимо привлекать учащихся к активной борьбе за чистоту и правильность русской речи, так как родной язык не только предмет изучения, но и средство обучения основам всех других наук. </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Культура речи- понятие широкое ( умение передавать мыслить правильно, точно и выразительно), поэтому и тематика кружка с таким названием обширна и разнообразна, так как на занятиях рассматриваются вопросы, связанные с орфографическими, грамматическими, лексическими и стилистическими нормами.</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"Кружок куль</w:t>
      </w:r>
      <w:r>
        <w:rPr>
          <w:rFonts w:ascii="Times New Roman" w:hAnsi="Times New Roman"/>
          <w:sz w:val="28"/>
          <w:szCs w:val="28"/>
          <w:lang w:eastAsia="ru-RU"/>
        </w:rPr>
        <w:t xml:space="preserve">туры речи" по русскому языку в 8 </w:t>
      </w:r>
      <w:r w:rsidRPr="0014758E">
        <w:rPr>
          <w:rFonts w:ascii="Times New Roman" w:hAnsi="Times New Roman"/>
          <w:sz w:val="28"/>
          <w:szCs w:val="28"/>
          <w:lang w:eastAsia="ru-RU"/>
        </w:rPr>
        <w:t xml:space="preserve"> классах - это самодеятельное объединение учащихся под руководством учителя русского языка, в рамках которого проводятся систематические занятия с учащимися во внеурочное время. </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56CA4">
        <w:rPr>
          <w:rStyle w:val="Heading2Char"/>
          <w:sz w:val="28"/>
          <w:szCs w:val="28"/>
        </w:rPr>
        <w:t>Цель кружковых занятий</w:t>
      </w:r>
      <w:r w:rsidRPr="0014758E">
        <w:rPr>
          <w:rFonts w:ascii="Times New Roman" w:hAnsi="Times New Roman"/>
          <w:sz w:val="28"/>
          <w:szCs w:val="28"/>
          <w:lang w:eastAsia="ru-RU"/>
        </w:rPr>
        <w:t xml:space="preserve"> - повышение уровня речевой культуры учащихся.</w:t>
      </w:r>
    </w:p>
    <w:p w:rsidR="00883D6D" w:rsidRPr="0014758E" w:rsidRDefault="00883D6D" w:rsidP="00156CA4">
      <w:pPr>
        <w:pStyle w:val="Heading2"/>
        <w:rPr>
          <w:lang w:eastAsia="ru-RU"/>
        </w:rPr>
      </w:pPr>
      <w:r w:rsidRPr="0014758E">
        <w:rPr>
          <w:lang w:eastAsia="ru-RU"/>
        </w:rPr>
        <w:t>Задачи  курса:</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привитие интереса учащихся к русскому языку;</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обогащение словарного запаса и грамматического строя речи учащихся;</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формирование умений и навыков связного изложения мыслей в устной и письменной форме;</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-развивать  умение учащихся самостоятельно работать с книгами, словарями;</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развитие языкового кругозора, мышления, исследовательских умений;</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воспитание инициативы, целеустремленности;</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способствовать повышению общей  языковой  культуры;</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активизация  работы  по   формированию навыков выразительного чтения;</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xml:space="preserve">- развивать у учащихся стремление следить за правильностью речи, учиться   анализировать свою речь и речь своих товарищей с точки зрения её соответствия литературным нормам. </w:t>
      </w:r>
    </w:p>
    <w:p w:rsidR="00883D6D" w:rsidRPr="00156CA4" w:rsidRDefault="00883D6D" w:rsidP="00156CA4">
      <w:pPr>
        <w:pStyle w:val="Heading2"/>
        <w:jc w:val="center"/>
        <w:rPr>
          <w:sz w:val="28"/>
          <w:szCs w:val="28"/>
          <w:lang w:eastAsia="ru-RU"/>
        </w:rPr>
      </w:pPr>
      <w:r w:rsidRPr="00156CA4">
        <w:rPr>
          <w:sz w:val="28"/>
          <w:szCs w:val="28"/>
          <w:lang w:eastAsia="ru-RU"/>
        </w:rPr>
        <w:t>Основные принципы организации кружка:</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принцип добровольности ;</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принцип индивидуального подхода к учащимся;</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принцип систематичности;</w:t>
      </w:r>
    </w:p>
    <w:p w:rsidR="00883D6D"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принцип занимательности;</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принцип научности;</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принцип укрепления связи обучения с жизнью.</w:t>
      </w:r>
    </w:p>
    <w:p w:rsidR="00883D6D" w:rsidRPr="00156CA4" w:rsidRDefault="00883D6D" w:rsidP="00156CA4">
      <w:pPr>
        <w:pStyle w:val="Heading2"/>
        <w:jc w:val="center"/>
        <w:rPr>
          <w:sz w:val="28"/>
          <w:szCs w:val="28"/>
          <w:lang w:eastAsia="ru-RU"/>
        </w:rPr>
      </w:pPr>
      <w:r w:rsidRPr="00156CA4">
        <w:rPr>
          <w:sz w:val="28"/>
          <w:szCs w:val="28"/>
          <w:lang w:eastAsia="ru-RU"/>
        </w:rPr>
        <w:t>Организация работы кружка</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xml:space="preserve">   Основой работы кружка по русскому языка является принцип добровольности. Кружок могут посещать к</w:t>
      </w:r>
      <w:r>
        <w:rPr>
          <w:rFonts w:ascii="Times New Roman" w:hAnsi="Times New Roman"/>
          <w:sz w:val="28"/>
          <w:szCs w:val="28"/>
          <w:lang w:eastAsia="ru-RU"/>
        </w:rPr>
        <w:t>ак хорошо успевающие учащиеся 8</w:t>
      </w:r>
      <w:r w:rsidRPr="0014758E">
        <w:rPr>
          <w:rFonts w:ascii="Times New Roman" w:hAnsi="Times New Roman"/>
          <w:sz w:val="28"/>
          <w:szCs w:val="28"/>
          <w:lang w:eastAsia="ru-RU"/>
        </w:rPr>
        <w:t xml:space="preserve">-х  классов, так и все желающие. </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xml:space="preserve">На одном из первых уроков русского языка учащимся объявляется, что для желающих будет организован кружок культуры речи, рассказывается, чем будут заниматься учащиеся на кружке, что нового и интересного они узнают, в чем польза кружковых занятий, как они будут проходить. Оптимальное количество для занятий в кружке - от 5 до 15 учащихся. </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Работа кружка начинается в середине сентября, а завершается в начале мая. В течение года кружковые занятия увязываются с другими формами внеклассной работы по русскому языку, в подготовке и проведении которых активное участие должны принимать члены кружка.</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xml:space="preserve">Занятия кружка проводятся 1 раз в неделю, продолжительность занятий </w:t>
      </w:r>
      <w:r>
        <w:rPr>
          <w:rFonts w:ascii="Times New Roman" w:hAnsi="Times New Roman"/>
          <w:sz w:val="28"/>
          <w:szCs w:val="28"/>
          <w:lang w:eastAsia="ru-RU"/>
        </w:rPr>
        <w:t>кружка - 4</w:t>
      </w:r>
      <w:r w:rsidRPr="0014758E">
        <w:rPr>
          <w:rFonts w:ascii="Times New Roman" w:hAnsi="Times New Roman"/>
          <w:sz w:val="28"/>
          <w:szCs w:val="28"/>
          <w:lang w:eastAsia="ru-RU"/>
        </w:rPr>
        <w:t xml:space="preserve">0 мин. </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xml:space="preserve">В результате изучения курса учащиеся </w:t>
      </w:r>
      <w:r w:rsidRPr="0014758E">
        <w:rPr>
          <w:rFonts w:ascii="Times New Roman" w:hAnsi="Times New Roman"/>
          <w:b/>
          <w:i/>
          <w:sz w:val="28"/>
          <w:szCs w:val="28"/>
          <w:lang w:eastAsia="ru-RU"/>
        </w:rPr>
        <w:t>должны уметь</w:t>
      </w:r>
      <w:r w:rsidRPr="0014758E">
        <w:rPr>
          <w:rFonts w:ascii="Times New Roman" w:hAnsi="Times New Roman"/>
          <w:sz w:val="28"/>
          <w:szCs w:val="28"/>
          <w:lang w:eastAsia="ru-RU"/>
        </w:rPr>
        <w:t>:</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передавать мысли правильно, точно и выразительно;</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самостоятельно работать с книгами, словарями справками, подбирать материал;</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выступать перед аудиторией, в стенной печати, организовывать вечера, конкурсы; создавать самостоятельные устные или письменные сообщения, использовать при этом изобразительные средства языка;</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вести полемику аргументировать свои суждения, приводить контраргументы; пользоваться основными источниками информации, владеть приемами работы с информацией.</w:t>
      </w:r>
    </w:p>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 xml:space="preserve">-  выразительно читать: различать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w:t>
      </w:r>
    </w:p>
    <w:p w:rsidR="00883D6D" w:rsidRDefault="00883D6D" w:rsidP="00032B27">
      <w:pPr>
        <w:spacing w:before="100" w:beforeAutospacing="1" w:after="100" w:afterAutospacing="1" w:line="240" w:lineRule="auto"/>
        <w:rPr>
          <w:rFonts w:ascii="Times New Roman" w:hAnsi="Times New Roman"/>
          <w:sz w:val="28"/>
          <w:szCs w:val="28"/>
          <w:lang w:eastAsia="ru-RU"/>
        </w:rPr>
      </w:pPr>
      <w:r w:rsidRPr="0014758E">
        <w:rPr>
          <w:rFonts w:ascii="Times New Roman" w:hAnsi="Times New Roman"/>
          <w:sz w:val="28"/>
          <w:szCs w:val="28"/>
          <w:lang w:eastAsia="ru-RU"/>
        </w:rPr>
        <w:t>По данной программе в занимательной, доступной для учащихся форме повышается уровень речевой культуры учащихся. Творческие задания, игровые формы проведения занятий кружка, конференции, телепередачи, диалоги, исследование, комментарии, интервью, репортаж стимулируют развитие творческих способностей каждого ученика, формирует творческую личность учащихся .</w:t>
      </w:r>
    </w:p>
    <w:p w:rsidR="00883D6D" w:rsidRPr="00A17724" w:rsidRDefault="00883D6D" w:rsidP="00843CD0">
      <w:pPr>
        <w:shd w:val="clear" w:color="auto" w:fill="FFFFFF"/>
        <w:spacing w:after="0" w:line="240" w:lineRule="auto"/>
        <w:jc w:val="center"/>
        <w:rPr>
          <w:rFonts w:ascii="Times New Roman" w:hAnsi="Times New Roman"/>
          <w:sz w:val="24"/>
          <w:szCs w:val="24"/>
          <w:lang w:eastAsia="ru-RU"/>
        </w:rPr>
      </w:pPr>
      <w:r w:rsidRPr="00A17724">
        <w:rPr>
          <w:rFonts w:ascii="Times New Roman" w:hAnsi="Times New Roman"/>
          <w:b/>
          <w:bCs/>
          <w:sz w:val="24"/>
          <w:szCs w:val="24"/>
          <w:lang w:eastAsia="ru-RU"/>
        </w:rPr>
        <w:t>Планируемые результаты:</w:t>
      </w:r>
    </w:p>
    <w:tbl>
      <w:tblPr>
        <w:tblW w:w="15240" w:type="dxa"/>
        <w:tblCellMar>
          <w:left w:w="0" w:type="dxa"/>
          <w:right w:w="0" w:type="dxa"/>
        </w:tblCellMar>
        <w:tblLook w:val="00A0"/>
      </w:tblPr>
      <w:tblGrid>
        <w:gridCol w:w="4467"/>
        <w:gridCol w:w="5244"/>
        <w:gridCol w:w="5529"/>
      </w:tblGrid>
      <w:tr w:rsidR="00883D6D" w:rsidRPr="004D5AB9" w:rsidTr="00B709BF">
        <w:tc>
          <w:tcPr>
            <w:tcW w:w="4467" w:type="dxa"/>
            <w:tcBorders>
              <w:top w:val="single" w:sz="6" w:space="0" w:color="000001"/>
              <w:left w:val="single" w:sz="6" w:space="0" w:color="000001"/>
              <w:bottom w:val="single" w:sz="6" w:space="0" w:color="000001"/>
              <w:right w:val="single" w:sz="6" w:space="0" w:color="000001"/>
            </w:tcBorders>
            <w:shd w:val="clear" w:color="auto" w:fill="FFFFFF"/>
            <w:tcMar>
              <w:top w:w="0" w:type="dxa"/>
              <w:left w:w="72" w:type="dxa"/>
              <w:bottom w:w="0" w:type="dxa"/>
              <w:right w:w="72" w:type="dxa"/>
            </w:tcMar>
          </w:tcPr>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b/>
                <w:bCs/>
                <w:sz w:val="24"/>
                <w:szCs w:val="24"/>
                <w:lang w:eastAsia="ru-RU"/>
              </w:rPr>
              <w:t>Личностные результаты</w:t>
            </w:r>
          </w:p>
        </w:tc>
        <w:tc>
          <w:tcPr>
            <w:tcW w:w="5244" w:type="dxa"/>
            <w:tcBorders>
              <w:top w:val="single" w:sz="6" w:space="0" w:color="000001"/>
              <w:left w:val="single" w:sz="6" w:space="0" w:color="000001"/>
              <w:bottom w:val="single" w:sz="6" w:space="0" w:color="000001"/>
              <w:right w:val="single" w:sz="6" w:space="0" w:color="000001"/>
            </w:tcBorders>
            <w:shd w:val="clear" w:color="auto" w:fill="FFFFFF"/>
            <w:tcMar>
              <w:top w:w="0" w:type="dxa"/>
              <w:left w:w="72" w:type="dxa"/>
              <w:bottom w:w="0" w:type="dxa"/>
              <w:right w:w="72" w:type="dxa"/>
            </w:tcMar>
          </w:tcPr>
          <w:p w:rsidR="00883D6D" w:rsidRPr="00A17724" w:rsidRDefault="00883D6D" w:rsidP="00B709BF">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Р</w:t>
            </w:r>
            <w:r w:rsidRPr="00A17724">
              <w:rPr>
                <w:rFonts w:ascii="Times New Roman" w:hAnsi="Times New Roman"/>
                <w:b/>
                <w:bCs/>
                <w:sz w:val="24"/>
                <w:szCs w:val="24"/>
                <w:lang w:eastAsia="ru-RU"/>
              </w:rPr>
              <w:t>езультаты</w:t>
            </w:r>
            <w:r>
              <w:rPr>
                <w:rFonts w:ascii="Times New Roman" w:hAnsi="Times New Roman"/>
                <w:b/>
                <w:bCs/>
                <w:sz w:val="24"/>
                <w:szCs w:val="24"/>
                <w:lang w:eastAsia="ru-RU"/>
              </w:rPr>
              <w:t xml:space="preserve"> занятий</w:t>
            </w:r>
          </w:p>
        </w:tc>
        <w:tc>
          <w:tcPr>
            <w:tcW w:w="5529" w:type="dxa"/>
            <w:tcBorders>
              <w:top w:val="single" w:sz="6" w:space="0" w:color="000001"/>
              <w:left w:val="single" w:sz="6" w:space="0" w:color="000001"/>
              <w:bottom w:val="single" w:sz="6" w:space="0" w:color="000001"/>
              <w:right w:val="single" w:sz="6" w:space="0" w:color="000001"/>
            </w:tcBorders>
            <w:shd w:val="clear" w:color="auto" w:fill="FFFFFF"/>
            <w:tcMar>
              <w:top w:w="0" w:type="dxa"/>
              <w:left w:w="72" w:type="dxa"/>
              <w:bottom w:w="0" w:type="dxa"/>
              <w:right w:w="72" w:type="dxa"/>
            </w:tcMar>
          </w:tcPr>
          <w:p w:rsidR="00883D6D" w:rsidRPr="00A17724" w:rsidRDefault="00883D6D" w:rsidP="00B709BF">
            <w:pPr>
              <w:spacing w:after="0" w:line="240" w:lineRule="auto"/>
              <w:jc w:val="center"/>
              <w:rPr>
                <w:rFonts w:ascii="Times New Roman" w:hAnsi="Times New Roman"/>
                <w:sz w:val="24"/>
                <w:szCs w:val="24"/>
                <w:lang w:eastAsia="ru-RU"/>
              </w:rPr>
            </w:pPr>
            <w:r w:rsidRPr="00A17724">
              <w:rPr>
                <w:rFonts w:ascii="Times New Roman" w:hAnsi="Times New Roman"/>
                <w:b/>
                <w:bCs/>
                <w:sz w:val="24"/>
                <w:szCs w:val="24"/>
                <w:lang w:eastAsia="ru-RU"/>
              </w:rPr>
              <w:t>Метапредметные результаты</w:t>
            </w:r>
          </w:p>
        </w:tc>
      </w:tr>
      <w:tr w:rsidR="00883D6D" w:rsidRPr="004D5AB9" w:rsidTr="00B709BF">
        <w:tc>
          <w:tcPr>
            <w:tcW w:w="4467" w:type="dxa"/>
            <w:tcBorders>
              <w:top w:val="single" w:sz="6" w:space="0" w:color="000001"/>
              <w:left w:val="single" w:sz="6" w:space="0" w:color="000001"/>
              <w:bottom w:val="single" w:sz="6" w:space="0" w:color="000001"/>
              <w:right w:val="single" w:sz="6" w:space="0" w:color="000001"/>
            </w:tcBorders>
            <w:shd w:val="clear" w:color="auto" w:fill="FFFFFF"/>
            <w:tcMar>
              <w:top w:w="0" w:type="dxa"/>
              <w:left w:w="72" w:type="dxa"/>
              <w:bottom w:w="0" w:type="dxa"/>
              <w:right w:w="72" w:type="dxa"/>
            </w:tcMar>
          </w:tcPr>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sz w:val="24"/>
                <w:szCs w:val="24"/>
                <w:lang w:eastAsia="ru-RU"/>
              </w:rPr>
              <w:t>Проявление познавательных интересов.</w:t>
            </w:r>
          </w:p>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sz w:val="24"/>
                <w:szCs w:val="24"/>
                <w:lang w:eastAsia="ru-RU"/>
              </w:rPr>
              <w:t>Стремление к совершенствованию своих умений.</w:t>
            </w:r>
          </w:p>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sz w:val="24"/>
                <w:szCs w:val="24"/>
                <w:lang w:eastAsia="ru-RU"/>
              </w:rPr>
              <w:t>Извлечение из предметного текста необходимой информации.</w:t>
            </w:r>
          </w:p>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sz w:val="24"/>
                <w:szCs w:val="24"/>
                <w:lang w:eastAsia="ru-RU"/>
              </w:rPr>
              <w:t>Осознанное и произвольное речевое высказывание.</w:t>
            </w:r>
          </w:p>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sz w:val="24"/>
                <w:szCs w:val="24"/>
                <w:lang w:eastAsia="ru-RU"/>
              </w:rPr>
              <w:t>Формирование активной жизненной позиции.</w:t>
            </w:r>
          </w:p>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sz w:val="24"/>
                <w:szCs w:val="24"/>
                <w:lang w:eastAsia="ru-RU"/>
              </w:rPr>
              <w:t>Умение высказывать личные суждения.</w:t>
            </w:r>
          </w:p>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sz w:val="24"/>
                <w:szCs w:val="24"/>
                <w:lang w:eastAsia="ru-RU"/>
              </w:rPr>
              <w:t>Осознание эстетической ценности русского языка.</w:t>
            </w:r>
          </w:p>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sz w:val="24"/>
                <w:szCs w:val="24"/>
                <w:lang w:eastAsia="ru-RU"/>
              </w:rPr>
              <w:t>Уважительное отношение к родному языку и стремление к речевому самосовершенствованию.</w:t>
            </w:r>
          </w:p>
        </w:tc>
        <w:tc>
          <w:tcPr>
            <w:tcW w:w="5244" w:type="dxa"/>
            <w:tcBorders>
              <w:top w:val="single" w:sz="6" w:space="0" w:color="000001"/>
              <w:left w:val="single" w:sz="6" w:space="0" w:color="000001"/>
              <w:bottom w:val="single" w:sz="6" w:space="0" w:color="000001"/>
              <w:right w:val="single" w:sz="6" w:space="0" w:color="000001"/>
            </w:tcBorders>
            <w:shd w:val="clear" w:color="auto" w:fill="FFFFFF"/>
            <w:tcMar>
              <w:top w:w="0" w:type="dxa"/>
              <w:left w:w="72" w:type="dxa"/>
              <w:bottom w:w="0" w:type="dxa"/>
              <w:right w:w="72" w:type="dxa"/>
            </w:tcMar>
          </w:tcPr>
          <w:p w:rsidR="00883D6D" w:rsidRDefault="00883D6D" w:rsidP="00843CD0">
            <w:pPr>
              <w:spacing w:after="0" w:line="240" w:lineRule="auto"/>
              <w:rPr>
                <w:rFonts w:ascii="Times New Roman" w:hAnsi="Times New Roman"/>
                <w:sz w:val="24"/>
                <w:szCs w:val="24"/>
                <w:lang w:eastAsia="ru-RU"/>
              </w:rPr>
            </w:pPr>
            <w:r>
              <w:rPr>
                <w:rFonts w:ascii="Times New Roman" w:hAnsi="Times New Roman"/>
                <w:sz w:val="24"/>
                <w:szCs w:val="24"/>
                <w:lang w:eastAsia="ru-RU"/>
              </w:rPr>
              <w:t>Иметь понятие о</w:t>
            </w:r>
            <w:r w:rsidRPr="005E4C7E">
              <w:rPr>
                <w:rFonts w:ascii="Times New Roman" w:hAnsi="Times New Roman"/>
                <w:lang w:eastAsia="ru-RU"/>
              </w:rPr>
              <w:t>сновные аспекты понятия культуры речи: коммуникативный, нормативный и этический компоненты. Этикет как внешняя оболочка высказывания. Язык - постоянно изменяющаяся система.</w:t>
            </w:r>
            <w:r w:rsidRPr="00032B27">
              <w:rPr>
                <w:rFonts w:ascii="Times New Roman" w:hAnsi="Times New Roman"/>
                <w:sz w:val="24"/>
                <w:szCs w:val="24"/>
                <w:lang w:eastAsia="ru-RU"/>
              </w:rPr>
              <w:t xml:space="preserve"> </w:t>
            </w:r>
          </w:p>
          <w:p w:rsidR="00883D6D" w:rsidRDefault="00883D6D" w:rsidP="00843CD0">
            <w:pPr>
              <w:spacing w:after="0" w:line="240" w:lineRule="auto"/>
              <w:rPr>
                <w:rFonts w:ascii="Times New Roman" w:hAnsi="Times New Roman"/>
                <w:lang w:eastAsia="ru-RU"/>
              </w:rPr>
            </w:pPr>
            <w:r>
              <w:rPr>
                <w:rFonts w:ascii="Times New Roman" w:hAnsi="Times New Roman"/>
                <w:sz w:val="24"/>
                <w:szCs w:val="24"/>
                <w:lang w:eastAsia="ru-RU"/>
              </w:rPr>
              <w:t xml:space="preserve"> </w:t>
            </w:r>
            <w:r w:rsidRPr="005E4C7E">
              <w:rPr>
                <w:rFonts w:ascii="Times New Roman" w:hAnsi="Times New Roman"/>
                <w:lang w:eastAsia="ru-RU"/>
              </w:rPr>
              <w:t>Особенности устной публичной речи. Основа ораторского искусства</w:t>
            </w:r>
            <w:r>
              <w:rPr>
                <w:rFonts w:ascii="Times New Roman" w:hAnsi="Times New Roman"/>
                <w:lang w:eastAsia="ru-RU"/>
              </w:rPr>
              <w:t>.</w:t>
            </w:r>
          </w:p>
          <w:p w:rsidR="00883D6D" w:rsidRDefault="00883D6D" w:rsidP="00843CD0">
            <w:pPr>
              <w:spacing w:after="0" w:line="240" w:lineRule="auto"/>
              <w:rPr>
                <w:rFonts w:ascii="Times New Roman" w:hAnsi="Times New Roman"/>
                <w:lang w:eastAsia="ru-RU"/>
              </w:rPr>
            </w:pPr>
            <w:r w:rsidRPr="00535EF5">
              <w:rPr>
                <w:rFonts w:ascii="Times New Roman" w:hAnsi="Times New Roman"/>
                <w:lang w:eastAsia="ru-RU"/>
              </w:rPr>
              <w:t xml:space="preserve"> </w:t>
            </w:r>
            <w:r>
              <w:rPr>
                <w:rFonts w:ascii="Times New Roman" w:hAnsi="Times New Roman"/>
                <w:lang w:eastAsia="ru-RU"/>
              </w:rPr>
              <w:t>Термин  «орфоэпия»</w:t>
            </w:r>
            <w:r w:rsidRPr="00535EF5">
              <w:rPr>
                <w:rFonts w:ascii="Times New Roman" w:hAnsi="Times New Roman"/>
                <w:lang w:eastAsia="ru-RU"/>
              </w:rPr>
              <w:t>. Основные черты русского литературного произношения.</w:t>
            </w:r>
          </w:p>
          <w:p w:rsidR="00883D6D" w:rsidRPr="00A17724" w:rsidRDefault="00883D6D" w:rsidP="00843CD0">
            <w:pPr>
              <w:spacing w:after="0" w:line="240" w:lineRule="auto"/>
              <w:rPr>
                <w:rFonts w:ascii="Times New Roman" w:hAnsi="Times New Roman"/>
                <w:sz w:val="24"/>
                <w:szCs w:val="24"/>
                <w:lang w:eastAsia="ru-RU"/>
              </w:rPr>
            </w:pPr>
            <w:r w:rsidRPr="00032B27">
              <w:rPr>
                <w:rFonts w:ascii="Times New Roman" w:hAnsi="Times New Roman"/>
                <w:sz w:val="24"/>
                <w:szCs w:val="24"/>
                <w:lang w:eastAsia="ru-RU"/>
              </w:rPr>
              <w:t xml:space="preserve"> </w:t>
            </w:r>
            <w:r>
              <w:rPr>
                <w:rFonts w:ascii="Times New Roman" w:hAnsi="Times New Roman"/>
                <w:sz w:val="24"/>
                <w:szCs w:val="24"/>
                <w:lang w:eastAsia="ru-RU"/>
              </w:rPr>
              <w:t>Понятие «выразительность русской речи»</w:t>
            </w:r>
            <w:r w:rsidRPr="00032B27">
              <w:rPr>
                <w:rFonts w:ascii="Times New Roman" w:hAnsi="Times New Roman"/>
                <w:sz w:val="24"/>
                <w:szCs w:val="24"/>
                <w:lang w:eastAsia="ru-RU"/>
              </w:rPr>
              <w:t>. Эпитет. Метафора. Сравнение. Олицетворение.</w:t>
            </w:r>
          </w:p>
        </w:tc>
        <w:tc>
          <w:tcPr>
            <w:tcW w:w="5529" w:type="dxa"/>
            <w:tcBorders>
              <w:top w:val="single" w:sz="6" w:space="0" w:color="000001"/>
              <w:left w:val="single" w:sz="6" w:space="0" w:color="000001"/>
              <w:bottom w:val="single" w:sz="6" w:space="0" w:color="000001"/>
              <w:right w:val="single" w:sz="6" w:space="0" w:color="000001"/>
            </w:tcBorders>
            <w:shd w:val="clear" w:color="auto" w:fill="FFFFFF"/>
            <w:tcMar>
              <w:top w:w="0" w:type="dxa"/>
              <w:left w:w="72" w:type="dxa"/>
              <w:bottom w:w="0" w:type="dxa"/>
              <w:right w:w="72" w:type="dxa"/>
            </w:tcMar>
          </w:tcPr>
          <w:p w:rsidR="00883D6D" w:rsidRPr="00A17724" w:rsidRDefault="00883D6D" w:rsidP="00843CD0">
            <w:pPr>
              <w:numPr>
                <w:ilvl w:val="0"/>
                <w:numId w:val="1"/>
              </w:numPr>
              <w:spacing w:after="0" w:line="240" w:lineRule="auto"/>
              <w:ind w:left="0"/>
              <w:rPr>
                <w:rFonts w:ascii="Times New Roman" w:hAnsi="Times New Roman"/>
                <w:sz w:val="24"/>
                <w:szCs w:val="24"/>
                <w:lang w:eastAsia="ru-RU"/>
              </w:rPr>
            </w:pPr>
            <w:r w:rsidRPr="00A17724">
              <w:rPr>
                <w:rFonts w:ascii="Times New Roman" w:hAnsi="Times New Roman"/>
                <w:b/>
                <w:bCs/>
                <w:sz w:val="24"/>
                <w:szCs w:val="24"/>
                <w:lang w:eastAsia="ru-RU"/>
              </w:rPr>
              <w:t>Регулятивные</w:t>
            </w:r>
          </w:p>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sz w:val="24"/>
                <w:szCs w:val="24"/>
                <w:lang w:eastAsia="ru-RU"/>
              </w:rPr>
              <w:t>Планирование собственной деятельности, оценка качества и уровня усвоения учебного материала.</w:t>
            </w:r>
            <w:r w:rsidRPr="004D5AB9">
              <w:t xml:space="preserve"> </w:t>
            </w:r>
            <w:r w:rsidRPr="00E874E3">
              <w:rPr>
                <w:rFonts w:ascii="Times New Roman" w:hAnsi="Times New Roman"/>
                <w:sz w:val="24"/>
                <w:szCs w:val="24"/>
                <w:lang w:eastAsia="ru-RU"/>
              </w:rPr>
              <w:t>Задавать вопросы, необходимые для организации умственной деятельности</w:t>
            </w:r>
          </w:p>
          <w:p w:rsidR="00883D6D" w:rsidRPr="00A17724" w:rsidRDefault="00883D6D" w:rsidP="00843CD0">
            <w:pPr>
              <w:numPr>
                <w:ilvl w:val="0"/>
                <w:numId w:val="2"/>
              </w:numPr>
              <w:spacing w:after="0" w:line="240" w:lineRule="auto"/>
              <w:ind w:left="0"/>
              <w:rPr>
                <w:rFonts w:ascii="Times New Roman" w:hAnsi="Times New Roman"/>
                <w:sz w:val="24"/>
                <w:szCs w:val="24"/>
                <w:lang w:eastAsia="ru-RU"/>
              </w:rPr>
            </w:pPr>
            <w:r w:rsidRPr="00A17724">
              <w:rPr>
                <w:rFonts w:ascii="Times New Roman" w:hAnsi="Times New Roman"/>
                <w:b/>
                <w:bCs/>
                <w:sz w:val="24"/>
                <w:szCs w:val="24"/>
                <w:lang w:eastAsia="ru-RU"/>
              </w:rPr>
              <w:t>Познавательные</w:t>
            </w:r>
          </w:p>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sz w:val="24"/>
                <w:szCs w:val="24"/>
                <w:lang w:eastAsia="ru-RU"/>
              </w:rPr>
              <w:t>Извлечение необходимой информации из беседы, рассказа. Выработка алгоритма действий.</w:t>
            </w:r>
            <w:r w:rsidRPr="004D5AB9">
              <w:t xml:space="preserve"> </w:t>
            </w:r>
            <w:r w:rsidRPr="00E874E3">
              <w:rPr>
                <w:rFonts w:ascii="Times New Roman" w:hAnsi="Times New Roman"/>
                <w:sz w:val="24"/>
                <w:szCs w:val="24"/>
                <w:lang w:eastAsia="ru-RU"/>
              </w:rPr>
              <w:t>Извлекать информацию из текстов, содержащих теоретические сведения; вычитывать и дополнять информацию, представленную в таблице.</w:t>
            </w:r>
          </w:p>
          <w:p w:rsidR="00883D6D" w:rsidRPr="00A17724" w:rsidRDefault="00883D6D" w:rsidP="00843CD0">
            <w:pPr>
              <w:numPr>
                <w:ilvl w:val="0"/>
                <w:numId w:val="3"/>
              </w:numPr>
              <w:spacing w:after="0" w:line="240" w:lineRule="auto"/>
              <w:ind w:left="0"/>
              <w:rPr>
                <w:rFonts w:ascii="Times New Roman" w:hAnsi="Times New Roman"/>
                <w:sz w:val="24"/>
                <w:szCs w:val="24"/>
                <w:lang w:eastAsia="ru-RU"/>
              </w:rPr>
            </w:pPr>
            <w:r w:rsidRPr="00A17724">
              <w:rPr>
                <w:rFonts w:ascii="Times New Roman" w:hAnsi="Times New Roman"/>
                <w:b/>
                <w:bCs/>
                <w:sz w:val="24"/>
                <w:szCs w:val="24"/>
                <w:lang w:eastAsia="ru-RU"/>
              </w:rPr>
              <w:t>Коммуникативные</w:t>
            </w:r>
          </w:p>
          <w:p w:rsidR="00883D6D" w:rsidRPr="00A17724" w:rsidRDefault="00883D6D" w:rsidP="00B709BF">
            <w:pPr>
              <w:spacing w:after="0" w:line="240" w:lineRule="auto"/>
              <w:rPr>
                <w:rFonts w:ascii="Times New Roman" w:hAnsi="Times New Roman"/>
                <w:sz w:val="24"/>
                <w:szCs w:val="24"/>
                <w:lang w:eastAsia="ru-RU"/>
              </w:rPr>
            </w:pPr>
            <w:r w:rsidRPr="00A17724">
              <w:rPr>
                <w:rFonts w:ascii="Times New Roman" w:hAnsi="Times New Roman"/>
                <w:sz w:val="24"/>
                <w:szCs w:val="24"/>
                <w:lang w:eastAsia="ru-RU"/>
              </w:rPr>
              <w:t>Учебное сотрудничество (умение договариваться, распределять работу, оценивать свой вклад в результат общей деятельности).</w:t>
            </w:r>
          </w:p>
          <w:p w:rsidR="00883D6D" w:rsidRPr="004D5AB9" w:rsidRDefault="00883D6D" w:rsidP="00B709BF">
            <w:pPr>
              <w:spacing w:after="0" w:line="240" w:lineRule="auto"/>
            </w:pPr>
            <w:r w:rsidRPr="00A17724">
              <w:rPr>
                <w:rFonts w:ascii="Times New Roman" w:hAnsi="Times New Roman"/>
                <w:sz w:val="24"/>
                <w:szCs w:val="24"/>
                <w:lang w:eastAsia="ru-RU"/>
              </w:rPr>
              <w:t>Владение монологической и диалогической формами речи.</w:t>
            </w:r>
            <w:r>
              <w:rPr>
                <w:rFonts w:ascii="Times New Roman" w:hAnsi="Times New Roman"/>
                <w:sz w:val="24"/>
                <w:szCs w:val="24"/>
                <w:lang w:eastAsia="ru-RU"/>
              </w:rPr>
              <w:t xml:space="preserve"> </w:t>
            </w:r>
            <w:r w:rsidRPr="00E874E3">
              <w:rPr>
                <w:rFonts w:ascii="Times New Roman" w:hAnsi="Times New Roman"/>
                <w:sz w:val="24"/>
                <w:szCs w:val="24"/>
                <w:lang w:eastAsia="ru-RU"/>
              </w:rPr>
              <w:t>Общаться и взаимодействовать с партнерами по совместной деятельности или обмену информацией.</w:t>
            </w:r>
            <w:r w:rsidRPr="004D5AB9">
              <w:t xml:space="preserve"> </w:t>
            </w:r>
          </w:p>
          <w:p w:rsidR="00883D6D" w:rsidRPr="00E874E3" w:rsidRDefault="00883D6D" w:rsidP="00B709BF">
            <w:pPr>
              <w:spacing w:after="0" w:line="240" w:lineRule="auto"/>
              <w:rPr>
                <w:rFonts w:ascii="Times New Roman" w:hAnsi="Times New Roman"/>
                <w:sz w:val="24"/>
                <w:szCs w:val="24"/>
                <w:lang w:eastAsia="ru-RU"/>
              </w:rPr>
            </w:pPr>
            <w:r w:rsidRPr="00E874E3">
              <w:rPr>
                <w:rFonts w:ascii="Times New Roman" w:hAnsi="Times New Roman"/>
                <w:sz w:val="24"/>
                <w:szCs w:val="24"/>
                <w:lang w:eastAsia="ru-RU"/>
              </w:rPr>
              <w:t>Устанавливать и сравнивать разные точки зрения, прежде, чем принимать решения.</w:t>
            </w:r>
          </w:p>
          <w:p w:rsidR="00883D6D" w:rsidRPr="00A17724" w:rsidRDefault="00883D6D" w:rsidP="00B709BF">
            <w:pPr>
              <w:spacing w:after="0" w:line="240" w:lineRule="auto"/>
              <w:rPr>
                <w:rFonts w:ascii="Times New Roman" w:hAnsi="Times New Roman"/>
                <w:sz w:val="24"/>
                <w:szCs w:val="24"/>
                <w:lang w:eastAsia="ru-RU"/>
              </w:rPr>
            </w:pPr>
            <w:r w:rsidRPr="00E874E3">
              <w:rPr>
                <w:rFonts w:ascii="Times New Roman" w:hAnsi="Times New Roman"/>
                <w:sz w:val="24"/>
                <w:szCs w:val="24"/>
                <w:lang w:eastAsia="ru-RU"/>
              </w:rPr>
              <w:t>Формулировать собственное мнение и позицию.</w:t>
            </w:r>
          </w:p>
        </w:tc>
      </w:tr>
    </w:tbl>
    <w:p w:rsidR="00883D6D" w:rsidRPr="0014758E" w:rsidRDefault="00883D6D" w:rsidP="00032B27">
      <w:pPr>
        <w:spacing w:before="100" w:beforeAutospacing="1" w:after="100" w:afterAutospacing="1" w:line="240" w:lineRule="auto"/>
        <w:rPr>
          <w:rFonts w:ascii="Times New Roman" w:hAnsi="Times New Roman"/>
          <w:sz w:val="28"/>
          <w:szCs w:val="28"/>
          <w:lang w:eastAsia="ru-RU"/>
        </w:rPr>
      </w:pPr>
    </w:p>
    <w:p w:rsidR="00883D6D" w:rsidRDefault="00883D6D" w:rsidP="00156CA4">
      <w:pPr>
        <w:pStyle w:val="Heading2"/>
        <w:jc w:val="center"/>
        <w:rPr>
          <w:sz w:val="28"/>
          <w:szCs w:val="28"/>
          <w:lang w:eastAsia="ru-RU"/>
        </w:rPr>
      </w:pPr>
    </w:p>
    <w:p w:rsidR="00883D6D" w:rsidRDefault="00883D6D" w:rsidP="00156CA4">
      <w:pPr>
        <w:pStyle w:val="Heading2"/>
        <w:jc w:val="center"/>
        <w:rPr>
          <w:sz w:val="28"/>
          <w:szCs w:val="28"/>
          <w:lang w:eastAsia="ru-RU"/>
        </w:rPr>
      </w:pPr>
    </w:p>
    <w:p w:rsidR="00883D6D" w:rsidRDefault="00883D6D" w:rsidP="00156CA4">
      <w:pPr>
        <w:pStyle w:val="Heading2"/>
        <w:jc w:val="center"/>
        <w:rPr>
          <w:sz w:val="28"/>
          <w:szCs w:val="28"/>
          <w:lang w:eastAsia="ru-RU"/>
        </w:rPr>
      </w:pPr>
      <w:r w:rsidRPr="00156CA4">
        <w:rPr>
          <w:sz w:val="28"/>
          <w:szCs w:val="28"/>
          <w:lang w:eastAsia="ru-RU"/>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516"/>
        <w:gridCol w:w="2112"/>
        <w:gridCol w:w="882"/>
        <w:gridCol w:w="4109"/>
        <w:gridCol w:w="2551"/>
        <w:gridCol w:w="4611"/>
      </w:tblGrid>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w:t>
            </w:r>
          </w:p>
        </w:tc>
        <w:tc>
          <w:tcPr>
            <w:tcW w:w="2112" w:type="dxa"/>
          </w:tcPr>
          <w:p w:rsidR="00883D6D" w:rsidRPr="004D5AB9" w:rsidRDefault="00883D6D" w:rsidP="004D5AB9">
            <w:pPr>
              <w:spacing w:after="0" w:line="240" w:lineRule="auto"/>
              <w:jc w:val="center"/>
              <w:rPr>
                <w:lang w:eastAsia="ru-RU"/>
              </w:rPr>
            </w:pPr>
            <w:r w:rsidRPr="004D5AB9">
              <w:rPr>
                <w:lang w:eastAsia="ru-RU"/>
              </w:rPr>
              <w:t>Тема занятий</w:t>
            </w:r>
          </w:p>
        </w:tc>
        <w:tc>
          <w:tcPr>
            <w:tcW w:w="882" w:type="dxa"/>
          </w:tcPr>
          <w:p w:rsidR="00883D6D" w:rsidRPr="004D5AB9" w:rsidRDefault="00883D6D" w:rsidP="004D5AB9">
            <w:pPr>
              <w:spacing w:after="0" w:line="240" w:lineRule="auto"/>
              <w:rPr>
                <w:lang w:eastAsia="ru-RU"/>
              </w:rPr>
            </w:pPr>
            <w:r w:rsidRPr="004D5AB9">
              <w:rPr>
                <w:lang w:eastAsia="ru-RU"/>
              </w:rPr>
              <w:t>Кол-во часов</w:t>
            </w:r>
          </w:p>
        </w:tc>
        <w:tc>
          <w:tcPr>
            <w:tcW w:w="4111" w:type="dxa"/>
          </w:tcPr>
          <w:p w:rsidR="00883D6D" w:rsidRPr="004D5AB9" w:rsidRDefault="00883D6D" w:rsidP="004D5AB9">
            <w:pPr>
              <w:spacing w:after="0" w:line="240" w:lineRule="auto"/>
              <w:jc w:val="center"/>
              <w:rPr>
                <w:lang w:eastAsia="ru-RU"/>
              </w:rPr>
            </w:pPr>
            <w:r w:rsidRPr="004D5AB9">
              <w:rPr>
                <w:lang w:eastAsia="ru-RU"/>
              </w:rPr>
              <w:t>Содержание занятия</w:t>
            </w:r>
          </w:p>
        </w:tc>
        <w:tc>
          <w:tcPr>
            <w:tcW w:w="2552" w:type="dxa"/>
          </w:tcPr>
          <w:p w:rsidR="00883D6D" w:rsidRPr="004D5AB9" w:rsidRDefault="00883D6D" w:rsidP="004D5AB9">
            <w:pPr>
              <w:spacing w:after="0" w:line="240" w:lineRule="auto"/>
              <w:jc w:val="center"/>
              <w:rPr>
                <w:lang w:eastAsia="ru-RU"/>
              </w:rPr>
            </w:pPr>
            <w:r w:rsidRPr="004D5AB9">
              <w:rPr>
                <w:lang w:eastAsia="ru-RU"/>
              </w:rPr>
              <w:t>Форма занятий</w:t>
            </w:r>
          </w:p>
        </w:tc>
        <w:tc>
          <w:tcPr>
            <w:tcW w:w="4613" w:type="dxa"/>
          </w:tcPr>
          <w:p w:rsidR="00883D6D" w:rsidRPr="004D5AB9" w:rsidRDefault="00883D6D" w:rsidP="004D5AB9">
            <w:pPr>
              <w:spacing w:after="0" w:line="240" w:lineRule="auto"/>
              <w:jc w:val="center"/>
              <w:rPr>
                <w:rFonts w:ascii="Times New Roman" w:hAnsi="Times New Roman"/>
                <w:bCs/>
                <w:lang w:eastAsia="ru-RU"/>
              </w:rPr>
            </w:pPr>
            <w:r w:rsidRPr="004D5AB9">
              <w:rPr>
                <w:rFonts w:ascii="Times New Roman" w:hAnsi="Times New Roman"/>
                <w:bCs/>
                <w:lang w:eastAsia="ru-RU"/>
              </w:rPr>
              <w:t>Метапредметные результаты</w:t>
            </w: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1</w:t>
            </w:r>
          </w:p>
        </w:tc>
        <w:tc>
          <w:tcPr>
            <w:tcW w:w="2112" w:type="dxa"/>
          </w:tcPr>
          <w:p w:rsidR="00883D6D" w:rsidRPr="004D5AB9" w:rsidRDefault="00883D6D" w:rsidP="004D5AB9">
            <w:pPr>
              <w:spacing w:after="0" w:line="240" w:lineRule="auto"/>
              <w:rPr>
                <w:lang w:eastAsia="ru-RU"/>
              </w:rPr>
            </w:pPr>
            <w:r w:rsidRPr="004D5AB9">
              <w:rPr>
                <w:lang w:eastAsia="ru-RU"/>
              </w:rPr>
              <w:t>Понятие «Культура речи»</w:t>
            </w:r>
          </w:p>
        </w:tc>
        <w:tc>
          <w:tcPr>
            <w:tcW w:w="882" w:type="dxa"/>
          </w:tcPr>
          <w:p w:rsidR="00883D6D" w:rsidRPr="004D5AB9" w:rsidRDefault="00883D6D" w:rsidP="004D5AB9">
            <w:pPr>
              <w:spacing w:after="0" w:line="240" w:lineRule="auto"/>
              <w:rPr>
                <w:lang w:eastAsia="ru-RU"/>
              </w:rPr>
            </w:pPr>
            <w:r w:rsidRPr="004D5AB9">
              <w:rPr>
                <w:lang w:eastAsia="ru-RU"/>
              </w:rPr>
              <w:t>2</w:t>
            </w:r>
          </w:p>
        </w:tc>
        <w:tc>
          <w:tcPr>
            <w:tcW w:w="4111" w:type="dxa"/>
          </w:tcPr>
          <w:p w:rsidR="00883D6D" w:rsidRPr="004D5AB9" w:rsidRDefault="00883D6D" w:rsidP="004D5AB9">
            <w:pPr>
              <w:spacing w:before="100" w:beforeAutospacing="1" w:after="100" w:afterAutospacing="1" w:line="240" w:lineRule="auto"/>
              <w:rPr>
                <w:rFonts w:ascii="Times New Roman" w:hAnsi="Times New Roman"/>
                <w:lang w:eastAsia="ru-RU"/>
              </w:rPr>
            </w:pPr>
            <w:r w:rsidRPr="004D5AB9">
              <w:rPr>
                <w:rFonts w:ascii="Times New Roman" w:hAnsi="Times New Roman"/>
                <w:lang w:eastAsia="ru-RU"/>
              </w:rPr>
              <w:t>1. Что такое культура речи? Понятие «культура речи». Два уровня речевой культуры: высший и низший. Труды Ф.И.Буслаева, К.Д.Ушинского, С.И.Ожегова, Л.В.Щербы, В.В.Виноградова, А.М. Пешковского. Важнейшая закономерность культуры языка и мышления, значение культуры речевого поведения в жизни, формирование чувства уместности высказывания.</w:t>
            </w:r>
          </w:p>
          <w:p w:rsidR="00883D6D" w:rsidRPr="004D5AB9" w:rsidRDefault="00883D6D" w:rsidP="004D5AB9">
            <w:pPr>
              <w:spacing w:after="0" w:line="240" w:lineRule="auto"/>
              <w:rPr>
                <w:lang w:eastAsia="ru-RU"/>
              </w:rPr>
            </w:pPr>
          </w:p>
        </w:tc>
        <w:tc>
          <w:tcPr>
            <w:tcW w:w="255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Беседа. Сопоставление плана, тезисов и конспектов статей,</w:t>
            </w:r>
          </w:p>
          <w:p w:rsidR="00883D6D" w:rsidRPr="004D5AB9" w:rsidRDefault="00883D6D" w:rsidP="004D5AB9">
            <w:pPr>
              <w:spacing w:after="0" w:line="240" w:lineRule="auto"/>
              <w:rPr>
                <w:lang w:eastAsia="ru-RU"/>
              </w:rPr>
            </w:pPr>
            <w:r w:rsidRPr="004D5AB9">
              <w:rPr>
                <w:rFonts w:ascii="Times New Roman" w:hAnsi="Times New Roman"/>
                <w:lang w:eastAsia="ru-RU"/>
              </w:rPr>
              <w:t>викторина.</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Задавать вопросы, необходимые для организации умственной деятельности</w:t>
            </w:r>
          </w:p>
          <w:p w:rsidR="00883D6D" w:rsidRPr="004D5AB9" w:rsidRDefault="00883D6D" w:rsidP="004D5AB9">
            <w:pPr>
              <w:numPr>
                <w:ilvl w:val="0"/>
                <w:numId w:val="2"/>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Извлечение необходимой информации из беседы, рассказа. Выработка алгоритма действий, вычитывать и дополнять информацию, представленную в таблице.</w:t>
            </w:r>
          </w:p>
          <w:p w:rsidR="00883D6D" w:rsidRPr="004D5AB9" w:rsidRDefault="00883D6D" w:rsidP="004D5AB9">
            <w:pPr>
              <w:numPr>
                <w:ilvl w:val="0"/>
                <w:numId w:val="3"/>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Владение монологической и диалогической формами речи.Формулировать собственное мнение и позицию.</w:t>
            </w: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2</w:t>
            </w:r>
          </w:p>
        </w:tc>
        <w:tc>
          <w:tcPr>
            <w:tcW w:w="211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Цели и задачи культуры речи.</w:t>
            </w:r>
          </w:p>
        </w:tc>
        <w:tc>
          <w:tcPr>
            <w:tcW w:w="882" w:type="dxa"/>
          </w:tcPr>
          <w:p w:rsidR="00883D6D" w:rsidRPr="004D5AB9" w:rsidRDefault="00883D6D" w:rsidP="004D5AB9">
            <w:pPr>
              <w:spacing w:after="0" w:line="240" w:lineRule="auto"/>
              <w:rPr>
                <w:lang w:eastAsia="ru-RU"/>
              </w:rPr>
            </w:pPr>
            <w:r w:rsidRPr="004D5AB9">
              <w:rPr>
                <w:lang w:eastAsia="ru-RU"/>
              </w:rPr>
              <w:t>2</w:t>
            </w:r>
          </w:p>
        </w:tc>
        <w:tc>
          <w:tcPr>
            <w:tcW w:w="4111" w:type="dxa"/>
          </w:tcPr>
          <w:p w:rsidR="00883D6D" w:rsidRPr="004D5AB9" w:rsidRDefault="00883D6D" w:rsidP="004D5AB9">
            <w:pPr>
              <w:spacing w:before="100" w:beforeAutospacing="1" w:after="100" w:afterAutospacing="1" w:line="240" w:lineRule="auto"/>
              <w:rPr>
                <w:rFonts w:ascii="Times New Roman" w:hAnsi="Times New Roman"/>
                <w:lang w:eastAsia="ru-RU"/>
              </w:rPr>
            </w:pPr>
            <w:r w:rsidRPr="004D5AB9">
              <w:rPr>
                <w:rFonts w:ascii="Times New Roman" w:hAnsi="Times New Roman"/>
                <w:lang w:eastAsia="ru-RU"/>
              </w:rPr>
              <w:t>Цели и задачи культуры речи. Основные аспекты понятия культуры речи: коммуникативный, нормативный и этический компоненты. Этикет как внешняя оболочка высказывания. Язык - постоянно изменяющаяся система.</w:t>
            </w:r>
          </w:p>
          <w:p w:rsidR="00883D6D" w:rsidRPr="004D5AB9" w:rsidRDefault="00883D6D" w:rsidP="004D5AB9">
            <w:pPr>
              <w:spacing w:after="0" w:line="240" w:lineRule="auto"/>
              <w:rPr>
                <w:lang w:eastAsia="ru-RU"/>
              </w:rPr>
            </w:pPr>
            <w:r w:rsidRPr="004D5AB9">
              <w:rPr>
                <w:rFonts w:ascii="Times New Roman" w:hAnsi="Times New Roman"/>
                <w:lang w:eastAsia="ru-RU"/>
              </w:rPr>
              <w:t xml:space="preserve"> </w:t>
            </w:r>
          </w:p>
        </w:tc>
        <w:tc>
          <w:tcPr>
            <w:tcW w:w="255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Лекция, тренировочные упражнения</w:t>
            </w:r>
          </w:p>
        </w:tc>
        <w:tc>
          <w:tcPr>
            <w:tcW w:w="4613"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Извлечение необходимой информации из беседы, рассказа..</w:t>
            </w:r>
          </w:p>
          <w:p w:rsidR="00883D6D" w:rsidRPr="004D5AB9" w:rsidRDefault="00883D6D" w:rsidP="004D5AB9">
            <w:pPr>
              <w:numPr>
                <w:ilvl w:val="0"/>
                <w:numId w:val="3"/>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Формулировать собственное мнение и позицию.</w:t>
            </w: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3</w:t>
            </w:r>
          </w:p>
        </w:tc>
        <w:tc>
          <w:tcPr>
            <w:tcW w:w="211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Типы речевой культуры.</w:t>
            </w:r>
          </w:p>
        </w:tc>
        <w:tc>
          <w:tcPr>
            <w:tcW w:w="882" w:type="dxa"/>
          </w:tcPr>
          <w:p w:rsidR="00883D6D" w:rsidRPr="004D5AB9" w:rsidRDefault="00883D6D" w:rsidP="004D5AB9">
            <w:pPr>
              <w:spacing w:after="0" w:line="240" w:lineRule="auto"/>
              <w:rPr>
                <w:lang w:eastAsia="ru-RU"/>
              </w:rPr>
            </w:pPr>
            <w:r w:rsidRPr="004D5AB9">
              <w:rPr>
                <w:lang w:eastAsia="ru-RU"/>
              </w:rPr>
              <w:t>2</w:t>
            </w:r>
          </w:p>
        </w:tc>
        <w:tc>
          <w:tcPr>
            <w:tcW w:w="4111" w:type="dxa"/>
          </w:tcPr>
          <w:p w:rsidR="00883D6D" w:rsidRPr="004D5AB9" w:rsidRDefault="00883D6D" w:rsidP="004D5AB9">
            <w:pPr>
              <w:spacing w:before="100" w:beforeAutospacing="1" w:after="100" w:afterAutospacing="1" w:line="240" w:lineRule="auto"/>
              <w:rPr>
                <w:rFonts w:ascii="Times New Roman" w:hAnsi="Times New Roman"/>
                <w:lang w:eastAsia="ru-RU"/>
              </w:rPr>
            </w:pPr>
            <w:r w:rsidRPr="004D5AB9">
              <w:rPr>
                <w:rFonts w:ascii="Times New Roman" w:hAnsi="Times New Roman"/>
                <w:lang w:eastAsia="ru-RU"/>
              </w:rPr>
              <w:t>Типы речевой культуры. Классификация типов речи. Значение внутреннего диалога в жизни человека .</w:t>
            </w:r>
          </w:p>
        </w:tc>
        <w:tc>
          <w:tcPr>
            <w:tcW w:w="255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Составление плана. Подбор материала.</w:t>
            </w:r>
            <w:r w:rsidRPr="004D5AB9">
              <w:rPr>
                <w:rFonts w:ascii="Times New Roman" w:hAnsi="Times New Roman"/>
                <w:lang w:eastAsia="ru-RU"/>
              </w:rPr>
              <w:t xml:space="preserve"> Проект</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Планирование собственной деятельности, оценка качества и уровня усвоения учебного материала.</w:t>
            </w:r>
            <w:r w:rsidRPr="004D5AB9">
              <w:t xml:space="preserve"> </w:t>
            </w: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Выработка алгоритма действий..</w:t>
            </w:r>
          </w:p>
          <w:p w:rsidR="00883D6D" w:rsidRPr="004D5AB9" w:rsidRDefault="00883D6D" w:rsidP="004D5AB9">
            <w:pPr>
              <w:numPr>
                <w:ilvl w:val="0"/>
                <w:numId w:val="3"/>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Учебное сотрудничество (умение договариваться, распределять работу, оценивать свой вклад в результат общей деятельности).</w:t>
            </w:r>
          </w:p>
          <w:p w:rsidR="00883D6D" w:rsidRPr="004D5AB9" w:rsidRDefault="00883D6D" w:rsidP="004D5AB9">
            <w:pPr>
              <w:spacing w:after="0" w:line="240" w:lineRule="auto"/>
              <w:rPr>
                <w:lang w:eastAsia="ru-RU"/>
              </w:rPr>
            </w:pP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4</w:t>
            </w:r>
          </w:p>
        </w:tc>
        <w:tc>
          <w:tcPr>
            <w:tcW w:w="211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Особенности устной публичной речи.</w:t>
            </w:r>
          </w:p>
        </w:tc>
        <w:tc>
          <w:tcPr>
            <w:tcW w:w="882" w:type="dxa"/>
          </w:tcPr>
          <w:p w:rsidR="00883D6D" w:rsidRPr="004D5AB9" w:rsidRDefault="00883D6D" w:rsidP="004D5AB9">
            <w:pPr>
              <w:spacing w:after="0" w:line="240" w:lineRule="auto"/>
              <w:rPr>
                <w:lang w:eastAsia="ru-RU"/>
              </w:rPr>
            </w:pPr>
            <w:r w:rsidRPr="004D5AB9">
              <w:rPr>
                <w:lang w:eastAsia="ru-RU"/>
              </w:rPr>
              <w:t>2</w:t>
            </w:r>
          </w:p>
        </w:tc>
        <w:tc>
          <w:tcPr>
            <w:tcW w:w="4111"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Термин «ораторская речь», «публичная речь».</w:t>
            </w:r>
            <w:r w:rsidRPr="004D5AB9">
              <w:rPr>
                <w:rFonts w:ascii="Times New Roman" w:hAnsi="Times New Roman"/>
                <w:lang w:eastAsia="ru-RU"/>
              </w:rPr>
              <w:t xml:space="preserve"> Особенности устной публичной речи. Основа ораторского искусства. Публичная речь.</w:t>
            </w:r>
          </w:p>
        </w:tc>
        <w:tc>
          <w:tcPr>
            <w:tcW w:w="255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Беседа.</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Задавать вопросы, необходимые для организации умственной деятельности</w:t>
            </w:r>
          </w:p>
          <w:p w:rsidR="00883D6D" w:rsidRPr="004D5AB9" w:rsidRDefault="00883D6D" w:rsidP="004D5AB9">
            <w:pPr>
              <w:spacing w:after="0" w:line="240" w:lineRule="auto"/>
              <w:rPr>
                <w:lang w:eastAsia="ru-RU"/>
              </w:rPr>
            </w:pP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5</w:t>
            </w:r>
          </w:p>
        </w:tc>
        <w:tc>
          <w:tcPr>
            <w:tcW w:w="211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Оратор и его аудитория.</w:t>
            </w:r>
          </w:p>
        </w:tc>
        <w:tc>
          <w:tcPr>
            <w:tcW w:w="882" w:type="dxa"/>
          </w:tcPr>
          <w:p w:rsidR="00883D6D" w:rsidRPr="004D5AB9" w:rsidRDefault="00883D6D" w:rsidP="004D5AB9">
            <w:pPr>
              <w:spacing w:after="0" w:line="240" w:lineRule="auto"/>
              <w:rPr>
                <w:lang w:eastAsia="ru-RU"/>
              </w:rPr>
            </w:pPr>
            <w:r w:rsidRPr="004D5AB9">
              <w:rPr>
                <w:lang w:eastAsia="ru-RU"/>
              </w:rPr>
              <w:t>2</w:t>
            </w:r>
          </w:p>
        </w:tc>
        <w:tc>
          <w:tcPr>
            <w:tcW w:w="4111"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Понятие «оратор», «аудитория». Признаки аудитории слушателей.</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 xml:space="preserve">Навыки и умения оратора. </w:t>
            </w:r>
          </w:p>
          <w:p w:rsidR="00883D6D" w:rsidRPr="004D5AB9" w:rsidRDefault="00883D6D" w:rsidP="004D5AB9">
            <w:pPr>
              <w:spacing w:after="0" w:line="240" w:lineRule="auto"/>
              <w:rPr>
                <w:lang w:eastAsia="ru-RU"/>
              </w:rPr>
            </w:pPr>
          </w:p>
        </w:tc>
        <w:tc>
          <w:tcPr>
            <w:tcW w:w="255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Работа со словарём. Коллективная работа в группах.</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Турнир.</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sz w:val="28"/>
                <w:szCs w:val="28"/>
                <w:lang w:eastAsia="ru-RU"/>
              </w:rPr>
              <w:t xml:space="preserve">. </w:t>
            </w: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Планирование собственной деятельности, оценка качества и уровня усвоения учебного материала.</w:t>
            </w:r>
            <w:r w:rsidRPr="004D5AB9">
              <w:t xml:space="preserve"> </w:t>
            </w: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Извлечение необходимой информации из беседы, рассказа. Извлекать информацию из текстов, содержащих теоретические сведения..</w:t>
            </w:r>
          </w:p>
          <w:p w:rsidR="00883D6D" w:rsidRPr="004D5AB9" w:rsidRDefault="00883D6D" w:rsidP="004D5AB9">
            <w:pPr>
              <w:numPr>
                <w:ilvl w:val="0"/>
                <w:numId w:val="3"/>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Учебное сотрудничество (умение договариваться, распределять работу, оценивать свой вклад в результат общей деятельности).</w:t>
            </w:r>
          </w:p>
          <w:p w:rsidR="00883D6D" w:rsidRPr="004D5AB9" w:rsidRDefault="00883D6D" w:rsidP="004D5AB9">
            <w:pPr>
              <w:spacing w:after="0" w:line="240" w:lineRule="auto"/>
            </w:pPr>
            <w:r w:rsidRPr="004D5AB9">
              <w:rPr>
                <w:rFonts w:ascii="Times New Roman" w:hAnsi="Times New Roman"/>
                <w:sz w:val="24"/>
                <w:szCs w:val="24"/>
                <w:lang w:eastAsia="ru-RU"/>
              </w:rPr>
              <w:t>Владение монологической и диалогической формами речи. Общаться и взаимодействовать с партнерами по совместной деятельности или обмену информацией.</w:t>
            </w:r>
            <w:r w:rsidRPr="004D5AB9">
              <w:t xml:space="preserve"> </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Устанавливать и сравнивать разные точки зрения, прежде, чем принимать решения. Формулировать собственное мнение и позицию.</w:t>
            </w:r>
          </w:p>
          <w:p w:rsidR="00883D6D" w:rsidRPr="004D5AB9" w:rsidRDefault="00883D6D" w:rsidP="004D5AB9">
            <w:pPr>
              <w:spacing w:after="0" w:line="240" w:lineRule="auto"/>
              <w:rPr>
                <w:lang w:eastAsia="ru-RU"/>
              </w:rPr>
            </w:pP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6</w:t>
            </w:r>
          </w:p>
        </w:tc>
        <w:tc>
          <w:tcPr>
            <w:tcW w:w="211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Лучшие ораторы мира</w:t>
            </w:r>
          </w:p>
        </w:tc>
        <w:tc>
          <w:tcPr>
            <w:tcW w:w="882" w:type="dxa"/>
          </w:tcPr>
          <w:p w:rsidR="00883D6D" w:rsidRPr="004D5AB9" w:rsidRDefault="00883D6D" w:rsidP="004D5AB9">
            <w:pPr>
              <w:spacing w:after="0" w:line="240" w:lineRule="auto"/>
              <w:rPr>
                <w:lang w:eastAsia="ru-RU"/>
              </w:rPr>
            </w:pPr>
            <w:r w:rsidRPr="004D5AB9">
              <w:rPr>
                <w:lang w:eastAsia="ru-RU"/>
              </w:rPr>
              <w:t>2</w:t>
            </w:r>
          </w:p>
        </w:tc>
        <w:tc>
          <w:tcPr>
            <w:tcW w:w="4111" w:type="dxa"/>
          </w:tcPr>
          <w:p w:rsidR="00883D6D" w:rsidRPr="004D5AB9" w:rsidRDefault="00883D6D" w:rsidP="004D5AB9">
            <w:pPr>
              <w:spacing w:before="100" w:beforeAutospacing="1" w:after="100" w:afterAutospacing="1" w:line="240" w:lineRule="auto"/>
              <w:rPr>
                <w:rFonts w:ascii="Times New Roman" w:hAnsi="Times New Roman"/>
                <w:sz w:val="24"/>
                <w:szCs w:val="24"/>
                <w:lang w:eastAsia="ru-RU"/>
              </w:rPr>
            </w:pPr>
            <w:r w:rsidRPr="004D5AB9">
              <w:rPr>
                <w:rFonts w:ascii="Times New Roman" w:hAnsi="Times New Roman"/>
                <w:lang w:eastAsia="ru-RU"/>
              </w:rPr>
              <w:t>Оратор и его аудитория. Понятие «оратор», «аудитория». Признаки аудитории слушателей. Навыки и</w:t>
            </w:r>
            <w:r w:rsidRPr="004D5AB9">
              <w:rPr>
                <w:rFonts w:ascii="Times New Roman" w:hAnsi="Times New Roman"/>
                <w:sz w:val="28"/>
                <w:szCs w:val="28"/>
                <w:lang w:eastAsia="ru-RU"/>
              </w:rPr>
              <w:t xml:space="preserve"> </w:t>
            </w:r>
            <w:r w:rsidRPr="004D5AB9">
              <w:rPr>
                <w:rFonts w:ascii="Times New Roman" w:hAnsi="Times New Roman"/>
                <w:lang w:eastAsia="ru-RU"/>
              </w:rPr>
              <w:t>умения оратора.</w:t>
            </w:r>
            <w:r w:rsidRPr="004D5AB9">
              <w:rPr>
                <w:rFonts w:ascii="Times New Roman" w:hAnsi="Times New Roman"/>
                <w:sz w:val="28"/>
                <w:szCs w:val="28"/>
                <w:lang w:eastAsia="ru-RU"/>
              </w:rPr>
              <w:t xml:space="preserve"> </w:t>
            </w:r>
            <w:r w:rsidRPr="004D5AB9">
              <w:rPr>
                <w:rFonts w:ascii="Times New Roman" w:hAnsi="Times New Roman"/>
                <w:sz w:val="24"/>
                <w:szCs w:val="24"/>
                <w:lang w:eastAsia="ru-RU"/>
              </w:rPr>
              <w:t xml:space="preserve">Анализ системы ораторского искусства в мире. </w:t>
            </w:r>
          </w:p>
        </w:tc>
        <w:tc>
          <w:tcPr>
            <w:tcW w:w="255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Подбор материала. Турнир.</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Планирование собственной деятельности, оценка качества и уровня усвоения учебного материала.</w:t>
            </w:r>
            <w:r w:rsidRPr="004D5AB9">
              <w:t xml:space="preserve"> </w:t>
            </w:r>
            <w:r w:rsidRPr="004D5AB9">
              <w:rPr>
                <w:rFonts w:ascii="Times New Roman" w:hAnsi="Times New Roman"/>
                <w:sz w:val="24"/>
                <w:szCs w:val="24"/>
                <w:lang w:eastAsia="ru-RU"/>
              </w:rPr>
              <w:t>Задавать вопросы, необходимые для организации умственной деятельности</w:t>
            </w:r>
          </w:p>
          <w:p w:rsidR="00883D6D" w:rsidRPr="004D5AB9" w:rsidRDefault="00883D6D" w:rsidP="004D5AB9">
            <w:pPr>
              <w:numPr>
                <w:ilvl w:val="0"/>
                <w:numId w:val="2"/>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Извлечение необходимой информации из беседы, рассказа. Выработка алгоритма действий.</w:t>
            </w:r>
            <w:r w:rsidRPr="004D5AB9">
              <w:t xml:space="preserve"> </w:t>
            </w:r>
            <w:r w:rsidRPr="004D5AB9">
              <w:rPr>
                <w:rFonts w:ascii="Times New Roman" w:hAnsi="Times New Roman"/>
                <w:sz w:val="24"/>
                <w:szCs w:val="24"/>
                <w:lang w:eastAsia="ru-RU"/>
              </w:rPr>
              <w:t>Извлекать информацию из текстов, содержащих теоретические сведения; вычитывать и дополнять информацию.</w:t>
            </w:r>
          </w:p>
          <w:p w:rsidR="00883D6D" w:rsidRPr="004D5AB9" w:rsidRDefault="00883D6D" w:rsidP="004D5AB9">
            <w:pPr>
              <w:numPr>
                <w:ilvl w:val="0"/>
                <w:numId w:val="3"/>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Формулировать собственное мнение и позицию.</w:t>
            </w: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7</w:t>
            </w:r>
          </w:p>
        </w:tc>
        <w:tc>
          <w:tcPr>
            <w:tcW w:w="211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Ораторское искусство России</w:t>
            </w:r>
          </w:p>
        </w:tc>
        <w:tc>
          <w:tcPr>
            <w:tcW w:w="882" w:type="dxa"/>
          </w:tcPr>
          <w:p w:rsidR="00883D6D" w:rsidRPr="004D5AB9" w:rsidRDefault="00883D6D" w:rsidP="004D5AB9">
            <w:pPr>
              <w:spacing w:after="0" w:line="240" w:lineRule="auto"/>
              <w:rPr>
                <w:lang w:eastAsia="ru-RU"/>
              </w:rPr>
            </w:pPr>
            <w:r w:rsidRPr="004D5AB9">
              <w:rPr>
                <w:lang w:eastAsia="ru-RU"/>
              </w:rPr>
              <w:t>2</w:t>
            </w:r>
          </w:p>
        </w:tc>
        <w:tc>
          <w:tcPr>
            <w:tcW w:w="4111"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Анализ системы ораторского искусства в России. Труды М.Усачёва, М.Ломоносова, М.М.Сперанского.</w:t>
            </w:r>
          </w:p>
          <w:p w:rsidR="00883D6D" w:rsidRPr="004D5AB9" w:rsidRDefault="00883D6D" w:rsidP="004D5AB9">
            <w:pPr>
              <w:spacing w:after="0" w:line="240" w:lineRule="auto"/>
              <w:rPr>
                <w:lang w:eastAsia="ru-RU"/>
              </w:rPr>
            </w:pPr>
          </w:p>
        </w:tc>
        <w:tc>
          <w:tcPr>
            <w:tcW w:w="2552" w:type="dxa"/>
          </w:tcPr>
          <w:p w:rsidR="00883D6D" w:rsidRPr="004D5AB9" w:rsidRDefault="00883D6D" w:rsidP="004D5AB9">
            <w:pPr>
              <w:spacing w:after="0" w:line="240" w:lineRule="auto"/>
              <w:rPr>
                <w:rFonts w:ascii="Times New Roman" w:hAnsi="Times New Roman"/>
                <w:sz w:val="28"/>
                <w:szCs w:val="28"/>
                <w:lang w:eastAsia="ru-RU"/>
              </w:rPr>
            </w:pPr>
            <w:r w:rsidRPr="004D5AB9">
              <w:rPr>
                <w:rFonts w:ascii="Times New Roman" w:hAnsi="Times New Roman"/>
                <w:sz w:val="24"/>
                <w:szCs w:val="24"/>
                <w:lang w:eastAsia="ru-RU"/>
              </w:rPr>
              <w:t>Подбор материала.</w:t>
            </w:r>
            <w:r w:rsidRPr="004D5AB9">
              <w:rPr>
                <w:rFonts w:ascii="Times New Roman" w:hAnsi="Times New Roman"/>
                <w:sz w:val="28"/>
                <w:szCs w:val="28"/>
                <w:lang w:eastAsia="ru-RU"/>
              </w:rPr>
              <w:t xml:space="preserve"> </w:t>
            </w:r>
          </w:p>
          <w:p w:rsidR="00883D6D" w:rsidRPr="004D5AB9" w:rsidRDefault="00883D6D" w:rsidP="004D5AB9">
            <w:pPr>
              <w:spacing w:after="0" w:line="240" w:lineRule="auto"/>
              <w:rPr>
                <w:lang w:eastAsia="ru-RU"/>
              </w:rPr>
            </w:pPr>
            <w:r w:rsidRPr="004D5AB9">
              <w:rPr>
                <w:rFonts w:ascii="Times New Roman" w:hAnsi="Times New Roman"/>
                <w:lang w:eastAsia="ru-RU"/>
              </w:rPr>
              <w:t>Устный журнал.</w:t>
            </w:r>
          </w:p>
        </w:tc>
        <w:tc>
          <w:tcPr>
            <w:tcW w:w="4613" w:type="dxa"/>
          </w:tcPr>
          <w:p w:rsidR="00883D6D" w:rsidRPr="004D5AB9" w:rsidRDefault="00883D6D" w:rsidP="004D5AB9">
            <w:pPr>
              <w:numPr>
                <w:ilvl w:val="0"/>
                <w:numId w:val="2"/>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Извлечение необходимой информации из беседы, рассказа. Выработка алгоритма действий.</w:t>
            </w:r>
          </w:p>
          <w:p w:rsidR="00883D6D" w:rsidRPr="004D5AB9" w:rsidRDefault="00883D6D" w:rsidP="004D5AB9">
            <w:pPr>
              <w:numPr>
                <w:ilvl w:val="0"/>
                <w:numId w:val="3"/>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Владение монологической и диалогической формами речи. Формулировать собственное мнение и позицию.</w:t>
            </w: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8</w:t>
            </w:r>
          </w:p>
        </w:tc>
        <w:tc>
          <w:tcPr>
            <w:tcW w:w="2112" w:type="dxa"/>
          </w:tcPr>
          <w:p w:rsidR="00883D6D" w:rsidRPr="004D5AB9" w:rsidRDefault="00883D6D" w:rsidP="004D5AB9">
            <w:pPr>
              <w:spacing w:after="0" w:line="240" w:lineRule="auto"/>
              <w:rPr>
                <w:rFonts w:ascii="Times New Roman" w:hAnsi="Times New Roman"/>
                <w:i/>
                <w:sz w:val="24"/>
                <w:szCs w:val="24"/>
                <w:lang w:eastAsia="ru-RU"/>
              </w:rPr>
            </w:pPr>
            <w:r w:rsidRPr="004D5AB9">
              <w:rPr>
                <w:rFonts w:ascii="Times New Roman" w:hAnsi="Times New Roman"/>
                <w:sz w:val="24"/>
                <w:szCs w:val="24"/>
                <w:lang w:eastAsia="ru-RU"/>
              </w:rPr>
              <w:t>Требования к правильной речи</w:t>
            </w:r>
            <w:r w:rsidRPr="004D5AB9">
              <w:rPr>
                <w:rFonts w:ascii="Times New Roman" w:hAnsi="Times New Roman"/>
                <w:i/>
                <w:sz w:val="24"/>
                <w:szCs w:val="24"/>
                <w:lang w:eastAsia="ru-RU"/>
              </w:rPr>
              <w:t>.</w:t>
            </w:r>
          </w:p>
        </w:tc>
        <w:tc>
          <w:tcPr>
            <w:tcW w:w="882" w:type="dxa"/>
          </w:tcPr>
          <w:p w:rsidR="00883D6D" w:rsidRPr="004D5AB9" w:rsidRDefault="00883D6D" w:rsidP="004D5AB9">
            <w:pPr>
              <w:spacing w:after="0" w:line="240" w:lineRule="auto"/>
              <w:rPr>
                <w:lang w:eastAsia="ru-RU"/>
              </w:rPr>
            </w:pPr>
            <w:r w:rsidRPr="004D5AB9">
              <w:rPr>
                <w:lang w:eastAsia="ru-RU"/>
              </w:rPr>
              <w:t>2</w:t>
            </w:r>
          </w:p>
        </w:tc>
        <w:tc>
          <w:tcPr>
            <w:tcW w:w="4111"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lang w:eastAsia="ru-RU"/>
              </w:rPr>
              <w:t>Требования к правильной речи. Письменная речь. Правильная речь. Язык. Основные требования к правильной речи</w:t>
            </w:r>
            <w:r w:rsidRPr="004D5AB9">
              <w:rPr>
                <w:rFonts w:ascii="Times New Roman" w:hAnsi="Times New Roman"/>
                <w:sz w:val="24"/>
                <w:szCs w:val="24"/>
                <w:lang w:eastAsia="ru-RU"/>
              </w:rPr>
              <w:t xml:space="preserve"> </w:t>
            </w:r>
          </w:p>
        </w:tc>
        <w:tc>
          <w:tcPr>
            <w:tcW w:w="255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lang w:eastAsia="ru-RU"/>
              </w:rPr>
              <w:t>Интерактивный опрос  «микрофон»</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Планирование собственной деятельности, оценка качества и уровня усвоения учебного материала.</w:t>
            </w:r>
            <w:r w:rsidRPr="004D5AB9">
              <w:t xml:space="preserve"> </w:t>
            </w:r>
            <w:r w:rsidRPr="004D5AB9">
              <w:rPr>
                <w:rFonts w:ascii="Times New Roman" w:hAnsi="Times New Roman"/>
                <w:sz w:val="24"/>
                <w:szCs w:val="24"/>
                <w:lang w:eastAsia="ru-RU"/>
              </w:rPr>
              <w:t>Задавать вопросы, необходимые для организации умственной деятельности</w:t>
            </w:r>
          </w:p>
          <w:p w:rsidR="00883D6D" w:rsidRPr="004D5AB9" w:rsidRDefault="00883D6D" w:rsidP="004D5AB9">
            <w:pPr>
              <w:numPr>
                <w:ilvl w:val="0"/>
                <w:numId w:val="2"/>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Извлечение необходимой информации из беседы, рассказа. Выработка алгоритма действий.</w:t>
            </w:r>
            <w:r w:rsidRPr="004D5AB9">
              <w:t xml:space="preserve"> </w:t>
            </w:r>
            <w:r w:rsidRPr="004D5AB9">
              <w:rPr>
                <w:rFonts w:ascii="Times New Roman" w:hAnsi="Times New Roman"/>
                <w:sz w:val="24"/>
                <w:szCs w:val="24"/>
                <w:lang w:eastAsia="ru-RU"/>
              </w:rPr>
              <w:t>Извлекать информацию из текстов, содержащих теоретические сведения; вычитывать и дополнять информацию, представленную в таблице.</w:t>
            </w:r>
          </w:p>
          <w:p w:rsidR="00883D6D" w:rsidRPr="004D5AB9" w:rsidRDefault="00883D6D" w:rsidP="004D5AB9">
            <w:pPr>
              <w:numPr>
                <w:ilvl w:val="0"/>
                <w:numId w:val="3"/>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Владение монологической и диалогической формами речи. Формулировать собственное мнение и позицию.</w:t>
            </w: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9</w:t>
            </w:r>
          </w:p>
        </w:tc>
        <w:tc>
          <w:tcPr>
            <w:tcW w:w="211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Интонация.</w:t>
            </w:r>
          </w:p>
        </w:tc>
        <w:tc>
          <w:tcPr>
            <w:tcW w:w="882" w:type="dxa"/>
          </w:tcPr>
          <w:p w:rsidR="00883D6D" w:rsidRPr="004D5AB9" w:rsidRDefault="00883D6D" w:rsidP="004D5AB9">
            <w:pPr>
              <w:spacing w:after="0" w:line="240" w:lineRule="auto"/>
              <w:rPr>
                <w:lang w:eastAsia="ru-RU"/>
              </w:rPr>
            </w:pPr>
            <w:r w:rsidRPr="004D5AB9">
              <w:rPr>
                <w:lang w:eastAsia="ru-RU"/>
              </w:rPr>
              <w:t>1</w:t>
            </w:r>
            <w:bookmarkStart w:id="0" w:name="_GoBack"/>
            <w:bookmarkEnd w:id="0"/>
          </w:p>
        </w:tc>
        <w:tc>
          <w:tcPr>
            <w:tcW w:w="4111" w:type="dxa"/>
          </w:tcPr>
          <w:p w:rsidR="00883D6D" w:rsidRPr="004D5AB9" w:rsidRDefault="00883D6D" w:rsidP="004D5AB9">
            <w:pPr>
              <w:spacing w:before="100" w:beforeAutospacing="1" w:after="100" w:afterAutospacing="1" w:line="240" w:lineRule="auto"/>
              <w:rPr>
                <w:rFonts w:ascii="Times New Roman" w:hAnsi="Times New Roman"/>
                <w:lang w:eastAsia="ru-RU"/>
              </w:rPr>
            </w:pPr>
            <w:r w:rsidRPr="004D5AB9">
              <w:rPr>
                <w:rFonts w:ascii="Times New Roman" w:hAnsi="Times New Roman"/>
                <w:lang w:eastAsia="ru-RU"/>
              </w:rPr>
              <w:t xml:space="preserve">Интонация как семантико-стилистическое средство в русском языке. Основные принципы риторики. </w:t>
            </w:r>
          </w:p>
        </w:tc>
        <w:tc>
          <w:tcPr>
            <w:tcW w:w="255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lang w:eastAsia="ru-RU"/>
              </w:rPr>
              <w:t xml:space="preserve">Практическая работа на основе различных печатных пособий. </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Планирование собственной деятельности, оценка качества и уровня усвоения учебного материала.</w:t>
            </w:r>
            <w:r w:rsidRPr="004D5AB9">
              <w:t xml:space="preserve"> </w:t>
            </w:r>
          </w:p>
          <w:p w:rsidR="00883D6D" w:rsidRPr="004D5AB9" w:rsidRDefault="00883D6D" w:rsidP="004D5AB9">
            <w:pPr>
              <w:numPr>
                <w:ilvl w:val="0"/>
                <w:numId w:val="2"/>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Извлечение необходимой информации из беседы, рассказа. Выработка алгоритма действий.</w:t>
            </w:r>
            <w:r w:rsidRPr="004D5AB9">
              <w:t xml:space="preserve"> </w:t>
            </w:r>
            <w:r w:rsidRPr="004D5AB9">
              <w:rPr>
                <w:rFonts w:ascii="Times New Roman" w:hAnsi="Times New Roman"/>
                <w:sz w:val="24"/>
                <w:szCs w:val="24"/>
                <w:lang w:eastAsia="ru-RU"/>
              </w:rPr>
              <w:t>Извлекать информацию из текстов, содержащих теоретические сведения; вычитывать и дополнять информацию.</w:t>
            </w:r>
          </w:p>
          <w:p w:rsidR="00883D6D" w:rsidRPr="004D5AB9" w:rsidRDefault="00883D6D" w:rsidP="004D5AB9">
            <w:pPr>
              <w:spacing w:after="0" w:line="240" w:lineRule="auto"/>
              <w:rPr>
                <w:rFonts w:ascii="Times New Roman" w:hAnsi="Times New Roman"/>
                <w:sz w:val="24"/>
                <w:szCs w:val="24"/>
                <w:lang w:eastAsia="ru-RU"/>
              </w:rPr>
            </w:pP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10</w:t>
            </w:r>
          </w:p>
        </w:tc>
        <w:tc>
          <w:tcPr>
            <w:tcW w:w="211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Ударение. Синтагматическое членение предложения и логическое ударение.</w:t>
            </w:r>
          </w:p>
        </w:tc>
        <w:tc>
          <w:tcPr>
            <w:tcW w:w="882" w:type="dxa"/>
          </w:tcPr>
          <w:p w:rsidR="00883D6D" w:rsidRPr="004D5AB9" w:rsidRDefault="00883D6D" w:rsidP="004D5AB9">
            <w:pPr>
              <w:spacing w:after="0" w:line="240" w:lineRule="auto"/>
              <w:rPr>
                <w:lang w:eastAsia="ru-RU"/>
              </w:rPr>
            </w:pPr>
            <w:r w:rsidRPr="004D5AB9">
              <w:rPr>
                <w:lang w:eastAsia="ru-RU"/>
              </w:rPr>
              <w:t>2</w:t>
            </w:r>
          </w:p>
        </w:tc>
        <w:tc>
          <w:tcPr>
            <w:tcW w:w="4111"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Синтагматическое членение предложения и логическое ударение. Работа над синтагматическим ударением</w:t>
            </w:r>
          </w:p>
        </w:tc>
        <w:tc>
          <w:tcPr>
            <w:tcW w:w="255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 xml:space="preserve">Работа с текстами. Скороговорки </w:t>
            </w:r>
          </w:p>
        </w:tc>
        <w:tc>
          <w:tcPr>
            <w:tcW w:w="4613" w:type="dxa"/>
          </w:tcPr>
          <w:p w:rsidR="00883D6D" w:rsidRPr="004D5AB9" w:rsidRDefault="00883D6D" w:rsidP="004D5AB9">
            <w:pPr>
              <w:numPr>
                <w:ilvl w:val="0"/>
                <w:numId w:val="2"/>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Выработка алгоритма действий.</w:t>
            </w:r>
            <w:r w:rsidRPr="004D5AB9">
              <w:t xml:space="preserve"> </w:t>
            </w:r>
            <w:r w:rsidRPr="004D5AB9">
              <w:rPr>
                <w:rFonts w:ascii="Times New Roman" w:hAnsi="Times New Roman"/>
                <w:sz w:val="24"/>
                <w:szCs w:val="24"/>
                <w:lang w:eastAsia="ru-RU"/>
              </w:rPr>
              <w:t xml:space="preserve">Извлекать информацию из текстов, содержащих теоретические сведения. </w:t>
            </w: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 xml:space="preserve">Владение монологической речью. </w:t>
            </w:r>
          </w:p>
          <w:p w:rsidR="00883D6D" w:rsidRPr="004D5AB9" w:rsidRDefault="00883D6D" w:rsidP="004D5AB9">
            <w:pPr>
              <w:spacing w:after="0" w:line="240" w:lineRule="auto"/>
              <w:rPr>
                <w:lang w:eastAsia="ru-RU"/>
              </w:rPr>
            </w:pP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11</w:t>
            </w:r>
          </w:p>
        </w:tc>
        <w:tc>
          <w:tcPr>
            <w:tcW w:w="211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Нормы русского языка.</w:t>
            </w:r>
          </w:p>
        </w:tc>
        <w:tc>
          <w:tcPr>
            <w:tcW w:w="882" w:type="dxa"/>
          </w:tcPr>
          <w:p w:rsidR="00883D6D" w:rsidRPr="004D5AB9" w:rsidRDefault="00883D6D" w:rsidP="004D5AB9">
            <w:pPr>
              <w:spacing w:after="0" w:line="240" w:lineRule="auto"/>
              <w:rPr>
                <w:lang w:eastAsia="ru-RU"/>
              </w:rPr>
            </w:pPr>
            <w:r w:rsidRPr="004D5AB9">
              <w:rPr>
                <w:lang w:eastAsia="ru-RU"/>
              </w:rPr>
              <w:t>2</w:t>
            </w:r>
          </w:p>
        </w:tc>
        <w:tc>
          <w:tcPr>
            <w:tcW w:w="4111" w:type="dxa"/>
          </w:tcPr>
          <w:p w:rsidR="00883D6D" w:rsidRPr="004D5AB9" w:rsidRDefault="00883D6D" w:rsidP="004D5AB9">
            <w:pPr>
              <w:spacing w:before="100" w:beforeAutospacing="1" w:after="100" w:afterAutospacing="1" w:line="240" w:lineRule="auto"/>
              <w:rPr>
                <w:rFonts w:ascii="Times New Roman" w:hAnsi="Times New Roman"/>
                <w:lang w:eastAsia="ru-RU"/>
              </w:rPr>
            </w:pPr>
            <w:r w:rsidRPr="004D5AB9">
              <w:rPr>
                <w:rFonts w:ascii="Times New Roman" w:hAnsi="Times New Roman"/>
                <w:lang w:eastAsia="ru-RU"/>
              </w:rPr>
              <w:t>Произносительные нормы русского языка. Термин «орфоэпия». Основные черты русского литературного произношения. Полный и неполный стили произношения. Классификация стилей.</w:t>
            </w:r>
          </w:p>
        </w:tc>
        <w:tc>
          <w:tcPr>
            <w:tcW w:w="255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Выполнение игровых упражнений.</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numPr>
                <w:ilvl w:val="0"/>
                <w:numId w:val="3"/>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pPr>
            <w:r w:rsidRPr="004D5AB9">
              <w:rPr>
                <w:rFonts w:ascii="Times New Roman" w:hAnsi="Times New Roman"/>
                <w:sz w:val="24"/>
                <w:szCs w:val="24"/>
                <w:lang w:eastAsia="ru-RU"/>
              </w:rPr>
              <w:t xml:space="preserve"> Общаться и взаимодействовать с партнерами по совместной деятельности или обмену информацией.</w:t>
            </w:r>
            <w:r w:rsidRPr="004D5AB9">
              <w:t xml:space="preserve"> </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Устанавливать и сравнивать разные точки зрения, прежде, чем принимать решения.</w:t>
            </w:r>
          </w:p>
          <w:p w:rsidR="00883D6D" w:rsidRPr="004D5AB9" w:rsidRDefault="00883D6D" w:rsidP="004D5AB9">
            <w:pPr>
              <w:spacing w:after="0" w:line="240" w:lineRule="auto"/>
              <w:rPr>
                <w:lang w:eastAsia="ru-RU"/>
              </w:rPr>
            </w:pP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12</w:t>
            </w:r>
          </w:p>
        </w:tc>
        <w:tc>
          <w:tcPr>
            <w:tcW w:w="211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Важнейшие показатели уровня речевой культуры личности.</w:t>
            </w:r>
          </w:p>
        </w:tc>
        <w:tc>
          <w:tcPr>
            <w:tcW w:w="88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2</w:t>
            </w:r>
          </w:p>
        </w:tc>
        <w:tc>
          <w:tcPr>
            <w:tcW w:w="4111" w:type="dxa"/>
          </w:tcPr>
          <w:p w:rsidR="00883D6D" w:rsidRPr="004D5AB9" w:rsidRDefault="00883D6D" w:rsidP="004D5AB9">
            <w:pPr>
              <w:spacing w:before="100" w:beforeAutospacing="1" w:after="100" w:afterAutospacing="1" w:line="240" w:lineRule="auto"/>
              <w:rPr>
                <w:rFonts w:ascii="Times New Roman" w:hAnsi="Times New Roman"/>
                <w:lang w:eastAsia="ru-RU"/>
              </w:rPr>
            </w:pPr>
            <w:r w:rsidRPr="004D5AB9">
              <w:rPr>
                <w:rFonts w:ascii="Times New Roman" w:hAnsi="Times New Roman"/>
                <w:sz w:val="24"/>
                <w:szCs w:val="24"/>
                <w:lang w:eastAsia="ru-RU"/>
              </w:rPr>
              <w:t xml:space="preserve">Показатели уровня речевой культуры личности. Информативная насыщенность. Логичность речи. </w:t>
            </w:r>
          </w:p>
          <w:p w:rsidR="00883D6D" w:rsidRPr="004D5AB9" w:rsidRDefault="00883D6D" w:rsidP="004D5AB9">
            <w:pPr>
              <w:spacing w:before="100" w:beforeAutospacing="1" w:after="100" w:afterAutospacing="1" w:line="240" w:lineRule="auto"/>
              <w:rPr>
                <w:rFonts w:ascii="Times New Roman" w:hAnsi="Times New Roman"/>
                <w:sz w:val="24"/>
                <w:szCs w:val="24"/>
                <w:lang w:eastAsia="ru-RU"/>
              </w:rPr>
            </w:pPr>
          </w:p>
        </w:tc>
        <w:tc>
          <w:tcPr>
            <w:tcW w:w="2552" w:type="dxa"/>
          </w:tcPr>
          <w:p w:rsidR="00883D6D" w:rsidRPr="004D5AB9" w:rsidRDefault="00883D6D" w:rsidP="004D5AB9">
            <w:pPr>
              <w:spacing w:after="0" w:line="240" w:lineRule="auto"/>
              <w:rPr>
                <w:lang w:eastAsia="ru-RU"/>
              </w:rPr>
            </w:pPr>
            <w:r w:rsidRPr="004D5AB9">
              <w:rPr>
                <w:lang w:eastAsia="ru-RU"/>
              </w:rPr>
              <w:t>Дискуссия.</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Задавать вопросы, необходимые для организации умственной деятельности</w:t>
            </w:r>
          </w:p>
          <w:p w:rsidR="00883D6D" w:rsidRPr="004D5AB9" w:rsidRDefault="00883D6D" w:rsidP="004D5AB9">
            <w:pPr>
              <w:numPr>
                <w:ilvl w:val="0"/>
                <w:numId w:val="2"/>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Извлечение необходимой информации из беседы, рассказа. Выработка алгоритма действий</w:t>
            </w: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pPr>
            <w:r w:rsidRPr="004D5AB9">
              <w:rPr>
                <w:rFonts w:ascii="Times New Roman" w:hAnsi="Times New Roman"/>
                <w:sz w:val="24"/>
                <w:szCs w:val="24"/>
                <w:lang w:eastAsia="ru-RU"/>
              </w:rPr>
              <w:t>Владение монологической и диалогической формами речи. Общаться и взаимодействовать с партнерами по совместной деятельности или обмену информацией.</w:t>
            </w:r>
            <w:r w:rsidRPr="004D5AB9">
              <w:t xml:space="preserve"> </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Устанавливать и сравнивать разные точки зрения, прежде, чем принимать решения.</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Формулировать собственное мнение и позицию.</w:t>
            </w: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13</w:t>
            </w:r>
          </w:p>
        </w:tc>
        <w:tc>
          <w:tcPr>
            <w:tcW w:w="211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Правила художественной декламации.</w:t>
            </w:r>
          </w:p>
        </w:tc>
        <w:tc>
          <w:tcPr>
            <w:tcW w:w="88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2</w:t>
            </w:r>
          </w:p>
        </w:tc>
        <w:tc>
          <w:tcPr>
            <w:tcW w:w="4111"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 xml:space="preserve">Задачи, цели декламации. Беседа. </w:t>
            </w:r>
          </w:p>
        </w:tc>
        <w:tc>
          <w:tcPr>
            <w:tcW w:w="255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Чтение стихотворений и отрывков прозаических отрывков.</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b/>
                <w:bCs/>
                <w:sz w:val="24"/>
                <w:szCs w:val="24"/>
                <w:lang w:eastAsia="ru-RU"/>
              </w:rPr>
            </w:pPr>
            <w:r w:rsidRPr="004D5AB9">
              <w:rPr>
                <w:rFonts w:ascii="Times New Roman" w:hAnsi="Times New Roman"/>
                <w:sz w:val="24"/>
                <w:szCs w:val="24"/>
                <w:lang w:eastAsia="ru-RU"/>
              </w:rPr>
              <w:t>Планирование собственной деятельности, оценка качества и уровня усвоения учебного материала.</w:t>
            </w:r>
            <w:r w:rsidRPr="004D5AB9">
              <w:t xml:space="preserve"> </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pPr>
            <w:r w:rsidRPr="004D5AB9">
              <w:rPr>
                <w:rFonts w:ascii="Times New Roman" w:hAnsi="Times New Roman"/>
                <w:sz w:val="24"/>
                <w:szCs w:val="24"/>
                <w:lang w:eastAsia="ru-RU"/>
              </w:rPr>
              <w:t xml:space="preserve">Владение монологической и диалогической формами речи. </w:t>
            </w: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14</w:t>
            </w:r>
          </w:p>
        </w:tc>
        <w:tc>
          <w:tcPr>
            <w:tcW w:w="211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Словарный состав русского языка.</w:t>
            </w:r>
          </w:p>
        </w:tc>
        <w:tc>
          <w:tcPr>
            <w:tcW w:w="88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2</w:t>
            </w:r>
          </w:p>
        </w:tc>
        <w:tc>
          <w:tcPr>
            <w:tcW w:w="4111" w:type="dxa"/>
          </w:tcPr>
          <w:p w:rsidR="00883D6D" w:rsidRPr="004D5AB9" w:rsidRDefault="00883D6D" w:rsidP="004D5AB9">
            <w:pPr>
              <w:spacing w:before="100" w:beforeAutospacing="1" w:after="100" w:afterAutospacing="1" w:line="240" w:lineRule="auto"/>
              <w:rPr>
                <w:rFonts w:ascii="Times New Roman" w:hAnsi="Times New Roman"/>
                <w:lang w:eastAsia="ru-RU"/>
              </w:rPr>
            </w:pPr>
            <w:r w:rsidRPr="004D5AB9">
              <w:rPr>
                <w:rFonts w:ascii="Times New Roman" w:hAnsi="Times New Roman"/>
                <w:lang w:eastAsia="ru-RU"/>
              </w:rPr>
              <w:t xml:space="preserve">Словарный состав русского языка. Лексические пласты художественных произведений. </w:t>
            </w:r>
          </w:p>
        </w:tc>
        <w:tc>
          <w:tcPr>
            <w:tcW w:w="255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Семинар.</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Планирование собственной деятельности, оценка качества и уровня усвоения учебного материала.</w:t>
            </w:r>
            <w:r w:rsidRPr="004D5AB9">
              <w:t xml:space="preserve"> </w:t>
            </w:r>
            <w:r w:rsidRPr="004D5AB9">
              <w:rPr>
                <w:rFonts w:ascii="Times New Roman" w:hAnsi="Times New Roman"/>
                <w:sz w:val="24"/>
                <w:szCs w:val="24"/>
                <w:lang w:eastAsia="ru-RU"/>
              </w:rPr>
              <w:t>Задавать вопросы, необходимые для организации умственной деятельности</w:t>
            </w:r>
          </w:p>
          <w:p w:rsidR="00883D6D" w:rsidRPr="004D5AB9" w:rsidRDefault="00883D6D" w:rsidP="004D5AB9">
            <w:pPr>
              <w:numPr>
                <w:ilvl w:val="0"/>
                <w:numId w:val="2"/>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Извлечение необходимой информации из беседы, рассказа. Выработка алгоритма действий.</w:t>
            </w:r>
            <w:r w:rsidRPr="004D5AB9">
              <w:t xml:space="preserve"> </w:t>
            </w:r>
            <w:r w:rsidRPr="004D5AB9">
              <w:rPr>
                <w:rFonts w:ascii="Times New Roman" w:hAnsi="Times New Roman"/>
                <w:sz w:val="24"/>
                <w:szCs w:val="24"/>
                <w:lang w:eastAsia="ru-RU"/>
              </w:rPr>
              <w:t>Извлекать информацию из текстов, содержащих теоретические сведения; вычитывать и дополнять информацию, представленную в таблице.</w:t>
            </w:r>
          </w:p>
          <w:p w:rsidR="00883D6D" w:rsidRPr="004D5AB9" w:rsidRDefault="00883D6D" w:rsidP="004D5AB9">
            <w:pPr>
              <w:numPr>
                <w:ilvl w:val="0"/>
                <w:numId w:val="3"/>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Учебное сотрудничество (умение договариваться, распределять работу, оценивать свой вклад в результат общей деятельности).</w:t>
            </w:r>
          </w:p>
          <w:p w:rsidR="00883D6D" w:rsidRPr="004D5AB9" w:rsidRDefault="00883D6D" w:rsidP="004D5AB9">
            <w:pPr>
              <w:spacing w:after="0" w:line="240" w:lineRule="auto"/>
            </w:pPr>
            <w:r w:rsidRPr="004D5AB9">
              <w:rPr>
                <w:rFonts w:ascii="Times New Roman" w:hAnsi="Times New Roman"/>
                <w:sz w:val="24"/>
                <w:szCs w:val="24"/>
                <w:lang w:eastAsia="ru-RU"/>
              </w:rPr>
              <w:t>Владение монологической и диалогической формами речи. Общаться и взаимодействовать с партнерами по совместной деятельности или обмену информацией.</w:t>
            </w:r>
            <w:r w:rsidRPr="004D5AB9">
              <w:t xml:space="preserve"> </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Устанавливать и сравнивать разные точки зрения, прежде, чем принимать решения.</w:t>
            </w:r>
          </w:p>
          <w:p w:rsidR="00883D6D" w:rsidRPr="004D5AB9" w:rsidRDefault="00883D6D" w:rsidP="004D5AB9">
            <w:pPr>
              <w:spacing w:before="100" w:beforeAutospacing="1" w:after="100" w:afterAutospacing="1" w:line="240" w:lineRule="auto"/>
              <w:rPr>
                <w:lang w:eastAsia="ru-RU"/>
              </w:rPr>
            </w:pPr>
            <w:r w:rsidRPr="004D5AB9">
              <w:rPr>
                <w:rFonts w:ascii="Times New Roman" w:hAnsi="Times New Roman"/>
                <w:sz w:val="24"/>
                <w:szCs w:val="24"/>
                <w:lang w:eastAsia="ru-RU"/>
              </w:rPr>
              <w:t>Формулировать собственное мнение и позицию.</w:t>
            </w: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15</w:t>
            </w:r>
          </w:p>
        </w:tc>
        <w:tc>
          <w:tcPr>
            <w:tcW w:w="211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Выразительность русской речи.</w:t>
            </w:r>
          </w:p>
        </w:tc>
        <w:tc>
          <w:tcPr>
            <w:tcW w:w="88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2</w:t>
            </w:r>
          </w:p>
        </w:tc>
        <w:tc>
          <w:tcPr>
            <w:tcW w:w="4111"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 xml:space="preserve">Понятие «выразительность русской речи». Эпитет. Метафора. Сравнение. Олицетворение. </w:t>
            </w:r>
          </w:p>
        </w:tc>
        <w:tc>
          <w:tcPr>
            <w:tcW w:w="255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Выполнение тестовых заданий.</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Планирование собственной деятельности, оценка качества и уровня усвоения учебного материала.</w:t>
            </w:r>
            <w:r w:rsidRPr="004D5AB9">
              <w:t xml:space="preserve"> </w:t>
            </w:r>
            <w:r w:rsidRPr="004D5AB9">
              <w:rPr>
                <w:rFonts w:ascii="Times New Roman" w:hAnsi="Times New Roman"/>
                <w:sz w:val="24"/>
                <w:szCs w:val="24"/>
                <w:lang w:eastAsia="ru-RU"/>
              </w:rPr>
              <w:t>Задавать вопросы, необходимые для организации умственной деятельности</w:t>
            </w:r>
          </w:p>
          <w:p w:rsidR="00883D6D" w:rsidRPr="004D5AB9" w:rsidRDefault="00883D6D" w:rsidP="004D5AB9">
            <w:pPr>
              <w:numPr>
                <w:ilvl w:val="0"/>
                <w:numId w:val="2"/>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Извлечение необходимой информации из беседы, рассказа. Выработка алгоритма действий.</w:t>
            </w:r>
            <w:r w:rsidRPr="004D5AB9">
              <w:t xml:space="preserve"> </w:t>
            </w:r>
            <w:r w:rsidRPr="004D5AB9">
              <w:rPr>
                <w:rFonts w:ascii="Times New Roman" w:hAnsi="Times New Roman"/>
                <w:sz w:val="24"/>
                <w:szCs w:val="24"/>
                <w:lang w:eastAsia="ru-RU"/>
              </w:rPr>
              <w:t>Извлекать информацию из текстов, содержащих теоретические сведения; вычитывать и дополнять информацию, представленную в таблице.</w:t>
            </w:r>
          </w:p>
          <w:p w:rsidR="00883D6D" w:rsidRPr="004D5AB9" w:rsidRDefault="00883D6D" w:rsidP="004D5AB9">
            <w:pPr>
              <w:numPr>
                <w:ilvl w:val="0"/>
                <w:numId w:val="3"/>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Учебное сотрудничество (умение договариваться, распределять работу, оценивать свой вклад в результат общей деятельности).</w:t>
            </w:r>
          </w:p>
          <w:p w:rsidR="00883D6D" w:rsidRPr="004D5AB9" w:rsidRDefault="00883D6D" w:rsidP="004D5AB9">
            <w:pPr>
              <w:spacing w:after="0" w:line="240" w:lineRule="auto"/>
            </w:pPr>
            <w:r w:rsidRPr="004D5AB9">
              <w:rPr>
                <w:rFonts w:ascii="Times New Roman" w:hAnsi="Times New Roman"/>
                <w:sz w:val="24"/>
                <w:szCs w:val="24"/>
                <w:lang w:eastAsia="ru-RU"/>
              </w:rPr>
              <w:t>Владение монологической и диалогической формами речи. Общаться и взаимодействовать с партнерами по совместной деятельности или обмену информацией.</w:t>
            </w:r>
            <w:r w:rsidRPr="004D5AB9">
              <w:t xml:space="preserve"> </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Устанавливать и сравнивать разные точки зрения, прежде, чем принимать решения.</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Формулировать собственное мнение и позицию.</w:t>
            </w:r>
          </w:p>
        </w:tc>
      </w:tr>
      <w:tr w:rsidR="00883D6D" w:rsidRPr="004D5AB9" w:rsidTr="004D5AB9">
        <w:tc>
          <w:tcPr>
            <w:tcW w:w="516" w:type="dxa"/>
            <w:gridSpan w:val="2"/>
          </w:tcPr>
          <w:p w:rsidR="00883D6D" w:rsidRPr="004D5AB9" w:rsidRDefault="00883D6D" w:rsidP="004D5AB9">
            <w:pPr>
              <w:spacing w:after="0" w:line="240" w:lineRule="auto"/>
              <w:rPr>
                <w:lang w:eastAsia="ru-RU"/>
              </w:rPr>
            </w:pPr>
            <w:r w:rsidRPr="004D5AB9">
              <w:rPr>
                <w:lang w:eastAsia="ru-RU"/>
              </w:rPr>
              <w:t>16</w:t>
            </w:r>
          </w:p>
        </w:tc>
        <w:tc>
          <w:tcPr>
            <w:tcW w:w="211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Благозвучие.</w:t>
            </w:r>
          </w:p>
        </w:tc>
        <w:tc>
          <w:tcPr>
            <w:tcW w:w="88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2</w:t>
            </w:r>
          </w:p>
        </w:tc>
        <w:tc>
          <w:tcPr>
            <w:tcW w:w="4111"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 xml:space="preserve">Важное свойство устной речи. </w:t>
            </w:r>
          </w:p>
        </w:tc>
        <w:tc>
          <w:tcPr>
            <w:tcW w:w="255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Практикум. Исправление ошибок в сочинениях учащихся.</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Планирование собственной деятельности, оценка качества и уровня усвоения учебного материала</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Выработка алгоритма действий</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pPr>
            <w:r w:rsidRPr="004D5AB9">
              <w:rPr>
                <w:rFonts w:ascii="Times New Roman" w:hAnsi="Times New Roman"/>
                <w:sz w:val="24"/>
                <w:szCs w:val="24"/>
                <w:lang w:eastAsia="ru-RU"/>
              </w:rPr>
              <w:t>Владение монологической и диалогической формами речи. Общаться и взаимодействовать с партнерами по совместной деятельности или обмену информацией.</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Формулировать собственное мнение и позицию.</w:t>
            </w:r>
          </w:p>
        </w:tc>
      </w:tr>
      <w:tr w:rsidR="00883D6D" w:rsidRPr="004D5AB9" w:rsidTr="004D5AB9">
        <w:tc>
          <w:tcPr>
            <w:tcW w:w="516" w:type="dxa"/>
            <w:gridSpan w:val="2"/>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17</w:t>
            </w:r>
          </w:p>
        </w:tc>
        <w:tc>
          <w:tcPr>
            <w:tcW w:w="211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Этикетные формулы русского языка.</w:t>
            </w:r>
          </w:p>
        </w:tc>
        <w:tc>
          <w:tcPr>
            <w:tcW w:w="88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2</w:t>
            </w:r>
          </w:p>
        </w:tc>
        <w:tc>
          <w:tcPr>
            <w:tcW w:w="4111"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 xml:space="preserve">Установленный порядок поведения. Этикетные формулы русского языка. </w:t>
            </w:r>
          </w:p>
        </w:tc>
        <w:tc>
          <w:tcPr>
            <w:tcW w:w="2552" w:type="dxa"/>
          </w:tcPr>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Составление памяток. Подбор материала. Ролевая игра.</w:t>
            </w:r>
          </w:p>
        </w:tc>
        <w:tc>
          <w:tcPr>
            <w:tcW w:w="4613" w:type="dxa"/>
          </w:tcPr>
          <w:p w:rsidR="00883D6D" w:rsidRPr="004D5AB9" w:rsidRDefault="00883D6D" w:rsidP="004D5AB9">
            <w:pPr>
              <w:numPr>
                <w:ilvl w:val="0"/>
                <w:numId w:val="1"/>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Регулятивные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Планирование собственной деятельности, оценка качества и уровня усвоения учебного материала.</w:t>
            </w:r>
            <w:r w:rsidRPr="004D5AB9">
              <w:t xml:space="preserve"> </w:t>
            </w:r>
          </w:p>
          <w:p w:rsidR="00883D6D" w:rsidRPr="004D5AB9" w:rsidRDefault="00883D6D" w:rsidP="004D5AB9">
            <w:pPr>
              <w:numPr>
                <w:ilvl w:val="0"/>
                <w:numId w:val="2"/>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Познавательные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Выработка алгоритма действий.</w:t>
            </w:r>
            <w:r w:rsidRPr="004D5AB9">
              <w:t xml:space="preserve"> </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Учебное сотрудничество (умение договариваться, распределять работу, оценивать свой вклад в результат общей деятельности).</w:t>
            </w:r>
          </w:p>
          <w:p w:rsidR="00883D6D" w:rsidRPr="004D5AB9" w:rsidRDefault="00883D6D" w:rsidP="004D5AB9">
            <w:pPr>
              <w:spacing w:after="0" w:line="240" w:lineRule="auto"/>
            </w:pPr>
            <w:r w:rsidRPr="004D5AB9">
              <w:rPr>
                <w:rFonts w:ascii="Times New Roman" w:hAnsi="Times New Roman"/>
                <w:sz w:val="24"/>
                <w:szCs w:val="24"/>
                <w:lang w:eastAsia="ru-RU"/>
              </w:rPr>
              <w:t>Владение монологической и диалогической формами речи. Общаться и взаимодействовать с партнерами по совместной деятельности или обмену информацией.</w:t>
            </w:r>
            <w:r w:rsidRPr="004D5AB9">
              <w:t xml:space="preserve"> </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Устанавливать и сравнивать разные точки зрения, прежде, чем принимать решения.</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Формулировать собственное мнение и позицию.</w:t>
            </w:r>
          </w:p>
        </w:tc>
      </w:tr>
      <w:tr w:rsidR="00883D6D" w:rsidRPr="004D5AB9" w:rsidTr="004D5AB9">
        <w:trPr>
          <w:gridBefore w:val="1"/>
        </w:trPr>
        <w:tc>
          <w:tcPr>
            <w:tcW w:w="516"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18</w:t>
            </w:r>
          </w:p>
        </w:tc>
        <w:tc>
          <w:tcPr>
            <w:tcW w:w="2112" w:type="dxa"/>
          </w:tcPr>
          <w:p w:rsidR="00883D6D" w:rsidRPr="004D5AB9" w:rsidRDefault="00883D6D" w:rsidP="004D5AB9">
            <w:pPr>
              <w:spacing w:before="100" w:beforeAutospacing="1" w:after="100" w:afterAutospacing="1" w:line="240" w:lineRule="auto"/>
              <w:rPr>
                <w:rFonts w:ascii="Times New Roman" w:hAnsi="Times New Roman"/>
                <w:sz w:val="28"/>
                <w:szCs w:val="28"/>
                <w:lang w:eastAsia="ru-RU"/>
              </w:rPr>
            </w:pPr>
            <w:r w:rsidRPr="004D5AB9">
              <w:rPr>
                <w:rFonts w:ascii="Times New Roman" w:hAnsi="Times New Roman"/>
                <w:sz w:val="24"/>
                <w:szCs w:val="24"/>
                <w:lang w:eastAsia="ru-RU"/>
              </w:rPr>
              <w:t xml:space="preserve">Итоговое занятие в форме конференции </w:t>
            </w:r>
          </w:p>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 xml:space="preserve"> </w:t>
            </w:r>
          </w:p>
        </w:tc>
        <w:tc>
          <w:tcPr>
            <w:tcW w:w="88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1</w:t>
            </w:r>
          </w:p>
        </w:tc>
        <w:tc>
          <w:tcPr>
            <w:tcW w:w="4111"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lang w:eastAsia="ru-RU"/>
              </w:rPr>
              <w:t xml:space="preserve">Итоговое занятие в форме конференции учащихся. </w:t>
            </w:r>
            <w:r w:rsidRPr="004D5AB9">
              <w:rPr>
                <w:rFonts w:ascii="Times New Roman" w:hAnsi="Times New Roman"/>
                <w:sz w:val="24"/>
                <w:szCs w:val="24"/>
                <w:lang w:eastAsia="ru-RU"/>
              </w:rPr>
              <w:t>Подведение итогов работы кружка.</w:t>
            </w:r>
          </w:p>
        </w:tc>
        <w:tc>
          <w:tcPr>
            <w:tcW w:w="2552" w:type="dxa"/>
          </w:tcPr>
          <w:p w:rsidR="00883D6D" w:rsidRPr="004D5AB9" w:rsidRDefault="00883D6D" w:rsidP="004D5AB9">
            <w:pPr>
              <w:spacing w:after="0" w:line="240" w:lineRule="auto"/>
              <w:rPr>
                <w:rFonts w:ascii="Times New Roman" w:hAnsi="Times New Roman"/>
                <w:sz w:val="24"/>
                <w:szCs w:val="24"/>
                <w:lang w:eastAsia="ru-RU"/>
              </w:rPr>
            </w:pPr>
            <w:r w:rsidRPr="004D5AB9">
              <w:rPr>
                <w:rFonts w:ascii="Times New Roman" w:hAnsi="Times New Roman"/>
                <w:sz w:val="24"/>
                <w:szCs w:val="24"/>
                <w:lang w:eastAsia="ru-RU"/>
              </w:rPr>
              <w:t>Высказывание о работе кружка.</w:t>
            </w:r>
          </w:p>
        </w:tc>
        <w:tc>
          <w:tcPr>
            <w:tcW w:w="4613" w:type="dxa"/>
          </w:tcPr>
          <w:p w:rsidR="00883D6D" w:rsidRPr="004D5AB9" w:rsidRDefault="00883D6D" w:rsidP="004D5AB9">
            <w:pPr>
              <w:numPr>
                <w:ilvl w:val="0"/>
                <w:numId w:val="3"/>
              </w:numPr>
              <w:spacing w:after="0" w:line="240" w:lineRule="auto"/>
              <w:ind w:left="0"/>
              <w:rPr>
                <w:rFonts w:ascii="Times New Roman" w:hAnsi="Times New Roman"/>
                <w:sz w:val="24"/>
                <w:szCs w:val="24"/>
                <w:lang w:eastAsia="ru-RU"/>
              </w:rPr>
            </w:pPr>
            <w:r w:rsidRPr="004D5AB9">
              <w:rPr>
                <w:rFonts w:ascii="Times New Roman" w:hAnsi="Times New Roman"/>
                <w:b/>
                <w:bCs/>
                <w:sz w:val="24"/>
                <w:szCs w:val="24"/>
                <w:lang w:eastAsia="ru-RU"/>
              </w:rPr>
              <w:t>Коммуникативные</w:t>
            </w:r>
          </w:p>
          <w:p w:rsidR="00883D6D" w:rsidRPr="004D5AB9" w:rsidRDefault="00883D6D" w:rsidP="004D5AB9">
            <w:pPr>
              <w:spacing w:after="0" w:line="240" w:lineRule="auto"/>
            </w:pPr>
            <w:r w:rsidRPr="004D5AB9">
              <w:rPr>
                <w:rFonts w:ascii="Times New Roman" w:hAnsi="Times New Roman"/>
                <w:sz w:val="24"/>
                <w:szCs w:val="24"/>
                <w:lang w:eastAsia="ru-RU"/>
              </w:rPr>
              <w:t>Владение монологической и диалогической формами речи..</w:t>
            </w:r>
            <w:r w:rsidRPr="004D5AB9">
              <w:t xml:space="preserve"> </w:t>
            </w:r>
          </w:p>
          <w:p w:rsidR="00883D6D" w:rsidRPr="004D5AB9" w:rsidRDefault="00883D6D" w:rsidP="004D5AB9">
            <w:pPr>
              <w:spacing w:after="0" w:line="240" w:lineRule="auto"/>
              <w:rPr>
                <w:lang w:eastAsia="ru-RU"/>
              </w:rPr>
            </w:pPr>
            <w:r w:rsidRPr="004D5AB9">
              <w:rPr>
                <w:rFonts w:ascii="Times New Roman" w:hAnsi="Times New Roman"/>
                <w:sz w:val="24"/>
                <w:szCs w:val="24"/>
                <w:lang w:eastAsia="ru-RU"/>
              </w:rPr>
              <w:t>Формулировать собственное мнение и позицию.</w:t>
            </w:r>
          </w:p>
        </w:tc>
      </w:tr>
    </w:tbl>
    <w:p w:rsidR="00883D6D" w:rsidRPr="00593EBF" w:rsidRDefault="00883D6D" w:rsidP="00593EBF">
      <w:pPr>
        <w:rPr>
          <w:lang w:eastAsia="ru-RU"/>
        </w:rPr>
      </w:pPr>
    </w:p>
    <w:p w:rsidR="00883D6D" w:rsidRDefault="00883D6D" w:rsidP="00156CA4">
      <w:pPr>
        <w:pStyle w:val="Title"/>
        <w:jc w:val="center"/>
        <w:rPr>
          <w:sz w:val="36"/>
          <w:szCs w:val="36"/>
          <w:lang w:eastAsia="ru-RU"/>
        </w:rPr>
      </w:pPr>
    </w:p>
    <w:p w:rsidR="00883D6D" w:rsidRDefault="00883D6D" w:rsidP="00156CA4">
      <w:pPr>
        <w:pStyle w:val="Title"/>
        <w:jc w:val="center"/>
        <w:rPr>
          <w:sz w:val="36"/>
          <w:szCs w:val="36"/>
          <w:lang w:eastAsia="ru-RU"/>
        </w:rPr>
      </w:pPr>
    </w:p>
    <w:p w:rsidR="00883D6D" w:rsidRDefault="00883D6D" w:rsidP="00156CA4">
      <w:pPr>
        <w:pStyle w:val="Title"/>
        <w:jc w:val="center"/>
        <w:rPr>
          <w:sz w:val="36"/>
          <w:szCs w:val="36"/>
          <w:lang w:eastAsia="ru-RU"/>
        </w:rPr>
      </w:pPr>
    </w:p>
    <w:p w:rsidR="00883D6D" w:rsidRDefault="00883D6D" w:rsidP="00156CA4">
      <w:pPr>
        <w:pStyle w:val="Title"/>
        <w:jc w:val="center"/>
        <w:rPr>
          <w:sz w:val="36"/>
          <w:szCs w:val="36"/>
          <w:lang w:eastAsia="ru-RU"/>
        </w:rPr>
      </w:pPr>
    </w:p>
    <w:p w:rsidR="00883D6D" w:rsidRDefault="00883D6D" w:rsidP="00156CA4">
      <w:pPr>
        <w:pStyle w:val="Title"/>
        <w:jc w:val="center"/>
        <w:rPr>
          <w:sz w:val="36"/>
          <w:szCs w:val="36"/>
          <w:lang w:eastAsia="ru-RU"/>
        </w:rPr>
      </w:pPr>
    </w:p>
    <w:sectPr w:rsidR="00883D6D" w:rsidSect="000A5C32">
      <w:pgSz w:w="16838" w:h="11906" w:orient="landscape"/>
      <w:pgMar w:top="850" w:right="1134" w:bottom="1701" w:left="1134"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Symbol">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E7126"/>
    <w:multiLevelType w:val="multilevel"/>
    <w:tmpl w:val="4104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FB6CDA"/>
    <w:multiLevelType w:val="multilevel"/>
    <w:tmpl w:val="815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FF0369"/>
    <w:multiLevelType w:val="multilevel"/>
    <w:tmpl w:val="E652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2B27"/>
    <w:rsid w:val="00032B27"/>
    <w:rsid w:val="000A5C32"/>
    <w:rsid w:val="000A652F"/>
    <w:rsid w:val="00107089"/>
    <w:rsid w:val="0014758E"/>
    <w:rsid w:val="00156CA4"/>
    <w:rsid w:val="00193356"/>
    <w:rsid w:val="00205B24"/>
    <w:rsid w:val="002703BA"/>
    <w:rsid w:val="0035066F"/>
    <w:rsid w:val="00365E47"/>
    <w:rsid w:val="003F0466"/>
    <w:rsid w:val="0040224D"/>
    <w:rsid w:val="004029C0"/>
    <w:rsid w:val="004065DF"/>
    <w:rsid w:val="004426BA"/>
    <w:rsid w:val="00456A85"/>
    <w:rsid w:val="004D5AB9"/>
    <w:rsid w:val="004E2E60"/>
    <w:rsid w:val="004E4CF4"/>
    <w:rsid w:val="00535EF5"/>
    <w:rsid w:val="00547721"/>
    <w:rsid w:val="00576467"/>
    <w:rsid w:val="00593EBF"/>
    <w:rsid w:val="005E4C7E"/>
    <w:rsid w:val="005F4E74"/>
    <w:rsid w:val="006B5CFA"/>
    <w:rsid w:val="006F4471"/>
    <w:rsid w:val="00751C3F"/>
    <w:rsid w:val="007649A2"/>
    <w:rsid w:val="00767B9D"/>
    <w:rsid w:val="007B5D65"/>
    <w:rsid w:val="007C36D2"/>
    <w:rsid w:val="00843CD0"/>
    <w:rsid w:val="00883D6D"/>
    <w:rsid w:val="008C621E"/>
    <w:rsid w:val="008F5B43"/>
    <w:rsid w:val="00A17724"/>
    <w:rsid w:val="00A871E1"/>
    <w:rsid w:val="00B51082"/>
    <w:rsid w:val="00B709BF"/>
    <w:rsid w:val="00B7123B"/>
    <w:rsid w:val="00B84B54"/>
    <w:rsid w:val="00BA3342"/>
    <w:rsid w:val="00BE78AE"/>
    <w:rsid w:val="00C66AE4"/>
    <w:rsid w:val="00E23653"/>
    <w:rsid w:val="00E874E3"/>
    <w:rsid w:val="00E93A1F"/>
    <w:rsid w:val="00EA4F08"/>
    <w:rsid w:val="00F23609"/>
    <w:rsid w:val="00F713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B9D"/>
    <w:pPr>
      <w:spacing w:after="200" w:line="276" w:lineRule="auto"/>
    </w:pPr>
    <w:rPr>
      <w:lang w:eastAsia="en-US"/>
    </w:rPr>
  </w:style>
  <w:style w:type="paragraph" w:styleId="Heading1">
    <w:name w:val="heading 1"/>
    <w:basedOn w:val="Normal"/>
    <w:link w:val="Heading1Char"/>
    <w:uiPriority w:val="99"/>
    <w:qFormat/>
    <w:rsid w:val="00032B2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Heading2Char"/>
    <w:uiPriority w:val="99"/>
    <w:qFormat/>
    <w:rsid w:val="00156CA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2B27"/>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156CA4"/>
    <w:rPr>
      <w:rFonts w:ascii="Cambria" w:hAnsi="Cambria" w:cs="Times New Roman"/>
      <w:b/>
      <w:bCs/>
      <w:color w:val="4F81BD"/>
      <w:sz w:val="26"/>
      <w:szCs w:val="26"/>
    </w:rPr>
  </w:style>
  <w:style w:type="paragraph" w:styleId="NormalWeb">
    <w:name w:val="Normal (Web)"/>
    <w:basedOn w:val="Normal"/>
    <w:uiPriority w:val="99"/>
    <w:rsid w:val="00032B27"/>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032B27"/>
    <w:rPr>
      <w:rFonts w:cs="Times New Roman"/>
      <w:color w:val="0000FF"/>
      <w:u w:val="single"/>
    </w:rPr>
  </w:style>
  <w:style w:type="character" w:styleId="Emphasis">
    <w:name w:val="Emphasis"/>
    <w:basedOn w:val="DefaultParagraphFont"/>
    <w:uiPriority w:val="99"/>
    <w:qFormat/>
    <w:rsid w:val="00032B27"/>
    <w:rPr>
      <w:rFonts w:cs="Times New Roman"/>
      <w:i/>
      <w:iCs/>
    </w:rPr>
  </w:style>
  <w:style w:type="character" w:styleId="Strong">
    <w:name w:val="Strong"/>
    <w:basedOn w:val="DefaultParagraphFont"/>
    <w:uiPriority w:val="99"/>
    <w:qFormat/>
    <w:rsid w:val="00032B27"/>
    <w:rPr>
      <w:rFonts w:cs="Times New Roman"/>
      <w:b/>
      <w:bCs/>
    </w:rPr>
  </w:style>
  <w:style w:type="paragraph" w:styleId="NoSpacing">
    <w:name w:val="No Spacing"/>
    <w:link w:val="NoSpacingChar"/>
    <w:uiPriority w:val="99"/>
    <w:qFormat/>
    <w:rsid w:val="00BE78AE"/>
    <w:rPr>
      <w:rFonts w:eastAsia="Times New Roman"/>
      <w:lang w:eastAsia="en-US"/>
    </w:rPr>
  </w:style>
  <w:style w:type="character" w:customStyle="1" w:styleId="NoSpacingChar">
    <w:name w:val="No Spacing Char"/>
    <w:basedOn w:val="DefaultParagraphFont"/>
    <w:link w:val="NoSpacing"/>
    <w:uiPriority w:val="99"/>
    <w:locked/>
    <w:rsid w:val="00BE78AE"/>
    <w:rPr>
      <w:rFonts w:eastAsia="Times New Roman" w:cs="Times New Roman"/>
      <w:sz w:val="22"/>
      <w:szCs w:val="22"/>
      <w:lang w:val="ru-RU" w:eastAsia="en-US" w:bidi="ar-SA"/>
    </w:rPr>
  </w:style>
  <w:style w:type="paragraph" w:styleId="BalloonText">
    <w:name w:val="Balloon Text"/>
    <w:basedOn w:val="Normal"/>
    <w:link w:val="BalloonTextChar"/>
    <w:uiPriority w:val="99"/>
    <w:semiHidden/>
    <w:rsid w:val="00BE7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78AE"/>
    <w:rPr>
      <w:rFonts w:ascii="Tahoma" w:hAnsi="Tahoma" w:cs="Tahoma"/>
      <w:sz w:val="16"/>
      <w:szCs w:val="16"/>
    </w:rPr>
  </w:style>
  <w:style w:type="paragraph" w:styleId="Title">
    <w:name w:val="Title"/>
    <w:basedOn w:val="Normal"/>
    <w:next w:val="Normal"/>
    <w:link w:val="TitleChar"/>
    <w:uiPriority w:val="99"/>
    <w:qFormat/>
    <w:rsid w:val="00156CA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156CA4"/>
    <w:rPr>
      <w:rFonts w:ascii="Cambria" w:hAnsi="Cambria" w:cs="Times New Roman"/>
      <w:color w:val="17365D"/>
      <w:spacing w:val="5"/>
      <w:kern w:val="28"/>
      <w:sz w:val="52"/>
      <w:szCs w:val="52"/>
    </w:rPr>
  </w:style>
  <w:style w:type="table" w:styleId="TableGrid">
    <w:name w:val="Table Grid"/>
    <w:basedOn w:val="TableNormal"/>
    <w:uiPriority w:val="99"/>
    <w:rsid w:val="00593E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C621E"/>
    <w:pPr>
      <w:ind w:left="720"/>
      <w:contextualSpacing/>
    </w:pPr>
  </w:style>
</w:styles>
</file>

<file path=word/webSettings.xml><?xml version="1.0" encoding="utf-8"?>
<w:webSettings xmlns:r="http://schemas.openxmlformats.org/officeDocument/2006/relationships" xmlns:w="http://schemas.openxmlformats.org/wordprocessingml/2006/main">
  <w:divs>
    <w:div w:id="1971399234">
      <w:marLeft w:val="0"/>
      <w:marRight w:val="0"/>
      <w:marTop w:val="0"/>
      <w:marBottom w:val="0"/>
      <w:divBdr>
        <w:top w:val="none" w:sz="0" w:space="0" w:color="auto"/>
        <w:left w:val="none" w:sz="0" w:space="0" w:color="auto"/>
        <w:bottom w:val="none" w:sz="0" w:space="0" w:color="auto"/>
        <w:right w:val="none" w:sz="0" w:space="0" w:color="auto"/>
      </w:divBdr>
    </w:div>
    <w:div w:id="19713992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2445</Words>
  <Characters>13942</Characters>
  <Application>Microsoft Office Outlook</Application>
  <DocSecurity>0</DocSecurity>
  <Lines>0</Lines>
  <Paragraphs>0</Paragraphs>
  <ScaleCrop>false</ScaleCrop>
  <Company>Муниципальное общеобразовательное учреждение                                  «Средняя общеобразовательная школа № 16                                                             города Балашова»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кружка                по русскому языку </dc:title>
  <dc:subject>«КУЛЬТУРА РЕЧИ»</dc:subject>
  <dc:creator>Составитель программы : Учитель русского языка и литературы Попова Т.Н.                                      первой квалификационной категории</dc:creator>
  <cp:keywords/>
  <dc:description/>
  <cp:lastModifiedBy>Name</cp:lastModifiedBy>
  <cp:revision>3</cp:revision>
  <cp:lastPrinted>2018-11-24T06:57:00Z</cp:lastPrinted>
  <dcterms:created xsi:type="dcterms:W3CDTF">2018-11-26T12:26:00Z</dcterms:created>
  <dcterms:modified xsi:type="dcterms:W3CDTF">2018-11-26T12:27:00Z</dcterms:modified>
</cp:coreProperties>
</file>