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11D" w:rsidRDefault="00BD711D" w:rsidP="00BD711D">
      <w:pPr>
        <w:pStyle w:val="2"/>
        <w:spacing w:before="0"/>
      </w:pPr>
      <w:bookmarkStart w:id="0" w:name="_Toc481881856"/>
      <w:bookmarkStart w:id="1" w:name="_GoBack"/>
      <w:bookmarkEnd w:id="1"/>
      <w:r>
        <w:t xml:space="preserve">Исполнительская техника домриста и ее специфика в </w:t>
      </w:r>
      <w:r>
        <w:t xml:space="preserve">     </w:t>
      </w:r>
      <w:r>
        <w:t>предпрофессиональный период обучения</w:t>
      </w:r>
      <w:bookmarkEnd w:id="0"/>
    </w:p>
    <w:p w:rsidR="00BD711D" w:rsidRDefault="00BD711D" w:rsidP="00BD711D">
      <w:pPr>
        <w:pStyle w:val="a4"/>
        <w:spacing w:after="0" w:line="360" w:lineRule="auto"/>
        <w:ind w:left="0"/>
      </w:pPr>
    </w:p>
    <w:p w:rsidR="00BD711D" w:rsidRDefault="00BD711D" w:rsidP="00BD711D">
      <w:pPr>
        <w:pStyle w:val="a3"/>
        <w:spacing w:before="0" w:beforeAutospacing="0" w:after="0" w:afterAutospacing="0" w:line="360" w:lineRule="auto"/>
        <w:ind w:firstLine="708"/>
        <w:jc w:val="both"/>
        <w:rPr>
          <w:color w:val="000000" w:themeColor="text1"/>
          <w:sz w:val="28"/>
          <w:szCs w:val="28"/>
        </w:rPr>
      </w:pPr>
      <w:r>
        <w:rPr>
          <w:color w:val="000000" w:themeColor="text1"/>
          <w:sz w:val="28"/>
          <w:szCs w:val="28"/>
        </w:rPr>
        <w:t xml:space="preserve">Музыкально-исполнительская техника в современном понимании – это комплекс </w:t>
      </w:r>
      <w:proofErr w:type="spellStart"/>
      <w:r>
        <w:rPr>
          <w:color w:val="000000" w:themeColor="text1"/>
          <w:sz w:val="28"/>
          <w:szCs w:val="28"/>
        </w:rPr>
        <w:t>слухо</w:t>
      </w:r>
      <w:proofErr w:type="spellEnd"/>
      <w:r>
        <w:rPr>
          <w:color w:val="000000" w:themeColor="text1"/>
          <w:sz w:val="28"/>
          <w:szCs w:val="28"/>
        </w:rPr>
        <w:t>-двигательных навыков и художественных представлений, дающих возможность на осознанном уровне использовать рациональные движения в сочетании с обширной палитрой приемов и способов игры, а также штрихов для достижения того или иного</w:t>
      </w:r>
      <w:r>
        <w:rPr>
          <w:color w:val="000000" w:themeColor="text1"/>
          <w:sz w:val="28"/>
          <w:szCs w:val="28"/>
        </w:rPr>
        <w:t xml:space="preserve"> звукового результата</w:t>
      </w:r>
      <w:r>
        <w:rPr>
          <w:color w:val="000000" w:themeColor="text1"/>
          <w:sz w:val="28"/>
          <w:szCs w:val="28"/>
        </w:rPr>
        <w:t>.</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Техника – это общее понятие, включающее в себя умение исполнять гаммы, арпеджио, аккорды, двойные ноты, </w:t>
      </w:r>
      <w:proofErr w:type="spellStart"/>
      <w:r>
        <w:rPr>
          <w:rFonts w:ascii="Times New Roman" w:eastAsia="Times New Roman" w:hAnsi="Times New Roman" w:cs="Times New Roman"/>
          <w:color w:val="000000" w:themeColor="text1"/>
          <w:sz w:val="28"/>
          <w:szCs w:val="28"/>
          <w:lang w:eastAsia="ru-RU"/>
        </w:rPr>
        <w:t>legato</w:t>
      </w:r>
      <w:proofErr w:type="spellEnd"/>
      <w:r>
        <w:rPr>
          <w:rFonts w:ascii="Times New Roman" w:eastAsia="Times New Roman" w:hAnsi="Times New Roman" w:cs="Times New Roman"/>
          <w:color w:val="000000" w:themeColor="text1"/>
          <w:sz w:val="28"/>
          <w:szCs w:val="28"/>
          <w:lang w:eastAsia="ru-RU"/>
        </w:rPr>
        <w:t xml:space="preserve"> и различные виды </w:t>
      </w:r>
      <w:proofErr w:type="spellStart"/>
      <w:r>
        <w:rPr>
          <w:rFonts w:ascii="Times New Roman" w:eastAsia="Times New Roman" w:hAnsi="Times New Roman" w:cs="Times New Roman"/>
          <w:color w:val="000000" w:themeColor="text1"/>
          <w:sz w:val="28"/>
          <w:szCs w:val="28"/>
          <w:lang w:eastAsia="ru-RU"/>
        </w:rPr>
        <w:t>staccato</w:t>
      </w:r>
      <w:proofErr w:type="spellEnd"/>
      <w:r>
        <w:rPr>
          <w:rFonts w:ascii="Times New Roman" w:eastAsia="Times New Roman" w:hAnsi="Times New Roman" w:cs="Times New Roman"/>
          <w:color w:val="000000" w:themeColor="text1"/>
          <w:sz w:val="28"/>
          <w:szCs w:val="28"/>
          <w:lang w:eastAsia="ru-RU"/>
        </w:rPr>
        <w:t>, а также динамические оттенки. В то же время для профессионального исполнения необходимо художественное видение произведения, поэтому, музыкальность должна идти рука об руку с техникой.</w:t>
      </w:r>
    </w:p>
    <w:p w:rsidR="00BD711D" w:rsidRDefault="00BD711D" w:rsidP="00BD711D">
      <w:pPr>
        <w:pStyle w:val="1"/>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Техника - это совокупность техники движений, техники исполнительского аппарата  и эмоционально – слуховой сферы. Домровая техника  вовсе не сводится к понятию быстрой, ловкой и громкой игры. Первое понятие гораздо шире, объемнее, ибо домровая техника по преимуществу есть техника художественного выражения. Она включает в себя не только быстроту и ловкость, которые сами по себе являются немаловажными предпосылками всякой хорошей техники, но и ритм, динамику, артикуляцию и т. д. </w:t>
      </w:r>
    </w:p>
    <w:p w:rsidR="00BD711D" w:rsidRDefault="00BD711D" w:rsidP="00BD711D">
      <w:pPr>
        <w:pStyle w:val="1"/>
        <w:spacing w:after="0"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«Любое усовершенствование техники есть усовершенствование самого искусства, а значит, помогает выявлению содержания» - Г. Нейгауз.</w:t>
      </w:r>
    </w:p>
    <w:p w:rsidR="00BD711D" w:rsidRDefault="00BD711D" w:rsidP="00BD711D">
      <w:pPr>
        <w:pStyle w:val="a3"/>
        <w:spacing w:before="0" w:beforeAutospacing="0" w:after="0" w:afterAutospacing="0" w:line="360" w:lineRule="auto"/>
        <w:ind w:firstLine="708"/>
        <w:jc w:val="both"/>
        <w:rPr>
          <w:color w:val="000000" w:themeColor="text1"/>
          <w:sz w:val="28"/>
          <w:szCs w:val="28"/>
        </w:rPr>
      </w:pPr>
      <w:r>
        <w:rPr>
          <w:color w:val="000000" w:themeColor="text1"/>
          <w:sz w:val="28"/>
          <w:szCs w:val="28"/>
        </w:rPr>
        <w:t>Хорошо продуманная и грамотно выстроенная система занятий подготовит музыканта к исполнению сложнейших произведений. Чем выше будут поставленные задачи, тем больше пользы извлечет исполнитель из работы над техническим материалом, ведь гаммы, упражнения и этюды – это только заготовки, детали будущего, и лишь высокие требования к качеству исполнителя превращают их изучение в работу, которая и способствует росту исполнительского мастерства.</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Современная методика обучения игре на домре основывается на важных позициях. Преподавателю следует добиваться насыщенного по глубине и тембру звука. Необходимо помнить, что инструмент не будет звучать без активно развитых пальцев левой руки, активно работающей правой. Существенны также некоторые отправные элементы игры правой рукой; игра кистью, игра предплечьем, игра комбинированная – кисть и предплечье. Необходимо постоянно развивать координацию движений левой и правой рук. Особое внимание следует уделить формированию навыков игры медиатором.</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Во время игры на домре необходима рациональная организация игрового процесса в соответствии со знанием работы мышц различных частей тела, </w:t>
      </w:r>
      <w:proofErr w:type="gramStart"/>
      <w:r>
        <w:rPr>
          <w:rFonts w:ascii="Times New Roman" w:eastAsia="Times New Roman" w:hAnsi="Times New Roman" w:cs="Times New Roman"/>
          <w:color w:val="000000" w:themeColor="text1"/>
          <w:sz w:val="28"/>
          <w:szCs w:val="28"/>
          <w:lang w:eastAsia="ru-RU"/>
        </w:rPr>
        <w:t>которую</w:t>
      </w:r>
      <w:proofErr w:type="gramEnd"/>
      <w:r>
        <w:rPr>
          <w:rFonts w:ascii="Times New Roman" w:eastAsia="Times New Roman" w:hAnsi="Times New Roman" w:cs="Times New Roman"/>
          <w:color w:val="000000" w:themeColor="text1"/>
          <w:sz w:val="28"/>
          <w:szCs w:val="28"/>
          <w:lang w:eastAsia="ru-RU"/>
        </w:rPr>
        <w:t xml:space="preserve"> надо согласовать с конструктивными особенностями домры и спецификой </w:t>
      </w:r>
      <w:proofErr w:type="spellStart"/>
      <w:r>
        <w:rPr>
          <w:rFonts w:ascii="Times New Roman" w:eastAsia="Times New Roman" w:hAnsi="Times New Roman" w:cs="Times New Roman"/>
          <w:color w:val="000000" w:themeColor="text1"/>
          <w:sz w:val="28"/>
          <w:szCs w:val="28"/>
          <w:lang w:eastAsia="ru-RU"/>
        </w:rPr>
        <w:t>звукоизвлечения</w:t>
      </w:r>
      <w:proofErr w:type="spellEnd"/>
      <w:r>
        <w:rPr>
          <w:rFonts w:ascii="Times New Roman" w:eastAsia="Times New Roman" w:hAnsi="Times New Roman" w:cs="Times New Roman"/>
          <w:color w:val="000000" w:themeColor="text1"/>
          <w:sz w:val="28"/>
          <w:szCs w:val="28"/>
          <w:lang w:eastAsia="ru-RU"/>
        </w:rPr>
        <w:t xml:space="preserve"> на ней.</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«Струнные народные инструменты, особенно домра, требуют при игре значительных мышечных усилий. При отсутствии умения экономно распределять их неполадки в руках могут возникнуть быстрее, чем на любом другом музыкальном инструменте… однообразные приемы работы правой руки приводят к длительной нагрузке на одни и те же мышцы, что способствует их быстрому утомлению</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Каждый музыкант, в том числе и домрист, должен овладеть необходимыми техническими навыками игры, без которых невозможно ни сольное исполнение, ни участие в оркестре.</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Движения рук при игре на домре часто бывают очень сложными и при недостаточной технической подготовке музыканта приводят к чрезмерному физическому напряжению. Тогда-то и утрачивается самое главное – свобода, легкость игры, без которых невозможно донести до слушателя во всей полноте характер и содер</w:t>
      </w:r>
      <w:r>
        <w:rPr>
          <w:rFonts w:ascii="Times New Roman" w:eastAsia="Times New Roman" w:hAnsi="Times New Roman" w:cs="Times New Roman"/>
          <w:color w:val="000000" w:themeColor="text1"/>
          <w:sz w:val="28"/>
          <w:szCs w:val="28"/>
          <w:lang w:eastAsia="ru-RU"/>
        </w:rPr>
        <w:t>жание музыкального произведения.</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Во время игры важно находить такие положения правой и левой рук на инструменте, которые обеспечивали бы необходимое сочетание различных движений, точность и легкость движений пальцев и кистей рук. Правильное </w:t>
      </w:r>
      <w:r>
        <w:rPr>
          <w:rFonts w:ascii="Times New Roman" w:eastAsia="Times New Roman" w:hAnsi="Times New Roman" w:cs="Times New Roman"/>
          <w:color w:val="000000" w:themeColor="text1"/>
          <w:sz w:val="28"/>
          <w:szCs w:val="28"/>
          <w:lang w:eastAsia="ru-RU"/>
        </w:rPr>
        <w:lastRenderedPageBreak/>
        <w:t>положение левой руки способствует легкому передвижению ее пальцев по грифу: они хорошо прижимают струны к ладам, свободно переходят из позиции в позицию. Правильная постановка правой руки помогает быстро овладеть нужными приемами игры, различными штрихами. Правильно поставленный исполнительский аппарат содействует скорейшему овладению трудными приемами игры, развитию мелкой техники в левой руке, отработке частого певучего тремоло в правой руке.</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Домристу, как и каждому музыканту, поставившему перед собой цель научиться </w:t>
      </w:r>
      <w:proofErr w:type="gramStart"/>
      <w:r>
        <w:rPr>
          <w:rFonts w:ascii="Times New Roman" w:eastAsia="Times New Roman" w:hAnsi="Times New Roman" w:cs="Times New Roman"/>
          <w:color w:val="000000" w:themeColor="text1"/>
          <w:sz w:val="28"/>
          <w:szCs w:val="28"/>
          <w:lang w:eastAsia="ru-RU"/>
        </w:rPr>
        <w:t>хорошо</w:t>
      </w:r>
      <w:proofErr w:type="gramEnd"/>
      <w:r>
        <w:rPr>
          <w:rFonts w:ascii="Times New Roman" w:eastAsia="Times New Roman" w:hAnsi="Times New Roman" w:cs="Times New Roman"/>
          <w:color w:val="000000" w:themeColor="text1"/>
          <w:sz w:val="28"/>
          <w:szCs w:val="28"/>
          <w:lang w:eastAsia="ru-RU"/>
        </w:rPr>
        <w:t xml:space="preserve"> играть, необходимо ежедневно совершенствовать технику исполнения. При этом нельзя ограничиваться игрой художественных произведений. Нужно каждый день играть гаммы, арпеджио, а так же специальные упражнения и этюды. Ежедневная кропотливая и хорошо продуманная работа над гамами, упражнениями и этюдами готовит музыканта к исполнению более сложных произведений.</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Профессиональная игра на домре немыслима без хорошо координированного взаимодействия одной руки с другой. Совпадение удара медиатора по струне с нажатием на нее пальца левой руки является одной из основных сложностей. Большое значение для хорошо координированной игры имеет наличие внутренней активной настройки на исполнение в определенном метре с жестким внутренним ощущением пульсации долей. Такая настроенность слуха и организма в целом способствует достижения согласованности действий обеих рук. Плохая координация имеет причиной расслабленность при падении пальцев левой руки на лады. Надо развивать и ритмическое чувство в пальцах левой руки (с помощью упражнений, этюдов, играя их броском пальцев без участия правой руки).</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Совпадение импульсов, моментов нажатия пальцев и атаки медиатора важное условие достижения четкости игры. Слуховой контроль нацелен на ощущение синхронности рук. При успешном овладении следует сразу же переходить на другие струны.</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При игре на нижней струне приходится несколько отставлять мизинец правой руки от безымянного пальца. Для этого полезно проделать подготовительные упражнения:</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положить кисть с предплечьем на стол. На счет «раз-два» собранной кистью с медиатором произвести </w:t>
      </w:r>
      <w:proofErr w:type="gramStart"/>
      <w:r>
        <w:rPr>
          <w:rFonts w:ascii="Times New Roman" w:eastAsia="Times New Roman" w:hAnsi="Times New Roman" w:cs="Times New Roman"/>
          <w:color w:val="000000" w:themeColor="text1"/>
          <w:sz w:val="28"/>
          <w:szCs w:val="28"/>
          <w:lang w:eastAsia="ru-RU"/>
        </w:rPr>
        <w:t>ритмические движения</w:t>
      </w:r>
      <w:proofErr w:type="gramEnd"/>
      <w:r>
        <w:rPr>
          <w:rFonts w:ascii="Times New Roman" w:eastAsia="Times New Roman" w:hAnsi="Times New Roman" w:cs="Times New Roman"/>
          <w:color w:val="000000" w:themeColor="text1"/>
          <w:sz w:val="28"/>
          <w:szCs w:val="28"/>
          <w:lang w:eastAsia="ru-RU"/>
        </w:rPr>
        <w:t xml:space="preserve"> вправо-влево, скользя по столу кончиком ногтя мизинца, на счет «три-четыре» повторить движения, отодвинув мизинец чуть вправо. На счет «пять-шесть» возвратить мизинец;</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то же повторить на щитке;</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то же повторить на струне «ля».</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 игре на нижней струне надо следить, чтобы ногтевые фаланги левой руки падали перпендикулярно струне – «молоточком». Дотягиваться за счет большого разгибания второй и первой фаланги, кисть и предплечье должно сохранять прямую линию. Чтобы не прятать под гриф ладонь, необходимо подогнуть ближе к первой фаланге ногтевую фалангу прижимающего струну пальца.</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 освоении техники перехода со струны на струну педагог должен психологически настроить ученика на ощущение игры как бы на одной струне. Правильное движение не должно быть широким, оно более близко по амплитуде к игре переменными ударами на одной струне. Следует тренироваться, не глядя на медиатор (движение кисти с предплечьем). Полезно играть арпеджио в одной позиции, чтобы кисть левой руки не прогибалась, а составляла прямую линию с предплечьем. Играя арпеджио, ученик готовится к исполнению двойных нот и аккордов.</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Беглость пальцев левой руки – одна из основных технических трудностей в игре на домре. Ее необходимо развивать с начала обучения. Педагог должен сам изобрести необходимые в каждом конкретном случае упражнения и своевременно рекомендовать их ученикам, учитывая индивидуальные способности каждого из них. Очень важна в работе над развитием беглости одновременная работа над разными ее видами.</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Часто в пьесах или этюдах встречаются трудные места, которые учащиеся из-за слабой технической подготовки не могут осилить. В таких случаях и необходимо предложить упражнения, которые соответствовали бы конкретной трудности и помогли преодолеть ее. Начинать следует с более легких вариантов и постепенно достигать трудности того варианта, который встретился в пьесе. Упражнение должно быть коротким и быстро давать положительный результат.</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Работа над развитием беглости пальцев левой руки на домре зависит, в первую очередь, от рациональной системы занятий в медленном темпе. При этом необходимо:</w:t>
      </w:r>
    </w:p>
    <w:p w:rsidR="00BD711D" w:rsidRDefault="00BD711D" w:rsidP="00BD711D">
      <w:pPr>
        <w:pStyle w:val="a4"/>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четко координировать действия левой и правой рук при извлечении каждого звука, особенно внимание обращать на точное совпадение моментов атаки медиатора и падение на лад пальца левой руки;</w:t>
      </w:r>
    </w:p>
    <w:p w:rsidR="00BD711D" w:rsidRDefault="00BD711D" w:rsidP="00BD711D">
      <w:pPr>
        <w:pStyle w:val="a4"/>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не допускать вялости бросковых движений, как при падении пальцев на лады, так и при их подъеме, чем медленнее темп, тем активнее атака пальцев и медиатора, тем точнее момент координации;</w:t>
      </w:r>
    </w:p>
    <w:p w:rsidR="00BD711D" w:rsidRDefault="00BD711D" w:rsidP="00BD711D">
      <w:pPr>
        <w:pStyle w:val="a4"/>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дослушивать каждую ноту, обращая внимание на</w:t>
      </w:r>
      <w:r>
        <w:rPr>
          <w:rFonts w:ascii="Times New Roman" w:eastAsia="Times New Roman" w:hAnsi="Times New Roman" w:cs="Times New Roman"/>
          <w:color w:val="000000" w:themeColor="text1"/>
          <w:sz w:val="28"/>
          <w:szCs w:val="28"/>
          <w:lang w:eastAsia="ru-RU"/>
        </w:rPr>
        <w:t xml:space="preserve"> качество и полноту звучания</w:t>
      </w:r>
      <w:proofErr w:type="gramStart"/>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w:t>
      </w:r>
      <w:proofErr w:type="gramEnd"/>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Соблюдение этих требований, основательных проработок деталей – главное условие ускорения в дальнейшем. Упражнения, гамма или этюд тогда принесут пользу, когда будут доведены до максимального (на данном этапе обучения) темпа. Ускорение темпа, выполняя упражнения, следует проводить метрически определенно: если в медленном темпе ученик играет четвертными нотами какое-либо упражнение, то при ускорении следует нацеливать его внимание на игру: восьмыми, шестнадцатыми, </w:t>
      </w:r>
      <w:proofErr w:type="spellStart"/>
      <w:r>
        <w:rPr>
          <w:rFonts w:ascii="Times New Roman" w:eastAsia="Times New Roman" w:hAnsi="Times New Roman" w:cs="Times New Roman"/>
          <w:color w:val="000000" w:themeColor="text1"/>
          <w:sz w:val="28"/>
          <w:szCs w:val="28"/>
          <w:lang w:eastAsia="ru-RU"/>
        </w:rPr>
        <w:t>тридцатьвторыми</w:t>
      </w:r>
      <w:proofErr w:type="spellEnd"/>
      <w:r>
        <w:rPr>
          <w:rFonts w:ascii="Times New Roman" w:eastAsia="Times New Roman" w:hAnsi="Times New Roman" w:cs="Times New Roman"/>
          <w:color w:val="000000" w:themeColor="text1"/>
          <w:sz w:val="28"/>
          <w:szCs w:val="28"/>
          <w:lang w:eastAsia="ru-RU"/>
        </w:rPr>
        <w:t xml:space="preserve"> (по возможности).</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Такое положение очень важно, т.к. организует слуховое внимание на ощущение опорной ноты.</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 правильной организованной работе играть быстро будет приятно и легко. Основные условия такой работы:</w:t>
      </w:r>
    </w:p>
    <w:p w:rsidR="00BD711D" w:rsidRDefault="00BD711D" w:rsidP="00BD711D">
      <w:pPr>
        <w:pStyle w:val="a4"/>
        <w:numPr>
          <w:ilvl w:val="0"/>
          <w:numId w:val="3"/>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играя медленно, играй ярко, активно, с приподнятым тонусом;</w:t>
      </w:r>
    </w:p>
    <w:p w:rsidR="00BD711D" w:rsidRDefault="00BD711D" w:rsidP="00BD711D">
      <w:pPr>
        <w:pStyle w:val="a4"/>
        <w:numPr>
          <w:ilvl w:val="0"/>
          <w:numId w:val="3"/>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играя медленно, активно включай внутренний слух;</w:t>
      </w:r>
    </w:p>
    <w:p w:rsidR="00BD711D" w:rsidRDefault="00BD711D" w:rsidP="00BD711D">
      <w:pPr>
        <w:pStyle w:val="a4"/>
        <w:numPr>
          <w:ilvl w:val="0"/>
          <w:numId w:val="3"/>
        </w:numPr>
        <w:spacing w:after="0" w:line="360" w:lineRule="auto"/>
        <w:ind w:left="0" w:firstLine="709"/>
        <w:jc w:val="both"/>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cs="Times New Roman"/>
          <w:color w:val="000000" w:themeColor="text1"/>
          <w:sz w:val="28"/>
          <w:szCs w:val="28"/>
          <w:lang w:eastAsia="ru-RU"/>
        </w:rPr>
        <w:t>ускоряясь</w:t>
      </w:r>
      <w:proofErr w:type="gramEnd"/>
      <w:r>
        <w:rPr>
          <w:rFonts w:ascii="Times New Roman" w:eastAsia="Times New Roman" w:hAnsi="Times New Roman" w:cs="Times New Roman"/>
          <w:color w:val="000000" w:themeColor="text1"/>
          <w:sz w:val="28"/>
          <w:szCs w:val="28"/>
          <w:lang w:eastAsia="ru-RU"/>
        </w:rPr>
        <w:t xml:space="preserve"> слушай и выделяй опорные ноты;</w:t>
      </w:r>
    </w:p>
    <w:p w:rsidR="00BD711D" w:rsidRDefault="00BD711D" w:rsidP="00BD711D">
      <w:pPr>
        <w:pStyle w:val="a4"/>
        <w:numPr>
          <w:ilvl w:val="0"/>
          <w:numId w:val="3"/>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играя быстро, не старайся выделить, выиграть каждую ноту, выделяй осмысленные опоры, обращай внимание на интонацию, иначе игра станет вязкой и скованной.</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Очень полезно для развития беглости – в определенных технических оборотах – достигать автоматизма. Цепь нот, представляющую собой определенную техническую трудность, надо разбить на отдельные звенья, после чего исполнение всего пассажа не вызовет затруднения.</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Увеличению беглости пальцев способствует систематическая, целенаправленная, упорная работа. Разумеется, для достижения высокой техники исполнителю необходимы наличие хорошего аппарата, ясное представление цели, глубокое понимание содержания произведения и искренняя увлеченность им.</w:t>
      </w:r>
    </w:p>
    <w:p w:rsidR="00BD711D" w:rsidRDefault="00BD711D" w:rsidP="00BD711D">
      <w:pPr>
        <w:pStyle w:val="a3"/>
        <w:spacing w:before="0" w:beforeAutospacing="0" w:after="0" w:afterAutospacing="0" w:line="360" w:lineRule="auto"/>
        <w:ind w:firstLine="709"/>
        <w:jc w:val="both"/>
        <w:rPr>
          <w:color w:val="000000" w:themeColor="text1"/>
          <w:sz w:val="28"/>
          <w:szCs w:val="28"/>
        </w:rPr>
      </w:pPr>
      <w:r>
        <w:rPr>
          <w:color w:val="000000" w:themeColor="text1"/>
          <w:sz w:val="28"/>
          <w:szCs w:val="28"/>
        </w:rPr>
        <w:t>Движения, направленные на выполнение определенной цели под строгим контролем сознания, в результате многократных повторений, постепенно освобождаются от постоянного контроля сознания и переходят на подсознательный уровень, начинают выполняться автоматически, т.е. становятся навыками.</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Работа домриста над красивым, эмоционально насыщенным звуком представляет собой сложный процесс. Поэтому музыканту, работающему над совершенствованием техники исполнения, необходимо научиться сочетать все эти моменты и действия и так их отработать, чтобы сделать привычными, рефлекторными.</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Работа над техникой игры на домре должна быть подчинена определенной цели, в соответствии с которой исполнитель отрабатывает именно те движения, которые необходимы для ее достижения. В результате такой осмысленной тренировки в памяти музыканта образуется и закрепляется определенный исполнительский опыт.</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Совершенствование исполнительской техники теснейшим образом связано с автоматизацией многих движений, выполнения их без осознания, так как поле осознания у человека относительно узкое и не может одновременно воспринимать большое количество различных по своему характеру компонентов двигательного акта.</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Принципы эффективного совершенствования техники исполнителя: </w:t>
      </w:r>
    </w:p>
    <w:p w:rsidR="00BD711D" w:rsidRDefault="00BD711D" w:rsidP="00BD711D">
      <w:pPr>
        <w:numPr>
          <w:ilvl w:val="0"/>
          <w:numId w:val="4"/>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принцип постепенного усложнения</w:t>
      </w:r>
    </w:p>
    <w:p w:rsidR="00BD711D" w:rsidRDefault="00BD711D" w:rsidP="00BD711D">
      <w:pPr>
        <w:numPr>
          <w:ilvl w:val="0"/>
          <w:numId w:val="4"/>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принцип многократного систематического повторения</w:t>
      </w:r>
    </w:p>
    <w:p w:rsidR="00BD711D" w:rsidRDefault="00BD711D" w:rsidP="00BD711D">
      <w:pPr>
        <w:numPr>
          <w:ilvl w:val="0"/>
          <w:numId w:val="4"/>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принцип разносторонней технической подготовки</w:t>
      </w:r>
    </w:p>
    <w:p w:rsidR="00BD711D" w:rsidRDefault="00BD711D" w:rsidP="00BD711D">
      <w:pPr>
        <w:numPr>
          <w:ilvl w:val="0"/>
          <w:numId w:val="4"/>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принцип индивидуального обучения.</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Техника не цель, а средство, без которого невозможно полноценное раскрытие художественного образа исполняемых произведений. Мастерство – это не только техника, но именно она является основой и необходима во всяком искусстве. Без специальной многолетней работы овладеть ею невозможно. Работа начинается с момента первого знакомства с инструментом и продолжается всю жизнь. </w:t>
      </w:r>
    </w:p>
    <w:p w:rsidR="00BD711D" w:rsidRDefault="00BD711D" w:rsidP="00BD711D">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155A40" w:rsidRDefault="00155A40"/>
    <w:sectPr w:rsidR="00155A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1989"/>
    <w:multiLevelType w:val="multilevel"/>
    <w:tmpl w:val="7F0C6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C675CC5"/>
    <w:multiLevelType w:val="hybridMultilevel"/>
    <w:tmpl w:val="DE68D79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67E561F"/>
    <w:multiLevelType w:val="hybridMultilevel"/>
    <w:tmpl w:val="C258506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CA0519C"/>
    <w:multiLevelType w:val="multilevel"/>
    <w:tmpl w:val="43F217B4"/>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11E"/>
    <w:rsid w:val="00021B92"/>
    <w:rsid w:val="00155A40"/>
    <w:rsid w:val="00312919"/>
    <w:rsid w:val="00AC611E"/>
    <w:rsid w:val="00BD711D"/>
    <w:rsid w:val="00E31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11D"/>
  </w:style>
  <w:style w:type="paragraph" w:styleId="2">
    <w:name w:val="heading 2"/>
    <w:basedOn w:val="a"/>
    <w:next w:val="a"/>
    <w:link w:val="20"/>
    <w:uiPriority w:val="9"/>
    <w:semiHidden/>
    <w:unhideWhenUsed/>
    <w:qFormat/>
    <w:rsid w:val="00BD711D"/>
    <w:pPr>
      <w:keepNext/>
      <w:keepLines/>
      <w:spacing w:before="200" w:after="0" w:line="360" w:lineRule="auto"/>
      <w:jc w:val="center"/>
      <w:outlineLvl w:val="1"/>
    </w:pPr>
    <w:rPr>
      <w:rFonts w:ascii="Times New Roman" w:eastAsiaTheme="majorEastAsia" w:hAnsi="Times New Roman" w:cstheme="majorBidi"/>
      <w:b/>
      <w:bCs/>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D711D"/>
    <w:rPr>
      <w:rFonts w:ascii="Times New Roman" w:eastAsiaTheme="majorEastAsia" w:hAnsi="Times New Roman" w:cstheme="majorBidi"/>
      <w:b/>
      <w:bCs/>
      <w:color w:val="000000" w:themeColor="text1"/>
      <w:sz w:val="28"/>
      <w:szCs w:val="26"/>
    </w:rPr>
  </w:style>
  <w:style w:type="paragraph" w:styleId="a3">
    <w:name w:val="Normal (Web)"/>
    <w:basedOn w:val="a"/>
    <w:uiPriority w:val="99"/>
    <w:semiHidden/>
    <w:unhideWhenUsed/>
    <w:rsid w:val="00BD71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D711D"/>
    <w:pPr>
      <w:ind w:left="720"/>
      <w:contextualSpacing/>
    </w:pPr>
  </w:style>
  <w:style w:type="paragraph" w:customStyle="1" w:styleId="1">
    <w:name w:val="Обычный (веб)1"/>
    <w:basedOn w:val="a"/>
    <w:uiPriority w:val="99"/>
    <w:rsid w:val="00BD711D"/>
    <w:pPr>
      <w:suppressAutoHyphens/>
    </w:pPr>
    <w:rPr>
      <w:rFonts w:ascii="Calibri" w:eastAsia="Lucida Sans Unicode" w:hAnsi="Calibri" w:cs="Calibri"/>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11D"/>
  </w:style>
  <w:style w:type="paragraph" w:styleId="2">
    <w:name w:val="heading 2"/>
    <w:basedOn w:val="a"/>
    <w:next w:val="a"/>
    <w:link w:val="20"/>
    <w:uiPriority w:val="9"/>
    <w:semiHidden/>
    <w:unhideWhenUsed/>
    <w:qFormat/>
    <w:rsid w:val="00BD711D"/>
    <w:pPr>
      <w:keepNext/>
      <w:keepLines/>
      <w:spacing w:before="200" w:after="0" w:line="360" w:lineRule="auto"/>
      <w:jc w:val="center"/>
      <w:outlineLvl w:val="1"/>
    </w:pPr>
    <w:rPr>
      <w:rFonts w:ascii="Times New Roman" w:eastAsiaTheme="majorEastAsia" w:hAnsi="Times New Roman" w:cstheme="majorBidi"/>
      <w:b/>
      <w:bCs/>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D711D"/>
    <w:rPr>
      <w:rFonts w:ascii="Times New Roman" w:eastAsiaTheme="majorEastAsia" w:hAnsi="Times New Roman" w:cstheme="majorBidi"/>
      <w:b/>
      <w:bCs/>
      <w:color w:val="000000" w:themeColor="text1"/>
      <w:sz w:val="28"/>
      <w:szCs w:val="26"/>
    </w:rPr>
  </w:style>
  <w:style w:type="paragraph" w:styleId="a3">
    <w:name w:val="Normal (Web)"/>
    <w:basedOn w:val="a"/>
    <w:uiPriority w:val="99"/>
    <w:semiHidden/>
    <w:unhideWhenUsed/>
    <w:rsid w:val="00BD71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D711D"/>
    <w:pPr>
      <w:ind w:left="720"/>
      <w:contextualSpacing/>
    </w:pPr>
  </w:style>
  <w:style w:type="paragraph" w:customStyle="1" w:styleId="1">
    <w:name w:val="Обычный (веб)1"/>
    <w:basedOn w:val="a"/>
    <w:uiPriority w:val="99"/>
    <w:rsid w:val="00BD711D"/>
    <w:pPr>
      <w:suppressAutoHyphens/>
    </w:pPr>
    <w:rPr>
      <w:rFonts w:ascii="Calibri" w:eastAsia="Lucida Sans Unicode" w:hAnsi="Calibri" w:cs="Calibri"/>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30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1741</Words>
  <Characters>9928</Characters>
  <Application>Microsoft Office Word</Application>
  <DocSecurity>0</DocSecurity>
  <Lines>82</Lines>
  <Paragraphs>23</Paragraphs>
  <ScaleCrop>false</ScaleCrop>
  <Company>SPecialiST RePack</Company>
  <LinksUpToDate>false</LinksUpToDate>
  <CharactersWithSpaces>11646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Рыбонька</dc:creator>
  <cp:lastModifiedBy>Рыбонька</cp:lastModifiedBy>
  <cp:revision>2</cp:revision>
  <dcterms:created xsi:type="dcterms:W3CDTF">2018-04-24T15:11:00Z</dcterms:created>
  <dcterms:modified xsi:type="dcterms:W3CDTF">2018-04-24T15:11:00Z</dcterms:modified>
</cp:coreProperties>
</file>