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B3" w:rsidRPr="00502B71" w:rsidRDefault="004512B3" w:rsidP="00502B71">
      <w:pPr>
        <w:pStyle w:val="a3"/>
        <w:jc w:val="center"/>
        <w:rPr>
          <w:b/>
        </w:rPr>
      </w:pPr>
      <w:r w:rsidRPr="00502B71">
        <w:rPr>
          <w:b/>
        </w:rPr>
        <w:t>Лекционно-семинарская и зачётная система в преподавании математики с использованием опор.</w:t>
      </w:r>
    </w:p>
    <w:p w:rsidR="00366F8A" w:rsidRPr="00502B71" w:rsidRDefault="004512B3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 </w:t>
      </w:r>
      <w:r w:rsidR="00D1369E" w:rsidRPr="00502B71">
        <w:rPr>
          <w:color w:val="000000"/>
        </w:rPr>
        <w:t>Более 30 лет назад, начиная свою педагогическую деятельность в качестве учителя математики, я столкнулась с рядом проблем.</w:t>
      </w:r>
    </w:p>
    <w:p w:rsidR="00366F8A" w:rsidRPr="00502B71" w:rsidRDefault="00D1369E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 Во-первых, механическое заучивание </w:t>
      </w:r>
      <w:r w:rsidR="00E47166" w:rsidRPr="00502B71">
        <w:rPr>
          <w:color w:val="000000"/>
        </w:rPr>
        <w:t xml:space="preserve">математических определений, теорем и формул давалось учащимся </w:t>
      </w:r>
      <w:r w:rsidR="00366F8A" w:rsidRPr="00502B71">
        <w:rPr>
          <w:color w:val="000000"/>
        </w:rPr>
        <w:t xml:space="preserve">с трудом </w:t>
      </w:r>
      <w:r w:rsidR="00E47166" w:rsidRPr="00502B71">
        <w:rPr>
          <w:color w:val="000000"/>
        </w:rPr>
        <w:t xml:space="preserve">и со временем забывалось. Систематическое повторение требовало много учебного времени, что сказывалось на изучении и качественном закреплении нового материала. Во-вторых, при подготовке к экзаменам и итоговым контрольным работам </w:t>
      </w:r>
      <w:r w:rsidR="00EE5B72" w:rsidRPr="00502B71">
        <w:rPr>
          <w:color w:val="000000"/>
        </w:rPr>
        <w:t xml:space="preserve">необходима </w:t>
      </w:r>
      <w:r w:rsidR="004D3FBA" w:rsidRPr="00502B71">
        <w:rPr>
          <w:color w:val="000000"/>
        </w:rPr>
        <w:t xml:space="preserve">была </w:t>
      </w:r>
      <w:r w:rsidR="00EE5B72" w:rsidRPr="00502B71">
        <w:rPr>
          <w:color w:val="000000"/>
        </w:rPr>
        <w:t>самос</w:t>
      </w:r>
      <w:r w:rsidR="004D3FBA" w:rsidRPr="00502B71">
        <w:rPr>
          <w:color w:val="000000"/>
        </w:rPr>
        <w:t>тоятельная работа учащихся дома. Н</w:t>
      </w:r>
      <w:r w:rsidR="00EE5B72" w:rsidRPr="00502B71">
        <w:rPr>
          <w:color w:val="000000"/>
        </w:rPr>
        <w:t xml:space="preserve">о большинство из них не могли работать с учебниками, так как в них теоретический материал был не доступен для многих, а образцов подробного решения задач </w:t>
      </w:r>
      <w:r w:rsidR="004D3FBA" w:rsidRPr="00502B71">
        <w:rPr>
          <w:color w:val="000000"/>
        </w:rPr>
        <w:t xml:space="preserve">с комментариями </w:t>
      </w:r>
      <w:r w:rsidR="00EE5B72" w:rsidRPr="00502B71">
        <w:rPr>
          <w:color w:val="000000"/>
        </w:rPr>
        <w:t xml:space="preserve">просто не имелось, не говоря уже об учебном материале предыдущих учебных лет. Эта ситуация не изменилась и на сегодняшний день, несмотря на интернет-ресурсы. </w:t>
      </w:r>
    </w:p>
    <w:p w:rsidR="00243B50" w:rsidRPr="00502B71" w:rsidRDefault="00EE5B72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В-третьих, </w:t>
      </w:r>
      <w:r w:rsidR="004D3FBA" w:rsidRPr="00502B71">
        <w:rPr>
          <w:color w:val="000000"/>
        </w:rPr>
        <w:t>родители, которые старались помочь в обучении своим детям, порой наносили только вред, так как их объяснения шли в разрез с объяснением учителя, и они также как и их дети не имели образцов решения опорных задач за все годы обучения. Поэтому, как и многие учителя</w:t>
      </w:r>
      <w:r w:rsidR="00897913" w:rsidRPr="00502B71">
        <w:rPr>
          <w:color w:val="000000"/>
        </w:rPr>
        <w:t>, при вызове родителей в школу, я не могла предложить им наглядный, доступный для всех, материал</w:t>
      </w:r>
      <w:r w:rsidR="004D3FBA" w:rsidRPr="00502B71">
        <w:rPr>
          <w:color w:val="000000"/>
        </w:rPr>
        <w:t xml:space="preserve"> </w:t>
      </w:r>
      <w:r w:rsidR="00897913" w:rsidRPr="00502B71">
        <w:rPr>
          <w:color w:val="000000"/>
        </w:rPr>
        <w:t>для помощи своим детям.</w:t>
      </w:r>
      <w:r w:rsidR="004D3FBA" w:rsidRPr="00502B71">
        <w:rPr>
          <w:color w:val="000000"/>
        </w:rPr>
        <w:t xml:space="preserve"> </w:t>
      </w:r>
      <w:r w:rsidR="004512B3" w:rsidRPr="00502B71">
        <w:rPr>
          <w:color w:val="000000"/>
        </w:rPr>
        <w:t xml:space="preserve"> </w:t>
      </w:r>
      <w:r w:rsidR="00827360" w:rsidRPr="00502B71">
        <w:rPr>
          <w:color w:val="000000"/>
        </w:rPr>
        <w:t xml:space="preserve">Справочный материал по математике содержал и содержит сейчас только перечень математических фактов, в нем нет </w:t>
      </w:r>
      <w:r w:rsidR="00243B50" w:rsidRPr="00502B71">
        <w:rPr>
          <w:color w:val="000000"/>
        </w:rPr>
        <w:t>приёмов эффективного запоминания правил и формул, а также подробного решения всех типовых задач.</w:t>
      </w:r>
    </w:p>
    <w:p w:rsidR="00ED326A" w:rsidRPr="00502B71" w:rsidRDefault="00ED326A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В-четвертых, классно-урочная система преподавания предлагает нам дробление темы и изучение её по частям на отдельных уроках, что не позволяет учащимся познать причинно- следственные связи во всем комплексе по данной теме. </w:t>
      </w:r>
    </w:p>
    <w:p w:rsidR="00C51CCC" w:rsidRPr="00B50544" w:rsidRDefault="00ED326A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>Исходя из всех этих проблем, я решила на</w:t>
      </w:r>
      <w:r w:rsidR="00366F8A" w:rsidRPr="00502B71">
        <w:rPr>
          <w:color w:val="000000"/>
        </w:rPr>
        <w:t>йти пути их решения. Изучив мет</w:t>
      </w:r>
      <w:r w:rsidRPr="00502B71">
        <w:rPr>
          <w:color w:val="000000"/>
        </w:rPr>
        <w:t xml:space="preserve">оды работы учителей- новаторов В.Ф. Шаталова и Р.Г. Хазанкина, я попробовала применить </w:t>
      </w:r>
      <w:r w:rsidR="004E6E4C" w:rsidRPr="00502B71">
        <w:rPr>
          <w:color w:val="000000"/>
        </w:rPr>
        <w:t>её в своей работе, но столкнулась с рядом трудностей. И вот в течение нескольких лет путем проб и ошибок разработала собственную методику преподавания, существенно изменив и усовершенствовав существующие методики учителей- новаторов. Я работаю по этой методики уже больше 20 лет, непрерывно усовершенств</w:t>
      </w:r>
      <w:r w:rsidR="00366F8A" w:rsidRPr="00502B71">
        <w:rPr>
          <w:color w:val="000000"/>
        </w:rPr>
        <w:t>овая</w:t>
      </w:r>
      <w:r w:rsidR="004E6E4C" w:rsidRPr="00502B71">
        <w:rPr>
          <w:color w:val="000000"/>
        </w:rPr>
        <w:t xml:space="preserve"> её и поэтому могу смело предложить её не только учителям математики, но и учителям других предметов.</w:t>
      </w:r>
      <w:r w:rsidRPr="00502B71">
        <w:rPr>
          <w:color w:val="000000"/>
        </w:rPr>
        <w:t xml:space="preserve"> </w:t>
      </w:r>
    </w:p>
    <w:p w:rsidR="00302E07" w:rsidRPr="00B50544" w:rsidRDefault="00302E07" w:rsidP="00502B71">
      <w:pPr>
        <w:pStyle w:val="a3"/>
        <w:spacing w:before="1" w:beforeAutospacing="1" w:after="1" w:afterAutospacing="1"/>
        <w:rPr>
          <w:color w:val="000000"/>
        </w:rPr>
      </w:pPr>
    </w:p>
    <w:p w:rsidR="006A3A3B" w:rsidRPr="00931B37" w:rsidRDefault="006A3A3B" w:rsidP="00502B71">
      <w:pPr>
        <w:pStyle w:val="a7"/>
        <w:spacing w:before="225" w:beforeAutospacing="0"/>
        <w:ind w:left="225" w:right="225"/>
        <w:rPr>
          <w:color w:val="000000"/>
        </w:rPr>
      </w:pPr>
      <w:r w:rsidRPr="00502B71">
        <w:rPr>
          <w:i/>
          <w:iCs/>
          <w:color w:val="000000"/>
        </w:rPr>
        <w:t xml:space="preserve">Лекционно-семинарская </w:t>
      </w:r>
      <w:r w:rsidR="002416BA" w:rsidRPr="00502B71">
        <w:rPr>
          <w:i/>
          <w:iCs/>
          <w:color w:val="000000"/>
        </w:rPr>
        <w:t xml:space="preserve">и зачетная </w:t>
      </w:r>
      <w:r w:rsidRPr="00502B71">
        <w:rPr>
          <w:i/>
          <w:iCs/>
          <w:color w:val="000000"/>
        </w:rPr>
        <w:t>система</w:t>
      </w:r>
      <w:r w:rsidRPr="00502B71">
        <w:rPr>
          <w:rStyle w:val="apple-converted-space"/>
          <w:i/>
          <w:iCs/>
          <w:color w:val="000000"/>
        </w:rPr>
        <w:t> </w:t>
      </w:r>
      <w:r w:rsidRPr="00502B71">
        <w:rPr>
          <w:color w:val="000000"/>
        </w:rPr>
        <w:t xml:space="preserve">— это коллективно-групповая форма обучения, концентрированным выражением которой являются лекции и семинары. </w:t>
      </w:r>
      <w:r w:rsidRPr="00502B71">
        <w:rPr>
          <w:i/>
          <w:iCs/>
          <w:color w:val="000000"/>
        </w:rPr>
        <w:t>Лекция —</w:t>
      </w:r>
      <w:r w:rsidRPr="00502B71">
        <w:rPr>
          <w:rStyle w:val="apple-converted-space"/>
          <w:i/>
          <w:iCs/>
          <w:color w:val="000000"/>
        </w:rPr>
        <w:t> </w:t>
      </w:r>
      <w:r w:rsidRPr="00502B71">
        <w:rPr>
          <w:color w:val="000000"/>
        </w:rPr>
        <w:t>это наиболее экономичная по времени форма передачи учебной информации. Основная цель лекции — формирование знаний по предмету. Лекция учит логике мышления, развивает интеллектуальную, эмоциональную, волевую, мотивационную сферы личности.</w:t>
      </w:r>
      <w:r w:rsidR="00931B37" w:rsidRPr="00931B37">
        <w:rPr>
          <w:color w:val="000000"/>
        </w:rPr>
        <w:t>[4]</w:t>
      </w:r>
    </w:p>
    <w:p w:rsidR="002D65E5" w:rsidRPr="00502B71" w:rsidRDefault="002D65E5" w:rsidP="00502B71">
      <w:pPr>
        <w:pStyle w:val="a7"/>
        <w:spacing w:before="225" w:beforeAutospacing="0"/>
        <w:ind w:left="225" w:right="225"/>
        <w:rPr>
          <w:color w:val="000000"/>
        </w:rPr>
      </w:pPr>
      <w:r w:rsidRPr="00502B71">
        <w:rPr>
          <w:color w:val="000000"/>
        </w:rPr>
        <w:t>Л</w:t>
      </w:r>
      <w:r w:rsidR="006A3A3B" w:rsidRPr="00502B71">
        <w:rPr>
          <w:color w:val="000000"/>
        </w:rPr>
        <w:t xml:space="preserve">екция как основная форма занятий должна выполнять следующие дидактические функции: постановка и обоснование задач обучения, сообщение и усвоение новых знаний, привитие интеллектуальных умений и навыков, мотивирование </w:t>
      </w:r>
      <w:r w:rsidR="00366F8A" w:rsidRPr="00502B71">
        <w:rPr>
          <w:color w:val="000000"/>
        </w:rPr>
        <w:t xml:space="preserve">учащихся </w:t>
      </w:r>
      <w:r w:rsidR="006A3A3B" w:rsidRPr="00502B71">
        <w:rPr>
          <w:color w:val="000000"/>
        </w:rPr>
        <w:t>к дальнейшей учебной деятельности, интегрирование преподаваемой дисциплины с другими предметами, а также выработка интереса к теоретическому анализу.</w:t>
      </w:r>
      <w:r w:rsidR="00302E07" w:rsidRPr="00302E07">
        <w:rPr>
          <w:color w:val="000000"/>
        </w:rPr>
        <w:t>[1]</w:t>
      </w:r>
      <w:r w:rsidR="006A3A3B" w:rsidRPr="00502B71">
        <w:rPr>
          <w:color w:val="000000"/>
        </w:rPr>
        <w:t xml:space="preserve"> В </w:t>
      </w:r>
      <w:r w:rsidR="006A3A3B" w:rsidRPr="00502B71">
        <w:rPr>
          <w:color w:val="000000"/>
        </w:rPr>
        <w:lastRenderedPageBreak/>
        <w:t>зависимости от роли в организации учебного процесса можно выделить такие основные разновидности лекций, как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- вводные (раскрытие содержания темы, её связь с другими разделами программы ), 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- проблемные (подведение учащихся к проблеме и разрешение её общими усилиями), 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- установочные (алгоритмы решения задач), 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- обзорные (по темам, изученным в предыдущих классах, например, тема 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«Графики функций», «Площади фигур» и др. ) 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- повторительно - обобщающие (при подготовке к аттестации), 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- факультативные лекции. </w:t>
      </w:r>
    </w:p>
    <w:p w:rsidR="00C1342A" w:rsidRPr="00502B71" w:rsidRDefault="00366F8A" w:rsidP="00502B71">
      <w:pPr>
        <w:pStyle w:val="a7"/>
        <w:spacing w:before="225" w:beforeAutospacing="0"/>
        <w:ind w:right="225"/>
        <w:rPr>
          <w:color w:val="000000"/>
        </w:rPr>
      </w:pPr>
      <w:r w:rsidRPr="00502B71">
        <w:rPr>
          <w:color w:val="000000"/>
        </w:rPr>
        <w:t>О</w:t>
      </w:r>
      <w:r w:rsidR="00C1342A" w:rsidRPr="00502B71">
        <w:rPr>
          <w:color w:val="000000"/>
        </w:rPr>
        <w:t>рганизационные формы обучения представляют собой внешнее выражение согласованной деятельности педагогов и воспитанников, осуществляемой в установленном порядке и определенном режиме. Они имеют социальную обусловленность, регламентируют совместную деятельность педагога и воспитанников, определяют соотношение индивидуального и коллективного в образовательном процессе, степень активности учащихся в учебной деятельности и способы руководства ею со стороны учителя.</w:t>
      </w:r>
    </w:p>
    <w:p w:rsidR="00366F8A" w:rsidRPr="00502B71" w:rsidRDefault="00C1342A" w:rsidP="00502B71">
      <w:pPr>
        <w:pStyle w:val="a7"/>
        <w:rPr>
          <w:b/>
          <w:bCs/>
          <w:color w:val="000000"/>
        </w:rPr>
      </w:pPr>
      <w:r w:rsidRPr="00502B71">
        <w:rPr>
          <w:b/>
          <w:bCs/>
          <w:color w:val="000000"/>
        </w:rPr>
        <w:t>Лекционно-семинарская система обучения имеет следующие функции:</w:t>
      </w:r>
    </w:p>
    <w:p w:rsidR="00C1342A" w:rsidRPr="00502B71" w:rsidRDefault="00C1342A" w:rsidP="00502B71">
      <w:pPr>
        <w:pStyle w:val="a7"/>
        <w:rPr>
          <w:color w:val="000000"/>
        </w:rPr>
      </w:pPr>
      <w:r w:rsidRPr="00502B71">
        <w:rPr>
          <w:rStyle w:val="apple-converted-space"/>
          <w:b/>
          <w:bCs/>
          <w:color w:val="000000"/>
        </w:rPr>
        <w:t> </w:t>
      </w:r>
      <w:r w:rsidRPr="00502B71">
        <w:rPr>
          <w:b/>
          <w:bCs/>
          <w:i/>
          <w:iCs/>
          <w:color w:val="000000"/>
        </w:rPr>
        <w:t>Информационную,</w:t>
      </w:r>
      <w:r w:rsidRPr="00502B71">
        <w:rPr>
          <w:rStyle w:val="apple-converted-space"/>
          <w:b/>
          <w:bCs/>
          <w:i/>
          <w:iCs/>
          <w:color w:val="000000"/>
        </w:rPr>
        <w:t> </w:t>
      </w:r>
      <w:r w:rsidRPr="00502B71">
        <w:rPr>
          <w:color w:val="000000"/>
        </w:rPr>
        <w:t>выражающуюся в передаче учащимся специально отобранного и особым образом структурированного учебного материала. Содержательная сторона уроков обеспечивает формирование системы знаний, подлежащих усвоению учащимися;</w:t>
      </w:r>
    </w:p>
    <w:p w:rsidR="00C1342A" w:rsidRPr="00502B71" w:rsidRDefault="00C1342A" w:rsidP="00502B71">
      <w:pPr>
        <w:pStyle w:val="a7"/>
        <w:rPr>
          <w:color w:val="000000"/>
        </w:rPr>
      </w:pPr>
      <w:r w:rsidRPr="00502B71">
        <w:rPr>
          <w:b/>
          <w:bCs/>
          <w:i/>
          <w:iCs/>
          <w:color w:val="000000"/>
        </w:rPr>
        <w:t>Мировоззренческую,</w:t>
      </w:r>
      <w:r w:rsidRPr="00502B71">
        <w:rPr>
          <w:rStyle w:val="apple-converted-space"/>
          <w:b/>
          <w:bCs/>
          <w:i/>
          <w:iCs/>
          <w:color w:val="000000"/>
        </w:rPr>
        <w:t> </w:t>
      </w:r>
      <w:r w:rsidRPr="00502B71">
        <w:rPr>
          <w:color w:val="000000"/>
        </w:rPr>
        <w:t>содержащую решение задачи связанной с формированием мировоззрения учащихся. И дело не только в том, что учитель умело раскрывает логику развития науки и решение ее проблем, но и в том, что он управляет мышлением учащихся, вызывая их активность и сложные процессы предвосхищения возможных исходов тех или иных событий, процессов, явлений, результатов эксперимента и т. д. Особое место здесь занимает раскрытие методологии науки.</w:t>
      </w:r>
    </w:p>
    <w:p w:rsidR="00C1342A" w:rsidRPr="00502B71" w:rsidRDefault="00C1342A" w:rsidP="00502B71">
      <w:pPr>
        <w:pStyle w:val="a7"/>
        <w:rPr>
          <w:color w:val="000000"/>
        </w:rPr>
      </w:pPr>
      <w:r w:rsidRPr="00502B71">
        <w:rPr>
          <w:b/>
          <w:bCs/>
          <w:i/>
          <w:iCs/>
          <w:color w:val="000000"/>
        </w:rPr>
        <w:t>Методическую,</w:t>
      </w:r>
      <w:r w:rsidRPr="00502B71">
        <w:rPr>
          <w:rStyle w:val="apple-converted-space"/>
          <w:b/>
          <w:bCs/>
          <w:i/>
          <w:iCs/>
          <w:color w:val="000000"/>
        </w:rPr>
        <w:t> </w:t>
      </w:r>
      <w:r w:rsidRPr="00502B71">
        <w:rPr>
          <w:color w:val="000000"/>
        </w:rPr>
        <w:t>означающую методическое руководство деятельностью учащихся. Оно осуществляется как через логику науки, так и непосредственным введением на уроках методических рекомендаций по работе над учебным материалом.</w:t>
      </w:r>
    </w:p>
    <w:p w:rsidR="00C1342A" w:rsidRPr="00931B37" w:rsidRDefault="00C1342A" w:rsidP="00502B71">
      <w:pPr>
        <w:pStyle w:val="a7"/>
        <w:rPr>
          <w:color w:val="000000"/>
        </w:rPr>
      </w:pPr>
      <w:r w:rsidRPr="00502B71">
        <w:rPr>
          <w:color w:val="000000"/>
        </w:rPr>
        <w:t>В условиях лекционно-семинарской системы обучения все названные функции неразрывно связаны друг с другом, постоянно взаимодействуют, а в ряде случаев переходят одна в другую.</w:t>
      </w:r>
      <w:r w:rsidR="00931B37" w:rsidRPr="00931B37">
        <w:rPr>
          <w:color w:val="000000"/>
        </w:rPr>
        <w:t>[3]</w:t>
      </w:r>
    </w:p>
    <w:p w:rsidR="00C1342A" w:rsidRPr="00502B71" w:rsidRDefault="00C1342A" w:rsidP="00502B71">
      <w:pPr>
        <w:pStyle w:val="a7"/>
        <w:rPr>
          <w:color w:val="000000"/>
        </w:rPr>
      </w:pPr>
      <w:r w:rsidRPr="00502B71">
        <w:rPr>
          <w:color w:val="000000"/>
        </w:rPr>
        <w:t>Использование лекционно-семинарской система обучения в школе имеет ряд</w:t>
      </w:r>
    </w:p>
    <w:p w:rsidR="00C1342A" w:rsidRPr="00502B71" w:rsidRDefault="00C1342A" w:rsidP="00502B71">
      <w:pPr>
        <w:pStyle w:val="a7"/>
        <w:rPr>
          <w:color w:val="000000"/>
        </w:rPr>
      </w:pPr>
      <w:r w:rsidRPr="00502B71">
        <w:rPr>
          <w:color w:val="000000"/>
        </w:rPr>
        <w:t>существенных преимуществ:</w:t>
      </w:r>
    </w:p>
    <w:p w:rsidR="00C1342A" w:rsidRPr="00502B71" w:rsidRDefault="00781CDE" w:rsidP="00502B71">
      <w:pPr>
        <w:pStyle w:val="a7"/>
        <w:rPr>
          <w:color w:val="000000"/>
        </w:rPr>
      </w:pPr>
      <w:r w:rsidRPr="00502B71">
        <w:rPr>
          <w:color w:val="000000"/>
        </w:rPr>
        <w:t>-</w:t>
      </w:r>
      <w:r w:rsidR="00C1342A" w:rsidRPr="00502B71">
        <w:rPr>
          <w:color w:val="000000"/>
        </w:rPr>
        <w:t xml:space="preserve"> осознанность школьниками процесса учения;</w:t>
      </w:r>
    </w:p>
    <w:p w:rsidR="00C1342A" w:rsidRPr="00502B71" w:rsidRDefault="00781CDE" w:rsidP="00502B71">
      <w:pPr>
        <w:pStyle w:val="a7"/>
        <w:rPr>
          <w:color w:val="000000"/>
        </w:rPr>
      </w:pPr>
      <w:r w:rsidRPr="00502B71">
        <w:rPr>
          <w:color w:val="000000"/>
        </w:rPr>
        <w:lastRenderedPageBreak/>
        <w:t>-</w:t>
      </w:r>
      <w:r w:rsidR="00C1342A" w:rsidRPr="00502B71">
        <w:rPr>
          <w:color w:val="000000"/>
        </w:rPr>
        <w:t xml:space="preserve"> возможность активного включения в него;</w:t>
      </w:r>
    </w:p>
    <w:p w:rsidR="00C1342A" w:rsidRPr="00502B71" w:rsidRDefault="00781CDE" w:rsidP="00502B71">
      <w:pPr>
        <w:pStyle w:val="a7"/>
        <w:rPr>
          <w:color w:val="000000"/>
        </w:rPr>
      </w:pPr>
      <w:r w:rsidRPr="00502B71">
        <w:rPr>
          <w:color w:val="000000"/>
        </w:rPr>
        <w:t>-</w:t>
      </w:r>
      <w:r w:rsidR="00C1342A" w:rsidRPr="00502B71">
        <w:rPr>
          <w:color w:val="000000"/>
        </w:rPr>
        <w:t xml:space="preserve"> планирования ими своей деятельности;</w:t>
      </w:r>
    </w:p>
    <w:p w:rsidR="002D65E5" w:rsidRPr="00502B71" w:rsidRDefault="00781CDE" w:rsidP="00502B71">
      <w:pPr>
        <w:pStyle w:val="a7"/>
        <w:rPr>
          <w:color w:val="000000"/>
        </w:rPr>
      </w:pPr>
      <w:r w:rsidRPr="00502B71">
        <w:rPr>
          <w:color w:val="000000"/>
        </w:rPr>
        <w:t>-</w:t>
      </w:r>
      <w:r w:rsidR="00C1342A" w:rsidRPr="00502B71">
        <w:rPr>
          <w:color w:val="000000"/>
        </w:rPr>
        <w:t xml:space="preserve"> возможность строить учебный процесс на разных уровнях сложности; </w:t>
      </w:r>
    </w:p>
    <w:p w:rsidR="002D65E5" w:rsidRPr="00502B71" w:rsidRDefault="00781CDE" w:rsidP="00502B71">
      <w:pPr>
        <w:pStyle w:val="a7"/>
        <w:rPr>
          <w:color w:val="000000"/>
        </w:rPr>
      </w:pPr>
      <w:r w:rsidRPr="00502B71">
        <w:rPr>
          <w:color w:val="000000"/>
        </w:rPr>
        <w:t>-</w:t>
      </w:r>
      <w:r w:rsidR="00C1342A" w:rsidRPr="00502B71">
        <w:rPr>
          <w:color w:val="000000"/>
        </w:rPr>
        <w:t xml:space="preserve"> возможность широко использовать нетрадиционные формы обучения. </w:t>
      </w:r>
    </w:p>
    <w:p w:rsidR="00C1342A" w:rsidRPr="00502B71" w:rsidRDefault="00C1342A" w:rsidP="00502B71">
      <w:pPr>
        <w:pStyle w:val="a7"/>
        <w:rPr>
          <w:color w:val="000000"/>
        </w:rPr>
      </w:pPr>
      <w:r w:rsidRPr="00502B71">
        <w:rPr>
          <w:color w:val="000000"/>
        </w:rPr>
        <w:t>В целом, использование лекционно-семинарской системы в школе не только возможно, но и необходимо, она позволяет качественно улучшить учебный процесс, повысить прочность полученных знаний, значительно развить навыки самостоятельной работы школьников.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лекционно-семинарской системе обучения предъявляются следующие важнейшие дидактические требования: 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>1) Высокая идейность, методологическая и мировоззренческая направленность.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2) Познавательная ценность :высокий научный уровень уроков, отражение на занятиях научно-технического прогресса, использование четких и точных доказательств, высказанных положений и суждений.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3) Неразрывная связь изучаемого материала с жизнью и окружающей действительностью. 4) Мотивация учения: умение использовать различные виды мотивации, соответствующие содержанию изучаемого материала, характеру познавательной деятельности и возрасту учащихся.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5) Реализация замысла на основе высокой активности всех познавательных процессов: развитие творческого мышления, обучение умению учиться, формирование умений и навыков, опора на все виды внимания, восприятия, запоминания и т. д создание условий для использования учащимися своих сил и возможностей. 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>6) Правильный выбор и применение преподавателем разнообразных источников приобретения знаний учащимися, использование различных приемов учебной деятельности.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7) Гибкость методики, умение соотносить ее с возрастом учащихся, уровнем их подготовленности и развития. </w:t>
      </w:r>
    </w:p>
    <w:p w:rsidR="00C1779B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8) Развитие у учащихся стремления к знаниям, самообразованию, умения самостоятельно расширять и углублять свои знания. </w:t>
      </w:r>
    </w:p>
    <w:p w:rsidR="00C1342A" w:rsidRPr="00AD185F" w:rsidRDefault="00C1342A" w:rsidP="00502B71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D1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9) Соблюдение педагогического такта, обеспечивающего правильные взаимоотношения между преподавателем и учащимися. </w:t>
      </w:r>
    </w:p>
    <w:p w:rsidR="00C1342A" w:rsidRPr="00AD185F" w:rsidRDefault="00C1342A" w:rsidP="00502B71">
      <w:pPr>
        <w:pStyle w:val="a7"/>
        <w:shd w:val="clear" w:color="auto" w:fill="FFFFFF"/>
        <w:spacing w:before="0" w:beforeAutospacing="0" w:after="150" w:afterAutospacing="0"/>
        <w:ind w:right="150"/>
        <w:textAlignment w:val="baseline"/>
      </w:pPr>
      <w:r w:rsidRPr="00AD185F">
        <w:t>Различие между классно-урочной и лекционно-семинарской системой обучения состоит в различной организации изучения учащимися программного материала.</w:t>
      </w:r>
    </w:p>
    <w:p w:rsidR="00C1342A" w:rsidRPr="00AD185F" w:rsidRDefault="00C1342A" w:rsidP="00502B71">
      <w:pPr>
        <w:pStyle w:val="a7"/>
        <w:shd w:val="clear" w:color="auto" w:fill="FFFFFF"/>
        <w:spacing w:before="0" w:beforeAutospacing="0" w:after="150" w:afterAutospacing="0"/>
        <w:ind w:right="150"/>
        <w:textAlignment w:val="baseline"/>
      </w:pPr>
      <w:r w:rsidRPr="00AD185F">
        <w:t>Комбинированный урок включает в себя обязательные этапы: - изучение нового материала; - закрепление; - контроль знаний.</w:t>
      </w:r>
    </w:p>
    <w:p w:rsidR="00C51CCC" w:rsidRPr="00AD185F" w:rsidRDefault="00C1342A" w:rsidP="00502B71">
      <w:pPr>
        <w:pStyle w:val="a7"/>
        <w:shd w:val="clear" w:color="auto" w:fill="FFFFFF"/>
        <w:spacing w:before="0" w:beforeAutospacing="0" w:after="150" w:afterAutospacing="0"/>
        <w:ind w:right="150"/>
        <w:textAlignment w:val="baseline"/>
      </w:pPr>
      <w:r w:rsidRPr="00AD185F">
        <w:t>При лекционно-семинарской системе обучения каждый этап комбинированного урока выносится в отдельный урок: - урок подачи нового материала(урок-лекция); - закрепление(урок-практикум, урок-консультация); - к</w:t>
      </w:r>
      <w:r w:rsidR="00781CDE" w:rsidRPr="00AD185F">
        <w:t xml:space="preserve">онтроль знаний(уроки-зачеты).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Работа по лекциям включает работу с учебником, так как доказательства теорем, выводы формул в лекционную тетрадь чаще всего не записываются.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Школьная лекция предусматривает крупноблочное изложение учебного материала. Начиная с 5 - го класса, учащиеся ведут лекционные тетради, в которых им предоставляется широкое поле творческой деятельности. Запись лекций ведется несколькими цветами. Ключевые моменты, примеры, опорные сигналы и отдельные </w:t>
      </w:r>
      <w:r w:rsidRPr="00502B71">
        <w:rPr>
          <w:color w:val="000000"/>
        </w:rPr>
        <w:lastRenderedPageBreak/>
        <w:t xml:space="preserve">фразы ребята выделяют дома красивыми рамками, рисунками, наклейками. Такая «свобода» с лекционными тетрадями стимулирует ребенка анализировать содержание лекции, выделять главное и обращать внимание на «плохо запоминающиеся» места, а в дальнейшем по собственно выбранным цветовым гаммам находить нужный материал и восстанавливать его в памяти. </w:t>
      </w:r>
    </w:p>
    <w:p w:rsidR="00481477" w:rsidRPr="00502B71" w:rsidRDefault="004512B3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</w:rPr>
        <w:t xml:space="preserve">В 5 - 6 классах возникает определенная трудность в скорописи лекции и усвоения крупного объема теоретического материала, а также выбора условных сокращений. </w:t>
      </w:r>
      <w:r w:rsidR="00481477" w:rsidRPr="00502B71">
        <w:rPr>
          <w:rFonts w:ascii="Times New Roman" w:hAnsi="Times New Roman"/>
          <w:color w:val="000000"/>
          <w:sz w:val="24"/>
          <w:szCs w:val="24"/>
          <w:lang w:bidi="he-IL"/>
        </w:rPr>
        <w:t>Поэтому в этих  классах материал дается небольшими блоками, большое внимание уделяется методике сокращений слов.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В старших классах </w:t>
      </w:r>
      <w:r w:rsidR="00481477" w:rsidRPr="00502B71">
        <w:rPr>
          <w:color w:val="000000"/>
        </w:rPr>
        <w:t>–</w:t>
      </w:r>
      <w:r w:rsidRPr="00502B71">
        <w:rPr>
          <w:color w:val="000000"/>
        </w:rPr>
        <w:t xml:space="preserve"> </w:t>
      </w:r>
      <w:r w:rsidR="00481477" w:rsidRPr="00502B71">
        <w:rPr>
          <w:color w:val="000000"/>
        </w:rPr>
        <w:t xml:space="preserve">трудности </w:t>
      </w:r>
      <w:r w:rsidRPr="00502B71">
        <w:rPr>
          <w:color w:val="000000"/>
        </w:rPr>
        <w:t xml:space="preserve">с технологией конспектирования  учебной информации. Для устранения этих трудностей на протяжении всех лет обучения мною предлагается своя система сокращений слов с использованием знаков, рисунков и других символов, которые выносятся в условные обозначения. В старших классах каждый ученик разрабатывает свою систему сокращений и выделения ключевых моментов лекции. Поэтому студенты вузов, обучавшиеся по  лекционно - семинарской системе в школе, не испытывают никаких трудностей при конспектировании лекций и усвоении учебного материала. </w:t>
      </w:r>
    </w:p>
    <w:p w:rsidR="002D65E5" w:rsidRPr="00502B71" w:rsidRDefault="002D65E5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Сами ребята предложили </w:t>
      </w:r>
      <w:r w:rsidR="001F6255" w:rsidRPr="00502B71">
        <w:rPr>
          <w:color w:val="000000"/>
        </w:rPr>
        <w:t>пронумеровать тетрадь и з</w:t>
      </w:r>
      <w:r w:rsidRPr="00502B71">
        <w:rPr>
          <w:color w:val="000000"/>
        </w:rPr>
        <w:t xml:space="preserve">аписывать </w:t>
      </w:r>
      <w:r w:rsidR="001F6255" w:rsidRPr="00502B71">
        <w:rPr>
          <w:color w:val="000000"/>
        </w:rPr>
        <w:t>темы в оглавление в конце тетради для быстрого поиска любой темы.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>Работая над лекциями и совершенствуя их из года в год, я обращаюсь к идеям учителей - новаторов В.Ф.</w:t>
      </w:r>
      <w:r w:rsidR="001F6255" w:rsidRPr="00502B71">
        <w:rPr>
          <w:color w:val="000000"/>
        </w:rPr>
        <w:t xml:space="preserve"> Шаталову, В.Н. Лысенковой , Д.Г</w:t>
      </w:r>
      <w:r w:rsidRPr="00502B71">
        <w:rPr>
          <w:color w:val="000000"/>
        </w:rPr>
        <w:t>.Хазанкину. Их опыт применения опорных листов,  сигналов, схем позволяет  максимально сократить запись в лекционных тетрадях. Многие опорные фразы, слова и сигналы  перерабо</w:t>
      </w:r>
      <w:r w:rsidR="001F6255" w:rsidRPr="00502B71">
        <w:rPr>
          <w:color w:val="000000"/>
        </w:rPr>
        <w:t>тала и создала сама. Приведу примеры нескольких таких опор.</w:t>
      </w:r>
      <w:r w:rsidRPr="00502B71">
        <w:rPr>
          <w:color w:val="000000"/>
        </w:rPr>
        <w:t xml:space="preserve">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 xml:space="preserve">- при отработке формул сокращенного умножения : </w:t>
      </w:r>
    </w:p>
    <w:tbl>
      <w:tblPr>
        <w:tblW w:w="0" w:type="auto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3"/>
        <w:gridCol w:w="1197"/>
        <w:gridCol w:w="3366"/>
      </w:tblGrid>
      <w:tr w:rsidR="004512B3" w:rsidRPr="00502B71" w:rsidTr="006049BA">
        <w:trPr>
          <w:trHeight w:val="842"/>
        </w:trPr>
        <w:tc>
          <w:tcPr>
            <w:tcW w:w="3123" w:type="dxa"/>
          </w:tcPr>
          <w:p w:rsidR="004512B3" w:rsidRPr="00502B71" w:rsidRDefault="004512B3" w:rsidP="00502B71">
            <w:pPr>
              <w:pStyle w:val="a3"/>
              <w:spacing w:before="1" w:beforeAutospacing="1" w:after="1" w:afterAutospacing="1"/>
              <w:jc w:val="center"/>
              <w:rPr>
                <w:color w:val="000000"/>
              </w:rPr>
            </w:pPr>
          </w:p>
          <w:p w:rsidR="004512B3" w:rsidRPr="00502B71" w:rsidRDefault="004512B3" w:rsidP="00502B71">
            <w:pPr>
              <w:pStyle w:val="a3"/>
              <w:spacing w:before="1" w:beforeAutospacing="1" w:after="1" w:afterAutospacing="1"/>
              <w:jc w:val="center"/>
              <w:rPr>
                <w:color w:val="000000"/>
              </w:rPr>
            </w:pPr>
            <w:r w:rsidRPr="00502B71">
              <w:rPr>
                <w:color w:val="000000"/>
              </w:rPr>
              <w:t>Скобка в квадрате</w:t>
            </w:r>
          </w:p>
          <w:p w:rsidR="004512B3" w:rsidRPr="00502B71" w:rsidRDefault="004512B3" w:rsidP="00502B71">
            <w:pPr>
              <w:pStyle w:val="a3"/>
              <w:spacing w:before="1" w:beforeAutospacing="1" w:after="1" w:afterAutospacing="1"/>
              <w:rPr>
                <w:color w:val="000000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</w:tcPr>
          <w:p w:rsidR="004512B3" w:rsidRPr="00502B71" w:rsidRDefault="00DA48DF" w:rsidP="00502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26" type="#_x0000_t69" style="position:absolute;margin-left:-5.55pt;margin-top:27.2pt;width:60pt;height:12.4pt;z-index:251660288;mso-position-horizontal-relative:text;mso-position-vertical-relative:text"/>
              </w:pict>
            </w:r>
          </w:p>
        </w:tc>
        <w:tc>
          <w:tcPr>
            <w:tcW w:w="3366" w:type="dxa"/>
            <w:shd w:val="clear" w:color="auto" w:fill="auto"/>
          </w:tcPr>
          <w:p w:rsidR="004512B3" w:rsidRPr="00502B71" w:rsidRDefault="004512B3" w:rsidP="00502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12B3" w:rsidRPr="00502B71" w:rsidRDefault="004512B3" w:rsidP="00502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12B3" w:rsidRPr="00502B71" w:rsidRDefault="004512B3" w:rsidP="00502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B71">
              <w:rPr>
                <w:rFonts w:ascii="Times New Roman" w:hAnsi="Times New Roman"/>
                <w:color w:val="000000"/>
                <w:sz w:val="24"/>
                <w:szCs w:val="24"/>
              </w:rPr>
              <w:t>Удвоенное произведение</w:t>
            </w:r>
          </w:p>
        </w:tc>
      </w:tr>
    </w:tbl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</w:rPr>
      </w:pPr>
      <w:r w:rsidRPr="00502B71">
        <w:rPr>
          <w:color w:val="000000"/>
        </w:rPr>
        <w:t>- при сложении чисел с разными знаками «знак победителя, вычитать»</w:t>
      </w:r>
    </w:p>
    <w:p w:rsidR="004512B3" w:rsidRPr="00502B71" w:rsidRDefault="004512B3" w:rsidP="00502B71">
      <w:pPr>
        <w:pStyle w:val="a3"/>
        <w:tabs>
          <w:tab w:val="left" w:pos="2937"/>
          <w:tab w:val="left" w:pos="3263"/>
        </w:tabs>
        <w:spacing w:before="1" w:beforeAutospacing="1" w:after="1" w:afterAutospacing="1"/>
        <w:rPr>
          <w:color w:val="000000"/>
          <w:w w:val="85"/>
        </w:rPr>
      </w:pPr>
      <w:r w:rsidRPr="00502B71">
        <w:rPr>
          <w:color w:val="000000"/>
        </w:rPr>
        <w:t>- при применении формулы  ( √а)</w:t>
      </w:r>
      <w:r w:rsidRPr="00502B71">
        <w:rPr>
          <w:color w:val="000000"/>
          <w:vertAlign w:val="superscript"/>
        </w:rPr>
        <w:t>2</w:t>
      </w:r>
      <w:r w:rsidRPr="00502B71">
        <w:rPr>
          <w:color w:val="000000"/>
          <w:w w:val="85"/>
        </w:rPr>
        <w:t xml:space="preserve"> </w:t>
      </w:r>
      <w:r w:rsidRPr="00502B71">
        <w:rPr>
          <w:color w:val="000000"/>
        </w:rPr>
        <w:t xml:space="preserve">=а - «квадрат и корень исчезает», </w:t>
      </w:r>
    </w:p>
    <w:p w:rsidR="004512B3" w:rsidRPr="00502B71" w:rsidRDefault="004512B3" w:rsidP="00502B71">
      <w:pPr>
        <w:pStyle w:val="a3"/>
        <w:tabs>
          <w:tab w:val="left" w:pos="2937"/>
          <w:tab w:val="left" w:pos="3263"/>
        </w:tabs>
        <w:spacing w:before="1" w:beforeAutospacing="1" w:after="1" w:afterAutospacing="1"/>
        <w:rPr>
          <w:color w:val="000000"/>
          <w:w w:val="85"/>
        </w:rPr>
      </w:pPr>
      <w:r w:rsidRPr="00502B71">
        <w:rPr>
          <w:color w:val="000000"/>
        </w:rPr>
        <w:t>- при решении уравнении х</w:t>
      </w:r>
      <w:r w:rsidRPr="00502B71">
        <w:rPr>
          <w:color w:val="000000"/>
          <w:vertAlign w:val="superscript"/>
        </w:rPr>
        <w:t xml:space="preserve">2 </w:t>
      </w:r>
      <w:r w:rsidRPr="00502B71">
        <w:rPr>
          <w:color w:val="000000"/>
        </w:rPr>
        <w:t xml:space="preserve">=а - «квадрат исчезает, </w:t>
      </w:r>
      <w:r w:rsidRPr="00502B71">
        <w:rPr>
          <w:color w:val="000000"/>
          <w:lang w:bidi="he-IL"/>
        </w:rPr>
        <w:t xml:space="preserve">± корень появляется»,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- при сложении и вычитании десятичных дробей - сигнал     «светофор» ( 0, в                              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котором расположен светофор означает уравнивание знаков после запятой, кружочки с запятыми внутри – ра</w:t>
      </w:r>
      <w:r w:rsidR="001F6255" w:rsidRPr="00502B71">
        <w:rPr>
          <w:color w:val="000000"/>
          <w:lang w:bidi="he-IL"/>
        </w:rPr>
        <w:t>сположение запятой под запятыми при записи действия в столбик</w:t>
      </w:r>
      <w:r w:rsidRPr="00502B71">
        <w:rPr>
          <w:color w:val="000000"/>
          <w:lang w:bidi="he-IL"/>
        </w:rPr>
        <w:t>),</w:t>
      </w:r>
    </w:p>
    <w:p w:rsidR="0085224E" w:rsidRPr="00502B71" w:rsidRDefault="00B50544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B50544">
        <w:rPr>
          <w:noProof/>
          <w:color w:val="000000"/>
        </w:rPr>
        <w:lastRenderedPageBreak/>
        <w:drawing>
          <wp:inline distT="0" distB="0" distL="0" distR="0">
            <wp:extent cx="582295" cy="800387"/>
            <wp:effectExtent l="19050" t="0" r="8255" b="0"/>
            <wp:docPr id="1" name="Рисунок 1" descr="C:\Users\Admin\Pictures\2016-02-22 сетофор\сетофор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6-02-22 сетофор\сетофор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68" cy="8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- при решении логарифмических уравнений и неравенств- опорное слово </w:t>
      </w:r>
    </w:p>
    <w:p w:rsidR="004512B3" w:rsidRPr="00502B71" w:rsidRDefault="00B50544" w:rsidP="00502B71">
      <w:pPr>
        <w:pStyle w:val="a3"/>
        <w:tabs>
          <w:tab w:val="left" w:pos="4993"/>
        </w:tabs>
        <w:spacing w:before="1" w:beforeAutospacing="1" w:after="1" w:afterAutospacing="1"/>
        <w:rPr>
          <w:color w:val="000000"/>
          <w:lang w:bidi="he-IL"/>
        </w:rPr>
      </w:pPr>
      <w:r>
        <w:rPr>
          <w:noProof/>
          <w:color w:val="000000"/>
        </w:rPr>
        <w:pict>
          <v:line id="_x0000_s1030" style="position:absolute;flip:x;z-index:251664384" from="221.4pt,19.05pt" to="245.4pt,19.05pt"/>
        </w:pict>
      </w:r>
      <w:r>
        <w:rPr>
          <w:noProof/>
          <w:color w:val="000000"/>
        </w:rPr>
        <w:pict>
          <v:line id="_x0000_s1029" style="position:absolute;flip:y;z-index:251663360" from="248.7pt,19.05pt" to="248.7pt,31.05pt"/>
        </w:pict>
      </w:r>
      <w:r w:rsidR="00DA48DF">
        <w:rPr>
          <w:noProof/>
          <w:color w:val="000000"/>
        </w:rPr>
        <w:pict>
          <v:line id="_x0000_s1031" style="position:absolute;z-index:251665408" from="222.45pt,19.05pt" to="222.45pt,31.05pt">
            <v:stroke endarrow="block"/>
          </v:line>
        </w:pict>
      </w:r>
      <w:r w:rsidR="004512B3" w:rsidRPr="00502B71">
        <w:rPr>
          <w:color w:val="000000"/>
          <w:lang w:bidi="he-IL"/>
        </w:rPr>
        <w:t xml:space="preserve">«система» ,                    </w:t>
      </w:r>
      <w:r w:rsidR="00502B71">
        <w:rPr>
          <w:color w:val="000000"/>
          <w:lang w:bidi="he-IL"/>
        </w:rPr>
        <w:t xml:space="preserve">                                       </w:t>
      </w:r>
      <w:r>
        <w:rPr>
          <w:color w:val="000000"/>
          <w:lang w:bidi="he-IL"/>
        </w:rPr>
        <w:t>:</w:t>
      </w:r>
      <w:r w:rsidR="00502B71">
        <w:rPr>
          <w:color w:val="000000"/>
          <w:lang w:bidi="he-IL"/>
        </w:rPr>
        <w:t xml:space="preserve"> </w:t>
      </w:r>
      <w:r>
        <w:rPr>
          <w:color w:val="000000"/>
          <w:lang w:bidi="he-IL"/>
        </w:rPr>
        <w:t xml:space="preserve">  </w:t>
      </w:r>
    </w:p>
    <w:p w:rsidR="004512B3" w:rsidRPr="00502B71" w:rsidRDefault="00DA48DF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>
        <w:rPr>
          <w:noProof/>
          <w:color w:val="000000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33" type="#_x0000_t99" style="position:absolute;margin-left:331.05pt;margin-top:32pt;width:1in;height:8.8pt;z-index:251667456"/>
        </w:pict>
      </w:r>
      <w:r>
        <w:rPr>
          <w:noProof/>
          <w:color w:val="000000"/>
        </w:rPr>
        <w:pict>
          <v:shape id="_x0000_s1032" type="#_x0000_t99" style="position:absolute;margin-left:331.05pt;margin-top:38pt;width:42pt;height:12pt;z-index:251666432" strokeweight=".25pt"/>
        </w:pict>
      </w:r>
      <w:r w:rsidR="004512B3" w:rsidRPr="00502B71">
        <w:rPr>
          <w:color w:val="000000"/>
          <w:lang w:bidi="he-IL"/>
        </w:rPr>
        <w:t>- при решении линейных неравенств вида -5х › 10  - «меняем знак слева, справа и у неравенства»,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- умножение одночлена на многочлен – «фонтанчик» : </w:t>
      </w:r>
      <w:r w:rsidR="00502B71">
        <w:rPr>
          <w:color w:val="000000"/>
          <w:lang w:bidi="he-IL"/>
        </w:rPr>
        <w:t xml:space="preserve">               </w:t>
      </w:r>
      <w:r w:rsidRPr="00502B71">
        <w:rPr>
          <w:color w:val="000000"/>
          <w:lang w:bidi="he-IL"/>
        </w:rPr>
        <w:t xml:space="preserve"> -5х</w:t>
      </w:r>
      <w:r w:rsidRPr="00502B71">
        <w:rPr>
          <w:color w:val="000000"/>
          <w:vertAlign w:val="superscript"/>
          <w:lang w:bidi="he-IL"/>
        </w:rPr>
        <w:t xml:space="preserve">2 </w:t>
      </w:r>
      <w:r w:rsidRPr="00502B71">
        <w:rPr>
          <w:color w:val="000000"/>
          <w:lang w:bidi="he-IL"/>
        </w:rPr>
        <w:t>у (8х – 3у)       со знаками умножения на стрелках – «брызгах»,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- при решении заданий: «Найти область определения функции» использую следующие опорные фразы:</w:t>
      </w:r>
      <w:r w:rsidR="00781CDE" w:rsidRPr="00502B71">
        <w:rPr>
          <w:color w:val="000000"/>
          <w:lang w:bidi="he-IL"/>
        </w:rPr>
        <w:t xml:space="preserve"> «</w:t>
      </w:r>
      <w:r w:rsidRPr="00502B71">
        <w:rPr>
          <w:color w:val="000000"/>
          <w:lang w:bidi="he-IL"/>
        </w:rPr>
        <w:t xml:space="preserve"> увидел дробь – знаменатель не равен 0; увидел корень – подкоренное выражение ≥ 0; увидел логарифм – выражение за логари</w:t>
      </w:r>
      <w:r w:rsidR="00781CDE" w:rsidRPr="00502B71">
        <w:rPr>
          <w:color w:val="000000"/>
          <w:lang w:bidi="he-IL"/>
        </w:rPr>
        <w:t xml:space="preserve">фмом › 0, а основание › 0 и ≠ 1» </w:t>
      </w:r>
    </w:p>
    <w:p w:rsidR="004512B3" w:rsidRPr="00502B71" w:rsidRDefault="00781CDE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Для доказательства теорем также использую «опорные» слова и фразы, например, при доказательстве теоремы о сумме углов треугольника- «параллельная прямая», теоремы синусов-«площадь треугольника».</w:t>
      </w:r>
      <w:r w:rsidR="004512B3" w:rsidRPr="00502B71">
        <w:rPr>
          <w:color w:val="000000"/>
          <w:lang w:bidi="he-IL"/>
        </w:rPr>
        <w:t xml:space="preserve">     На уроках стоит только сказать слово «фраза» - ребята тут же воспроизводят любую опорную фразу, слово или сигнал при решении различных заданий. Такая система позволяет избежать </w:t>
      </w:r>
      <w:r w:rsidRPr="00502B71">
        <w:rPr>
          <w:color w:val="000000"/>
          <w:lang w:bidi="he-IL"/>
        </w:rPr>
        <w:t>типичные ошибки, повторяющие</w:t>
      </w:r>
      <w:r w:rsidR="004512B3" w:rsidRPr="00502B71">
        <w:rPr>
          <w:color w:val="000000"/>
          <w:lang w:bidi="he-IL"/>
        </w:rPr>
        <w:t xml:space="preserve">ся из года в год.  </w:t>
      </w:r>
      <w:r w:rsidR="001F6255" w:rsidRPr="00502B71">
        <w:rPr>
          <w:color w:val="000000"/>
        </w:rPr>
        <w:t>Учащиеся принимают самое активное участие в создании опор. Предложенные ими идеи обсуждаются и выбирается самый лучший вариант.</w:t>
      </w:r>
      <w:r w:rsidR="004512B3" w:rsidRPr="00502B71">
        <w:rPr>
          <w:color w:val="000000"/>
          <w:lang w:bidi="he-IL"/>
        </w:rPr>
        <w:t xml:space="preserve">. Так ребятами были предложены следующие опоры:  </w:t>
      </w:r>
    </w:p>
    <w:p w:rsidR="00CC26C5" w:rsidRPr="00502B71" w:rsidRDefault="004512B3" w:rsidP="00502B71">
      <w:pPr>
        <w:pStyle w:val="a3"/>
        <w:spacing w:before="1" w:beforeAutospacing="1" w:after="1" w:afterAutospacing="1"/>
        <w:rPr>
          <w:noProof/>
          <w:color w:val="000000"/>
        </w:rPr>
      </w:pPr>
      <w:r w:rsidRPr="00502B71">
        <w:rPr>
          <w:color w:val="000000"/>
          <w:lang w:bidi="he-IL"/>
        </w:rPr>
        <w:t xml:space="preserve"> - при занимании единицы у целой части смешанного числа:  </w:t>
      </w:r>
    </w:p>
    <w:p w:rsidR="004512B3" w:rsidRPr="00502B71" w:rsidRDefault="00CC26C5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     </w:t>
      </w:r>
      <w:r w:rsidR="005F498C" w:rsidRPr="00502B71">
        <w:rPr>
          <w:noProof/>
          <w:color w:val="000000"/>
        </w:rPr>
        <w:drawing>
          <wp:inline distT="0" distB="0" distL="0" distR="0">
            <wp:extent cx="561297" cy="771525"/>
            <wp:effectExtent l="19050" t="0" r="0" b="0"/>
            <wp:docPr id="14" name="Рисунок 1" descr="C:\Users\Admin\Pictures\2016-02-22 лек1\лек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6-02-22 лек1\лек1 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72" cy="77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B71">
        <w:rPr>
          <w:color w:val="000000"/>
          <w:lang w:bidi="he-IL"/>
        </w:rPr>
        <w:t xml:space="preserve">                                                </w:t>
      </w:r>
      <w:r w:rsidR="00C51CCC" w:rsidRPr="00502B71">
        <w:rPr>
          <w:color w:val="000000"/>
          <w:vertAlign w:val="subscript"/>
          <w:lang w:bidi="he-IL"/>
        </w:rPr>
        <w:tab/>
      </w:r>
      <w:r w:rsidR="001F6255" w:rsidRPr="00502B71">
        <w:rPr>
          <w:color w:val="000000"/>
          <w:vertAlign w:val="subscript"/>
          <w:lang w:bidi="he-IL"/>
        </w:rPr>
        <w:tab/>
      </w:r>
    </w:p>
    <w:p w:rsidR="00C51CCC" w:rsidRPr="00502B71" w:rsidRDefault="00DA48DF" w:rsidP="00502B71">
      <w:pPr>
        <w:pStyle w:val="a3"/>
        <w:tabs>
          <w:tab w:val="left" w:pos="7455"/>
        </w:tabs>
        <w:spacing w:before="1" w:beforeAutospacing="1" w:after="1" w:afterAutospacing="1"/>
        <w:rPr>
          <w:color w:val="000000"/>
          <w:lang w:bidi="he-IL"/>
        </w:rPr>
      </w:pPr>
      <w:r>
        <w:rPr>
          <w:noProof/>
          <w:color w:val="000000"/>
        </w:rPr>
        <w:pict>
          <v:line id="_x0000_s1039" style="position:absolute;z-index:251673600" from="367.05pt,18.8pt" to="367.05pt,18.8pt"/>
        </w:pict>
      </w:r>
      <w:r>
        <w:rPr>
          <w:noProof/>
          <w:color w:val="000000"/>
        </w:rPr>
        <w:pict>
          <v:line id="_x0000_s1038" style="position:absolute;z-index:251672576" from="18pt,27.6pt" to="18pt,27.6pt"/>
        </w:pict>
      </w:r>
      <w:r w:rsidR="004512B3" w:rsidRPr="00502B71">
        <w:rPr>
          <w:color w:val="000000"/>
          <w:lang w:bidi="he-IL"/>
        </w:rPr>
        <w:t>- при превращении смешанного числа в неправильную дробь</w:t>
      </w:r>
      <w:r w:rsidR="005F498C" w:rsidRPr="00502B71">
        <w:rPr>
          <w:color w:val="000000"/>
          <w:lang w:bidi="he-IL"/>
        </w:rPr>
        <w:t>:</w:t>
      </w:r>
    </w:p>
    <w:p w:rsidR="004512B3" w:rsidRPr="00502B71" w:rsidRDefault="00684B46" w:rsidP="00502B71">
      <w:pPr>
        <w:pStyle w:val="a3"/>
        <w:tabs>
          <w:tab w:val="left" w:pos="7455"/>
        </w:tabs>
        <w:spacing w:before="1" w:beforeAutospacing="1" w:after="1" w:afterAutospacing="1"/>
        <w:rPr>
          <w:color w:val="000000"/>
          <w:lang w:bidi="he-IL"/>
        </w:rPr>
      </w:pPr>
      <w:r w:rsidRPr="00502B71">
        <w:rPr>
          <w:noProof/>
          <w:color w:val="000000"/>
        </w:rPr>
        <w:drawing>
          <wp:inline distT="0" distB="0" distL="0" distR="0">
            <wp:extent cx="547437" cy="752475"/>
            <wp:effectExtent l="19050" t="0" r="5013" b="0"/>
            <wp:docPr id="15" name="Рисунок 2" descr="C:\Users\Admin\Pictures\2016-02-22 лек2\лек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6-02-22 лек2\лек2 001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2" cy="75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- нахождение неизвестного компонента при решении уравнений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vertAlign w:val="subscript"/>
          <w:lang w:bidi="he-IL"/>
        </w:rPr>
      </w:pPr>
      <w:r w:rsidRPr="00502B71">
        <w:rPr>
          <w:color w:val="000000"/>
          <w:lang w:bidi="he-IL"/>
        </w:rPr>
        <w:t xml:space="preserve">                                                                              </w:t>
      </w:r>
      <w:r w:rsidRPr="00502B71">
        <w:rPr>
          <w:color w:val="000000"/>
          <w:vertAlign w:val="subscript"/>
          <w:lang w:bidi="he-IL"/>
        </w:rPr>
        <w:t>_</w:t>
      </w:r>
    </w:p>
    <w:p w:rsidR="004512B3" w:rsidRPr="00502B71" w:rsidRDefault="00DA48DF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>
        <w:rPr>
          <w:noProof/>
          <w:color w:val="000000"/>
        </w:rPr>
        <w:pict>
          <v:line id="_x0000_s1045" style="position:absolute;flip:y;z-index:251679744" from="79.05pt,4.25pt" to="79.05pt,29.3pt"/>
        </w:pict>
      </w:r>
      <w:r>
        <w:rPr>
          <w:noProof/>
          <w:color w:val="000000"/>
        </w:rPr>
        <w:pict>
          <v:line id="_x0000_s1047" style="position:absolute;z-index:251681792" from="445.05pt,4.25pt" to="445.05pt,28.25pt">
            <v:stroke endarrow="block"/>
          </v:line>
        </w:pict>
      </w:r>
      <w:r>
        <w:rPr>
          <w:noProof/>
          <w:color w:val="000000"/>
        </w:rPr>
        <w:pict>
          <v:line id="_x0000_s1046" style="position:absolute;z-index:251680768" from="79.05pt,4.25pt" to="445.05pt,4.25pt"/>
        </w:pic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9"/>
        <w:gridCol w:w="812"/>
        <w:gridCol w:w="2714"/>
        <w:gridCol w:w="525"/>
        <w:gridCol w:w="2342"/>
      </w:tblGrid>
      <w:tr w:rsidR="004512B3" w:rsidRPr="00502B71" w:rsidTr="006049BA">
        <w:trPr>
          <w:trHeight w:val="598"/>
        </w:trPr>
        <w:tc>
          <w:tcPr>
            <w:tcW w:w="3235" w:type="dxa"/>
          </w:tcPr>
          <w:p w:rsidR="004512B3" w:rsidRPr="00502B71" w:rsidRDefault="004512B3" w:rsidP="00502B71">
            <w:pPr>
              <w:pStyle w:val="a3"/>
              <w:spacing w:before="1" w:beforeAutospacing="1" w:after="1" w:afterAutospacing="1"/>
              <w:jc w:val="center"/>
              <w:rPr>
                <w:color w:val="000000"/>
                <w:lang w:bidi="he-IL"/>
              </w:rPr>
            </w:pPr>
            <w:r w:rsidRPr="00502B71">
              <w:rPr>
                <w:color w:val="000000"/>
                <w:lang w:bidi="he-IL"/>
              </w:rPr>
              <w:t>Уменьшаемое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4512B3" w:rsidRPr="00502B71" w:rsidRDefault="004512B3" w:rsidP="00502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3011" w:type="dxa"/>
            <w:shd w:val="clear" w:color="auto" w:fill="auto"/>
          </w:tcPr>
          <w:p w:rsidR="004512B3" w:rsidRPr="00502B71" w:rsidRDefault="00DA48DF" w:rsidP="00502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line id="_x0000_s1050" style="position:absolute;left:0;text-align:left;flip:y;z-index:251684864;mso-position-horizontal-relative:text;mso-position-vertical-relative:text" from="67.15pt,28.8pt" to="67.15pt,46.8pt">
                  <v:stroke endarrow="block"/>
                </v:line>
              </w:pict>
            </w:r>
            <w:r w:rsidR="004512B3" w:rsidRPr="00502B71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Вычитаемое</w:t>
            </w:r>
          </w:p>
        </w:tc>
        <w:tc>
          <w:tcPr>
            <w:tcW w:w="598" w:type="dxa"/>
            <w:tcBorders>
              <w:top w:val="nil"/>
              <w:bottom w:val="nil"/>
            </w:tcBorders>
            <w:shd w:val="clear" w:color="auto" w:fill="auto"/>
          </w:tcPr>
          <w:p w:rsidR="004512B3" w:rsidRPr="00502B71" w:rsidRDefault="004512B3" w:rsidP="00502B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2637" w:type="dxa"/>
            <w:shd w:val="clear" w:color="auto" w:fill="auto"/>
          </w:tcPr>
          <w:p w:rsidR="004512B3" w:rsidRPr="00502B71" w:rsidRDefault="00DA48DF" w:rsidP="00502B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line id="_x0000_s1048" style="position:absolute;left:0;text-align:left;z-index:251682816;mso-position-horizontal-relative:text;mso-position-vertical-relative:text" from="61.15pt,28.8pt" to="61.15pt,46.8pt"/>
              </w:pict>
            </w:r>
            <w:r w:rsidR="004512B3" w:rsidRPr="00502B71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Разность</w:t>
            </w:r>
          </w:p>
        </w:tc>
      </w:tr>
    </w:tbl>
    <w:p w:rsidR="004512B3" w:rsidRPr="00502B71" w:rsidRDefault="00DA48DF" w:rsidP="00502B71">
      <w:pPr>
        <w:pStyle w:val="a3"/>
        <w:tabs>
          <w:tab w:val="left" w:pos="8520"/>
        </w:tabs>
        <w:spacing w:before="1" w:beforeAutospacing="1" w:after="1" w:afterAutospacing="1"/>
        <w:rPr>
          <w:color w:val="000000"/>
          <w:lang w:bidi="he-IL"/>
        </w:rPr>
      </w:pPr>
      <w:r>
        <w:rPr>
          <w:noProof/>
          <w:color w:val="000000"/>
        </w:rPr>
        <w:lastRenderedPageBreak/>
        <w:pict>
          <v:line id="_x0000_s1049" style="position:absolute;flip:x;z-index:251683840;mso-position-horizontal-relative:text;mso-position-vertical-relative:text" from="266.65pt,16.4pt" to="422.65pt,16.4pt"/>
        </w:pict>
      </w:r>
      <w:r w:rsidR="004512B3" w:rsidRPr="00502B71">
        <w:rPr>
          <w:color w:val="000000"/>
          <w:lang w:bidi="he-IL"/>
        </w:rPr>
        <w:t xml:space="preserve">                                                                                                               +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- при умножении многочлена на многочлен применение опорной фразы «двойной фонтанчик»</w:t>
      </w:r>
    </w:p>
    <w:p w:rsidR="004512B3" w:rsidRPr="00502B71" w:rsidRDefault="00684B46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Кроме того. </w:t>
      </w:r>
      <w:r w:rsidR="004512B3" w:rsidRPr="00502B71">
        <w:rPr>
          <w:color w:val="000000"/>
          <w:lang w:bidi="he-IL"/>
        </w:rPr>
        <w:t>учащиеся предлагают различные программы при состав</w:t>
      </w:r>
      <w:r w:rsidR="00781CDE" w:rsidRPr="00502B71">
        <w:rPr>
          <w:color w:val="000000"/>
          <w:lang w:bidi="he-IL"/>
        </w:rPr>
        <w:t>лении алгоритмов решения задач.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Например, программа решения задач на дроби и проценты:</w:t>
      </w:r>
    </w:p>
    <w:p w:rsidR="00684B46" w:rsidRPr="00502B71" w:rsidRDefault="00684B46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</w:p>
    <w:p w:rsidR="00684B46" w:rsidRPr="00502B71" w:rsidRDefault="00684B46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</w:p>
    <w:p w:rsidR="00684B46" w:rsidRPr="00502B71" w:rsidRDefault="00684B46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</w:p>
    <w:p w:rsidR="00684B46" w:rsidRPr="00502B71" w:rsidRDefault="00684B46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79"/>
      </w:tblGrid>
      <w:tr w:rsidR="004512B3" w:rsidRPr="00502B71" w:rsidTr="00684B46">
        <w:trPr>
          <w:trHeight w:val="1537"/>
        </w:trPr>
        <w:tc>
          <w:tcPr>
            <w:tcW w:w="9179" w:type="dxa"/>
          </w:tcPr>
          <w:p w:rsidR="004512B3" w:rsidRPr="00502B71" w:rsidRDefault="004512B3" w:rsidP="00502B71">
            <w:pPr>
              <w:pStyle w:val="a3"/>
              <w:spacing w:before="1" w:beforeAutospacing="1" w:after="1" w:afterAutospacing="1"/>
              <w:rPr>
                <w:color w:val="000000"/>
                <w:lang w:bidi="he-IL"/>
              </w:rPr>
            </w:pPr>
            <w:r w:rsidRPr="00502B71">
              <w:rPr>
                <w:color w:val="000000"/>
                <w:lang w:bidi="he-IL"/>
              </w:rPr>
              <w:t>1.Смотри на дробь (проценты). Проценты переведи в десятичную дробь делением на 100.</w:t>
            </w:r>
          </w:p>
          <w:p w:rsidR="004512B3" w:rsidRPr="00502B71" w:rsidRDefault="005A1B87" w:rsidP="00502B71">
            <w:pPr>
              <w:pStyle w:val="a3"/>
              <w:spacing w:before="1" w:beforeAutospacing="1" w:after="1" w:afterAutospacing="1"/>
              <w:rPr>
                <w:color w:val="000000"/>
                <w:lang w:bidi="he-IL"/>
              </w:rPr>
            </w:pPr>
            <w:r w:rsidRPr="00502B71">
              <w:rPr>
                <w:color w:val="000000"/>
                <w:lang w:bidi="he-IL"/>
              </w:rPr>
              <w:t>2. Выясни</w:t>
            </w:r>
            <w:r w:rsidR="004512B3" w:rsidRPr="00502B71">
              <w:rPr>
                <w:color w:val="000000"/>
                <w:lang w:bidi="he-IL"/>
              </w:rPr>
              <w:t>, знаешь ли ты число, от которого берётся дробь.</w:t>
            </w:r>
          </w:p>
        </w:tc>
      </w:tr>
    </w:tbl>
    <w:p w:rsidR="00684B46" w:rsidRPr="00502B71" w:rsidRDefault="00DA48DF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>
        <w:rPr>
          <w:noProof/>
          <w:color w:val="000000"/>
        </w:rPr>
        <w:pict>
          <v:line id="_x0000_s1052" style="position:absolute;z-index:251686912;mso-position-horizontal-relative:text;mso-position-vertical-relative:text" from="238.2pt,-.1pt" to="238.2pt,95.9pt">
            <v:stroke endarrow="block"/>
          </v:line>
        </w:pict>
      </w:r>
      <w:r>
        <w:rPr>
          <w:noProof/>
          <w:color w:val="000000"/>
        </w:rPr>
        <w:pict>
          <v:shape id="_x0000_s1051" style="position:absolute;margin-left:53.6pt;margin-top:-.1pt;width:78.85pt;height:118.75pt;z-index:251685888;mso-position-horizontal-relative:text;mso-position-vertical-relative:text" coordsize="2372,2450" path="m2372,l,2450e">
            <v:stroke endarrow="block"/>
            <v:path arrowok="t"/>
          </v:shape>
        </w:pict>
      </w:r>
      <w:r>
        <w:rPr>
          <w:noProof/>
          <w:color w:val="000000"/>
        </w:rPr>
        <w:pict>
          <v:shape id="_x0000_s1053" style="position:absolute;margin-left:343.2pt;margin-top:-.1pt;width:43.5pt;height:111.75pt;z-index:251687936;mso-position-horizontal-relative:text;mso-position-vertical-relative:text" coordsize="180,2366" path="m,l180,2366e">
            <v:stroke endarrow="block"/>
            <v:path arrowok="t"/>
          </v:shape>
        </w:pict>
      </w:r>
      <w:r w:rsidR="004512B3" w:rsidRPr="00502B71">
        <w:rPr>
          <w:color w:val="000000"/>
          <w:lang w:bidi="he-IL"/>
        </w:rPr>
        <w:t xml:space="preserve">                если «нет»             </w:t>
      </w:r>
      <w:r w:rsidR="00C44D88" w:rsidRPr="00502B71">
        <w:rPr>
          <w:color w:val="000000"/>
          <w:lang w:bidi="he-IL"/>
        </w:rPr>
        <w:t xml:space="preserve">                           </w:t>
      </w:r>
      <w:r w:rsidR="00502B71">
        <w:rPr>
          <w:color w:val="000000"/>
          <w:lang w:bidi="he-IL"/>
        </w:rPr>
        <w:t xml:space="preserve">       </w:t>
      </w:r>
      <w:r w:rsidR="004512B3" w:rsidRPr="00502B71">
        <w:rPr>
          <w:color w:val="000000"/>
          <w:lang w:bidi="he-IL"/>
        </w:rPr>
        <w:t xml:space="preserve">если «да»    </w:t>
      </w:r>
      <w:r w:rsidR="00C44D88" w:rsidRPr="00502B71">
        <w:rPr>
          <w:color w:val="000000"/>
          <w:lang w:bidi="he-IL"/>
        </w:rPr>
        <w:t xml:space="preserve">                </w:t>
      </w:r>
      <w:r w:rsidR="004512B3" w:rsidRPr="00502B71">
        <w:rPr>
          <w:color w:val="000000"/>
          <w:lang w:bidi="he-IL"/>
        </w:rPr>
        <w:t xml:space="preserve">если </w:t>
      </w:r>
      <w:r w:rsidR="00684B46" w:rsidRPr="00502B71">
        <w:rPr>
          <w:color w:val="000000"/>
          <w:lang w:bidi="he-IL"/>
        </w:rPr>
        <w:t>«нет»</w:t>
      </w:r>
      <w:r w:rsidR="005A1B87" w:rsidRPr="00502B71">
        <w:rPr>
          <w:color w:val="000000"/>
          <w:lang w:bidi="he-IL"/>
        </w:rPr>
        <w:t xml:space="preserve">      </w:t>
      </w:r>
    </w:p>
    <w:p w:rsidR="00684B46" w:rsidRPr="00502B71" w:rsidRDefault="00684B46" w:rsidP="00502B71">
      <w:pPr>
        <w:spacing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6E2463" w:rsidRPr="00502B71" w:rsidRDefault="006E2463" w:rsidP="00502B71">
      <w:pPr>
        <w:tabs>
          <w:tab w:val="left" w:pos="7860"/>
        </w:tabs>
        <w:spacing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6E2463" w:rsidRPr="00502B71" w:rsidRDefault="006E2463" w:rsidP="00502B71">
      <w:pPr>
        <w:tabs>
          <w:tab w:val="left" w:pos="7860"/>
        </w:tabs>
        <w:spacing w:line="240" w:lineRule="auto"/>
        <w:rPr>
          <w:rFonts w:ascii="Times New Roman" w:hAnsi="Times New Roman"/>
          <w:sz w:val="24"/>
          <w:szCs w:val="24"/>
          <w:lang w:bidi="he-IL"/>
        </w:rPr>
      </w:pPr>
      <w:r w:rsidRPr="00502B71">
        <w:rPr>
          <w:rFonts w:ascii="Times New Roman" w:hAnsi="Times New Roman"/>
          <w:sz w:val="24"/>
          <w:szCs w:val="24"/>
          <w:lang w:bidi="he-IL"/>
        </w:rPr>
        <w:tab/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6E2463" w:rsidRPr="00502B71" w:rsidTr="006E2463">
        <w:tc>
          <w:tcPr>
            <w:tcW w:w="3190" w:type="dxa"/>
          </w:tcPr>
          <w:p w:rsidR="006E2463" w:rsidRPr="00502B71" w:rsidRDefault="006E2463" w:rsidP="00502B71">
            <w:pPr>
              <w:tabs>
                <w:tab w:val="left" w:pos="7860"/>
              </w:tabs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02B71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Обозначить это число за х и составить уравнение</w:t>
            </w:r>
          </w:p>
        </w:tc>
        <w:tc>
          <w:tcPr>
            <w:tcW w:w="3190" w:type="dxa"/>
          </w:tcPr>
          <w:p w:rsidR="006E2463" w:rsidRPr="00502B71" w:rsidRDefault="006E2463" w:rsidP="00502B71">
            <w:pPr>
              <w:tabs>
                <w:tab w:val="left" w:pos="7860"/>
              </w:tabs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02B71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Дробь от числа находится умножением. При этом находим то, что сказано про дробь.</w:t>
            </w:r>
          </w:p>
        </w:tc>
        <w:tc>
          <w:tcPr>
            <w:tcW w:w="3191" w:type="dxa"/>
          </w:tcPr>
          <w:p w:rsidR="006E2463" w:rsidRPr="00502B71" w:rsidRDefault="00C44D88" w:rsidP="00502B71">
            <w:pPr>
              <w:tabs>
                <w:tab w:val="left" w:pos="7860"/>
              </w:tabs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02B71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Если про дробь и про число говорится одно и то же, то число по его дроби находится делением. При этом находим число, от которого бралась дробь.</w:t>
            </w:r>
          </w:p>
        </w:tc>
      </w:tr>
    </w:tbl>
    <w:p w:rsidR="001968F5" w:rsidRPr="00502B71" w:rsidRDefault="001968F5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</w:p>
    <w:p w:rsidR="001968F5" w:rsidRPr="00502B71" w:rsidRDefault="001968F5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Для лекций использую также опорные листы</w:t>
      </w:r>
    </w:p>
    <w:p w:rsidR="001968F5" w:rsidRPr="00502B71" w:rsidRDefault="001968F5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1968F5" w:rsidRPr="00502B71" w:rsidTr="001968F5">
        <w:tc>
          <w:tcPr>
            <w:tcW w:w="9571" w:type="dxa"/>
          </w:tcPr>
          <w:p w:rsidR="001968F5" w:rsidRPr="00502B71" w:rsidRDefault="001968F5" w:rsidP="00502B71">
            <w:pPr>
              <w:tabs>
                <w:tab w:val="left" w:pos="7860"/>
              </w:tabs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502B7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5940425" cy="4774289"/>
                  <wp:effectExtent l="19050" t="0" r="3175" b="0"/>
                  <wp:docPr id="4" name="Рисунок 1" descr="лист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лист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77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F5" w:rsidRPr="00502B71" w:rsidRDefault="001968F5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</w:p>
    <w:p w:rsidR="001968F5" w:rsidRPr="00502B71" w:rsidRDefault="001C5471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Кроме того, для лучшего усвоения </w:t>
      </w:r>
      <w:r w:rsidR="00975539" w:rsidRPr="00502B71">
        <w:rPr>
          <w:rFonts w:ascii="Times New Roman" w:hAnsi="Times New Roman"/>
          <w:color w:val="000000"/>
          <w:sz w:val="24"/>
          <w:szCs w:val="24"/>
          <w:lang w:bidi="he-IL"/>
        </w:rPr>
        <w:t>формул практикую метод аналогов. Например, при обобщающих лекциях тем «Площади и объемы пространственных фигур», «Дробные и рациональные уравнения» и другие.</w:t>
      </w:r>
    </w:p>
    <w:p w:rsidR="004512B3" w:rsidRPr="00502B71" w:rsidRDefault="004512B3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Опорные сигналы</w:t>
      </w:r>
      <w:r w:rsidR="00D31E1D" w:rsidRPr="00502B71">
        <w:rPr>
          <w:rFonts w:ascii="Times New Roman" w:hAnsi="Times New Roman"/>
          <w:color w:val="000000"/>
          <w:sz w:val="24"/>
          <w:szCs w:val="24"/>
          <w:lang w:bidi="he-IL"/>
        </w:rPr>
        <w:t>, листы</w:t>
      </w: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 и фразы ни в коей мере не мешают овладению языком науки, а, наоборот, помогают в запоминании соответствующих правил и законов математики.</w:t>
      </w:r>
    </w:p>
    <w:p w:rsidR="00CE167D" w:rsidRPr="00502B71" w:rsidRDefault="00FC569C" w:rsidP="00502B71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При подаче</w:t>
      </w:r>
      <w:r w:rsidR="00CE167D"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 лекционного материала использую такие приемы умственной деятельности как подведение под понятие, анализ, синтез</w:t>
      </w:r>
      <w:r w:rsidR="005B4909" w:rsidRPr="00502B71">
        <w:rPr>
          <w:rFonts w:ascii="Times New Roman" w:hAnsi="Times New Roman"/>
          <w:color w:val="000000"/>
          <w:sz w:val="24"/>
          <w:szCs w:val="24"/>
          <w:lang w:bidi="he-IL"/>
        </w:rPr>
        <w:t>, выведение следствий, составление информационной схемы элементов учебной информации, постановка и решение проблемной ситуации, алгоритмизация</w:t>
      </w:r>
      <w:r w:rsidR="009B5F7D"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 и другие познавательные учебные действия.</w:t>
      </w:r>
    </w:p>
    <w:p w:rsidR="00D4370A" w:rsidRDefault="001C5471" w:rsidP="00D4370A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При проведении лекции исполь</w:t>
      </w:r>
      <w:r w:rsidR="0088019E" w:rsidRPr="00502B71">
        <w:rPr>
          <w:rFonts w:ascii="Times New Roman" w:hAnsi="Times New Roman"/>
          <w:color w:val="000000"/>
          <w:sz w:val="24"/>
          <w:szCs w:val="24"/>
          <w:lang w:bidi="he-IL"/>
        </w:rPr>
        <w:t>зую различные интернет- ресурсы, инновационные технологии.</w:t>
      </w:r>
    </w:p>
    <w:p w:rsidR="004512B3" w:rsidRPr="00502B71" w:rsidRDefault="00D31E1D" w:rsidP="00D4370A">
      <w:pPr>
        <w:tabs>
          <w:tab w:val="left" w:pos="786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  </w:t>
      </w:r>
      <w:r w:rsidR="004512B3"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Лекция по теме занимает несколько уроков. Она включает в себя не только теоретический материал, но и примеры различного уровня сложности. </w:t>
      </w: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После </w:t>
      </w:r>
      <w:r w:rsidR="004512B3"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каждого урока такого типа даётся соответствующий материал в учебнике для отработки темы дома, для самостоятельного изучения, а также лекции на повторение. </w:t>
      </w:r>
      <w:r w:rsidR="00F47815" w:rsidRPr="00502B71">
        <w:rPr>
          <w:rFonts w:ascii="Times New Roman" w:hAnsi="Times New Roman"/>
          <w:color w:val="000000"/>
          <w:sz w:val="24"/>
          <w:szCs w:val="24"/>
          <w:lang w:bidi="he-IL"/>
        </w:rPr>
        <w:t>Регулируя познавательную деятельность учащихся, я стараюсь организовать саморегуляцию учеником собственной работы</w:t>
      </w:r>
      <w:r w:rsidR="00DB343B" w:rsidRPr="00502B71">
        <w:rPr>
          <w:rFonts w:ascii="Times New Roman" w:hAnsi="Times New Roman"/>
          <w:color w:val="000000"/>
          <w:sz w:val="24"/>
          <w:szCs w:val="24"/>
          <w:lang w:bidi="he-IL"/>
        </w:rPr>
        <w:t>, обсуждая на уроках, кто и где нашел дополнительную информацию к теме, какой источник информации оказался более доступным для понимания учебного материала.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lastRenderedPageBreak/>
        <w:t xml:space="preserve">Только лекционная система позволяет учащемуся быстро находить пройденный материал предшествующих классов для повторения или решения какой - либо задачи, освобождая от изнурительного поиска забытого алгоритма или нужной теоремы в других источниках.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Выбор различных способов конспектирования лекций (опорные листы, схемы, таблицы, программы ) способствуют не только лучшему запоминанию основ теоретического материала, но и быстро находить его.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Лекционный метод позволяет ликвидировать пробелы в знаниях учащихся, пропустивших занятия, так как в лекциях содержится материал, доступный для самостоятельного изучения как «сильных», так и «слабых» учеников. </w:t>
      </w:r>
    </w:p>
    <w:p w:rsidR="004512B3" w:rsidRPr="00502B71" w:rsidRDefault="004512B3" w:rsidP="00502B71">
      <w:pPr>
        <w:pStyle w:val="a3"/>
        <w:tabs>
          <w:tab w:val="left" w:pos="729"/>
          <w:tab w:val="left" w:pos="3273"/>
        </w:tabs>
        <w:spacing w:before="1" w:beforeAutospacing="1" w:after="1" w:afterAutospacing="1"/>
        <w:rPr>
          <w:color w:val="000000"/>
          <w:lang w:bidi="he-IL"/>
        </w:rPr>
      </w:pPr>
      <w:r w:rsidRPr="00502B71">
        <w:rPr>
          <w:lang w:bidi="he-IL"/>
        </w:rPr>
        <w:t xml:space="preserve"> </w:t>
      </w:r>
      <w:r w:rsidRPr="00502B71">
        <w:rPr>
          <w:color w:val="000000"/>
          <w:lang w:bidi="he-IL"/>
        </w:rPr>
        <w:t>Наличие лекций проверяется, лучшие тетради оцениваются и демонстрируются в качестве образцов остальным учащимся .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Лекционная система помогает не только ученикам, но и их родителям, помощь которых часто расходится с объяснением учителя, что приводит к трудностям восприятия учебного материала. Ведь алгоритм решения задач, оформление - всё на страницах лекции.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Многим родителям проще разобраться в лекционном материале, чем в учебном пособии, о чём свидетельствует опрос родителей . Кроме того ни для кого не секрет, что многие дети в силу разных причин не усваивают материал на уроке. Не всякий в состоянии понять его по учебнику. В лекционных же тетрадях в доступной форме освящен основной теоретический материал и даны образцы решения задач.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И, наконец, лекции - это огром</w:t>
      </w:r>
      <w:r w:rsidR="00804B0C" w:rsidRPr="00502B71">
        <w:rPr>
          <w:color w:val="000000"/>
          <w:lang w:bidi="he-IL"/>
        </w:rPr>
        <w:t>ное подспорье при подготовке к ГИА</w:t>
      </w:r>
      <w:r w:rsidRPr="00502B71">
        <w:rPr>
          <w:color w:val="000000"/>
          <w:lang w:bidi="he-IL"/>
        </w:rPr>
        <w:t xml:space="preserve">. </w:t>
      </w:r>
      <w:r w:rsidR="00804B0C" w:rsidRPr="00502B71">
        <w:rPr>
          <w:color w:val="000000"/>
          <w:lang w:bidi="he-IL"/>
        </w:rPr>
        <w:t xml:space="preserve">Лекционные тетради используются учащимися и при дальнейшем обучении, так как  лекционный материал включает в себя более расширенную информацию, выходящую за рамки школьной программы. </w:t>
      </w:r>
      <w:r w:rsidRPr="00502B71">
        <w:rPr>
          <w:color w:val="000000"/>
          <w:lang w:bidi="he-IL"/>
        </w:rPr>
        <w:t>Выпускник</w:t>
      </w:r>
      <w:r w:rsidR="00804B0C" w:rsidRPr="00502B71">
        <w:rPr>
          <w:color w:val="000000"/>
          <w:lang w:bidi="he-IL"/>
        </w:rPr>
        <w:t>и школы,</w:t>
      </w:r>
      <w:r w:rsidRPr="00502B71">
        <w:rPr>
          <w:color w:val="000000"/>
          <w:lang w:bidi="he-IL"/>
        </w:rPr>
        <w:t xml:space="preserve"> продолжившие обучение в вузах, с большой благодарностью отмечают п</w:t>
      </w:r>
      <w:r w:rsidR="00243843" w:rsidRPr="00502B71">
        <w:rPr>
          <w:color w:val="000000"/>
          <w:lang w:bidi="he-IL"/>
        </w:rPr>
        <w:t xml:space="preserve">ользу  лекционно- </w:t>
      </w:r>
      <w:r w:rsidRPr="00502B71">
        <w:rPr>
          <w:color w:val="000000"/>
          <w:lang w:bidi="he-IL"/>
        </w:rPr>
        <w:t xml:space="preserve"> семинарской системы.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Следующий этап после лекций - это зачёт по теории. </w:t>
      </w:r>
    </w:p>
    <w:p w:rsidR="006B26A5" w:rsidRPr="00502B71" w:rsidRDefault="006B26A5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В начале следующего урока даётся обзор предыдущего материала и проводится зачет по теоретическому материалу. Практикую различные виды зачётов : </w:t>
      </w:r>
    </w:p>
    <w:p w:rsidR="006B26A5" w:rsidRPr="00502B71" w:rsidRDefault="006B26A5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- карточные зачёты, </w:t>
      </w:r>
    </w:p>
    <w:p w:rsidR="006B26A5" w:rsidRPr="00502B71" w:rsidRDefault="006B26A5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- опрос «цепочкой», </w:t>
      </w:r>
    </w:p>
    <w:p w:rsidR="006B26A5" w:rsidRPr="00502B71" w:rsidRDefault="006B26A5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- групповой зачет с предварительным опросом консультантов. </w:t>
      </w:r>
    </w:p>
    <w:p w:rsidR="006B26A5" w:rsidRPr="00502B71" w:rsidRDefault="006B26A5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Метод «цепочки» заключается в следующем: учащиеся выстраиваются у доски и по</w:t>
      </w:r>
      <w:r w:rsidR="00243843" w:rsidRPr="00502B71">
        <w:rPr>
          <w:color w:val="000000"/>
          <w:lang w:bidi="he-IL"/>
        </w:rPr>
        <w:t xml:space="preserve"> </w:t>
      </w:r>
      <w:r w:rsidRPr="00502B71">
        <w:rPr>
          <w:color w:val="000000"/>
          <w:lang w:bidi="he-IL"/>
        </w:rPr>
        <w:t>порядку  учитель или учащиеся класса задают каждому вопросы не только по предыдущей лекции, но и по повторению. Вопрос, оставшийся без ответа или с неверным ответом, оценивается неудовлетворительной оценкой и переходит к следующему отвечающему. В результате каждый ученик, а их бывает до 1</w:t>
      </w:r>
      <w:r w:rsidRPr="00502B71">
        <w:rPr>
          <w:color w:val="000000"/>
          <w:w w:val="74"/>
          <w:lang w:bidi="he-IL"/>
        </w:rPr>
        <w:t xml:space="preserve">О , </w:t>
      </w:r>
      <w:r w:rsidRPr="00502B71">
        <w:rPr>
          <w:color w:val="000000"/>
          <w:lang w:bidi="he-IL"/>
        </w:rPr>
        <w:t>в короткий срок получает до 3-5 оценок. Как ни странно, общий балл редко оценивается «двойкой», так как на два вопроса практически любой ученик отвечает. На опрос уходит не более 1</w:t>
      </w:r>
      <w:r w:rsidRPr="00502B71">
        <w:rPr>
          <w:color w:val="000000"/>
          <w:w w:val="65"/>
          <w:lang w:bidi="he-IL"/>
        </w:rPr>
        <w:t xml:space="preserve">О </w:t>
      </w:r>
      <w:r w:rsidRPr="00502B71">
        <w:rPr>
          <w:color w:val="000000"/>
          <w:lang w:bidi="he-IL"/>
        </w:rPr>
        <w:t xml:space="preserve">минут, так как для этого мною применяются двусторонние карточки, таблицы и другие способы. Ответ алгоритма решения задач распределяется на несколько отвечающих. Учащиеся, успешно сдавшие зачет, принимают его по группам у остальных учащихся. Те, кто недостаточно </w:t>
      </w:r>
      <w:r w:rsidRPr="00502B71">
        <w:rPr>
          <w:color w:val="000000"/>
          <w:lang w:bidi="he-IL"/>
        </w:rPr>
        <w:lastRenderedPageBreak/>
        <w:t xml:space="preserve">подготовлен, имеют право пересдать зачет на следующем уроке. В других случаях для контроля теоретического материала  использую общепринятые методы фронтального, парного или группового опроса, в том числе и письменного. Таким образом, решаются проблемы учебного процесса: накопляемость оценок в цикле уроков лекций, поэтапное освоение крупного блока теоретического материла, что позволяет избежать перегрузки учеников, и повторение пройденного материала, в том числе и предыдущих классов.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В некоторых случаях уроки - зачёты теоретического материала  провожу после серии уроков - семинаров решения опорных задач, особенно по геометрии, так как после таких уроков ученики лучше усваивают и запоминают теоремы и формулы.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После уроков - зачетов теоретического материала  провожу  уроки</w:t>
      </w:r>
      <w:r w:rsidR="006B26A5" w:rsidRPr="00502B71">
        <w:rPr>
          <w:color w:val="000000"/>
          <w:lang w:bidi="he-IL"/>
        </w:rPr>
        <w:t>-</w:t>
      </w:r>
      <w:r w:rsidRPr="00502B71">
        <w:rPr>
          <w:color w:val="000000"/>
          <w:lang w:bidi="he-IL"/>
        </w:rPr>
        <w:t xml:space="preserve"> семинары. Семинарскому занятию предшествует заблаговременная подготовка: по лекциям учащиеся разбирают примеры решения задач и в начале урока задают учителю или консультантам в группах вопросы по примерам, вызвавшим затруднения. Именно таким заданиям уделяю особое внимание при проведении семинаров. Перед решением задач проводится блиц - опрос теории учащихся , отсутствующих на уроках - зачётах, лекциях или сдавших его на неудовлетворительную оценку. В результате теоретический зачёт сдаётся всеми учениками удовлетворительно.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Уроки - семинары провожу самыми различными методами. В младших классах это и ролевые игры, и сказки, и викторины, а в старших применяю парную, групповую и звеньевую формы учебной деятельности.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Цикл семинаров строится по </w:t>
      </w:r>
      <w:r w:rsidR="006B26A5" w:rsidRPr="00502B71">
        <w:rPr>
          <w:color w:val="000000"/>
          <w:lang w:bidi="he-IL"/>
        </w:rPr>
        <w:t>«</w:t>
      </w:r>
      <w:r w:rsidRPr="00502B71">
        <w:rPr>
          <w:color w:val="000000"/>
          <w:lang w:bidi="he-IL"/>
        </w:rPr>
        <w:t>спиралевидной</w:t>
      </w:r>
      <w:r w:rsidR="00481477" w:rsidRPr="00502B71">
        <w:rPr>
          <w:color w:val="000000"/>
          <w:lang w:bidi="he-IL"/>
        </w:rPr>
        <w:t>»</w:t>
      </w:r>
      <w:r w:rsidRPr="00502B71">
        <w:rPr>
          <w:color w:val="000000"/>
          <w:lang w:bidi="he-IL"/>
        </w:rPr>
        <w:t xml:space="preserve"> методике: сначала уроки решения опорных задач, затем более сложных задач и наконец проблемные семинары, на которых решаются нестандартные задачи, требующие поисково - исследовательской деятельности, задачи </w:t>
      </w:r>
      <w:r w:rsidR="00481477" w:rsidRPr="00502B71">
        <w:rPr>
          <w:color w:val="000000"/>
          <w:lang w:bidi="he-IL"/>
        </w:rPr>
        <w:t xml:space="preserve">ГИА </w:t>
      </w:r>
      <w:r w:rsidRPr="00502B71">
        <w:rPr>
          <w:color w:val="000000"/>
          <w:lang w:bidi="he-IL"/>
        </w:rPr>
        <w:t>и олимпиадного характера. Как правило, такие семинары провожу в конце изучения темы, используя дифференцированную</w:t>
      </w:r>
      <w:r w:rsidR="00481477" w:rsidRPr="00502B71">
        <w:rPr>
          <w:color w:val="000000"/>
          <w:lang w:bidi="he-IL"/>
        </w:rPr>
        <w:t xml:space="preserve"> и</w:t>
      </w:r>
      <w:r w:rsidRPr="00502B71">
        <w:rPr>
          <w:color w:val="000000"/>
          <w:lang w:bidi="he-IL"/>
        </w:rPr>
        <w:t xml:space="preserve"> индивидуально- групповую работу. Часть учащихся работает по карточкам - консультантам, другая выполняет работу над ошибками, все вместе ликвидируют пробелы в усвоении темы, а группа учащихся, усвоившая материал, имеет возможность повысить свой математический уровень. Семинары чередуются с самостоятельными и проверочными работами различного типа, тестами, математическими диктантами, причём при проведении самостоятельных работ обучающегося характера разрешено пользоваться лекционными тетрадями.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После серии уроков-семинаров один из уроков - подготовка к контрольной работе или зачёту. Такой урок чаще всего проводится в групповой форме. Группы формирую в зависимости от уровня подготовленности класса и усвоения темы. Либо это смешанные группы, либо по уровню усвоения материала, либо и те и другие.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В младших классах эффективнее работа в смешанных группах, так как целью обучения многих тем является формирование основных вычислительных навыков и алгоритма решения уравнений и задач. В таких группах роль консультантов игра</w:t>
      </w:r>
      <w:r w:rsidR="00481477" w:rsidRPr="00502B71">
        <w:rPr>
          <w:color w:val="000000"/>
          <w:lang w:bidi="he-IL"/>
        </w:rPr>
        <w:t xml:space="preserve">ют хорошо успевающие учащиеся. </w:t>
      </w:r>
      <w:r w:rsidRPr="00502B71">
        <w:rPr>
          <w:color w:val="000000"/>
          <w:lang w:bidi="he-IL"/>
        </w:rPr>
        <w:t xml:space="preserve">Их цель - помочь в усвоении материала остальным ученикам.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В старших классах выделяется группа учеников, готовящихся для поступления в вузы (посещающие элективные курсы</w:t>
      </w:r>
      <w:r w:rsidR="00481477" w:rsidRPr="00502B71">
        <w:rPr>
          <w:color w:val="000000"/>
          <w:lang w:bidi="he-IL"/>
        </w:rPr>
        <w:t xml:space="preserve"> и </w:t>
      </w:r>
      <w:r w:rsidRPr="00502B71">
        <w:rPr>
          <w:color w:val="000000"/>
          <w:lang w:bidi="he-IL"/>
        </w:rPr>
        <w:t xml:space="preserve">подготовительные курсы в вузы). Таким учащимся  даются для работы задачи </w:t>
      </w:r>
      <w:r w:rsidR="00481477" w:rsidRPr="00502B71">
        <w:rPr>
          <w:color w:val="000000"/>
          <w:lang w:bidi="he-IL"/>
        </w:rPr>
        <w:t>ГИА повышенного уровня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Чаще всего такие уроки проводятся следующим образом: в центре стола каждой группы лежат цветные карточки с заданиями. Карточки одного цвета - задания одного типа.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lastRenderedPageBreak/>
        <w:t xml:space="preserve">Сначала все учащиеся группы берут по карточке одного цвета, начинают работать над этим заданием, пользуясь лекционными тетрадями и консультацией учащихся или учителя. На другой стороне карточки - ответ и памятки- консультации. Ребята, не успевшие решить все задания, берут карточки на дом.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Цель таких круглых столов - максимально ликвидировать пробелы в знаниях одних учащихся и повысить уровень математической подготовки других. Учитель в течение урока и в конце его обращает внимание на типичные ошибки. Такая работа позволяет выявить одарённых детей, работа с которыми продолжается на</w:t>
      </w:r>
      <w:r w:rsidR="001C2296" w:rsidRPr="00502B71">
        <w:rPr>
          <w:color w:val="000000"/>
          <w:lang w:bidi="he-IL"/>
        </w:rPr>
        <w:t xml:space="preserve"> внеурочных занятиях</w:t>
      </w:r>
      <w:r w:rsidRPr="00502B71">
        <w:rPr>
          <w:color w:val="000000"/>
          <w:lang w:bidi="he-IL"/>
        </w:rPr>
        <w:t xml:space="preserve">. Эти учащиеся принимают участие в районных олимпиадах и чувствуют себя на них уверенно, имея хороший математический потенциал.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>Лекционно -</w:t>
      </w:r>
      <w:r w:rsidR="001C2296" w:rsidRPr="00502B71">
        <w:rPr>
          <w:color w:val="000000"/>
          <w:lang w:bidi="he-IL"/>
        </w:rPr>
        <w:t xml:space="preserve"> </w:t>
      </w:r>
      <w:r w:rsidRPr="00502B71">
        <w:rPr>
          <w:color w:val="000000"/>
          <w:lang w:bidi="he-IL"/>
        </w:rPr>
        <w:t xml:space="preserve"> семинарская система позволяет создать резерв уроков, которые используются  для подготовки к</w:t>
      </w:r>
      <w:r w:rsidR="001C2296" w:rsidRPr="00502B71">
        <w:rPr>
          <w:color w:val="000000"/>
          <w:lang w:bidi="he-IL"/>
        </w:rPr>
        <w:t xml:space="preserve"> итогов</w:t>
      </w:r>
      <w:r w:rsidR="00D4370A">
        <w:rPr>
          <w:color w:val="000000"/>
          <w:lang w:bidi="he-IL"/>
        </w:rPr>
        <w:t>ой и промежуточн</w:t>
      </w:r>
      <w:r w:rsidR="001C2296" w:rsidRPr="00502B71">
        <w:rPr>
          <w:color w:val="000000"/>
          <w:lang w:bidi="he-IL"/>
        </w:rPr>
        <w:t>ой аттестации</w:t>
      </w:r>
      <w:r w:rsidRPr="00502B71">
        <w:rPr>
          <w:color w:val="000000"/>
          <w:lang w:bidi="he-IL"/>
        </w:rPr>
        <w:t xml:space="preserve">, привитию интереса к предмету, выполняя задачу профильного обучения математики.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И последние уроки по этой системе - это уроки - зачёты, которые строю в различной форме. Они содержат не только задачи, но и вопросы теории. Зачёты проходят либо по индивидуальным карточкам, либо в форме программированного контроля, либо в форме тестов, как правило, дифференцируются на несколько уровней. Активно используются </w:t>
      </w:r>
      <w:r w:rsidR="001C2296" w:rsidRPr="00502B71">
        <w:rPr>
          <w:color w:val="000000"/>
          <w:lang w:bidi="he-IL"/>
        </w:rPr>
        <w:t xml:space="preserve">контрольно- измерительные </w:t>
      </w:r>
      <w:r w:rsidRPr="00502B71">
        <w:rPr>
          <w:color w:val="000000"/>
          <w:lang w:bidi="he-IL"/>
        </w:rPr>
        <w:t>материалы</w:t>
      </w:r>
      <w:r w:rsidR="001C2296" w:rsidRPr="00502B71">
        <w:rPr>
          <w:color w:val="000000"/>
          <w:lang w:bidi="he-IL"/>
        </w:rPr>
        <w:t xml:space="preserve"> по подготовке к ГИА</w:t>
      </w:r>
      <w:r w:rsidRPr="00502B71">
        <w:rPr>
          <w:color w:val="000000"/>
          <w:lang w:bidi="he-IL"/>
        </w:rPr>
        <w:t>. После зачёта ребята получают домашние задания поискового и исследовательского характера, составляют свои задачи по теме, готовят доклады, рефераты</w:t>
      </w:r>
      <w:r w:rsidR="001C2296" w:rsidRPr="00502B71">
        <w:rPr>
          <w:color w:val="000000"/>
          <w:lang w:bidi="he-IL"/>
        </w:rPr>
        <w:t>, презентации</w:t>
      </w:r>
      <w:r w:rsidRPr="00502B71">
        <w:rPr>
          <w:color w:val="000000"/>
          <w:lang w:bidi="he-IL"/>
        </w:rPr>
        <w:t xml:space="preserve"> с использованием исторического материала по предмету. 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Поэтому последний урок по теме - это не только урок работы над ошибками, но и обсуждение дополнительного материала по предмету. </w:t>
      </w:r>
    </w:p>
    <w:p w:rsidR="001C2296" w:rsidRPr="00D4370A" w:rsidRDefault="001C2296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Предложенная мною система обучения </w:t>
      </w:r>
      <w:r w:rsidR="005D5514" w:rsidRPr="00502B71">
        <w:rPr>
          <w:color w:val="000000"/>
          <w:lang w:bidi="he-IL"/>
        </w:rPr>
        <w:t xml:space="preserve">полностью соответствует требованиям ФГОС, направленного на </w:t>
      </w:r>
      <w:r w:rsidR="005D5514" w:rsidRPr="00502B71">
        <w:rPr>
          <w:rStyle w:val="c4"/>
          <w:color w:val="000000"/>
          <w:shd w:val="clear" w:color="auto" w:fill="FFFFFF"/>
        </w:rPr>
        <w:t xml:space="preserve">формирование и развитие  у </w:t>
      </w:r>
      <w:r w:rsidR="005D5514" w:rsidRPr="00D4370A">
        <w:rPr>
          <w:rStyle w:val="c4"/>
          <w:color w:val="000000"/>
          <w:shd w:val="clear" w:color="auto" w:fill="FFFFFF"/>
        </w:rPr>
        <w:t xml:space="preserve">учащихся </w:t>
      </w:r>
      <w:r w:rsidR="005D5514" w:rsidRPr="00D4370A">
        <w:rPr>
          <w:rStyle w:val="c4"/>
          <w:bCs/>
          <w:color w:val="000000"/>
          <w:u w:val="single"/>
          <w:shd w:val="clear" w:color="auto" w:fill="FFFFFF"/>
        </w:rPr>
        <w:t>универсальных учебных действий</w:t>
      </w:r>
      <w:r w:rsidR="00D4370A" w:rsidRPr="00D4370A">
        <w:rPr>
          <w:rStyle w:val="c4"/>
          <w:bCs/>
          <w:color w:val="000000"/>
          <w:u w:val="single"/>
          <w:shd w:val="clear" w:color="auto" w:fill="FFFFFF"/>
        </w:rPr>
        <w:t>.</w:t>
      </w:r>
      <w:r w:rsidR="005D5514" w:rsidRPr="00D4370A">
        <w:rPr>
          <w:rStyle w:val="c4"/>
          <w:color w:val="000000"/>
          <w:shd w:val="clear" w:color="auto" w:fill="FFFFFF"/>
        </w:rPr>
        <w:t> </w:t>
      </w:r>
    </w:p>
    <w:p w:rsidR="004512B3" w:rsidRPr="00502B71" w:rsidRDefault="004512B3" w:rsidP="00502B71">
      <w:pPr>
        <w:pStyle w:val="a3"/>
        <w:spacing w:before="1" w:beforeAutospacing="1" w:after="1" w:afterAutospacing="1"/>
        <w:rPr>
          <w:color w:val="000000"/>
          <w:lang w:bidi="he-IL"/>
        </w:rPr>
      </w:pPr>
      <w:r w:rsidRPr="00502B71">
        <w:rPr>
          <w:color w:val="000000"/>
          <w:lang w:bidi="he-IL"/>
        </w:rPr>
        <w:t xml:space="preserve">Лекционно-семинарская система работы в школе не только поднимает качественный уровень преподавания математики в школе, но и способствует безболезненному переходу к обучению в других учебных заведениях, работающих по этой системе. </w:t>
      </w:r>
    </w:p>
    <w:p w:rsidR="0088019E" w:rsidRDefault="004512B3" w:rsidP="00502B71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К окончанию школы у ребят сформированы умения конспектирования учебного материала, работы с учебником и дополнительной литературой, навыки самостоятельной работы и работы в группах. Чёткая система мобилизует учащихся на усвоение математики в школе и в вузе</w:t>
      </w:r>
      <w:r w:rsidR="001C5471" w:rsidRPr="00502B71">
        <w:rPr>
          <w:rFonts w:ascii="Times New Roman" w:hAnsi="Times New Roman"/>
          <w:color w:val="000000"/>
          <w:sz w:val="24"/>
          <w:szCs w:val="24"/>
          <w:lang w:bidi="he-IL"/>
        </w:rPr>
        <w:t>.</w:t>
      </w:r>
      <w:r w:rsidR="00975539"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 </w:t>
      </w:r>
    </w:p>
    <w:p w:rsidR="003673C8" w:rsidRPr="00502B71" w:rsidRDefault="003673C8" w:rsidP="00502B71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sz w:val="24"/>
          <w:szCs w:val="24"/>
          <w:lang w:bidi="he-IL"/>
        </w:rPr>
        <w:t>Результатом применения данной методики являются стабильность качества знаний учащихся</w:t>
      </w:r>
      <w:r w:rsidR="00B2495B">
        <w:rPr>
          <w:rFonts w:ascii="Times New Roman" w:hAnsi="Times New Roman"/>
          <w:color w:val="000000"/>
          <w:sz w:val="24"/>
          <w:szCs w:val="24"/>
          <w:lang w:bidi="he-IL"/>
        </w:rPr>
        <w:t xml:space="preserve"> (51%)</w:t>
      </w:r>
      <w:r>
        <w:rPr>
          <w:rFonts w:ascii="Times New Roman" w:hAnsi="Times New Roman"/>
          <w:color w:val="000000"/>
          <w:sz w:val="24"/>
          <w:szCs w:val="24"/>
          <w:lang w:bidi="he-IL"/>
        </w:rPr>
        <w:t>, 100%-ная успеваемость</w:t>
      </w:r>
      <w:r w:rsidR="00B2495B">
        <w:rPr>
          <w:rFonts w:ascii="Times New Roman" w:hAnsi="Times New Roman"/>
          <w:color w:val="000000"/>
          <w:sz w:val="24"/>
          <w:szCs w:val="24"/>
          <w:lang w:bidi="he-IL"/>
        </w:rPr>
        <w:t>,</w:t>
      </w:r>
      <w:r w:rsidR="00B70093">
        <w:rPr>
          <w:rFonts w:ascii="Times New Roman" w:hAnsi="Times New Roman"/>
          <w:color w:val="000000"/>
          <w:sz w:val="24"/>
          <w:szCs w:val="24"/>
          <w:lang w:bidi="he-IL"/>
        </w:rPr>
        <w:t xml:space="preserve"> 2 победителя и 6 призеров из 4-х обучаемых мною классов школьного и 1 призер муниципального этапа Всесоюзной олимпиады школьников по математике</w:t>
      </w:r>
      <w:r w:rsidR="003F134C">
        <w:rPr>
          <w:rFonts w:ascii="Times New Roman" w:hAnsi="Times New Roman"/>
          <w:color w:val="000000"/>
          <w:sz w:val="24"/>
          <w:szCs w:val="24"/>
          <w:lang w:bidi="he-IL"/>
        </w:rPr>
        <w:t xml:space="preserve"> в этом учебном году</w:t>
      </w:r>
      <w:r w:rsidR="00B70093">
        <w:rPr>
          <w:rFonts w:ascii="Times New Roman" w:hAnsi="Times New Roman"/>
          <w:color w:val="000000"/>
          <w:sz w:val="24"/>
          <w:szCs w:val="24"/>
          <w:lang w:bidi="he-IL"/>
        </w:rPr>
        <w:t>. По итогам</w:t>
      </w:r>
      <w:r w:rsidR="003F134C">
        <w:rPr>
          <w:rFonts w:ascii="Times New Roman" w:hAnsi="Times New Roman"/>
          <w:color w:val="000000"/>
          <w:sz w:val="24"/>
          <w:szCs w:val="24"/>
          <w:lang w:bidi="he-IL"/>
        </w:rPr>
        <w:t xml:space="preserve"> ЕГЭ</w:t>
      </w:r>
      <w:r w:rsidR="00B70093">
        <w:rPr>
          <w:rFonts w:ascii="Times New Roman" w:hAnsi="Times New Roman"/>
          <w:color w:val="000000"/>
          <w:sz w:val="24"/>
          <w:szCs w:val="24"/>
          <w:lang w:bidi="he-IL"/>
        </w:rPr>
        <w:t xml:space="preserve"> последних двух лет </w:t>
      </w:r>
      <w:r w:rsidR="003F134C">
        <w:rPr>
          <w:rFonts w:ascii="Times New Roman" w:hAnsi="Times New Roman"/>
          <w:color w:val="000000"/>
          <w:sz w:val="24"/>
          <w:szCs w:val="24"/>
          <w:lang w:bidi="he-IL"/>
        </w:rPr>
        <w:t>выпускники моих классов по среднему баллу находятся на 5 и 6 местах в районе.</w:t>
      </w:r>
    </w:p>
    <w:p w:rsidR="0088019E" w:rsidRPr="00502B71" w:rsidRDefault="0088019E" w:rsidP="00502B71">
      <w:pPr>
        <w:spacing w:line="240" w:lineRule="auto"/>
        <w:rPr>
          <w:rStyle w:val="c15"/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Style w:val="c15"/>
          <w:rFonts w:ascii="Times New Roman" w:hAnsi="Times New Roman"/>
          <w:b/>
          <w:color w:val="000000"/>
          <w:sz w:val="24"/>
          <w:szCs w:val="24"/>
        </w:rPr>
        <w:t xml:space="preserve"> Эффекты</w:t>
      </w:r>
      <w:r w:rsidR="00502B71">
        <w:rPr>
          <w:rStyle w:val="c15"/>
          <w:rFonts w:ascii="Times New Roman" w:hAnsi="Times New Roman"/>
          <w:b/>
          <w:color w:val="000000"/>
          <w:sz w:val="24"/>
          <w:szCs w:val="24"/>
        </w:rPr>
        <w:t>, достигаемые</w:t>
      </w:r>
      <w:r w:rsidRPr="00502B71">
        <w:rPr>
          <w:rStyle w:val="c15"/>
          <w:rFonts w:ascii="Times New Roman" w:hAnsi="Times New Roman"/>
          <w:b/>
          <w:color w:val="000000"/>
          <w:sz w:val="24"/>
          <w:szCs w:val="24"/>
        </w:rPr>
        <w:t xml:space="preserve"> при использовании продукта</w:t>
      </w:r>
    </w:p>
    <w:p w:rsidR="0088019E" w:rsidRPr="00502B71" w:rsidRDefault="0088019E" w:rsidP="00502B71">
      <w:pPr>
        <w:pStyle w:val="a7"/>
        <w:jc w:val="both"/>
      </w:pPr>
      <w:r w:rsidRPr="00502B71">
        <w:t>Формирование творческой  личности, способной рационально организовывать свой труд.</w:t>
      </w:r>
    </w:p>
    <w:p w:rsidR="0088019E" w:rsidRPr="00502B71" w:rsidRDefault="0088019E" w:rsidP="00502B71">
      <w:pPr>
        <w:pStyle w:val="a7"/>
        <w:jc w:val="both"/>
      </w:pPr>
      <w:r w:rsidRPr="00502B71">
        <w:t>Создание возможности активного включения учащихся в процесс обучения,</w:t>
      </w:r>
    </w:p>
    <w:p w:rsidR="0088019E" w:rsidRPr="00502B71" w:rsidRDefault="0088019E" w:rsidP="00502B71">
      <w:pPr>
        <w:pStyle w:val="a7"/>
        <w:jc w:val="both"/>
      </w:pPr>
      <w:r w:rsidRPr="00502B71">
        <w:lastRenderedPageBreak/>
        <w:t xml:space="preserve">планирования ими своей деятельности. </w:t>
      </w:r>
    </w:p>
    <w:p w:rsidR="0088019E" w:rsidRPr="00502B71" w:rsidRDefault="0088019E" w:rsidP="00502B71">
      <w:pPr>
        <w:pStyle w:val="a7"/>
        <w:jc w:val="both"/>
      </w:pPr>
      <w:r w:rsidRPr="00502B71">
        <w:t xml:space="preserve">Создание   возможности строить учебный процесс на разных уровнях сложности. </w:t>
      </w:r>
    </w:p>
    <w:p w:rsidR="0088019E" w:rsidRPr="00502B71" w:rsidRDefault="0088019E" w:rsidP="00502B71">
      <w:pPr>
        <w:pStyle w:val="a7"/>
        <w:jc w:val="both"/>
      </w:pPr>
      <w:r w:rsidRPr="00502B71">
        <w:t>Данная методика дает возможность ученику многократно, на разных уровнях познания, поработать над изучаемым материалом.</w:t>
      </w:r>
    </w:p>
    <w:p w:rsidR="0088019E" w:rsidRPr="00502B71" w:rsidRDefault="0088019E" w:rsidP="00502B71">
      <w:pPr>
        <w:pStyle w:val="a7"/>
        <w:jc w:val="both"/>
      </w:pPr>
      <w:r w:rsidRPr="00502B71">
        <w:t xml:space="preserve"> Выполняемые на уроках действия прежде всего помогают интенсифицировать процесс обучения, обеспечивают всестороннее и прочное усвоение знаний каждым учащимся в соответствии с его индивидуальными возможностями и развитием.</w:t>
      </w:r>
    </w:p>
    <w:p w:rsidR="0088019E" w:rsidRPr="00502B71" w:rsidRDefault="0088019E" w:rsidP="00502B71">
      <w:pPr>
        <w:pStyle w:val="c2"/>
        <w:spacing w:before="0" w:beforeAutospacing="0" w:after="0" w:afterAutospacing="0"/>
        <w:jc w:val="both"/>
      </w:pPr>
      <w:r w:rsidRPr="00502B71">
        <w:t xml:space="preserve">Опорные сигналы способны пробудить в памяти ученика именно то, что требуется. как средство создания </w:t>
      </w:r>
      <w:r w:rsidRPr="00502B71">
        <w:rPr>
          <w:bCs/>
        </w:rPr>
        <w:t>ситуации успеха</w:t>
      </w:r>
      <w:r w:rsidRPr="00502B71">
        <w:t xml:space="preserve"> и активизации </w:t>
      </w:r>
      <w:r w:rsidRPr="00502B71">
        <w:rPr>
          <w:bCs/>
        </w:rPr>
        <w:t>творческого подхода</w:t>
      </w:r>
      <w:r w:rsidRPr="00502B71">
        <w:t xml:space="preserve"> к </w:t>
      </w:r>
      <w:r w:rsidRPr="00502B71">
        <w:rPr>
          <w:bCs/>
        </w:rPr>
        <w:t>учебному процессу</w:t>
      </w:r>
      <w:r w:rsidRPr="00502B71">
        <w:t>.</w:t>
      </w:r>
    </w:p>
    <w:p w:rsidR="0088019E" w:rsidRPr="00502B71" w:rsidRDefault="0088019E" w:rsidP="00502B71">
      <w:pPr>
        <w:pStyle w:val="c2"/>
        <w:spacing w:before="0" w:beforeAutospacing="0" w:after="0" w:afterAutospacing="0"/>
        <w:jc w:val="both"/>
      </w:pPr>
      <w:r w:rsidRPr="00502B71">
        <w:t xml:space="preserve"> Обеспечивается возможность помощи родителей в обучении детей, не идущее в разрез с объяснением учителя.</w:t>
      </w:r>
    </w:p>
    <w:p w:rsidR="0088019E" w:rsidRPr="00B50544" w:rsidRDefault="0088019E" w:rsidP="00502B71">
      <w:pPr>
        <w:pStyle w:val="c2"/>
        <w:spacing w:before="0" w:beforeAutospacing="0" w:after="0" w:afterAutospacing="0"/>
        <w:jc w:val="both"/>
      </w:pPr>
      <w:r w:rsidRPr="00502B71">
        <w:t>Каждый учащийся имеет необходимый материал для подготовки к итоговой аттестации.</w:t>
      </w:r>
    </w:p>
    <w:p w:rsidR="00302E07" w:rsidRPr="00302E07" w:rsidRDefault="00302E07" w:rsidP="00302E07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/>
        </w:rPr>
      </w:pPr>
      <w:r w:rsidRPr="00302E07">
        <w:rPr>
          <w:rFonts w:ascii="Times New Roman" w:hAnsi="Times New Roman"/>
          <w:b/>
          <w:bCs/>
          <w:color w:val="000000"/>
          <w:sz w:val="24"/>
          <w:szCs w:val="24"/>
        </w:rPr>
        <w:t>Лекционно - семинарско</w:t>
      </w:r>
      <w:r w:rsidRPr="00302E07">
        <w:rPr>
          <w:rFonts w:ascii="Times New Roman" w:hAnsi="Times New Roman"/>
          <w:color w:val="000000"/>
          <w:sz w:val="24"/>
          <w:szCs w:val="24"/>
        </w:rPr>
        <w:t>-</w:t>
      </w:r>
      <w:r w:rsidRPr="00302E07">
        <w:rPr>
          <w:rFonts w:ascii="Times New Roman" w:hAnsi="Times New Roman"/>
          <w:b/>
          <w:bCs/>
          <w:color w:val="000000"/>
          <w:sz w:val="24"/>
          <w:szCs w:val="24"/>
        </w:rPr>
        <w:t>зачетная </w:t>
      </w:r>
      <w:r w:rsidRPr="00302E07">
        <w:rPr>
          <w:rFonts w:ascii="Times New Roman" w:hAnsi="Times New Roman"/>
          <w:color w:val="000000"/>
          <w:sz w:val="24"/>
          <w:szCs w:val="24"/>
        </w:rPr>
        <w:t> технология – это системный  дидактический комплекс, включающий оптимальные формы, методы и средства, обеспечивающие интенсификацию самостоятельной работы деятельности школьников в процессе их обучения и развития. Таким образом, лекция, семинар,  зачет в единстве и взаимосвязи реализуют задачи обучения и развития. Применение данной технологии позволяет быстрыми темпами, качественно, на уровне осмысления изучить большие блоки учебного материала.Лекционно-семинарская система позволяет включить в процесс обучения большой объем самостоятельных работ с различными источниками.</w:t>
      </w:r>
    </w:p>
    <w:p w:rsidR="00302E07" w:rsidRPr="00302E07" w:rsidRDefault="00302E07" w:rsidP="00302E0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</w:rPr>
      </w:pPr>
      <w:r w:rsidRPr="003F134C">
        <w:rPr>
          <w:rFonts w:ascii="Times New Roman" w:hAnsi="Times New Roman"/>
          <w:color w:val="000000"/>
          <w:sz w:val="24"/>
          <w:szCs w:val="24"/>
        </w:rPr>
        <w:t>Направляющее положение в системе занятий занимает лекция.  С нее начинается изучение курса, раздела, темы. Она определяет основное содержание и характер всех других организованных форм. Особенность школьной лекции в использовании элементов беседы, проблемных и развивающих ситуаций, отработка понятий, вовлечение учащихся в сотрудничество. </w:t>
      </w:r>
    </w:p>
    <w:p w:rsidR="00302E07" w:rsidRPr="00302E07" w:rsidRDefault="00302E07" w:rsidP="00302E07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/>
        </w:rPr>
      </w:pPr>
      <w:r w:rsidRPr="00302E07">
        <w:rPr>
          <w:rFonts w:ascii="Times New Roman" w:hAnsi="Times New Roman"/>
          <w:b/>
          <w:bCs/>
          <w:color w:val="000000"/>
          <w:sz w:val="24"/>
          <w:szCs w:val="24"/>
        </w:rPr>
        <w:t>Школьная лекция</w:t>
      </w:r>
      <w:r w:rsidRPr="00302E07">
        <w:rPr>
          <w:rFonts w:ascii="Times New Roman" w:hAnsi="Times New Roman"/>
          <w:color w:val="000000"/>
          <w:sz w:val="24"/>
          <w:szCs w:val="24"/>
        </w:rPr>
        <w:t> – это форма организации учебного процесса, которая предполагает широкую демонстрацию личностного отношения учителя и учащихся к учебному материалу.[2]</w:t>
      </w:r>
    </w:p>
    <w:p w:rsidR="00302E07" w:rsidRPr="00302E07" w:rsidRDefault="00302E07" w:rsidP="00502B71">
      <w:pPr>
        <w:pStyle w:val="c2"/>
        <w:spacing w:before="0" w:beforeAutospacing="0" w:after="0" w:afterAutospacing="0"/>
        <w:jc w:val="both"/>
      </w:pPr>
    </w:p>
    <w:p w:rsidR="0088019E" w:rsidRPr="00502B71" w:rsidRDefault="0088019E" w:rsidP="00502B71">
      <w:pPr>
        <w:pStyle w:val="c2"/>
        <w:spacing w:before="0" w:beforeAutospacing="0" w:after="0" w:afterAutospacing="0"/>
        <w:jc w:val="both"/>
        <w:rPr>
          <w:color w:val="000000"/>
        </w:rPr>
      </w:pPr>
    </w:p>
    <w:p w:rsidR="0088019E" w:rsidRPr="00502B71" w:rsidRDefault="0088019E" w:rsidP="00502B71">
      <w:pPr>
        <w:pStyle w:val="c2"/>
        <w:spacing w:before="0" w:beforeAutospacing="0" w:after="0" w:afterAutospacing="0"/>
        <w:jc w:val="both"/>
        <w:rPr>
          <w:color w:val="000000"/>
        </w:rPr>
      </w:pPr>
      <w:r w:rsidRPr="00502B71">
        <w:rPr>
          <w:rStyle w:val="c15"/>
          <w:b/>
          <w:color w:val="000000"/>
        </w:rPr>
        <w:t>Возможные сложности при использовании инновационного</w:t>
      </w:r>
    </w:p>
    <w:p w:rsidR="0088019E" w:rsidRPr="00502B71" w:rsidRDefault="0088019E" w:rsidP="00502B71">
      <w:pPr>
        <w:pStyle w:val="c2"/>
        <w:spacing w:before="0" w:beforeAutospacing="0" w:after="0" w:afterAutospacing="0"/>
        <w:jc w:val="both"/>
        <w:rPr>
          <w:rStyle w:val="c15"/>
          <w:color w:val="000000"/>
        </w:rPr>
      </w:pPr>
      <w:r w:rsidRPr="00502B71">
        <w:rPr>
          <w:rStyle w:val="c15"/>
          <w:b/>
          <w:color w:val="000000"/>
        </w:rPr>
        <w:t>продукта и пути их преодоления</w:t>
      </w:r>
      <w:r w:rsidRPr="00502B71">
        <w:rPr>
          <w:rStyle w:val="c15"/>
          <w:color w:val="000000"/>
        </w:rPr>
        <w:t>.</w:t>
      </w:r>
    </w:p>
    <w:p w:rsidR="00975539" w:rsidRPr="00502B71" w:rsidRDefault="00975539" w:rsidP="00502B71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При работе по предложенной мною методике могут возникнуть определенные трудности.</w:t>
      </w:r>
    </w:p>
    <w:p w:rsidR="00975539" w:rsidRPr="00502B71" w:rsidRDefault="00975539" w:rsidP="00502B71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Во- первых, различная скорость письма у учащихся требует систематической работы над грамотным сокращением слов.</w:t>
      </w:r>
    </w:p>
    <w:p w:rsidR="00975539" w:rsidRPr="00502B71" w:rsidRDefault="00975539" w:rsidP="00502B71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Во- вторых, на первых порах учащиеся не умеют регулярно пользоваться лек</w:t>
      </w:r>
      <w:r w:rsidR="000939B4" w:rsidRPr="00502B71">
        <w:rPr>
          <w:rFonts w:ascii="Times New Roman" w:hAnsi="Times New Roman"/>
          <w:color w:val="000000"/>
          <w:sz w:val="24"/>
          <w:szCs w:val="24"/>
          <w:lang w:bidi="he-IL"/>
        </w:rPr>
        <w:t>циями, так как на других предметах они не практикуются. Здесь требуется кропотливая система работы с мотивацией. Любой вопрос учителю и родителям должен быть перенаправлен на лекционный материал. Эта тетрадь должна стать необходимым материалом при обучении и в школе, и дома как для детей, так и для их родителей.</w:t>
      </w:r>
    </w:p>
    <w:p w:rsidR="000939B4" w:rsidRPr="00502B71" w:rsidRDefault="000939B4" w:rsidP="00502B71">
      <w:pPr>
        <w:spacing w:line="240" w:lineRule="auto"/>
        <w:rPr>
          <w:rFonts w:ascii="Times New Roman" w:hAnsi="Times New Roman"/>
          <w:color w:val="000000"/>
          <w:sz w:val="24"/>
          <w:szCs w:val="24"/>
          <w:lang w:bidi="he-IL"/>
        </w:rPr>
      </w:pPr>
      <w:r w:rsidRPr="00502B71">
        <w:rPr>
          <w:rFonts w:ascii="Times New Roman" w:hAnsi="Times New Roman"/>
          <w:color w:val="000000"/>
          <w:sz w:val="24"/>
          <w:szCs w:val="24"/>
          <w:lang w:bidi="he-IL"/>
        </w:rPr>
        <w:t>В- третьих, развитие у учащихся стремления к знаниям, самообразованию, умению самостоятельно расширять и углублять свои знания</w:t>
      </w:r>
      <w:r w:rsidR="001213D1" w:rsidRPr="00502B71">
        <w:rPr>
          <w:rFonts w:ascii="Times New Roman" w:hAnsi="Times New Roman"/>
          <w:color w:val="000000"/>
          <w:sz w:val="24"/>
          <w:szCs w:val="24"/>
          <w:lang w:bidi="he-IL"/>
        </w:rPr>
        <w:t xml:space="preserve"> по различным источникам. </w:t>
      </w:r>
      <w:r w:rsidR="0088019E" w:rsidRPr="00502B71">
        <w:rPr>
          <w:rFonts w:ascii="Times New Roman" w:hAnsi="Times New Roman"/>
          <w:color w:val="000000"/>
          <w:sz w:val="24"/>
          <w:szCs w:val="24"/>
          <w:lang w:bidi="he-IL"/>
        </w:rPr>
        <w:t>Я считаю, что следует прививать интерес к обучению, различные средства стимуляции учащихся.</w:t>
      </w:r>
    </w:p>
    <w:p w:rsidR="00502B71" w:rsidRPr="00502B71" w:rsidRDefault="00502B71" w:rsidP="00502B71">
      <w:pPr>
        <w:pStyle w:val="c2"/>
        <w:spacing w:before="0" w:beforeAutospacing="0" w:after="0" w:afterAutospacing="0"/>
        <w:jc w:val="both"/>
        <w:rPr>
          <w:rStyle w:val="c15"/>
          <w:color w:val="000000"/>
        </w:rPr>
      </w:pPr>
      <w:r w:rsidRPr="00502B71">
        <w:rPr>
          <w:color w:val="000000"/>
          <w:lang w:bidi="he-IL"/>
        </w:rPr>
        <w:t xml:space="preserve">В-четвертых, </w:t>
      </w:r>
      <w:r w:rsidRPr="00502B71">
        <w:rPr>
          <w:rStyle w:val="c15"/>
          <w:color w:val="000000"/>
        </w:rPr>
        <w:t>организация объективной оценки при взаимопроверке учебного материала.</w:t>
      </w:r>
    </w:p>
    <w:p w:rsidR="00502B71" w:rsidRPr="00502B71" w:rsidRDefault="00502B71" w:rsidP="00502B71">
      <w:pPr>
        <w:pStyle w:val="c2"/>
        <w:spacing w:before="0" w:beforeAutospacing="0" w:after="0" w:afterAutospacing="0"/>
        <w:jc w:val="both"/>
        <w:rPr>
          <w:rStyle w:val="c15"/>
          <w:color w:val="000000"/>
        </w:rPr>
      </w:pPr>
      <w:r w:rsidRPr="00502B71">
        <w:rPr>
          <w:rStyle w:val="c15"/>
          <w:color w:val="000000"/>
        </w:rPr>
        <w:lastRenderedPageBreak/>
        <w:t xml:space="preserve">Необходима постоянная работа с </w:t>
      </w:r>
      <w:r w:rsidRPr="00502B71">
        <w:t>осознанностью школьниками процесса учения.</w:t>
      </w:r>
      <w:r w:rsidRPr="00502B71">
        <w:rPr>
          <w:rStyle w:val="c15"/>
          <w:color w:val="000000"/>
        </w:rPr>
        <w:t xml:space="preserve"> </w:t>
      </w:r>
    </w:p>
    <w:p w:rsidR="00502B71" w:rsidRDefault="00502B71" w:rsidP="00502B7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D185F" w:rsidRDefault="00502B71" w:rsidP="00502B71">
      <w:pPr>
        <w:spacing w:line="240" w:lineRule="auto"/>
        <w:rPr>
          <w:rFonts w:ascii="Times New Roman" w:hAnsi="Times New Roman"/>
          <w:caps/>
          <w:sz w:val="24"/>
          <w:szCs w:val="24"/>
        </w:rPr>
      </w:pPr>
      <w:r w:rsidRPr="00502B71">
        <w:rPr>
          <w:rStyle w:val="apple-converted-space"/>
          <w:rFonts w:ascii="Times New Roman" w:hAnsi="Times New Roman"/>
          <w:caps/>
          <w:color w:val="000000"/>
          <w:sz w:val="24"/>
          <w:szCs w:val="24"/>
          <w:shd w:val="clear" w:color="auto" w:fill="FFFFFF"/>
        </w:rPr>
        <w:t>Все</w:t>
      </w:r>
      <w:r w:rsidR="00F60DC3" w:rsidRPr="00502B71">
        <w:rPr>
          <w:rStyle w:val="apple-converted-space"/>
          <w:rFonts w:ascii="Times New Roman" w:hAnsi="Times New Roman"/>
          <w:caps/>
          <w:color w:val="000000"/>
          <w:sz w:val="24"/>
          <w:szCs w:val="24"/>
          <w:shd w:val="clear" w:color="auto" w:fill="FFFFFF"/>
        </w:rPr>
        <w:t> </w:t>
      </w:r>
      <w:r w:rsidR="00F60DC3" w:rsidRPr="00502B71">
        <w:rPr>
          <w:rFonts w:ascii="Times New Roman" w:hAnsi="Times New Roman"/>
          <w:caps/>
          <w:color w:val="000000"/>
          <w:sz w:val="24"/>
          <w:szCs w:val="24"/>
          <w:shd w:val="clear" w:color="auto" w:fill="FFFFFF"/>
        </w:rPr>
        <w:t xml:space="preserve">ЭТО ПОЗВОЛЯЕТ СДЕЛАТЬ ВЫВОД О ТОМ, ЧТО МЕТОДИЧЕСКИЕ ОСОБЕННОСТИ ЯВЛЯЮТСЯ ТАКЖЕ И МЕТОДИЧЕСКИМИ УСЛОВИЯМИ ЭФФЕКТИВНОГО ФУНКЦИОНИРОВАНИЯ РАЗРАБОТАННОЙ </w:t>
      </w:r>
      <w:r w:rsidRPr="00502B71">
        <w:rPr>
          <w:rFonts w:ascii="Times New Roman" w:hAnsi="Times New Roman"/>
          <w:caps/>
          <w:color w:val="000000"/>
          <w:sz w:val="24"/>
          <w:szCs w:val="24"/>
          <w:shd w:val="clear" w:color="auto" w:fill="FFFFFF"/>
        </w:rPr>
        <w:t xml:space="preserve">мною </w:t>
      </w:r>
      <w:r w:rsidR="00F60DC3" w:rsidRPr="00502B71">
        <w:rPr>
          <w:rFonts w:ascii="Times New Roman" w:hAnsi="Times New Roman"/>
          <w:caps/>
          <w:color w:val="000000"/>
          <w:sz w:val="24"/>
          <w:szCs w:val="24"/>
          <w:shd w:val="clear" w:color="auto" w:fill="FFFFFF"/>
        </w:rPr>
        <w:t>СИСТЕМЫ ОБУЧЕНИЯ.</w:t>
      </w:r>
    </w:p>
    <w:p w:rsidR="00AD185F" w:rsidRPr="00AD185F" w:rsidRDefault="00AD185F" w:rsidP="00AD185F">
      <w:pPr>
        <w:rPr>
          <w:rFonts w:ascii="Times New Roman" w:hAnsi="Times New Roman"/>
          <w:sz w:val="24"/>
          <w:szCs w:val="24"/>
        </w:rPr>
      </w:pPr>
    </w:p>
    <w:p w:rsidR="00AD185F" w:rsidRPr="003673C8" w:rsidRDefault="003673C8" w:rsidP="003673C8">
      <w:pPr>
        <w:pStyle w:val="c2"/>
        <w:spacing w:before="0" w:beforeAutospacing="0" w:after="0" w:afterAutospacing="0"/>
        <w:jc w:val="both"/>
        <w:rPr>
          <w:b/>
          <w:color w:val="000000"/>
        </w:rPr>
      </w:pPr>
      <w:r w:rsidRPr="003673C8">
        <w:rPr>
          <w:rStyle w:val="c15"/>
          <w:b/>
          <w:color w:val="000000"/>
        </w:rPr>
        <w:t>Ресурсное обеспечение при применении</w:t>
      </w:r>
      <w:r w:rsidRPr="003673C8">
        <w:rPr>
          <w:b/>
          <w:color w:val="000000"/>
        </w:rPr>
        <w:t xml:space="preserve"> </w:t>
      </w:r>
      <w:r w:rsidRPr="003673C8">
        <w:rPr>
          <w:rStyle w:val="c15"/>
          <w:b/>
          <w:color w:val="000000"/>
        </w:rPr>
        <w:t>инновационного продукта</w:t>
      </w:r>
    </w:p>
    <w:p w:rsidR="00302E07" w:rsidRDefault="00302E07" w:rsidP="00AD18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D185F" w:rsidRPr="00AD185F">
        <w:rPr>
          <w:rFonts w:ascii="Times New Roman" w:hAnsi="Times New Roman"/>
          <w:sz w:val="24"/>
          <w:szCs w:val="24"/>
        </w:rPr>
        <w:t>http://knowledge.allbest.ru/</w:t>
      </w:r>
      <w:r w:rsidR="00AD185F">
        <w:rPr>
          <w:rFonts w:ascii="Times New Roman" w:hAnsi="Times New Roman"/>
          <w:sz w:val="24"/>
          <w:szCs w:val="24"/>
        </w:rPr>
        <w:t xml:space="preserve"> Лекционно-семинарская система обучения</w:t>
      </w:r>
    </w:p>
    <w:p w:rsidR="00516C97" w:rsidRDefault="00302E07" w:rsidP="00302E07">
      <w:pPr>
        <w:rPr>
          <w:rFonts w:ascii="Times New Roman" w:hAnsi="Times New Roman"/>
          <w:sz w:val="24"/>
          <w:szCs w:val="24"/>
        </w:rPr>
      </w:pPr>
      <w:r w:rsidRPr="00516C9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302E07">
        <w:t xml:space="preserve"> </w:t>
      </w:r>
      <w:r w:rsidRPr="00302E07">
        <w:rPr>
          <w:rFonts w:ascii="Times New Roman" w:hAnsi="Times New Roman"/>
          <w:sz w:val="24"/>
          <w:szCs w:val="24"/>
        </w:rPr>
        <w:t>http://nsportal.ru/</w:t>
      </w:r>
      <w:r w:rsidR="00516C97">
        <w:rPr>
          <w:rFonts w:ascii="Times New Roman" w:hAnsi="Times New Roman"/>
          <w:sz w:val="24"/>
          <w:szCs w:val="24"/>
        </w:rPr>
        <w:t xml:space="preserve"> Лекционно- семинарская технология обучения в старших классах</w:t>
      </w:r>
    </w:p>
    <w:p w:rsidR="00931B37" w:rsidRDefault="00516C97" w:rsidP="00516C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16C97">
        <w:rPr>
          <w:rFonts w:ascii="Times New Roman" w:hAnsi="Times New Roman"/>
          <w:sz w:val="24"/>
          <w:szCs w:val="24"/>
        </w:rPr>
        <w:t>.</w:t>
      </w:r>
      <w:r w:rsidRPr="00516C97">
        <w:rPr>
          <w:rFonts w:ascii="Times New Roman" w:hAnsi="Times New Roman"/>
          <w:sz w:val="24"/>
          <w:szCs w:val="24"/>
          <w:shd w:val="clear" w:color="auto" w:fill="FFFFFF"/>
        </w:rPr>
        <w:t xml:space="preserve"> Блинков С.И., Блинкова Л. В. и др. Организация УВП страшей школы в условиях лекционно-семинарской системы обучения. Якутск – 1998</w:t>
      </w:r>
    </w:p>
    <w:p w:rsidR="00931B37" w:rsidRDefault="00931B37" w:rsidP="00931B37">
      <w:pPr>
        <w:rPr>
          <w:rFonts w:ascii="Times New Roman" w:hAnsi="Times New Roman"/>
          <w:sz w:val="24"/>
          <w:szCs w:val="24"/>
        </w:rPr>
      </w:pPr>
      <w:r w:rsidRPr="00931B3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931B37">
        <w:t xml:space="preserve"> </w:t>
      </w:r>
      <w:r w:rsidRPr="00931B37">
        <w:rPr>
          <w:rFonts w:ascii="Times New Roman" w:hAnsi="Times New Roman"/>
          <w:sz w:val="24"/>
          <w:szCs w:val="24"/>
        </w:rPr>
        <w:t>http://studopedia.ru/</w:t>
      </w:r>
      <w:r>
        <w:rPr>
          <w:rFonts w:ascii="Times New Roman" w:hAnsi="Times New Roman"/>
          <w:sz w:val="24"/>
          <w:szCs w:val="24"/>
        </w:rPr>
        <w:t xml:space="preserve"> Лекционно-семинарская система обучения</w:t>
      </w:r>
    </w:p>
    <w:p w:rsidR="003673C8" w:rsidRPr="003673C8" w:rsidRDefault="003673C8" w:rsidP="003673C8">
      <w:pPr>
        <w:pStyle w:val="c2"/>
        <w:spacing w:before="0" w:beforeAutospacing="0" w:after="0" w:afterAutospacing="0"/>
        <w:jc w:val="both"/>
        <w:rPr>
          <w:b/>
        </w:rPr>
      </w:pPr>
      <w:r w:rsidRPr="003673C8">
        <w:t xml:space="preserve">5.Методика В.Ф. Шаталова </w:t>
      </w:r>
      <w:hyperlink r:id="rId12" w:history="1">
        <w:r w:rsidRPr="003673C8">
          <w:rPr>
            <w:rStyle w:val="ad"/>
            <w:color w:val="auto"/>
          </w:rPr>
          <w:t>http://msk.treko.ru/show_dict_1017</w:t>
        </w:r>
      </w:hyperlink>
    </w:p>
    <w:p w:rsidR="003673C8" w:rsidRPr="003673C8" w:rsidRDefault="003673C8" w:rsidP="003673C8">
      <w:pPr>
        <w:pStyle w:val="c2"/>
        <w:spacing w:before="0" w:beforeAutospacing="0" w:after="0" w:afterAutospacing="0"/>
        <w:jc w:val="both"/>
      </w:pPr>
      <w:r w:rsidRPr="003673C8">
        <w:t xml:space="preserve">6.Педагоги-новаторы. </w:t>
      </w:r>
      <w:hyperlink r:id="rId13" w:history="1">
        <w:r w:rsidRPr="003673C8">
          <w:rPr>
            <w:rStyle w:val="ad"/>
            <w:color w:val="auto"/>
          </w:rPr>
          <w:t>http://www.altruism.ru/sengine.cgi/13/41/23</w:t>
        </w:r>
      </w:hyperlink>
    </w:p>
    <w:p w:rsidR="000A47DB" w:rsidRPr="003673C8" w:rsidRDefault="000A47DB" w:rsidP="003673C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A47DB" w:rsidRPr="003673C8" w:rsidSect="000A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8E" w:rsidRDefault="00BF7A8E" w:rsidP="00502B71">
      <w:pPr>
        <w:spacing w:after="0" w:line="240" w:lineRule="auto"/>
      </w:pPr>
      <w:r>
        <w:separator/>
      </w:r>
    </w:p>
  </w:endnote>
  <w:endnote w:type="continuationSeparator" w:id="1">
    <w:p w:rsidR="00BF7A8E" w:rsidRDefault="00BF7A8E" w:rsidP="0050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8E" w:rsidRDefault="00BF7A8E" w:rsidP="00502B71">
      <w:pPr>
        <w:spacing w:after="0" w:line="240" w:lineRule="auto"/>
      </w:pPr>
      <w:r>
        <w:separator/>
      </w:r>
    </w:p>
  </w:footnote>
  <w:footnote w:type="continuationSeparator" w:id="1">
    <w:p w:rsidR="00BF7A8E" w:rsidRDefault="00BF7A8E" w:rsidP="0050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12.75pt;height:842.25pt;visibility:visible;mso-wrap-style:square" o:bullet="t">
        <v:imagedata r:id="rId1" o:title="сетофор 001"/>
      </v:shape>
    </w:pict>
  </w:numPicBullet>
  <w:abstractNum w:abstractNumId="0">
    <w:nsid w:val="28E3345B"/>
    <w:multiLevelType w:val="hybridMultilevel"/>
    <w:tmpl w:val="6BF87880"/>
    <w:lvl w:ilvl="0" w:tplc="B3FC5682">
      <w:start w:val="1"/>
      <w:numFmt w:val="bullet"/>
      <w:lvlText w:val="’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217EB"/>
    <w:multiLevelType w:val="hybridMultilevel"/>
    <w:tmpl w:val="A23E8C5C"/>
    <w:lvl w:ilvl="0" w:tplc="3B406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C1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A9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78C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C6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CE4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AC9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8D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E8D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EB52892"/>
    <w:multiLevelType w:val="hybridMultilevel"/>
    <w:tmpl w:val="58D8BA0A"/>
    <w:lvl w:ilvl="0" w:tplc="B3FC5682">
      <w:start w:val="1"/>
      <w:numFmt w:val="bullet"/>
      <w:lvlText w:val="’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11C96"/>
    <w:multiLevelType w:val="hybridMultilevel"/>
    <w:tmpl w:val="D968207C"/>
    <w:lvl w:ilvl="0" w:tplc="B3FC5682">
      <w:start w:val="1"/>
      <w:numFmt w:val="bullet"/>
      <w:lvlText w:val="’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2B3"/>
    <w:rsid w:val="000939B4"/>
    <w:rsid w:val="000A47DB"/>
    <w:rsid w:val="001213D1"/>
    <w:rsid w:val="00121EC2"/>
    <w:rsid w:val="001968F5"/>
    <w:rsid w:val="001C2296"/>
    <w:rsid w:val="001C5471"/>
    <w:rsid w:val="001D3F67"/>
    <w:rsid w:val="001D4C4B"/>
    <w:rsid w:val="001D70D5"/>
    <w:rsid w:val="001F6255"/>
    <w:rsid w:val="002416BA"/>
    <w:rsid w:val="00243843"/>
    <w:rsid w:val="00243B50"/>
    <w:rsid w:val="002A35A5"/>
    <w:rsid w:val="002D65E5"/>
    <w:rsid w:val="00302E07"/>
    <w:rsid w:val="00366F8A"/>
    <w:rsid w:val="003673C8"/>
    <w:rsid w:val="003F134C"/>
    <w:rsid w:val="004311F2"/>
    <w:rsid w:val="004512B3"/>
    <w:rsid w:val="00481477"/>
    <w:rsid w:val="004A50B3"/>
    <w:rsid w:val="004D3FBA"/>
    <w:rsid w:val="004E6E4C"/>
    <w:rsid w:val="00502B71"/>
    <w:rsid w:val="00516C97"/>
    <w:rsid w:val="005A1B87"/>
    <w:rsid w:val="005B0C93"/>
    <w:rsid w:val="005B4909"/>
    <w:rsid w:val="005D5514"/>
    <w:rsid w:val="005F498C"/>
    <w:rsid w:val="006049BA"/>
    <w:rsid w:val="00630DE5"/>
    <w:rsid w:val="00676C1A"/>
    <w:rsid w:val="00684B46"/>
    <w:rsid w:val="006A3A3B"/>
    <w:rsid w:val="006B26A5"/>
    <w:rsid w:val="006E2463"/>
    <w:rsid w:val="00781CDE"/>
    <w:rsid w:val="00804B0C"/>
    <w:rsid w:val="00827360"/>
    <w:rsid w:val="0085224E"/>
    <w:rsid w:val="0088019E"/>
    <w:rsid w:val="00897913"/>
    <w:rsid w:val="00931B37"/>
    <w:rsid w:val="00975539"/>
    <w:rsid w:val="009B5F7D"/>
    <w:rsid w:val="009D1440"/>
    <w:rsid w:val="00AD185F"/>
    <w:rsid w:val="00B2495B"/>
    <w:rsid w:val="00B50544"/>
    <w:rsid w:val="00B70093"/>
    <w:rsid w:val="00BC61F2"/>
    <w:rsid w:val="00BE1681"/>
    <w:rsid w:val="00BF7A8E"/>
    <w:rsid w:val="00C1342A"/>
    <w:rsid w:val="00C1779B"/>
    <w:rsid w:val="00C44D88"/>
    <w:rsid w:val="00C51CCC"/>
    <w:rsid w:val="00CA6FA0"/>
    <w:rsid w:val="00CC26C5"/>
    <w:rsid w:val="00CE167D"/>
    <w:rsid w:val="00D1369E"/>
    <w:rsid w:val="00D31E1D"/>
    <w:rsid w:val="00D4370A"/>
    <w:rsid w:val="00D5473D"/>
    <w:rsid w:val="00DA48DF"/>
    <w:rsid w:val="00DB343B"/>
    <w:rsid w:val="00E47166"/>
    <w:rsid w:val="00E95FEA"/>
    <w:rsid w:val="00EA7DC9"/>
    <w:rsid w:val="00EC3F1B"/>
    <w:rsid w:val="00ED326A"/>
    <w:rsid w:val="00EE5B72"/>
    <w:rsid w:val="00F26EBD"/>
    <w:rsid w:val="00F47815"/>
    <w:rsid w:val="00F60DC3"/>
    <w:rsid w:val="00FC569C"/>
    <w:rsid w:val="00F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B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1C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51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2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51C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51C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6A3A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A3A3B"/>
  </w:style>
  <w:style w:type="character" w:customStyle="1" w:styleId="10">
    <w:name w:val="Заголовок 1 Знак"/>
    <w:basedOn w:val="a0"/>
    <w:link w:val="1"/>
    <w:uiPriority w:val="9"/>
    <w:rsid w:val="00C13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rticledesc">
    <w:name w:val="articledesc"/>
    <w:basedOn w:val="a"/>
    <w:rsid w:val="00C134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E2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5D5514"/>
  </w:style>
  <w:style w:type="paragraph" w:customStyle="1" w:styleId="c2">
    <w:name w:val="c2"/>
    <w:basedOn w:val="a"/>
    <w:rsid w:val="00880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rsid w:val="0088019E"/>
  </w:style>
  <w:style w:type="paragraph" w:styleId="a9">
    <w:name w:val="header"/>
    <w:basedOn w:val="a"/>
    <w:link w:val="aa"/>
    <w:uiPriority w:val="99"/>
    <w:semiHidden/>
    <w:unhideWhenUsed/>
    <w:rsid w:val="0050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2B7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0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2B71"/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302E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02E07"/>
  </w:style>
  <w:style w:type="character" w:customStyle="1" w:styleId="c0">
    <w:name w:val="c0"/>
    <w:basedOn w:val="a0"/>
    <w:rsid w:val="00302E07"/>
  </w:style>
  <w:style w:type="character" w:customStyle="1" w:styleId="c12">
    <w:name w:val="c12"/>
    <w:basedOn w:val="a0"/>
    <w:rsid w:val="00302E07"/>
  </w:style>
  <w:style w:type="character" w:styleId="ad">
    <w:name w:val="Hyperlink"/>
    <w:basedOn w:val="a0"/>
    <w:uiPriority w:val="99"/>
    <w:unhideWhenUsed/>
    <w:rsid w:val="003673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ltruism.ru/sengine.cgi/13/41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k.treko.ru/show_dict_1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F726-3B97-4C34-BD1F-4F0436DB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12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2016-02-17T22:16:00Z</cp:lastPrinted>
  <dcterms:created xsi:type="dcterms:W3CDTF">2016-02-15T18:43:00Z</dcterms:created>
  <dcterms:modified xsi:type="dcterms:W3CDTF">2016-12-19T17:58:00Z</dcterms:modified>
</cp:coreProperties>
</file>