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B2" w:rsidRDefault="004901B2" w:rsidP="004901B2">
      <w:pPr>
        <w:spacing w:line="360" w:lineRule="auto"/>
        <w:ind w:left="284" w:firstLine="567"/>
        <w:jc w:val="center"/>
        <w:rPr>
          <w:b/>
          <w:sz w:val="28"/>
          <w:szCs w:val="28"/>
        </w:rPr>
      </w:pPr>
    </w:p>
    <w:p w:rsidR="004901B2" w:rsidRPr="00F2740A" w:rsidRDefault="004901B2" w:rsidP="004901B2">
      <w:pPr>
        <w:jc w:val="center"/>
        <w:rPr>
          <w:sz w:val="28"/>
          <w:szCs w:val="28"/>
        </w:rPr>
      </w:pPr>
      <w:r w:rsidRPr="00F2740A">
        <w:rPr>
          <w:color w:val="000000"/>
          <w:sz w:val="28"/>
          <w:szCs w:val="28"/>
          <w:shd w:val="clear" w:color="auto" w:fill="FFFFFF"/>
        </w:rPr>
        <w:t>Муниципальное бюджетное учреждение дополнительного образования</w:t>
      </w:r>
      <w:r w:rsidRPr="00F2740A">
        <w:rPr>
          <w:color w:val="000000"/>
          <w:sz w:val="28"/>
          <w:szCs w:val="28"/>
        </w:rPr>
        <w:br/>
      </w:r>
      <w:r w:rsidRPr="00F2740A">
        <w:rPr>
          <w:color w:val="000000"/>
          <w:sz w:val="28"/>
          <w:szCs w:val="28"/>
          <w:shd w:val="clear" w:color="auto" w:fill="FFFFFF"/>
        </w:rPr>
        <w:t xml:space="preserve">«Детская музыкальная школа» </w:t>
      </w:r>
      <w:proofErr w:type="gramStart"/>
      <w:r w:rsidRPr="00F2740A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F2740A">
        <w:rPr>
          <w:color w:val="000000"/>
          <w:sz w:val="28"/>
          <w:szCs w:val="28"/>
          <w:shd w:val="clear" w:color="auto" w:fill="FFFFFF"/>
        </w:rPr>
        <w:t>. Черемхово</w:t>
      </w:r>
    </w:p>
    <w:p w:rsidR="004901B2" w:rsidRDefault="004901B2" w:rsidP="004901B2">
      <w:pPr>
        <w:pStyle w:val="big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color w:val="3A342E"/>
          <w:sz w:val="32"/>
          <w:szCs w:val="32"/>
        </w:rPr>
      </w:pPr>
    </w:p>
    <w:p w:rsidR="004901B2" w:rsidRDefault="004901B2" w:rsidP="004901B2">
      <w:pPr>
        <w:rPr>
          <w:color w:val="3A342E"/>
          <w:sz w:val="32"/>
          <w:szCs w:val="32"/>
        </w:rPr>
      </w:pPr>
    </w:p>
    <w:p w:rsidR="004901B2" w:rsidRPr="00F2740A" w:rsidRDefault="004901B2" w:rsidP="004901B2">
      <w:pPr>
        <w:rPr>
          <w:b/>
          <w:sz w:val="28"/>
          <w:szCs w:val="28"/>
        </w:rPr>
      </w:pPr>
      <w:r>
        <w:rPr>
          <w:color w:val="3A342E"/>
          <w:sz w:val="32"/>
          <w:szCs w:val="32"/>
        </w:rPr>
        <w:t xml:space="preserve">                                       </w:t>
      </w:r>
      <w:r w:rsidRPr="00F2740A">
        <w:rPr>
          <w:b/>
          <w:sz w:val="28"/>
          <w:szCs w:val="28"/>
        </w:rPr>
        <w:t>Методическая разработка</w:t>
      </w:r>
    </w:p>
    <w:p w:rsidR="004901B2" w:rsidRPr="00F2740A" w:rsidRDefault="004901B2" w:rsidP="004901B2">
      <w:pPr>
        <w:jc w:val="center"/>
        <w:rPr>
          <w:b/>
          <w:sz w:val="28"/>
          <w:szCs w:val="28"/>
        </w:rPr>
      </w:pPr>
    </w:p>
    <w:p w:rsidR="004901B2" w:rsidRDefault="004901B2" w:rsidP="004901B2">
      <w:pPr>
        <w:rPr>
          <w:b/>
          <w:sz w:val="32"/>
          <w:szCs w:val="32"/>
        </w:rPr>
      </w:pPr>
      <w:r w:rsidRPr="00F2740A">
        <w:rPr>
          <w:b/>
          <w:sz w:val="28"/>
          <w:szCs w:val="28"/>
        </w:rPr>
        <w:t>Тема разработки:</w:t>
      </w:r>
      <w:r w:rsidRPr="00696AF7">
        <w:rPr>
          <w:b/>
          <w:sz w:val="32"/>
          <w:szCs w:val="32"/>
        </w:rPr>
        <w:t xml:space="preserve"> </w:t>
      </w:r>
    </w:p>
    <w:p w:rsidR="004901B2" w:rsidRPr="004901B2" w:rsidRDefault="004901B2" w:rsidP="004901B2">
      <w:pPr>
        <w:tabs>
          <w:tab w:val="left" w:pos="3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1B2">
        <w:rPr>
          <w:rFonts w:ascii="Times New Roman" w:hAnsi="Times New Roman" w:cs="Times New Roman"/>
          <w:sz w:val="28"/>
          <w:szCs w:val="28"/>
        </w:rPr>
        <w:t xml:space="preserve">Анализ сонаты ор.22 №2 </w:t>
      </w:r>
      <w:r w:rsidRPr="004901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901B2">
        <w:rPr>
          <w:rFonts w:ascii="Times New Roman" w:hAnsi="Times New Roman" w:cs="Times New Roman"/>
          <w:sz w:val="28"/>
          <w:szCs w:val="28"/>
        </w:rPr>
        <w:t>-</w:t>
      </w:r>
      <w:r w:rsidRPr="004901B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4901B2">
        <w:rPr>
          <w:rFonts w:ascii="Times New Roman" w:hAnsi="Times New Roman" w:cs="Times New Roman"/>
          <w:sz w:val="28"/>
          <w:szCs w:val="28"/>
        </w:rPr>
        <w:t xml:space="preserve"> Р.Шумана</w:t>
      </w:r>
    </w:p>
    <w:p w:rsidR="004901B2" w:rsidRPr="004901B2" w:rsidRDefault="004901B2" w:rsidP="004901B2">
      <w:pPr>
        <w:rPr>
          <w:rFonts w:ascii="Times New Roman" w:hAnsi="Times New Roman" w:cs="Times New Roman"/>
          <w:b/>
          <w:sz w:val="28"/>
          <w:szCs w:val="28"/>
        </w:rPr>
      </w:pPr>
      <w:r w:rsidRPr="00490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1B2" w:rsidRPr="004901B2" w:rsidRDefault="004901B2" w:rsidP="004901B2">
      <w:pPr>
        <w:rPr>
          <w:rFonts w:ascii="Times New Roman" w:hAnsi="Times New Roman" w:cs="Times New Roman"/>
          <w:sz w:val="28"/>
          <w:szCs w:val="28"/>
        </w:rPr>
      </w:pPr>
      <w:r w:rsidRPr="004901B2">
        <w:rPr>
          <w:rFonts w:ascii="Times New Roman" w:hAnsi="Times New Roman" w:cs="Times New Roman"/>
          <w:sz w:val="28"/>
          <w:szCs w:val="28"/>
        </w:rPr>
        <w:t>Разработчик: Муратова Анна Викторовна</w:t>
      </w:r>
    </w:p>
    <w:p w:rsidR="004901B2" w:rsidRPr="004901B2" w:rsidRDefault="004901B2" w:rsidP="004901B2">
      <w:pPr>
        <w:rPr>
          <w:rFonts w:ascii="Times New Roman" w:hAnsi="Times New Roman" w:cs="Times New Roman"/>
          <w:sz w:val="28"/>
          <w:szCs w:val="28"/>
        </w:rPr>
      </w:pPr>
    </w:p>
    <w:p w:rsidR="004901B2" w:rsidRPr="004901B2" w:rsidRDefault="004901B2" w:rsidP="004901B2">
      <w:pPr>
        <w:rPr>
          <w:rFonts w:ascii="Times New Roman" w:hAnsi="Times New Roman" w:cs="Times New Roman"/>
          <w:sz w:val="28"/>
          <w:szCs w:val="28"/>
        </w:rPr>
      </w:pPr>
      <w:r w:rsidRPr="004901B2">
        <w:rPr>
          <w:rFonts w:ascii="Times New Roman" w:hAnsi="Times New Roman" w:cs="Times New Roman"/>
          <w:sz w:val="28"/>
          <w:szCs w:val="28"/>
        </w:rPr>
        <w:t xml:space="preserve">Преподаватель по классу фортепиано </w:t>
      </w:r>
    </w:p>
    <w:p w:rsidR="004901B2" w:rsidRPr="004901B2" w:rsidRDefault="004901B2" w:rsidP="004901B2">
      <w:pPr>
        <w:rPr>
          <w:rFonts w:ascii="Times New Roman" w:hAnsi="Times New Roman" w:cs="Times New Roman"/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Default="004901B2" w:rsidP="004901B2">
      <w:pPr>
        <w:rPr>
          <w:sz w:val="28"/>
          <w:szCs w:val="28"/>
        </w:rPr>
      </w:pPr>
    </w:p>
    <w:p w:rsidR="004901B2" w:rsidRPr="00F2740A" w:rsidRDefault="004901B2" w:rsidP="004901B2">
      <w:pPr>
        <w:rPr>
          <w:sz w:val="28"/>
          <w:szCs w:val="28"/>
        </w:rPr>
      </w:pPr>
    </w:p>
    <w:p w:rsidR="004901B2" w:rsidRPr="00F2740A" w:rsidRDefault="004901B2" w:rsidP="004901B2">
      <w:pPr>
        <w:tabs>
          <w:tab w:val="left" w:pos="4095"/>
          <w:tab w:val="center" w:pos="4960"/>
        </w:tabs>
        <w:jc w:val="center"/>
        <w:rPr>
          <w:sz w:val="28"/>
          <w:szCs w:val="28"/>
        </w:rPr>
      </w:pPr>
      <w:r w:rsidRPr="00F2740A">
        <w:rPr>
          <w:sz w:val="28"/>
          <w:szCs w:val="28"/>
        </w:rPr>
        <w:t>Черемхово</w:t>
      </w:r>
    </w:p>
    <w:p w:rsidR="004901B2" w:rsidRPr="004901B2" w:rsidRDefault="004901B2" w:rsidP="004901B2">
      <w:pPr>
        <w:jc w:val="center"/>
        <w:rPr>
          <w:sz w:val="28"/>
          <w:szCs w:val="28"/>
        </w:rPr>
      </w:pPr>
      <w:r w:rsidRPr="00F2740A">
        <w:rPr>
          <w:sz w:val="28"/>
          <w:szCs w:val="28"/>
        </w:rPr>
        <w:t>2019г</w:t>
      </w:r>
    </w:p>
    <w:p w:rsidR="004901B2" w:rsidRDefault="004901B2" w:rsidP="004901B2">
      <w:pPr>
        <w:tabs>
          <w:tab w:val="left" w:pos="4095"/>
          <w:tab w:val="center" w:pos="4960"/>
        </w:tabs>
        <w:rPr>
          <w:sz w:val="28"/>
          <w:szCs w:val="28"/>
        </w:rPr>
      </w:pPr>
    </w:p>
    <w:p w:rsidR="00811030" w:rsidRPr="004901B2" w:rsidRDefault="004901B2" w:rsidP="004901B2">
      <w:pPr>
        <w:tabs>
          <w:tab w:val="left" w:pos="4095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811030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tbl>
      <w:tblPr>
        <w:tblStyle w:val="a9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6373"/>
        <w:gridCol w:w="572"/>
      </w:tblGrid>
      <w:tr w:rsidR="00B80066" w:rsidTr="0081525B">
        <w:tc>
          <w:tcPr>
            <w:tcW w:w="1951" w:type="dxa"/>
          </w:tcPr>
          <w:p w:rsidR="008E2452" w:rsidRDefault="008E2452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6373" w:type="dxa"/>
          </w:tcPr>
          <w:p w:rsidR="008E2452" w:rsidRPr="00393AF9" w:rsidRDefault="00F25A3C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………………...</w:t>
            </w:r>
            <w:r w:rsidR="00393AF9" w:rsidRPr="00393AF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572" w:type="dxa"/>
          </w:tcPr>
          <w:p w:rsidR="008E2452" w:rsidRPr="00E20F17" w:rsidRDefault="008E2452" w:rsidP="00F25A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0066" w:rsidTr="0081525B">
        <w:tc>
          <w:tcPr>
            <w:tcW w:w="1951" w:type="dxa"/>
          </w:tcPr>
          <w:p w:rsidR="008E2452" w:rsidRDefault="008E2452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1</w:t>
            </w:r>
          </w:p>
        </w:tc>
        <w:tc>
          <w:tcPr>
            <w:tcW w:w="6373" w:type="dxa"/>
          </w:tcPr>
          <w:p w:rsidR="008E2452" w:rsidRPr="008E2452" w:rsidRDefault="008E2452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452">
              <w:rPr>
                <w:rFonts w:ascii="Times New Roman" w:hAnsi="Times New Roman" w:cs="Times New Roman"/>
                <w:sz w:val="28"/>
                <w:szCs w:val="28"/>
              </w:rPr>
              <w:t>Творческий облик Р.Шумана</w:t>
            </w:r>
            <w:r w:rsidR="00F25A3C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  <w:r w:rsidR="00393AF9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572" w:type="dxa"/>
          </w:tcPr>
          <w:p w:rsidR="008E2452" w:rsidRPr="00E20F17" w:rsidRDefault="008E2452" w:rsidP="00F25A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0066" w:rsidTr="0081525B">
        <w:tc>
          <w:tcPr>
            <w:tcW w:w="1951" w:type="dxa"/>
          </w:tcPr>
          <w:p w:rsidR="008E2452" w:rsidRDefault="008E2452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2</w:t>
            </w:r>
          </w:p>
        </w:tc>
        <w:tc>
          <w:tcPr>
            <w:tcW w:w="6373" w:type="dxa"/>
          </w:tcPr>
          <w:p w:rsidR="008E2452" w:rsidRPr="008E2452" w:rsidRDefault="007C27AF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="008E2452" w:rsidRPr="008E24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="008E2452" w:rsidRPr="008E2452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="008E2452" w:rsidRPr="008E2452">
              <w:rPr>
                <w:rFonts w:ascii="Times New Roman" w:hAnsi="Times New Roman" w:cs="Times New Roman"/>
                <w:sz w:val="28"/>
                <w:szCs w:val="28"/>
              </w:rPr>
              <w:t>умана</w:t>
            </w:r>
            <w:proofErr w:type="spellEnd"/>
            <w:r w:rsidR="00F25A3C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  <w:r w:rsidR="00393AF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572" w:type="dxa"/>
          </w:tcPr>
          <w:p w:rsidR="008E2452" w:rsidRPr="00E20F17" w:rsidRDefault="0065563B" w:rsidP="00F25A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6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0066" w:rsidTr="0081525B">
        <w:tc>
          <w:tcPr>
            <w:tcW w:w="1951" w:type="dxa"/>
          </w:tcPr>
          <w:p w:rsidR="008E2452" w:rsidRDefault="008E2452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3</w:t>
            </w:r>
          </w:p>
        </w:tc>
        <w:tc>
          <w:tcPr>
            <w:tcW w:w="6373" w:type="dxa"/>
          </w:tcPr>
          <w:p w:rsidR="008E2452" w:rsidRPr="008E2452" w:rsidRDefault="008E2452" w:rsidP="00F25A3C">
            <w:pPr>
              <w:tabs>
                <w:tab w:val="left" w:pos="3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452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сонаты ор.22 №2 </w:t>
            </w:r>
            <w:r w:rsidRPr="008E2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8E2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2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8E2452">
              <w:rPr>
                <w:rFonts w:ascii="Times New Roman" w:hAnsi="Times New Roman" w:cs="Times New Roman"/>
                <w:sz w:val="28"/>
                <w:szCs w:val="28"/>
              </w:rPr>
              <w:t xml:space="preserve"> Р.Шумана</w:t>
            </w:r>
            <w:r w:rsidR="00393AF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F25A3C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572" w:type="dxa"/>
          </w:tcPr>
          <w:p w:rsidR="008E2452" w:rsidRPr="00E20F17" w:rsidRDefault="00047F8E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6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0066" w:rsidTr="0081525B">
        <w:tc>
          <w:tcPr>
            <w:tcW w:w="1951" w:type="dxa"/>
          </w:tcPr>
          <w:p w:rsidR="008E2452" w:rsidRDefault="00B80066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  <w:r w:rsidR="008E2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8E2452" w:rsidRPr="00393AF9" w:rsidRDefault="00B80066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часть</w:t>
            </w:r>
            <w:r w:rsidR="00F25A3C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  <w:r w:rsidR="00393AF9" w:rsidRPr="00393AF9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7C2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8E2452" w:rsidRPr="00DB46FD" w:rsidRDefault="00DB46FD" w:rsidP="00F25A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80066" w:rsidTr="0081525B">
        <w:tc>
          <w:tcPr>
            <w:tcW w:w="1951" w:type="dxa"/>
          </w:tcPr>
          <w:p w:rsidR="008E2452" w:rsidRDefault="00B80066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  <w:r w:rsidR="008E2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8E2452" w:rsidRPr="00393AF9" w:rsidRDefault="00B80066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E3D1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F25A3C">
              <w:rPr>
                <w:rFonts w:ascii="Times New Roman" w:hAnsi="Times New Roman" w:cs="Times New Roman"/>
                <w:sz w:val="28"/>
                <w:szCs w:val="28"/>
              </w:rPr>
              <w:t>ть……...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393AF9" w:rsidRPr="00393AF9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 w:rsidR="007C27A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72" w:type="dxa"/>
          </w:tcPr>
          <w:p w:rsidR="008E2452" w:rsidRPr="00DB46FD" w:rsidRDefault="00FB37F8" w:rsidP="00FB37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80066" w:rsidTr="0081525B">
        <w:tblPrEx>
          <w:tblLook w:val="0000"/>
        </w:tblPrEx>
        <w:trPr>
          <w:trHeight w:val="495"/>
        </w:trPr>
        <w:tc>
          <w:tcPr>
            <w:tcW w:w="1951" w:type="dxa"/>
          </w:tcPr>
          <w:p w:rsidR="00B80066" w:rsidRDefault="00B80066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</w:p>
        </w:tc>
        <w:tc>
          <w:tcPr>
            <w:tcW w:w="6373" w:type="dxa"/>
          </w:tcPr>
          <w:p w:rsidR="00B80066" w:rsidRPr="00B80066" w:rsidRDefault="00F25A3C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часть……………………..</w:t>
            </w:r>
            <w:r w:rsidR="00B80066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7C2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B80066" w:rsidRPr="00DB46FD" w:rsidRDefault="00FB37F8" w:rsidP="00DB46FD">
            <w:pPr>
              <w:tabs>
                <w:tab w:val="right" w:pos="356"/>
                <w:tab w:val="center" w:pos="60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6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46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 w:rsidR="00DB46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B80066" w:rsidTr="0081525B">
        <w:tblPrEx>
          <w:tblLook w:val="0000"/>
        </w:tblPrEx>
        <w:trPr>
          <w:trHeight w:val="525"/>
        </w:trPr>
        <w:tc>
          <w:tcPr>
            <w:tcW w:w="1951" w:type="dxa"/>
          </w:tcPr>
          <w:p w:rsidR="00B80066" w:rsidRDefault="00B80066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</w:p>
        </w:tc>
        <w:tc>
          <w:tcPr>
            <w:tcW w:w="6373" w:type="dxa"/>
          </w:tcPr>
          <w:p w:rsidR="00B80066" w:rsidRPr="00B80066" w:rsidRDefault="00B80066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часть………………………………………………</w:t>
            </w:r>
            <w:r w:rsidR="00F25A3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72" w:type="dxa"/>
          </w:tcPr>
          <w:p w:rsidR="00B80066" w:rsidRPr="0081525B" w:rsidRDefault="0081525B" w:rsidP="008152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7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0066" w:rsidTr="0081525B">
        <w:tblPrEx>
          <w:tblLook w:val="0000"/>
        </w:tblPrEx>
        <w:trPr>
          <w:trHeight w:val="525"/>
        </w:trPr>
        <w:tc>
          <w:tcPr>
            <w:tcW w:w="1951" w:type="dxa"/>
          </w:tcPr>
          <w:p w:rsidR="00B80066" w:rsidRDefault="00B80066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6373" w:type="dxa"/>
          </w:tcPr>
          <w:p w:rsidR="00B80066" w:rsidRPr="007C27AF" w:rsidRDefault="007C27AF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  <w:r w:rsidR="00F25A3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72" w:type="dxa"/>
          </w:tcPr>
          <w:p w:rsidR="00B80066" w:rsidRPr="0081525B" w:rsidRDefault="0081525B" w:rsidP="008152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7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0066" w:rsidTr="0081525B">
        <w:tblPrEx>
          <w:tblLook w:val="0000"/>
        </w:tblPrEx>
        <w:trPr>
          <w:trHeight w:val="617"/>
        </w:trPr>
        <w:tc>
          <w:tcPr>
            <w:tcW w:w="1951" w:type="dxa"/>
          </w:tcPr>
          <w:p w:rsidR="00B80066" w:rsidRDefault="00B80066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</w:tc>
        <w:tc>
          <w:tcPr>
            <w:tcW w:w="6373" w:type="dxa"/>
          </w:tcPr>
          <w:p w:rsidR="00B80066" w:rsidRPr="00B80066" w:rsidRDefault="00B80066" w:rsidP="00F25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</w:t>
            </w:r>
            <w:r w:rsidR="007C27AF">
              <w:rPr>
                <w:rFonts w:ascii="Times New Roman" w:hAnsi="Times New Roman" w:cs="Times New Roman"/>
                <w:sz w:val="28"/>
                <w:szCs w:val="28"/>
              </w:rPr>
              <w:t>...............</w:t>
            </w:r>
          </w:p>
        </w:tc>
        <w:tc>
          <w:tcPr>
            <w:tcW w:w="572" w:type="dxa"/>
          </w:tcPr>
          <w:p w:rsidR="00B80066" w:rsidRPr="0081525B" w:rsidRDefault="0081525B" w:rsidP="008152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7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A3C" w:rsidTr="0081525B">
        <w:tblPrEx>
          <w:tblLook w:val="0000"/>
        </w:tblPrEx>
        <w:trPr>
          <w:trHeight w:val="540"/>
        </w:trPr>
        <w:tc>
          <w:tcPr>
            <w:tcW w:w="1951" w:type="dxa"/>
          </w:tcPr>
          <w:p w:rsidR="00F25A3C" w:rsidRDefault="00F25A3C" w:rsidP="00F25A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6373" w:type="dxa"/>
          </w:tcPr>
          <w:p w:rsidR="00F25A3C" w:rsidRPr="00DB46FD" w:rsidRDefault="00DB46FD" w:rsidP="00DB46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</w:t>
            </w:r>
          </w:p>
        </w:tc>
        <w:tc>
          <w:tcPr>
            <w:tcW w:w="572" w:type="dxa"/>
          </w:tcPr>
          <w:p w:rsidR="00F25A3C" w:rsidRPr="0081525B" w:rsidRDefault="0081525B" w:rsidP="008152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7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1030" w:rsidRDefault="00811030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30" w:rsidRDefault="00811030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30" w:rsidRDefault="00811030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CC6794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655" w:rsidRDefault="00393655" w:rsidP="004901B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1CD5" w:rsidRDefault="00681CD5" w:rsidP="00681CD5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E6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93A24" w:rsidRDefault="00CA132B" w:rsidP="00B93A24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 и музыкальных школах происходит закладывание фундамента музыкальной культуры человека. Это выражается тем, что</w:t>
      </w:r>
      <w:r w:rsidR="00B93A24">
        <w:rPr>
          <w:rFonts w:ascii="Times New Roman" w:hAnsi="Times New Roman" w:cs="Times New Roman"/>
          <w:sz w:val="28"/>
          <w:szCs w:val="28"/>
        </w:rPr>
        <w:t xml:space="preserve"> ребенка подготавливают к эмоционально-целостному отношению к искусству и жизни, развивают у него адекватное музыкальное восприятие, способствуют накоплению им опыта музыкально творческой деятельностью. Музыкальное образование школьников направлено на развитие у детей целостного представления о музыкальном искусстве.</w:t>
      </w:r>
    </w:p>
    <w:p w:rsidR="00F43793" w:rsidRDefault="00681CD5" w:rsidP="00B93A24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 наряду с </w:t>
      </w:r>
      <w:r w:rsidR="00F43793">
        <w:rPr>
          <w:rFonts w:ascii="Times New Roman" w:hAnsi="Times New Roman" w:cs="Times New Roman"/>
          <w:sz w:val="28"/>
          <w:szCs w:val="28"/>
        </w:rPr>
        <w:t>Шопеном занимает центральное положение в истории музыкального романтизма.</w:t>
      </w:r>
      <w:r w:rsidR="00F43793" w:rsidRPr="007A7E35">
        <w:rPr>
          <w:rFonts w:ascii="Times New Roman" w:hAnsi="Times New Roman" w:cs="Times New Roman"/>
          <w:sz w:val="28"/>
          <w:szCs w:val="28"/>
        </w:rPr>
        <w:t xml:space="preserve"> </w:t>
      </w:r>
      <w:r w:rsidR="00F43793">
        <w:rPr>
          <w:rFonts w:ascii="Times New Roman" w:hAnsi="Times New Roman" w:cs="Times New Roman"/>
          <w:sz w:val="28"/>
          <w:szCs w:val="28"/>
        </w:rPr>
        <w:t xml:space="preserve">При этом романтизм эволюционировал на протяжении всей его жизни. В эволюции своих связей с немецкой романтической литературой Шуман неизменно шел к современности. Творчество Шумана связано с шубертовскими традициями, оно имеет многие точки соприкосновения с поздним романтизмом Листа, Вагнера, </w:t>
      </w:r>
      <w:proofErr w:type="spellStart"/>
      <w:r w:rsidR="00F43793">
        <w:rPr>
          <w:rFonts w:ascii="Times New Roman" w:hAnsi="Times New Roman" w:cs="Times New Roman"/>
          <w:sz w:val="28"/>
          <w:szCs w:val="28"/>
        </w:rPr>
        <w:t>Брукнера</w:t>
      </w:r>
      <w:proofErr w:type="spellEnd"/>
      <w:r w:rsidR="00F43793">
        <w:rPr>
          <w:rFonts w:ascii="Times New Roman" w:hAnsi="Times New Roman" w:cs="Times New Roman"/>
          <w:sz w:val="28"/>
          <w:szCs w:val="28"/>
        </w:rPr>
        <w:t>, особенно непосредственно подводит он</w:t>
      </w:r>
      <w:r w:rsidR="00B93A24">
        <w:rPr>
          <w:rFonts w:ascii="Times New Roman" w:hAnsi="Times New Roman" w:cs="Times New Roman"/>
          <w:sz w:val="28"/>
          <w:szCs w:val="28"/>
        </w:rPr>
        <w:t>о к Брамсу. В нем</w:t>
      </w:r>
      <w:r w:rsidR="00F43793">
        <w:rPr>
          <w:rFonts w:ascii="Times New Roman" w:hAnsi="Times New Roman" w:cs="Times New Roman"/>
          <w:sz w:val="28"/>
          <w:szCs w:val="28"/>
        </w:rPr>
        <w:t xml:space="preserve"> сконцентрировались такие качества немецкого романтизма, как интимность тона, душевность, психологизм. Ему свойственна ирония, проникнутая болью и тоской о недостижимо </w:t>
      </w:r>
      <w:proofErr w:type="gramStart"/>
      <w:r w:rsidR="00F43793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="00F43793">
        <w:rPr>
          <w:rFonts w:ascii="Times New Roman" w:hAnsi="Times New Roman" w:cs="Times New Roman"/>
          <w:sz w:val="28"/>
          <w:szCs w:val="28"/>
        </w:rPr>
        <w:t>, остротой ощущения убожества мещанского духа во всех его проявлениях.</w:t>
      </w:r>
    </w:p>
    <w:p w:rsidR="00CC6794" w:rsidRPr="009D5A03" w:rsidRDefault="00B93A24" w:rsidP="009D5A0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работы заключается в изучении сонатного цикла, как произведения с неповторимой художественною ценностью</w:t>
      </w:r>
      <w:r w:rsidR="009D5A03">
        <w:rPr>
          <w:rFonts w:ascii="Times New Roman" w:hAnsi="Times New Roman" w:cs="Times New Roman"/>
          <w:sz w:val="28"/>
          <w:szCs w:val="28"/>
        </w:rPr>
        <w:t>, богатым кругом образов.</w:t>
      </w:r>
    </w:p>
    <w:p w:rsidR="00CC6794" w:rsidRPr="00DE62BC" w:rsidRDefault="00CC6794" w:rsidP="0081525B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E68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DE6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1030">
        <w:rPr>
          <w:rFonts w:ascii="Times New Roman" w:hAnsi="Times New Roman" w:cs="Times New Roman"/>
          <w:sz w:val="28"/>
          <w:szCs w:val="28"/>
        </w:rPr>
        <w:t>Особенности содержания и формы сонатного цикла в сонате №2 Р.Шумана.</w:t>
      </w:r>
    </w:p>
    <w:p w:rsidR="00CC6794" w:rsidRDefault="00CC6794" w:rsidP="0081525B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E68">
        <w:rPr>
          <w:rFonts w:ascii="Times New Roman" w:hAnsi="Times New Roman" w:cs="Times New Roman"/>
          <w:b/>
          <w:sz w:val="28"/>
          <w:szCs w:val="28"/>
        </w:rPr>
        <w:t>Предмет исследования.</w:t>
      </w:r>
      <w:r w:rsidR="00A00E68">
        <w:rPr>
          <w:rFonts w:ascii="Times New Roman" w:hAnsi="Times New Roman" w:cs="Times New Roman"/>
          <w:sz w:val="28"/>
          <w:szCs w:val="28"/>
        </w:rPr>
        <w:t xml:space="preserve"> </w:t>
      </w:r>
      <w:r w:rsidR="00811030">
        <w:rPr>
          <w:rFonts w:ascii="Times New Roman" w:hAnsi="Times New Roman" w:cs="Times New Roman"/>
          <w:sz w:val="28"/>
          <w:szCs w:val="28"/>
        </w:rPr>
        <w:t>Соната</w:t>
      </w:r>
      <w:r w:rsidR="00A00E68">
        <w:rPr>
          <w:rFonts w:ascii="Times New Roman" w:hAnsi="Times New Roman" w:cs="Times New Roman"/>
          <w:sz w:val="28"/>
          <w:szCs w:val="28"/>
        </w:rPr>
        <w:t xml:space="preserve"> ор. </w:t>
      </w:r>
      <w:r w:rsidR="00A66C75">
        <w:rPr>
          <w:rFonts w:ascii="Times New Roman" w:hAnsi="Times New Roman" w:cs="Times New Roman"/>
          <w:sz w:val="28"/>
          <w:szCs w:val="28"/>
        </w:rPr>
        <w:t>22</w:t>
      </w:r>
      <w:r w:rsidR="00A00E68">
        <w:rPr>
          <w:rFonts w:ascii="Times New Roman" w:hAnsi="Times New Roman" w:cs="Times New Roman"/>
          <w:sz w:val="28"/>
          <w:szCs w:val="28"/>
        </w:rPr>
        <w:t xml:space="preserve"> №2</w:t>
      </w:r>
      <w:r w:rsidR="00DE62BC">
        <w:rPr>
          <w:rFonts w:ascii="Times New Roman" w:hAnsi="Times New Roman" w:cs="Times New Roman"/>
          <w:sz w:val="28"/>
          <w:szCs w:val="28"/>
        </w:rPr>
        <w:t xml:space="preserve"> Р.Шумана</w:t>
      </w:r>
      <w:r w:rsidR="00A00E68">
        <w:rPr>
          <w:rFonts w:ascii="Times New Roman" w:hAnsi="Times New Roman" w:cs="Times New Roman"/>
          <w:sz w:val="28"/>
          <w:szCs w:val="28"/>
        </w:rPr>
        <w:t>.</w:t>
      </w:r>
    </w:p>
    <w:p w:rsidR="00CC6794" w:rsidRDefault="00CC6794" w:rsidP="004A404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E68">
        <w:rPr>
          <w:rFonts w:ascii="Times New Roman" w:hAnsi="Times New Roman" w:cs="Times New Roman"/>
          <w:b/>
          <w:sz w:val="28"/>
          <w:szCs w:val="28"/>
        </w:rPr>
        <w:t>Цель исследования.</w:t>
      </w:r>
      <w:r w:rsidR="00811030">
        <w:rPr>
          <w:rFonts w:ascii="Times New Roman" w:hAnsi="Times New Roman" w:cs="Times New Roman"/>
          <w:sz w:val="28"/>
          <w:szCs w:val="28"/>
        </w:rPr>
        <w:t xml:space="preserve"> Целостный анализ сонатного цикла</w:t>
      </w:r>
    </w:p>
    <w:p w:rsidR="0081525B" w:rsidRDefault="0081525B" w:rsidP="004A404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794" w:rsidRPr="00A00E68" w:rsidRDefault="00CC6794" w:rsidP="004A404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E68">
        <w:rPr>
          <w:rFonts w:ascii="Times New Roman" w:hAnsi="Times New Roman" w:cs="Times New Roman"/>
          <w:b/>
          <w:sz w:val="28"/>
          <w:szCs w:val="28"/>
        </w:rPr>
        <w:lastRenderedPageBreak/>
        <w:t>Задачи исследования.</w:t>
      </w:r>
    </w:p>
    <w:p w:rsidR="00CC6794" w:rsidRDefault="00CC6794" w:rsidP="004A404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значения творчества Р.Шумана.</w:t>
      </w:r>
    </w:p>
    <w:p w:rsidR="00CC6794" w:rsidRPr="00811030" w:rsidRDefault="00811030" w:rsidP="0081103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формы, гармонии, мелодики сонатного цикла.</w:t>
      </w:r>
    </w:p>
    <w:p w:rsidR="00CC6794" w:rsidRPr="00A00E68" w:rsidRDefault="00CC6794" w:rsidP="004A404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E68">
        <w:rPr>
          <w:rFonts w:ascii="Times New Roman" w:hAnsi="Times New Roman" w:cs="Times New Roman"/>
          <w:b/>
          <w:sz w:val="28"/>
          <w:szCs w:val="28"/>
        </w:rPr>
        <w:t>Методы исследования.</w:t>
      </w:r>
    </w:p>
    <w:p w:rsidR="00CC6794" w:rsidRDefault="00CC6794" w:rsidP="00CC67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A00E68">
        <w:rPr>
          <w:rFonts w:ascii="Times New Roman" w:hAnsi="Times New Roman" w:cs="Times New Roman"/>
          <w:sz w:val="28"/>
          <w:szCs w:val="28"/>
        </w:rPr>
        <w:t>с музыкальным материалом сонаты, прослушивание произведения.</w:t>
      </w:r>
    </w:p>
    <w:p w:rsidR="00A00E68" w:rsidRDefault="00A00E68" w:rsidP="00CC67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теоретической и методической литературы.</w:t>
      </w:r>
    </w:p>
    <w:p w:rsidR="00A00E68" w:rsidRPr="00CC6794" w:rsidRDefault="00A00E68" w:rsidP="00CC67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Структурно-интонационный и образно-тематический анализ сонаты.</w:t>
      </w: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68" w:rsidRDefault="00A00E68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04A" w:rsidRDefault="004A404A" w:rsidP="00431906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452" w:rsidRDefault="008E2452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2" w:rsidRDefault="008E2452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9C" w:rsidRDefault="009C6E9C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9C" w:rsidRDefault="009C6E9C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9C" w:rsidRDefault="009C6E9C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9C" w:rsidRDefault="009C6E9C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9C" w:rsidRDefault="009C6E9C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12" w:rsidRDefault="00DC7507" w:rsidP="004A404A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4A">
        <w:rPr>
          <w:rFonts w:ascii="Times New Roman" w:hAnsi="Times New Roman" w:cs="Times New Roman"/>
          <w:b/>
          <w:sz w:val="28"/>
          <w:szCs w:val="28"/>
        </w:rPr>
        <w:lastRenderedPageBreak/>
        <w:t>Глава 1Творческий облик Р. Шумана.</w:t>
      </w:r>
      <w:r w:rsidR="005D3873" w:rsidRPr="004A404A">
        <w:rPr>
          <w:rFonts w:ascii="Times New Roman" w:hAnsi="Times New Roman" w:cs="Times New Roman"/>
          <w:b/>
          <w:sz w:val="28"/>
          <w:szCs w:val="28"/>
        </w:rPr>
        <w:t>(1810-1856)</w:t>
      </w:r>
    </w:p>
    <w:p w:rsidR="00F43793" w:rsidRPr="0098566A" w:rsidRDefault="000E7FAB" w:rsidP="0098566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творчеством Шумана начался зрелый эта</w:t>
      </w:r>
      <w:r w:rsidR="00337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романтизма, время цветения его в  музыке, давшее миру в 30 – 40 годы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E7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Шопена, Берлиоза, Паганини, Беллини,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деятельность Верди, Листа и Вагнера. В русской музыке это время расцвета гения Глинки.</w:t>
      </w:r>
      <w:r w:rsidR="0098566A">
        <w:rPr>
          <w:rFonts w:ascii="Times New Roman" w:hAnsi="Times New Roman" w:cs="Times New Roman"/>
          <w:sz w:val="28"/>
          <w:szCs w:val="28"/>
        </w:rPr>
        <w:t xml:space="preserve"> </w:t>
      </w:r>
      <w:r w:rsidR="0098566A" w:rsidRPr="005F3D36">
        <w:rPr>
          <w:rFonts w:ascii="Times New Roman" w:hAnsi="Times New Roman" w:cs="Times New Roman"/>
          <w:sz w:val="28"/>
          <w:szCs w:val="28"/>
        </w:rPr>
        <w:t>[7</w:t>
      </w:r>
      <w:r w:rsidR="0098566A" w:rsidRPr="0098566A">
        <w:rPr>
          <w:rFonts w:ascii="Times New Roman" w:hAnsi="Times New Roman" w:cs="Times New Roman"/>
          <w:sz w:val="28"/>
          <w:szCs w:val="28"/>
        </w:rPr>
        <w:t>]</w:t>
      </w:r>
    </w:p>
    <w:p w:rsidR="0054583E" w:rsidRPr="00AD0858" w:rsidRDefault="00AD0858" w:rsidP="0098566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Берковский Н.Я. сказал, что </w:t>
      </w:r>
      <w:r w:rsidR="0054583E">
        <w:rPr>
          <w:rFonts w:ascii="Times New Roman" w:hAnsi="Times New Roman" w:cs="Times New Roman"/>
          <w:sz w:val="28"/>
          <w:szCs w:val="28"/>
        </w:rPr>
        <w:t>творчеств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583E">
        <w:rPr>
          <w:rFonts w:ascii="Times New Roman" w:hAnsi="Times New Roman" w:cs="Times New Roman"/>
          <w:sz w:val="28"/>
          <w:szCs w:val="28"/>
        </w:rPr>
        <w:t xml:space="preserve"> Шумана </w:t>
      </w:r>
      <w:r>
        <w:rPr>
          <w:rFonts w:ascii="Times New Roman" w:hAnsi="Times New Roman" w:cs="Times New Roman"/>
          <w:sz w:val="28"/>
          <w:szCs w:val="28"/>
        </w:rPr>
        <w:t>это само сердце, сама душа немецкого музыкального романтизма. В нем воплощение духовности, идеальности, свойственных немецкому романтизму в целом</w:t>
      </w:r>
      <w:r w:rsidR="007E3D1D">
        <w:rPr>
          <w:rFonts w:ascii="Times New Roman" w:hAnsi="Times New Roman" w:cs="Times New Roman"/>
          <w:sz w:val="28"/>
          <w:szCs w:val="28"/>
        </w:rPr>
        <w:t xml:space="preserve">. </w:t>
      </w:r>
      <w:r w:rsidRPr="00AD0858">
        <w:rPr>
          <w:rFonts w:ascii="Times New Roman" w:hAnsi="Times New Roman" w:cs="Times New Roman"/>
          <w:sz w:val="28"/>
          <w:szCs w:val="28"/>
        </w:rPr>
        <w:t>[3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0858">
        <w:rPr>
          <w:rFonts w:ascii="Times New Roman" w:hAnsi="Times New Roman" w:cs="Times New Roman"/>
          <w:sz w:val="28"/>
          <w:szCs w:val="28"/>
        </w:rPr>
        <w:t xml:space="preserve">  102</w:t>
      </w:r>
      <w:proofErr w:type="gramStart"/>
      <w:r w:rsidRPr="00AD0858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</w:p>
    <w:p w:rsidR="00620E67" w:rsidRDefault="00620E67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Шумана пронизано беспокойным, бунтарским духом, который роднит его с Байроном, Гейне, Гюго, Берлиозом, Вагнером. В его страстной, взволнованной музыке слышится протест неудовлетворенной и мятущейся личности.</w:t>
      </w:r>
      <w:r w:rsidR="007C1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Творчество Шумана было против ко</w:t>
      </w:r>
      <w:r w:rsidR="007C16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серватизма</w:t>
      </w:r>
      <w:r w:rsidR="007C161D">
        <w:rPr>
          <w:rFonts w:ascii="Times New Roman" w:hAnsi="Times New Roman" w:cs="Times New Roman"/>
          <w:sz w:val="28"/>
          <w:szCs w:val="28"/>
        </w:rPr>
        <w:t xml:space="preserve">, торгашей, он зло бичевал духовную пустоту, мещанскую затхлость современной художественной жизни. Его музыкальные симпатии были на стороне Бетховена, Шуберта, Баха. В своем творчестве он стремился опереться на народно-национальные традиции, на демократические жанры, распространенные в немецком быту. </w:t>
      </w:r>
      <w:r w:rsidR="00F43793">
        <w:rPr>
          <w:rFonts w:ascii="Times New Roman" w:hAnsi="Times New Roman" w:cs="Times New Roman"/>
          <w:sz w:val="28"/>
          <w:szCs w:val="28"/>
        </w:rPr>
        <w:t>[4</w:t>
      </w:r>
      <w:r w:rsidR="007C161D" w:rsidRPr="007C161D">
        <w:rPr>
          <w:rFonts w:ascii="Times New Roman" w:hAnsi="Times New Roman" w:cs="Times New Roman"/>
          <w:sz w:val="28"/>
          <w:szCs w:val="28"/>
        </w:rPr>
        <w:t>]</w:t>
      </w:r>
    </w:p>
    <w:p w:rsidR="00516204" w:rsidRPr="00F43793" w:rsidRDefault="007C161D" w:rsidP="00BE7EB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Лучшая часть его наследия представляет </w:t>
      </w:r>
      <w:r w:rsidR="00516204">
        <w:rPr>
          <w:rFonts w:ascii="Times New Roman" w:hAnsi="Times New Roman" w:cs="Times New Roman"/>
          <w:sz w:val="28"/>
          <w:szCs w:val="28"/>
        </w:rPr>
        <w:t>«исповедь сына века». Эта тема волновала многих выдающихся современников Шумана.</w:t>
      </w:r>
      <w:r w:rsidR="00BE7EB3">
        <w:rPr>
          <w:rFonts w:ascii="Times New Roman" w:hAnsi="Times New Roman" w:cs="Times New Roman"/>
          <w:sz w:val="28"/>
          <w:szCs w:val="28"/>
        </w:rPr>
        <w:t xml:space="preserve"> </w:t>
      </w:r>
      <w:r w:rsidR="00516204">
        <w:rPr>
          <w:rFonts w:ascii="Times New Roman" w:hAnsi="Times New Roman" w:cs="Times New Roman"/>
          <w:sz w:val="28"/>
          <w:szCs w:val="28"/>
        </w:rPr>
        <w:t xml:space="preserve">Богатый внутренний мир художника как отражение сложных явлений реальной жизни – основное содержание искусства Шумана. Он первый отразил в музыке широкий диапазон переживаний своего сверстника, многообразие их оттенков, тончайшие переходы душевных состояний. Драматизм эпохи, сложность и противоречивость ее получили отражение в психологических образах </w:t>
      </w:r>
      <w:proofErr w:type="spellStart"/>
      <w:r w:rsidR="00516204"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 w:rsidR="00516204">
        <w:rPr>
          <w:rFonts w:ascii="Times New Roman" w:hAnsi="Times New Roman" w:cs="Times New Roman"/>
          <w:sz w:val="28"/>
          <w:szCs w:val="28"/>
        </w:rPr>
        <w:t xml:space="preserve"> музыки.</w:t>
      </w:r>
      <w:r w:rsidR="00BE7EB3">
        <w:rPr>
          <w:rFonts w:ascii="Times New Roman" w:hAnsi="Times New Roman" w:cs="Times New Roman"/>
          <w:sz w:val="28"/>
          <w:szCs w:val="28"/>
        </w:rPr>
        <w:t xml:space="preserve"> </w:t>
      </w:r>
      <w:r w:rsidR="00BE7EB3" w:rsidRPr="00F43793">
        <w:rPr>
          <w:rFonts w:ascii="Times New Roman" w:hAnsi="Times New Roman" w:cs="Times New Roman"/>
          <w:sz w:val="28"/>
          <w:szCs w:val="28"/>
        </w:rPr>
        <w:t>[</w:t>
      </w:r>
      <w:r w:rsidR="00F43793">
        <w:rPr>
          <w:rFonts w:ascii="Times New Roman" w:hAnsi="Times New Roman" w:cs="Times New Roman"/>
          <w:sz w:val="28"/>
          <w:szCs w:val="28"/>
        </w:rPr>
        <w:t>4</w:t>
      </w:r>
      <w:r w:rsidR="00BE7EB3" w:rsidRPr="00F43793">
        <w:rPr>
          <w:rFonts w:ascii="Times New Roman" w:hAnsi="Times New Roman" w:cs="Times New Roman"/>
          <w:sz w:val="28"/>
          <w:szCs w:val="28"/>
        </w:rPr>
        <w:t>]</w:t>
      </w:r>
    </w:p>
    <w:p w:rsidR="00BE7EB3" w:rsidRPr="00F43793" w:rsidRDefault="00F43793" w:rsidP="00BE7EB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Творчество композитора проникн</w:t>
      </w:r>
      <w:r w:rsidR="00BE7EB3">
        <w:rPr>
          <w:rFonts w:ascii="Times New Roman" w:hAnsi="Times New Roman" w:cs="Times New Roman"/>
          <w:sz w:val="28"/>
          <w:szCs w:val="28"/>
        </w:rPr>
        <w:t xml:space="preserve">уто не только мятежным порывом, но и поэтической мечтательностью. </w:t>
      </w:r>
      <w:r w:rsidR="003F4C60">
        <w:rPr>
          <w:rFonts w:ascii="Times New Roman" w:hAnsi="Times New Roman" w:cs="Times New Roman"/>
          <w:sz w:val="28"/>
          <w:szCs w:val="28"/>
        </w:rPr>
        <w:t>В о</w:t>
      </w:r>
      <w:r w:rsidR="00BE7EB3">
        <w:rPr>
          <w:rFonts w:ascii="Times New Roman" w:hAnsi="Times New Roman" w:cs="Times New Roman"/>
          <w:sz w:val="28"/>
          <w:szCs w:val="28"/>
        </w:rPr>
        <w:t>браз</w:t>
      </w:r>
      <w:r w:rsidR="003F4C60">
        <w:rPr>
          <w:rFonts w:ascii="Times New Roman" w:hAnsi="Times New Roman" w:cs="Times New Roman"/>
          <w:sz w:val="28"/>
          <w:szCs w:val="28"/>
        </w:rPr>
        <w:t xml:space="preserve">ах </w:t>
      </w:r>
      <w:r w:rsidR="00BE7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EB3">
        <w:rPr>
          <w:rFonts w:ascii="Times New Roman" w:hAnsi="Times New Roman" w:cs="Times New Roman"/>
          <w:sz w:val="28"/>
          <w:szCs w:val="28"/>
        </w:rPr>
        <w:t>Флорестана</w:t>
      </w:r>
      <w:proofErr w:type="spellEnd"/>
      <w:r w:rsidR="00BE7E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Эвсебия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Шуман воплощал</w:t>
      </w:r>
      <w:r w:rsidR="003F4C60">
        <w:rPr>
          <w:rFonts w:ascii="Times New Roman" w:hAnsi="Times New Roman" w:cs="Times New Roman"/>
          <w:sz w:val="28"/>
          <w:szCs w:val="28"/>
        </w:rPr>
        <w:t xml:space="preserve"> крайние формы выражения романтического разлада с действительностью. </w:t>
      </w:r>
      <w:proofErr w:type="spellStart"/>
      <w:r w:rsidR="003F4C60">
        <w:rPr>
          <w:rFonts w:ascii="Times New Roman" w:hAnsi="Times New Roman" w:cs="Times New Roman"/>
          <w:sz w:val="28"/>
          <w:szCs w:val="28"/>
        </w:rPr>
        <w:t>Флорестан</w:t>
      </w:r>
      <w:proofErr w:type="spellEnd"/>
      <w:r w:rsidR="003F4C60">
        <w:rPr>
          <w:rFonts w:ascii="Times New Roman" w:hAnsi="Times New Roman" w:cs="Times New Roman"/>
          <w:sz w:val="28"/>
          <w:szCs w:val="28"/>
        </w:rPr>
        <w:t xml:space="preserve"> – ироничный, </w:t>
      </w:r>
      <w:proofErr w:type="spellStart"/>
      <w:r w:rsidR="003F4C60">
        <w:rPr>
          <w:rFonts w:ascii="Times New Roman" w:hAnsi="Times New Roman" w:cs="Times New Roman"/>
          <w:sz w:val="28"/>
          <w:szCs w:val="28"/>
        </w:rPr>
        <w:t>Эвсебий</w:t>
      </w:r>
      <w:proofErr w:type="spellEnd"/>
      <w:r w:rsidR="003F4C60">
        <w:rPr>
          <w:rFonts w:ascii="Times New Roman" w:hAnsi="Times New Roman" w:cs="Times New Roman"/>
          <w:sz w:val="28"/>
          <w:szCs w:val="28"/>
        </w:rPr>
        <w:t xml:space="preserve"> – мечтательный.</w:t>
      </w:r>
      <w:r w:rsidR="003F4C60" w:rsidRPr="00F4379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4</w:t>
      </w:r>
      <w:r w:rsidR="003F4C60" w:rsidRPr="00F43793">
        <w:rPr>
          <w:rFonts w:ascii="Times New Roman" w:hAnsi="Times New Roman" w:cs="Times New Roman"/>
          <w:sz w:val="28"/>
          <w:szCs w:val="28"/>
        </w:rPr>
        <w:t>]</w:t>
      </w:r>
    </w:p>
    <w:p w:rsidR="00516204" w:rsidRPr="005F3D36" w:rsidRDefault="00516204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романтической мечты </w:t>
      </w:r>
      <w:r w:rsidR="00310A0B">
        <w:rPr>
          <w:rFonts w:ascii="Times New Roman" w:hAnsi="Times New Roman" w:cs="Times New Roman"/>
          <w:sz w:val="28"/>
          <w:szCs w:val="28"/>
        </w:rPr>
        <w:t xml:space="preserve">проходит через все его творчество. Одно из своих художественно значительных произведений Шуман связал с образом </w:t>
      </w:r>
      <w:proofErr w:type="spellStart"/>
      <w:r w:rsidR="00310A0B">
        <w:rPr>
          <w:rFonts w:ascii="Times New Roman" w:hAnsi="Times New Roman" w:cs="Times New Roman"/>
          <w:sz w:val="28"/>
          <w:szCs w:val="28"/>
        </w:rPr>
        <w:t>гофмановского</w:t>
      </w:r>
      <w:proofErr w:type="spellEnd"/>
      <w:r w:rsidR="00310A0B">
        <w:rPr>
          <w:rFonts w:ascii="Times New Roman" w:hAnsi="Times New Roman" w:cs="Times New Roman"/>
          <w:sz w:val="28"/>
          <w:szCs w:val="28"/>
        </w:rPr>
        <w:t xml:space="preserve"> капельмейстера </w:t>
      </w:r>
      <w:proofErr w:type="spellStart"/>
      <w:r w:rsidR="00310A0B">
        <w:rPr>
          <w:rFonts w:ascii="Times New Roman" w:hAnsi="Times New Roman" w:cs="Times New Roman"/>
          <w:sz w:val="28"/>
          <w:szCs w:val="28"/>
        </w:rPr>
        <w:t>Крейслера</w:t>
      </w:r>
      <w:proofErr w:type="spellEnd"/>
      <w:r w:rsidR="00310A0B">
        <w:rPr>
          <w:rFonts w:ascii="Times New Roman" w:hAnsi="Times New Roman" w:cs="Times New Roman"/>
          <w:sz w:val="28"/>
          <w:szCs w:val="28"/>
        </w:rPr>
        <w:t xml:space="preserve">. Бурные порывы к недосягаемо </w:t>
      </w:r>
      <w:proofErr w:type="gramStart"/>
      <w:r w:rsidR="00310A0B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="00310A0B">
        <w:rPr>
          <w:rFonts w:ascii="Times New Roman" w:hAnsi="Times New Roman" w:cs="Times New Roman"/>
          <w:sz w:val="28"/>
          <w:szCs w:val="28"/>
        </w:rPr>
        <w:t xml:space="preserve"> роднят его с этим импульсивным, неуравновешенным музыкантом. В отличие от своего литературного прототипа, Шуман умел под будничной оболочкой </w:t>
      </w:r>
      <w:r w:rsidR="00D46640">
        <w:rPr>
          <w:rFonts w:ascii="Times New Roman" w:hAnsi="Times New Roman" w:cs="Times New Roman"/>
          <w:sz w:val="28"/>
          <w:szCs w:val="28"/>
        </w:rPr>
        <w:t xml:space="preserve">жизни видеть ее поэтическую сущность, умел отбирать прекрасное из реальных жизненных впечатлений. По новизне художественных тем и образов, по своей психологической тонкости и правдивости музыка Шумана – явление, значительно раздвинувшее границы музыкального искусства </w:t>
      </w:r>
      <w:proofErr w:type="gramStart"/>
      <w:r w:rsidR="00D4664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D4664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46640">
        <w:rPr>
          <w:rFonts w:ascii="Times New Roman" w:hAnsi="Times New Roman" w:cs="Times New Roman"/>
          <w:sz w:val="28"/>
          <w:szCs w:val="28"/>
        </w:rPr>
        <w:t xml:space="preserve"> века. </w:t>
      </w:r>
      <w:r w:rsidR="00F43793" w:rsidRPr="005F3D36">
        <w:rPr>
          <w:rFonts w:ascii="Times New Roman" w:hAnsi="Times New Roman" w:cs="Times New Roman"/>
          <w:sz w:val="28"/>
          <w:szCs w:val="28"/>
        </w:rPr>
        <w:t>[</w:t>
      </w:r>
      <w:r w:rsidR="00F43793">
        <w:rPr>
          <w:rFonts w:ascii="Times New Roman" w:hAnsi="Times New Roman" w:cs="Times New Roman"/>
          <w:sz w:val="28"/>
          <w:szCs w:val="28"/>
        </w:rPr>
        <w:t>4</w:t>
      </w:r>
      <w:r w:rsidR="00D46640" w:rsidRPr="005F3D36">
        <w:rPr>
          <w:rFonts w:ascii="Times New Roman" w:hAnsi="Times New Roman" w:cs="Times New Roman"/>
          <w:sz w:val="28"/>
          <w:szCs w:val="28"/>
        </w:rPr>
        <w:t>]</w:t>
      </w:r>
    </w:p>
    <w:p w:rsidR="00E45C26" w:rsidRDefault="00121F09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же опытов ведущими принципами формы становятся цикличность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развивается от более общей, виртуозно-блестящей пассажной техники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характерной выразительности, о</w:t>
      </w:r>
      <w:r w:rsidR="0006198B">
        <w:rPr>
          <w:rFonts w:ascii="Times New Roman" w:hAnsi="Times New Roman" w:cs="Times New Roman"/>
          <w:sz w:val="28"/>
          <w:szCs w:val="28"/>
        </w:rPr>
        <w:t>бразной трансформации.</w:t>
      </w:r>
    </w:p>
    <w:p w:rsidR="0006198B" w:rsidRPr="00E45C26" w:rsidRDefault="0006198B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Шуманом виртуозного концертного стиля связано с влиянием Паганини,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Гуммеля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Мошелеса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474D" w:rsidRPr="003C5539" w:rsidRDefault="00821DEE" w:rsidP="001A474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творчестве композитор широко и последовательно преломлял </w:t>
      </w:r>
      <w:proofErr w:type="spellStart"/>
      <w:r w:rsidR="0006198B">
        <w:rPr>
          <w:rFonts w:ascii="Times New Roman" w:hAnsi="Times New Roman" w:cs="Times New Roman"/>
          <w:sz w:val="28"/>
          <w:szCs w:val="28"/>
        </w:rPr>
        <w:t>распространен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музыкальные жанры, обращаясь для этого к народно-бытовому искусству и наследию классиков. Шуман часто использует вальс («Карнавал», «Бабочки»), песню («Грезы», «Бабочки», «Романс» ор.28, №2), арию (2-я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ервой сонаты), полонез (в «Бабочках», в сонате ор.11), хорал (центральный эпизод в «Причудах»), марш («Важное происшествие</w:t>
      </w:r>
      <w:r w:rsidR="00747E7B">
        <w:rPr>
          <w:rFonts w:ascii="Times New Roman" w:hAnsi="Times New Roman" w:cs="Times New Roman"/>
          <w:sz w:val="28"/>
          <w:szCs w:val="28"/>
        </w:rPr>
        <w:t xml:space="preserve">», 2-я часть Фантазии, финал «Симфонических этюдов»). </w:t>
      </w:r>
      <w:r w:rsidR="00F43793">
        <w:rPr>
          <w:rFonts w:ascii="Times New Roman" w:hAnsi="Times New Roman" w:cs="Times New Roman"/>
          <w:sz w:val="28"/>
          <w:szCs w:val="28"/>
        </w:rPr>
        <w:t>[4</w:t>
      </w:r>
      <w:r w:rsidR="00747E7B" w:rsidRPr="00747E7B">
        <w:rPr>
          <w:rFonts w:ascii="Times New Roman" w:hAnsi="Times New Roman" w:cs="Times New Roman"/>
          <w:sz w:val="28"/>
          <w:szCs w:val="28"/>
        </w:rPr>
        <w:t>]</w:t>
      </w:r>
      <w:r w:rsidR="001A474D" w:rsidRPr="001A4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6B" w:rsidRPr="003C5539" w:rsidRDefault="00FC256B" w:rsidP="001A474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циклических формах Шуман создает множество контрастов, переплетает поэзию с прозой, вымысел с реальностью, за внешн</w:t>
      </w:r>
      <w:r w:rsidR="003C5539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характерным штрихом, капризной сменой настроений он дает почувствовать глубинную сущность образов. Свобода чередования образов, частая и внезапная смена настроений, переключение из одного плана действия в другой </w:t>
      </w:r>
      <w:r w:rsidR="001B65C3">
        <w:rPr>
          <w:rFonts w:ascii="Times New Roman" w:hAnsi="Times New Roman" w:cs="Times New Roman"/>
          <w:sz w:val="28"/>
          <w:szCs w:val="28"/>
        </w:rPr>
        <w:t>– характерный метод, отразивший импульсивность его мироощущения.</w:t>
      </w:r>
      <w:r w:rsidR="003C5539">
        <w:rPr>
          <w:rFonts w:ascii="Times New Roman" w:hAnsi="Times New Roman" w:cs="Times New Roman"/>
          <w:sz w:val="28"/>
          <w:szCs w:val="28"/>
        </w:rPr>
        <w:t xml:space="preserve"> </w:t>
      </w:r>
      <w:r w:rsidR="003C5539" w:rsidRPr="003C5539">
        <w:rPr>
          <w:rFonts w:ascii="Times New Roman" w:hAnsi="Times New Roman" w:cs="Times New Roman"/>
          <w:sz w:val="28"/>
          <w:szCs w:val="28"/>
        </w:rPr>
        <w:t>[7]</w:t>
      </w:r>
    </w:p>
    <w:p w:rsidR="001B65C3" w:rsidRPr="003C5539" w:rsidRDefault="001B65C3" w:rsidP="001A474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обобщении метод исходил из романтически понимаемой диалектики, основанной на идее несовместимости идеала и действительности, желаемого и существующего, двойственности внешнего и внутреннего, видимого и скрытого в человеке и окружающих его явлениях жизни. Единичное и общее, частное и целостное находится в произведениях Шумана в гибкой взаимосвязи, составляющей важную проблему стиля композитора.</w:t>
      </w:r>
      <w:r w:rsidR="003C5539" w:rsidRPr="003C5539">
        <w:rPr>
          <w:rFonts w:ascii="Times New Roman" w:hAnsi="Times New Roman" w:cs="Times New Roman"/>
          <w:sz w:val="28"/>
          <w:szCs w:val="28"/>
        </w:rPr>
        <w:t xml:space="preserve"> [7]</w:t>
      </w:r>
    </w:p>
    <w:p w:rsidR="0055729A" w:rsidRDefault="001A474D" w:rsidP="0055729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30-е годы сформировался стиль его первых произведений для фортепиано. «Бабочки» (1829-1831), вариации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Abegg</w:t>
      </w:r>
      <w:proofErr w:type="spellEnd"/>
      <w:r>
        <w:rPr>
          <w:rFonts w:ascii="Times New Roman" w:hAnsi="Times New Roman" w:cs="Times New Roman"/>
          <w:sz w:val="28"/>
          <w:szCs w:val="28"/>
        </w:rPr>
        <w:t>» (1830), «Симфонические этюды»</w:t>
      </w:r>
      <w:r w:rsidR="0055729A">
        <w:rPr>
          <w:rFonts w:ascii="Times New Roman" w:hAnsi="Times New Roman" w:cs="Times New Roman"/>
          <w:sz w:val="28"/>
          <w:szCs w:val="28"/>
        </w:rPr>
        <w:t xml:space="preserve"> (1834),, «Карнавал» (1834-1835), «Фантазия»  (1834), «Фантастические пьесы» (1837), «</w:t>
      </w:r>
      <w:proofErr w:type="spellStart"/>
      <w:r w:rsidR="0055729A">
        <w:rPr>
          <w:rFonts w:ascii="Times New Roman" w:hAnsi="Times New Roman" w:cs="Times New Roman"/>
          <w:sz w:val="28"/>
          <w:szCs w:val="28"/>
        </w:rPr>
        <w:t>Крейслериана</w:t>
      </w:r>
      <w:proofErr w:type="spellEnd"/>
      <w:r w:rsidR="0055729A">
        <w:rPr>
          <w:rFonts w:ascii="Times New Roman" w:hAnsi="Times New Roman" w:cs="Times New Roman"/>
          <w:sz w:val="28"/>
          <w:szCs w:val="28"/>
        </w:rPr>
        <w:t>» (1838).</w:t>
      </w:r>
    </w:p>
    <w:p w:rsidR="009A4028" w:rsidRPr="009C1AF4" w:rsidRDefault="009A4028" w:rsidP="0055729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Шумана </w:t>
      </w:r>
      <w:r w:rsidR="003C5539">
        <w:rPr>
          <w:rFonts w:ascii="Times New Roman" w:hAnsi="Times New Roman" w:cs="Times New Roman"/>
          <w:sz w:val="28"/>
          <w:szCs w:val="28"/>
        </w:rPr>
        <w:t>является представительницей</w:t>
      </w:r>
      <w:r>
        <w:rPr>
          <w:rFonts w:ascii="Times New Roman" w:hAnsi="Times New Roman" w:cs="Times New Roman"/>
          <w:sz w:val="28"/>
          <w:szCs w:val="28"/>
        </w:rPr>
        <w:t xml:space="preserve"> элемента движения в противоположность стилю прежних времен, представляющему элемент покоя. Все в этом новом и оригинальном стиле способствует его беспокойному и стремительному характеру. В гармонии диссонанс преобладает над консонансом, в ритме синкопа и другие неправильности акцента – над акцентом нормальным, в композиции ход – над предложением. Совокупность этих средств, употребленных с гениальною энергией и часто поразительною смелостью, Шуман не только достигает мощного выражения того глубокого взволнованного настроения</w:t>
      </w:r>
      <w:r w:rsidR="00576E76">
        <w:rPr>
          <w:rFonts w:ascii="Times New Roman" w:hAnsi="Times New Roman" w:cs="Times New Roman"/>
          <w:sz w:val="28"/>
          <w:szCs w:val="28"/>
        </w:rPr>
        <w:t>, в котором соединяется страдание и наслаждение.</w:t>
      </w:r>
      <w:r w:rsidR="003379FF">
        <w:rPr>
          <w:rFonts w:ascii="Times New Roman" w:hAnsi="Times New Roman" w:cs="Times New Roman"/>
          <w:sz w:val="28"/>
          <w:szCs w:val="28"/>
        </w:rPr>
        <w:t xml:space="preserve"> </w:t>
      </w:r>
      <w:r w:rsidR="003379FF" w:rsidRPr="009C1AF4">
        <w:rPr>
          <w:rFonts w:ascii="Times New Roman" w:hAnsi="Times New Roman" w:cs="Times New Roman"/>
          <w:sz w:val="28"/>
          <w:szCs w:val="28"/>
        </w:rPr>
        <w:t>[5]</w:t>
      </w:r>
    </w:p>
    <w:p w:rsidR="00576E76" w:rsidRPr="005F3D36" w:rsidRDefault="00576E76" w:rsidP="009C1AF4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творчестве Шумана  больше энергии и во</w:t>
      </w:r>
      <w:r w:rsidR="009C1AF4">
        <w:rPr>
          <w:rFonts w:ascii="Times New Roman" w:hAnsi="Times New Roman" w:cs="Times New Roman"/>
          <w:sz w:val="28"/>
          <w:szCs w:val="28"/>
        </w:rPr>
        <w:t>звышенного полета, чем у Шопена и</w:t>
      </w:r>
      <w:r>
        <w:rPr>
          <w:rFonts w:ascii="Times New Roman" w:hAnsi="Times New Roman" w:cs="Times New Roman"/>
          <w:sz w:val="28"/>
          <w:szCs w:val="28"/>
        </w:rPr>
        <w:t xml:space="preserve"> более светлого, здорового и цельного настроения, чем у Листа.</w:t>
      </w:r>
      <w:r w:rsidR="009C1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Шумана был своеобразный юмор, который иногда являлся на смену преобладающего в нем идеального пафоса, и это соединение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юмора с восторженностью побудило </w:t>
      </w:r>
      <w:r w:rsidR="009C1AF4">
        <w:rPr>
          <w:rFonts w:ascii="Times New Roman" w:hAnsi="Times New Roman" w:cs="Times New Roman"/>
          <w:sz w:val="28"/>
          <w:szCs w:val="28"/>
        </w:rPr>
        <w:t xml:space="preserve">немецких критиков сравнить его </w:t>
      </w:r>
      <w:proofErr w:type="gramStart"/>
      <w:r w:rsidR="009C1A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C1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Полем.</w:t>
      </w:r>
      <w:r w:rsidR="009C1AF4" w:rsidRPr="009C1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Сочинения Шумана при жизни распр</w:t>
      </w:r>
      <w:r w:rsidR="00337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странялись очень медленно, и главная причина – их значительная трудность.</w:t>
      </w:r>
      <w:r w:rsidR="009C1AF4" w:rsidRPr="009C1AF4">
        <w:rPr>
          <w:rFonts w:ascii="Times New Roman" w:hAnsi="Times New Roman" w:cs="Times New Roman"/>
          <w:sz w:val="28"/>
          <w:szCs w:val="28"/>
        </w:rPr>
        <w:t xml:space="preserve"> </w:t>
      </w:r>
      <w:r w:rsidR="009C1AF4" w:rsidRPr="005F3D36">
        <w:rPr>
          <w:rFonts w:ascii="Times New Roman" w:hAnsi="Times New Roman" w:cs="Times New Roman"/>
          <w:sz w:val="28"/>
          <w:szCs w:val="28"/>
        </w:rPr>
        <w:t>[5]</w:t>
      </w:r>
    </w:p>
    <w:p w:rsidR="0055729A" w:rsidRPr="003A0D76" w:rsidRDefault="0055729A" w:rsidP="0055729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литературный стиль Шумана в ранние годы оказал Жан Поль, Гофман. Если Жан Поль для Шумана – эмоциональный и духовный импульс в его юности,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гофмановское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начало присуще зрелому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интеллекту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энтузиастическому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ироничному одновременно. Духовная близость с Гофманом в музыке проявилась у Шумана позднее, в  более зрелых формах, чем в его литературном стиле.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Крейслериана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«Бабочки» соотносятся между собой как зрелость и юность художника. По своеобразию композиционных приемов его музыкальных новелл, по рисунку самих образов, причудливому сплаву масок и характеров более существенны по художественному результату связи с Гофманом,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Полем. Шуманом было осуществлено проникновение романтических литературных жанров в музыку. Он создает особые жанры, «Новеллетты», циклы-«рассказы», лирические миниатюры.</w:t>
      </w:r>
      <w:r w:rsidRPr="00BF322B">
        <w:rPr>
          <w:rFonts w:ascii="Times New Roman" w:hAnsi="Times New Roman" w:cs="Times New Roman"/>
          <w:sz w:val="28"/>
          <w:szCs w:val="28"/>
        </w:rPr>
        <w:t xml:space="preserve"> </w:t>
      </w:r>
      <w:r w:rsidR="009C1AF4" w:rsidRPr="003A0D76">
        <w:rPr>
          <w:rFonts w:ascii="Times New Roman" w:hAnsi="Times New Roman" w:cs="Times New Roman"/>
          <w:sz w:val="28"/>
          <w:szCs w:val="28"/>
        </w:rPr>
        <w:t>[7]</w:t>
      </w:r>
    </w:p>
    <w:p w:rsidR="007320D7" w:rsidRPr="005F3D36" w:rsidRDefault="007320D7" w:rsidP="007320D7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Характерной особенностью Шумана-критика было стремление к глубокой эстетической оценке содержания произведения. Анализ формы играл в ней подчиненную роль. В статьях Шумана находила выход его потребность в литературном творчестве. Иногда это были сцены или небольшие новеллы, так появились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Давидсбюндлеры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Флорестан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Эвсебий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маэстро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Оба героя – пылкий, энергичный и иронический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Флорестан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юный элегический поэт, и мечтатель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Эвсебий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часто фигурируют в литературных и музыкальных произведениях Шумана. Их крайние точки зрения и художественные симпатии примиряет мудрый и уравновешенный маэстро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C1AF4" w:rsidRPr="009C1AF4">
        <w:rPr>
          <w:rFonts w:ascii="Times New Roman" w:hAnsi="Times New Roman" w:cs="Times New Roman"/>
          <w:sz w:val="28"/>
          <w:szCs w:val="28"/>
        </w:rPr>
        <w:t xml:space="preserve"> </w:t>
      </w:r>
      <w:r w:rsidR="009C1AF4" w:rsidRPr="005F3D36">
        <w:rPr>
          <w:rFonts w:ascii="Times New Roman" w:hAnsi="Times New Roman" w:cs="Times New Roman"/>
          <w:sz w:val="28"/>
          <w:szCs w:val="28"/>
        </w:rPr>
        <w:t>[4]</w:t>
      </w:r>
    </w:p>
    <w:p w:rsidR="007320D7" w:rsidRPr="009C1AF4" w:rsidRDefault="007320D7" w:rsidP="007320D7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Шуман писал свои статьи в форме писем другу или дневника «Записные книжки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Давидсбюндлеров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«Афоризмы». </w:t>
      </w:r>
      <w:r>
        <w:rPr>
          <w:rFonts w:ascii="Times New Roman" w:hAnsi="Times New Roman" w:cs="Times New Roman"/>
          <w:sz w:val="28"/>
          <w:szCs w:val="28"/>
        </w:rPr>
        <w:lastRenderedPageBreak/>
        <w:t>Убежденность пропагандиста сочетается в них с полетом фантазии и богатым чувством юмора.</w:t>
      </w:r>
      <w:r w:rsidR="009C1AF4" w:rsidRPr="009C1AF4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7320D7" w:rsidRPr="005F3D36" w:rsidRDefault="007320D7" w:rsidP="007320D7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Поразительна чуткость Шумана в распознавании подлинных новых талантов и оценке их гуманистического значения. Он один из первых приветствовал творчество Шопена, Берлиоза, Листа, Брамса.</w:t>
      </w:r>
      <w:r w:rsidR="009C1AF4" w:rsidRPr="009C1AF4">
        <w:rPr>
          <w:rFonts w:ascii="Times New Roman" w:hAnsi="Times New Roman" w:cs="Times New Roman"/>
          <w:sz w:val="28"/>
          <w:szCs w:val="28"/>
        </w:rPr>
        <w:t xml:space="preserve"> </w:t>
      </w:r>
      <w:r w:rsidR="009C1AF4" w:rsidRPr="005F3D36">
        <w:rPr>
          <w:rFonts w:ascii="Times New Roman" w:hAnsi="Times New Roman" w:cs="Times New Roman"/>
          <w:sz w:val="28"/>
          <w:szCs w:val="28"/>
        </w:rPr>
        <w:t>[4]</w:t>
      </w:r>
    </w:p>
    <w:p w:rsidR="00401B67" w:rsidRPr="00401B67" w:rsidRDefault="007320D7" w:rsidP="00401B67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Шумана начала 40-х годов выразилось увлечением различными жанрами. </w:t>
      </w:r>
      <w:r w:rsidR="00A46AA4">
        <w:rPr>
          <w:rFonts w:ascii="Times New Roman" w:hAnsi="Times New Roman" w:cs="Times New Roman"/>
          <w:sz w:val="28"/>
          <w:szCs w:val="28"/>
        </w:rPr>
        <w:t xml:space="preserve">Весь 1840 </w:t>
      </w:r>
      <w:r w:rsidR="009C1AF4">
        <w:rPr>
          <w:rFonts w:ascii="Times New Roman" w:hAnsi="Times New Roman" w:cs="Times New Roman"/>
          <w:sz w:val="28"/>
          <w:szCs w:val="28"/>
        </w:rPr>
        <w:t xml:space="preserve">год </w:t>
      </w:r>
      <w:r w:rsidR="00A46AA4">
        <w:rPr>
          <w:rFonts w:ascii="Times New Roman" w:hAnsi="Times New Roman" w:cs="Times New Roman"/>
          <w:sz w:val="28"/>
          <w:szCs w:val="28"/>
        </w:rPr>
        <w:t>сочиняет вокальн</w:t>
      </w:r>
      <w:r w:rsidR="00580C7A">
        <w:rPr>
          <w:rFonts w:ascii="Times New Roman" w:hAnsi="Times New Roman" w:cs="Times New Roman"/>
          <w:sz w:val="28"/>
          <w:szCs w:val="28"/>
        </w:rPr>
        <w:t>ые произведения. С</w:t>
      </w:r>
      <w:r w:rsidR="00A46AA4">
        <w:rPr>
          <w:rFonts w:ascii="Times New Roman" w:hAnsi="Times New Roman" w:cs="Times New Roman"/>
          <w:sz w:val="28"/>
          <w:szCs w:val="28"/>
        </w:rPr>
        <w:t xml:space="preserve">оздал  более ста тридцати песен, сборники песен, циклы «Круг песен» на тексты </w:t>
      </w:r>
      <w:proofErr w:type="spellStart"/>
      <w:r w:rsidR="00A46AA4">
        <w:rPr>
          <w:rFonts w:ascii="Times New Roman" w:hAnsi="Times New Roman" w:cs="Times New Roman"/>
          <w:sz w:val="28"/>
          <w:szCs w:val="28"/>
        </w:rPr>
        <w:t>Эйхендорфа</w:t>
      </w:r>
      <w:proofErr w:type="spellEnd"/>
      <w:r w:rsidR="00A46AA4">
        <w:rPr>
          <w:rFonts w:ascii="Times New Roman" w:hAnsi="Times New Roman" w:cs="Times New Roman"/>
          <w:sz w:val="28"/>
          <w:szCs w:val="28"/>
        </w:rPr>
        <w:t>, «Любовь и жизнь женщины»  на стихи Шамиссо, «Любовь поэта» на тексты Гейне.</w:t>
      </w:r>
      <w:r w:rsidR="004C706D" w:rsidRPr="004C706D">
        <w:rPr>
          <w:rFonts w:ascii="Times New Roman" w:hAnsi="Times New Roman" w:cs="Times New Roman"/>
          <w:sz w:val="28"/>
          <w:szCs w:val="28"/>
        </w:rPr>
        <w:t xml:space="preserve"> </w:t>
      </w:r>
      <w:r w:rsidR="00401B67" w:rsidRPr="00401B67">
        <w:rPr>
          <w:rFonts w:ascii="Times New Roman" w:hAnsi="Times New Roman" w:cs="Times New Roman"/>
          <w:sz w:val="28"/>
          <w:szCs w:val="28"/>
        </w:rPr>
        <w:t>[4]</w:t>
      </w:r>
    </w:p>
    <w:p w:rsidR="004C706D" w:rsidRPr="005F3D36" w:rsidRDefault="00401B67" w:rsidP="00401B67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Гейне способствует вызреванию в лирике Шумана нового качества, вносящего в исповедь души, в психологическое самораскрытие начало объективное, подчас ироническое, корректирующее субъективную остроту выражения привлечением элементов народного, эпического.</w:t>
      </w:r>
      <w:r w:rsidRPr="00401B67">
        <w:rPr>
          <w:rFonts w:ascii="Times New Roman" w:hAnsi="Times New Roman" w:cs="Times New Roman"/>
          <w:sz w:val="28"/>
          <w:szCs w:val="28"/>
        </w:rPr>
        <w:t xml:space="preserve"> </w:t>
      </w:r>
      <w:r w:rsidRPr="005F3D36">
        <w:rPr>
          <w:rFonts w:ascii="Times New Roman" w:hAnsi="Times New Roman" w:cs="Times New Roman"/>
          <w:sz w:val="28"/>
          <w:szCs w:val="28"/>
        </w:rPr>
        <w:t>[4]</w:t>
      </w:r>
    </w:p>
    <w:p w:rsidR="007320D7" w:rsidRPr="005F3D36" w:rsidRDefault="004C706D" w:rsidP="005C1C2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песни-романса идеально соответствовал художественному складу Шумана. Связь песен с поэзией обогатила круг его музыкальных образов. Психологическая глубина сочетается в его романсах с широким и разнообразным содержанием.</w:t>
      </w:r>
      <w:r w:rsidR="005C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вокальных миниатюрах ощутима связь с немецким фольклором – как с интонациями народной песни, так и с куплетной формой.</w:t>
      </w:r>
      <w:r w:rsidR="00401B67" w:rsidRPr="00401B67">
        <w:rPr>
          <w:rFonts w:ascii="Times New Roman" w:hAnsi="Times New Roman" w:cs="Times New Roman"/>
          <w:sz w:val="28"/>
          <w:szCs w:val="28"/>
        </w:rPr>
        <w:t xml:space="preserve"> </w:t>
      </w:r>
      <w:r w:rsidR="00401B67" w:rsidRPr="005F3D36">
        <w:rPr>
          <w:rFonts w:ascii="Times New Roman" w:hAnsi="Times New Roman" w:cs="Times New Roman"/>
          <w:sz w:val="28"/>
          <w:szCs w:val="28"/>
        </w:rPr>
        <w:t>[4]</w:t>
      </w:r>
    </w:p>
    <w:p w:rsidR="00BF6FAF" w:rsidRPr="0058216B" w:rsidRDefault="00EE3B8D" w:rsidP="00B45FB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Кантатно-ориториальные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произведения основывались на смене контрастных образов и настроений.</w:t>
      </w:r>
      <w:r w:rsidR="005C1C29">
        <w:rPr>
          <w:rFonts w:ascii="Times New Roman" w:hAnsi="Times New Roman" w:cs="Times New Roman"/>
          <w:sz w:val="28"/>
          <w:szCs w:val="28"/>
        </w:rPr>
        <w:t xml:space="preserve"> Он </w:t>
      </w:r>
      <w:r w:rsidR="009C1AF4">
        <w:rPr>
          <w:rFonts w:ascii="Times New Roman" w:hAnsi="Times New Roman" w:cs="Times New Roman"/>
          <w:sz w:val="28"/>
          <w:szCs w:val="28"/>
        </w:rPr>
        <w:t>на</w:t>
      </w:r>
      <w:r w:rsidR="005C1C29">
        <w:rPr>
          <w:rFonts w:ascii="Times New Roman" w:hAnsi="Times New Roman" w:cs="Times New Roman"/>
          <w:sz w:val="28"/>
          <w:szCs w:val="28"/>
        </w:rPr>
        <w:t>писал оратории на поэтические тексты</w:t>
      </w:r>
      <w:r w:rsidR="00B45FB2">
        <w:rPr>
          <w:rFonts w:ascii="Times New Roman" w:hAnsi="Times New Roman" w:cs="Times New Roman"/>
          <w:sz w:val="28"/>
          <w:szCs w:val="28"/>
        </w:rPr>
        <w:t>.</w:t>
      </w:r>
      <w:r w:rsidR="0058216B">
        <w:rPr>
          <w:rFonts w:ascii="Times New Roman" w:hAnsi="Times New Roman" w:cs="Times New Roman"/>
          <w:sz w:val="28"/>
          <w:szCs w:val="28"/>
        </w:rPr>
        <w:t xml:space="preserve"> Такая тесная связь музыки с поэтическим текстом уводила в сторону от привычной драма</w:t>
      </w:r>
      <w:r w:rsidR="00742557">
        <w:rPr>
          <w:rFonts w:ascii="Times New Roman" w:hAnsi="Times New Roman" w:cs="Times New Roman"/>
          <w:sz w:val="28"/>
          <w:szCs w:val="28"/>
        </w:rPr>
        <w:t>тургии оперного театра.</w:t>
      </w:r>
      <w:r w:rsidR="0058216B">
        <w:rPr>
          <w:rFonts w:ascii="Times New Roman" w:hAnsi="Times New Roman" w:cs="Times New Roman"/>
          <w:sz w:val="28"/>
          <w:szCs w:val="28"/>
        </w:rPr>
        <w:t xml:space="preserve"> Шуман усиливал лирико-созерцательные, пейзажные моменты текста, насыщая их психологизмом, внутренним драматизмом. </w:t>
      </w:r>
      <w:r w:rsidR="0058216B" w:rsidRPr="0058216B">
        <w:rPr>
          <w:rFonts w:ascii="Times New Roman" w:hAnsi="Times New Roman" w:cs="Times New Roman"/>
          <w:sz w:val="28"/>
          <w:szCs w:val="28"/>
        </w:rPr>
        <w:t>[4]</w:t>
      </w:r>
    </w:p>
    <w:p w:rsidR="0058216B" w:rsidRPr="005F3D36" w:rsidRDefault="0058216B" w:rsidP="00B45FB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к «Фаусту» Гете – одно из центральных произведений Шумана. Композитора здесь привлекла отвлеченно-философская вторая часть поэмы. Он сочинял музыку к отдельным поэт</w:t>
      </w:r>
      <w:r w:rsidR="00742557">
        <w:rPr>
          <w:rFonts w:ascii="Times New Roman" w:hAnsi="Times New Roman" w:cs="Times New Roman"/>
          <w:sz w:val="28"/>
          <w:szCs w:val="28"/>
        </w:rPr>
        <w:t xml:space="preserve">ическим отрывкам </w:t>
      </w:r>
      <w:r w:rsidR="00742557">
        <w:rPr>
          <w:rFonts w:ascii="Times New Roman" w:hAnsi="Times New Roman" w:cs="Times New Roman"/>
          <w:sz w:val="28"/>
          <w:szCs w:val="28"/>
        </w:rPr>
        <w:lastRenderedPageBreak/>
        <w:t>лирического и</w:t>
      </w:r>
      <w:r>
        <w:rPr>
          <w:rFonts w:ascii="Times New Roman" w:hAnsi="Times New Roman" w:cs="Times New Roman"/>
          <w:sz w:val="28"/>
          <w:szCs w:val="28"/>
        </w:rPr>
        <w:t xml:space="preserve"> философского характера</w:t>
      </w:r>
      <w:r w:rsidR="00EC3E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3EC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EC3EC1">
        <w:rPr>
          <w:rFonts w:ascii="Times New Roman" w:hAnsi="Times New Roman" w:cs="Times New Roman"/>
          <w:sz w:val="28"/>
          <w:szCs w:val="28"/>
        </w:rPr>
        <w:t xml:space="preserve"> между собой только общность</w:t>
      </w:r>
      <w:r w:rsidR="00742557">
        <w:rPr>
          <w:rFonts w:ascii="Times New Roman" w:hAnsi="Times New Roman" w:cs="Times New Roman"/>
          <w:sz w:val="28"/>
          <w:szCs w:val="28"/>
        </w:rPr>
        <w:t>ю авторского поэтического стиля. С</w:t>
      </w:r>
      <w:r w:rsidR="00EC3EC1">
        <w:rPr>
          <w:rFonts w:ascii="Times New Roman" w:hAnsi="Times New Roman" w:cs="Times New Roman"/>
          <w:sz w:val="28"/>
          <w:szCs w:val="28"/>
        </w:rPr>
        <w:t xml:space="preserve">оздал </w:t>
      </w:r>
      <w:r w:rsidR="00742557">
        <w:rPr>
          <w:rFonts w:ascii="Times New Roman" w:hAnsi="Times New Roman" w:cs="Times New Roman"/>
          <w:sz w:val="28"/>
          <w:szCs w:val="28"/>
        </w:rPr>
        <w:t>ряд поэтических картин для хора, с</w:t>
      </w:r>
      <w:r w:rsidR="00EC3EC1">
        <w:rPr>
          <w:rFonts w:ascii="Times New Roman" w:hAnsi="Times New Roman" w:cs="Times New Roman"/>
          <w:sz w:val="28"/>
          <w:szCs w:val="28"/>
        </w:rPr>
        <w:t>олистов и оркестра.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="00742557" w:rsidRPr="005F3D36">
        <w:rPr>
          <w:rFonts w:ascii="Times New Roman" w:hAnsi="Times New Roman" w:cs="Times New Roman"/>
          <w:sz w:val="28"/>
          <w:szCs w:val="28"/>
        </w:rPr>
        <w:t>[4]</w:t>
      </w:r>
    </w:p>
    <w:p w:rsidR="00EC3EC1" w:rsidRPr="00742557" w:rsidRDefault="00EC3EC1" w:rsidP="00B45FB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«Манфред»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поэме Байрона. Му</w:t>
      </w:r>
      <w:r w:rsidR="00742557">
        <w:rPr>
          <w:rFonts w:ascii="Times New Roman" w:hAnsi="Times New Roman" w:cs="Times New Roman"/>
          <w:sz w:val="28"/>
          <w:szCs w:val="28"/>
        </w:rPr>
        <w:t>зыка поэмы отличается тонкостью. К</w:t>
      </w:r>
      <w:r>
        <w:rPr>
          <w:rFonts w:ascii="Times New Roman" w:hAnsi="Times New Roman" w:cs="Times New Roman"/>
          <w:sz w:val="28"/>
          <w:szCs w:val="28"/>
        </w:rPr>
        <w:t xml:space="preserve">омпозитора </w:t>
      </w:r>
      <w:r w:rsidR="00742557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увлекает передача его поэтической атмосферы. Драматическая трактовка образа Манфреда – мятущегося,</w:t>
      </w:r>
      <w:r w:rsidR="00404CD0">
        <w:rPr>
          <w:rFonts w:ascii="Times New Roman" w:hAnsi="Times New Roman" w:cs="Times New Roman"/>
          <w:sz w:val="28"/>
          <w:szCs w:val="28"/>
        </w:rPr>
        <w:t xml:space="preserve"> трагичного и противоречивого – дана в увертюре.</w:t>
      </w:r>
      <w:r w:rsidR="00742557" w:rsidRPr="00742557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8E31EB" w:rsidRPr="005F3D36" w:rsidRDefault="00404CD0" w:rsidP="008E31EB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Оратория «Рай и Пери» на</w:t>
      </w:r>
      <w:r w:rsidR="00353BE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исана</w:t>
      </w:r>
      <w:r w:rsidR="00742557">
        <w:rPr>
          <w:rFonts w:ascii="Times New Roman" w:hAnsi="Times New Roman" w:cs="Times New Roman"/>
          <w:sz w:val="28"/>
          <w:szCs w:val="28"/>
        </w:rPr>
        <w:t xml:space="preserve"> в традиционной форме оратории, музыка лирическая. Композитора привлекла романтическая идея томления по </w:t>
      </w:r>
      <w:proofErr w:type="gramStart"/>
      <w:r w:rsidR="00742557">
        <w:rPr>
          <w:rFonts w:ascii="Times New Roman" w:hAnsi="Times New Roman" w:cs="Times New Roman"/>
          <w:sz w:val="28"/>
          <w:szCs w:val="28"/>
        </w:rPr>
        <w:t>неосуществим</w:t>
      </w:r>
      <w:r w:rsidR="00401B67">
        <w:rPr>
          <w:rFonts w:ascii="Times New Roman" w:hAnsi="Times New Roman" w:cs="Times New Roman"/>
          <w:sz w:val="28"/>
          <w:szCs w:val="28"/>
        </w:rPr>
        <w:t>о</w:t>
      </w:r>
      <w:r w:rsidR="00742557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742557">
        <w:rPr>
          <w:rFonts w:ascii="Times New Roman" w:hAnsi="Times New Roman" w:cs="Times New Roman"/>
          <w:sz w:val="28"/>
          <w:szCs w:val="28"/>
        </w:rPr>
        <w:t xml:space="preserve"> и экзотика вымышленного Востока. </w:t>
      </w:r>
      <w:r w:rsidR="00E21F5F">
        <w:rPr>
          <w:rFonts w:ascii="Times New Roman" w:hAnsi="Times New Roman" w:cs="Times New Roman"/>
          <w:sz w:val="28"/>
          <w:szCs w:val="28"/>
        </w:rPr>
        <w:t xml:space="preserve">Она придавала романтической поэме </w:t>
      </w:r>
      <w:proofErr w:type="gramStart"/>
      <w:r w:rsidR="00E21F5F"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 w:rsidR="00E21F5F">
        <w:rPr>
          <w:rFonts w:ascii="Times New Roman" w:hAnsi="Times New Roman" w:cs="Times New Roman"/>
          <w:sz w:val="28"/>
          <w:szCs w:val="28"/>
        </w:rPr>
        <w:t xml:space="preserve"> большую драматическую силу и политическую актуал</w:t>
      </w:r>
      <w:r w:rsidR="00401B67">
        <w:rPr>
          <w:rFonts w:ascii="Times New Roman" w:hAnsi="Times New Roman" w:cs="Times New Roman"/>
          <w:sz w:val="28"/>
          <w:szCs w:val="28"/>
        </w:rPr>
        <w:t xml:space="preserve">ьность. </w:t>
      </w:r>
      <w:r w:rsidR="00401B67" w:rsidRPr="005F3D36">
        <w:rPr>
          <w:rFonts w:ascii="Times New Roman" w:hAnsi="Times New Roman" w:cs="Times New Roman"/>
          <w:sz w:val="28"/>
          <w:szCs w:val="28"/>
        </w:rPr>
        <w:t>[4]</w:t>
      </w:r>
    </w:p>
    <w:p w:rsidR="00580C7A" w:rsidRPr="00401B67" w:rsidRDefault="00580C7A" w:rsidP="008E31EB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1EB">
        <w:rPr>
          <w:rFonts w:ascii="Times New Roman" w:hAnsi="Times New Roman" w:cs="Times New Roman"/>
          <w:sz w:val="28"/>
          <w:szCs w:val="28"/>
        </w:rPr>
        <w:t xml:space="preserve">Шуман проявил себя наследником бетховенского симфонизма, это нашло отражение в симфонии </w:t>
      </w:r>
      <w:r w:rsidRPr="008E31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1E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31EB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8E31EB">
        <w:rPr>
          <w:rFonts w:ascii="Times New Roman" w:hAnsi="Times New Roman" w:cs="Times New Roman"/>
          <w:sz w:val="28"/>
          <w:szCs w:val="28"/>
        </w:rPr>
        <w:t xml:space="preserve">. Подготовлена почва для создания эпической концепции третьей, «Рейнской симфонии» (написана в Дюссельдорфе), корни которой уходят одновременно в бетховенскую и шубертовскую почву. </w:t>
      </w:r>
      <w:r w:rsidR="00B05950" w:rsidRPr="008E31EB">
        <w:rPr>
          <w:rFonts w:ascii="Times New Roman" w:hAnsi="Times New Roman" w:cs="Times New Roman"/>
          <w:sz w:val="28"/>
          <w:szCs w:val="28"/>
        </w:rPr>
        <w:t xml:space="preserve">Во многих оркестровых произведениях он отражал объективный мир, применял жанровые, народно-бытовые образы, тяготел к </w:t>
      </w:r>
      <w:proofErr w:type="spellStart"/>
      <w:r w:rsidR="00B05950" w:rsidRPr="008E31EB">
        <w:rPr>
          <w:rFonts w:ascii="Times New Roman" w:hAnsi="Times New Roman" w:cs="Times New Roman"/>
          <w:sz w:val="28"/>
          <w:szCs w:val="28"/>
        </w:rPr>
        <w:t>классицист</w:t>
      </w:r>
      <w:r w:rsidR="00F04E4B" w:rsidRPr="008E31EB">
        <w:rPr>
          <w:rFonts w:ascii="Times New Roman" w:hAnsi="Times New Roman" w:cs="Times New Roman"/>
          <w:sz w:val="28"/>
          <w:szCs w:val="28"/>
        </w:rPr>
        <w:t>с</w:t>
      </w:r>
      <w:r w:rsidR="00B05950" w:rsidRPr="008E31EB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="00B05950" w:rsidRPr="008E31EB">
        <w:rPr>
          <w:rFonts w:ascii="Times New Roman" w:hAnsi="Times New Roman" w:cs="Times New Roman"/>
          <w:sz w:val="28"/>
          <w:szCs w:val="28"/>
        </w:rPr>
        <w:t xml:space="preserve"> формам.</w:t>
      </w:r>
      <w:r w:rsidR="00F04E4B" w:rsidRPr="008E31EB">
        <w:rPr>
          <w:rFonts w:ascii="Times New Roman" w:hAnsi="Times New Roman" w:cs="Times New Roman"/>
          <w:sz w:val="28"/>
          <w:szCs w:val="28"/>
        </w:rPr>
        <w:t xml:space="preserve"> В симфониях последовательно проявляется стремление к передаче противоречивых</w:t>
      </w:r>
      <w:r w:rsidR="00401B67" w:rsidRPr="00401B67">
        <w:rPr>
          <w:rFonts w:ascii="Times New Roman" w:hAnsi="Times New Roman" w:cs="Times New Roman"/>
          <w:sz w:val="28"/>
          <w:szCs w:val="28"/>
        </w:rPr>
        <w:t xml:space="preserve"> </w:t>
      </w:r>
      <w:r w:rsidR="00F04E4B" w:rsidRPr="008E31EB">
        <w:rPr>
          <w:rFonts w:ascii="Times New Roman" w:hAnsi="Times New Roman" w:cs="Times New Roman"/>
          <w:sz w:val="28"/>
          <w:szCs w:val="28"/>
        </w:rPr>
        <w:t xml:space="preserve">жизненных явлений в их сложном единстве. В оркестровой сфере это завершилось формированием нового романтического жанра симфонической поэмы. </w:t>
      </w:r>
      <w:r w:rsidR="00401B67" w:rsidRPr="00401B67">
        <w:rPr>
          <w:rFonts w:ascii="Times New Roman" w:hAnsi="Times New Roman" w:cs="Times New Roman"/>
          <w:sz w:val="28"/>
          <w:szCs w:val="28"/>
        </w:rPr>
        <w:t>[4]</w:t>
      </w:r>
    </w:p>
    <w:p w:rsidR="00A61C95" w:rsidRDefault="00ED2C27" w:rsidP="004C70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Камерно-инструментальные произведения: три струнных квартета, фортепианный квинтет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ED2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ED2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ED2C27">
        <w:rPr>
          <w:rFonts w:ascii="Times New Roman" w:hAnsi="Times New Roman" w:cs="Times New Roman"/>
          <w:sz w:val="28"/>
          <w:szCs w:val="28"/>
        </w:rPr>
        <w:t>.44</w:t>
      </w:r>
      <w:r>
        <w:rPr>
          <w:rFonts w:ascii="Times New Roman" w:hAnsi="Times New Roman" w:cs="Times New Roman"/>
          <w:sz w:val="28"/>
          <w:szCs w:val="28"/>
        </w:rPr>
        <w:t xml:space="preserve">(1842), Фортепианный квартет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ED2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ED2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ED2C27">
        <w:rPr>
          <w:rFonts w:ascii="Times New Roman" w:hAnsi="Times New Roman" w:cs="Times New Roman"/>
          <w:sz w:val="28"/>
          <w:szCs w:val="28"/>
        </w:rPr>
        <w:t>.47</w:t>
      </w:r>
      <w:r w:rsidRPr="00BF6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(1842)</w:t>
      </w:r>
      <w:r w:rsidR="00AC669F">
        <w:rPr>
          <w:rFonts w:ascii="Times New Roman" w:hAnsi="Times New Roman" w:cs="Times New Roman"/>
          <w:sz w:val="28"/>
          <w:szCs w:val="28"/>
        </w:rPr>
        <w:t>. Образцом для трех квартетов  (</w:t>
      </w:r>
      <w:r w:rsidR="00AC669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669F" w:rsidRPr="00AC669F">
        <w:rPr>
          <w:rFonts w:ascii="Times New Roman" w:hAnsi="Times New Roman" w:cs="Times New Roman"/>
          <w:sz w:val="28"/>
          <w:szCs w:val="28"/>
        </w:rPr>
        <w:t xml:space="preserve"> </w:t>
      </w:r>
      <w:r w:rsidR="00AC669F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AC669F">
        <w:rPr>
          <w:rFonts w:ascii="Times New Roman" w:hAnsi="Times New Roman" w:cs="Times New Roman"/>
          <w:sz w:val="28"/>
          <w:szCs w:val="28"/>
        </w:rPr>
        <w:t>,</w:t>
      </w:r>
      <w:r w:rsidR="00AC669F" w:rsidRPr="00AC669F">
        <w:rPr>
          <w:rFonts w:ascii="Times New Roman" w:hAnsi="Times New Roman" w:cs="Times New Roman"/>
          <w:sz w:val="28"/>
          <w:szCs w:val="28"/>
        </w:rPr>
        <w:t xml:space="preserve"> </w:t>
      </w:r>
      <w:r w:rsidR="00AC669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C669F" w:rsidRPr="00AC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69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AC669F">
        <w:rPr>
          <w:rFonts w:ascii="Times New Roman" w:hAnsi="Times New Roman" w:cs="Times New Roman"/>
          <w:sz w:val="28"/>
          <w:szCs w:val="28"/>
        </w:rPr>
        <w:t>,</w:t>
      </w:r>
      <w:r w:rsidR="00AC669F" w:rsidRPr="00AC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69F">
        <w:rPr>
          <w:rFonts w:ascii="Times New Roman" w:hAnsi="Times New Roman" w:cs="Times New Roman"/>
          <w:sz w:val="28"/>
          <w:szCs w:val="28"/>
          <w:lang w:val="en-US"/>
        </w:rPr>
        <w:t>Adur</w:t>
      </w:r>
      <w:proofErr w:type="spellEnd"/>
      <w:r w:rsidR="00AC669F">
        <w:rPr>
          <w:rFonts w:ascii="Times New Roman" w:hAnsi="Times New Roman" w:cs="Times New Roman"/>
          <w:sz w:val="28"/>
          <w:szCs w:val="28"/>
        </w:rPr>
        <w:t>) служили бетховенские произведения этого рода. Как у Бетховена в струнных ансамблях Шумана сосре</w:t>
      </w:r>
      <w:r w:rsidR="00926B42">
        <w:rPr>
          <w:rFonts w:ascii="Times New Roman" w:hAnsi="Times New Roman" w:cs="Times New Roman"/>
          <w:sz w:val="28"/>
          <w:szCs w:val="28"/>
        </w:rPr>
        <w:t xml:space="preserve">доточен ряд глубоких и вдохновенных </w:t>
      </w:r>
      <w:r w:rsidR="00BB2775">
        <w:rPr>
          <w:rFonts w:ascii="Times New Roman" w:hAnsi="Times New Roman" w:cs="Times New Roman"/>
          <w:sz w:val="28"/>
          <w:szCs w:val="28"/>
        </w:rPr>
        <w:t xml:space="preserve">мыслей. Но этот своеобразный и поэтичный музыкальный материал не всегда удачно выражен квартетными средствами. По сравнению с </w:t>
      </w:r>
      <w:proofErr w:type="gramStart"/>
      <w:r w:rsidR="00BB2775">
        <w:rPr>
          <w:rFonts w:ascii="Times New Roman" w:hAnsi="Times New Roman" w:cs="Times New Roman"/>
          <w:sz w:val="28"/>
          <w:szCs w:val="28"/>
        </w:rPr>
        <w:lastRenderedPageBreak/>
        <w:t>бетховенскими</w:t>
      </w:r>
      <w:proofErr w:type="gramEnd"/>
      <w:r w:rsidR="00BB2775">
        <w:rPr>
          <w:rFonts w:ascii="Times New Roman" w:hAnsi="Times New Roman" w:cs="Times New Roman"/>
          <w:sz w:val="28"/>
          <w:szCs w:val="28"/>
        </w:rPr>
        <w:t xml:space="preserve">, их форма упрощена, а фактура слишком </w:t>
      </w:r>
      <w:proofErr w:type="spellStart"/>
      <w:r w:rsidR="00BB2775">
        <w:rPr>
          <w:rFonts w:ascii="Times New Roman" w:hAnsi="Times New Roman" w:cs="Times New Roman"/>
          <w:sz w:val="28"/>
          <w:szCs w:val="28"/>
        </w:rPr>
        <w:t>пианистична</w:t>
      </w:r>
      <w:proofErr w:type="spellEnd"/>
      <w:r w:rsidR="00BB2775">
        <w:rPr>
          <w:rFonts w:ascii="Times New Roman" w:hAnsi="Times New Roman" w:cs="Times New Roman"/>
          <w:sz w:val="28"/>
          <w:szCs w:val="28"/>
        </w:rPr>
        <w:t xml:space="preserve">. Это в особенности относится к прекрасному </w:t>
      </w:r>
      <w:proofErr w:type="spellStart"/>
      <w:r w:rsidR="00BB2775">
        <w:rPr>
          <w:rFonts w:ascii="Times New Roman" w:hAnsi="Times New Roman" w:cs="Times New Roman"/>
          <w:sz w:val="28"/>
          <w:szCs w:val="28"/>
          <w:lang w:val="en-US"/>
        </w:rPr>
        <w:t>Adajio</w:t>
      </w:r>
      <w:proofErr w:type="spellEnd"/>
      <w:proofErr w:type="gramStart"/>
      <w:r w:rsidR="00BB2775" w:rsidRPr="00BB2775">
        <w:rPr>
          <w:rFonts w:ascii="Times New Roman" w:hAnsi="Times New Roman" w:cs="Times New Roman"/>
          <w:sz w:val="28"/>
          <w:szCs w:val="28"/>
        </w:rPr>
        <w:t xml:space="preserve"> </w:t>
      </w:r>
      <w:r w:rsidR="00BB2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B2775">
        <w:rPr>
          <w:rFonts w:ascii="Times New Roman" w:hAnsi="Times New Roman" w:cs="Times New Roman"/>
          <w:sz w:val="28"/>
          <w:szCs w:val="28"/>
        </w:rPr>
        <w:t>ервого квартета.</w:t>
      </w:r>
    </w:p>
    <w:p w:rsidR="00BB2775" w:rsidRPr="00BB2775" w:rsidRDefault="00BB2775" w:rsidP="004C70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значительные камерные произведения связаны с фортепиано. В </w:t>
      </w:r>
      <w:r w:rsidR="00290422">
        <w:rPr>
          <w:rFonts w:ascii="Times New Roman" w:hAnsi="Times New Roman" w:cs="Times New Roman"/>
          <w:sz w:val="28"/>
          <w:szCs w:val="28"/>
        </w:rPr>
        <w:t>числе взволнованное фортепианное</w:t>
      </w:r>
      <w:r>
        <w:rPr>
          <w:rFonts w:ascii="Times New Roman" w:hAnsi="Times New Roman" w:cs="Times New Roman"/>
          <w:sz w:val="28"/>
          <w:szCs w:val="28"/>
        </w:rPr>
        <w:t xml:space="preserve"> трио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B2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BB2775">
        <w:rPr>
          <w:rFonts w:ascii="Times New Roman" w:hAnsi="Times New Roman" w:cs="Times New Roman"/>
          <w:sz w:val="28"/>
          <w:szCs w:val="28"/>
        </w:rPr>
        <w:t xml:space="preserve"> (1847)</w:t>
      </w:r>
      <w:r>
        <w:rPr>
          <w:rFonts w:ascii="Times New Roman" w:hAnsi="Times New Roman" w:cs="Times New Roman"/>
          <w:sz w:val="28"/>
          <w:szCs w:val="28"/>
        </w:rPr>
        <w:t xml:space="preserve">. Фортепианный квартет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BB2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BB2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неизмеримо превосходит по богатству идей струнные квартеты.</w:t>
      </w:r>
    </w:p>
    <w:p w:rsidR="003F4B79" w:rsidRPr="000042E6" w:rsidRDefault="0020501D" w:rsidP="00A61C9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для Шумана – сфера духовности, сердечной интимности чувств. И в этом акценте на мире внутреннем, в психологическом акценте он отразил общую напр</w:t>
      </w:r>
      <w:r w:rsidR="003F4B79">
        <w:rPr>
          <w:rFonts w:ascii="Times New Roman" w:hAnsi="Times New Roman" w:cs="Times New Roman"/>
          <w:sz w:val="28"/>
          <w:szCs w:val="28"/>
        </w:rPr>
        <w:t>авленность эволюции романтизма.</w:t>
      </w:r>
      <w:r w:rsidR="000042E6">
        <w:rPr>
          <w:rFonts w:ascii="Times New Roman" w:hAnsi="Times New Roman" w:cs="Times New Roman"/>
          <w:sz w:val="28"/>
          <w:szCs w:val="28"/>
        </w:rPr>
        <w:t xml:space="preserve"> </w:t>
      </w:r>
      <w:r w:rsidR="000042E6" w:rsidRPr="00E20F17">
        <w:rPr>
          <w:rFonts w:ascii="Times New Roman" w:hAnsi="Times New Roman" w:cs="Times New Roman"/>
          <w:sz w:val="28"/>
          <w:szCs w:val="28"/>
        </w:rPr>
        <w:t>[</w:t>
      </w:r>
      <w:r w:rsidR="0098566A" w:rsidRPr="005F3D36">
        <w:rPr>
          <w:rFonts w:ascii="Times New Roman" w:hAnsi="Times New Roman" w:cs="Times New Roman"/>
          <w:sz w:val="28"/>
          <w:szCs w:val="28"/>
        </w:rPr>
        <w:t>7</w:t>
      </w:r>
      <w:r w:rsidR="000042E6" w:rsidRPr="00E20F17">
        <w:rPr>
          <w:rFonts w:ascii="Times New Roman" w:hAnsi="Times New Roman" w:cs="Times New Roman"/>
          <w:sz w:val="28"/>
          <w:szCs w:val="28"/>
        </w:rPr>
        <w:t>]</w:t>
      </w:r>
    </w:p>
    <w:p w:rsidR="006361AD" w:rsidRDefault="0020501D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Лиризм Шумана – лиризм романтический, свободный от будничности, он затронул струны души, дотоле не приведенные в звучание искусством. В его музыке раскрывается психологическая сущность души романтической с ее особенностью внутренних, казалось бы, неуловимых движений,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непрозаичностью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с окружающим миром.</w:t>
      </w:r>
      <w:r w:rsidR="000042E6" w:rsidRPr="000042E6">
        <w:rPr>
          <w:rFonts w:ascii="Times New Roman" w:hAnsi="Times New Roman" w:cs="Times New Roman"/>
          <w:sz w:val="28"/>
          <w:szCs w:val="28"/>
        </w:rPr>
        <w:t>[</w:t>
      </w:r>
      <w:r w:rsidR="0098566A" w:rsidRPr="0098566A">
        <w:rPr>
          <w:rFonts w:ascii="Times New Roman" w:hAnsi="Times New Roman" w:cs="Times New Roman"/>
          <w:sz w:val="28"/>
          <w:szCs w:val="28"/>
        </w:rPr>
        <w:t>7</w:t>
      </w:r>
      <w:r w:rsidR="000042E6">
        <w:rPr>
          <w:rFonts w:ascii="Times New Roman" w:hAnsi="Times New Roman" w:cs="Times New Roman"/>
          <w:sz w:val="28"/>
          <w:szCs w:val="28"/>
        </w:rPr>
        <w:t>;108</w:t>
      </w:r>
      <w:r w:rsidR="000042E6" w:rsidRPr="000042E6">
        <w:rPr>
          <w:rFonts w:ascii="Times New Roman" w:hAnsi="Times New Roman" w:cs="Times New Roman"/>
          <w:sz w:val="28"/>
          <w:szCs w:val="28"/>
        </w:rPr>
        <w:t>]</w:t>
      </w:r>
    </w:p>
    <w:p w:rsidR="000042E6" w:rsidRDefault="000042E6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Шумана как немецкого ром</w:t>
      </w:r>
      <w:r w:rsidR="009A3C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нтика важно отношение к чувственному материальному миру как возвышенно-одухотворенной данности, чувство си</w:t>
      </w:r>
      <w:r w:rsidR="005300AA">
        <w:rPr>
          <w:rFonts w:ascii="Times New Roman" w:hAnsi="Times New Roman" w:cs="Times New Roman"/>
          <w:sz w:val="28"/>
          <w:szCs w:val="28"/>
        </w:rPr>
        <w:t>мволичной связи двух миров –</w:t>
      </w:r>
      <w:r w:rsidR="009A3C68">
        <w:rPr>
          <w:rFonts w:ascii="Times New Roman" w:hAnsi="Times New Roman" w:cs="Times New Roman"/>
          <w:sz w:val="28"/>
          <w:szCs w:val="28"/>
        </w:rPr>
        <w:t xml:space="preserve"> </w:t>
      </w:r>
      <w:r w:rsidR="005300AA">
        <w:rPr>
          <w:rFonts w:ascii="Times New Roman" w:hAnsi="Times New Roman" w:cs="Times New Roman"/>
          <w:sz w:val="28"/>
          <w:szCs w:val="28"/>
        </w:rPr>
        <w:t>внутреннего и внешнего. Шуман был глубоко связан с миром немецкой поэзии и литературы – Тика, Новалиса, Гофман и Жан Поль.</w:t>
      </w:r>
      <w:r w:rsidR="005300AA" w:rsidRPr="00F87A94">
        <w:rPr>
          <w:rFonts w:ascii="Times New Roman" w:hAnsi="Times New Roman" w:cs="Times New Roman"/>
          <w:sz w:val="28"/>
          <w:szCs w:val="28"/>
        </w:rPr>
        <w:t>[</w:t>
      </w:r>
      <w:r w:rsidR="00F43793">
        <w:rPr>
          <w:rFonts w:ascii="Times New Roman" w:hAnsi="Times New Roman" w:cs="Times New Roman"/>
          <w:sz w:val="28"/>
          <w:szCs w:val="28"/>
        </w:rPr>
        <w:t>7</w:t>
      </w:r>
      <w:r w:rsidR="005300AA" w:rsidRPr="005300AA">
        <w:rPr>
          <w:rFonts w:ascii="Times New Roman" w:hAnsi="Times New Roman" w:cs="Times New Roman"/>
          <w:sz w:val="28"/>
          <w:szCs w:val="28"/>
        </w:rPr>
        <w:t>]</w:t>
      </w:r>
    </w:p>
    <w:p w:rsidR="00F87A94" w:rsidRPr="001B11D3" w:rsidRDefault="00F87A94" w:rsidP="006361A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Сравнивая Шумана и Шопена, Б.В.Асафьев так расставил акценты: «Шопен – совершенство, но Шуман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первозданнее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исповедь души и начало эпохи. Отсюда неоглядность и неохватность его влияния всюду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всепроникаемость</w:t>
      </w:r>
      <w:proofErr w:type="spellEnd"/>
      <w:r w:rsidR="001B11D3">
        <w:rPr>
          <w:rFonts w:ascii="Times New Roman" w:hAnsi="Times New Roman" w:cs="Times New Roman"/>
          <w:sz w:val="28"/>
          <w:szCs w:val="28"/>
        </w:rPr>
        <w:t xml:space="preserve"> его голоса». </w:t>
      </w:r>
      <w:proofErr w:type="gramStart"/>
      <w:r w:rsidR="001B11D3" w:rsidRPr="001B11D3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="00F43793">
        <w:rPr>
          <w:rFonts w:ascii="Times New Roman" w:hAnsi="Times New Roman" w:cs="Times New Roman"/>
          <w:sz w:val="28"/>
          <w:szCs w:val="28"/>
        </w:rPr>
        <w:t>7</w:t>
      </w:r>
      <w:r w:rsidR="001B11D3">
        <w:rPr>
          <w:rFonts w:ascii="Times New Roman" w:hAnsi="Times New Roman" w:cs="Times New Roman"/>
          <w:sz w:val="28"/>
          <w:szCs w:val="28"/>
        </w:rPr>
        <w:t>; 109</w:t>
      </w:r>
      <w:r w:rsidR="001B11D3" w:rsidRPr="00E20F17">
        <w:rPr>
          <w:rFonts w:ascii="Times New Roman" w:hAnsi="Times New Roman" w:cs="Times New Roman"/>
          <w:sz w:val="28"/>
          <w:szCs w:val="28"/>
        </w:rPr>
        <w:t>]</w:t>
      </w:r>
    </w:p>
    <w:p w:rsidR="003F4B79" w:rsidRDefault="000B79C5" w:rsidP="003F4B7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содержанием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творчества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лиричнейшая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тем – тема любви. Именно через нее композитор раскрыл богатство внутреннего мира своего героя – его драму, мечты, стремления и горькую иронию. В этом содержании своего искусства </w:t>
      </w:r>
      <w:r w:rsidR="006361AD">
        <w:rPr>
          <w:rFonts w:ascii="Times New Roman" w:hAnsi="Times New Roman" w:cs="Times New Roman"/>
          <w:sz w:val="28"/>
          <w:szCs w:val="28"/>
        </w:rPr>
        <w:t xml:space="preserve">Шуман продолжил традиции Шуберта, линию его «Неоконченной симфонии», песенных циклов, но продолжил по-своему, выступив с </w:t>
      </w:r>
      <w:r w:rsidR="006361AD">
        <w:rPr>
          <w:rFonts w:ascii="Times New Roman" w:hAnsi="Times New Roman" w:cs="Times New Roman"/>
          <w:sz w:val="28"/>
          <w:szCs w:val="28"/>
        </w:rPr>
        <w:lastRenderedPageBreak/>
        <w:t xml:space="preserve">новым лирическим героем. Конфликт </w:t>
      </w:r>
      <w:proofErr w:type="spellStart"/>
      <w:r w:rsidR="006361AD"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 w:rsidR="006361AD">
        <w:rPr>
          <w:rFonts w:ascii="Times New Roman" w:hAnsi="Times New Roman" w:cs="Times New Roman"/>
          <w:sz w:val="28"/>
          <w:szCs w:val="28"/>
        </w:rPr>
        <w:t xml:space="preserve"> героя  острее, а главное – импульсивнее, чем у Шуберта. Переживания его окрашены более резкой субъективностью, движения души полны беспокойных контрастов. Сам язык стал сложнее</w:t>
      </w:r>
      <w:r w:rsidR="008925FB">
        <w:rPr>
          <w:rFonts w:ascii="Times New Roman" w:hAnsi="Times New Roman" w:cs="Times New Roman"/>
          <w:sz w:val="28"/>
          <w:szCs w:val="28"/>
        </w:rPr>
        <w:t xml:space="preserve">, ему присуща динамика неожиданных контрастов, особая беспокойность пульса. </w:t>
      </w:r>
      <w:r w:rsidR="009A3C68">
        <w:rPr>
          <w:rFonts w:ascii="Times New Roman" w:hAnsi="Times New Roman" w:cs="Times New Roman"/>
          <w:sz w:val="28"/>
          <w:szCs w:val="28"/>
        </w:rPr>
        <w:t>Шуман далек от единства, уравновешенности законченности форм классического искусства.</w:t>
      </w:r>
    </w:p>
    <w:p w:rsidR="00B60728" w:rsidRDefault="00600E55" w:rsidP="00B60728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2C7988">
        <w:rPr>
          <w:rFonts w:ascii="Times New Roman" w:hAnsi="Times New Roman" w:cs="Times New Roman"/>
          <w:sz w:val="28"/>
          <w:szCs w:val="28"/>
        </w:rPr>
        <w:t>, первая половина 40-х годов –</w:t>
      </w:r>
      <w:r w:rsidR="00C34640">
        <w:rPr>
          <w:rFonts w:ascii="Times New Roman" w:hAnsi="Times New Roman" w:cs="Times New Roman"/>
          <w:sz w:val="28"/>
          <w:szCs w:val="28"/>
        </w:rPr>
        <w:t xml:space="preserve"> </w:t>
      </w:r>
      <w:r w:rsidR="002C7988">
        <w:rPr>
          <w:rFonts w:ascii="Times New Roman" w:hAnsi="Times New Roman" w:cs="Times New Roman"/>
          <w:sz w:val="28"/>
          <w:szCs w:val="28"/>
        </w:rPr>
        <w:t xml:space="preserve">это развитие лирико-романтического русла </w:t>
      </w:r>
      <w:proofErr w:type="spellStart"/>
      <w:r w:rsidR="002C7988"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 w:rsidR="002C7988">
        <w:rPr>
          <w:rFonts w:ascii="Times New Roman" w:hAnsi="Times New Roman" w:cs="Times New Roman"/>
          <w:sz w:val="28"/>
          <w:szCs w:val="28"/>
        </w:rPr>
        <w:t xml:space="preserve"> творчества и начавшийся процесс претворения классических форм вместе с объективизацией тематики, образного строя произведений</w:t>
      </w:r>
      <w:r w:rsidR="00C34640">
        <w:rPr>
          <w:rFonts w:ascii="Times New Roman" w:hAnsi="Times New Roman" w:cs="Times New Roman"/>
          <w:sz w:val="28"/>
          <w:szCs w:val="28"/>
        </w:rPr>
        <w:t>.</w:t>
      </w:r>
    </w:p>
    <w:p w:rsidR="002C7988" w:rsidRDefault="00273ADD" w:rsidP="00B60728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88">
        <w:rPr>
          <w:rFonts w:ascii="Times New Roman" w:hAnsi="Times New Roman" w:cs="Times New Roman"/>
          <w:sz w:val="28"/>
          <w:szCs w:val="28"/>
        </w:rPr>
        <w:t>Дрезденский период</w:t>
      </w:r>
      <w:r w:rsidR="002C7988">
        <w:rPr>
          <w:rFonts w:ascii="Times New Roman" w:hAnsi="Times New Roman" w:cs="Times New Roman"/>
          <w:sz w:val="28"/>
          <w:szCs w:val="28"/>
        </w:rPr>
        <w:t xml:space="preserve"> раскрывает новые стороны личности и творчества композитора в новых условиях жизни в Дрездене. Дрезден сыграл выдающуюся роль в истории </w:t>
      </w:r>
      <w:r w:rsidR="00786A98">
        <w:rPr>
          <w:rFonts w:ascii="Times New Roman" w:hAnsi="Times New Roman" w:cs="Times New Roman"/>
          <w:sz w:val="28"/>
          <w:szCs w:val="28"/>
        </w:rPr>
        <w:t xml:space="preserve"> </w:t>
      </w:r>
      <w:r w:rsidR="002C7988">
        <w:rPr>
          <w:rFonts w:ascii="Times New Roman" w:hAnsi="Times New Roman" w:cs="Times New Roman"/>
          <w:sz w:val="28"/>
          <w:szCs w:val="28"/>
        </w:rPr>
        <w:t xml:space="preserve">немецкой романтической оперы. </w:t>
      </w:r>
      <w:r w:rsidR="00786A98">
        <w:rPr>
          <w:rFonts w:ascii="Times New Roman" w:hAnsi="Times New Roman" w:cs="Times New Roman"/>
          <w:sz w:val="28"/>
          <w:szCs w:val="28"/>
        </w:rPr>
        <w:t xml:space="preserve">Во второй половине 40-х годов пересеклись пути двух величайших немецких композиторов эпохи романтизма – Шумана и Вагнера. Шуман творчески соприкасается с ним, что проявляется в его поздних сочинениях – фортепианном трио </w:t>
      </w:r>
      <w:r w:rsidR="00786A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86A98" w:rsidRPr="00786A98">
        <w:rPr>
          <w:rFonts w:ascii="Times New Roman" w:hAnsi="Times New Roman" w:cs="Times New Roman"/>
          <w:sz w:val="28"/>
          <w:szCs w:val="28"/>
        </w:rPr>
        <w:t>-</w:t>
      </w:r>
      <w:r w:rsidR="00786A98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786A98">
        <w:rPr>
          <w:rFonts w:ascii="Times New Roman" w:hAnsi="Times New Roman" w:cs="Times New Roman"/>
          <w:sz w:val="28"/>
          <w:szCs w:val="28"/>
        </w:rPr>
        <w:t>, в «Манфреде», в опере «</w:t>
      </w:r>
      <w:proofErr w:type="spellStart"/>
      <w:r w:rsidR="00786A98">
        <w:rPr>
          <w:rFonts w:ascii="Times New Roman" w:hAnsi="Times New Roman" w:cs="Times New Roman"/>
          <w:sz w:val="28"/>
          <w:szCs w:val="28"/>
        </w:rPr>
        <w:t>Геновева</w:t>
      </w:r>
      <w:proofErr w:type="spellEnd"/>
      <w:r w:rsidR="00786A98">
        <w:rPr>
          <w:rFonts w:ascii="Times New Roman" w:hAnsi="Times New Roman" w:cs="Times New Roman"/>
          <w:sz w:val="28"/>
          <w:szCs w:val="28"/>
        </w:rPr>
        <w:t>», созданных в атмосфере общения с Вагнером.</w:t>
      </w:r>
      <w:r w:rsidR="00290422">
        <w:rPr>
          <w:rFonts w:ascii="Times New Roman" w:hAnsi="Times New Roman" w:cs="Times New Roman"/>
          <w:sz w:val="28"/>
          <w:szCs w:val="28"/>
        </w:rPr>
        <w:t xml:space="preserve"> </w:t>
      </w:r>
      <w:r w:rsidR="00290422" w:rsidRPr="00393655">
        <w:rPr>
          <w:rFonts w:ascii="Times New Roman" w:hAnsi="Times New Roman" w:cs="Times New Roman"/>
          <w:sz w:val="28"/>
          <w:szCs w:val="28"/>
        </w:rPr>
        <w:t>[4]</w:t>
      </w:r>
      <w:r w:rsidR="00786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ADD" w:rsidRPr="00393655" w:rsidRDefault="00677477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Значительные стимулы к созданию хоровых сочинений дала революция 1848-1849 годов и Дрезденское восстание 1849 года.</w:t>
      </w:r>
      <w:r w:rsidR="00F959F1">
        <w:rPr>
          <w:rFonts w:ascii="Times New Roman" w:hAnsi="Times New Roman" w:cs="Times New Roman"/>
          <w:sz w:val="28"/>
          <w:szCs w:val="28"/>
        </w:rPr>
        <w:t xml:space="preserve"> Он сочинил на стихи революционных поэтов </w:t>
      </w:r>
      <w:r w:rsidR="00134398">
        <w:rPr>
          <w:rFonts w:ascii="Times New Roman" w:hAnsi="Times New Roman" w:cs="Times New Roman"/>
          <w:sz w:val="28"/>
          <w:szCs w:val="28"/>
        </w:rPr>
        <w:t>три вокальных ансамбля для мужских голосов в сопровождении духового оркестра «К оружию» на текст Т.Ульриха, «Черно-красно-золотое»</w:t>
      </w:r>
      <w:r w:rsidR="001F3636">
        <w:rPr>
          <w:rFonts w:ascii="Times New Roman" w:hAnsi="Times New Roman" w:cs="Times New Roman"/>
          <w:sz w:val="28"/>
          <w:szCs w:val="28"/>
        </w:rPr>
        <w:t xml:space="preserve"> </w:t>
      </w:r>
      <w:r w:rsidR="00134398">
        <w:rPr>
          <w:rFonts w:ascii="Times New Roman" w:hAnsi="Times New Roman" w:cs="Times New Roman"/>
          <w:sz w:val="28"/>
          <w:szCs w:val="28"/>
        </w:rPr>
        <w:t>-</w:t>
      </w:r>
      <w:r w:rsidR="001F3636">
        <w:rPr>
          <w:rFonts w:ascii="Times New Roman" w:hAnsi="Times New Roman" w:cs="Times New Roman"/>
          <w:sz w:val="28"/>
          <w:szCs w:val="28"/>
        </w:rPr>
        <w:t xml:space="preserve"> </w:t>
      </w:r>
      <w:r w:rsidR="00134398">
        <w:rPr>
          <w:rFonts w:ascii="Times New Roman" w:hAnsi="Times New Roman" w:cs="Times New Roman"/>
          <w:sz w:val="28"/>
          <w:szCs w:val="28"/>
        </w:rPr>
        <w:t>цвета демократов</w:t>
      </w:r>
      <w:r w:rsidR="002C4F93">
        <w:rPr>
          <w:rFonts w:ascii="Times New Roman" w:hAnsi="Times New Roman" w:cs="Times New Roman"/>
          <w:sz w:val="28"/>
          <w:szCs w:val="28"/>
        </w:rPr>
        <w:t xml:space="preserve"> </w:t>
      </w:r>
      <w:r w:rsidR="00134398">
        <w:rPr>
          <w:rFonts w:ascii="Times New Roman" w:hAnsi="Times New Roman" w:cs="Times New Roman"/>
          <w:sz w:val="28"/>
          <w:szCs w:val="28"/>
        </w:rPr>
        <w:t xml:space="preserve">- на текст </w:t>
      </w:r>
      <w:proofErr w:type="spellStart"/>
      <w:r w:rsidR="00134398">
        <w:rPr>
          <w:rFonts w:ascii="Times New Roman" w:hAnsi="Times New Roman" w:cs="Times New Roman"/>
          <w:sz w:val="28"/>
          <w:szCs w:val="28"/>
        </w:rPr>
        <w:t>Ф.Фрейлиграта</w:t>
      </w:r>
      <w:proofErr w:type="spellEnd"/>
      <w:r w:rsidR="00134398">
        <w:rPr>
          <w:rFonts w:ascii="Times New Roman" w:hAnsi="Times New Roman" w:cs="Times New Roman"/>
          <w:sz w:val="28"/>
          <w:szCs w:val="28"/>
        </w:rPr>
        <w:t xml:space="preserve"> и «Песня свободы» на текст </w:t>
      </w:r>
      <w:proofErr w:type="spellStart"/>
      <w:r w:rsidR="00134398">
        <w:rPr>
          <w:rFonts w:ascii="Times New Roman" w:hAnsi="Times New Roman" w:cs="Times New Roman"/>
          <w:sz w:val="28"/>
          <w:szCs w:val="28"/>
        </w:rPr>
        <w:t>И.Фюрста</w:t>
      </w:r>
      <w:proofErr w:type="spellEnd"/>
      <w:r w:rsidR="00134398">
        <w:rPr>
          <w:rFonts w:ascii="Times New Roman" w:hAnsi="Times New Roman" w:cs="Times New Roman"/>
          <w:sz w:val="28"/>
          <w:szCs w:val="28"/>
        </w:rPr>
        <w:t xml:space="preserve"> и четыре фортепианных марша, ор.76. он называл их «республиканскими».</w:t>
      </w:r>
      <w:r w:rsidR="00D27C77">
        <w:rPr>
          <w:rFonts w:ascii="Times New Roman" w:hAnsi="Times New Roman" w:cs="Times New Roman"/>
          <w:sz w:val="28"/>
          <w:szCs w:val="28"/>
        </w:rPr>
        <w:t xml:space="preserve"> Революция нашла в его душе глубокий и положительный отклик, любовь и симпатии </w:t>
      </w:r>
      <w:r w:rsidR="00F43793">
        <w:rPr>
          <w:rFonts w:ascii="Times New Roman" w:hAnsi="Times New Roman" w:cs="Times New Roman"/>
          <w:sz w:val="28"/>
          <w:szCs w:val="28"/>
        </w:rPr>
        <w:t>его всегда принадлежали народу.</w:t>
      </w:r>
      <w:r w:rsidR="00290422" w:rsidRPr="00290422">
        <w:rPr>
          <w:rFonts w:ascii="Times New Roman" w:hAnsi="Times New Roman" w:cs="Times New Roman"/>
          <w:sz w:val="28"/>
          <w:szCs w:val="28"/>
        </w:rPr>
        <w:t xml:space="preserve"> </w:t>
      </w:r>
      <w:r w:rsidR="00290422" w:rsidRPr="00393655">
        <w:rPr>
          <w:rFonts w:ascii="Times New Roman" w:hAnsi="Times New Roman" w:cs="Times New Roman"/>
          <w:sz w:val="28"/>
          <w:szCs w:val="28"/>
        </w:rPr>
        <w:t>[4]</w:t>
      </w:r>
    </w:p>
    <w:p w:rsidR="00AD54EE" w:rsidRDefault="00AD54EE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Шумана музыка и романтизм идентичны, она не может быть вне романтизма, так же как романтизм не может быть вне музыки.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естественность слияния музыкального и романтического освобождает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какой бы то ни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предустановленности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надуманности, туманного абстрагирования. Он, как и другие романтики, любил показывать превращения, обнажающие внутреннюю </w:t>
      </w:r>
      <w:r w:rsidR="00B45FB2">
        <w:rPr>
          <w:rFonts w:ascii="Times New Roman" w:hAnsi="Times New Roman" w:cs="Times New Roman"/>
          <w:sz w:val="28"/>
          <w:szCs w:val="28"/>
        </w:rPr>
        <w:t>диалектику жизни, каждому образу давать варианты. Его властно манит к себе полярность контрастов жизни, ее внутренние диссонансы, раздвоенность, эффект парадокса, ирония, гротеск.</w:t>
      </w:r>
    </w:p>
    <w:p w:rsidR="003C5539" w:rsidRPr="00393655" w:rsidRDefault="003C5539" w:rsidP="003C553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Шумана, в особенности фортепианные произведения и вокальная лирика, оказало огромное влияние на музыку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Фортепианные пьесы и симфонии Брамса, многие вокальные и инструментальные произведения Грига, творчество Вольфа,  Франка и многих других композиторов восходят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музыке. Высоко ценили талант Шумана русские композиторы. Его влияние отразилось в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Бородина, Кюи и в особенности Чайковского, который не только в камерной, но и в симфонической сфере развил и обобщил многие характерные черты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эстетики.</w:t>
      </w:r>
      <w:r w:rsidR="00290422" w:rsidRPr="00290422">
        <w:rPr>
          <w:rFonts w:ascii="Times New Roman" w:hAnsi="Times New Roman" w:cs="Times New Roman"/>
          <w:sz w:val="28"/>
          <w:szCs w:val="28"/>
        </w:rPr>
        <w:t xml:space="preserve"> </w:t>
      </w:r>
      <w:r w:rsidR="00290422" w:rsidRPr="00393655">
        <w:rPr>
          <w:rFonts w:ascii="Times New Roman" w:hAnsi="Times New Roman" w:cs="Times New Roman"/>
          <w:sz w:val="28"/>
          <w:szCs w:val="28"/>
        </w:rPr>
        <w:t>[4]</w:t>
      </w:r>
    </w:p>
    <w:p w:rsidR="00052C09" w:rsidRDefault="00052C09" w:rsidP="00D27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066" w:rsidRDefault="003C5539" w:rsidP="003C5539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C5539" w:rsidRDefault="003C5539" w:rsidP="003C5539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539" w:rsidRDefault="003C5539" w:rsidP="003C5539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76" w:rsidRDefault="003A0D76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211" w:rsidRPr="00393655" w:rsidRDefault="00D87211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422" w:rsidRPr="00393655" w:rsidRDefault="00290422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422" w:rsidRPr="00393655" w:rsidRDefault="00290422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422" w:rsidRPr="00393655" w:rsidRDefault="00290422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422" w:rsidRPr="00393655" w:rsidRDefault="00290422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422" w:rsidRPr="00393655" w:rsidRDefault="00290422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422" w:rsidRPr="00393655" w:rsidRDefault="00290422" w:rsidP="00D87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76" w:rsidRDefault="003A0D76" w:rsidP="00A66C7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E82" w:rsidRPr="00A66C75" w:rsidRDefault="009F1AE6" w:rsidP="004A404A">
      <w:pPr>
        <w:spacing w:after="0"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C75">
        <w:rPr>
          <w:rFonts w:ascii="Times New Roman" w:hAnsi="Times New Roman" w:cs="Times New Roman"/>
          <w:b/>
          <w:sz w:val="28"/>
          <w:szCs w:val="28"/>
        </w:rPr>
        <w:lastRenderedPageBreak/>
        <w:t>Глава 2 Форте</w:t>
      </w:r>
      <w:r w:rsidR="00D27C77">
        <w:rPr>
          <w:rFonts w:ascii="Times New Roman" w:hAnsi="Times New Roman" w:cs="Times New Roman"/>
          <w:b/>
          <w:sz w:val="28"/>
          <w:szCs w:val="28"/>
        </w:rPr>
        <w:t>пианное творчество</w:t>
      </w:r>
      <w:r w:rsidRPr="00A66C75">
        <w:rPr>
          <w:rFonts w:ascii="Times New Roman" w:hAnsi="Times New Roman" w:cs="Times New Roman"/>
          <w:b/>
          <w:sz w:val="28"/>
          <w:szCs w:val="28"/>
        </w:rPr>
        <w:t xml:space="preserve"> Р.Шумана</w:t>
      </w:r>
    </w:p>
    <w:p w:rsidR="00543E39" w:rsidRPr="00393655" w:rsidRDefault="00A52116" w:rsidP="00543E3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 раскр</w:t>
      </w:r>
      <w:r w:rsidR="00B87C25">
        <w:rPr>
          <w:rFonts w:ascii="Times New Roman" w:hAnsi="Times New Roman" w:cs="Times New Roman"/>
          <w:sz w:val="28"/>
          <w:szCs w:val="28"/>
        </w:rPr>
        <w:t xml:space="preserve">ывается в </w:t>
      </w:r>
      <w:r w:rsidR="00492E07">
        <w:rPr>
          <w:rFonts w:ascii="Times New Roman" w:hAnsi="Times New Roman" w:cs="Times New Roman"/>
          <w:sz w:val="28"/>
          <w:szCs w:val="28"/>
        </w:rPr>
        <w:t>фортепианной музыке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2E07">
        <w:rPr>
          <w:rFonts w:ascii="Times New Roman" w:hAnsi="Times New Roman" w:cs="Times New Roman"/>
          <w:sz w:val="28"/>
          <w:szCs w:val="28"/>
        </w:rPr>
        <w:t xml:space="preserve"> </w:t>
      </w:r>
      <w:r w:rsidR="008C6139">
        <w:rPr>
          <w:rFonts w:ascii="Times New Roman" w:hAnsi="Times New Roman" w:cs="Times New Roman"/>
          <w:sz w:val="28"/>
          <w:szCs w:val="28"/>
        </w:rPr>
        <w:t>Импровизация на фортепиано была родной стихией Шумана.</w:t>
      </w:r>
      <w:r w:rsidR="00543E39" w:rsidRPr="00543E39">
        <w:rPr>
          <w:rFonts w:ascii="Times New Roman" w:hAnsi="Times New Roman" w:cs="Times New Roman"/>
          <w:sz w:val="28"/>
          <w:szCs w:val="28"/>
        </w:rPr>
        <w:t xml:space="preserve"> </w:t>
      </w:r>
      <w:r w:rsidR="00290422" w:rsidRPr="00290422">
        <w:rPr>
          <w:rFonts w:ascii="Times New Roman" w:hAnsi="Times New Roman" w:cs="Times New Roman"/>
          <w:sz w:val="28"/>
          <w:szCs w:val="28"/>
        </w:rPr>
        <w:t>[4</w:t>
      </w:r>
      <w:r w:rsidR="00290422" w:rsidRPr="00393655">
        <w:rPr>
          <w:rFonts w:ascii="Times New Roman" w:hAnsi="Times New Roman" w:cs="Times New Roman"/>
          <w:sz w:val="28"/>
          <w:szCs w:val="28"/>
        </w:rPr>
        <w:t>]</w:t>
      </w:r>
    </w:p>
    <w:p w:rsidR="00543E39" w:rsidRDefault="00543E39" w:rsidP="00543E3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фортепианных сочинениях, рождавшихся из импровизационных портретов – впечатлений, Шуман в наибольшей мере достигал образной характерности и романтически свободной смены настроений.</w:t>
      </w:r>
    </w:p>
    <w:p w:rsidR="008C6139" w:rsidRDefault="00543E39" w:rsidP="00543E3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 концентрирует, сжимает свои лирические образы, вносит в них повышенную интенсивность, бурность, трепетность</w:t>
      </w:r>
    </w:p>
    <w:p w:rsidR="008C6139" w:rsidRDefault="008C6139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Слияние «человека и музыканта» было наиболее полным в его фортепианном творчестве.</w:t>
      </w:r>
    </w:p>
    <w:p w:rsidR="008C6139" w:rsidRDefault="008C6139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Теснейшая связь между идеями, композиционными замыслами</w:t>
      </w:r>
      <w:r w:rsidR="00E254BD">
        <w:rPr>
          <w:rFonts w:ascii="Times New Roman" w:hAnsi="Times New Roman" w:cs="Times New Roman"/>
          <w:sz w:val="28"/>
          <w:szCs w:val="28"/>
        </w:rPr>
        <w:t xml:space="preserve">, профессиональным трудом, с одной стороны, и личными, чисто человеческими стимулами творчества – с другой, уже одно это свойство </w:t>
      </w:r>
      <w:proofErr w:type="spellStart"/>
      <w:r w:rsidR="00E254BD">
        <w:rPr>
          <w:rFonts w:ascii="Times New Roman" w:hAnsi="Times New Roman" w:cs="Times New Roman"/>
          <w:sz w:val="28"/>
          <w:szCs w:val="28"/>
        </w:rPr>
        <w:t>шумановских</w:t>
      </w:r>
      <w:proofErr w:type="spellEnd"/>
      <w:r w:rsidR="00E254BD">
        <w:rPr>
          <w:rFonts w:ascii="Times New Roman" w:hAnsi="Times New Roman" w:cs="Times New Roman"/>
          <w:sz w:val="28"/>
          <w:szCs w:val="28"/>
        </w:rPr>
        <w:t xml:space="preserve"> фортепианных произведений было их исключительным преимуществом. И особенно - в годы расцвета </w:t>
      </w:r>
      <w:proofErr w:type="spellStart"/>
      <w:r w:rsidR="00E254BD"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 w:rsidR="00E254BD">
        <w:rPr>
          <w:rFonts w:ascii="Times New Roman" w:hAnsi="Times New Roman" w:cs="Times New Roman"/>
          <w:sz w:val="28"/>
          <w:szCs w:val="28"/>
        </w:rPr>
        <w:t xml:space="preserve"> романтизма.</w:t>
      </w:r>
    </w:p>
    <w:p w:rsidR="00E254BD" w:rsidRDefault="00E254BD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Исследователи указывают, что уже в самых первоначальных проектах все темы фортепианных сочинений приобретали свой окончательный облик.</w:t>
      </w:r>
    </w:p>
    <w:p w:rsidR="00B74701" w:rsidRDefault="00E254BD" w:rsidP="00543E3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Шумановские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музыкальные «находки» очень индивидуально связаны с жизненными переживаниями и коренятся в определенной душевной ситуации.</w:t>
      </w:r>
    </w:p>
    <w:p w:rsidR="00B74701" w:rsidRDefault="00B74701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Асафьева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лирические миниатюры для фортепиано – это «лирика кратких мгновений».</w:t>
      </w:r>
      <w:r w:rsidR="00681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701" w:rsidRDefault="00B74701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Ощутить и передать жизнь как целостный поток, в котором все соединено невидимыми нитями и окрашено единством восприятия, - такова была одна из важнейших задач романтического искусства. Шуман блестяще решал </w:t>
      </w:r>
      <w:r w:rsidR="007C46AE">
        <w:rPr>
          <w:rFonts w:ascii="Times New Roman" w:hAnsi="Times New Roman" w:cs="Times New Roman"/>
          <w:sz w:val="28"/>
          <w:szCs w:val="28"/>
        </w:rPr>
        <w:t xml:space="preserve">эту задачу в своих фортепианных «фантазиях». Решал, идя по пути смелого обновления музыкальных форм. </w:t>
      </w:r>
    </w:p>
    <w:p w:rsidR="007C46AE" w:rsidRDefault="007C46AE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важнейших элементов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новаторства явилась композиционная техника: постоянное стремление группировать миниатюры в циклы и связывать все эпизоды цикла при помощи различных сквозных нитей.</w:t>
      </w:r>
    </w:p>
    <w:p w:rsidR="009D3E45" w:rsidRDefault="009D3E45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Выдающиеся качества фортепианного изложения Шумана – это качества романтические, получающие своеобразный отпечаток благодаря соединению их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чертами </w:t>
      </w:r>
      <w:r w:rsidR="00375A50">
        <w:rPr>
          <w:rFonts w:ascii="Times New Roman" w:hAnsi="Times New Roman" w:cs="Times New Roman"/>
          <w:sz w:val="28"/>
          <w:szCs w:val="28"/>
        </w:rPr>
        <w:t>стиля композитора.</w:t>
      </w:r>
    </w:p>
    <w:p w:rsidR="00375A50" w:rsidRPr="00393655" w:rsidRDefault="00375A50" w:rsidP="00815E8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Черты фортепианного стиля связаны с идеей приближения фортепиано к оркестру. Она отразилась в названии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опуса – «Симфонические этюды». В своем фортепианном творчестве Шуман прорывался в мир оркестровой музыки. Высшим достижением его искусства была та грань, где фортепианная мысль останавливается в своем активном устремлении к оркестру, к новой палитре и к новым масштабам романтического романтизма. В этом кипении на крайнем рубеже жанра – свойство романтического фортепианного стиля </w:t>
      </w:r>
      <w:r w:rsidR="0045589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55891">
        <w:rPr>
          <w:rFonts w:ascii="Times New Roman" w:hAnsi="Times New Roman" w:cs="Times New Roman"/>
          <w:sz w:val="28"/>
          <w:szCs w:val="28"/>
        </w:rPr>
        <w:t xml:space="preserve"> века в целом Шумана.</w:t>
      </w:r>
      <w:r w:rsidR="00290422" w:rsidRPr="00290422">
        <w:rPr>
          <w:rFonts w:ascii="Times New Roman" w:hAnsi="Times New Roman" w:cs="Times New Roman"/>
          <w:sz w:val="28"/>
          <w:szCs w:val="28"/>
        </w:rPr>
        <w:t xml:space="preserve"> [</w:t>
      </w:r>
      <w:r w:rsidR="00290422" w:rsidRPr="00393655">
        <w:rPr>
          <w:rFonts w:ascii="Times New Roman" w:hAnsi="Times New Roman" w:cs="Times New Roman"/>
          <w:sz w:val="28"/>
          <w:szCs w:val="28"/>
        </w:rPr>
        <w:t>2]</w:t>
      </w:r>
    </w:p>
    <w:p w:rsidR="009C607C" w:rsidRDefault="001B4674" w:rsidP="009C607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Шуманом созданы </w:t>
      </w:r>
      <w:r w:rsidR="00A52116">
        <w:rPr>
          <w:rFonts w:ascii="Times New Roman" w:hAnsi="Times New Roman" w:cs="Times New Roman"/>
          <w:sz w:val="28"/>
          <w:szCs w:val="28"/>
        </w:rPr>
        <w:t xml:space="preserve">новые циклические формы – это </w:t>
      </w: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A52116">
        <w:rPr>
          <w:rFonts w:ascii="Times New Roman" w:hAnsi="Times New Roman" w:cs="Times New Roman"/>
          <w:sz w:val="28"/>
          <w:szCs w:val="28"/>
        </w:rPr>
        <w:t xml:space="preserve"> контрастных «мгновений», складывающихся в музыкальный рассказ-новеллу. В «новелле» </w:t>
      </w:r>
      <w:r>
        <w:rPr>
          <w:rFonts w:ascii="Times New Roman" w:hAnsi="Times New Roman" w:cs="Times New Roman"/>
          <w:sz w:val="28"/>
          <w:szCs w:val="28"/>
        </w:rPr>
        <w:t>сплетаются люди и маски, чувства и картины, явь и сновидения. Но главная суть – исповедь души романтического художника.</w:t>
      </w:r>
    </w:p>
    <w:p w:rsidR="00A83DA5" w:rsidRPr="009C607C" w:rsidRDefault="009C607C" w:rsidP="009C607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60728" w:rsidRPr="009C607C">
        <w:rPr>
          <w:rFonts w:ascii="Times New Roman" w:hAnsi="Times New Roman" w:cs="Times New Roman"/>
          <w:sz w:val="28"/>
          <w:szCs w:val="28"/>
        </w:rPr>
        <w:t xml:space="preserve">Шуман тонкий музыкант-психолог. В фортепианной музыке </w:t>
      </w:r>
      <w:r w:rsidR="00AB6A97" w:rsidRPr="009C607C">
        <w:rPr>
          <w:rFonts w:ascii="Times New Roman" w:hAnsi="Times New Roman" w:cs="Times New Roman"/>
          <w:sz w:val="28"/>
          <w:szCs w:val="28"/>
        </w:rPr>
        <w:t>воплотил</w:t>
      </w:r>
      <w:r w:rsidR="00A83DA5" w:rsidRPr="009C607C">
        <w:rPr>
          <w:rFonts w:ascii="Times New Roman" w:hAnsi="Times New Roman" w:cs="Times New Roman"/>
          <w:sz w:val="28"/>
          <w:szCs w:val="28"/>
        </w:rPr>
        <w:t xml:space="preserve"> сложный и противо</w:t>
      </w:r>
      <w:r w:rsidR="00643AD5" w:rsidRPr="009C607C">
        <w:rPr>
          <w:rFonts w:ascii="Times New Roman" w:hAnsi="Times New Roman" w:cs="Times New Roman"/>
          <w:sz w:val="28"/>
          <w:szCs w:val="28"/>
        </w:rPr>
        <w:t>речивый внутренний мир человека</w:t>
      </w:r>
      <w:r w:rsidR="00AB6A97" w:rsidRPr="009C607C">
        <w:rPr>
          <w:rFonts w:ascii="Times New Roman" w:hAnsi="Times New Roman" w:cs="Times New Roman"/>
          <w:sz w:val="28"/>
          <w:szCs w:val="28"/>
        </w:rPr>
        <w:t>.</w:t>
      </w:r>
      <w:r w:rsidR="00B60728" w:rsidRPr="009C607C">
        <w:rPr>
          <w:rFonts w:ascii="Times New Roman" w:hAnsi="Times New Roman" w:cs="Times New Roman"/>
          <w:sz w:val="28"/>
          <w:szCs w:val="28"/>
        </w:rPr>
        <w:t xml:space="preserve"> </w:t>
      </w:r>
      <w:r w:rsidR="00AB6A97" w:rsidRPr="009C607C">
        <w:rPr>
          <w:rFonts w:ascii="Times New Roman" w:hAnsi="Times New Roman" w:cs="Times New Roman"/>
          <w:sz w:val="28"/>
          <w:szCs w:val="28"/>
        </w:rPr>
        <w:t>К</w:t>
      </w:r>
      <w:r w:rsidR="00A83DA5" w:rsidRPr="009C607C">
        <w:rPr>
          <w:rFonts w:ascii="Times New Roman" w:hAnsi="Times New Roman" w:cs="Times New Roman"/>
          <w:sz w:val="28"/>
          <w:szCs w:val="28"/>
        </w:rPr>
        <w:t xml:space="preserve">омпозитор тяготел к миниатюре. </w:t>
      </w:r>
      <w:r w:rsidR="00643AD5" w:rsidRPr="009C607C">
        <w:rPr>
          <w:rFonts w:ascii="Times New Roman" w:hAnsi="Times New Roman" w:cs="Times New Roman"/>
          <w:sz w:val="28"/>
          <w:szCs w:val="28"/>
        </w:rPr>
        <w:t xml:space="preserve">В пьесах проявлялась неразрывная  связь музыкальных и литературных образов. Многие циклы и отдельные пьесы рождались под непосредственным воздействием литературы. </w:t>
      </w:r>
      <w:r w:rsidR="00B60728" w:rsidRPr="009C607C">
        <w:rPr>
          <w:rFonts w:ascii="Times New Roman" w:hAnsi="Times New Roman" w:cs="Times New Roman"/>
          <w:sz w:val="28"/>
          <w:szCs w:val="28"/>
        </w:rPr>
        <w:t>Свои произведения Шуман оза</w:t>
      </w:r>
      <w:r w:rsidR="00643AD5" w:rsidRPr="009C607C">
        <w:rPr>
          <w:rFonts w:ascii="Times New Roman" w:hAnsi="Times New Roman" w:cs="Times New Roman"/>
          <w:sz w:val="28"/>
          <w:szCs w:val="28"/>
        </w:rPr>
        <w:t xml:space="preserve">главливал после того, как они были закончены. Их названия призваны ввести </w:t>
      </w:r>
      <w:r w:rsidR="008137BD" w:rsidRPr="009C607C">
        <w:rPr>
          <w:rFonts w:ascii="Times New Roman" w:hAnsi="Times New Roman" w:cs="Times New Roman"/>
          <w:sz w:val="28"/>
          <w:szCs w:val="28"/>
        </w:rPr>
        <w:t xml:space="preserve">в круг образов произведения и предохранить от искаженного восприятия авторского текста. При </w:t>
      </w:r>
      <w:r w:rsidR="008137BD" w:rsidRPr="009C607C">
        <w:rPr>
          <w:rFonts w:ascii="Times New Roman" w:hAnsi="Times New Roman" w:cs="Times New Roman"/>
          <w:sz w:val="28"/>
          <w:szCs w:val="28"/>
        </w:rPr>
        <w:lastRenderedPageBreak/>
        <w:t>сопоставлении художественных приемов фортепианных пьес с литературными жанрами Шуман предстает как новеллист</w:t>
      </w:r>
      <w:r w:rsidR="008137BD">
        <w:rPr>
          <w:sz w:val="28"/>
          <w:szCs w:val="28"/>
        </w:rPr>
        <w:t>.</w:t>
      </w:r>
    </w:p>
    <w:p w:rsidR="00213816" w:rsidRDefault="00213816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 развертывает перед слушателями вереницу ярких картин или событий, образующих  вместе законченную «новеллу». В « Карнавале» разнообразие впечатлений выражено в двадцати миниатюрных «сценках», следующих одна за другой. 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Крейслериане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96682">
        <w:rPr>
          <w:rFonts w:ascii="Times New Roman" w:hAnsi="Times New Roman" w:cs="Times New Roman"/>
          <w:sz w:val="28"/>
          <w:szCs w:val="28"/>
        </w:rPr>
        <w:t xml:space="preserve"> Шуман передает «бушевание чувств художника-романтика», а в «Детских сценах» с теплым юмором смотрит глазами взрослого на мир детей.</w:t>
      </w:r>
    </w:p>
    <w:p w:rsidR="00296682" w:rsidRPr="00393655" w:rsidRDefault="00296682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«Новеллистический» характер фортепианных пьес Шуман определил своеобразие их музыкальной формы. Крупные произведения образуются путем последовательного чередования отдельных законченных пьес. На основе метода циклизации миниатюр Шуман создает типичную для него крупную форму в фортепианной музыке.</w:t>
      </w:r>
      <w:r w:rsidR="00290422" w:rsidRPr="00290422">
        <w:rPr>
          <w:rFonts w:ascii="Times New Roman" w:hAnsi="Times New Roman" w:cs="Times New Roman"/>
          <w:sz w:val="28"/>
          <w:szCs w:val="28"/>
        </w:rPr>
        <w:t xml:space="preserve"> </w:t>
      </w:r>
      <w:r w:rsidR="00290422" w:rsidRPr="00393655">
        <w:rPr>
          <w:rFonts w:ascii="Times New Roman" w:hAnsi="Times New Roman" w:cs="Times New Roman"/>
          <w:sz w:val="28"/>
          <w:szCs w:val="28"/>
        </w:rPr>
        <w:t>[4]</w:t>
      </w:r>
    </w:p>
    <w:p w:rsidR="00296682" w:rsidRPr="00393655" w:rsidRDefault="00296682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шубертовских циклов и от классических сюит произведения Шумана отличаются подчеркнутой </w:t>
      </w:r>
      <w:r w:rsidR="00520065">
        <w:rPr>
          <w:rFonts w:ascii="Times New Roman" w:hAnsi="Times New Roman" w:cs="Times New Roman"/>
          <w:sz w:val="28"/>
          <w:szCs w:val="28"/>
        </w:rPr>
        <w:t xml:space="preserve">драматичностью композиции, использованием предельных контрастов. </w:t>
      </w:r>
      <w:proofErr w:type="spellStart"/>
      <w:r w:rsidR="00520065">
        <w:rPr>
          <w:rFonts w:ascii="Times New Roman" w:hAnsi="Times New Roman" w:cs="Times New Roman"/>
          <w:sz w:val="28"/>
          <w:szCs w:val="28"/>
        </w:rPr>
        <w:t>Флорестан</w:t>
      </w:r>
      <w:proofErr w:type="spellEnd"/>
      <w:r w:rsidR="00520065">
        <w:rPr>
          <w:rFonts w:ascii="Times New Roman" w:hAnsi="Times New Roman" w:cs="Times New Roman"/>
          <w:sz w:val="28"/>
          <w:szCs w:val="28"/>
        </w:rPr>
        <w:t xml:space="preserve"> неизменно сталкивается с </w:t>
      </w:r>
      <w:proofErr w:type="spellStart"/>
      <w:r w:rsidR="00520065">
        <w:rPr>
          <w:rFonts w:ascii="Times New Roman" w:hAnsi="Times New Roman" w:cs="Times New Roman"/>
          <w:sz w:val="28"/>
          <w:szCs w:val="28"/>
        </w:rPr>
        <w:t>Эвсебием</w:t>
      </w:r>
      <w:proofErr w:type="spellEnd"/>
      <w:r w:rsidR="00520065">
        <w:rPr>
          <w:rFonts w:ascii="Times New Roman" w:hAnsi="Times New Roman" w:cs="Times New Roman"/>
          <w:sz w:val="28"/>
          <w:szCs w:val="28"/>
        </w:rPr>
        <w:t>.</w:t>
      </w:r>
      <w:r w:rsidR="00290422" w:rsidRPr="00393655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0D52D5" w:rsidRPr="00C3400F" w:rsidRDefault="00F81375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«Фантастических пьесах» </w:t>
      </w:r>
      <w:r w:rsidR="000D52D5">
        <w:rPr>
          <w:rFonts w:ascii="Times New Roman" w:hAnsi="Times New Roman" w:cs="Times New Roman"/>
          <w:sz w:val="28"/>
          <w:szCs w:val="28"/>
        </w:rPr>
        <w:t xml:space="preserve">Шуман создал свой тип контрастной </w:t>
      </w:r>
      <w:proofErr w:type="spellStart"/>
      <w:r w:rsidR="000D52D5">
        <w:rPr>
          <w:rFonts w:ascii="Times New Roman" w:hAnsi="Times New Roman" w:cs="Times New Roman"/>
          <w:sz w:val="28"/>
          <w:szCs w:val="28"/>
        </w:rPr>
        <w:t>рондообразности</w:t>
      </w:r>
      <w:proofErr w:type="spellEnd"/>
      <w:r w:rsidR="000D52D5">
        <w:rPr>
          <w:rFonts w:ascii="Times New Roman" w:hAnsi="Times New Roman" w:cs="Times New Roman"/>
          <w:sz w:val="28"/>
          <w:szCs w:val="28"/>
        </w:rPr>
        <w:t>, основанной на двойной трехчастной форме. В ее основе лежит прием резких «</w:t>
      </w:r>
      <w:proofErr w:type="spellStart"/>
      <w:r w:rsidR="000D52D5">
        <w:rPr>
          <w:rFonts w:ascii="Times New Roman" w:hAnsi="Times New Roman" w:cs="Times New Roman"/>
          <w:sz w:val="28"/>
          <w:szCs w:val="28"/>
        </w:rPr>
        <w:t>флорестано-эвсебиевских</w:t>
      </w:r>
      <w:proofErr w:type="spellEnd"/>
      <w:r w:rsidR="000D52D5">
        <w:rPr>
          <w:rFonts w:ascii="Times New Roman" w:hAnsi="Times New Roman" w:cs="Times New Roman"/>
          <w:sz w:val="28"/>
          <w:szCs w:val="28"/>
        </w:rPr>
        <w:t>» противопоставлений.</w:t>
      </w:r>
      <w:r>
        <w:rPr>
          <w:rFonts w:ascii="Times New Roman" w:hAnsi="Times New Roman" w:cs="Times New Roman"/>
          <w:sz w:val="28"/>
          <w:szCs w:val="28"/>
        </w:rPr>
        <w:t xml:space="preserve"> Яркий образец этой контрастной формы – пьеса «Причуды».</w:t>
      </w:r>
      <w:r w:rsidR="00290422" w:rsidRPr="00C3400F">
        <w:rPr>
          <w:rFonts w:ascii="Times New Roman" w:hAnsi="Times New Roman" w:cs="Times New Roman"/>
          <w:sz w:val="28"/>
          <w:szCs w:val="28"/>
        </w:rPr>
        <w:t>[4]</w:t>
      </w:r>
    </w:p>
    <w:p w:rsidR="000D52D5" w:rsidRPr="00393655" w:rsidRDefault="009976A8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Шумановские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циклы отличаются от обычных сюит внутренней контрастностью, образно-интонационной связью, </w:t>
      </w:r>
      <w:r w:rsidR="00D017C9">
        <w:rPr>
          <w:rFonts w:ascii="Times New Roman" w:hAnsi="Times New Roman" w:cs="Times New Roman"/>
          <w:sz w:val="28"/>
          <w:szCs w:val="28"/>
        </w:rPr>
        <w:t>которая объединяет</w:t>
      </w:r>
      <w:r>
        <w:rPr>
          <w:rFonts w:ascii="Times New Roman" w:hAnsi="Times New Roman" w:cs="Times New Roman"/>
          <w:sz w:val="28"/>
          <w:szCs w:val="28"/>
        </w:rPr>
        <w:t xml:space="preserve"> пьесы в единое целое. </w:t>
      </w:r>
      <w:r w:rsidR="000D52D5">
        <w:rPr>
          <w:rFonts w:ascii="Times New Roman" w:hAnsi="Times New Roman" w:cs="Times New Roman"/>
          <w:sz w:val="28"/>
          <w:szCs w:val="28"/>
        </w:rPr>
        <w:t xml:space="preserve">В формообразовании </w:t>
      </w:r>
      <w:proofErr w:type="spellStart"/>
      <w:r w:rsidR="000D52D5">
        <w:rPr>
          <w:rFonts w:ascii="Times New Roman" w:hAnsi="Times New Roman" w:cs="Times New Roman"/>
          <w:sz w:val="28"/>
          <w:szCs w:val="28"/>
        </w:rPr>
        <w:t>шумановских</w:t>
      </w:r>
      <w:proofErr w:type="spellEnd"/>
      <w:r w:rsidR="000D52D5">
        <w:rPr>
          <w:rFonts w:ascii="Times New Roman" w:hAnsi="Times New Roman" w:cs="Times New Roman"/>
          <w:sz w:val="28"/>
          <w:szCs w:val="28"/>
        </w:rPr>
        <w:t xml:space="preserve"> циклов существенную роль играют два приема: </w:t>
      </w:r>
      <w:proofErr w:type="spellStart"/>
      <w:r w:rsidR="000D52D5">
        <w:rPr>
          <w:rFonts w:ascii="Times New Roman" w:hAnsi="Times New Roman" w:cs="Times New Roman"/>
          <w:sz w:val="28"/>
          <w:szCs w:val="28"/>
        </w:rPr>
        <w:t>монотематизм</w:t>
      </w:r>
      <w:proofErr w:type="spellEnd"/>
      <w:r w:rsidR="000D52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52D5">
        <w:rPr>
          <w:rFonts w:ascii="Times New Roman" w:hAnsi="Times New Roman" w:cs="Times New Roman"/>
          <w:sz w:val="28"/>
          <w:szCs w:val="28"/>
        </w:rPr>
        <w:t>вари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52D5">
        <w:rPr>
          <w:rFonts w:ascii="Times New Roman" w:hAnsi="Times New Roman" w:cs="Times New Roman"/>
          <w:sz w:val="28"/>
          <w:szCs w:val="28"/>
        </w:rPr>
        <w:t>ционность</w:t>
      </w:r>
      <w:proofErr w:type="spellEnd"/>
      <w:r w:rsidR="000D52D5">
        <w:rPr>
          <w:rFonts w:ascii="Times New Roman" w:hAnsi="Times New Roman" w:cs="Times New Roman"/>
          <w:sz w:val="28"/>
          <w:szCs w:val="28"/>
        </w:rPr>
        <w:t>.</w:t>
      </w:r>
      <w:r w:rsidR="00290422" w:rsidRPr="00290422">
        <w:rPr>
          <w:rFonts w:ascii="Times New Roman" w:hAnsi="Times New Roman" w:cs="Times New Roman"/>
          <w:sz w:val="28"/>
          <w:szCs w:val="28"/>
        </w:rPr>
        <w:t xml:space="preserve"> </w:t>
      </w:r>
      <w:r w:rsidR="00290422" w:rsidRPr="00393655">
        <w:rPr>
          <w:rFonts w:ascii="Times New Roman" w:hAnsi="Times New Roman" w:cs="Times New Roman"/>
          <w:sz w:val="28"/>
          <w:szCs w:val="28"/>
        </w:rPr>
        <w:t>[4]</w:t>
      </w:r>
    </w:p>
    <w:p w:rsidR="00CE1A11" w:rsidRDefault="00CE1A11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фортепианных произведениях Шумана сюитное построение уступает место новому принципу композиции, основанному на сквозном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 единого музыкального образа. Эти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монотематические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тенденции часто связаны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вариационностью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0CB9" w:rsidRPr="000E0FF5" w:rsidRDefault="00F80CB9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Новеллеты</w:t>
      </w:r>
      <w:proofErr w:type="spellEnd"/>
      <w:r>
        <w:rPr>
          <w:rFonts w:ascii="Times New Roman" w:hAnsi="Times New Roman" w:cs="Times New Roman"/>
          <w:sz w:val="28"/>
          <w:szCs w:val="28"/>
        </w:rPr>
        <w:t>» (ор.21, 1838). Содержание новеллетт Шуман связы</w:t>
      </w:r>
      <w:r w:rsidR="000E0FF5">
        <w:rPr>
          <w:rFonts w:ascii="Times New Roman" w:hAnsi="Times New Roman" w:cs="Times New Roman"/>
          <w:sz w:val="28"/>
          <w:szCs w:val="28"/>
        </w:rPr>
        <w:t>вал с мыслями и мечтами о Кларе, оно</w:t>
      </w:r>
      <w:r>
        <w:rPr>
          <w:rFonts w:ascii="Times New Roman" w:hAnsi="Times New Roman" w:cs="Times New Roman"/>
          <w:sz w:val="28"/>
          <w:szCs w:val="28"/>
        </w:rPr>
        <w:t xml:space="preserve"> разнообразно, навеяно живыми картинами  и литературными впечатлениями.</w:t>
      </w:r>
      <w:r w:rsidR="000E0FF5" w:rsidRPr="000E0FF5">
        <w:rPr>
          <w:rFonts w:ascii="Times New Roman" w:hAnsi="Times New Roman" w:cs="Times New Roman"/>
          <w:sz w:val="28"/>
          <w:szCs w:val="28"/>
        </w:rPr>
        <w:t xml:space="preserve"> [2]</w:t>
      </w:r>
    </w:p>
    <w:p w:rsidR="00F80CB9" w:rsidRDefault="00F80CB9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«Венский карнавал» ор. 26, написан в1839 году, в произведении есть признаки сонатного цикла. Прежде всего в характере и расположении частей: цикл открывается обширным </w:t>
      </w:r>
      <w:r>
        <w:rPr>
          <w:rFonts w:ascii="Times New Roman" w:hAnsi="Times New Roman" w:cs="Times New Roman"/>
          <w:sz w:val="28"/>
          <w:szCs w:val="28"/>
          <w:lang w:val="en-US"/>
        </w:rPr>
        <w:t>Allegro</w:t>
      </w:r>
      <w:r>
        <w:rPr>
          <w:rFonts w:ascii="Times New Roman" w:hAnsi="Times New Roman" w:cs="Times New Roman"/>
          <w:sz w:val="28"/>
          <w:szCs w:val="28"/>
        </w:rPr>
        <w:t xml:space="preserve">, за ним следует медленная часть – Романс,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 второй медленной части </w:t>
      </w:r>
      <w:r w:rsidR="00A233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Интермеццо</w:t>
      </w:r>
      <w:r w:rsidR="00A233F6">
        <w:rPr>
          <w:rFonts w:ascii="Times New Roman" w:hAnsi="Times New Roman" w:cs="Times New Roman"/>
          <w:sz w:val="28"/>
          <w:szCs w:val="28"/>
        </w:rPr>
        <w:t xml:space="preserve"> и финал</w:t>
      </w:r>
      <w:proofErr w:type="gramStart"/>
      <w:r w:rsidR="00A233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233F6">
        <w:rPr>
          <w:rFonts w:ascii="Times New Roman" w:hAnsi="Times New Roman" w:cs="Times New Roman"/>
          <w:sz w:val="28"/>
          <w:szCs w:val="28"/>
        </w:rPr>
        <w:t xml:space="preserve"> написанный в сонатной форме.</w:t>
      </w:r>
    </w:p>
    <w:p w:rsidR="00FD389B" w:rsidRDefault="00FD389B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«Пестрые листки» ор.99. это эскизы нереализованных вещей или не пригодившимися фрагментами законченных произведений. В них объединены пьесы разных лет. И в «Пестрых страницах» и в «Лесных сценах» заметно упрощение гармонического стиля Шумана, и его фортепианной фактуры.</w:t>
      </w:r>
    </w:p>
    <w:p w:rsidR="00FD389B" w:rsidRDefault="00FD389B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«Лесные сцены» ор. 82. В цикле пьесы объединены сюжетной основой: цикл последовательно рисует впечатления от лесной прогулки, смену пейзажей и настроений. Каждая из зарисовок точна в выборе колорита</w:t>
      </w:r>
      <w:r w:rsidR="008D246D">
        <w:rPr>
          <w:rFonts w:ascii="Times New Roman" w:hAnsi="Times New Roman" w:cs="Times New Roman"/>
          <w:sz w:val="28"/>
          <w:szCs w:val="28"/>
        </w:rPr>
        <w:t>, изобразительного штриха, общего эмоционального впечатления.</w:t>
      </w:r>
    </w:p>
    <w:p w:rsidR="008D246D" w:rsidRDefault="008D246D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«Детские сцены» проникнуты задушевным лиризмом. Это обращение взрослых к прошлому и предназначено для взрослых. Поэзия воспоминаний и размышлений о детстве – вот что составляет атмосферу произведения.</w:t>
      </w:r>
    </w:p>
    <w:p w:rsidR="008D246D" w:rsidRPr="00F80CB9" w:rsidRDefault="008D246D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«Альбом для юношества» ор. 68, 1868. – это пьесы не только о детях, но прежде всего для детей – для их </w:t>
      </w:r>
      <w:r w:rsidR="00A03403">
        <w:rPr>
          <w:rFonts w:ascii="Times New Roman" w:hAnsi="Times New Roman" w:cs="Times New Roman"/>
          <w:sz w:val="28"/>
          <w:szCs w:val="28"/>
        </w:rPr>
        <w:t xml:space="preserve">восприятия, для их исполнительских возможностей и музыкального воспитания. Пьесы очень характерны, собраны зарисовки с натуры из большого и разнообразного мира окружающего ребенка. </w:t>
      </w:r>
      <w:proofErr w:type="gramStart"/>
      <w:r w:rsidR="00A03403">
        <w:rPr>
          <w:rFonts w:ascii="Times New Roman" w:hAnsi="Times New Roman" w:cs="Times New Roman"/>
          <w:sz w:val="28"/>
          <w:szCs w:val="28"/>
        </w:rPr>
        <w:t xml:space="preserve">Это жизнь в доме, в детской, и картинки природы, сельские сцены, беглые, контурные </w:t>
      </w:r>
      <w:r w:rsidR="00A03403">
        <w:rPr>
          <w:rFonts w:ascii="Times New Roman" w:hAnsi="Times New Roman" w:cs="Times New Roman"/>
          <w:sz w:val="28"/>
          <w:szCs w:val="28"/>
        </w:rPr>
        <w:lastRenderedPageBreak/>
        <w:t>зарисовки типов («Смелый наездник», «Веселый крестьянин, возвращающийся с работы, «Незнакомец»).</w:t>
      </w:r>
      <w:proofErr w:type="gramEnd"/>
      <w:r w:rsidR="00A03403">
        <w:rPr>
          <w:rFonts w:ascii="Times New Roman" w:hAnsi="Times New Roman" w:cs="Times New Roman"/>
          <w:sz w:val="28"/>
          <w:szCs w:val="28"/>
        </w:rPr>
        <w:t xml:space="preserve"> Шуман отразил в этом сборнике широкие идеи</w:t>
      </w:r>
      <w:r w:rsidR="005A7A73">
        <w:rPr>
          <w:rFonts w:ascii="Times New Roman" w:hAnsi="Times New Roman" w:cs="Times New Roman"/>
          <w:sz w:val="28"/>
          <w:szCs w:val="28"/>
        </w:rPr>
        <w:t xml:space="preserve"> музыкально-эстетического воспитания, которые он сформулировал в «Жизненных правилах для музыкантов».</w:t>
      </w:r>
    </w:p>
    <w:p w:rsidR="00CE1A11" w:rsidRDefault="00CE1A11" w:rsidP="00D71A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тип романтического, вариационного цикла предст</w:t>
      </w:r>
      <w:r w:rsidR="008C27D4">
        <w:rPr>
          <w:rFonts w:ascii="Times New Roman" w:hAnsi="Times New Roman" w:cs="Times New Roman"/>
          <w:sz w:val="28"/>
          <w:szCs w:val="28"/>
        </w:rPr>
        <w:t>авлен «Симфоническими этюдами» -</w:t>
      </w:r>
      <w:r w:rsidR="00D71A6C">
        <w:rPr>
          <w:rFonts w:ascii="Times New Roman" w:hAnsi="Times New Roman" w:cs="Times New Roman"/>
          <w:sz w:val="28"/>
          <w:szCs w:val="28"/>
        </w:rPr>
        <w:t xml:space="preserve"> </w:t>
      </w:r>
      <w:r w:rsidR="008C27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дно из наиболее героических,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флорестановских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произведений возникло под влиянием искусства Паганини. </w:t>
      </w:r>
    </w:p>
    <w:p w:rsidR="0039464D" w:rsidRDefault="00285E3F" w:rsidP="008C27D4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Этюды п</w:t>
      </w:r>
      <w:r w:rsidR="0039464D">
        <w:rPr>
          <w:rFonts w:ascii="Times New Roman" w:hAnsi="Times New Roman" w:cs="Times New Roman"/>
          <w:sz w:val="28"/>
          <w:szCs w:val="28"/>
        </w:rPr>
        <w:t xml:space="preserve">о своей серьезности и глубине выходят за рамки бравурных вариаций и приближаются к симфонической музыке. Их пианистическое звучание по полноте и мощи звука, по тембровому разнообразию </w:t>
      </w:r>
      <w:proofErr w:type="spellStart"/>
      <w:r w:rsidR="0039464D">
        <w:rPr>
          <w:rFonts w:ascii="Times New Roman" w:hAnsi="Times New Roman" w:cs="Times New Roman"/>
          <w:sz w:val="28"/>
          <w:szCs w:val="28"/>
        </w:rPr>
        <w:t>оркестрально</w:t>
      </w:r>
      <w:proofErr w:type="spellEnd"/>
      <w:r w:rsidR="0039464D">
        <w:rPr>
          <w:rFonts w:ascii="Times New Roman" w:hAnsi="Times New Roman" w:cs="Times New Roman"/>
          <w:sz w:val="28"/>
          <w:szCs w:val="28"/>
        </w:rPr>
        <w:t>. В самом развитии господствуют симфонические</w:t>
      </w:r>
      <w:r w:rsid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39464D">
        <w:rPr>
          <w:rFonts w:ascii="Times New Roman" w:hAnsi="Times New Roman" w:cs="Times New Roman"/>
          <w:sz w:val="28"/>
          <w:szCs w:val="28"/>
        </w:rPr>
        <w:t>принципы.</w:t>
      </w:r>
      <w:r w:rsidR="008C27D4">
        <w:rPr>
          <w:rFonts w:ascii="Times New Roman" w:hAnsi="Times New Roman" w:cs="Times New Roman"/>
          <w:sz w:val="28"/>
          <w:szCs w:val="28"/>
        </w:rPr>
        <w:t xml:space="preserve"> Эти вариации </w:t>
      </w:r>
      <w:r w:rsidR="0039464D">
        <w:rPr>
          <w:rFonts w:ascii="Times New Roman" w:hAnsi="Times New Roman" w:cs="Times New Roman"/>
          <w:sz w:val="28"/>
          <w:szCs w:val="28"/>
        </w:rPr>
        <w:t xml:space="preserve">можно назвать энциклопедией образов, жанров и приемов фортепианной романтической музыки </w:t>
      </w:r>
      <w:r w:rsidR="0039464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39464D">
        <w:rPr>
          <w:rFonts w:ascii="Times New Roman" w:hAnsi="Times New Roman" w:cs="Times New Roman"/>
          <w:sz w:val="28"/>
          <w:szCs w:val="28"/>
        </w:rPr>
        <w:t xml:space="preserve"> века. Каждый образ </w:t>
      </w:r>
      <w:proofErr w:type="spellStart"/>
      <w:r w:rsidR="0039464D">
        <w:rPr>
          <w:rFonts w:ascii="Times New Roman" w:hAnsi="Times New Roman" w:cs="Times New Roman"/>
          <w:sz w:val="28"/>
          <w:szCs w:val="28"/>
        </w:rPr>
        <w:t>характеризуеся</w:t>
      </w:r>
      <w:proofErr w:type="spellEnd"/>
      <w:r w:rsidR="0039464D">
        <w:rPr>
          <w:rFonts w:ascii="Times New Roman" w:hAnsi="Times New Roman" w:cs="Times New Roman"/>
          <w:sz w:val="28"/>
          <w:szCs w:val="28"/>
        </w:rPr>
        <w:t xml:space="preserve"> новым виртуозно-пиани</w:t>
      </w:r>
      <w:r w:rsidR="0065563B">
        <w:rPr>
          <w:rFonts w:ascii="Times New Roman" w:hAnsi="Times New Roman" w:cs="Times New Roman"/>
          <w:sz w:val="28"/>
          <w:szCs w:val="28"/>
        </w:rPr>
        <w:t xml:space="preserve">стическим приемом. </w:t>
      </w:r>
    </w:p>
    <w:p w:rsidR="00AF0F52" w:rsidRDefault="00AF0F52" w:rsidP="008C27D4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«Симфонические этюды» тесно связаны с типом классических «строгих» вариаций. Здесь присутствует законченная по мысли, ясно оформленная главная тема. Вариации в большей части сохраняют отчетливое родство с интонациями, гармонической схемой и общими контурами </w:t>
      </w:r>
      <w:r w:rsidR="005A7D0B">
        <w:rPr>
          <w:rFonts w:ascii="Times New Roman" w:hAnsi="Times New Roman" w:cs="Times New Roman"/>
          <w:sz w:val="28"/>
          <w:szCs w:val="28"/>
        </w:rPr>
        <w:t xml:space="preserve">формы главной темы. В цикле господствует основная тональность. В этюдах ясно видны элементы «свободной» </w:t>
      </w:r>
      <w:proofErr w:type="spellStart"/>
      <w:r w:rsidR="005A7D0B">
        <w:rPr>
          <w:rFonts w:ascii="Times New Roman" w:hAnsi="Times New Roman" w:cs="Times New Roman"/>
          <w:sz w:val="28"/>
          <w:szCs w:val="28"/>
        </w:rPr>
        <w:t>вариационности</w:t>
      </w:r>
      <w:proofErr w:type="spellEnd"/>
      <w:r w:rsidR="005A7D0B">
        <w:rPr>
          <w:rFonts w:ascii="Times New Roman" w:hAnsi="Times New Roman" w:cs="Times New Roman"/>
          <w:sz w:val="28"/>
          <w:szCs w:val="28"/>
        </w:rPr>
        <w:t>, расширяющие классическую традицию. В финале композитор вводит новую тему, связывая ее со старым материалом только путем искусного развития.</w:t>
      </w:r>
    </w:p>
    <w:p w:rsidR="00356ED9" w:rsidRDefault="00356ED9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«Карнавал» - сюита, составленная из двадцати «сценок».</w:t>
      </w:r>
      <w:r w:rsidR="00285E3F">
        <w:rPr>
          <w:rFonts w:ascii="Times New Roman" w:hAnsi="Times New Roman" w:cs="Times New Roman"/>
          <w:sz w:val="28"/>
          <w:szCs w:val="28"/>
        </w:rPr>
        <w:t xml:space="preserve"> Всем характерным пьесам присуща общая </w:t>
      </w:r>
      <w:r w:rsidR="008E4010">
        <w:rPr>
          <w:rFonts w:ascii="Times New Roman" w:hAnsi="Times New Roman" w:cs="Times New Roman"/>
          <w:sz w:val="28"/>
          <w:szCs w:val="28"/>
        </w:rPr>
        <w:t xml:space="preserve">«группа интонаций», состоящая из четырех звуков </w:t>
      </w:r>
      <w:r w:rsidR="008E40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E4010" w:rsidRPr="008E4010">
        <w:rPr>
          <w:rFonts w:ascii="Times New Roman" w:hAnsi="Times New Roman" w:cs="Times New Roman"/>
          <w:sz w:val="28"/>
          <w:szCs w:val="28"/>
        </w:rPr>
        <w:t xml:space="preserve"> </w:t>
      </w:r>
      <w:r w:rsidR="008E4010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8E4010" w:rsidRPr="008E4010">
        <w:rPr>
          <w:rFonts w:ascii="Times New Roman" w:hAnsi="Times New Roman" w:cs="Times New Roman"/>
          <w:sz w:val="28"/>
          <w:szCs w:val="28"/>
        </w:rPr>
        <w:t xml:space="preserve"> </w:t>
      </w:r>
      <w:r w:rsidR="008E401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4010" w:rsidRPr="008E4010">
        <w:rPr>
          <w:rFonts w:ascii="Times New Roman" w:hAnsi="Times New Roman" w:cs="Times New Roman"/>
          <w:sz w:val="28"/>
          <w:szCs w:val="28"/>
        </w:rPr>
        <w:t xml:space="preserve"> </w:t>
      </w:r>
      <w:r w:rsidR="008E40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93B27">
        <w:rPr>
          <w:rFonts w:ascii="Times New Roman" w:hAnsi="Times New Roman" w:cs="Times New Roman"/>
          <w:sz w:val="28"/>
          <w:szCs w:val="28"/>
        </w:rPr>
        <w:t xml:space="preserve"> или </w:t>
      </w:r>
      <w:r w:rsidR="00893B27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893B27" w:rsidRPr="00893B27">
        <w:rPr>
          <w:rFonts w:ascii="Times New Roman" w:hAnsi="Times New Roman" w:cs="Times New Roman"/>
          <w:sz w:val="28"/>
          <w:szCs w:val="28"/>
        </w:rPr>
        <w:t xml:space="preserve"> </w:t>
      </w:r>
      <w:r w:rsidR="00893B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93B27" w:rsidRPr="00893B27">
        <w:rPr>
          <w:rFonts w:ascii="Times New Roman" w:hAnsi="Times New Roman" w:cs="Times New Roman"/>
          <w:sz w:val="28"/>
          <w:szCs w:val="28"/>
        </w:rPr>
        <w:t xml:space="preserve"> </w:t>
      </w:r>
      <w:r w:rsidR="00893B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93B27">
        <w:rPr>
          <w:rFonts w:ascii="Times New Roman" w:hAnsi="Times New Roman" w:cs="Times New Roman"/>
          <w:sz w:val="28"/>
          <w:szCs w:val="28"/>
        </w:rPr>
        <w:t>.</w:t>
      </w:r>
      <w:r w:rsidR="00FB7401">
        <w:rPr>
          <w:rFonts w:ascii="Times New Roman" w:hAnsi="Times New Roman" w:cs="Times New Roman"/>
          <w:sz w:val="28"/>
          <w:szCs w:val="28"/>
        </w:rPr>
        <w:t xml:space="preserve"> Трактовка этого «</w:t>
      </w:r>
      <w:r w:rsidR="00E35479">
        <w:rPr>
          <w:rFonts w:ascii="Times New Roman" w:hAnsi="Times New Roman" w:cs="Times New Roman"/>
          <w:sz w:val="28"/>
          <w:szCs w:val="28"/>
        </w:rPr>
        <w:t>интона</w:t>
      </w:r>
      <w:r w:rsidR="00FB7401">
        <w:rPr>
          <w:rFonts w:ascii="Times New Roman" w:hAnsi="Times New Roman" w:cs="Times New Roman"/>
          <w:sz w:val="28"/>
          <w:szCs w:val="28"/>
        </w:rPr>
        <w:t xml:space="preserve">ционного зерна» вольная. Каждая сценка имеет свою мелодическую, жанровую, </w:t>
      </w:r>
      <w:r w:rsidR="00FB7401">
        <w:rPr>
          <w:rFonts w:ascii="Times New Roman" w:hAnsi="Times New Roman" w:cs="Times New Roman"/>
          <w:sz w:val="28"/>
          <w:szCs w:val="28"/>
        </w:rPr>
        <w:lastRenderedPageBreak/>
        <w:t>ритмическую, фактурную, гармоническую характеристику. Между отдельными пьесами существуют музыкально-образные «переклички»</w:t>
      </w:r>
      <w:r w:rsidR="00E35479">
        <w:rPr>
          <w:rFonts w:ascii="Times New Roman" w:hAnsi="Times New Roman" w:cs="Times New Roman"/>
          <w:sz w:val="28"/>
          <w:szCs w:val="28"/>
        </w:rPr>
        <w:t>.</w:t>
      </w:r>
    </w:p>
    <w:p w:rsidR="0074648A" w:rsidRPr="00393655" w:rsidRDefault="00E95570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74648A">
        <w:rPr>
          <w:rFonts w:ascii="Times New Roman" w:hAnsi="Times New Roman" w:cs="Times New Roman"/>
          <w:sz w:val="28"/>
          <w:szCs w:val="28"/>
        </w:rPr>
        <w:t xml:space="preserve"> пр</w:t>
      </w:r>
      <w:r w:rsidR="00350A73">
        <w:rPr>
          <w:rFonts w:ascii="Times New Roman" w:hAnsi="Times New Roman" w:cs="Times New Roman"/>
          <w:sz w:val="28"/>
          <w:szCs w:val="28"/>
        </w:rPr>
        <w:t>и</w:t>
      </w:r>
      <w:r w:rsidR="0074648A">
        <w:rPr>
          <w:rFonts w:ascii="Times New Roman" w:hAnsi="Times New Roman" w:cs="Times New Roman"/>
          <w:sz w:val="28"/>
          <w:szCs w:val="28"/>
        </w:rPr>
        <w:t>знак сквозных сюитных циклов является отсутствие законченной по мысли и оформленной исходной темы.</w:t>
      </w:r>
      <w:r w:rsidR="00350A73">
        <w:rPr>
          <w:rFonts w:ascii="Times New Roman" w:hAnsi="Times New Roman" w:cs="Times New Roman"/>
          <w:sz w:val="28"/>
          <w:szCs w:val="28"/>
        </w:rPr>
        <w:t xml:space="preserve"> Тональный план строится более свободно. Одна из романтических особенностей «Карнавала» заключается в том, что экспозиционное изложение его темы, дается не в начале, а в середине цикла. Странность такого приема, так же как и загадочность самого облика этой темы – без начала и конца и без определенного исходного варианта, - Шуман подчеркнул названием «Сфинксы». Только около половины пьес «Карнавала» приближаются к типу вариаций на данную тему, то есть интонаци</w:t>
      </w:r>
      <w:r w:rsidR="0035650C">
        <w:rPr>
          <w:rFonts w:ascii="Times New Roman" w:hAnsi="Times New Roman" w:cs="Times New Roman"/>
          <w:sz w:val="28"/>
          <w:szCs w:val="28"/>
        </w:rPr>
        <w:t xml:space="preserve">и последней лежат на их основе и отчетливо заметны: «Пьеро», «Арлекин», «Танцующие буквы», «Панталон и Коломбина» и другие. </w:t>
      </w:r>
      <w:r w:rsidRPr="00393655">
        <w:rPr>
          <w:rFonts w:ascii="Times New Roman" w:hAnsi="Times New Roman" w:cs="Times New Roman"/>
          <w:sz w:val="28"/>
          <w:szCs w:val="28"/>
        </w:rPr>
        <w:t>[2]</w:t>
      </w:r>
    </w:p>
    <w:p w:rsidR="00C405A6" w:rsidRDefault="00C405A6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Крейслериана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вариации, но без темы. Объектом варьирования являются некоторые формы движения и мелодические элементы, воплощаемые всякий раз по-новому.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говорить о тематическом родстве отдельных частей сюитного цикла.</w:t>
      </w:r>
    </w:p>
    <w:p w:rsidR="00C405A6" w:rsidRDefault="00C405A6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Крейслериана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пример тонкого взаимопроникновения музыкальных тем – идеал, к которому</w:t>
      </w:r>
      <w:r w:rsidR="00063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 стремился Шуман.</w:t>
      </w:r>
      <w:r w:rsidR="00E1137E">
        <w:rPr>
          <w:rFonts w:ascii="Times New Roman" w:hAnsi="Times New Roman" w:cs="Times New Roman"/>
          <w:sz w:val="28"/>
          <w:szCs w:val="28"/>
        </w:rPr>
        <w:t xml:space="preserve"> Композитор назвал этот опус «Гирляндами», так как здесь все своеобразно сплетается.</w:t>
      </w:r>
    </w:p>
    <w:p w:rsidR="00135F58" w:rsidRPr="00393655" w:rsidRDefault="0001361E" w:rsidP="00135F58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Отличительная особенность музыкального</w:t>
      </w:r>
      <w:r w:rsidR="003A0D76">
        <w:rPr>
          <w:rFonts w:ascii="Times New Roman" w:hAnsi="Times New Roman" w:cs="Times New Roman"/>
          <w:sz w:val="28"/>
          <w:szCs w:val="28"/>
        </w:rPr>
        <w:t xml:space="preserve"> языка Шумана – многоплановость. </w:t>
      </w:r>
      <w:proofErr w:type="gramStart"/>
      <w:r w:rsidR="003A0D76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D76">
        <w:rPr>
          <w:rFonts w:ascii="Times New Roman" w:hAnsi="Times New Roman" w:cs="Times New Roman"/>
          <w:sz w:val="28"/>
          <w:szCs w:val="28"/>
        </w:rPr>
        <w:t xml:space="preserve">проявляется </w:t>
      </w:r>
      <w:r>
        <w:rPr>
          <w:rFonts w:ascii="Times New Roman" w:hAnsi="Times New Roman" w:cs="Times New Roman"/>
          <w:sz w:val="28"/>
          <w:szCs w:val="28"/>
        </w:rPr>
        <w:t xml:space="preserve"> в возросшем значении гармонии, и в своеобразной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полифонизации</w:t>
      </w:r>
      <w:proofErr w:type="spellEnd"/>
      <w:r w:rsidR="00B078F1">
        <w:rPr>
          <w:rFonts w:ascii="Times New Roman" w:hAnsi="Times New Roman" w:cs="Times New Roman"/>
          <w:sz w:val="28"/>
          <w:szCs w:val="28"/>
        </w:rPr>
        <w:t xml:space="preserve"> фактуры.</w:t>
      </w:r>
      <w:proofErr w:type="gramEnd"/>
      <w:r w:rsidR="00135F58" w:rsidRPr="00135F58">
        <w:rPr>
          <w:rFonts w:ascii="Times New Roman" w:hAnsi="Times New Roman" w:cs="Times New Roman"/>
          <w:sz w:val="28"/>
          <w:szCs w:val="28"/>
        </w:rPr>
        <w:t xml:space="preserve"> </w:t>
      </w:r>
      <w:r w:rsidR="00135F58">
        <w:rPr>
          <w:rFonts w:ascii="Times New Roman" w:hAnsi="Times New Roman" w:cs="Times New Roman"/>
          <w:sz w:val="28"/>
          <w:szCs w:val="28"/>
        </w:rPr>
        <w:t xml:space="preserve">Усиление роли гармонии в качестве выразительного средства уже само по себе нарушило традиционное соотношение мелодии и фона. Но Шуман уничтожает в своей музыке ощущение «переднего плана». Сами темы у Шумана большей частью </w:t>
      </w:r>
      <w:proofErr w:type="spellStart"/>
      <w:r w:rsidR="00135F58">
        <w:rPr>
          <w:rFonts w:ascii="Times New Roman" w:hAnsi="Times New Roman" w:cs="Times New Roman"/>
          <w:sz w:val="28"/>
          <w:szCs w:val="28"/>
        </w:rPr>
        <w:t>полимелодичны</w:t>
      </w:r>
      <w:proofErr w:type="spellEnd"/>
      <w:r w:rsidR="00135F58">
        <w:rPr>
          <w:rFonts w:ascii="Times New Roman" w:hAnsi="Times New Roman" w:cs="Times New Roman"/>
          <w:sz w:val="28"/>
          <w:szCs w:val="28"/>
        </w:rPr>
        <w:t>. Они редко образуют рельефное противопоставление красочно-гармонической основе.</w:t>
      </w:r>
      <w:r w:rsidR="00E95570" w:rsidRPr="00393655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135F58" w:rsidRDefault="00135F58" w:rsidP="00135F58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Своеобразна мелодика Шумана. В его фортепианных произведениях неоднократно встречаются закругленные песенные темы в «шубертовской»  манере. Типичной чертой мелодии является интонационная подвижность. Гибкие переходы, свобода рисунка, отсутствие застывших формул сообщают мелодике эмоциональную непосредственность. Часто мелодия звучит в средних голосах и сливается с гармонией и фактурой. Именно в текучести кроется большая психологическая выразительность. </w:t>
      </w:r>
    </w:p>
    <w:p w:rsidR="003A35D1" w:rsidRDefault="003A35D1" w:rsidP="003A35D1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Ярко характерны энергичные ритмы. В основу его музыки часто положен ритмический принцип организованного движения, который имел широкое распространение в инструментальной музыке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У Шумана на протяжении всей пьесы или раздела настойчиво пульсирует какой-нибудь один краткий ритмический мотив. Этот прием служит стержнем объединения разнокачественных музыкальных образов. </w:t>
      </w:r>
    </w:p>
    <w:p w:rsidR="0001361E" w:rsidRPr="003A0D76" w:rsidRDefault="003A35D1" w:rsidP="003A35D1">
      <w:pPr>
        <w:spacing w:after="12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Шуману свойственны пунктированные ритмы, синкопы,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эффекты. Утонченность и необычность самого ритмического рисунка проступают с особенной рельефностью на фоне повторного движения. Выдержанный ритмический фон оттеняет выразительные детали гармонии, мелодии,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полимелодической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фактуры. Сочетание простоты с изысканностью, неизменности с неожиданностью – важнейшие элементы фортепианного стиля Шумана в целом. Непрерывное нарастание, безудержное </w:t>
      </w:r>
      <w:r>
        <w:rPr>
          <w:rFonts w:ascii="Times New Roman" w:hAnsi="Times New Roman" w:cs="Times New Roman"/>
          <w:sz w:val="28"/>
          <w:szCs w:val="28"/>
          <w:lang w:val="en-US"/>
        </w:rPr>
        <w:t>stringent</w:t>
      </w:r>
      <w:r w:rsidRPr="00172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72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конце произведения становится одним из стилистических признаков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фортепианной музыки в крупных формах.</w:t>
      </w:r>
      <w:r w:rsidR="003A0D76">
        <w:rPr>
          <w:rFonts w:ascii="Times New Roman" w:hAnsi="Times New Roman" w:cs="Times New Roman"/>
          <w:sz w:val="28"/>
          <w:szCs w:val="28"/>
        </w:rPr>
        <w:t xml:space="preserve"> </w:t>
      </w:r>
      <w:r w:rsidR="003A0D76" w:rsidRPr="00393655">
        <w:rPr>
          <w:rFonts w:ascii="Times New Roman" w:hAnsi="Times New Roman" w:cs="Times New Roman"/>
          <w:sz w:val="28"/>
          <w:szCs w:val="28"/>
        </w:rPr>
        <w:t>[4]</w:t>
      </w:r>
    </w:p>
    <w:p w:rsidR="00314EB5" w:rsidRDefault="00314EB5" w:rsidP="00314EB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Органический элемент фортепианных произведений Шумана – их новый пианистический стиль. </w:t>
      </w:r>
    </w:p>
    <w:p w:rsidR="003A35D1" w:rsidRDefault="00314EB5" w:rsidP="00314EB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лирика его музыки и глубина психологического проникновения, яркие образы могли быть раскрыты только посредством нового фортепианного</w:t>
      </w:r>
      <w:r w:rsidR="005D1B90">
        <w:rPr>
          <w:rFonts w:ascii="Times New Roman" w:hAnsi="Times New Roman" w:cs="Times New Roman"/>
          <w:sz w:val="28"/>
          <w:szCs w:val="28"/>
        </w:rPr>
        <w:t xml:space="preserve"> звучания – многоэлементной </w:t>
      </w:r>
      <w:proofErr w:type="spellStart"/>
      <w:r w:rsidR="005D1B90">
        <w:rPr>
          <w:rFonts w:ascii="Times New Roman" w:hAnsi="Times New Roman" w:cs="Times New Roman"/>
          <w:sz w:val="28"/>
          <w:szCs w:val="28"/>
        </w:rPr>
        <w:lastRenderedPageBreak/>
        <w:t>полифонизированной</w:t>
      </w:r>
      <w:proofErr w:type="spellEnd"/>
      <w:r w:rsidR="005D1B90">
        <w:rPr>
          <w:rFonts w:ascii="Times New Roman" w:hAnsi="Times New Roman" w:cs="Times New Roman"/>
          <w:sz w:val="28"/>
          <w:szCs w:val="28"/>
        </w:rPr>
        <w:t xml:space="preserve"> фактуры, красочно-тембровых эффектов, педального смешения красок. </w:t>
      </w:r>
    </w:p>
    <w:p w:rsidR="00314EB5" w:rsidRDefault="005D1B90" w:rsidP="00314EB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произведения Шумана для рояля требуют огромного исполнительского темперамента, звукового блеска и технической виртуозности</w:t>
      </w:r>
      <w:r w:rsidR="002361F0">
        <w:rPr>
          <w:rFonts w:ascii="Times New Roman" w:hAnsi="Times New Roman" w:cs="Times New Roman"/>
          <w:sz w:val="28"/>
          <w:szCs w:val="28"/>
        </w:rPr>
        <w:t xml:space="preserve">. В отрыве </w:t>
      </w:r>
      <w:r w:rsidR="00AA0AC3">
        <w:rPr>
          <w:rFonts w:ascii="Times New Roman" w:hAnsi="Times New Roman" w:cs="Times New Roman"/>
          <w:sz w:val="28"/>
          <w:szCs w:val="28"/>
        </w:rPr>
        <w:t>от фортепианного звучания они утратили бы большую долю своего своеобразия и обаяния. Борясь с виртуозной музыкой ее собственным оружием, он поставил исполнительскую технику на службу поэзии и широко раздвинул границы фортепианного искусства. С этой точки зрения Шуман занимает место в одном ряду с Шопеном и Листом.</w:t>
      </w:r>
    </w:p>
    <w:p w:rsidR="006D0CF3" w:rsidRPr="00893B27" w:rsidRDefault="006D0CF3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Фортепианная музыка – самая новаторская и самобытная область художественного наследия Шумана – оказала </w:t>
      </w:r>
      <w:r w:rsidR="00314EB5">
        <w:rPr>
          <w:rFonts w:ascii="Times New Roman" w:hAnsi="Times New Roman" w:cs="Times New Roman"/>
          <w:sz w:val="28"/>
          <w:szCs w:val="28"/>
        </w:rPr>
        <w:t>влияние на е</w:t>
      </w:r>
      <w:r w:rsidR="005D1B90">
        <w:rPr>
          <w:rFonts w:ascii="Times New Roman" w:hAnsi="Times New Roman" w:cs="Times New Roman"/>
          <w:sz w:val="28"/>
          <w:szCs w:val="28"/>
        </w:rPr>
        <w:t>го творчество  в других жанрах</w:t>
      </w:r>
      <w:r w:rsidR="00314EB5">
        <w:rPr>
          <w:rFonts w:ascii="Times New Roman" w:hAnsi="Times New Roman" w:cs="Times New Roman"/>
          <w:sz w:val="28"/>
          <w:szCs w:val="28"/>
        </w:rPr>
        <w:t>.</w:t>
      </w:r>
    </w:p>
    <w:p w:rsidR="00296682" w:rsidRDefault="006B782C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композиционных принципов </w:t>
      </w:r>
      <w:r w:rsidR="00B03966">
        <w:rPr>
          <w:rFonts w:ascii="Times New Roman" w:hAnsi="Times New Roman" w:cs="Times New Roman"/>
          <w:sz w:val="28"/>
          <w:szCs w:val="28"/>
        </w:rPr>
        <w:t xml:space="preserve">– сюитная контрастность, </w:t>
      </w:r>
      <w:proofErr w:type="spellStart"/>
      <w:r w:rsidR="00B03966"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 w:rsidR="00B03966">
        <w:rPr>
          <w:rFonts w:ascii="Times New Roman" w:hAnsi="Times New Roman" w:cs="Times New Roman"/>
          <w:sz w:val="28"/>
          <w:szCs w:val="28"/>
        </w:rPr>
        <w:t xml:space="preserve"> и калейдоскопическая форма рондо. </w:t>
      </w:r>
      <w:r>
        <w:rPr>
          <w:rFonts w:ascii="Times New Roman" w:hAnsi="Times New Roman" w:cs="Times New Roman"/>
          <w:sz w:val="28"/>
          <w:szCs w:val="28"/>
        </w:rPr>
        <w:t>В сонатах Шуман развивает определенные общие музыкальные мысли.</w:t>
      </w:r>
      <w:r w:rsidR="00B03966">
        <w:rPr>
          <w:rFonts w:ascii="Times New Roman" w:hAnsi="Times New Roman" w:cs="Times New Roman"/>
          <w:sz w:val="28"/>
          <w:szCs w:val="28"/>
        </w:rPr>
        <w:t xml:space="preserve"> Тенденция – интонационно-тематического объединения, принцип </w:t>
      </w:r>
      <w:proofErr w:type="spellStart"/>
      <w:r w:rsidR="00B03966">
        <w:rPr>
          <w:rFonts w:ascii="Times New Roman" w:hAnsi="Times New Roman" w:cs="Times New Roman"/>
          <w:sz w:val="28"/>
          <w:szCs w:val="28"/>
        </w:rPr>
        <w:t>лейттематизма</w:t>
      </w:r>
      <w:proofErr w:type="spellEnd"/>
      <w:r w:rsidR="00B039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03966">
        <w:rPr>
          <w:rFonts w:ascii="Times New Roman" w:hAnsi="Times New Roman" w:cs="Times New Roman"/>
          <w:sz w:val="28"/>
          <w:szCs w:val="28"/>
        </w:rPr>
        <w:t>вариационности</w:t>
      </w:r>
      <w:proofErr w:type="spellEnd"/>
      <w:r w:rsidR="00B03966">
        <w:rPr>
          <w:rFonts w:ascii="Times New Roman" w:hAnsi="Times New Roman" w:cs="Times New Roman"/>
          <w:sz w:val="28"/>
          <w:szCs w:val="28"/>
        </w:rPr>
        <w:t>.</w:t>
      </w:r>
    </w:p>
    <w:p w:rsidR="006F4F2E" w:rsidRDefault="006F4F2E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Шумана малая форма проще и схематичнее,  чем у крупнейших музыкальных современников. На первом плане выразительность самого материала и его быстрая смена, что порождается страстью к разнохарактерности. Шуман культивирует знак репризы – подчеркивает краткость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разграниченность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составных частей. 1</w:t>
      </w:r>
    </w:p>
    <w:p w:rsidR="006F4F2E" w:rsidRDefault="006F4F2E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 глубоко впитал композиционную культуру и технику классиков и исторически развил ее. Эта традиция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мастерства претворяется очень тонко и своеобразно.1</w:t>
      </w:r>
    </w:p>
    <w:p w:rsidR="00F52F96" w:rsidRPr="00CA132B" w:rsidRDefault="00F52F96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 постоянно ищет необходимую ему свободную,  индивидуализированную форму. Он замечает, что чувство любит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рапсодическую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 и в письме и в жизни.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Рапсодичность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привлекала его и в своев</w:t>
      </w:r>
      <w:r w:rsidR="00F84E8C">
        <w:rPr>
          <w:rFonts w:ascii="Times New Roman" w:hAnsi="Times New Roman" w:cs="Times New Roman"/>
          <w:sz w:val="28"/>
          <w:szCs w:val="28"/>
        </w:rPr>
        <w:t xml:space="preserve">ольных фортепианных фантазиях. </w:t>
      </w:r>
    </w:p>
    <w:p w:rsidR="00F52F96" w:rsidRDefault="003858C8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творчестве композитора заметны устойчивые принципы формообразования. Прибавляя к малым новые тематические построения, Шуман приближается к принципу рондо. </w:t>
      </w:r>
      <w:r w:rsidR="00171C8E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ерв</w:t>
      </w:r>
      <w:r w:rsidR="00171C8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171C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«Венского карнавала</w:t>
      </w:r>
      <w:r w:rsidR="00171C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форма калейдоскопического рондо.</w:t>
      </w:r>
      <w:r w:rsidR="00171C8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этой форме то, что нанизывание материала становится бесконечным и все тематические построения становятся равноправными.</w:t>
      </w:r>
      <w:r w:rsidR="00171C8E">
        <w:rPr>
          <w:rFonts w:ascii="Times New Roman" w:hAnsi="Times New Roman" w:cs="Times New Roman"/>
          <w:sz w:val="28"/>
          <w:szCs w:val="28"/>
        </w:rPr>
        <w:t xml:space="preserve"> Только развернутая кода, сводящая воедино материал разных эпизодов</w:t>
      </w:r>
      <w:r w:rsidR="00651B57">
        <w:rPr>
          <w:rFonts w:ascii="Times New Roman" w:hAnsi="Times New Roman" w:cs="Times New Roman"/>
          <w:sz w:val="28"/>
          <w:szCs w:val="28"/>
        </w:rPr>
        <w:t xml:space="preserve"> и рефрена, придает пьесе завершенный характер. Все предшествующее коде проходит как произвольно взятый отрывок из цепи импровизаций.</w:t>
      </w:r>
    </w:p>
    <w:p w:rsidR="00213A7B" w:rsidRDefault="00213A7B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калейдоскопических пьесах нанизывание разнохарактерных эпизодов образует композиционное единство благодаря системе тематических обрамлений, то есть путем симметрического расположения одинаковых или аналогичных по тематическому материалу разделов. В пьесе «Юмореска» ор.20., одновременно с обрамляющими репризами и «арками», действует принцип объединения: внутренние связи между тематически различными частями композиции.</w:t>
      </w:r>
    </w:p>
    <w:p w:rsidR="00F534CE" w:rsidRDefault="00F534CE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развития формы «темы с вариациями» в период расцвета венской классической школы наблюдаются две основные тенденции. </w:t>
      </w:r>
    </w:p>
    <w:p w:rsidR="00F534CE" w:rsidRDefault="00F534CE" w:rsidP="0043190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тенденция заключалась в усилении индивидуального характера отдельных вариаций. Развитие тематического материала вглубь. На основе новых элементов </w:t>
      </w:r>
      <w:r w:rsidR="00F146CE">
        <w:rPr>
          <w:rFonts w:ascii="Times New Roman" w:hAnsi="Times New Roman" w:cs="Times New Roman"/>
          <w:sz w:val="28"/>
          <w:szCs w:val="28"/>
        </w:rPr>
        <w:t>рождаются новые образы.</w:t>
      </w:r>
    </w:p>
    <w:p w:rsidR="00A66C75" w:rsidRPr="00F84E8C" w:rsidRDefault="00F146CE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те</w:t>
      </w:r>
      <w:r w:rsidR="009C4834">
        <w:rPr>
          <w:rFonts w:ascii="Times New Roman" w:hAnsi="Times New Roman" w:cs="Times New Roman"/>
          <w:sz w:val="28"/>
          <w:szCs w:val="28"/>
        </w:rPr>
        <w:t>нденция. Драмату</w:t>
      </w:r>
      <w:r>
        <w:rPr>
          <w:rFonts w:ascii="Times New Roman" w:hAnsi="Times New Roman" w:cs="Times New Roman"/>
          <w:sz w:val="28"/>
          <w:szCs w:val="28"/>
        </w:rPr>
        <w:t>ргически планомерное развитие заключалось в постепенном техническом усложнении фактуры. И только относительно развернутая финальная вариация играла драматургически объединяющую роль. По мере созревания и развития классического инструментального стиля устанавливается сложная планировка вариационного цикла: в его рамках очерчиваются группы с определенными функциями; они напоминают то разделы сонатного аллегро, то части сонатного цикла.</w:t>
      </w:r>
    </w:p>
    <w:p w:rsidR="00F84E8C" w:rsidRDefault="00F84E8C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 из самых важных «тайн» выразительности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фортепианной музыки, ее внутренней эмоциональной объемности поясняется словами композитора: «В музыке</w:t>
      </w:r>
      <w:r w:rsidR="00E45C26">
        <w:rPr>
          <w:rFonts w:ascii="Times New Roman" w:hAnsi="Times New Roman" w:cs="Times New Roman"/>
          <w:sz w:val="28"/>
          <w:szCs w:val="28"/>
        </w:rPr>
        <w:t xml:space="preserve"> как в шахматах. Королева (мелодия) обладает высшей властью, но решает всегда король (гармония)». </w:t>
      </w:r>
      <w:r w:rsidR="00E45C26" w:rsidRPr="00393655">
        <w:rPr>
          <w:rFonts w:ascii="Times New Roman" w:hAnsi="Times New Roman" w:cs="Times New Roman"/>
          <w:sz w:val="28"/>
          <w:szCs w:val="28"/>
        </w:rPr>
        <w:t>[7</w:t>
      </w:r>
      <w:r w:rsidR="00E45C26">
        <w:rPr>
          <w:rFonts w:ascii="Times New Roman" w:hAnsi="Times New Roman" w:cs="Times New Roman"/>
          <w:sz w:val="28"/>
          <w:szCs w:val="28"/>
        </w:rPr>
        <w:t>, 131</w:t>
      </w:r>
      <w:r w:rsidR="00E45C26" w:rsidRPr="00393655">
        <w:rPr>
          <w:rFonts w:ascii="Times New Roman" w:hAnsi="Times New Roman" w:cs="Times New Roman"/>
          <w:sz w:val="28"/>
          <w:szCs w:val="28"/>
        </w:rPr>
        <w:t>]</w:t>
      </w: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4B1" w:rsidRDefault="006914B1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8B" w:rsidRPr="0006198B" w:rsidRDefault="0006198B" w:rsidP="006F4B26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47E" w:rsidRPr="00A66C75" w:rsidRDefault="009D247E" w:rsidP="004A404A">
      <w:pPr>
        <w:spacing w:after="0" w:line="36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 Анализ сонаты </w:t>
      </w:r>
      <w:r w:rsidRPr="00A66C75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A66C75">
        <w:rPr>
          <w:rFonts w:ascii="Times New Roman" w:hAnsi="Times New Roman" w:cs="Times New Roman"/>
          <w:b/>
          <w:sz w:val="28"/>
          <w:szCs w:val="28"/>
        </w:rPr>
        <w:t>-</w:t>
      </w:r>
      <w:r w:rsidRPr="00A66C75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A66C75">
        <w:rPr>
          <w:rFonts w:ascii="Times New Roman" w:hAnsi="Times New Roman" w:cs="Times New Roman"/>
          <w:b/>
          <w:sz w:val="28"/>
          <w:szCs w:val="28"/>
        </w:rPr>
        <w:t xml:space="preserve"> Р.Шумана</w:t>
      </w:r>
    </w:p>
    <w:p w:rsidR="009D247E" w:rsidRPr="005F3D36" w:rsidRDefault="009D247E" w:rsidP="009D247E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Соната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E38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3E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ор.22 </w:t>
      </w:r>
      <w:r w:rsidR="004A5081">
        <w:rPr>
          <w:rFonts w:ascii="Times New Roman" w:hAnsi="Times New Roman" w:cs="Times New Roman"/>
          <w:sz w:val="28"/>
          <w:szCs w:val="28"/>
        </w:rPr>
        <w:t xml:space="preserve">(1833-1838) </w:t>
      </w:r>
      <w:r w:rsidR="003E38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BB">
        <w:rPr>
          <w:rFonts w:ascii="Times New Roman" w:hAnsi="Times New Roman" w:cs="Times New Roman"/>
          <w:sz w:val="28"/>
          <w:szCs w:val="28"/>
        </w:rPr>
        <w:t>самая непосредственная по выражению чувства и классич</w:t>
      </w:r>
      <w:r w:rsidR="004A404A">
        <w:rPr>
          <w:rFonts w:ascii="Times New Roman" w:hAnsi="Times New Roman" w:cs="Times New Roman"/>
          <w:sz w:val="28"/>
          <w:szCs w:val="28"/>
        </w:rPr>
        <w:t>еска</w:t>
      </w:r>
      <w:r w:rsidR="003E38BB">
        <w:rPr>
          <w:rFonts w:ascii="Times New Roman" w:hAnsi="Times New Roman" w:cs="Times New Roman"/>
          <w:sz w:val="28"/>
          <w:szCs w:val="28"/>
        </w:rPr>
        <w:t xml:space="preserve">я, стройная по форме. Она проникнута духом </w:t>
      </w:r>
      <w:proofErr w:type="spellStart"/>
      <w:r w:rsidR="003E38BB">
        <w:rPr>
          <w:rFonts w:ascii="Times New Roman" w:hAnsi="Times New Roman" w:cs="Times New Roman"/>
          <w:sz w:val="28"/>
          <w:szCs w:val="28"/>
        </w:rPr>
        <w:t>шумановской</w:t>
      </w:r>
      <w:proofErr w:type="spellEnd"/>
      <w:r w:rsidR="003E38BB">
        <w:rPr>
          <w:rFonts w:ascii="Times New Roman" w:hAnsi="Times New Roman" w:cs="Times New Roman"/>
          <w:sz w:val="28"/>
          <w:szCs w:val="28"/>
        </w:rPr>
        <w:t xml:space="preserve"> индивидуальности, движения его души. Пылкость и нежность составляют основу ее эмоционального тонуса, ее контрастов. </w:t>
      </w:r>
      <w:r w:rsidR="004A404A">
        <w:rPr>
          <w:rFonts w:ascii="Times New Roman" w:hAnsi="Times New Roman" w:cs="Times New Roman"/>
          <w:sz w:val="28"/>
          <w:szCs w:val="28"/>
        </w:rPr>
        <w:t xml:space="preserve">Тональный колорит сонаты выдержан в трех частях – </w:t>
      </w:r>
      <w:r w:rsidR="003E38BB">
        <w:rPr>
          <w:rFonts w:ascii="Times New Roman" w:hAnsi="Times New Roman" w:cs="Times New Roman"/>
          <w:sz w:val="28"/>
          <w:szCs w:val="28"/>
        </w:rPr>
        <w:t xml:space="preserve"> </w:t>
      </w:r>
      <w:r w:rsidR="003E38BB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4A404A">
        <w:rPr>
          <w:rFonts w:ascii="Times New Roman" w:hAnsi="Times New Roman" w:cs="Times New Roman"/>
          <w:sz w:val="28"/>
          <w:szCs w:val="28"/>
        </w:rPr>
        <w:t>, скерцо, финал</w:t>
      </w:r>
      <w:r w:rsidR="003E38BB">
        <w:rPr>
          <w:rFonts w:ascii="Times New Roman" w:hAnsi="Times New Roman" w:cs="Times New Roman"/>
          <w:sz w:val="28"/>
          <w:szCs w:val="28"/>
        </w:rPr>
        <w:t>. При всей насыщенности бурлящей фактуры, она прозрачна и легка. В структуре цикла с его четкими контрастами – непринужденность и гармония пропорций, создающая целостность</w:t>
      </w:r>
      <w:r w:rsidR="00623729">
        <w:rPr>
          <w:rFonts w:ascii="Times New Roman" w:hAnsi="Times New Roman" w:cs="Times New Roman"/>
          <w:sz w:val="28"/>
          <w:szCs w:val="28"/>
        </w:rPr>
        <w:t>, не ослабляющая интенсивности эмоционального тока музыки.</w:t>
      </w:r>
      <w:r w:rsidR="00F25A3C">
        <w:rPr>
          <w:rFonts w:ascii="Times New Roman" w:hAnsi="Times New Roman" w:cs="Times New Roman"/>
          <w:sz w:val="28"/>
          <w:szCs w:val="28"/>
        </w:rPr>
        <w:t xml:space="preserve"> </w:t>
      </w:r>
      <w:r w:rsidR="005F3D36" w:rsidRPr="005F3D36">
        <w:rPr>
          <w:rFonts w:ascii="Times New Roman" w:hAnsi="Times New Roman" w:cs="Times New Roman"/>
          <w:sz w:val="28"/>
          <w:szCs w:val="28"/>
        </w:rPr>
        <w:t>[7</w:t>
      </w:r>
      <w:r w:rsidR="005F3D36" w:rsidRPr="00393655">
        <w:rPr>
          <w:rFonts w:ascii="Times New Roman" w:hAnsi="Times New Roman" w:cs="Times New Roman"/>
          <w:sz w:val="28"/>
          <w:szCs w:val="28"/>
        </w:rPr>
        <w:t>]</w:t>
      </w:r>
    </w:p>
    <w:p w:rsidR="005F3D36" w:rsidRPr="00393655" w:rsidRDefault="005F3D36" w:rsidP="009D247E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крупных сонатных композиций вторая соната отличается своей скромной, камерной формой изложения. Это одно из самых непосредственных, увлекательных произведений периода творческого расцвета композитора.</w:t>
      </w:r>
      <w:r w:rsidR="00D112EF">
        <w:rPr>
          <w:rFonts w:ascii="Times New Roman" w:hAnsi="Times New Roman" w:cs="Times New Roman"/>
          <w:sz w:val="28"/>
          <w:szCs w:val="28"/>
        </w:rPr>
        <w:t xml:space="preserve"> </w:t>
      </w:r>
      <w:r w:rsidR="00D112EF" w:rsidRPr="00393655">
        <w:rPr>
          <w:rFonts w:ascii="Times New Roman" w:hAnsi="Times New Roman" w:cs="Times New Roman"/>
          <w:sz w:val="28"/>
          <w:szCs w:val="28"/>
        </w:rPr>
        <w:t>[2]</w:t>
      </w:r>
    </w:p>
    <w:p w:rsidR="00E64F32" w:rsidRPr="005F3D36" w:rsidRDefault="004A5081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Вторая с</w:t>
      </w:r>
      <w:r w:rsidR="006D0CF3">
        <w:rPr>
          <w:rFonts w:ascii="Times New Roman" w:hAnsi="Times New Roman" w:cs="Times New Roman"/>
          <w:sz w:val="28"/>
          <w:szCs w:val="28"/>
        </w:rPr>
        <w:t xml:space="preserve">оната состоит из четырех частей: </w:t>
      </w:r>
      <w:r>
        <w:rPr>
          <w:rFonts w:ascii="Times New Roman" w:hAnsi="Times New Roman" w:cs="Times New Roman"/>
          <w:sz w:val="28"/>
          <w:szCs w:val="28"/>
        </w:rPr>
        <w:t xml:space="preserve">1часть сонатное </w:t>
      </w:r>
      <w:r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4A5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очень быстром темпе; 2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Andantino</w:t>
      </w:r>
      <w:r>
        <w:rPr>
          <w:rFonts w:ascii="Times New Roman" w:hAnsi="Times New Roman" w:cs="Times New Roman"/>
          <w:sz w:val="28"/>
          <w:szCs w:val="28"/>
        </w:rPr>
        <w:t xml:space="preserve">, сочетающее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вариационностью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3 часть скерцо с одним трио; 4 часть </w:t>
      </w:r>
      <w:r w:rsidR="006D0CF3">
        <w:rPr>
          <w:rFonts w:ascii="Times New Roman" w:hAnsi="Times New Roman" w:cs="Times New Roman"/>
          <w:sz w:val="28"/>
          <w:szCs w:val="28"/>
        </w:rPr>
        <w:t>рондо с сонатными чертами. Средние части близки типу фортепианной миниатюры. Финал был написан только в 1838 году, взамен более</w:t>
      </w:r>
      <w:r w:rsidR="00E64F32">
        <w:rPr>
          <w:rFonts w:ascii="Times New Roman" w:hAnsi="Times New Roman" w:cs="Times New Roman"/>
          <w:sz w:val="28"/>
          <w:szCs w:val="28"/>
        </w:rPr>
        <w:t xml:space="preserve"> раннег</w:t>
      </w:r>
      <w:r w:rsidR="0037174B">
        <w:rPr>
          <w:rFonts w:ascii="Times New Roman" w:hAnsi="Times New Roman" w:cs="Times New Roman"/>
          <w:sz w:val="28"/>
          <w:szCs w:val="28"/>
        </w:rPr>
        <w:t>о</w:t>
      </w:r>
      <w:r w:rsidR="009C607C">
        <w:rPr>
          <w:rFonts w:ascii="Times New Roman" w:hAnsi="Times New Roman" w:cs="Times New Roman"/>
          <w:sz w:val="28"/>
          <w:szCs w:val="28"/>
        </w:rPr>
        <w:t>.</w:t>
      </w:r>
      <w:r w:rsidR="00E64F32" w:rsidRPr="00E64F32">
        <w:rPr>
          <w:rFonts w:ascii="Times New Roman" w:hAnsi="Times New Roman" w:cs="Times New Roman"/>
          <w:sz w:val="28"/>
          <w:szCs w:val="28"/>
        </w:rPr>
        <w:t xml:space="preserve"> </w:t>
      </w:r>
      <w:r w:rsidR="005F3D36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D112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D112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64F32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E63" w:rsidRPr="007C27AF" w:rsidRDefault="007C27AF" w:rsidP="009E5E63">
      <w:pPr>
        <w:pStyle w:val="a4"/>
        <w:numPr>
          <w:ilvl w:val="1"/>
          <w:numId w:val="4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7AF">
        <w:rPr>
          <w:rFonts w:ascii="Times New Roman" w:hAnsi="Times New Roman" w:cs="Times New Roman"/>
          <w:b/>
          <w:sz w:val="28"/>
          <w:szCs w:val="28"/>
        </w:rPr>
        <w:lastRenderedPageBreak/>
        <w:t>1 часть</w:t>
      </w:r>
    </w:p>
    <w:p w:rsidR="009E5E63" w:rsidRPr="009E5E63" w:rsidRDefault="009E5E63" w:rsidP="009E5E63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E63">
        <w:rPr>
          <w:rFonts w:ascii="Times New Roman" w:hAnsi="Times New Roman" w:cs="Times New Roman"/>
          <w:sz w:val="28"/>
          <w:szCs w:val="28"/>
        </w:rPr>
        <w:t xml:space="preserve">Сонатное </w:t>
      </w:r>
      <w:r w:rsidRPr="009E5E63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9E5E63">
        <w:rPr>
          <w:rFonts w:ascii="Times New Roman" w:hAnsi="Times New Roman" w:cs="Times New Roman"/>
          <w:sz w:val="28"/>
          <w:szCs w:val="28"/>
        </w:rPr>
        <w:t>. «</w:t>
      </w:r>
      <w:r w:rsidRPr="009E5E6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E5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E63">
        <w:rPr>
          <w:rFonts w:ascii="Times New Roman" w:hAnsi="Times New Roman" w:cs="Times New Roman"/>
          <w:sz w:val="28"/>
          <w:szCs w:val="28"/>
          <w:lang w:val="en-US"/>
        </w:rPr>
        <w:t>rasch</w:t>
      </w:r>
      <w:proofErr w:type="spellEnd"/>
      <w:r w:rsidRPr="009E5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E6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9E5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E63">
        <w:rPr>
          <w:rFonts w:ascii="Times New Roman" w:hAnsi="Times New Roman" w:cs="Times New Roman"/>
          <w:sz w:val="28"/>
          <w:szCs w:val="28"/>
          <w:lang w:val="en-US"/>
        </w:rPr>
        <w:t>moglich</w:t>
      </w:r>
      <w:proofErr w:type="spellEnd"/>
      <w:r w:rsidRPr="009E5E63">
        <w:rPr>
          <w:rFonts w:ascii="Times New Roman" w:hAnsi="Times New Roman" w:cs="Times New Roman"/>
          <w:sz w:val="28"/>
          <w:szCs w:val="28"/>
        </w:rPr>
        <w:t>» - «Как можно быстрее»; это определяет темп и общую эмоциональную насыщенность, устремленность, что требует от исполнителя эта романтическая музыка. Первая часть монолитная. Шуман создал разные  новые образы, не создавая заметного перерыва в возбужденном движении.</w:t>
      </w:r>
    </w:p>
    <w:p w:rsidR="009E5E63" w:rsidRDefault="009E5E63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без определенной темы состоит из нескольких аккордов, данных в аккомпанементной фигурации, обычно такой же какая будет затем в следующей основной части формы.</w:t>
      </w:r>
      <w:r w:rsidR="00922058">
        <w:rPr>
          <w:rFonts w:ascii="Times New Roman" w:hAnsi="Times New Roman" w:cs="Times New Roman"/>
          <w:sz w:val="28"/>
          <w:szCs w:val="28"/>
        </w:rPr>
        <w:t xml:space="preserve"> </w:t>
      </w:r>
      <w:r w:rsidR="006722C2">
        <w:rPr>
          <w:rFonts w:ascii="Times New Roman" w:hAnsi="Times New Roman" w:cs="Times New Roman"/>
          <w:sz w:val="28"/>
          <w:szCs w:val="28"/>
        </w:rPr>
        <w:t>Всего лишь один аккорд-восклицание – и возникает возбужденная фигурация, фон, на котором  беспокойно ниспадающими фразами с кульминационного тона вступает мелодия.</w:t>
      </w:r>
    </w:p>
    <w:p w:rsidR="009E5E63" w:rsidRDefault="009E5E63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партия написана в</w:t>
      </w:r>
      <w:r w:rsidRPr="0080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034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, 20 тактов. По характеру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взволнованная</w:t>
      </w:r>
      <w:proofErr w:type="gramEnd"/>
      <w:r w:rsidR="0037174B">
        <w:rPr>
          <w:rFonts w:ascii="Times New Roman" w:hAnsi="Times New Roman" w:cs="Times New Roman"/>
          <w:sz w:val="28"/>
          <w:szCs w:val="28"/>
        </w:rPr>
        <w:t>. Тема возникает и трижды повторяется на фоне непрерывно звучащей фигуры шестнадцатых. Настроение темы радостное, взволнованное, трепетное. Характерная особенность темы: ниспадающее движение мелодической линии.</w:t>
      </w:r>
    </w:p>
    <w:p w:rsidR="009E5E63" w:rsidRPr="004940EB" w:rsidRDefault="009E5E63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Связующая партия состоит из 36 тактов.</w:t>
      </w:r>
      <w:r w:rsidR="0037174B">
        <w:rPr>
          <w:rFonts w:ascii="Times New Roman" w:hAnsi="Times New Roman" w:cs="Times New Roman"/>
          <w:sz w:val="28"/>
          <w:szCs w:val="28"/>
        </w:rPr>
        <w:t xml:space="preserve"> Она вносит большее волнение, суетливость. Акценты темы превращаются в синкопы, обостряется ритмический рисунок.</w:t>
      </w:r>
      <w:r>
        <w:rPr>
          <w:rFonts w:ascii="Times New Roman" w:hAnsi="Times New Roman" w:cs="Times New Roman"/>
          <w:sz w:val="28"/>
          <w:szCs w:val="28"/>
        </w:rPr>
        <w:t xml:space="preserve"> В конце возникает патетически светлая промежуточная тема, изложенная октавами и аккордами. Лишь на мгновение приостанавливается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остинатн</w:t>
      </w:r>
      <w:r w:rsidR="00D112E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D112EF">
        <w:rPr>
          <w:rFonts w:ascii="Times New Roman" w:hAnsi="Times New Roman" w:cs="Times New Roman"/>
          <w:sz w:val="28"/>
          <w:szCs w:val="28"/>
        </w:rPr>
        <w:t xml:space="preserve"> движение – кульмина</w:t>
      </w:r>
      <w:r>
        <w:rPr>
          <w:rFonts w:ascii="Times New Roman" w:hAnsi="Times New Roman" w:cs="Times New Roman"/>
          <w:sz w:val="28"/>
          <w:szCs w:val="28"/>
        </w:rPr>
        <w:t xml:space="preserve">ция в момент связующей партии (аккордовая фраза на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9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40E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940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E63" w:rsidRDefault="009E5E63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Побочная партия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40E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, 8 тактов. Аккордово-синкопированный ритм. В ней звучит отголосок народно-жанровых песенных образов Шумана. Но в развитии побочной партии движение уже восстанавливается, сближая ее с главной</w:t>
      </w:r>
      <w:r w:rsidR="00D112EF">
        <w:rPr>
          <w:rFonts w:ascii="Times New Roman" w:hAnsi="Times New Roman" w:cs="Times New Roman"/>
          <w:sz w:val="28"/>
          <w:szCs w:val="28"/>
        </w:rPr>
        <w:t xml:space="preserve"> партией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63EC">
        <w:rPr>
          <w:rFonts w:ascii="Times New Roman" w:hAnsi="Times New Roman" w:cs="Times New Roman"/>
          <w:sz w:val="28"/>
          <w:szCs w:val="28"/>
        </w:rPr>
        <w:t>Перебивающая тему перекличка октав в разных регистрах и жужжащее движение шестнадцатым</w:t>
      </w:r>
      <w:r w:rsidR="00817C74">
        <w:rPr>
          <w:rFonts w:ascii="Times New Roman" w:hAnsi="Times New Roman" w:cs="Times New Roman"/>
          <w:sz w:val="28"/>
          <w:szCs w:val="28"/>
        </w:rPr>
        <w:t>и приводит к заключительной партии, завершающей</w:t>
      </w:r>
      <w:r w:rsidR="000263EC">
        <w:rPr>
          <w:rFonts w:ascii="Times New Roman" w:hAnsi="Times New Roman" w:cs="Times New Roman"/>
          <w:sz w:val="28"/>
          <w:szCs w:val="28"/>
        </w:rPr>
        <w:t xml:space="preserve"> экспозицию сонаты</w:t>
      </w:r>
      <w:r w:rsidR="00817C74">
        <w:rPr>
          <w:rFonts w:ascii="Times New Roman" w:hAnsi="Times New Roman" w:cs="Times New Roman"/>
          <w:sz w:val="28"/>
          <w:szCs w:val="28"/>
        </w:rPr>
        <w:t xml:space="preserve"> в основной тональности </w:t>
      </w:r>
      <w:r w:rsidR="00817C7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17C74" w:rsidRPr="00817C74">
        <w:rPr>
          <w:rFonts w:ascii="Times New Roman" w:hAnsi="Times New Roman" w:cs="Times New Roman"/>
          <w:sz w:val="28"/>
          <w:szCs w:val="28"/>
        </w:rPr>
        <w:t xml:space="preserve"> </w:t>
      </w:r>
      <w:r w:rsidR="00817C74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0263EC">
        <w:rPr>
          <w:rFonts w:ascii="Times New Roman" w:hAnsi="Times New Roman" w:cs="Times New Roman"/>
          <w:sz w:val="28"/>
          <w:szCs w:val="28"/>
        </w:rPr>
        <w:t>.</w:t>
      </w:r>
    </w:p>
    <w:p w:rsidR="00D112EF" w:rsidRPr="002059B7" w:rsidRDefault="00D112EF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Заключительная партия, 10 тактов</w:t>
      </w:r>
      <w:r w:rsidR="00817C74" w:rsidRPr="00817C74">
        <w:rPr>
          <w:rFonts w:ascii="Times New Roman" w:hAnsi="Times New Roman" w:cs="Times New Roman"/>
          <w:sz w:val="28"/>
          <w:szCs w:val="28"/>
        </w:rPr>
        <w:t xml:space="preserve"> </w:t>
      </w:r>
      <w:r w:rsidR="00817C7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17C74" w:rsidRPr="00817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74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2059B7">
        <w:rPr>
          <w:rFonts w:ascii="Times New Roman" w:hAnsi="Times New Roman" w:cs="Times New Roman"/>
          <w:sz w:val="28"/>
          <w:szCs w:val="28"/>
        </w:rPr>
        <w:t>.</w:t>
      </w:r>
    </w:p>
    <w:p w:rsidR="004A5081" w:rsidRDefault="004A5081" w:rsidP="006D0CF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X="324" w:tblpY="1"/>
        <w:tblOverlap w:val="never"/>
        <w:tblW w:w="7590" w:type="dxa"/>
        <w:tblLook w:val="04A0"/>
      </w:tblPr>
      <w:tblGrid>
        <w:gridCol w:w="1242"/>
        <w:gridCol w:w="1708"/>
        <w:gridCol w:w="2244"/>
        <w:gridCol w:w="1255"/>
        <w:gridCol w:w="1134"/>
        <w:gridCol w:w="7"/>
      </w:tblGrid>
      <w:tr w:rsidR="002259F0" w:rsidTr="002259F0">
        <w:tc>
          <w:tcPr>
            <w:tcW w:w="75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F0" w:rsidRDefault="002259F0" w:rsidP="00A1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</w:tr>
      <w:tr w:rsidR="002259F0" w:rsidTr="002259F0">
        <w:trPr>
          <w:gridAfter w:val="1"/>
          <w:wAfter w:w="7" w:type="dxa"/>
        </w:trPr>
        <w:tc>
          <w:tcPr>
            <w:tcW w:w="1242" w:type="dxa"/>
          </w:tcPr>
          <w:p w:rsidR="002259F0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right w:val="single" w:sz="4" w:space="0" w:color="auto"/>
            </w:tcBorders>
          </w:tcPr>
          <w:p w:rsidR="002259F0" w:rsidRPr="0024081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F0" w:rsidRPr="0024081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Св.П.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F0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  <w:p w:rsidR="002259F0" w:rsidRPr="004D3580" w:rsidRDefault="002259F0" w:rsidP="00A114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F0" w:rsidRPr="0024081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З.П.</w:t>
            </w:r>
          </w:p>
        </w:tc>
      </w:tr>
      <w:tr w:rsidR="002259F0" w:rsidTr="002259F0">
        <w:trPr>
          <w:gridAfter w:val="1"/>
          <w:wAfter w:w="7" w:type="dxa"/>
          <w:trHeight w:val="565"/>
        </w:trPr>
        <w:tc>
          <w:tcPr>
            <w:tcW w:w="1242" w:type="dxa"/>
          </w:tcPr>
          <w:p w:rsidR="002259F0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259F0" w:rsidRPr="00E64F3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а+а</w:t>
            </w:r>
            <w:proofErr w:type="gramStart"/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+а2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2259F0" w:rsidRPr="00E876B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F0" w:rsidRPr="00E876B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F0" w:rsidRPr="00E876B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9F0" w:rsidTr="002259F0">
        <w:trPr>
          <w:gridAfter w:val="1"/>
          <w:wAfter w:w="7" w:type="dxa"/>
          <w:trHeight w:val="925"/>
        </w:trPr>
        <w:tc>
          <w:tcPr>
            <w:tcW w:w="1242" w:type="dxa"/>
          </w:tcPr>
          <w:p w:rsidR="002259F0" w:rsidRDefault="009E5E63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259F0" w:rsidRPr="00DE62BC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6+6+8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62BC">
              <w:rPr>
                <w:rFonts w:ascii="Times New Roman" w:hAnsi="Times New Roman" w:cs="Times New Roman"/>
                <w:sz w:val="28"/>
                <w:szCs w:val="28"/>
              </w:rPr>
              <w:t>асш.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2259F0" w:rsidRPr="00E64F3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17+8+11</w:t>
            </w:r>
          </w:p>
          <w:p w:rsidR="002259F0" w:rsidRPr="00E64F3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F32">
              <w:rPr>
                <w:rFonts w:ascii="Times New Roman" w:hAnsi="Times New Roman" w:cs="Times New Roman"/>
                <w:sz w:val="28"/>
                <w:szCs w:val="28"/>
              </w:rPr>
              <w:t xml:space="preserve"> 8 эпизод </w:t>
            </w:r>
          </w:p>
          <w:p w:rsidR="002259F0" w:rsidRPr="00BE2FA4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4F3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Промежут.т</w:t>
            </w:r>
            <w:proofErr w:type="spellEnd"/>
            <w:r w:rsidRPr="00E64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59F0" w:rsidRPr="00A114AC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59F0" w:rsidRPr="009E00EF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2259F0" w:rsidTr="002259F0">
        <w:trPr>
          <w:gridAfter w:val="1"/>
          <w:wAfter w:w="7" w:type="dxa"/>
        </w:trPr>
        <w:tc>
          <w:tcPr>
            <w:tcW w:w="1242" w:type="dxa"/>
          </w:tcPr>
          <w:p w:rsidR="002259F0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259F0" w:rsidRPr="00E64F3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4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g-moll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2259F0" w:rsidRPr="00A114AC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Es - B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F0" w:rsidRPr="0024081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59F0" w:rsidRPr="00240812" w:rsidRDefault="002259F0" w:rsidP="00A114A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</w:tr>
    </w:tbl>
    <w:p w:rsidR="00240812" w:rsidRPr="00A114AC" w:rsidRDefault="00240812" w:rsidP="00E876B2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6DE6" w:rsidRDefault="000B6DE6" w:rsidP="00E876B2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2DC1" w:rsidRDefault="00C02DC1" w:rsidP="00E876B2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259F0" w:rsidRDefault="002259F0" w:rsidP="00E876B2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3258" w:rsidRDefault="00A83258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3EC" w:rsidRDefault="000263EC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3EC" w:rsidRDefault="000263EC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3EC" w:rsidRDefault="000263EC" w:rsidP="009E5E6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9F0" w:rsidRPr="00AC03AE" w:rsidRDefault="00A83258" w:rsidP="00A727CE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E5E63">
        <w:rPr>
          <w:rFonts w:ascii="Times New Roman" w:hAnsi="Times New Roman" w:cs="Times New Roman"/>
          <w:sz w:val="28"/>
          <w:szCs w:val="28"/>
        </w:rPr>
        <w:t>а</w:t>
      </w:r>
      <w:r w:rsidR="006722C2">
        <w:rPr>
          <w:rFonts w:ascii="Times New Roman" w:hAnsi="Times New Roman" w:cs="Times New Roman"/>
          <w:sz w:val="28"/>
          <w:szCs w:val="28"/>
        </w:rPr>
        <w:t>зра</w:t>
      </w:r>
      <w:r w:rsidR="009E5E63">
        <w:rPr>
          <w:rFonts w:ascii="Times New Roman" w:hAnsi="Times New Roman" w:cs="Times New Roman"/>
          <w:sz w:val="28"/>
          <w:szCs w:val="28"/>
        </w:rPr>
        <w:t xml:space="preserve">ботка </w:t>
      </w:r>
      <w:r w:rsidR="009E5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E5E63" w:rsidRPr="00D43E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E5E6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E5E63">
        <w:rPr>
          <w:rFonts w:ascii="Times New Roman" w:hAnsi="Times New Roman" w:cs="Times New Roman"/>
          <w:sz w:val="28"/>
          <w:szCs w:val="28"/>
        </w:rPr>
        <w:t xml:space="preserve"> Развитие единой сферы – главной и связующей партии. В начале разработки промежуточная тема приобретает сурово</w:t>
      </w:r>
      <w:r w:rsidR="009E5E63" w:rsidRPr="009E5E63">
        <w:rPr>
          <w:rFonts w:ascii="Times New Roman" w:hAnsi="Times New Roman" w:cs="Times New Roman"/>
          <w:sz w:val="28"/>
          <w:szCs w:val="28"/>
        </w:rPr>
        <w:t xml:space="preserve"> </w:t>
      </w:r>
      <w:r w:rsidR="009E5E63">
        <w:rPr>
          <w:rFonts w:ascii="Times New Roman" w:hAnsi="Times New Roman" w:cs="Times New Roman"/>
          <w:sz w:val="28"/>
          <w:szCs w:val="28"/>
        </w:rPr>
        <w:t>драматический характер. Далее она органически сливается с синкопированным движением  побочной темы и образует совершенно новый мелодический образ – выражение нежной, трепетной мечтательности.</w:t>
      </w:r>
    </w:p>
    <w:p w:rsidR="00C02DC1" w:rsidRDefault="00C02DC1" w:rsidP="00E876B2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5"/>
        <w:gridCol w:w="1828"/>
        <w:gridCol w:w="1766"/>
        <w:gridCol w:w="1224"/>
      </w:tblGrid>
      <w:tr w:rsidR="00C61718" w:rsidTr="008F7F3F">
        <w:trPr>
          <w:trHeight w:val="255"/>
        </w:trPr>
        <w:tc>
          <w:tcPr>
            <w:tcW w:w="6723" w:type="dxa"/>
            <w:gridSpan w:val="4"/>
          </w:tcPr>
          <w:p w:rsidR="00C61718" w:rsidRDefault="00C61718" w:rsidP="00C61718">
            <w:pPr>
              <w:pStyle w:val="a4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</w:tr>
      <w:tr w:rsidR="00EE1078" w:rsidTr="008F7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05" w:type="dxa"/>
            <w:tcBorders>
              <w:top w:val="single" w:sz="4" w:space="0" w:color="auto"/>
            </w:tcBorders>
          </w:tcPr>
          <w:p w:rsidR="00EE1078" w:rsidRDefault="00EE1078" w:rsidP="008F7F3F">
            <w:pPr>
              <w:pStyle w:val="a4"/>
              <w:tabs>
                <w:tab w:val="center" w:pos="88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E1078" w:rsidRDefault="00EE1078" w:rsidP="008F7F3F">
            <w:pPr>
              <w:pStyle w:val="a4"/>
              <w:tabs>
                <w:tab w:val="center" w:pos="88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Св.П. 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28" w:type="dxa"/>
          </w:tcPr>
          <w:p w:rsidR="00EE107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EE1078" w:rsidRPr="002C7449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П.П.Г.П.З.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66" w:type="dxa"/>
          </w:tcPr>
          <w:p w:rsidR="00EE107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E107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1224" w:type="dxa"/>
          </w:tcPr>
          <w:p w:rsidR="00AC03AE" w:rsidRP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EE107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предыкт</w:t>
            </w:r>
            <w:proofErr w:type="spellEnd"/>
          </w:p>
        </w:tc>
      </w:tr>
      <w:tr w:rsidR="00EE1078" w:rsidTr="008F7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05" w:type="dxa"/>
            <w:tcBorders>
              <w:top w:val="single" w:sz="4" w:space="0" w:color="auto"/>
            </w:tcBorders>
          </w:tcPr>
          <w:p w:rsidR="00EE107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8+4+4+4+8</w:t>
            </w:r>
          </w:p>
        </w:tc>
        <w:tc>
          <w:tcPr>
            <w:tcW w:w="1828" w:type="dxa"/>
          </w:tcPr>
          <w:p w:rsidR="00EE1078" w:rsidRPr="00635940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+8+16</w:t>
            </w:r>
          </w:p>
        </w:tc>
        <w:tc>
          <w:tcPr>
            <w:tcW w:w="1766" w:type="dxa"/>
          </w:tcPr>
          <w:p w:rsidR="00EE1078" w:rsidRPr="00C61718" w:rsidRDefault="00C6171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8+4+6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EE107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1078" w:rsidTr="008F7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05" w:type="dxa"/>
          </w:tcPr>
          <w:p w:rsidR="00EE1078" w:rsidRPr="00862903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f-g—c-D-F</w:t>
            </w:r>
          </w:p>
        </w:tc>
        <w:tc>
          <w:tcPr>
            <w:tcW w:w="1828" w:type="dxa"/>
          </w:tcPr>
          <w:p w:rsidR="00EE1078" w:rsidRPr="00635940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F-g-a</w:t>
            </w:r>
          </w:p>
        </w:tc>
        <w:tc>
          <w:tcPr>
            <w:tcW w:w="1766" w:type="dxa"/>
          </w:tcPr>
          <w:p w:rsidR="00EE1078" w:rsidRPr="00C61718" w:rsidRDefault="00EE1078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g-f-c</w:t>
            </w:r>
          </w:p>
        </w:tc>
        <w:tc>
          <w:tcPr>
            <w:tcW w:w="1224" w:type="dxa"/>
          </w:tcPr>
          <w:p w:rsidR="00EE1078" w:rsidRPr="00EE1078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</w:tr>
    </w:tbl>
    <w:p w:rsidR="00B43345" w:rsidRDefault="000263EC" w:rsidP="000263EC">
      <w:pPr>
        <w:pStyle w:val="a4"/>
        <w:tabs>
          <w:tab w:val="left" w:pos="851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Реприза начинается в основной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263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. Сначала проходит начало главной темы, затем повторяется в нисходящей секвенции и только после подъема </w:t>
      </w:r>
      <w:r>
        <w:rPr>
          <w:rFonts w:ascii="Times New Roman" w:hAnsi="Times New Roman" w:cs="Times New Roman"/>
          <w:sz w:val="28"/>
          <w:szCs w:val="28"/>
        </w:rPr>
        <w:sym w:font="Symbol" w:char="F0A6"/>
      </w:r>
      <w:r>
        <w:rPr>
          <w:rFonts w:ascii="Times New Roman" w:hAnsi="Times New Roman" w:cs="Times New Roman"/>
          <w:sz w:val="28"/>
          <w:szCs w:val="28"/>
        </w:rPr>
        <w:sym w:font="Symbol" w:char="F0A6"/>
      </w:r>
      <w:r>
        <w:rPr>
          <w:rFonts w:ascii="Times New Roman" w:hAnsi="Times New Roman" w:cs="Times New Roman"/>
          <w:sz w:val="28"/>
          <w:szCs w:val="28"/>
        </w:rPr>
        <w:t xml:space="preserve"> наступает точное повторение экспозиции.</w:t>
      </w:r>
    </w:p>
    <w:p w:rsidR="00C61718" w:rsidRDefault="00B43345" w:rsidP="000263EC">
      <w:pPr>
        <w:pStyle w:val="a4"/>
        <w:tabs>
          <w:tab w:val="left" w:pos="851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Побочная партия в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4334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Переход к главной минорной теме совершается лишь вслед за стремительным эпизодом, очень прозрачным</w:t>
      </w:r>
      <w:r w:rsidR="00A72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позвучанию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40812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9"/>
        <w:tblW w:w="8364" w:type="dxa"/>
        <w:tblInd w:w="675" w:type="dxa"/>
        <w:tblLook w:val="04A0"/>
      </w:tblPr>
      <w:tblGrid>
        <w:gridCol w:w="1784"/>
        <w:gridCol w:w="1232"/>
        <w:gridCol w:w="1551"/>
        <w:gridCol w:w="1230"/>
        <w:gridCol w:w="2567"/>
      </w:tblGrid>
      <w:tr w:rsidR="00AC03AE" w:rsidTr="008F7F3F">
        <w:tc>
          <w:tcPr>
            <w:tcW w:w="83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C03AE" w:rsidRDefault="00AC03AE" w:rsidP="00AC03AE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реприза</w:t>
            </w:r>
          </w:p>
        </w:tc>
      </w:tr>
      <w:tr w:rsidR="00AC03AE" w:rsidTr="008F7F3F">
        <w:tc>
          <w:tcPr>
            <w:tcW w:w="1784" w:type="dxa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0" w:type="auto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</w:p>
          <w:p w:rsidR="00AC03AE" w:rsidRP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связка</w:t>
            </w:r>
          </w:p>
        </w:tc>
        <w:tc>
          <w:tcPr>
            <w:tcW w:w="2567" w:type="dxa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</w:p>
          <w:p w:rsidR="00AC03AE" w:rsidRPr="00C61718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</w:tr>
      <w:tr w:rsidR="00AC03AE" w:rsidTr="008F7F3F">
        <w:tc>
          <w:tcPr>
            <w:tcW w:w="1784" w:type="dxa"/>
          </w:tcPr>
          <w:p w:rsidR="00AC03AE" w:rsidRPr="00C02DC1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a+a1+a2</w:t>
            </w:r>
          </w:p>
        </w:tc>
        <w:tc>
          <w:tcPr>
            <w:tcW w:w="0" w:type="auto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C03AE" w:rsidRPr="00315DAA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AC03AE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AC03AE" w:rsidRPr="008F7F3F" w:rsidRDefault="00AC03AE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F3F" w:rsidTr="008F7F3F">
        <w:tc>
          <w:tcPr>
            <w:tcW w:w="1784" w:type="dxa"/>
          </w:tcPr>
          <w:p w:rsidR="008F7F3F" w:rsidRPr="00C02DC1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6+6+8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F7F3F" w:rsidRPr="00315DAA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+15</w:t>
            </w:r>
          </w:p>
        </w:tc>
        <w:tc>
          <w:tcPr>
            <w:tcW w:w="0" w:type="auto"/>
          </w:tcPr>
          <w:p w:rsidR="008F7F3F" w:rsidRPr="00315DAA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16+9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связка</w:t>
            </w:r>
          </w:p>
        </w:tc>
        <w:tc>
          <w:tcPr>
            <w:tcW w:w="0" w:type="auto"/>
          </w:tcPr>
          <w:p w:rsidR="008F7F3F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7" w:type="dxa"/>
          </w:tcPr>
          <w:p w:rsidR="008F7F3F" w:rsidRDefault="008F7F3F" w:rsidP="007C161D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10+4+9расш.+2доп.</w:t>
            </w:r>
          </w:p>
        </w:tc>
      </w:tr>
      <w:tr w:rsidR="008F7F3F" w:rsidTr="008F7F3F">
        <w:tc>
          <w:tcPr>
            <w:tcW w:w="1784" w:type="dxa"/>
          </w:tcPr>
          <w:p w:rsidR="008F7F3F" w:rsidRPr="00AC03AE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  <w:tc>
          <w:tcPr>
            <w:tcW w:w="0" w:type="auto"/>
          </w:tcPr>
          <w:p w:rsidR="008F7F3F" w:rsidRPr="00AC03AE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  <w:tc>
          <w:tcPr>
            <w:tcW w:w="0" w:type="auto"/>
          </w:tcPr>
          <w:p w:rsidR="008F7F3F" w:rsidRPr="00AC03AE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g-G</w:t>
            </w:r>
          </w:p>
        </w:tc>
        <w:tc>
          <w:tcPr>
            <w:tcW w:w="0" w:type="auto"/>
          </w:tcPr>
          <w:p w:rsidR="008F7F3F" w:rsidRPr="00AC03AE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  <w:tc>
          <w:tcPr>
            <w:tcW w:w="2567" w:type="dxa"/>
          </w:tcPr>
          <w:p w:rsidR="008F7F3F" w:rsidRPr="00AC03AE" w:rsidRDefault="008F7F3F" w:rsidP="008F7F3F">
            <w:pPr>
              <w:pStyle w:val="a4"/>
              <w:tabs>
                <w:tab w:val="left" w:pos="1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</w:tr>
    </w:tbl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2059B7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B7" w:rsidRDefault="002059B7" w:rsidP="002059B7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7CE" w:rsidRDefault="00A727CE" w:rsidP="002059B7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7CE" w:rsidRPr="002059B7" w:rsidRDefault="00A727CE" w:rsidP="002059B7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A63" w:rsidRPr="00297FA2" w:rsidRDefault="00AC03AE" w:rsidP="00B43345">
      <w:pPr>
        <w:pStyle w:val="a4"/>
        <w:tabs>
          <w:tab w:val="left" w:pos="787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50E3" w:rsidRPr="007C27AF" w:rsidRDefault="007C27AF" w:rsidP="00CA50E3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7AF">
        <w:rPr>
          <w:rFonts w:ascii="Times New Roman" w:hAnsi="Times New Roman" w:cs="Times New Roman"/>
          <w:b/>
          <w:sz w:val="28"/>
          <w:szCs w:val="28"/>
        </w:rPr>
        <w:lastRenderedPageBreak/>
        <w:t>2 часть</w:t>
      </w:r>
    </w:p>
    <w:p w:rsidR="00B359B1" w:rsidRDefault="009E5E63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0E3">
        <w:rPr>
          <w:rFonts w:ascii="Times New Roman" w:hAnsi="Times New Roman" w:cs="Times New Roman"/>
          <w:sz w:val="28"/>
          <w:szCs w:val="28"/>
          <w:lang w:val="en-US"/>
        </w:rPr>
        <w:t>Andantino</w:t>
      </w:r>
      <w:r w:rsidR="0094707E">
        <w:rPr>
          <w:rFonts w:ascii="Times New Roman" w:hAnsi="Times New Roman" w:cs="Times New Roman"/>
          <w:sz w:val="28"/>
          <w:szCs w:val="28"/>
        </w:rPr>
        <w:t xml:space="preserve"> написано в тональности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3E0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4707E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D43E0D">
        <w:rPr>
          <w:rFonts w:ascii="Times New Roman" w:hAnsi="Times New Roman" w:cs="Times New Roman"/>
          <w:sz w:val="28"/>
          <w:szCs w:val="28"/>
        </w:rPr>
        <w:t>/8</w:t>
      </w:r>
      <w:r w:rsidR="009470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707E">
        <w:rPr>
          <w:rFonts w:ascii="Times New Roman" w:hAnsi="Times New Roman" w:cs="Times New Roman"/>
          <w:sz w:val="28"/>
          <w:szCs w:val="28"/>
        </w:rPr>
        <w:t xml:space="preserve"> В ней сочетается</w:t>
      </w:r>
      <w:r w:rsidRPr="00CA5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0E3"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 w:rsidRPr="00CA50E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A50E3">
        <w:rPr>
          <w:rFonts w:ascii="Times New Roman" w:hAnsi="Times New Roman" w:cs="Times New Roman"/>
          <w:sz w:val="28"/>
          <w:szCs w:val="28"/>
        </w:rPr>
        <w:t>вариационностью</w:t>
      </w:r>
      <w:proofErr w:type="spellEnd"/>
      <w:r w:rsidRPr="00CA50E3">
        <w:rPr>
          <w:rFonts w:ascii="Times New Roman" w:hAnsi="Times New Roman" w:cs="Times New Roman"/>
          <w:sz w:val="28"/>
          <w:szCs w:val="28"/>
        </w:rPr>
        <w:t>.</w:t>
      </w:r>
      <w:r w:rsidR="0094707E">
        <w:rPr>
          <w:rFonts w:ascii="Times New Roman" w:hAnsi="Times New Roman" w:cs="Times New Roman"/>
          <w:sz w:val="28"/>
          <w:szCs w:val="28"/>
        </w:rPr>
        <w:t xml:space="preserve"> </w:t>
      </w:r>
      <w:r w:rsidR="00393655">
        <w:rPr>
          <w:rFonts w:ascii="Times New Roman" w:hAnsi="Times New Roman" w:cs="Times New Roman"/>
          <w:sz w:val="28"/>
          <w:szCs w:val="28"/>
        </w:rPr>
        <w:t xml:space="preserve">Основой этой части </w:t>
      </w:r>
      <w:proofErr w:type="spellStart"/>
      <w:r w:rsidR="00393655">
        <w:rPr>
          <w:rFonts w:ascii="Times New Roman" w:hAnsi="Times New Roman" w:cs="Times New Roman"/>
          <w:sz w:val="28"/>
          <w:szCs w:val="28"/>
        </w:rPr>
        <w:t>явлыется</w:t>
      </w:r>
      <w:proofErr w:type="spellEnd"/>
      <w:r w:rsidR="00393655">
        <w:rPr>
          <w:rFonts w:ascii="Times New Roman" w:hAnsi="Times New Roman" w:cs="Times New Roman"/>
          <w:sz w:val="28"/>
          <w:szCs w:val="28"/>
        </w:rPr>
        <w:t xml:space="preserve"> юношеская песня Шумана «Осенью» на стихи Ю.Кернера (1828). В ее первоначальном изложении и в последующих четырех куплетах-вариациях, наряду с мелодией, огромную роль играют тончайшие детали изложения. Чуть тронутые промежутки гармонии, «поющие» аккомпанирующие фигуры, </w:t>
      </w:r>
      <w:proofErr w:type="spellStart"/>
      <w:r w:rsidR="00393655">
        <w:rPr>
          <w:rFonts w:ascii="Times New Roman" w:hAnsi="Times New Roman" w:cs="Times New Roman"/>
          <w:sz w:val="28"/>
          <w:szCs w:val="28"/>
        </w:rPr>
        <w:t>деликатнейшие</w:t>
      </w:r>
      <w:proofErr w:type="spellEnd"/>
      <w:r w:rsidR="00393655">
        <w:rPr>
          <w:rFonts w:ascii="Times New Roman" w:hAnsi="Times New Roman" w:cs="Times New Roman"/>
          <w:sz w:val="28"/>
          <w:szCs w:val="28"/>
        </w:rPr>
        <w:t xml:space="preserve"> подголоски и ладовые колебания – все это драгоценные следы бережливого «внимания чувства» ювелирного мастерства.</w:t>
      </w:r>
      <w:r w:rsidR="00B359B1">
        <w:rPr>
          <w:rFonts w:ascii="Times New Roman" w:hAnsi="Times New Roman" w:cs="Times New Roman"/>
          <w:sz w:val="28"/>
          <w:szCs w:val="28"/>
        </w:rPr>
        <w:t xml:space="preserve"> </w:t>
      </w:r>
      <w:r w:rsidR="00B359B1" w:rsidRPr="004901B2">
        <w:rPr>
          <w:rFonts w:ascii="Times New Roman" w:hAnsi="Times New Roman" w:cs="Times New Roman"/>
          <w:sz w:val="28"/>
          <w:szCs w:val="28"/>
        </w:rPr>
        <w:t>[2</w:t>
      </w:r>
      <w:r w:rsidR="00B359B1">
        <w:rPr>
          <w:rFonts w:ascii="Times New Roman" w:hAnsi="Times New Roman" w:cs="Times New Roman"/>
          <w:sz w:val="28"/>
          <w:szCs w:val="28"/>
        </w:rPr>
        <w:t xml:space="preserve">, </w:t>
      </w:r>
      <w:r w:rsidR="00B359B1" w:rsidRPr="004901B2">
        <w:rPr>
          <w:rFonts w:ascii="Times New Roman" w:hAnsi="Times New Roman" w:cs="Times New Roman"/>
          <w:sz w:val="28"/>
          <w:szCs w:val="28"/>
        </w:rPr>
        <w:t>316]</w:t>
      </w:r>
    </w:p>
    <w:p w:rsidR="00B359B1" w:rsidRPr="00B359B1" w:rsidRDefault="005F1331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контрастируется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359B1">
        <w:rPr>
          <w:rFonts w:ascii="Times New Roman" w:hAnsi="Times New Roman" w:cs="Times New Roman"/>
          <w:sz w:val="28"/>
          <w:szCs w:val="28"/>
        </w:rPr>
        <w:t xml:space="preserve"> медленной части с простой по очертаниям трехчастной формой. В этой части песенное начало воплощено в виде ноктюрна или романса, в духе «Лотоса» Шумана или «Лебедя» Грига.</w:t>
      </w:r>
    </w:p>
    <w:p w:rsidR="009E5E63" w:rsidRDefault="0094707E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сдержанно.</w:t>
      </w:r>
      <w:r w:rsidR="009E5E63" w:rsidRPr="00CA50E3">
        <w:rPr>
          <w:rFonts w:ascii="Times New Roman" w:hAnsi="Times New Roman" w:cs="Times New Roman"/>
          <w:sz w:val="28"/>
          <w:szCs w:val="28"/>
        </w:rPr>
        <w:t xml:space="preserve"> </w:t>
      </w:r>
      <w:r w:rsidR="009E5E63">
        <w:rPr>
          <w:rFonts w:ascii="Times New Roman" w:hAnsi="Times New Roman" w:cs="Times New Roman"/>
          <w:sz w:val="28"/>
          <w:szCs w:val="28"/>
        </w:rPr>
        <w:t>Это самая поэтичная и тонкая</w:t>
      </w:r>
      <w:r w:rsidR="00393655">
        <w:rPr>
          <w:rFonts w:ascii="Times New Roman" w:hAnsi="Times New Roman" w:cs="Times New Roman"/>
          <w:sz w:val="28"/>
          <w:szCs w:val="28"/>
        </w:rPr>
        <w:t>, романтическая</w:t>
      </w:r>
      <w:r w:rsidR="009E5E63">
        <w:rPr>
          <w:rFonts w:ascii="Times New Roman" w:hAnsi="Times New Roman" w:cs="Times New Roman"/>
          <w:sz w:val="28"/>
          <w:szCs w:val="28"/>
        </w:rPr>
        <w:t xml:space="preserve"> по настроению среди медленных частей </w:t>
      </w:r>
      <w:proofErr w:type="spellStart"/>
      <w:r w:rsidR="009E5E63">
        <w:rPr>
          <w:rFonts w:ascii="Times New Roman" w:hAnsi="Times New Roman" w:cs="Times New Roman"/>
          <w:sz w:val="28"/>
          <w:szCs w:val="28"/>
        </w:rPr>
        <w:t>шумановских</w:t>
      </w:r>
      <w:proofErr w:type="spellEnd"/>
      <w:r w:rsidR="009E5E63">
        <w:rPr>
          <w:rFonts w:ascii="Times New Roman" w:hAnsi="Times New Roman" w:cs="Times New Roman"/>
          <w:sz w:val="28"/>
          <w:szCs w:val="28"/>
        </w:rPr>
        <w:t xml:space="preserve"> сонат. </w:t>
      </w:r>
      <w:r w:rsidR="009E5E63" w:rsidRPr="00CA50E3">
        <w:rPr>
          <w:rFonts w:ascii="Times New Roman" w:hAnsi="Times New Roman" w:cs="Times New Roman"/>
          <w:sz w:val="28"/>
          <w:szCs w:val="28"/>
        </w:rPr>
        <w:t>Светлая, задушевно нежная песня</w:t>
      </w:r>
      <w:r w:rsidR="009E5E63">
        <w:rPr>
          <w:rFonts w:ascii="Times New Roman" w:hAnsi="Times New Roman" w:cs="Times New Roman"/>
          <w:sz w:val="28"/>
          <w:szCs w:val="28"/>
        </w:rPr>
        <w:t xml:space="preserve">. Куплеты сгруппированы по принципу </w:t>
      </w:r>
      <w:proofErr w:type="spellStart"/>
      <w:r w:rsidR="009E5E63">
        <w:rPr>
          <w:rFonts w:ascii="Times New Roman" w:hAnsi="Times New Roman" w:cs="Times New Roman"/>
          <w:sz w:val="28"/>
          <w:szCs w:val="28"/>
        </w:rPr>
        <w:t>трехчастности</w:t>
      </w:r>
      <w:proofErr w:type="spellEnd"/>
      <w:r w:rsidR="009E5E63">
        <w:rPr>
          <w:rFonts w:ascii="Times New Roman" w:hAnsi="Times New Roman" w:cs="Times New Roman"/>
          <w:sz w:val="28"/>
          <w:szCs w:val="28"/>
        </w:rPr>
        <w:t xml:space="preserve">: первые два – тема и ее варьированное повторение, третий куплет – разработка, четвертый – реприза, пятый </w:t>
      </w:r>
      <w:r w:rsidR="00B43345">
        <w:rPr>
          <w:rFonts w:ascii="Times New Roman" w:hAnsi="Times New Roman" w:cs="Times New Roman"/>
          <w:sz w:val="28"/>
          <w:szCs w:val="28"/>
        </w:rPr>
        <w:t xml:space="preserve">- </w:t>
      </w:r>
      <w:r w:rsidR="009E5E63">
        <w:rPr>
          <w:rFonts w:ascii="Times New Roman" w:hAnsi="Times New Roman" w:cs="Times New Roman"/>
          <w:sz w:val="28"/>
          <w:szCs w:val="28"/>
        </w:rPr>
        <w:t>кода.</w:t>
      </w:r>
    </w:p>
    <w:p w:rsidR="005516AE" w:rsidRDefault="00C3400F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во второй части пять куплетов. Первому куплету, играющему роль темы для вариаций, предшествует вступление из одного такта.</w:t>
      </w:r>
      <w:r w:rsidR="0094707E">
        <w:rPr>
          <w:rFonts w:ascii="Times New Roman" w:hAnsi="Times New Roman" w:cs="Times New Roman"/>
          <w:sz w:val="28"/>
          <w:szCs w:val="28"/>
        </w:rPr>
        <w:t xml:space="preserve"> В</w:t>
      </w:r>
      <w:r w:rsidR="00232FC8">
        <w:rPr>
          <w:rFonts w:ascii="Times New Roman" w:hAnsi="Times New Roman" w:cs="Times New Roman"/>
          <w:sz w:val="28"/>
          <w:szCs w:val="28"/>
        </w:rPr>
        <w:t>се куплеты построены в структуре суммирования</w:t>
      </w:r>
      <w:r w:rsidR="006C672A">
        <w:rPr>
          <w:rFonts w:ascii="Times New Roman" w:hAnsi="Times New Roman" w:cs="Times New Roman"/>
          <w:sz w:val="28"/>
          <w:szCs w:val="28"/>
        </w:rPr>
        <w:t xml:space="preserve"> и ясно выраженного гомофонного склада.</w:t>
      </w:r>
    </w:p>
    <w:p w:rsidR="005F1331" w:rsidRPr="005F1331" w:rsidRDefault="005F1331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Тональность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F1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5F1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Шумана полна сияния, чистоты, особой романтической красоты и томления.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тонко расцвечена</w:t>
      </w:r>
      <w:r w:rsidR="001F3F5D">
        <w:rPr>
          <w:rFonts w:ascii="Times New Roman" w:hAnsi="Times New Roman" w:cs="Times New Roman"/>
          <w:sz w:val="28"/>
          <w:szCs w:val="28"/>
        </w:rPr>
        <w:t xml:space="preserve"> здесь </w:t>
      </w:r>
      <w:proofErr w:type="spellStart"/>
      <w:r w:rsidR="001F3F5D">
        <w:rPr>
          <w:rFonts w:ascii="Times New Roman" w:hAnsi="Times New Roman" w:cs="Times New Roman"/>
          <w:sz w:val="28"/>
          <w:szCs w:val="28"/>
        </w:rPr>
        <w:t>хроматикой</w:t>
      </w:r>
      <w:proofErr w:type="spellEnd"/>
      <w:r w:rsidR="001F3F5D">
        <w:rPr>
          <w:rFonts w:ascii="Times New Roman" w:hAnsi="Times New Roman" w:cs="Times New Roman"/>
          <w:sz w:val="28"/>
          <w:szCs w:val="28"/>
        </w:rPr>
        <w:t>, создающей трепетную нюансировку тональных и ладовых красок.</w:t>
      </w:r>
      <w:proofErr w:type="gramEnd"/>
    </w:p>
    <w:p w:rsidR="005F1331" w:rsidRPr="005F1331" w:rsidRDefault="005F1331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темы лежит проникновенно говорящая интонация (как в пьесе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Мелодическая линия длится,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ней чувствуется не </w:t>
      </w:r>
      <w:r>
        <w:rPr>
          <w:rFonts w:ascii="Times New Roman" w:hAnsi="Times New Roman" w:cs="Times New Roman"/>
          <w:sz w:val="28"/>
          <w:szCs w:val="28"/>
        </w:rPr>
        <w:lastRenderedPageBreak/>
        <w:t>эмоциональная открытость широкой кантилены, а сокровенность внутреннего монолога души. Здесь мотивно-интонационная структура музыки.</w:t>
      </w:r>
    </w:p>
    <w:p w:rsidR="00B359B1" w:rsidRPr="00B359B1" w:rsidRDefault="00B359B1" w:rsidP="00053B72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среднем разделе насыщенная красочными фигурациями фактура близка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«Ноктюрне» 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3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E5E63" w:rsidRDefault="009E5E63" w:rsidP="009E5E63">
      <w:pPr>
        <w:pStyle w:val="a4"/>
        <w:spacing w:after="0" w:line="360" w:lineRule="auto"/>
        <w:ind w:left="244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1149"/>
        <w:gridCol w:w="1122"/>
        <w:gridCol w:w="1463"/>
        <w:gridCol w:w="1846"/>
        <w:gridCol w:w="1193"/>
        <w:gridCol w:w="2121"/>
      </w:tblGrid>
      <w:tr w:rsidR="00E310D4" w:rsidTr="00E310D4">
        <w:tc>
          <w:tcPr>
            <w:tcW w:w="1149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Вступл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516AE" w:rsidRPr="008F7F3F" w:rsidRDefault="005516AE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6" w:type="dxa"/>
          </w:tcPr>
          <w:p w:rsidR="00E310D4" w:rsidRPr="008F7F3F" w:rsidRDefault="00E310D4" w:rsidP="008F7F3F">
            <w:pPr>
              <w:pStyle w:val="a4"/>
              <w:tabs>
                <w:tab w:val="left" w:pos="90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gramEnd"/>
          </w:p>
        </w:tc>
        <w:tc>
          <w:tcPr>
            <w:tcW w:w="1102" w:type="dxa"/>
          </w:tcPr>
          <w:p w:rsidR="005516AE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gramEnd"/>
          </w:p>
          <w:p w:rsidR="005516AE" w:rsidRPr="005516AE" w:rsidRDefault="005516AE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654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5516AE" w:rsidRPr="005516AE" w:rsidRDefault="005516AE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реприза</w:t>
            </w:r>
          </w:p>
        </w:tc>
        <w:tc>
          <w:tcPr>
            <w:tcW w:w="2427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</w:p>
        </w:tc>
      </w:tr>
      <w:tr w:rsidR="00E310D4" w:rsidTr="007C161D">
        <w:tc>
          <w:tcPr>
            <w:tcW w:w="1149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а+</w:t>
            </w:r>
            <w:proofErr w:type="gramStart"/>
            <w:r w:rsidR="002909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2909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766" w:type="dxa"/>
          </w:tcPr>
          <w:p w:rsidR="00E310D4" w:rsidRPr="008278E6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41B7F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="009F7189">
              <w:rPr>
                <w:rFonts w:ascii="Times New Roman" w:hAnsi="Times New Roman" w:cs="Times New Roman"/>
                <w:sz w:val="28"/>
                <w:szCs w:val="28"/>
              </w:rPr>
              <w:t>+в1</w:t>
            </w:r>
          </w:p>
        </w:tc>
        <w:tc>
          <w:tcPr>
            <w:tcW w:w="1102" w:type="dxa"/>
          </w:tcPr>
          <w:p w:rsidR="009F7189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2059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9F7189">
              <w:rPr>
                <w:rFonts w:ascii="Times New Roman" w:hAnsi="Times New Roman" w:cs="Times New Roman"/>
                <w:sz w:val="28"/>
                <w:szCs w:val="28"/>
              </w:rPr>
              <w:t>а2+а2</w:t>
            </w:r>
          </w:p>
          <w:p w:rsidR="00E310D4" w:rsidRPr="008130BB" w:rsidRDefault="009F7189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+с+</w:t>
            </w:r>
            <w:r w:rsidR="0081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54" w:type="dxa"/>
          </w:tcPr>
          <w:p w:rsidR="00E310D4" w:rsidRDefault="008130BB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  <w:r w:rsidR="00E310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а3+</w:t>
            </w:r>
            <w:r w:rsidR="00E310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27" w:type="dxa"/>
          </w:tcPr>
          <w:p w:rsidR="00E310D4" w:rsidRPr="008130BB" w:rsidRDefault="008130BB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+а4+а4+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E310D4" w:rsidTr="007C161D">
        <w:tc>
          <w:tcPr>
            <w:tcW w:w="1149" w:type="dxa"/>
          </w:tcPr>
          <w:p w:rsidR="00E310D4" w:rsidRDefault="00E310D4" w:rsidP="008F7F3F">
            <w:pPr>
              <w:pStyle w:val="a4"/>
              <w:tabs>
                <w:tab w:val="left" w:pos="73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E310D4" w:rsidRPr="0094707E" w:rsidRDefault="0094707E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2+2+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310D4" w:rsidRP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66" w:type="dxa"/>
          </w:tcPr>
          <w:p w:rsidR="00F41B7F" w:rsidRDefault="00F41B7F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2+2+4</w:t>
            </w:r>
          </w:p>
          <w:p w:rsidR="00E310D4" w:rsidRDefault="00F41B7F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="00E310D4">
              <w:rPr>
                <w:rFonts w:ascii="Times New Roman" w:hAnsi="Times New Roman" w:cs="Times New Roman"/>
                <w:sz w:val="28"/>
                <w:szCs w:val="28"/>
              </w:rPr>
              <w:t>расш.</w:t>
            </w:r>
          </w:p>
        </w:tc>
        <w:tc>
          <w:tcPr>
            <w:tcW w:w="1102" w:type="dxa"/>
          </w:tcPr>
          <w:p w:rsidR="00E310D4" w:rsidRPr="009F7189" w:rsidRDefault="009F7189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2+2+2+1+1+7</w:t>
            </w:r>
          </w:p>
        </w:tc>
        <w:tc>
          <w:tcPr>
            <w:tcW w:w="654" w:type="dxa"/>
          </w:tcPr>
          <w:p w:rsidR="00E310D4" w:rsidRDefault="008130BB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2+2+6</w:t>
            </w:r>
          </w:p>
        </w:tc>
        <w:tc>
          <w:tcPr>
            <w:tcW w:w="2427" w:type="dxa"/>
          </w:tcPr>
          <w:p w:rsidR="00E310D4" w:rsidRDefault="008130BB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2+2</w:t>
            </w:r>
            <w:r w:rsidR="005516AE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  <w:p w:rsidR="008130BB" w:rsidRDefault="008130BB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+2расш.+1доп.</w:t>
            </w:r>
          </w:p>
        </w:tc>
      </w:tr>
      <w:tr w:rsidR="00E310D4" w:rsidTr="007C161D">
        <w:tc>
          <w:tcPr>
            <w:tcW w:w="1149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E310D4" w:rsidRPr="008278E6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Cdur</w:t>
            </w:r>
            <w:proofErr w:type="spellEnd"/>
          </w:p>
        </w:tc>
        <w:tc>
          <w:tcPr>
            <w:tcW w:w="1766" w:type="dxa"/>
          </w:tcPr>
          <w:p w:rsidR="00E310D4" w:rsidRP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102" w:type="dxa"/>
          </w:tcPr>
          <w:p w:rsidR="00E310D4" w:rsidRP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g-B </w:t>
            </w:r>
          </w:p>
        </w:tc>
        <w:tc>
          <w:tcPr>
            <w:tcW w:w="654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427" w:type="dxa"/>
          </w:tcPr>
          <w:p w:rsidR="00E310D4" w:rsidRDefault="00E310D4" w:rsidP="002639F8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D43E0D" w:rsidRPr="00053B72" w:rsidRDefault="00D43E0D" w:rsidP="00053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E0D" w:rsidRDefault="00D43E0D" w:rsidP="00E310D4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310D4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310D4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310D4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E310D4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6C67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72A" w:rsidRPr="006C672A" w:rsidRDefault="006C672A" w:rsidP="006C67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F5D" w:rsidRDefault="001F3F5D" w:rsidP="001F3F5D">
      <w:pPr>
        <w:pStyle w:val="a4"/>
        <w:tabs>
          <w:tab w:val="left" w:pos="175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Pr="00620E67" w:rsidRDefault="007C27AF" w:rsidP="00E310D4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515" w:rsidRPr="007C27AF" w:rsidRDefault="007C27AF" w:rsidP="004D313A">
      <w:pPr>
        <w:pStyle w:val="a4"/>
        <w:numPr>
          <w:ilvl w:val="1"/>
          <w:numId w:val="4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7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3 часть</w:t>
      </w:r>
    </w:p>
    <w:p w:rsidR="001F3F5D" w:rsidRDefault="00053B72" w:rsidP="001F3F5D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B72">
        <w:rPr>
          <w:rFonts w:ascii="Times New Roman" w:hAnsi="Times New Roman" w:cs="Times New Roman"/>
          <w:sz w:val="28"/>
          <w:szCs w:val="28"/>
        </w:rPr>
        <w:t xml:space="preserve">3 часть скерцо с одним трио основано на сопоставлении нескольких характерных музыкальных тем, написано в </w:t>
      </w:r>
      <w:r w:rsidR="00C7778F">
        <w:rPr>
          <w:rFonts w:ascii="Times New Roman" w:hAnsi="Times New Roman" w:cs="Times New Roman"/>
          <w:sz w:val="28"/>
          <w:szCs w:val="28"/>
        </w:rPr>
        <w:t xml:space="preserve">сложной 3-х частной форме с чертами </w:t>
      </w:r>
      <w:r w:rsidRPr="00053B72">
        <w:rPr>
          <w:rFonts w:ascii="Times New Roman" w:hAnsi="Times New Roman" w:cs="Times New Roman"/>
          <w:sz w:val="28"/>
          <w:szCs w:val="28"/>
        </w:rPr>
        <w:t>рондо</w:t>
      </w:r>
      <w:r w:rsidR="006A1123">
        <w:rPr>
          <w:rFonts w:ascii="Times New Roman" w:hAnsi="Times New Roman" w:cs="Times New Roman"/>
          <w:sz w:val="28"/>
          <w:szCs w:val="28"/>
        </w:rPr>
        <w:t xml:space="preserve">. </w:t>
      </w:r>
      <w:r w:rsidRPr="00053B72">
        <w:rPr>
          <w:rFonts w:ascii="Times New Roman" w:hAnsi="Times New Roman" w:cs="Times New Roman"/>
          <w:sz w:val="28"/>
          <w:szCs w:val="28"/>
        </w:rPr>
        <w:t xml:space="preserve">Настроение романтического порыва, наполнявшее первую часть, здесь приобретает бурную </w:t>
      </w:r>
      <w:r w:rsidR="001F3F5D">
        <w:rPr>
          <w:rFonts w:ascii="Times New Roman" w:hAnsi="Times New Roman" w:cs="Times New Roman"/>
          <w:sz w:val="28"/>
          <w:szCs w:val="28"/>
        </w:rPr>
        <w:t xml:space="preserve">шутливость, характеристичность, почти портретную наглядность выражения, как в «Карнавале». </w:t>
      </w:r>
      <w:r w:rsidR="001F3F5D" w:rsidRPr="004901B2">
        <w:rPr>
          <w:rFonts w:ascii="Times New Roman" w:hAnsi="Times New Roman" w:cs="Times New Roman"/>
          <w:sz w:val="28"/>
          <w:szCs w:val="28"/>
        </w:rPr>
        <w:t>[7</w:t>
      </w:r>
      <w:r w:rsidR="001F3F5D">
        <w:rPr>
          <w:rFonts w:ascii="Times New Roman" w:hAnsi="Times New Roman" w:cs="Times New Roman"/>
          <w:sz w:val="28"/>
          <w:szCs w:val="28"/>
        </w:rPr>
        <w:t>,</w:t>
      </w:r>
      <w:r w:rsidR="001F3F5D" w:rsidRPr="004901B2">
        <w:rPr>
          <w:rFonts w:ascii="Times New Roman" w:hAnsi="Times New Roman" w:cs="Times New Roman"/>
          <w:sz w:val="28"/>
          <w:szCs w:val="28"/>
        </w:rPr>
        <w:t>186]</w:t>
      </w:r>
    </w:p>
    <w:p w:rsidR="001F3F5D" w:rsidRPr="00BD512C" w:rsidRDefault="001F3F5D" w:rsidP="001F3F5D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</w:t>
      </w:r>
      <w:r>
        <w:rPr>
          <w:rFonts w:ascii="Times New Roman" w:hAnsi="Times New Roman" w:cs="Times New Roman"/>
          <w:sz w:val="28"/>
          <w:szCs w:val="28"/>
        </w:rPr>
        <w:tab/>
        <w:t xml:space="preserve"> части все камерно это связано с выразительностью деталей. Промежуточные эпизоды контрастируют капризной грацией своих ритмов и диссонирующими гармониями.</w:t>
      </w:r>
      <w:r w:rsidR="00BD512C">
        <w:rPr>
          <w:rFonts w:ascii="Times New Roman" w:hAnsi="Times New Roman" w:cs="Times New Roman"/>
          <w:sz w:val="28"/>
          <w:szCs w:val="28"/>
        </w:rPr>
        <w:t xml:space="preserve"> Но кокетливая игра снова превращается в дерзкий мальчишеский юмор и веселый задор. </w:t>
      </w:r>
      <w:r w:rsidR="00BD512C">
        <w:rPr>
          <w:rFonts w:ascii="Times New Roman" w:hAnsi="Times New Roman" w:cs="Times New Roman"/>
          <w:sz w:val="28"/>
          <w:szCs w:val="28"/>
          <w:lang w:val="en-US"/>
        </w:rPr>
        <w:t>[2</w:t>
      </w:r>
      <w:r w:rsidR="00BD512C">
        <w:rPr>
          <w:rFonts w:ascii="Times New Roman" w:hAnsi="Times New Roman" w:cs="Times New Roman"/>
          <w:sz w:val="28"/>
          <w:szCs w:val="28"/>
        </w:rPr>
        <w:t xml:space="preserve">, </w:t>
      </w:r>
      <w:r w:rsidR="00BD512C">
        <w:rPr>
          <w:rFonts w:ascii="Times New Roman" w:hAnsi="Times New Roman" w:cs="Times New Roman"/>
          <w:sz w:val="28"/>
          <w:szCs w:val="28"/>
          <w:lang w:val="en-US"/>
        </w:rPr>
        <w:t>316]</w:t>
      </w:r>
    </w:p>
    <w:p w:rsidR="00896E49" w:rsidRDefault="00896E49" w:rsidP="001F3F5D">
      <w:pPr>
        <w:pStyle w:val="a4"/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часть написана в простой трехчастной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1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A1123">
        <w:rPr>
          <w:rFonts w:ascii="Times New Roman" w:hAnsi="Times New Roman" w:cs="Times New Roman"/>
          <w:sz w:val="28"/>
          <w:szCs w:val="28"/>
        </w:rPr>
        <w:t xml:space="preserve"> В А. тональность </w:t>
      </w:r>
      <w:r w:rsidR="006A112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A1123" w:rsidRPr="006A1123">
        <w:rPr>
          <w:rFonts w:ascii="Times New Roman" w:hAnsi="Times New Roman" w:cs="Times New Roman"/>
          <w:sz w:val="28"/>
          <w:szCs w:val="28"/>
        </w:rPr>
        <w:t xml:space="preserve"> </w:t>
      </w:r>
      <w:r w:rsidR="006A1123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6A1123" w:rsidRPr="00053B72">
        <w:rPr>
          <w:rFonts w:ascii="Times New Roman" w:hAnsi="Times New Roman" w:cs="Times New Roman"/>
          <w:sz w:val="28"/>
          <w:szCs w:val="28"/>
        </w:rPr>
        <w:t>. Фантастичное начало сменяется юмористически решительной темой «</w:t>
      </w:r>
      <w:proofErr w:type="spellStart"/>
      <w:r w:rsidR="006A1123" w:rsidRPr="00053B72">
        <w:rPr>
          <w:rFonts w:ascii="Times New Roman" w:hAnsi="Times New Roman" w:cs="Times New Roman"/>
          <w:sz w:val="28"/>
          <w:szCs w:val="28"/>
        </w:rPr>
        <w:t>флорестановского</w:t>
      </w:r>
      <w:proofErr w:type="spellEnd"/>
      <w:r w:rsidR="006A1123" w:rsidRPr="00053B72">
        <w:rPr>
          <w:rFonts w:ascii="Times New Roman" w:hAnsi="Times New Roman" w:cs="Times New Roman"/>
          <w:sz w:val="28"/>
          <w:szCs w:val="28"/>
        </w:rPr>
        <w:t>» типа.</w:t>
      </w:r>
      <w:r w:rsidR="006A1123" w:rsidRPr="006A1123">
        <w:rPr>
          <w:rFonts w:ascii="Times New Roman" w:hAnsi="Times New Roman" w:cs="Times New Roman"/>
          <w:sz w:val="28"/>
          <w:szCs w:val="28"/>
        </w:rPr>
        <w:t xml:space="preserve"> </w:t>
      </w:r>
      <w:r w:rsidR="006A1123" w:rsidRPr="00053B72">
        <w:rPr>
          <w:rFonts w:ascii="Times New Roman" w:hAnsi="Times New Roman" w:cs="Times New Roman"/>
          <w:sz w:val="28"/>
          <w:szCs w:val="28"/>
        </w:rPr>
        <w:t>В основе темы – острые акценты, ритмические перебои, аккордовые форшлаги.</w:t>
      </w:r>
      <w:r w:rsidR="006A1123">
        <w:rPr>
          <w:rFonts w:ascii="Times New Roman" w:hAnsi="Times New Roman" w:cs="Times New Roman"/>
          <w:sz w:val="28"/>
          <w:szCs w:val="28"/>
        </w:rPr>
        <w:t xml:space="preserve"> Первый эпизод написан в тональности </w:t>
      </w:r>
      <w:r w:rsidR="006A11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1123" w:rsidRPr="006A1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2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6A1123">
        <w:rPr>
          <w:rFonts w:ascii="Times New Roman" w:hAnsi="Times New Roman" w:cs="Times New Roman"/>
          <w:sz w:val="28"/>
          <w:szCs w:val="28"/>
        </w:rPr>
        <w:t>,  в форме периода</w:t>
      </w:r>
      <w:r w:rsidR="001F3F5D">
        <w:rPr>
          <w:rFonts w:ascii="Times New Roman" w:hAnsi="Times New Roman" w:cs="Times New Roman"/>
          <w:sz w:val="28"/>
          <w:szCs w:val="28"/>
        </w:rPr>
        <w:t xml:space="preserve"> </w:t>
      </w:r>
      <w:r w:rsidR="006A1123">
        <w:rPr>
          <w:rFonts w:ascii="Times New Roman" w:hAnsi="Times New Roman" w:cs="Times New Roman"/>
          <w:sz w:val="28"/>
          <w:szCs w:val="28"/>
        </w:rPr>
        <w:t>состоит из 8 тактов.</w:t>
      </w:r>
      <w:r w:rsidR="00E04CBF">
        <w:rPr>
          <w:rFonts w:ascii="Times New Roman" w:hAnsi="Times New Roman" w:cs="Times New Roman"/>
          <w:sz w:val="28"/>
          <w:szCs w:val="28"/>
        </w:rPr>
        <w:t xml:space="preserve"> Следом за периодом возвращается начальная тема-рефрен в </w:t>
      </w:r>
      <w:r w:rsidR="00E04CB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04CBF" w:rsidRPr="00E04CBF">
        <w:rPr>
          <w:rFonts w:ascii="Times New Roman" w:hAnsi="Times New Roman" w:cs="Times New Roman"/>
          <w:sz w:val="28"/>
          <w:szCs w:val="28"/>
        </w:rPr>
        <w:t xml:space="preserve"> </w:t>
      </w:r>
      <w:r w:rsidR="00E04CBF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E04CBF">
        <w:rPr>
          <w:rFonts w:ascii="Times New Roman" w:hAnsi="Times New Roman" w:cs="Times New Roman"/>
          <w:sz w:val="28"/>
          <w:szCs w:val="28"/>
        </w:rPr>
        <w:t>.</w:t>
      </w:r>
      <w:r w:rsidR="006A1123">
        <w:rPr>
          <w:rFonts w:ascii="Times New Roman" w:hAnsi="Times New Roman" w:cs="Times New Roman"/>
          <w:sz w:val="28"/>
          <w:szCs w:val="28"/>
        </w:rPr>
        <w:tab/>
      </w:r>
    </w:p>
    <w:p w:rsidR="00053B72" w:rsidRDefault="006A1123" w:rsidP="001B4903">
      <w:pPr>
        <w:pStyle w:val="a4"/>
        <w:tabs>
          <w:tab w:val="right" w:pos="9070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часть</w:t>
      </w:r>
      <w:r w:rsidR="00E04CBF">
        <w:rPr>
          <w:rFonts w:ascii="Times New Roman" w:hAnsi="Times New Roman" w:cs="Times New Roman"/>
          <w:sz w:val="28"/>
          <w:szCs w:val="28"/>
        </w:rPr>
        <w:t xml:space="preserve"> в тональности </w:t>
      </w:r>
      <w:proofErr w:type="spellStart"/>
      <w:r w:rsidR="00E04CBF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="00E04CBF" w:rsidRPr="00E0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CB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E04CBF">
        <w:rPr>
          <w:rFonts w:ascii="Times New Roman" w:hAnsi="Times New Roman" w:cs="Times New Roman"/>
          <w:sz w:val="28"/>
          <w:szCs w:val="28"/>
        </w:rPr>
        <w:t xml:space="preserve">, в форме периода из 16 тактов. </w:t>
      </w:r>
      <w:r w:rsidR="001B4903">
        <w:rPr>
          <w:rFonts w:ascii="Times New Roman" w:hAnsi="Times New Roman" w:cs="Times New Roman"/>
          <w:sz w:val="28"/>
          <w:szCs w:val="28"/>
        </w:rPr>
        <w:tab/>
      </w:r>
    </w:p>
    <w:p w:rsidR="001B4903" w:rsidRDefault="001F3F5D" w:rsidP="001B4903">
      <w:pPr>
        <w:pStyle w:val="a4"/>
        <w:tabs>
          <w:tab w:val="right" w:pos="9070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Следом идет связка переход, мелод</w:t>
      </w:r>
      <w:r w:rsidR="001B4903">
        <w:rPr>
          <w:rFonts w:ascii="Times New Roman" w:hAnsi="Times New Roman" w:cs="Times New Roman"/>
          <w:sz w:val="28"/>
          <w:szCs w:val="28"/>
        </w:rPr>
        <w:t>ия построена на синкопированном ритме, через каждые два такта эта мелодия модулирует в другие тональности</w:t>
      </w:r>
      <w:r w:rsidR="00C7778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777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7778F" w:rsidRPr="00C7778F">
        <w:rPr>
          <w:rFonts w:ascii="Times New Roman" w:hAnsi="Times New Roman" w:cs="Times New Roman"/>
          <w:sz w:val="28"/>
          <w:szCs w:val="28"/>
        </w:rPr>
        <w:t>-</w:t>
      </w:r>
      <w:r w:rsidR="00C7778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7778F" w:rsidRPr="00C7778F">
        <w:rPr>
          <w:rFonts w:ascii="Times New Roman" w:hAnsi="Times New Roman" w:cs="Times New Roman"/>
          <w:sz w:val="28"/>
          <w:szCs w:val="28"/>
        </w:rPr>
        <w:t>-</w:t>
      </w:r>
      <w:r w:rsidR="00C7778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778F" w:rsidRPr="00C7778F">
        <w:rPr>
          <w:rFonts w:ascii="Times New Roman" w:hAnsi="Times New Roman" w:cs="Times New Roman"/>
          <w:sz w:val="28"/>
          <w:szCs w:val="28"/>
        </w:rPr>
        <w:t>-</w:t>
      </w:r>
      <w:r w:rsidR="00C777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7778F" w:rsidRPr="00C7778F">
        <w:rPr>
          <w:rFonts w:ascii="Times New Roman" w:hAnsi="Times New Roman" w:cs="Times New Roman"/>
          <w:sz w:val="28"/>
          <w:szCs w:val="28"/>
        </w:rPr>
        <w:t>-</w:t>
      </w:r>
      <w:r w:rsidR="00C7778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777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778F">
        <w:rPr>
          <w:rFonts w:ascii="Times New Roman" w:hAnsi="Times New Roman" w:cs="Times New Roman"/>
          <w:sz w:val="28"/>
          <w:szCs w:val="28"/>
        </w:rPr>
        <w:t xml:space="preserve"> Затем следует рефрен из первой части в форме периода.</w:t>
      </w:r>
    </w:p>
    <w:p w:rsidR="00C7778F" w:rsidRPr="00BD512C" w:rsidRDefault="00C7778F" w:rsidP="00BD512C">
      <w:pPr>
        <w:tabs>
          <w:tab w:val="right" w:pos="90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X="1526" w:tblpY="1"/>
        <w:tblOverlap w:val="never"/>
        <w:tblW w:w="0" w:type="auto"/>
        <w:tblLook w:val="04A0"/>
      </w:tblPr>
      <w:tblGrid>
        <w:gridCol w:w="1823"/>
        <w:gridCol w:w="1379"/>
        <w:gridCol w:w="1513"/>
        <w:gridCol w:w="1134"/>
      </w:tblGrid>
      <w:tr w:rsidR="00E310D4" w:rsidTr="00C7778F">
        <w:tc>
          <w:tcPr>
            <w:tcW w:w="1823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379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1513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Связка</w:t>
            </w:r>
          </w:p>
          <w:p w:rsidR="00E310D4" w:rsidRP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</w:p>
        </w:tc>
        <w:tc>
          <w:tcPr>
            <w:tcW w:w="1134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E310D4" w:rsidTr="00C7778F">
        <w:tc>
          <w:tcPr>
            <w:tcW w:w="1823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а+в+а</w:t>
            </w:r>
            <w:proofErr w:type="spellEnd"/>
          </w:p>
        </w:tc>
        <w:tc>
          <w:tcPr>
            <w:tcW w:w="1379" w:type="dxa"/>
          </w:tcPr>
          <w:p w:rsidR="00E310D4" w:rsidRPr="003F2AE0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13" w:type="dxa"/>
          </w:tcPr>
          <w:p w:rsidR="00E310D4" w:rsidRPr="003F2AE0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а+в</w:t>
            </w:r>
            <w:proofErr w:type="spellEnd"/>
          </w:p>
        </w:tc>
        <w:tc>
          <w:tcPr>
            <w:tcW w:w="1134" w:type="dxa"/>
          </w:tcPr>
          <w:p w:rsidR="00E310D4" w:rsidRPr="003F2AE0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а+в</w:t>
            </w:r>
            <w:proofErr w:type="spellEnd"/>
          </w:p>
        </w:tc>
      </w:tr>
      <w:tr w:rsidR="00E310D4" w:rsidTr="00C7778F">
        <w:tc>
          <w:tcPr>
            <w:tcW w:w="1823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96E49">
              <w:rPr>
                <w:rFonts w:ascii="Times New Roman" w:hAnsi="Times New Roman" w:cs="Times New Roman"/>
                <w:sz w:val="28"/>
                <w:szCs w:val="28"/>
              </w:rPr>
              <w:t>+8+12</w:t>
            </w:r>
          </w:p>
        </w:tc>
        <w:tc>
          <w:tcPr>
            <w:tcW w:w="1379" w:type="dxa"/>
          </w:tcPr>
          <w:p w:rsidR="00E310D4" w:rsidRPr="00E04CBF" w:rsidRDefault="00E04CBF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3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310D4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0D4" w:rsidTr="00C7778F">
        <w:tc>
          <w:tcPr>
            <w:tcW w:w="1823" w:type="dxa"/>
          </w:tcPr>
          <w:p w:rsidR="00E310D4" w:rsidRPr="003F2AE0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g- B - g</w:t>
            </w:r>
          </w:p>
        </w:tc>
        <w:tc>
          <w:tcPr>
            <w:tcW w:w="1379" w:type="dxa"/>
          </w:tcPr>
          <w:p w:rsidR="00E310D4" w:rsidRPr="003F2AE0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513" w:type="dxa"/>
          </w:tcPr>
          <w:p w:rsidR="00E310D4" w:rsidRPr="001B4903" w:rsidRDefault="001B4903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модуляция</w:t>
            </w:r>
          </w:p>
        </w:tc>
        <w:tc>
          <w:tcPr>
            <w:tcW w:w="1134" w:type="dxa"/>
          </w:tcPr>
          <w:p w:rsidR="00E310D4" w:rsidRPr="003F2AE0" w:rsidRDefault="00E310D4" w:rsidP="00053B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</w:tbl>
    <w:p w:rsidR="007B3515" w:rsidRDefault="007B3515" w:rsidP="006D0CF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3B72" w:rsidRDefault="00053B72" w:rsidP="006D0CF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7AF" w:rsidRDefault="007C27AF" w:rsidP="00BD51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12C" w:rsidRDefault="00BD512C" w:rsidP="00BD51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78F" w:rsidRDefault="00C7778F" w:rsidP="00C77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13A" w:rsidRPr="007C27AF" w:rsidRDefault="007C27AF" w:rsidP="007C27AF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7AF">
        <w:rPr>
          <w:rFonts w:ascii="Times New Roman" w:hAnsi="Times New Roman" w:cs="Times New Roman"/>
          <w:b/>
          <w:sz w:val="28"/>
          <w:szCs w:val="28"/>
        </w:rPr>
        <w:lastRenderedPageBreak/>
        <w:t>4 часть</w:t>
      </w:r>
    </w:p>
    <w:p w:rsidR="00562E18" w:rsidRDefault="004D313A" w:rsidP="001A0074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B72">
        <w:rPr>
          <w:rFonts w:ascii="Times New Roman" w:hAnsi="Times New Roman" w:cs="Times New Roman"/>
          <w:sz w:val="28"/>
          <w:szCs w:val="28"/>
        </w:rPr>
        <w:t xml:space="preserve">4 часть рондо-соната, </w:t>
      </w:r>
      <w:r w:rsidR="00053B7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53B72" w:rsidRPr="0043617C">
        <w:rPr>
          <w:rFonts w:ascii="Times New Roman" w:hAnsi="Times New Roman" w:cs="Times New Roman"/>
          <w:sz w:val="28"/>
          <w:szCs w:val="28"/>
        </w:rPr>
        <w:t xml:space="preserve"> </w:t>
      </w:r>
      <w:r w:rsidR="00053B7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BD512C">
        <w:rPr>
          <w:rFonts w:ascii="Times New Roman" w:hAnsi="Times New Roman" w:cs="Times New Roman"/>
          <w:sz w:val="28"/>
          <w:szCs w:val="28"/>
        </w:rPr>
        <w:t>, н</w:t>
      </w:r>
      <w:r w:rsidR="001A0074">
        <w:rPr>
          <w:rFonts w:ascii="Times New Roman" w:hAnsi="Times New Roman" w:cs="Times New Roman"/>
          <w:sz w:val="28"/>
          <w:szCs w:val="28"/>
        </w:rPr>
        <w:t xml:space="preserve">аписана в форме, свободно сочетающей черты сонаты и рондо. </w:t>
      </w:r>
    </w:p>
    <w:p w:rsidR="00C901FF" w:rsidRDefault="00BD512C" w:rsidP="00562E18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финал написан 1838 году, он ближе стилю сонаты, чем предыдущий. Здесь общая лирическая насыщенность соединяется с ясностью и тонкой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формы. В новом варианте этой части Шуман заметил в письме к Кларе: «Она очень простовата, однако внутренне хорошо подходит к первой.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  <w:lang w:val="en-US"/>
        </w:rPr>
        <w:t> 317]</w:t>
      </w:r>
    </w:p>
    <w:p w:rsidR="00C901FF" w:rsidRPr="004901B2" w:rsidRDefault="00C901FF" w:rsidP="00562E18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часть, написанная в том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метроритмическрм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движении (2</w:t>
      </w:r>
      <w:r w:rsidRPr="00C901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4, шестнадцатые), что и 1 часть подчеркивает единство цикла. Заметны тематические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сонатным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C901F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рефрен финала перекликается со связующей партией 1части).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интонационная структура, характер фигурации становятся более лапидарными (ломаные октавы.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Аккордовые контуры мелодии).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объективизируется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теряет своей порывистости. </w:t>
      </w:r>
      <w:r w:rsidRPr="004901B2">
        <w:rPr>
          <w:rFonts w:ascii="Times New Roman" w:hAnsi="Times New Roman" w:cs="Times New Roman"/>
          <w:sz w:val="28"/>
          <w:szCs w:val="28"/>
        </w:rPr>
        <w:t>[7</w:t>
      </w:r>
      <w:r>
        <w:rPr>
          <w:rFonts w:ascii="Times New Roman" w:hAnsi="Times New Roman" w:cs="Times New Roman"/>
          <w:sz w:val="28"/>
          <w:szCs w:val="28"/>
        </w:rPr>
        <w:t>, 186</w:t>
      </w:r>
      <w:r w:rsidRPr="004901B2">
        <w:rPr>
          <w:rFonts w:ascii="Times New Roman" w:hAnsi="Times New Roman" w:cs="Times New Roman"/>
          <w:sz w:val="28"/>
          <w:szCs w:val="28"/>
        </w:rPr>
        <w:t>]</w:t>
      </w:r>
    </w:p>
    <w:p w:rsidR="00053B72" w:rsidRPr="00E95570" w:rsidRDefault="00B43345" w:rsidP="00562E18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партия звучит в быстром темпе </w:t>
      </w:r>
      <w:r w:rsidR="00562E18">
        <w:rPr>
          <w:rFonts w:ascii="Times New Roman" w:hAnsi="Times New Roman" w:cs="Times New Roman"/>
          <w:sz w:val="28"/>
          <w:szCs w:val="28"/>
          <w:lang w:val="en-US"/>
        </w:rPr>
        <w:t>Presto</w:t>
      </w:r>
      <w:r w:rsidR="00BD51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512C">
        <w:rPr>
          <w:rFonts w:ascii="Times New Roman" w:hAnsi="Times New Roman" w:cs="Times New Roman"/>
          <w:sz w:val="28"/>
          <w:szCs w:val="28"/>
        </w:rPr>
        <w:t>Аппасионатное</w:t>
      </w:r>
      <w:proofErr w:type="spellEnd"/>
      <w:r w:rsidR="00BD512C">
        <w:rPr>
          <w:rFonts w:ascii="Times New Roman" w:hAnsi="Times New Roman" w:cs="Times New Roman"/>
          <w:sz w:val="28"/>
          <w:szCs w:val="28"/>
        </w:rPr>
        <w:t xml:space="preserve"> движение</w:t>
      </w:r>
      <w:r w:rsidR="00E95570">
        <w:rPr>
          <w:rFonts w:ascii="Times New Roman" w:hAnsi="Times New Roman" w:cs="Times New Roman"/>
          <w:sz w:val="28"/>
          <w:szCs w:val="28"/>
        </w:rPr>
        <w:t>, дважды прерывается мелодическим эпизодом</w:t>
      </w:r>
      <w:r w:rsidR="0037540E">
        <w:rPr>
          <w:rFonts w:ascii="Times New Roman" w:hAnsi="Times New Roman" w:cs="Times New Roman"/>
          <w:sz w:val="28"/>
          <w:szCs w:val="28"/>
        </w:rPr>
        <w:t>, который интонационно и по общему по общему колориту перекликается с побочной партией первой части.</w:t>
      </w:r>
    </w:p>
    <w:p w:rsidR="001A0074" w:rsidRPr="00AD5A9F" w:rsidRDefault="001A0074" w:rsidP="001A0074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Побочная партия спокойная, песенного склада, близка народному напеву мелодии.</w:t>
      </w:r>
      <w:r w:rsidR="00DF0D15">
        <w:rPr>
          <w:rFonts w:ascii="Times New Roman" w:hAnsi="Times New Roman" w:cs="Times New Roman"/>
          <w:sz w:val="28"/>
          <w:szCs w:val="28"/>
        </w:rPr>
        <w:t xml:space="preserve"> </w:t>
      </w:r>
      <w:r w:rsidR="00AD5A9F">
        <w:rPr>
          <w:rFonts w:ascii="Times New Roman" w:hAnsi="Times New Roman" w:cs="Times New Roman"/>
          <w:sz w:val="28"/>
          <w:szCs w:val="28"/>
        </w:rPr>
        <w:t xml:space="preserve">В ней 3 части: тема повторяется три раза, через каждые 4 такта, заканчивается </w:t>
      </w:r>
      <w:proofErr w:type="spellStart"/>
      <w:r w:rsidR="00AD5A9F">
        <w:rPr>
          <w:rFonts w:ascii="Times New Roman" w:hAnsi="Times New Roman" w:cs="Times New Roman"/>
          <w:sz w:val="28"/>
          <w:szCs w:val="28"/>
        </w:rPr>
        <w:t>автентической</w:t>
      </w:r>
      <w:proofErr w:type="spellEnd"/>
      <w:r w:rsidR="00AD5A9F">
        <w:rPr>
          <w:rFonts w:ascii="Times New Roman" w:hAnsi="Times New Roman" w:cs="Times New Roman"/>
          <w:sz w:val="28"/>
          <w:szCs w:val="28"/>
        </w:rPr>
        <w:t xml:space="preserve"> каденцией. Во второй части тема звучит в </w:t>
      </w:r>
      <w:r w:rsidR="00AD5A9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D5A9F" w:rsidRPr="00AD5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9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AD5A9F" w:rsidRPr="00AD5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5A9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AD5A9F">
        <w:rPr>
          <w:rFonts w:ascii="Times New Roman" w:hAnsi="Times New Roman" w:cs="Times New Roman"/>
          <w:sz w:val="28"/>
          <w:szCs w:val="28"/>
        </w:rPr>
        <w:t>начала в теноре, потом в сопрано (имитация). В третьей части повторяется первое предложен</w:t>
      </w:r>
      <w:r w:rsidR="00A3609A">
        <w:rPr>
          <w:rFonts w:ascii="Times New Roman" w:hAnsi="Times New Roman" w:cs="Times New Roman"/>
          <w:sz w:val="28"/>
          <w:szCs w:val="28"/>
        </w:rPr>
        <w:t>ие из первой части</w:t>
      </w:r>
    </w:p>
    <w:p w:rsidR="00DF0D15" w:rsidRDefault="00DF0D15" w:rsidP="001A0074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партия</w:t>
      </w:r>
      <w:r w:rsidR="00A3609A">
        <w:rPr>
          <w:rFonts w:ascii="Times New Roman" w:hAnsi="Times New Roman" w:cs="Times New Roman"/>
          <w:sz w:val="28"/>
          <w:szCs w:val="28"/>
        </w:rPr>
        <w:t xml:space="preserve"> подвижная, легкая</w:t>
      </w:r>
      <w:r w:rsidR="00725472">
        <w:rPr>
          <w:rFonts w:ascii="Times New Roman" w:hAnsi="Times New Roman" w:cs="Times New Roman"/>
          <w:sz w:val="28"/>
          <w:szCs w:val="28"/>
        </w:rPr>
        <w:t>. Состоит из 32 тактов</w:t>
      </w:r>
      <w:r w:rsidR="00102504">
        <w:rPr>
          <w:rFonts w:ascii="Times New Roman" w:hAnsi="Times New Roman" w:cs="Times New Roman"/>
          <w:sz w:val="28"/>
          <w:szCs w:val="28"/>
        </w:rPr>
        <w:t xml:space="preserve">, заканчивается на </w:t>
      </w:r>
      <w:r w:rsidR="001025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2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2504">
        <w:rPr>
          <w:rFonts w:ascii="Times New Roman" w:hAnsi="Times New Roman" w:cs="Times New Roman"/>
          <w:sz w:val="28"/>
          <w:szCs w:val="28"/>
        </w:rPr>
        <w:t>автентическая</w:t>
      </w:r>
      <w:proofErr w:type="spellEnd"/>
      <w:r w:rsidR="00102504">
        <w:rPr>
          <w:rFonts w:ascii="Times New Roman" w:hAnsi="Times New Roman" w:cs="Times New Roman"/>
          <w:sz w:val="28"/>
          <w:szCs w:val="28"/>
        </w:rPr>
        <w:t xml:space="preserve"> каденция.</w:t>
      </w:r>
    </w:p>
    <w:p w:rsidR="00102504" w:rsidRPr="00CC5E09" w:rsidRDefault="00102504" w:rsidP="001A0074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рефрене </w:t>
      </w:r>
      <w:r w:rsidR="00952ACE">
        <w:rPr>
          <w:rFonts w:ascii="Times New Roman" w:hAnsi="Times New Roman" w:cs="Times New Roman"/>
          <w:sz w:val="28"/>
          <w:szCs w:val="28"/>
        </w:rPr>
        <w:t>развивается тема</w:t>
      </w:r>
      <w:r>
        <w:rPr>
          <w:rFonts w:ascii="Times New Roman" w:hAnsi="Times New Roman" w:cs="Times New Roman"/>
          <w:sz w:val="28"/>
          <w:szCs w:val="28"/>
        </w:rPr>
        <w:t xml:space="preserve"> главной партии</w:t>
      </w:r>
      <w:r w:rsidR="00952ACE">
        <w:rPr>
          <w:rFonts w:ascii="Times New Roman" w:hAnsi="Times New Roman" w:cs="Times New Roman"/>
          <w:sz w:val="28"/>
          <w:szCs w:val="28"/>
        </w:rPr>
        <w:t>, напи</w:t>
      </w:r>
      <w:r w:rsidR="004B3598">
        <w:rPr>
          <w:rFonts w:ascii="Times New Roman" w:hAnsi="Times New Roman" w:cs="Times New Roman"/>
          <w:sz w:val="28"/>
          <w:szCs w:val="28"/>
        </w:rPr>
        <w:t>сана в простой 3х частной форме</w:t>
      </w:r>
      <w:r w:rsidR="004B3598" w:rsidRPr="004B3598">
        <w:rPr>
          <w:rFonts w:ascii="Times New Roman" w:hAnsi="Times New Roman" w:cs="Times New Roman"/>
          <w:sz w:val="28"/>
          <w:szCs w:val="28"/>
        </w:rPr>
        <w:t xml:space="preserve"> </w:t>
      </w:r>
      <w:r w:rsidR="004B3598">
        <w:rPr>
          <w:rFonts w:ascii="Times New Roman" w:hAnsi="Times New Roman" w:cs="Times New Roman"/>
          <w:sz w:val="28"/>
          <w:szCs w:val="28"/>
        </w:rPr>
        <w:t xml:space="preserve"> и тема связующей партии.</w:t>
      </w:r>
    </w:p>
    <w:p w:rsidR="00D45A61" w:rsidRPr="00D45A61" w:rsidRDefault="00D45A61" w:rsidP="001A0074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части проходит главная, побочная и связующая партии, потом следует второй рефрен (Г.П., Св.П.)</w:t>
      </w:r>
    </w:p>
    <w:p w:rsidR="0037540E" w:rsidRDefault="009D3E45" w:rsidP="00725472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Кода</w:t>
      </w:r>
      <w:r w:rsidR="0037540E">
        <w:rPr>
          <w:rFonts w:ascii="Times New Roman" w:hAnsi="Times New Roman" w:cs="Times New Roman"/>
          <w:sz w:val="28"/>
          <w:szCs w:val="28"/>
        </w:rPr>
        <w:t xml:space="preserve">, небольшая по объему, выразительная, </w:t>
      </w:r>
      <w:r>
        <w:rPr>
          <w:rFonts w:ascii="Times New Roman" w:hAnsi="Times New Roman" w:cs="Times New Roman"/>
          <w:sz w:val="28"/>
          <w:szCs w:val="28"/>
        </w:rPr>
        <w:t xml:space="preserve">начинается в предельно быстром темпе на </w:t>
      </w:r>
      <w:proofErr w:type="spellStart"/>
      <w:r w:rsidR="00AB0E7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AB0E79">
        <w:rPr>
          <w:rFonts w:ascii="Times New Roman" w:hAnsi="Times New Roman" w:cs="Times New Roman"/>
          <w:sz w:val="28"/>
          <w:szCs w:val="28"/>
        </w:rPr>
        <w:t>, потом создает нагнетание, доводя до заключительной точки импульс. Такие стремительные коды-подъемы, последние кульминационные акценты характеризуют все сонаты Шумана.</w:t>
      </w:r>
      <w:r w:rsidR="00725472">
        <w:rPr>
          <w:rFonts w:ascii="Times New Roman" w:hAnsi="Times New Roman" w:cs="Times New Roman"/>
          <w:sz w:val="28"/>
          <w:szCs w:val="28"/>
        </w:rPr>
        <w:t xml:space="preserve"> </w:t>
      </w:r>
      <w:r w:rsidR="0037540E">
        <w:rPr>
          <w:rFonts w:ascii="Times New Roman" w:hAnsi="Times New Roman" w:cs="Times New Roman"/>
          <w:sz w:val="28"/>
          <w:szCs w:val="28"/>
        </w:rPr>
        <w:t xml:space="preserve">Двухголосная каденция начинается по типу </w:t>
      </w:r>
      <w:proofErr w:type="spellStart"/>
      <w:r w:rsidR="0037540E">
        <w:rPr>
          <w:rFonts w:ascii="Times New Roman" w:hAnsi="Times New Roman" w:cs="Times New Roman"/>
          <w:sz w:val="28"/>
          <w:szCs w:val="28"/>
        </w:rPr>
        <w:t>баховских</w:t>
      </w:r>
      <w:proofErr w:type="spellEnd"/>
      <w:r w:rsidR="00375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40E">
        <w:rPr>
          <w:rFonts w:ascii="Times New Roman" w:hAnsi="Times New Roman" w:cs="Times New Roman"/>
          <w:sz w:val="28"/>
          <w:szCs w:val="28"/>
        </w:rPr>
        <w:t>импровизационно</w:t>
      </w:r>
      <w:proofErr w:type="spellEnd"/>
      <w:r w:rsidR="0037540E">
        <w:rPr>
          <w:rFonts w:ascii="Times New Roman" w:hAnsi="Times New Roman" w:cs="Times New Roman"/>
          <w:sz w:val="28"/>
          <w:szCs w:val="28"/>
        </w:rPr>
        <w:t xml:space="preserve"> нагнетающих движений.</w:t>
      </w:r>
    </w:p>
    <w:p w:rsidR="001A0074" w:rsidRPr="00B43345" w:rsidRDefault="001A0074" w:rsidP="001A0074">
      <w:pPr>
        <w:tabs>
          <w:tab w:val="left" w:pos="1095"/>
        </w:tabs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4D313A" w:rsidRPr="004D313A" w:rsidRDefault="004D313A" w:rsidP="004D313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668"/>
        <w:gridCol w:w="1417"/>
        <w:gridCol w:w="992"/>
        <w:gridCol w:w="986"/>
        <w:gridCol w:w="927"/>
        <w:gridCol w:w="7"/>
        <w:gridCol w:w="810"/>
        <w:gridCol w:w="23"/>
        <w:gridCol w:w="933"/>
        <w:gridCol w:w="1134"/>
      </w:tblGrid>
      <w:tr w:rsidR="006F4250" w:rsidTr="006F4250">
        <w:trPr>
          <w:trHeight w:val="315"/>
        </w:trPr>
        <w:tc>
          <w:tcPr>
            <w:tcW w:w="1668" w:type="dxa"/>
            <w:tcBorders>
              <w:bottom w:val="single" w:sz="4" w:space="0" w:color="auto"/>
            </w:tcBorders>
          </w:tcPr>
          <w:p w:rsidR="006F4250" w:rsidRPr="00694E48" w:rsidRDefault="006F4250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4250" w:rsidRDefault="006F4250" w:rsidP="002F118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50" w:rsidRPr="00A1490B" w:rsidRDefault="006F4250" w:rsidP="006F425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50" w:rsidRPr="00A1490B" w:rsidRDefault="006F4250" w:rsidP="007171C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50" w:rsidRPr="006F4250" w:rsidRDefault="006F4250" w:rsidP="006F425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7171CD" w:rsidTr="006F4250">
        <w:trPr>
          <w:trHeight w:val="315"/>
        </w:trPr>
        <w:tc>
          <w:tcPr>
            <w:tcW w:w="1668" w:type="dxa"/>
            <w:tcBorders>
              <w:top w:val="single" w:sz="4" w:space="0" w:color="auto"/>
            </w:tcBorders>
          </w:tcPr>
          <w:p w:rsidR="007171CD" w:rsidRDefault="007171CD" w:rsidP="005806C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Г.П.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171CD" w:rsidRDefault="007171CD" w:rsidP="002F118C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CD" w:rsidRPr="005806C4" w:rsidRDefault="007171CD" w:rsidP="002F118C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CD" w:rsidRPr="005806C4" w:rsidRDefault="007171CD" w:rsidP="007919FB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Св.п.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CD" w:rsidRPr="005806C4" w:rsidRDefault="007171CD" w:rsidP="007171CD">
            <w:pPr>
              <w:tabs>
                <w:tab w:val="left" w:pos="1095"/>
              </w:tabs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CD" w:rsidRPr="007171CD" w:rsidRDefault="007171CD" w:rsidP="007171C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CD" w:rsidRPr="007919FB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З.П.</w:t>
            </w:r>
          </w:p>
        </w:tc>
      </w:tr>
      <w:tr w:rsidR="007171CD" w:rsidTr="006F4250">
        <w:tc>
          <w:tcPr>
            <w:tcW w:w="1668" w:type="dxa"/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а+а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+в</w:t>
            </w:r>
          </w:p>
        </w:tc>
        <w:tc>
          <w:tcPr>
            <w:tcW w:w="1417" w:type="dxa"/>
          </w:tcPr>
          <w:p w:rsidR="007171CD" w:rsidRDefault="007171CD" w:rsidP="00411187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а+в+а</w:t>
            </w:r>
            <w:proofErr w:type="spellEnd"/>
          </w:p>
        </w:tc>
        <w:tc>
          <w:tcPr>
            <w:tcW w:w="992" w:type="dxa"/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171CD" w:rsidRPr="00F57485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7171CD" w:rsidRPr="007919FB" w:rsidRDefault="007171CD" w:rsidP="007919FB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1CD" w:rsidRPr="007919FB" w:rsidRDefault="007171CD" w:rsidP="007171CD">
            <w:pPr>
              <w:tabs>
                <w:tab w:val="left" w:pos="1095"/>
              </w:tabs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7171CD" w:rsidRPr="007919FB" w:rsidRDefault="007171CD" w:rsidP="007171CD">
            <w:pPr>
              <w:tabs>
                <w:tab w:val="left" w:pos="1095"/>
              </w:tabs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в+а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16+16</w:t>
            </w:r>
          </w:p>
        </w:tc>
      </w:tr>
      <w:tr w:rsidR="007171CD" w:rsidTr="006F4250">
        <w:tc>
          <w:tcPr>
            <w:tcW w:w="1668" w:type="dxa"/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+10р.+10д.</w:t>
            </w:r>
          </w:p>
        </w:tc>
        <w:tc>
          <w:tcPr>
            <w:tcW w:w="1417" w:type="dxa"/>
          </w:tcPr>
          <w:p w:rsidR="007171CD" w:rsidRPr="00DF0D15" w:rsidRDefault="007171CD" w:rsidP="00411187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10+10</w:t>
            </w:r>
          </w:p>
        </w:tc>
        <w:tc>
          <w:tcPr>
            <w:tcW w:w="992" w:type="dxa"/>
          </w:tcPr>
          <w:p w:rsidR="007171CD" w:rsidRDefault="007171CD" w:rsidP="007919FB">
            <w:pPr>
              <w:tabs>
                <w:tab w:val="center" w:pos="617"/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16+16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7171CD" w:rsidRDefault="007171CD" w:rsidP="00F57485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8+8</w:t>
            </w:r>
          </w:p>
          <w:p w:rsidR="007171CD" w:rsidRPr="007171CD" w:rsidRDefault="007171CD" w:rsidP="00F57485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1CD" w:rsidRDefault="007171CD" w:rsidP="007171C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8+10</w:t>
            </w:r>
          </w:p>
          <w:p w:rsidR="007171CD" w:rsidRDefault="007171CD" w:rsidP="007171C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+8д.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7171CD" w:rsidRPr="006F4250" w:rsidRDefault="006F42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12+10+10</w:t>
            </w:r>
          </w:p>
          <w:p w:rsidR="007171CD" w:rsidRDefault="007171CD" w:rsidP="007171C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1CD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CD" w:rsidTr="006F4250">
        <w:tc>
          <w:tcPr>
            <w:tcW w:w="1668" w:type="dxa"/>
          </w:tcPr>
          <w:p w:rsidR="007171CD" w:rsidRPr="00694E48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  <w:tc>
          <w:tcPr>
            <w:tcW w:w="1417" w:type="dxa"/>
          </w:tcPr>
          <w:p w:rsidR="007171CD" w:rsidRPr="00E310D4" w:rsidRDefault="007171CD" w:rsidP="00E310D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992" w:type="dxa"/>
          </w:tcPr>
          <w:p w:rsidR="007171CD" w:rsidRPr="00A1490B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171CD" w:rsidRPr="00102504" w:rsidRDefault="007171CD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7171CD" w:rsidRPr="00102504" w:rsidRDefault="007171CD" w:rsidP="007919FB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1CD" w:rsidRPr="00102504" w:rsidRDefault="007171CD" w:rsidP="00F57485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 moll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7171CD" w:rsidRPr="00102504" w:rsidRDefault="007171CD" w:rsidP="007171C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1CD" w:rsidRPr="005806C4" w:rsidRDefault="006F4250" w:rsidP="004D313A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</w:tbl>
    <w:p w:rsidR="00922058" w:rsidRDefault="00922058" w:rsidP="0037540E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21"/>
        <w:gridCol w:w="1235"/>
        <w:gridCol w:w="1235"/>
        <w:gridCol w:w="759"/>
      </w:tblGrid>
      <w:tr w:rsidR="004B3598" w:rsidTr="004B3598">
        <w:tc>
          <w:tcPr>
            <w:tcW w:w="0" w:type="auto"/>
            <w:gridSpan w:val="2"/>
          </w:tcPr>
          <w:p w:rsidR="004B3598" w:rsidRDefault="004B3598" w:rsidP="00624EA6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3598" w:rsidRDefault="004B3598" w:rsidP="00624EA6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98" w:rsidRDefault="004B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</w:p>
        </w:tc>
      </w:tr>
      <w:tr w:rsidR="004B3598" w:rsidTr="004B3598">
        <w:tc>
          <w:tcPr>
            <w:tcW w:w="0" w:type="auto"/>
          </w:tcPr>
          <w:p w:rsidR="004B3598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0" w:type="auto"/>
          </w:tcPr>
          <w:p w:rsidR="004B3598" w:rsidRPr="00624EA6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Св.П.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3598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98" w:rsidRDefault="004B3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598" w:rsidTr="004B3598">
        <w:tc>
          <w:tcPr>
            <w:tcW w:w="0" w:type="auto"/>
          </w:tcPr>
          <w:p w:rsidR="004B3598" w:rsidRPr="00624EA6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</w:tcPr>
          <w:p w:rsidR="004B3598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8+8</w:t>
            </w:r>
          </w:p>
          <w:p w:rsidR="004B3598" w:rsidRPr="0031709C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0" w:type="auto"/>
          </w:tcPr>
          <w:p w:rsidR="004B3598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8+10</w:t>
            </w:r>
          </w:p>
          <w:p w:rsidR="004B3598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+8д.+2р.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98" w:rsidRDefault="004B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B3598" w:rsidTr="004B3598">
        <w:tc>
          <w:tcPr>
            <w:tcW w:w="0" w:type="auto"/>
          </w:tcPr>
          <w:p w:rsidR="004B3598" w:rsidRPr="006F4250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</w:tcPr>
          <w:p w:rsidR="004B3598" w:rsidRPr="0031709C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0" w:type="auto"/>
          </w:tcPr>
          <w:p w:rsidR="004B3598" w:rsidRPr="00624EA6" w:rsidRDefault="004B3598" w:rsidP="0065563B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98" w:rsidRPr="00D45A61" w:rsidRDefault="00D45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</w:tbl>
    <w:p w:rsidR="0065563B" w:rsidRDefault="0065563B" w:rsidP="0065563B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709C" w:rsidRDefault="0031709C" w:rsidP="0065563B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09C" w:rsidRDefault="0031709C" w:rsidP="0065563B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09C" w:rsidRDefault="0031709C" w:rsidP="0065563B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09C" w:rsidRDefault="0031709C" w:rsidP="0065563B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09C" w:rsidRDefault="0031709C" w:rsidP="0065563B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09C" w:rsidRPr="00D45A61" w:rsidRDefault="0031709C" w:rsidP="00D45A61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2058" w:rsidRDefault="00F648EE" w:rsidP="0065563B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6F4B26" w:rsidRPr="006F4B26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F648EE" w:rsidRDefault="00F648EE" w:rsidP="0065563B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Шумана открывает нам целый мир новых музыкальных форм, затрагивает струны, которых еще не коснулись его великие предшественники. В ней мы находим отголосок тех таинственно глубоких процессов нашей духовной жизни, тех сомнений, отчаяний и порывов к идеалу, которые обуревают сердце</w:t>
      </w:r>
      <w:r w:rsidR="00852C3D">
        <w:rPr>
          <w:rFonts w:ascii="Times New Roman" w:hAnsi="Times New Roman" w:cs="Times New Roman"/>
          <w:sz w:val="28"/>
          <w:szCs w:val="28"/>
        </w:rPr>
        <w:t xml:space="preserve"> современного человека. В этом высказывании Чайковского раскрыт законченный Шумана – художника, глубоко раскрывшего красоту и поэзию, саму лирическую душу романтизма, выразившего его непреходящую ценность.</w:t>
      </w:r>
    </w:p>
    <w:p w:rsidR="00852C3D" w:rsidRPr="00F648EE" w:rsidRDefault="00852C3D" w:rsidP="0065563B">
      <w:pPr>
        <w:tabs>
          <w:tab w:val="left" w:pos="1095"/>
        </w:tabs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Творчество Шумана обозначило новый этап в истории музыкального романтизма в области музыкального интонирования и композиционных решений, выразительности музыкально-</w:t>
      </w:r>
      <w:r w:rsidR="0065563B">
        <w:rPr>
          <w:rFonts w:ascii="Times New Roman" w:hAnsi="Times New Roman" w:cs="Times New Roman"/>
          <w:sz w:val="28"/>
          <w:szCs w:val="28"/>
        </w:rPr>
        <w:t>поэ</w:t>
      </w:r>
      <w:r w:rsidR="00CC5E09">
        <w:rPr>
          <w:rFonts w:ascii="Times New Roman" w:hAnsi="Times New Roman" w:cs="Times New Roman"/>
          <w:sz w:val="28"/>
          <w:szCs w:val="28"/>
        </w:rPr>
        <w:t xml:space="preserve">тической речи, разработки </w:t>
      </w:r>
      <w:proofErr w:type="spellStart"/>
      <w:r w:rsidR="00CC5E09">
        <w:rPr>
          <w:rFonts w:ascii="Times New Roman" w:hAnsi="Times New Roman" w:cs="Times New Roman"/>
          <w:sz w:val="28"/>
          <w:szCs w:val="28"/>
        </w:rPr>
        <w:t>звукоп</w:t>
      </w:r>
      <w:r w:rsidR="0065563B">
        <w:rPr>
          <w:rFonts w:ascii="Times New Roman" w:hAnsi="Times New Roman" w:cs="Times New Roman"/>
          <w:sz w:val="28"/>
          <w:szCs w:val="28"/>
        </w:rPr>
        <w:t>исно-колористичекой</w:t>
      </w:r>
      <w:proofErr w:type="spellEnd"/>
      <w:r w:rsidR="0065563B">
        <w:rPr>
          <w:rFonts w:ascii="Times New Roman" w:hAnsi="Times New Roman" w:cs="Times New Roman"/>
          <w:sz w:val="28"/>
          <w:szCs w:val="28"/>
        </w:rPr>
        <w:t xml:space="preserve"> </w:t>
      </w:r>
      <w:r w:rsidR="00CC5E09">
        <w:rPr>
          <w:rFonts w:ascii="Times New Roman" w:hAnsi="Times New Roman" w:cs="Times New Roman"/>
          <w:sz w:val="28"/>
          <w:szCs w:val="28"/>
        </w:rPr>
        <w:t>сферы, в создании портретной хар</w:t>
      </w:r>
      <w:r w:rsidR="0065563B">
        <w:rPr>
          <w:rFonts w:ascii="Times New Roman" w:hAnsi="Times New Roman" w:cs="Times New Roman"/>
          <w:sz w:val="28"/>
          <w:szCs w:val="28"/>
        </w:rPr>
        <w:t>актеристичности образов – во всем это раздвижении эстетических границ музыки выражены многие устремления романтического века к осуществлению идеалов художественной правды.</w:t>
      </w: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48F" w:rsidRDefault="00D9448F" w:rsidP="0065563B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7662" w:rsidRPr="002E3136" w:rsidRDefault="00097662" w:rsidP="00852C3D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3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53B72" w:rsidRDefault="00053B72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Друскин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М.Творческий метод Шумана </w:t>
      </w:r>
      <w:r w:rsidRPr="00053B72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История и современность. Л., 1960.-С. 36-48.</w:t>
      </w:r>
    </w:p>
    <w:p w:rsidR="00097662" w:rsidRDefault="00097662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62">
        <w:rPr>
          <w:rFonts w:ascii="Times New Roman" w:hAnsi="Times New Roman" w:cs="Times New Roman"/>
          <w:sz w:val="28"/>
          <w:szCs w:val="28"/>
        </w:rPr>
        <w:t>Житомирский, Д.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 w:rsidR="00DB48B5">
        <w:rPr>
          <w:rFonts w:ascii="Times New Roman" w:hAnsi="Times New Roman" w:cs="Times New Roman"/>
          <w:sz w:val="28"/>
          <w:szCs w:val="28"/>
        </w:rPr>
        <w:t>В. Роберт Шуман</w:t>
      </w:r>
      <w:r w:rsidRPr="00097662">
        <w:rPr>
          <w:rFonts w:ascii="Times New Roman" w:hAnsi="Times New Roman" w:cs="Times New Roman"/>
          <w:sz w:val="28"/>
          <w:szCs w:val="28"/>
        </w:rPr>
        <w:t xml:space="preserve"> </w:t>
      </w:r>
      <w:r w:rsidR="002E3136" w:rsidRPr="002E3136">
        <w:rPr>
          <w:rFonts w:ascii="Times New Roman" w:hAnsi="Times New Roman" w:cs="Times New Roman"/>
          <w:sz w:val="28"/>
          <w:szCs w:val="28"/>
        </w:rPr>
        <w:t xml:space="preserve">/ </w:t>
      </w:r>
      <w:r w:rsidR="002E3136">
        <w:rPr>
          <w:rFonts w:ascii="Times New Roman" w:hAnsi="Times New Roman" w:cs="Times New Roman"/>
          <w:sz w:val="28"/>
          <w:szCs w:val="28"/>
        </w:rPr>
        <w:t>Д.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 w:rsidR="002E3136">
        <w:rPr>
          <w:rFonts w:ascii="Times New Roman" w:hAnsi="Times New Roman" w:cs="Times New Roman"/>
          <w:sz w:val="28"/>
          <w:szCs w:val="28"/>
        </w:rPr>
        <w:t>В.Житомирский.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 w:rsidR="002E3136">
        <w:rPr>
          <w:rFonts w:ascii="Times New Roman" w:hAnsi="Times New Roman" w:cs="Times New Roman"/>
          <w:sz w:val="28"/>
          <w:szCs w:val="28"/>
        </w:rPr>
        <w:t>-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 w:rsidR="002E3136">
        <w:rPr>
          <w:rFonts w:ascii="Times New Roman" w:hAnsi="Times New Roman" w:cs="Times New Roman"/>
          <w:sz w:val="28"/>
          <w:szCs w:val="28"/>
        </w:rPr>
        <w:t xml:space="preserve">М.: Музыка, 1964.- 880 </w:t>
      </w:r>
      <w:proofErr w:type="gramStart"/>
      <w:r w:rsidR="002E31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3136">
        <w:rPr>
          <w:rFonts w:ascii="Times New Roman" w:hAnsi="Times New Roman" w:cs="Times New Roman"/>
          <w:sz w:val="28"/>
          <w:szCs w:val="28"/>
        </w:rPr>
        <w:t>.</w:t>
      </w:r>
    </w:p>
    <w:p w:rsidR="00053B72" w:rsidRDefault="00053B72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Житомирский Д. Шуман и Шопен </w:t>
      </w:r>
      <w:r w:rsidRPr="00053B72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Д.Житомирский. Избранные статьи. М., 1981. С. 119-153.</w:t>
      </w:r>
    </w:p>
    <w:p w:rsidR="002E3136" w:rsidRDefault="002E3136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История зарубежной музыки  </w:t>
      </w:r>
      <w:r w:rsidRPr="002E3136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Житомирский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Музыка, 1965.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4D29" w:rsidRDefault="00B84D29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Ларош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Шуман как фортепианный композитор </w:t>
      </w:r>
      <w:r w:rsidRPr="00B84D29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Избранные статьи.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5. Л., 1978. С. 19-29.</w:t>
      </w:r>
    </w:p>
    <w:p w:rsidR="002A6BB0" w:rsidRDefault="002A6BB0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Строение музыкальных произведений</w:t>
      </w:r>
      <w:r w:rsidR="00AA374E">
        <w:rPr>
          <w:rFonts w:ascii="Times New Roman" w:hAnsi="Times New Roman" w:cs="Times New Roman"/>
          <w:sz w:val="28"/>
          <w:szCs w:val="28"/>
        </w:rPr>
        <w:t xml:space="preserve">. </w:t>
      </w:r>
      <w:r w:rsidR="00AA374E" w:rsidRPr="00AA374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A374E">
        <w:rPr>
          <w:rFonts w:ascii="Times New Roman" w:hAnsi="Times New Roman" w:cs="Times New Roman"/>
          <w:sz w:val="28"/>
          <w:szCs w:val="28"/>
        </w:rPr>
        <w:t>Л.Мазель</w:t>
      </w:r>
      <w:proofErr w:type="spellEnd"/>
      <w:r w:rsidR="00AA374E">
        <w:rPr>
          <w:rFonts w:ascii="Times New Roman" w:hAnsi="Times New Roman" w:cs="Times New Roman"/>
          <w:sz w:val="28"/>
          <w:szCs w:val="28"/>
        </w:rPr>
        <w:t xml:space="preserve">. </w:t>
      </w:r>
      <w:r w:rsidR="00922058">
        <w:rPr>
          <w:rFonts w:ascii="Times New Roman" w:hAnsi="Times New Roman" w:cs="Times New Roman"/>
          <w:sz w:val="28"/>
          <w:szCs w:val="28"/>
        </w:rPr>
        <w:t>– М. Музыка, 1979. – 536 С.</w:t>
      </w:r>
    </w:p>
    <w:p w:rsidR="00CE1642" w:rsidRDefault="00CE1642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Австрии и Германии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2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20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22058">
        <w:rPr>
          <w:rFonts w:ascii="Times New Roman" w:hAnsi="Times New Roman" w:cs="Times New Roman"/>
          <w:sz w:val="28"/>
          <w:szCs w:val="28"/>
        </w:rPr>
        <w:t>н.2. М., 1990. – 526 С.</w:t>
      </w:r>
    </w:p>
    <w:p w:rsidR="00DB48B5" w:rsidRDefault="00DB48B5" w:rsidP="00852C3D">
      <w:pPr>
        <w:pStyle w:val="a4"/>
        <w:numPr>
          <w:ilvl w:val="0"/>
          <w:numId w:val="5"/>
        </w:num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Музыкальная форма</w:t>
      </w:r>
      <w:r w:rsidRPr="00DB48B5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Музыка, 1984. – 400 С.</w:t>
      </w:r>
    </w:p>
    <w:p w:rsidR="00CE1642" w:rsidRPr="00922058" w:rsidRDefault="00CE1642" w:rsidP="00852C3D">
      <w:pPr>
        <w:pStyle w:val="a4"/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1642" w:rsidRPr="00922058" w:rsidSect="00811030">
      <w:headerReference w:type="default" r:id="rId8"/>
      <w:pgSz w:w="11906" w:h="16838"/>
      <w:pgMar w:top="1134" w:right="851" w:bottom="1134" w:left="1985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BA" w:rsidRDefault="008B5BBA" w:rsidP="00CC6794">
      <w:pPr>
        <w:spacing w:after="0" w:line="240" w:lineRule="auto"/>
      </w:pPr>
      <w:r>
        <w:separator/>
      </w:r>
    </w:p>
  </w:endnote>
  <w:endnote w:type="continuationSeparator" w:id="0">
    <w:p w:rsidR="008B5BBA" w:rsidRDefault="008B5BBA" w:rsidP="00CC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BA" w:rsidRDefault="008B5BBA" w:rsidP="00CC6794">
      <w:pPr>
        <w:spacing w:after="0" w:line="240" w:lineRule="auto"/>
      </w:pPr>
      <w:r>
        <w:separator/>
      </w:r>
    </w:p>
  </w:footnote>
  <w:footnote w:type="continuationSeparator" w:id="0">
    <w:p w:rsidR="008B5BBA" w:rsidRDefault="008B5BBA" w:rsidP="00CC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2175"/>
      <w:docPartObj>
        <w:docPartGallery w:val="Page Numbers (Top of Page)"/>
        <w:docPartUnique/>
      </w:docPartObj>
    </w:sdtPr>
    <w:sdtContent>
      <w:p w:rsidR="004B3598" w:rsidRDefault="00943F58">
        <w:pPr>
          <w:pStyle w:val="a5"/>
          <w:jc w:val="center"/>
        </w:pPr>
        <w:fldSimple w:instr=" PAGE   \* MERGEFORMAT ">
          <w:r w:rsidR="004C326C">
            <w:rPr>
              <w:noProof/>
            </w:rPr>
            <w:t>35</w:t>
          </w:r>
        </w:fldSimple>
      </w:p>
    </w:sdtContent>
  </w:sdt>
  <w:p w:rsidR="004B3598" w:rsidRDefault="004B35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A5E"/>
    <w:multiLevelType w:val="hybridMultilevel"/>
    <w:tmpl w:val="5DA0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B1429"/>
    <w:multiLevelType w:val="hybridMultilevel"/>
    <w:tmpl w:val="E8407366"/>
    <w:lvl w:ilvl="0" w:tplc="526447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FC6AAB"/>
    <w:multiLevelType w:val="hybridMultilevel"/>
    <w:tmpl w:val="A3A6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B0518"/>
    <w:multiLevelType w:val="multilevel"/>
    <w:tmpl w:val="5FB0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2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3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7B0712F0"/>
    <w:multiLevelType w:val="hybridMultilevel"/>
    <w:tmpl w:val="E788E9DA"/>
    <w:lvl w:ilvl="0" w:tplc="803CE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2703"/>
    <w:rsid w:val="000042E6"/>
    <w:rsid w:val="00012EFC"/>
    <w:rsid w:val="0001361E"/>
    <w:rsid w:val="00015A48"/>
    <w:rsid w:val="00022323"/>
    <w:rsid w:val="000263EC"/>
    <w:rsid w:val="000346A4"/>
    <w:rsid w:val="00047F8E"/>
    <w:rsid w:val="00052C09"/>
    <w:rsid w:val="00053B72"/>
    <w:rsid w:val="0006198B"/>
    <w:rsid w:val="00063E84"/>
    <w:rsid w:val="000767AC"/>
    <w:rsid w:val="00085ED2"/>
    <w:rsid w:val="00087A00"/>
    <w:rsid w:val="00094CC0"/>
    <w:rsid w:val="00097662"/>
    <w:rsid w:val="000B0C7A"/>
    <w:rsid w:val="000B2703"/>
    <w:rsid w:val="000B39BF"/>
    <w:rsid w:val="000B6346"/>
    <w:rsid w:val="000B6D86"/>
    <w:rsid w:val="000B6DE6"/>
    <w:rsid w:val="000B79C5"/>
    <w:rsid w:val="000D1DE8"/>
    <w:rsid w:val="000D52D5"/>
    <w:rsid w:val="000E030A"/>
    <w:rsid w:val="000E0FF5"/>
    <w:rsid w:val="000E7AFF"/>
    <w:rsid w:val="000E7FAB"/>
    <w:rsid w:val="000F1263"/>
    <w:rsid w:val="000F13E5"/>
    <w:rsid w:val="00102504"/>
    <w:rsid w:val="00102B51"/>
    <w:rsid w:val="001058E7"/>
    <w:rsid w:val="00107D72"/>
    <w:rsid w:val="00113B8F"/>
    <w:rsid w:val="00121407"/>
    <w:rsid w:val="00121956"/>
    <w:rsid w:val="00121F09"/>
    <w:rsid w:val="00134398"/>
    <w:rsid w:val="00135F58"/>
    <w:rsid w:val="00154256"/>
    <w:rsid w:val="00154EBC"/>
    <w:rsid w:val="00171C8E"/>
    <w:rsid w:val="001720CB"/>
    <w:rsid w:val="00187620"/>
    <w:rsid w:val="0019775D"/>
    <w:rsid w:val="001A0074"/>
    <w:rsid w:val="001A2A54"/>
    <w:rsid w:val="001A474D"/>
    <w:rsid w:val="001A72B4"/>
    <w:rsid w:val="001B03FC"/>
    <w:rsid w:val="001B11D3"/>
    <w:rsid w:val="001B409F"/>
    <w:rsid w:val="001B4674"/>
    <w:rsid w:val="001B4903"/>
    <w:rsid w:val="001B65C3"/>
    <w:rsid w:val="001B6770"/>
    <w:rsid w:val="001F1086"/>
    <w:rsid w:val="001F14EC"/>
    <w:rsid w:val="001F3636"/>
    <w:rsid w:val="001F3F5D"/>
    <w:rsid w:val="0020501D"/>
    <w:rsid w:val="002059B7"/>
    <w:rsid w:val="00213816"/>
    <w:rsid w:val="00213A7B"/>
    <w:rsid w:val="002259F0"/>
    <w:rsid w:val="00232FC8"/>
    <w:rsid w:val="002348D4"/>
    <w:rsid w:val="002361F0"/>
    <w:rsid w:val="002378B1"/>
    <w:rsid w:val="00240812"/>
    <w:rsid w:val="00243018"/>
    <w:rsid w:val="0024694F"/>
    <w:rsid w:val="002513E2"/>
    <w:rsid w:val="00254B85"/>
    <w:rsid w:val="00262D82"/>
    <w:rsid w:val="002639F8"/>
    <w:rsid w:val="00273ADD"/>
    <w:rsid w:val="00281A8F"/>
    <w:rsid w:val="002855B7"/>
    <w:rsid w:val="00285E3F"/>
    <w:rsid w:val="002863CC"/>
    <w:rsid w:val="00286A71"/>
    <w:rsid w:val="00290422"/>
    <w:rsid w:val="00290910"/>
    <w:rsid w:val="00296682"/>
    <w:rsid w:val="00297D6B"/>
    <w:rsid w:val="00297FA2"/>
    <w:rsid w:val="002A6BB0"/>
    <w:rsid w:val="002A7ED8"/>
    <w:rsid w:val="002B4200"/>
    <w:rsid w:val="002C32D3"/>
    <w:rsid w:val="002C4F93"/>
    <w:rsid w:val="002C7449"/>
    <w:rsid w:val="002C7988"/>
    <w:rsid w:val="002E0859"/>
    <w:rsid w:val="002E3136"/>
    <w:rsid w:val="002F0B09"/>
    <w:rsid w:val="002F118C"/>
    <w:rsid w:val="00302A57"/>
    <w:rsid w:val="00305F90"/>
    <w:rsid w:val="00310A0B"/>
    <w:rsid w:val="00314EB5"/>
    <w:rsid w:val="00315DAA"/>
    <w:rsid w:val="0031709C"/>
    <w:rsid w:val="00320B4C"/>
    <w:rsid w:val="003273A2"/>
    <w:rsid w:val="003329A1"/>
    <w:rsid w:val="00333139"/>
    <w:rsid w:val="0033532B"/>
    <w:rsid w:val="003379FF"/>
    <w:rsid w:val="0034493F"/>
    <w:rsid w:val="00350A73"/>
    <w:rsid w:val="00353BED"/>
    <w:rsid w:val="0035650C"/>
    <w:rsid w:val="00356ED9"/>
    <w:rsid w:val="00365103"/>
    <w:rsid w:val="0037174B"/>
    <w:rsid w:val="0037540E"/>
    <w:rsid w:val="00375A50"/>
    <w:rsid w:val="00380C63"/>
    <w:rsid w:val="003858C8"/>
    <w:rsid w:val="00387DE7"/>
    <w:rsid w:val="00393655"/>
    <w:rsid w:val="00393AF9"/>
    <w:rsid w:val="0039464D"/>
    <w:rsid w:val="003A0AC4"/>
    <w:rsid w:val="003A0D76"/>
    <w:rsid w:val="003A35D1"/>
    <w:rsid w:val="003B1E5D"/>
    <w:rsid w:val="003C5539"/>
    <w:rsid w:val="003C5A66"/>
    <w:rsid w:val="003D37F6"/>
    <w:rsid w:val="003E1645"/>
    <w:rsid w:val="003E38BB"/>
    <w:rsid w:val="003F2AE0"/>
    <w:rsid w:val="003F3D98"/>
    <w:rsid w:val="003F4B79"/>
    <w:rsid w:val="003F4C60"/>
    <w:rsid w:val="003F79BF"/>
    <w:rsid w:val="00401B67"/>
    <w:rsid w:val="00404CD0"/>
    <w:rsid w:val="00411187"/>
    <w:rsid w:val="00431906"/>
    <w:rsid w:val="004345FA"/>
    <w:rsid w:val="0043617C"/>
    <w:rsid w:val="00445D32"/>
    <w:rsid w:val="00447FDB"/>
    <w:rsid w:val="00455891"/>
    <w:rsid w:val="00463E6A"/>
    <w:rsid w:val="00466B07"/>
    <w:rsid w:val="004901B2"/>
    <w:rsid w:val="00492E07"/>
    <w:rsid w:val="004940EB"/>
    <w:rsid w:val="00497D62"/>
    <w:rsid w:val="004A404A"/>
    <w:rsid w:val="004A5081"/>
    <w:rsid w:val="004B3598"/>
    <w:rsid w:val="004C1B91"/>
    <w:rsid w:val="004C326C"/>
    <w:rsid w:val="004C5D15"/>
    <w:rsid w:val="004C706D"/>
    <w:rsid w:val="004D313A"/>
    <w:rsid w:val="004D3580"/>
    <w:rsid w:val="004E53D6"/>
    <w:rsid w:val="00516204"/>
    <w:rsid w:val="00520065"/>
    <w:rsid w:val="00524874"/>
    <w:rsid w:val="005300AA"/>
    <w:rsid w:val="005310FC"/>
    <w:rsid w:val="00537535"/>
    <w:rsid w:val="00537FA1"/>
    <w:rsid w:val="00543E39"/>
    <w:rsid w:val="0054583E"/>
    <w:rsid w:val="005516AE"/>
    <w:rsid w:val="0055729A"/>
    <w:rsid w:val="00562E18"/>
    <w:rsid w:val="0056678B"/>
    <w:rsid w:val="00576E76"/>
    <w:rsid w:val="00580248"/>
    <w:rsid w:val="005806C4"/>
    <w:rsid w:val="00580C7A"/>
    <w:rsid w:val="0058216B"/>
    <w:rsid w:val="005A5B9D"/>
    <w:rsid w:val="005A7A73"/>
    <w:rsid w:val="005A7D0B"/>
    <w:rsid w:val="005B1D1B"/>
    <w:rsid w:val="005C1C29"/>
    <w:rsid w:val="005D1B90"/>
    <w:rsid w:val="005D3873"/>
    <w:rsid w:val="005F1045"/>
    <w:rsid w:val="005F1331"/>
    <w:rsid w:val="005F3D36"/>
    <w:rsid w:val="005F4DD7"/>
    <w:rsid w:val="005F7C23"/>
    <w:rsid w:val="00600E55"/>
    <w:rsid w:val="006124C0"/>
    <w:rsid w:val="00620E67"/>
    <w:rsid w:val="00623729"/>
    <w:rsid w:val="006240E3"/>
    <w:rsid w:val="00624EA6"/>
    <w:rsid w:val="00635940"/>
    <w:rsid w:val="006361AD"/>
    <w:rsid w:val="00643AD5"/>
    <w:rsid w:val="00651B57"/>
    <w:rsid w:val="00651DA8"/>
    <w:rsid w:val="0065563B"/>
    <w:rsid w:val="00657FA4"/>
    <w:rsid w:val="00665EED"/>
    <w:rsid w:val="006722C2"/>
    <w:rsid w:val="00677477"/>
    <w:rsid w:val="00681CD5"/>
    <w:rsid w:val="0069074B"/>
    <w:rsid w:val="006914B1"/>
    <w:rsid w:val="00694E48"/>
    <w:rsid w:val="006A1123"/>
    <w:rsid w:val="006A6FDB"/>
    <w:rsid w:val="006B782C"/>
    <w:rsid w:val="006C063B"/>
    <w:rsid w:val="006C47E4"/>
    <w:rsid w:val="006C5FCC"/>
    <w:rsid w:val="006C672A"/>
    <w:rsid w:val="006C7245"/>
    <w:rsid w:val="006D0CF3"/>
    <w:rsid w:val="006D22A3"/>
    <w:rsid w:val="006D378D"/>
    <w:rsid w:val="006D5D3A"/>
    <w:rsid w:val="006E2B9D"/>
    <w:rsid w:val="006F3BB7"/>
    <w:rsid w:val="006F4250"/>
    <w:rsid w:val="006F4B26"/>
    <w:rsid w:val="006F4F2E"/>
    <w:rsid w:val="00703240"/>
    <w:rsid w:val="007059C2"/>
    <w:rsid w:val="0071554D"/>
    <w:rsid w:val="007171CD"/>
    <w:rsid w:val="00725472"/>
    <w:rsid w:val="007320D7"/>
    <w:rsid w:val="00734744"/>
    <w:rsid w:val="007358CA"/>
    <w:rsid w:val="0073601B"/>
    <w:rsid w:val="00742557"/>
    <w:rsid w:val="00742671"/>
    <w:rsid w:val="0074648A"/>
    <w:rsid w:val="00747E7B"/>
    <w:rsid w:val="00753CC9"/>
    <w:rsid w:val="007729A6"/>
    <w:rsid w:val="00786A98"/>
    <w:rsid w:val="007919FB"/>
    <w:rsid w:val="00791A63"/>
    <w:rsid w:val="00793261"/>
    <w:rsid w:val="007A5EC8"/>
    <w:rsid w:val="007A7145"/>
    <w:rsid w:val="007A7E35"/>
    <w:rsid w:val="007B3515"/>
    <w:rsid w:val="007B491F"/>
    <w:rsid w:val="007C161D"/>
    <w:rsid w:val="007C27AF"/>
    <w:rsid w:val="007C416F"/>
    <w:rsid w:val="007C46AE"/>
    <w:rsid w:val="007D2AE4"/>
    <w:rsid w:val="007E3D1D"/>
    <w:rsid w:val="007E7F0D"/>
    <w:rsid w:val="007F709B"/>
    <w:rsid w:val="00803433"/>
    <w:rsid w:val="00811030"/>
    <w:rsid w:val="008130BB"/>
    <w:rsid w:val="008137BD"/>
    <w:rsid w:val="0081525B"/>
    <w:rsid w:val="00815E82"/>
    <w:rsid w:val="00817C74"/>
    <w:rsid w:val="00821DEE"/>
    <w:rsid w:val="00822B2A"/>
    <w:rsid w:val="00825EEF"/>
    <w:rsid w:val="008278E6"/>
    <w:rsid w:val="00833DFD"/>
    <w:rsid w:val="00844C81"/>
    <w:rsid w:val="00846912"/>
    <w:rsid w:val="0085015C"/>
    <w:rsid w:val="00852C3D"/>
    <w:rsid w:val="00852FDC"/>
    <w:rsid w:val="0085644B"/>
    <w:rsid w:val="008569D5"/>
    <w:rsid w:val="00862903"/>
    <w:rsid w:val="00864DBC"/>
    <w:rsid w:val="00865691"/>
    <w:rsid w:val="00882A49"/>
    <w:rsid w:val="008925FB"/>
    <w:rsid w:val="00893B27"/>
    <w:rsid w:val="00896E49"/>
    <w:rsid w:val="008B4712"/>
    <w:rsid w:val="008B5893"/>
    <w:rsid w:val="008B5BBA"/>
    <w:rsid w:val="008C27D4"/>
    <w:rsid w:val="008C4301"/>
    <w:rsid w:val="008C6139"/>
    <w:rsid w:val="008D246D"/>
    <w:rsid w:val="008E2452"/>
    <w:rsid w:val="008E31EB"/>
    <w:rsid w:val="008E4010"/>
    <w:rsid w:val="008F36D9"/>
    <w:rsid w:val="008F7F3F"/>
    <w:rsid w:val="0090256A"/>
    <w:rsid w:val="00922058"/>
    <w:rsid w:val="00922582"/>
    <w:rsid w:val="0092652F"/>
    <w:rsid w:val="00926B42"/>
    <w:rsid w:val="00927B4F"/>
    <w:rsid w:val="00943F58"/>
    <w:rsid w:val="00944107"/>
    <w:rsid w:val="00944E51"/>
    <w:rsid w:val="0094707E"/>
    <w:rsid w:val="00952ACE"/>
    <w:rsid w:val="009755DE"/>
    <w:rsid w:val="0098566A"/>
    <w:rsid w:val="009917CB"/>
    <w:rsid w:val="009976A8"/>
    <w:rsid w:val="009A2C10"/>
    <w:rsid w:val="009A2DB8"/>
    <w:rsid w:val="009A3C68"/>
    <w:rsid w:val="009A4028"/>
    <w:rsid w:val="009C18A2"/>
    <w:rsid w:val="009C1AF4"/>
    <w:rsid w:val="009C4834"/>
    <w:rsid w:val="009C4A60"/>
    <w:rsid w:val="009C4F61"/>
    <w:rsid w:val="009C607C"/>
    <w:rsid w:val="009C6E9C"/>
    <w:rsid w:val="009D1FB6"/>
    <w:rsid w:val="009D247E"/>
    <w:rsid w:val="009D36E1"/>
    <w:rsid w:val="009D3E45"/>
    <w:rsid w:val="009D5A03"/>
    <w:rsid w:val="009D74D4"/>
    <w:rsid w:val="009E00EF"/>
    <w:rsid w:val="009E5E63"/>
    <w:rsid w:val="009F1AE6"/>
    <w:rsid w:val="009F5B89"/>
    <w:rsid w:val="009F7189"/>
    <w:rsid w:val="00A00E68"/>
    <w:rsid w:val="00A01EDB"/>
    <w:rsid w:val="00A03403"/>
    <w:rsid w:val="00A041A7"/>
    <w:rsid w:val="00A114AC"/>
    <w:rsid w:val="00A1490B"/>
    <w:rsid w:val="00A1613F"/>
    <w:rsid w:val="00A2127D"/>
    <w:rsid w:val="00A233F6"/>
    <w:rsid w:val="00A3609A"/>
    <w:rsid w:val="00A46AA4"/>
    <w:rsid w:val="00A476C2"/>
    <w:rsid w:val="00A52116"/>
    <w:rsid w:val="00A52C27"/>
    <w:rsid w:val="00A566DB"/>
    <w:rsid w:val="00A61C95"/>
    <w:rsid w:val="00A625DE"/>
    <w:rsid w:val="00A66C75"/>
    <w:rsid w:val="00A727CE"/>
    <w:rsid w:val="00A83258"/>
    <w:rsid w:val="00A83AA1"/>
    <w:rsid w:val="00A83DA5"/>
    <w:rsid w:val="00A87809"/>
    <w:rsid w:val="00A912AE"/>
    <w:rsid w:val="00A92020"/>
    <w:rsid w:val="00AA0AC3"/>
    <w:rsid w:val="00AA374E"/>
    <w:rsid w:val="00AB0E79"/>
    <w:rsid w:val="00AB1DE8"/>
    <w:rsid w:val="00AB6A97"/>
    <w:rsid w:val="00AC03AE"/>
    <w:rsid w:val="00AC2566"/>
    <w:rsid w:val="00AC4515"/>
    <w:rsid w:val="00AC669F"/>
    <w:rsid w:val="00AD0858"/>
    <w:rsid w:val="00AD29B8"/>
    <w:rsid w:val="00AD2BC3"/>
    <w:rsid w:val="00AD4A4F"/>
    <w:rsid w:val="00AD4D5F"/>
    <w:rsid w:val="00AD54EE"/>
    <w:rsid w:val="00AD5A9F"/>
    <w:rsid w:val="00AD64C1"/>
    <w:rsid w:val="00AF0F52"/>
    <w:rsid w:val="00B03966"/>
    <w:rsid w:val="00B05950"/>
    <w:rsid w:val="00B06AD1"/>
    <w:rsid w:val="00B078F1"/>
    <w:rsid w:val="00B1182B"/>
    <w:rsid w:val="00B2085F"/>
    <w:rsid w:val="00B359B1"/>
    <w:rsid w:val="00B43345"/>
    <w:rsid w:val="00B45FB2"/>
    <w:rsid w:val="00B60728"/>
    <w:rsid w:val="00B7148A"/>
    <w:rsid w:val="00B74701"/>
    <w:rsid w:val="00B76690"/>
    <w:rsid w:val="00B80066"/>
    <w:rsid w:val="00B8222E"/>
    <w:rsid w:val="00B84835"/>
    <w:rsid w:val="00B84D29"/>
    <w:rsid w:val="00B87C25"/>
    <w:rsid w:val="00B93A24"/>
    <w:rsid w:val="00BA5B34"/>
    <w:rsid w:val="00BB2775"/>
    <w:rsid w:val="00BD512C"/>
    <w:rsid w:val="00BE2FA4"/>
    <w:rsid w:val="00BE7EB3"/>
    <w:rsid w:val="00BF322B"/>
    <w:rsid w:val="00BF6FAF"/>
    <w:rsid w:val="00C02DC1"/>
    <w:rsid w:val="00C14436"/>
    <w:rsid w:val="00C176FC"/>
    <w:rsid w:val="00C3400F"/>
    <w:rsid w:val="00C34640"/>
    <w:rsid w:val="00C405A6"/>
    <w:rsid w:val="00C42372"/>
    <w:rsid w:val="00C4525C"/>
    <w:rsid w:val="00C510E5"/>
    <w:rsid w:val="00C51862"/>
    <w:rsid w:val="00C54DD2"/>
    <w:rsid w:val="00C61718"/>
    <w:rsid w:val="00C743F5"/>
    <w:rsid w:val="00C7778F"/>
    <w:rsid w:val="00C900BC"/>
    <w:rsid w:val="00C901FF"/>
    <w:rsid w:val="00CA0CFA"/>
    <w:rsid w:val="00CA132B"/>
    <w:rsid w:val="00CA50E3"/>
    <w:rsid w:val="00CC1D34"/>
    <w:rsid w:val="00CC5E09"/>
    <w:rsid w:val="00CC6794"/>
    <w:rsid w:val="00CD0C6C"/>
    <w:rsid w:val="00CE1642"/>
    <w:rsid w:val="00CE1A11"/>
    <w:rsid w:val="00CE1BE8"/>
    <w:rsid w:val="00CE3F71"/>
    <w:rsid w:val="00D017C9"/>
    <w:rsid w:val="00D112EF"/>
    <w:rsid w:val="00D135E2"/>
    <w:rsid w:val="00D27C77"/>
    <w:rsid w:val="00D27C89"/>
    <w:rsid w:val="00D3028C"/>
    <w:rsid w:val="00D42839"/>
    <w:rsid w:val="00D43E0D"/>
    <w:rsid w:val="00D45A61"/>
    <w:rsid w:val="00D46640"/>
    <w:rsid w:val="00D505D8"/>
    <w:rsid w:val="00D5296E"/>
    <w:rsid w:val="00D54EA9"/>
    <w:rsid w:val="00D55EAC"/>
    <w:rsid w:val="00D61AE7"/>
    <w:rsid w:val="00D71A6C"/>
    <w:rsid w:val="00D76995"/>
    <w:rsid w:val="00D77937"/>
    <w:rsid w:val="00D82B00"/>
    <w:rsid w:val="00D87211"/>
    <w:rsid w:val="00D9448F"/>
    <w:rsid w:val="00DB46FD"/>
    <w:rsid w:val="00DB48B5"/>
    <w:rsid w:val="00DC7507"/>
    <w:rsid w:val="00DD2B3E"/>
    <w:rsid w:val="00DD36D4"/>
    <w:rsid w:val="00DE5694"/>
    <w:rsid w:val="00DE62BC"/>
    <w:rsid w:val="00DF029B"/>
    <w:rsid w:val="00DF0D15"/>
    <w:rsid w:val="00DF158D"/>
    <w:rsid w:val="00E04CBF"/>
    <w:rsid w:val="00E1137E"/>
    <w:rsid w:val="00E20F17"/>
    <w:rsid w:val="00E21F5F"/>
    <w:rsid w:val="00E2324C"/>
    <w:rsid w:val="00E24BE0"/>
    <w:rsid w:val="00E254BD"/>
    <w:rsid w:val="00E310D4"/>
    <w:rsid w:val="00E34F6D"/>
    <w:rsid w:val="00E35479"/>
    <w:rsid w:val="00E42CCB"/>
    <w:rsid w:val="00E45C26"/>
    <w:rsid w:val="00E54DC3"/>
    <w:rsid w:val="00E64F32"/>
    <w:rsid w:val="00E82D7D"/>
    <w:rsid w:val="00E876B2"/>
    <w:rsid w:val="00E923B5"/>
    <w:rsid w:val="00E95570"/>
    <w:rsid w:val="00E96486"/>
    <w:rsid w:val="00EA15F1"/>
    <w:rsid w:val="00EA2574"/>
    <w:rsid w:val="00EA7145"/>
    <w:rsid w:val="00EC3EC1"/>
    <w:rsid w:val="00EC44A0"/>
    <w:rsid w:val="00ED2C27"/>
    <w:rsid w:val="00EE1078"/>
    <w:rsid w:val="00EE3B8D"/>
    <w:rsid w:val="00F04E4B"/>
    <w:rsid w:val="00F146CE"/>
    <w:rsid w:val="00F207D0"/>
    <w:rsid w:val="00F25A3C"/>
    <w:rsid w:val="00F35640"/>
    <w:rsid w:val="00F41B7F"/>
    <w:rsid w:val="00F43793"/>
    <w:rsid w:val="00F4440D"/>
    <w:rsid w:val="00F44D0A"/>
    <w:rsid w:val="00F52F96"/>
    <w:rsid w:val="00F534CE"/>
    <w:rsid w:val="00F53E0A"/>
    <w:rsid w:val="00F57485"/>
    <w:rsid w:val="00F57A3A"/>
    <w:rsid w:val="00F64296"/>
    <w:rsid w:val="00F648EE"/>
    <w:rsid w:val="00F80CB9"/>
    <w:rsid w:val="00F81375"/>
    <w:rsid w:val="00F8145D"/>
    <w:rsid w:val="00F84E8C"/>
    <w:rsid w:val="00F87A94"/>
    <w:rsid w:val="00F92BD9"/>
    <w:rsid w:val="00F959F1"/>
    <w:rsid w:val="00FA0437"/>
    <w:rsid w:val="00FA0481"/>
    <w:rsid w:val="00FA3519"/>
    <w:rsid w:val="00FB37F8"/>
    <w:rsid w:val="00FB7401"/>
    <w:rsid w:val="00FC256B"/>
    <w:rsid w:val="00FD389B"/>
    <w:rsid w:val="00FE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44"/>
  </w:style>
  <w:style w:type="paragraph" w:styleId="2">
    <w:name w:val="heading 2"/>
    <w:basedOn w:val="a"/>
    <w:next w:val="a"/>
    <w:link w:val="20"/>
    <w:uiPriority w:val="9"/>
    <w:unhideWhenUsed/>
    <w:qFormat/>
    <w:rsid w:val="004D31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50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6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794"/>
  </w:style>
  <w:style w:type="paragraph" w:styleId="a7">
    <w:name w:val="footer"/>
    <w:basedOn w:val="a"/>
    <w:link w:val="a8"/>
    <w:uiPriority w:val="99"/>
    <w:semiHidden/>
    <w:unhideWhenUsed/>
    <w:rsid w:val="00CC6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6794"/>
  </w:style>
  <w:style w:type="table" w:styleId="a9">
    <w:name w:val="Table Grid"/>
    <w:basedOn w:val="a1"/>
    <w:uiPriority w:val="59"/>
    <w:rsid w:val="00E87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D3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link w:val="ab"/>
    <w:uiPriority w:val="1"/>
    <w:qFormat/>
    <w:rsid w:val="004901B2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901B2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9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01B2"/>
    <w:rPr>
      <w:rFonts w:ascii="Tahoma" w:hAnsi="Tahoma" w:cs="Tahoma"/>
      <w:sz w:val="16"/>
      <w:szCs w:val="16"/>
    </w:rPr>
  </w:style>
  <w:style w:type="paragraph" w:customStyle="1" w:styleId="big">
    <w:name w:val="big"/>
    <w:basedOn w:val="a"/>
    <w:rsid w:val="004901B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3C0E-95C7-43EF-A46A-1F23590F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7538</TotalTime>
  <Pages>1</Pages>
  <Words>6635</Words>
  <Characters>37824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Анюта</cp:lastModifiedBy>
  <cp:revision>23</cp:revision>
  <dcterms:created xsi:type="dcterms:W3CDTF">2010-06-08T10:23:00Z</dcterms:created>
  <dcterms:modified xsi:type="dcterms:W3CDTF">2019-04-24T03:00:00Z</dcterms:modified>
</cp:coreProperties>
</file>