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DAF" w:rsidRPr="00A070BD" w:rsidRDefault="007E0DAF" w:rsidP="007E0DAF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br/>
      </w:r>
      <w:r w:rsidRPr="00A070BD">
        <w:rPr>
          <w:b/>
          <w:i/>
          <w:color w:val="000000"/>
          <w:sz w:val="28"/>
          <w:szCs w:val="28"/>
        </w:rPr>
        <w:t>« Истоки способностей и дарований детей находятся на кончиках их пальцев. От них, образно говоря, идут тончайшие ручейки, которые питают источник творческой мысли».</w:t>
      </w:r>
    </w:p>
    <w:p w:rsidR="007E0DAF" w:rsidRPr="00A070BD" w:rsidRDefault="007E0DAF" w:rsidP="007E0DAF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A070BD">
        <w:rPr>
          <w:b/>
          <w:i/>
          <w:color w:val="000000"/>
          <w:sz w:val="28"/>
          <w:szCs w:val="28"/>
        </w:rPr>
        <w:t>Сухомлинский</w:t>
      </w:r>
    </w:p>
    <w:p w:rsidR="007E0DAF" w:rsidRPr="007E0DAF" w:rsidRDefault="00A070BD" w:rsidP="007E0D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115933" cy="1587836"/>
            <wp:effectExtent l="0" t="0" r="0" b="0"/>
            <wp:docPr id="8" name="Рисунок 8" descr="D:\2019\я работаю с сайтом 2019\Литвяк\Литвяк МАЙ\Новая папка\IMG_20190417_093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2019\я работаю с сайтом 2019\Литвяк\Литвяк МАЙ\Новая папка\IMG_20190417_0938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535" cy="158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DAF" w:rsidRPr="007E0DAF">
        <w:rPr>
          <w:color w:val="000000"/>
          <w:sz w:val="28"/>
          <w:szCs w:val="28"/>
        </w:rPr>
        <w:br/>
      </w:r>
    </w:p>
    <w:p w:rsidR="007E0DAF" w:rsidRPr="007E0DAF" w:rsidRDefault="007E0DAF" w:rsidP="007E0D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 xml:space="preserve">Движение пальцев рук исторически, в ходе эволюции человечества, оказались тесно связанными с речевой функцией. Первой формой общения были жесты, причем ведущее место в жестах отводилось рукам. Этот первичный звук рук, с помощью которого люди общались, дополнялся возгласами, звукоподражанием. Прошли тысячелетия, прежде все это сформировалась в речь. Все ученые, изучающие психику детей, показывают </w:t>
      </w:r>
      <w:r w:rsidR="00A070BD">
        <w:rPr>
          <w:noProof/>
          <w:color w:val="000000"/>
          <w:sz w:val="28"/>
          <w:szCs w:val="28"/>
        </w:rPr>
        <w:drawing>
          <wp:inline distT="0" distB="0" distL="0" distR="0" wp14:anchorId="60566282" wp14:editId="6D0E07A4">
            <wp:extent cx="2194548" cy="1646830"/>
            <wp:effectExtent l="0" t="0" r="0" b="0"/>
            <wp:docPr id="4" name="Рисунок 4" descr="D:\2019\я работаю с сайтом 2019\Литвяк\Литвяк МАЙ\Новая папка\IMG_20190312_111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9\я работаю с сайтом 2019\Литвяк\Литвяк МАЙ\Новая папка\IMG_20190312_1118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61" cy="164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DAF">
        <w:rPr>
          <w:color w:val="000000"/>
          <w:sz w:val="28"/>
          <w:szCs w:val="28"/>
        </w:rPr>
        <w:t>большое стимулирующее влияние функции руки. Движение руки у человека совершенствовалась из поколения в поколение и вместе с тем совершенствовались речевые функции. Эта четко прослеживается на протяжении всего раннего возраста. В лабораторном исследовании М.И. Звонаревой было обнаружено, что когда ребенок производит ритмичные движения пальцами, у него резко усиливается согласованная деятельность лобных и височных отделов мозга, участвующих в речевом акте. Данные электрофизиологические исследования говорят о том, что речевые области формируются под влиянием импульсов, поступающих от пальцев рук. Поэтому необходимо тренировать пальцы рук ребенка, совершенствовать и развивать его мелкую моторику.</w:t>
      </w:r>
    </w:p>
    <w:p w:rsidR="007E0DAF" w:rsidRPr="007E0DAF" w:rsidRDefault="007E0DAF" w:rsidP="007E0D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>Мелкая моторика рук – это разнообразные движения пальчиками и ладонями Крупная моторика – движения всей рукой и всем телом.</w:t>
      </w:r>
    </w:p>
    <w:p w:rsidR="007E0DAF" w:rsidRPr="007E0DAF" w:rsidRDefault="007E0DAF" w:rsidP="007E0D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>Тонкая моторика – развитие мелких мышц пальцев, способность выполнять ими тонкие координированные манипуляции малой амплитуды.</w:t>
      </w:r>
    </w:p>
    <w:p w:rsidR="007E0DAF" w:rsidRPr="007E0DAF" w:rsidRDefault="007E0DAF" w:rsidP="007E0D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lastRenderedPageBreak/>
        <w:br/>
      </w:r>
      <w:r w:rsidR="00A070BD">
        <w:rPr>
          <w:noProof/>
          <w:color w:val="000000"/>
          <w:sz w:val="28"/>
          <w:szCs w:val="28"/>
        </w:rPr>
        <w:drawing>
          <wp:inline distT="0" distB="0" distL="0" distR="0" wp14:anchorId="4E48066E" wp14:editId="3C2B7A82">
            <wp:extent cx="1710813" cy="1283826"/>
            <wp:effectExtent l="0" t="0" r="3810" b="0"/>
            <wp:docPr id="3" name="Рисунок 3" descr="D:\2019\я работаю с сайтом 2019\Литвяк\Литвяк МАЙ\Новая папка\IMG_20190227_163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9\я работаю с сайтом 2019\Литвяк\Литвяк МАЙ\Новая папка\IMG_20190227_1634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874" cy="128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DAF" w:rsidRPr="007E0DAF" w:rsidRDefault="007E0DAF" w:rsidP="007E0D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b/>
          <w:bCs/>
          <w:color w:val="000000"/>
          <w:sz w:val="28"/>
          <w:szCs w:val="28"/>
        </w:rPr>
        <w:t>Как происходит развитие мелкой моторики у детей?</w:t>
      </w:r>
    </w:p>
    <w:p w:rsidR="007E0DAF" w:rsidRPr="007E0DAF" w:rsidRDefault="007E0DAF" w:rsidP="007E0D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>-Развитие мелкой моторики протекает в несколько этапов, поэтому давайте разберем подробнее. Ребенок уже в первые месяцы жизни пытается ухватиться за предмет (игрушку), который предложил ему взрослый (мама или папа).</w:t>
      </w:r>
    </w:p>
    <w:p w:rsidR="007E0DAF" w:rsidRPr="007E0DAF" w:rsidRDefault="007E0DAF" w:rsidP="007E0D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 xml:space="preserve">-В 4 месяца малыш делает первые попытки самостоятельно взять, ту </w:t>
      </w:r>
      <w:proofErr w:type="gramStart"/>
      <w:r w:rsidRPr="007E0DAF">
        <w:rPr>
          <w:color w:val="000000"/>
          <w:sz w:val="28"/>
          <w:szCs w:val="28"/>
        </w:rPr>
        <w:t>вещь</w:t>
      </w:r>
      <w:proofErr w:type="gramEnd"/>
      <w:r w:rsidRPr="007E0DAF">
        <w:rPr>
          <w:color w:val="000000"/>
          <w:sz w:val="28"/>
          <w:szCs w:val="28"/>
        </w:rPr>
        <w:t xml:space="preserve"> к которой он испытывает интерес. Далее развитие идет своим чередом, ребенок учиться перекладывать игрушки из одной руки в другую. Ребенок уже может брать предмет двумя пальцами.</w:t>
      </w:r>
    </w:p>
    <w:p w:rsidR="007E0DAF" w:rsidRPr="007E0DAF" w:rsidRDefault="007E0DAF" w:rsidP="007E0D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 xml:space="preserve">-В 6 месяцев ребенок уже играет с игрушками разной формы и размера. Пройдет еще 3 — 4 месяца и ребенок уже будет </w:t>
      </w:r>
      <w:proofErr w:type="gramStart"/>
      <w:r w:rsidRPr="007E0DAF">
        <w:rPr>
          <w:color w:val="000000"/>
          <w:sz w:val="28"/>
          <w:szCs w:val="28"/>
        </w:rPr>
        <w:t>пытаться</w:t>
      </w:r>
      <w:proofErr w:type="gramEnd"/>
      <w:r w:rsidRPr="007E0DAF">
        <w:rPr>
          <w:color w:val="000000"/>
          <w:sz w:val="28"/>
          <w:szCs w:val="28"/>
        </w:rPr>
        <w:t xml:space="preserve"> есть ложкой</w:t>
      </w:r>
    </w:p>
    <w:p w:rsidR="007E0DAF" w:rsidRPr="007E0DAF" w:rsidRDefault="007E0DAF" w:rsidP="007E0D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>-</w:t>
      </w:r>
      <w:r w:rsidRPr="007E0DAF">
        <w:rPr>
          <w:color w:val="000000"/>
          <w:sz w:val="28"/>
          <w:szCs w:val="28"/>
          <w:u w:val="single"/>
        </w:rPr>
        <w:t>Ребенку исполнился год, развитие мелкой моторики продолжается. Малыш после года продолжает увеличивать свои навыки, лучше держит ложку, учится рисовать (пока это просто кривые линии), играет с игрушками независимо от величины и формы</w:t>
      </w:r>
    </w:p>
    <w:p w:rsidR="007E0DAF" w:rsidRPr="007E0DAF" w:rsidRDefault="007E0DAF" w:rsidP="00A070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>-Ребенку 2 года, развитие мелкой моторики идет</w:t>
      </w:r>
      <w:r w:rsidR="00A070BD">
        <w:rPr>
          <w:noProof/>
          <w:color w:val="000000"/>
          <w:sz w:val="28"/>
          <w:szCs w:val="28"/>
        </w:rPr>
        <w:drawing>
          <wp:inline distT="0" distB="0" distL="0" distR="0" wp14:anchorId="6B07B12E" wp14:editId="21251764">
            <wp:extent cx="1762168" cy="1322364"/>
            <wp:effectExtent l="0" t="0" r="0" b="0"/>
            <wp:docPr id="7" name="Рисунок 7" descr="D:\2019\я работаю с сайтом 2019\Литвяк\Литвяк МАЙ\Новая папка\IMG_20190416_112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2019\я работаю с сайтом 2019\Литвяк\Литвяк МАЙ\Новая папка\IMG_20190416_1122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171" cy="132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DAF">
        <w:rPr>
          <w:color w:val="000000"/>
          <w:sz w:val="28"/>
          <w:szCs w:val="28"/>
        </w:rPr>
        <w:t xml:space="preserve"> полным ходом. Ребенок сам может держать ложку и учиться </w:t>
      </w:r>
      <w:proofErr w:type="gramStart"/>
      <w:r w:rsidRPr="007E0DAF">
        <w:rPr>
          <w:color w:val="000000"/>
          <w:sz w:val="28"/>
          <w:szCs w:val="28"/>
        </w:rPr>
        <w:t>самостоятельно</w:t>
      </w:r>
      <w:proofErr w:type="gramEnd"/>
      <w:r w:rsidRPr="007E0DAF">
        <w:rPr>
          <w:color w:val="000000"/>
          <w:sz w:val="28"/>
          <w:szCs w:val="28"/>
        </w:rPr>
        <w:t xml:space="preserve"> кушать. Легко может построить высокую башню из кубиков и радостно сломать ее. Ребенок учится рисовать, но пока еще у него не очень получается.</w:t>
      </w:r>
    </w:p>
    <w:p w:rsidR="007E0DAF" w:rsidRPr="007E0DAF" w:rsidRDefault="007E0DAF" w:rsidP="007E0D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 xml:space="preserve">-Ребенок растет и естественно количество операций связанных с мелкой моторикой возрастает. В дальнейшем ребенок учиться писать, рисовать, лепить из пластилина. К трем годам ребенок должен на листе бумаги изображать прямые вертикальные и горизонтальные линии, должен уметь </w:t>
      </w:r>
      <w:r w:rsidRPr="007E0DAF">
        <w:rPr>
          <w:color w:val="000000"/>
          <w:sz w:val="28"/>
          <w:szCs w:val="28"/>
        </w:rPr>
        <w:lastRenderedPageBreak/>
        <w:t>нарисовать круглые предметы. Ребенок должен стараться аккуратно раскрашивать картинки</w:t>
      </w:r>
      <w:r w:rsidR="00A070BD">
        <w:rPr>
          <w:noProof/>
          <w:color w:val="000000"/>
          <w:sz w:val="28"/>
          <w:szCs w:val="28"/>
        </w:rPr>
        <w:drawing>
          <wp:inline distT="0" distB="0" distL="0" distR="0" wp14:anchorId="26FF1D8A" wp14:editId="241CF22E">
            <wp:extent cx="1823480" cy="1858296"/>
            <wp:effectExtent l="0" t="0" r="5715" b="8890"/>
            <wp:docPr id="6" name="Рисунок 6" descr="D:\2019\я работаю с сайтом 2019\Литвяк\Литвяк МАЙ\Новая папка\IMG_20190326_10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19\я работаю с сайтом 2019\Литвяк\Литвяк МАЙ\Новая папка\IMG_20190326_10012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966" cy="185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DAF" w:rsidRPr="007E0DAF" w:rsidRDefault="007E0DAF" w:rsidP="007E0D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 xml:space="preserve">У ребенка 6-7 лет Т.В. Пятница рекомендует провести тест. Посадить ребенка перед собой, обвести его руки с разведенными пальцами на этот лист так, чтобы они свободно разместились на нем. По заданию логопеда ребенок поднимает вверх указанный палец. Рекомендуется начинать с правой руки, а затем переходить на левую руку. При выполнении надо следить за </w:t>
      </w:r>
      <w:proofErr w:type="spellStart"/>
      <w:r w:rsidRPr="007E0DAF">
        <w:rPr>
          <w:color w:val="000000"/>
          <w:sz w:val="28"/>
          <w:szCs w:val="28"/>
        </w:rPr>
        <w:t>синкинизиями</w:t>
      </w:r>
      <w:proofErr w:type="spellEnd"/>
      <w:r w:rsidRPr="007E0DAF">
        <w:rPr>
          <w:color w:val="000000"/>
          <w:sz w:val="28"/>
          <w:szCs w:val="28"/>
        </w:rPr>
        <w:t xml:space="preserve"> - непроизвольными движениями других пальцев. </w:t>
      </w:r>
      <w:proofErr w:type="spellStart"/>
      <w:r w:rsidRPr="007E0DAF">
        <w:rPr>
          <w:color w:val="000000"/>
          <w:sz w:val="28"/>
          <w:szCs w:val="28"/>
        </w:rPr>
        <w:t>Синкинизия</w:t>
      </w:r>
      <w:proofErr w:type="spellEnd"/>
      <w:r w:rsidRPr="007E0DAF">
        <w:rPr>
          <w:color w:val="000000"/>
          <w:sz w:val="28"/>
          <w:szCs w:val="28"/>
        </w:rPr>
        <w:t xml:space="preserve"> – это признак недостаточности развития </w:t>
      </w:r>
      <w:proofErr w:type="spellStart"/>
      <w:r w:rsidRPr="007E0DAF">
        <w:rPr>
          <w:color w:val="000000"/>
          <w:sz w:val="28"/>
          <w:szCs w:val="28"/>
        </w:rPr>
        <w:t>дифференцированности</w:t>
      </w:r>
      <w:proofErr w:type="spellEnd"/>
      <w:r w:rsidRPr="007E0DAF">
        <w:rPr>
          <w:color w:val="000000"/>
          <w:sz w:val="28"/>
          <w:szCs w:val="28"/>
        </w:rPr>
        <w:t xml:space="preserve"> движений, когда при выполнении заданного движения включаются ненужные мышцы. По результатам этого теста можно узнать следующее:</w:t>
      </w:r>
    </w:p>
    <w:p w:rsidR="007E0DAF" w:rsidRPr="007E0DAF" w:rsidRDefault="007E0DAF" w:rsidP="007E0D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 xml:space="preserve">Если на левой руке больше </w:t>
      </w:r>
      <w:proofErr w:type="spellStart"/>
      <w:r w:rsidRPr="007E0DAF">
        <w:rPr>
          <w:color w:val="000000"/>
          <w:sz w:val="28"/>
          <w:szCs w:val="28"/>
        </w:rPr>
        <w:t>синкинизий</w:t>
      </w:r>
      <w:proofErr w:type="spellEnd"/>
      <w:r w:rsidRPr="007E0DAF">
        <w:rPr>
          <w:color w:val="000000"/>
          <w:sz w:val="28"/>
          <w:szCs w:val="28"/>
        </w:rPr>
        <w:t>, то правая рука будет ведущей</w:t>
      </w:r>
    </w:p>
    <w:p w:rsidR="007E0DAF" w:rsidRPr="007E0DAF" w:rsidRDefault="007E0DAF" w:rsidP="007E0D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 xml:space="preserve">Количество </w:t>
      </w:r>
      <w:proofErr w:type="spellStart"/>
      <w:r w:rsidRPr="007E0DAF">
        <w:rPr>
          <w:color w:val="000000"/>
          <w:sz w:val="28"/>
          <w:szCs w:val="28"/>
        </w:rPr>
        <w:t>синкинизий</w:t>
      </w:r>
      <w:proofErr w:type="spellEnd"/>
      <w:r w:rsidRPr="007E0DAF">
        <w:rPr>
          <w:color w:val="000000"/>
          <w:sz w:val="28"/>
          <w:szCs w:val="28"/>
        </w:rPr>
        <w:t>, полученных для ребенка, можно сравнить с возрастными нормативами и на основе их сделать вывода о развитии мелкой моторики</w:t>
      </w:r>
      <w:r w:rsidR="00A070BD">
        <w:rPr>
          <w:noProof/>
          <w:color w:val="000000"/>
          <w:sz w:val="28"/>
          <w:szCs w:val="28"/>
        </w:rPr>
        <w:drawing>
          <wp:inline distT="0" distB="0" distL="0" distR="0" wp14:anchorId="46BAE50D" wp14:editId="0AF20E59">
            <wp:extent cx="2014279" cy="2684207"/>
            <wp:effectExtent l="0" t="0" r="5080" b="1905"/>
            <wp:docPr id="5" name="Рисунок 5" descr="D:\2019\я работаю с сайтом 2019\Литвяк\Литвяк МАЙ\Новая папка\IMG_20190326_095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19\я работаю с сайтом 2019\Литвяк\Литвяк МАЙ\Новая папка\IMG_20190326_09594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996" cy="268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0DAF" w:rsidRPr="007E0DAF" w:rsidRDefault="007E0DAF" w:rsidP="007E0D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>Систематические упражнения по тренировки движения пальцев рук являются, по мнению М.М. Кольцовой «Мощным средством повышения работоспособности головного мозга».</w:t>
      </w:r>
    </w:p>
    <w:p w:rsidR="007E0DAF" w:rsidRPr="007E0DAF" w:rsidRDefault="007E0DAF" w:rsidP="007E0D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b/>
          <w:bCs/>
          <w:color w:val="000000"/>
          <w:sz w:val="28"/>
          <w:szCs w:val="28"/>
        </w:rPr>
        <w:t>Значение развития мелкой моторики:</w:t>
      </w:r>
    </w:p>
    <w:p w:rsidR="007E0DAF" w:rsidRPr="007E0DAF" w:rsidRDefault="007E0DAF" w:rsidP="007E0DA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>Повышают тонус коры головного мозга.</w:t>
      </w:r>
    </w:p>
    <w:p w:rsidR="007E0DAF" w:rsidRPr="007E0DAF" w:rsidRDefault="007E0DAF" w:rsidP="007E0DA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>Развивают речевые центры коры головного мозга.</w:t>
      </w:r>
    </w:p>
    <w:p w:rsidR="007E0DAF" w:rsidRPr="007E0DAF" w:rsidRDefault="007E0DAF" w:rsidP="007E0DA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>Стимулируют развитие речи ребенка.</w:t>
      </w:r>
    </w:p>
    <w:p w:rsidR="007E0DAF" w:rsidRPr="007E0DAF" w:rsidRDefault="007E0DAF" w:rsidP="007E0DA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>Согласовывают работу понятийного и двигательного центров речи.</w:t>
      </w:r>
    </w:p>
    <w:p w:rsidR="007E0DAF" w:rsidRPr="007E0DAF" w:rsidRDefault="007E0DAF" w:rsidP="007E0DA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>Способствуют улучшению артикуляционной моторики.</w:t>
      </w:r>
    </w:p>
    <w:p w:rsidR="007E0DAF" w:rsidRPr="007E0DAF" w:rsidRDefault="007E0DAF" w:rsidP="007E0DA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lastRenderedPageBreak/>
        <w:t>Развивают чувство ритма и координацию движений.</w:t>
      </w:r>
    </w:p>
    <w:p w:rsidR="007E0DAF" w:rsidRPr="007E0DAF" w:rsidRDefault="007E0DAF" w:rsidP="007E0DA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>Подготавливают руку к письму.</w:t>
      </w:r>
    </w:p>
    <w:p w:rsidR="007E0DAF" w:rsidRPr="007E0DAF" w:rsidRDefault="00A070BD" w:rsidP="007E0D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A6DB083" wp14:editId="4D1952C7">
            <wp:extent cx="2418735" cy="1815064"/>
            <wp:effectExtent l="0" t="0" r="635" b="0"/>
            <wp:docPr id="2" name="Рисунок 2" descr="D:\2019\я работаю с сайтом 2019\Литвяк\Литвяк МАЙ\Новая папка\IMG_20190225_103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9\я работаю с сайтом 2019\Литвяк\Литвяк МАЙ\Новая папка\IMG_20190225_10340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994" cy="181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DAF" w:rsidRPr="007E0DAF">
        <w:rPr>
          <w:color w:val="000000"/>
          <w:sz w:val="28"/>
          <w:szCs w:val="28"/>
        </w:rPr>
        <w:br/>
      </w:r>
    </w:p>
    <w:p w:rsidR="007E0DAF" w:rsidRPr="007E0DAF" w:rsidRDefault="007E0DAF" w:rsidP="007E0D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>Конечно, развитие мелкой моторики – не единственный фактор, способствующий развитию речи. Если у ребенка будет прекрасно развитая моторика, но с ним не будут разговаривать, то и речь малыша будет недостаточно развита. То есть необходимо развивать речь ребенка в комплексе: много и активно общаться с ним в быту, вызывая его на разговор, стимулируя вопросами, просьбами. Необходимо читать ребенку, рассказывать обо всем, что его окружает, показывать картинки, которые малыши обычно с удовольствием рассматривают. И плюс к этому, развивать мелкую моторику рук.</w:t>
      </w:r>
    </w:p>
    <w:p w:rsidR="007E0DAF" w:rsidRPr="007E0DAF" w:rsidRDefault="007E0DAF" w:rsidP="007E0D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>Мелкую моторику рук развивают:</w:t>
      </w:r>
    </w:p>
    <w:p w:rsidR="007E0DAF" w:rsidRPr="007E0DAF" w:rsidRDefault="007E0DAF" w:rsidP="007E0DA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>Различные игры с пальчиками, где необходимо выполнять те или иные движения в определенной последовательности;</w:t>
      </w:r>
    </w:p>
    <w:p w:rsidR="007E0DAF" w:rsidRPr="007E0DAF" w:rsidRDefault="007E0DAF" w:rsidP="007E0DA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>Игры с мелкими предметами, которые неудобно брать в ручку;</w:t>
      </w:r>
    </w:p>
    <w:p w:rsidR="007E0DAF" w:rsidRPr="007E0DAF" w:rsidRDefault="007E0DAF" w:rsidP="007E0DA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E0DAF">
        <w:rPr>
          <w:color w:val="000000"/>
          <w:sz w:val="28"/>
          <w:szCs w:val="28"/>
        </w:rPr>
        <w:t>Игры, где требуется что-то брать или вытаскивать, сжимать – разжимать, выливать – наливать, насыпать – высыпать, проталкивать в отверстия;</w:t>
      </w:r>
      <w:proofErr w:type="gramEnd"/>
    </w:p>
    <w:p w:rsidR="007E0DAF" w:rsidRPr="007E0DAF" w:rsidRDefault="007E0DAF" w:rsidP="007E0DA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>Рисование карандашами (фломастерами, кистью);</w:t>
      </w:r>
    </w:p>
    <w:p w:rsidR="007E0DAF" w:rsidRPr="007E0DAF" w:rsidRDefault="007E0DAF" w:rsidP="007E0DA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>Застегивание и расстегивание молний, пуговиц, одевание и раздевание и т.д.</w:t>
      </w:r>
    </w:p>
    <w:p w:rsidR="007E0DAF" w:rsidRPr="007E0DAF" w:rsidRDefault="007E0DAF" w:rsidP="007E0D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DAF">
        <w:rPr>
          <w:color w:val="000000"/>
          <w:sz w:val="28"/>
          <w:szCs w:val="28"/>
        </w:rPr>
        <w:t xml:space="preserve">Мелкую моторику развивают также физические упражнения. Это разнообразные висы и лазание (на спортивном комплексе, по лесенке и т.д.). Такие упражнения укрепляют ладони и пальцы ребенка, развивают мышцы. Ребенок, которому позволяют лазать и висеть, лучше осваивает упражнения, направленные непосредственно на мелкую моторику. Развивая мелкую моторику, нужно не забывать о том, что у ребенка две руки. Старайтесь все упражнения дублировать: выполнять и </w:t>
      </w:r>
      <w:proofErr w:type="gramStart"/>
      <w:r w:rsidRPr="007E0DAF">
        <w:rPr>
          <w:color w:val="000000"/>
          <w:sz w:val="28"/>
          <w:szCs w:val="28"/>
        </w:rPr>
        <w:t>правой</w:t>
      </w:r>
      <w:proofErr w:type="gramEnd"/>
      <w:r w:rsidRPr="007E0DAF">
        <w:rPr>
          <w:color w:val="000000"/>
          <w:sz w:val="28"/>
          <w:szCs w:val="28"/>
        </w:rPr>
        <w:t xml:space="preserve">, и левой. Развивая правую руку, мы стимулируем развитие левого полушария мозга. И наоборот, развивая левую руку, мы стимулируем развитие правого полушария. В настоящее время практически у 80% населения мира лучше развито левое полушарие мозга. Оно отвечает за логическое мышление, анализ, изучение языков. А правое полушарие отвечает за интуицию, творчество, фантазию, восприятие искусства и музыки. Вся наша система образования направлена на развитие левого полушария – оно ориентировано на изучение языка, </w:t>
      </w:r>
      <w:r w:rsidRPr="007E0DAF">
        <w:rPr>
          <w:color w:val="000000"/>
          <w:sz w:val="28"/>
          <w:szCs w:val="28"/>
        </w:rPr>
        <w:lastRenderedPageBreak/>
        <w:t xml:space="preserve">математики, анализа, логики. А искусству и музыке уделяется крайне мало времени как второстепенным дисциплинам. При таком подходе правое полушарие, образно говоря, атрофируется из-за неиспользования. </w:t>
      </w:r>
      <w:proofErr w:type="gramStart"/>
      <w:r w:rsidRPr="007E0DAF">
        <w:rPr>
          <w:color w:val="000000"/>
          <w:sz w:val="28"/>
          <w:szCs w:val="28"/>
        </w:rPr>
        <w:t>Кроме того, большая часть людей с младенчества активнее пользуется правой рукой, игнорируя левую, что тоже создает перекос в сторону левого полушария.</w:t>
      </w:r>
      <w:proofErr w:type="gramEnd"/>
      <w:r w:rsidRPr="007E0DAF">
        <w:rPr>
          <w:color w:val="000000"/>
          <w:sz w:val="28"/>
          <w:szCs w:val="28"/>
        </w:rPr>
        <w:t xml:space="preserve"> Кстати, замечено, что левши, как правило, более творческие люди, поскольку у них достаточно хорошо развито правое полушарие, лучше, чем у праворуких сверстников.</w:t>
      </w:r>
    </w:p>
    <w:p w:rsidR="008A16A3" w:rsidRDefault="00A070BD">
      <w:r>
        <w:rPr>
          <w:noProof/>
          <w:color w:val="000000"/>
          <w:sz w:val="28"/>
          <w:szCs w:val="28"/>
        </w:rPr>
        <w:drawing>
          <wp:inline distT="0" distB="0" distL="0" distR="0" wp14:anchorId="750CABC5" wp14:editId="022696E9">
            <wp:extent cx="2155239" cy="1617332"/>
            <wp:effectExtent l="0" t="0" r="0" b="2540"/>
            <wp:docPr id="1" name="Рисунок 1" descr="D:\2019\я работаю с сайтом 2019\Литвяк\Литвяк МАЙ\Новая папка\IMG_20190221_160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9\я работаю с сайтом 2019\Литвяк\Литвяк МАЙ\Новая папка\IMG_20190221_16030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796" cy="161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1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B4CE9"/>
    <w:multiLevelType w:val="multilevel"/>
    <w:tmpl w:val="940CF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5A43DF"/>
    <w:multiLevelType w:val="multilevel"/>
    <w:tmpl w:val="243E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77650D"/>
    <w:multiLevelType w:val="multilevel"/>
    <w:tmpl w:val="E4FE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AF"/>
    <w:rsid w:val="007E0DAF"/>
    <w:rsid w:val="008A16A3"/>
    <w:rsid w:val="00A0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1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2019-05-28T09:40:00Z</dcterms:created>
  <dcterms:modified xsi:type="dcterms:W3CDTF">2019-05-28T10:08:00Z</dcterms:modified>
</cp:coreProperties>
</file>