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48D" w:rsidRPr="00643778" w:rsidRDefault="009B0660" w:rsidP="008907DA">
      <w:pPr>
        <w:jc w:val="center"/>
        <w:rPr>
          <w:rFonts w:ascii="Times New Roman" w:hAnsi="Times New Roman" w:cs="Times New Roman"/>
          <w:b/>
          <w:sz w:val="24"/>
          <w:szCs w:val="24"/>
        </w:rPr>
      </w:pPr>
      <w:r w:rsidRPr="00643778">
        <w:rPr>
          <w:rFonts w:ascii="Times New Roman" w:hAnsi="Times New Roman" w:cs="Times New Roman"/>
          <w:b/>
          <w:sz w:val="28"/>
          <w:szCs w:val="24"/>
        </w:rPr>
        <w:t>Методическая разработка занятия по биологии</w:t>
      </w:r>
    </w:p>
    <w:p w:rsidR="009B0660" w:rsidRPr="00643778" w:rsidRDefault="009B0660" w:rsidP="006723CC">
      <w:pPr>
        <w:spacing w:after="0"/>
        <w:jc w:val="right"/>
        <w:rPr>
          <w:rFonts w:ascii="Times New Roman" w:hAnsi="Times New Roman" w:cs="Times New Roman"/>
          <w:i/>
          <w:sz w:val="24"/>
          <w:szCs w:val="24"/>
        </w:rPr>
      </w:pPr>
      <w:r w:rsidRPr="00643778">
        <w:rPr>
          <w:rFonts w:ascii="Times New Roman" w:hAnsi="Times New Roman" w:cs="Times New Roman"/>
          <w:i/>
          <w:sz w:val="24"/>
          <w:szCs w:val="24"/>
        </w:rPr>
        <w:t>Мышко Елена Владиславовна</w:t>
      </w:r>
      <w:r w:rsidR="00643778" w:rsidRPr="00643778">
        <w:rPr>
          <w:rFonts w:ascii="Times New Roman" w:hAnsi="Times New Roman" w:cs="Times New Roman"/>
          <w:i/>
          <w:sz w:val="24"/>
          <w:szCs w:val="24"/>
        </w:rPr>
        <w:t>,</w:t>
      </w:r>
    </w:p>
    <w:p w:rsidR="009B0660" w:rsidRPr="00643778" w:rsidRDefault="009B0660" w:rsidP="006723CC">
      <w:pPr>
        <w:spacing w:after="0"/>
        <w:jc w:val="right"/>
        <w:rPr>
          <w:rFonts w:ascii="Times New Roman" w:hAnsi="Times New Roman" w:cs="Times New Roman"/>
          <w:i/>
          <w:sz w:val="24"/>
          <w:szCs w:val="24"/>
        </w:rPr>
      </w:pPr>
      <w:r w:rsidRPr="00643778">
        <w:rPr>
          <w:rFonts w:ascii="Times New Roman" w:hAnsi="Times New Roman" w:cs="Times New Roman"/>
          <w:i/>
          <w:sz w:val="24"/>
          <w:szCs w:val="24"/>
        </w:rPr>
        <w:t>преподаватель</w:t>
      </w:r>
    </w:p>
    <w:p w:rsidR="009B0660" w:rsidRPr="00643778" w:rsidRDefault="009B0660" w:rsidP="006723CC">
      <w:pPr>
        <w:spacing w:after="0"/>
        <w:jc w:val="right"/>
        <w:rPr>
          <w:rFonts w:ascii="Times New Roman" w:hAnsi="Times New Roman" w:cs="Times New Roman"/>
          <w:i/>
          <w:sz w:val="24"/>
          <w:szCs w:val="24"/>
        </w:rPr>
      </w:pPr>
      <w:r w:rsidRPr="00643778">
        <w:rPr>
          <w:rFonts w:ascii="Times New Roman" w:hAnsi="Times New Roman" w:cs="Times New Roman"/>
          <w:i/>
          <w:sz w:val="24"/>
          <w:szCs w:val="24"/>
        </w:rPr>
        <w:t>ГБПОУ «Катав-Ивановский</w:t>
      </w:r>
      <w:r w:rsidR="00643778" w:rsidRPr="00643778">
        <w:rPr>
          <w:rFonts w:ascii="Times New Roman" w:hAnsi="Times New Roman" w:cs="Times New Roman"/>
          <w:i/>
          <w:sz w:val="24"/>
          <w:szCs w:val="24"/>
        </w:rPr>
        <w:t xml:space="preserve"> </w:t>
      </w:r>
      <w:r w:rsidRPr="00643778">
        <w:rPr>
          <w:rFonts w:ascii="Times New Roman" w:hAnsi="Times New Roman" w:cs="Times New Roman"/>
          <w:i/>
          <w:sz w:val="24"/>
          <w:szCs w:val="24"/>
        </w:rPr>
        <w:t>индустриальный техникум»</w:t>
      </w:r>
    </w:p>
    <w:p w:rsidR="009B0660" w:rsidRPr="00643778" w:rsidRDefault="009B0660" w:rsidP="006723CC">
      <w:pPr>
        <w:spacing w:after="0"/>
        <w:jc w:val="right"/>
        <w:rPr>
          <w:rFonts w:ascii="Times New Roman" w:hAnsi="Times New Roman" w:cs="Times New Roman"/>
          <w:i/>
          <w:sz w:val="24"/>
          <w:szCs w:val="24"/>
        </w:rPr>
      </w:pPr>
      <w:r w:rsidRPr="00643778">
        <w:rPr>
          <w:rFonts w:ascii="Times New Roman" w:hAnsi="Times New Roman" w:cs="Times New Roman"/>
          <w:i/>
          <w:sz w:val="24"/>
          <w:szCs w:val="24"/>
        </w:rPr>
        <w:t xml:space="preserve">г. </w:t>
      </w:r>
      <w:proofErr w:type="spellStart"/>
      <w:r w:rsidRPr="00643778">
        <w:rPr>
          <w:rFonts w:ascii="Times New Roman" w:hAnsi="Times New Roman" w:cs="Times New Roman"/>
          <w:i/>
          <w:sz w:val="24"/>
          <w:szCs w:val="24"/>
        </w:rPr>
        <w:t>Катав-Ивановск</w:t>
      </w:r>
      <w:proofErr w:type="spellEnd"/>
      <w:r w:rsidRPr="00643778">
        <w:rPr>
          <w:rFonts w:ascii="Times New Roman" w:hAnsi="Times New Roman" w:cs="Times New Roman"/>
          <w:i/>
          <w:sz w:val="24"/>
          <w:szCs w:val="24"/>
        </w:rPr>
        <w:t>, Челябинская область</w:t>
      </w:r>
    </w:p>
    <w:p w:rsidR="006723CC" w:rsidRDefault="006723CC" w:rsidP="008907DA">
      <w:pPr>
        <w:jc w:val="both"/>
        <w:rPr>
          <w:rFonts w:ascii="Times New Roman" w:eastAsia="Times New Roman" w:hAnsi="Times New Roman" w:cs="Times New Roman"/>
          <w:b/>
          <w:sz w:val="24"/>
          <w:szCs w:val="24"/>
        </w:rPr>
      </w:pP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Тема раздела:</w:t>
      </w:r>
      <w:r w:rsidRPr="00643778">
        <w:rPr>
          <w:rFonts w:ascii="Times New Roman" w:eastAsia="Times New Roman" w:hAnsi="Times New Roman" w:cs="Times New Roman"/>
          <w:sz w:val="24"/>
          <w:szCs w:val="24"/>
        </w:rPr>
        <w:t xml:space="preserve"> Генетика и селекция</w:t>
      </w: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Тема занятия:</w:t>
      </w:r>
      <w:r w:rsidRPr="00643778">
        <w:rPr>
          <w:rFonts w:ascii="Times New Roman" w:eastAsia="Times New Roman" w:hAnsi="Times New Roman" w:cs="Times New Roman"/>
          <w:sz w:val="24"/>
          <w:szCs w:val="24"/>
        </w:rPr>
        <w:t xml:space="preserve"> </w:t>
      </w:r>
      <w:r w:rsidRPr="00643778">
        <w:rPr>
          <w:rFonts w:ascii="Times New Roman" w:hAnsi="Times New Roman" w:cs="Times New Roman"/>
          <w:sz w:val="24"/>
          <w:szCs w:val="24"/>
        </w:rPr>
        <w:t>Генетические законы</w:t>
      </w: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 xml:space="preserve">Цели занятия: </w:t>
      </w:r>
    </w:p>
    <w:p w:rsidR="00643778" w:rsidRPr="00643778" w:rsidRDefault="00643778" w:rsidP="008907DA">
      <w:pPr>
        <w:numPr>
          <w:ilvl w:val="0"/>
          <w:numId w:val="2"/>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Изучение материала по теме «Генетические законы»</w:t>
      </w:r>
      <w:r>
        <w:rPr>
          <w:rFonts w:ascii="Times New Roman" w:eastAsia="Times New Roman" w:hAnsi="Times New Roman" w:cs="Times New Roman"/>
          <w:sz w:val="24"/>
          <w:szCs w:val="24"/>
        </w:rPr>
        <w:t>.</w:t>
      </w:r>
    </w:p>
    <w:p w:rsidR="00643778" w:rsidRPr="00643778" w:rsidRDefault="00643778" w:rsidP="008907DA">
      <w:pPr>
        <w:numPr>
          <w:ilvl w:val="0"/>
          <w:numId w:val="2"/>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Развитие умений применять знания при решении задач и составлении схем законов Г.Менделя.</w:t>
      </w:r>
    </w:p>
    <w:p w:rsidR="00643778" w:rsidRPr="00643778" w:rsidRDefault="00643778" w:rsidP="008907DA">
      <w:pPr>
        <w:numPr>
          <w:ilvl w:val="0"/>
          <w:numId w:val="2"/>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Развитие умений взаимопроверки выполненных заданий</w:t>
      </w:r>
      <w:r>
        <w:rPr>
          <w:rFonts w:ascii="Times New Roman" w:eastAsia="Times New Roman" w:hAnsi="Times New Roman" w:cs="Times New Roman"/>
          <w:sz w:val="24"/>
          <w:szCs w:val="24"/>
        </w:rPr>
        <w:t>.</w:t>
      </w:r>
    </w:p>
    <w:p w:rsidR="00643778" w:rsidRPr="00643778" w:rsidRDefault="00643778" w:rsidP="008907DA">
      <w:pPr>
        <w:numPr>
          <w:ilvl w:val="0"/>
          <w:numId w:val="2"/>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Воспитание стремления к обучению</w:t>
      </w:r>
      <w:r>
        <w:rPr>
          <w:rFonts w:ascii="Times New Roman" w:eastAsia="Times New Roman" w:hAnsi="Times New Roman" w:cs="Times New Roman"/>
          <w:sz w:val="24"/>
          <w:szCs w:val="24"/>
        </w:rPr>
        <w:t>.</w:t>
      </w:r>
    </w:p>
    <w:p w:rsidR="00643778" w:rsidRPr="00643778" w:rsidRDefault="00643778" w:rsidP="006723CC">
      <w:pPr>
        <w:spacing w:before="200"/>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 xml:space="preserve">Тип занятия: </w:t>
      </w:r>
      <w:r w:rsidRPr="00643778">
        <w:rPr>
          <w:rFonts w:ascii="Times New Roman" w:eastAsia="Times New Roman" w:hAnsi="Times New Roman" w:cs="Times New Roman"/>
          <w:sz w:val="24"/>
          <w:szCs w:val="24"/>
        </w:rPr>
        <w:t>комбинированное занятие</w:t>
      </w:r>
      <w:r w:rsidR="009D60DC">
        <w:rPr>
          <w:rFonts w:ascii="Times New Roman" w:eastAsia="Times New Roman" w:hAnsi="Times New Roman" w:cs="Times New Roman"/>
          <w:sz w:val="24"/>
          <w:szCs w:val="24"/>
        </w:rPr>
        <w:t>.</w:t>
      </w: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 xml:space="preserve">Форма организации: </w:t>
      </w:r>
      <w:r w:rsidRPr="00643778">
        <w:rPr>
          <w:rFonts w:ascii="Times New Roman" w:eastAsia="Times New Roman" w:hAnsi="Times New Roman" w:cs="Times New Roman"/>
          <w:sz w:val="24"/>
          <w:szCs w:val="24"/>
        </w:rPr>
        <w:t>коллективная</w:t>
      </w:r>
      <w:r w:rsidR="009D60DC">
        <w:rPr>
          <w:rFonts w:ascii="Times New Roman" w:eastAsia="Times New Roman" w:hAnsi="Times New Roman" w:cs="Times New Roman"/>
          <w:sz w:val="24"/>
          <w:szCs w:val="24"/>
        </w:rPr>
        <w:t>, малыми группами.</w:t>
      </w:r>
    </w:p>
    <w:p w:rsidR="00643778" w:rsidRPr="00643778" w:rsidRDefault="00643778" w:rsidP="008907DA">
      <w:pPr>
        <w:jc w:val="both"/>
        <w:rPr>
          <w:rFonts w:ascii="Times New Roman" w:eastAsia="Times New Roman" w:hAnsi="Times New Roman" w:cs="Times New Roman"/>
          <w:b/>
          <w:sz w:val="24"/>
          <w:szCs w:val="24"/>
        </w:rPr>
      </w:pPr>
      <w:proofErr w:type="spellStart"/>
      <w:r w:rsidRPr="00643778">
        <w:rPr>
          <w:rFonts w:ascii="Times New Roman" w:eastAsia="Times New Roman" w:hAnsi="Times New Roman" w:cs="Times New Roman"/>
          <w:b/>
          <w:sz w:val="24"/>
          <w:szCs w:val="24"/>
        </w:rPr>
        <w:t>Внутрипредметные</w:t>
      </w:r>
      <w:proofErr w:type="spellEnd"/>
      <w:r w:rsidRPr="00643778">
        <w:rPr>
          <w:rFonts w:ascii="Times New Roman" w:eastAsia="Times New Roman" w:hAnsi="Times New Roman" w:cs="Times New Roman"/>
          <w:b/>
          <w:sz w:val="24"/>
          <w:szCs w:val="24"/>
        </w:rPr>
        <w:t xml:space="preserve"> связи: </w:t>
      </w:r>
      <w:r w:rsidRPr="00643778">
        <w:rPr>
          <w:rFonts w:ascii="Times New Roman" w:eastAsia="Times New Roman" w:hAnsi="Times New Roman" w:cs="Times New Roman"/>
          <w:sz w:val="24"/>
          <w:szCs w:val="24"/>
        </w:rPr>
        <w:t>свойства организмов, размножение и развитие организмов</w:t>
      </w:r>
      <w:r w:rsidR="009D60DC">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w:t>
      </w:r>
    </w:p>
    <w:p w:rsidR="00643778" w:rsidRPr="00643778" w:rsidRDefault="00643778" w:rsidP="008907DA">
      <w:pPr>
        <w:jc w:val="both"/>
        <w:rPr>
          <w:rFonts w:ascii="Times New Roman" w:eastAsia="Times New Roman" w:hAnsi="Times New Roman" w:cs="Times New Roman"/>
          <w:sz w:val="24"/>
          <w:szCs w:val="24"/>
        </w:rPr>
      </w:pPr>
      <w:proofErr w:type="spellStart"/>
      <w:r w:rsidRPr="00643778">
        <w:rPr>
          <w:rFonts w:ascii="Times New Roman" w:eastAsia="Times New Roman" w:hAnsi="Times New Roman" w:cs="Times New Roman"/>
          <w:b/>
          <w:sz w:val="24"/>
          <w:szCs w:val="24"/>
        </w:rPr>
        <w:t>Межпредметные</w:t>
      </w:r>
      <w:proofErr w:type="spellEnd"/>
      <w:r w:rsidRPr="00643778">
        <w:rPr>
          <w:rFonts w:ascii="Times New Roman" w:eastAsia="Times New Roman" w:hAnsi="Times New Roman" w:cs="Times New Roman"/>
          <w:b/>
          <w:sz w:val="24"/>
          <w:szCs w:val="24"/>
        </w:rPr>
        <w:t xml:space="preserve"> связи: </w:t>
      </w:r>
      <w:r>
        <w:rPr>
          <w:rFonts w:ascii="Times New Roman" w:eastAsia="Times New Roman" w:hAnsi="Times New Roman" w:cs="Times New Roman"/>
          <w:sz w:val="24"/>
          <w:szCs w:val="24"/>
        </w:rPr>
        <w:t>математика</w:t>
      </w:r>
      <w:r w:rsidRPr="00643778">
        <w:rPr>
          <w:rFonts w:ascii="Times New Roman" w:eastAsia="Times New Roman" w:hAnsi="Times New Roman" w:cs="Times New Roman"/>
          <w:sz w:val="24"/>
          <w:szCs w:val="24"/>
        </w:rPr>
        <w:t>, история</w:t>
      </w:r>
      <w:r w:rsidR="009D60DC">
        <w:rPr>
          <w:rFonts w:ascii="Times New Roman" w:eastAsia="Times New Roman" w:hAnsi="Times New Roman" w:cs="Times New Roman"/>
          <w:sz w:val="24"/>
          <w:szCs w:val="24"/>
        </w:rPr>
        <w:t>.</w:t>
      </w: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 xml:space="preserve">Средства обучения: </w:t>
      </w:r>
      <w:r w:rsidRPr="00643778">
        <w:rPr>
          <w:rFonts w:ascii="Times New Roman" w:eastAsia="Times New Roman" w:hAnsi="Times New Roman" w:cs="Times New Roman"/>
          <w:sz w:val="24"/>
          <w:szCs w:val="24"/>
        </w:rPr>
        <w:t>АРМ</w:t>
      </w:r>
      <w:r w:rsidR="009D60DC">
        <w:rPr>
          <w:rFonts w:ascii="Times New Roman" w:eastAsia="Times New Roman" w:hAnsi="Times New Roman" w:cs="Times New Roman"/>
          <w:sz w:val="24"/>
          <w:szCs w:val="24"/>
        </w:rPr>
        <w:t xml:space="preserve"> преподавателя</w:t>
      </w:r>
      <w:r w:rsidRPr="00643778">
        <w:rPr>
          <w:rFonts w:ascii="Times New Roman" w:eastAsia="Times New Roman" w:hAnsi="Times New Roman" w:cs="Times New Roman"/>
          <w:sz w:val="24"/>
          <w:szCs w:val="24"/>
        </w:rPr>
        <w:t>, карточки-задания, опорные конспекты, презентация</w:t>
      </w:r>
      <w:r w:rsidR="004332AE">
        <w:rPr>
          <w:rFonts w:ascii="Times New Roman" w:eastAsia="Times New Roman" w:hAnsi="Times New Roman" w:cs="Times New Roman"/>
          <w:sz w:val="24"/>
          <w:szCs w:val="24"/>
        </w:rPr>
        <w:t>: рисунки и схемы законов Менделя</w:t>
      </w:r>
      <w:r w:rsidR="009D60DC">
        <w:rPr>
          <w:rFonts w:ascii="Times New Roman" w:eastAsia="Times New Roman" w:hAnsi="Times New Roman" w:cs="Times New Roman"/>
          <w:sz w:val="24"/>
          <w:szCs w:val="24"/>
        </w:rPr>
        <w:t>.</w:t>
      </w:r>
    </w:p>
    <w:p w:rsidR="00643778" w:rsidRPr="00643778" w:rsidRDefault="00643778" w:rsidP="008907DA">
      <w:pPr>
        <w:spacing w:after="0"/>
        <w:jc w:val="both"/>
        <w:rPr>
          <w:rFonts w:ascii="Times New Roman" w:eastAsia="Times New Roman" w:hAnsi="Times New Roman" w:cs="Times New Roman"/>
          <w:b/>
          <w:sz w:val="24"/>
          <w:szCs w:val="24"/>
        </w:rPr>
      </w:pPr>
      <w:r w:rsidRPr="00643778">
        <w:rPr>
          <w:rFonts w:ascii="Times New Roman" w:eastAsia="Times New Roman" w:hAnsi="Times New Roman" w:cs="Times New Roman"/>
          <w:b/>
          <w:sz w:val="24"/>
          <w:szCs w:val="24"/>
        </w:rPr>
        <w:t xml:space="preserve">Методы и приемы: </w:t>
      </w:r>
    </w:p>
    <w:p w:rsidR="00643778" w:rsidRPr="00643778" w:rsidRDefault="00643778" w:rsidP="008907DA">
      <w:p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Методы обучения: информацион</w:t>
      </w:r>
      <w:r w:rsidR="004332AE">
        <w:rPr>
          <w:rFonts w:ascii="Times New Roman" w:eastAsia="Times New Roman" w:hAnsi="Times New Roman" w:cs="Times New Roman"/>
          <w:sz w:val="24"/>
          <w:szCs w:val="24"/>
        </w:rPr>
        <w:t xml:space="preserve">но-сообщающий и </w:t>
      </w:r>
      <w:proofErr w:type="gramStart"/>
      <w:r w:rsidR="004332AE">
        <w:rPr>
          <w:rFonts w:ascii="Times New Roman" w:eastAsia="Times New Roman" w:hAnsi="Times New Roman" w:cs="Times New Roman"/>
          <w:sz w:val="24"/>
          <w:szCs w:val="24"/>
        </w:rPr>
        <w:t>репродуктивный</w:t>
      </w:r>
      <w:proofErr w:type="gramEnd"/>
      <w:r w:rsidR="004332AE">
        <w:rPr>
          <w:rFonts w:ascii="Times New Roman" w:eastAsia="Times New Roman" w:hAnsi="Times New Roman" w:cs="Times New Roman"/>
          <w:sz w:val="24"/>
          <w:szCs w:val="24"/>
        </w:rPr>
        <w:t>.</w:t>
      </w:r>
    </w:p>
    <w:p w:rsidR="00643778" w:rsidRPr="00643778" w:rsidRDefault="00643778" w:rsidP="008907DA">
      <w:p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Методы контроля: стандартизированный контроль (тестовые задания), письменная проверка (решение задач)</w:t>
      </w:r>
      <w:r w:rsidR="004332AE">
        <w:rPr>
          <w:rFonts w:ascii="Times New Roman" w:eastAsia="Times New Roman" w:hAnsi="Times New Roman" w:cs="Times New Roman"/>
          <w:sz w:val="24"/>
          <w:szCs w:val="24"/>
        </w:rPr>
        <w:t>.</w:t>
      </w: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Приемы обучения: словесный, наглядный, решение задач по алгоритму, постановка проблемы</w:t>
      </w:r>
      <w:r w:rsidR="004332AE">
        <w:rPr>
          <w:rFonts w:ascii="Times New Roman" w:eastAsia="Times New Roman" w:hAnsi="Times New Roman" w:cs="Times New Roman"/>
          <w:sz w:val="24"/>
          <w:szCs w:val="24"/>
        </w:rPr>
        <w:t>.</w:t>
      </w:r>
    </w:p>
    <w:p w:rsidR="00643778" w:rsidRPr="00643778" w:rsidRDefault="00643778" w:rsidP="0044559E">
      <w:pPr>
        <w:spacing w:after="440"/>
        <w:jc w:val="both"/>
        <w:rPr>
          <w:rFonts w:ascii="Times New Roman" w:eastAsia="Times New Roman" w:hAnsi="Times New Roman" w:cs="Times New Roman"/>
          <w:sz w:val="24"/>
          <w:szCs w:val="24"/>
        </w:rPr>
      </w:pPr>
      <w:r w:rsidRPr="00643778">
        <w:rPr>
          <w:rFonts w:ascii="Times New Roman" w:eastAsia="Times New Roman" w:hAnsi="Times New Roman" w:cs="Times New Roman"/>
          <w:b/>
          <w:sz w:val="24"/>
          <w:szCs w:val="24"/>
        </w:rPr>
        <w:t>Уровни усвоения учебной информации:</w:t>
      </w:r>
      <w:r w:rsidRPr="00643778">
        <w:rPr>
          <w:rFonts w:ascii="Times New Roman" w:eastAsia="Times New Roman" w:hAnsi="Times New Roman" w:cs="Times New Roman"/>
          <w:sz w:val="24"/>
          <w:szCs w:val="24"/>
        </w:rPr>
        <w:t xml:space="preserve"> первый, второй, третий</w:t>
      </w:r>
      <w:r w:rsidR="0044559E">
        <w:rPr>
          <w:rFonts w:ascii="Times New Roman" w:eastAsia="Times New Roman" w:hAnsi="Times New Roman" w:cs="Times New Roman"/>
          <w:sz w:val="24"/>
          <w:szCs w:val="24"/>
        </w:rPr>
        <w:t>.</w:t>
      </w:r>
    </w:p>
    <w:p w:rsidR="00643778" w:rsidRPr="00643778" w:rsidRDefault="00643778" w:rsidP="0044559E">
      <w:pPr>
        <w:spacing w:before="200"/>
        <w:jc w:val="center"/>
        <w:rPr>
          <w:rFonts w:ascii="Times New Roman" w:eastAsia="Times New Roman" w:hAnsi="Times New Roman" w:cs="Times New Roman"/>
          <w:b/>
          <w:i/>
          <w:sz w:val="24"/>
          <w:szCs w:val="24"/>
        </w:rPr>
      </w:pPr>
      <w:r w:rsidRPr="00643778">
        <w:rPr>
          <w:rFonts w:ascii="Times New Roman" w:eastAsia="Times New Roman" w:hAnsi="Times New Roman" w:cs="Times New Roman"/>
          <w:b/>
          <w:i/>
          <w:sz w:val="24"/>
          <w:szCs w:val="24"/>
        </w:rPr>
        <w:t>ХОД ЗАНЯТИЯ</w:t>
      </w:r>
    </w:p>
    <w:p w:rsidR="00643778" w:rsidRPr="00643778" w:rsidRDefault="00643778" w:rsidP="006723CC">
      <w:pPr>
        <w:numPr>
          <w:ilvl w:val="0"/>
          <w:numId w:val="3"/>
        </w:numPr>
        <w:spacing w:after="0"/>
        <w:jc w:val="both"/>
        <w:rPr>
          <w:rFonts w:ascii="Times New Roman" w:eastAsia="Times New Roman" w:hAnsi="Times New Roman" w:cs="Times New Roman"/>
          <w:sz w:val="24"/>
          <w:szCs w:val="24"/>
          <w:u w:val="single"/>
        </w:rPr>
      </w:pPr>
      <w:r w:rsidRPr="00643778">
        <w:rPr>
          <w:rFonts w:ascii="Times New Roman" w:eastAsia="Times New Roman" w:hAnsi="Times New Roman" w:cs="Times New Roman"/>
          <w:sz w:val="24"/>
          <w:szCs w:val="24"/>
          <w:u w:val="single"/>
        </w:rPr>
        <w:t>Организационный момент. (3 мин)</w:t>
      </w:r>
    </w:p>
    <w:p w:rsidR="00643778" w:rsidRPr="00555421" w:rsidRDefault="00643778" w:rsidP="00555421">
      <w:pPr>
        <w:numPr>
          <w:ilvl w:val="0"/>
          <w:numId w:val="3"/>
        </w:numPr>
        <w:spacing w:after="0"/>
        <w:jc w:val="both"/>
        <w:rPr>
          <w:rFonts w:ascii="Times New Roman" w:eastAsia="Times New Roman" w:hAnsi="Times New Roman" w:cs="Times New Roman"/>
          <w:sz w:val="24"/>
          <w:szCs w:val="24"/>
          <w:u w:val="single"/>
        </w:rPr>
      </w:pPr>
      <w:r w:rsidRPr="00555421">
        <w:rPr>
          <w:rFonts w:ascii="Times New Roman" w:eastAsia="Times New Roman" w:hAnsi="Times New Roman" w:cs="Times New Roman"/>
          <w:sz w:val="24"/>
          <w:szCs w:val="24"/>
          <w:u w:val="single"/>
        </w:rPr>
        <w:t>Письменная проверка базовых знаний</w:t>
      </w:r>
      <w:r w:rsidR="00555421" w:rsidRPr="00555421">
        <w:rPr>
          <w:rFonts w:ascii="Times New Roman" w:eastAsia="Times New Roman" w:hAnsi="Times New Roman" w:cs="Times New Roman"/>
          <w:sz w:val="24"/>
          <w:szCs w:val="24"/>
          <w:u w:val="single"/>
        </w:rPr>
        <w:t>:</w:t>
      </w:r>
      <w:r w:rsidR="00555421" w:rsidRPr="00555421">
        <w:rPr>
          <w:rFonts w:ascii="Times New Roman" w:eastAsia="Times New Roman" w:hAnsi="Times New Roman" w:cs="Times New Roman"/>
          <w:sz w:val="24"/>
          <w:szCs w:val="24"/>
        </w:rPr>
        <w:t xml:space="preserve"> основные понятия раздела «Генетика и селекция». </w:t>
      </w:r>
      <w:r w:rsidRPr="00555421">
        <w:rPr>
          <w:rFonts w:ascii="Times New Roman" w:eastAsia="Times New Roman" w:hAnsi="Times New Roman" w:cs="Times New Roman"/>
          <w:bCs/>
          <w:sz w:val="24"/>
          <w:szCs w:val="24"/>
        </w:rPr>
        <w:t>Тестовое задание (10 мин)</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 xml:space="preserve">1. Ген </w:t>
      </w:r>
      <w:r w:rsidR="008D5252">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это:</w:t>
      </w:r>
      <w:r w:rsidRPr="00643778">
        <w:rPr>
          <w:rFonts w:ascii="Times New Roman" w:eastAsia="Times New Roman" w:hAnsi="Times New Roman" w:cs="Times New Roman"/>
          <w:sz w:val="24"/>
          <w:szCs w:val="24"/>
        </w:rPr>
        <w:t xml:space="preserve">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А</w:t>
      </w:r>
      <w:r w:rsidR="008D5252">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мономер белковой молекулы</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материал для эволюционных процессов</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участок молекулы ДНК, содержащий информацию о первичной структуре    белка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способность родителей передавать свои признаки следующему поколению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lastRenderedPageBreak/>
        <w:t xml:space="preserve">2. Хромосомы: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w:t>
      </w:r>
      <w:proofErr w:type="gramStart"/>
      <w:r w:rsidRPr="00643778">
        <w:rPr>
          <w:rFonts w:ascii="Times New Roman" w:eastAsia="Times New Roman" w:hAnsi="Times New Roman" w:cs="Times New Roman"/>
          <w:sz w:val="24"/>
          <w:szCs w:val="24"/>
        </w:rPr>
        <w:t>видны</w:t>
      </w:r>
      <w:proofErr w:type="gramEnd"/>
      <w:r w:rsidRPr="00643778">
        <w:rPr>
          <w:rFonts w:ascii="Times New Roman" w:eastAsia="Times New Roman" w:hAnsi="Times New Roman" w:cs="Times New Roman"/>
          <w:sz w:val="24"/>
          <w:szCs w:val="24"/>
        </w:rPr>
        <w:t xml:space="preserve"> в неделящейся клетке</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содержатся только в соматических клетках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содержатся в соматических и половых клетках</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w:t>
      </w:r>
      <w:r w:rsidRPr="00643778">
        <w:rPr>
          <w:rFonts w:ascii="Times New Roman" w:eastAsia="Times New Roman" w:hAnsi="Times New Roman" w:cs="Times New Roman"/>
          <w:bCs/>
          <w:sz w:val="24"/>
          <w:szCs w:val="24"/>
        </w:rPr>
        <w:t>являются структурным элементом ядра, в котором заключен</w:t>
      </w:r>
      <w:r w:rsidRPr="00643778">
        <w:rPr>
          <w:rFonts w:ascii="Times New Roman" w:eastAsia="Times New Roman" w:hAnsi="Times New Roman" w:cs="Times New Roman"/>
          <w:sz w:val="24"/>
          <w:szCs w:val="24"/>
        </w:rPr>
        <w:t xml:space="preserve"> наследственный материал клетки</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2. Кариотип </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это совокупность:</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признаков хромосомного набора сомати</w:t>
      </w:r>
      <w:r w:rsidRPr="00643778">
        <w:rPr>
          <w:rFonts w:ascii="Times New Roman" w:eastAsia="Times New Roman" w:hAnsi="Times New Roman" w:cs="Times New Roman"/>
          <w:sz w:val="24"/>
          <w:szCs w:val="24"/>
        </w:rPr>
        <w:softHyphen/>
        <w:t xml:space="preserve">ческой клетки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признаков хромосомного набора гамет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количественных (число и размер) призна</w:t>
      </w:r>
      <w:r w:rsidRPr="00643778">
        <w:rPr>
          <w:rFonts w:ascii="Times New Roman" w:eastAsia="Times New Roman" w:hAnsi="Times New Roman" w:cs="Times New Roman"/>
          <w:sz w:val="24"/>
          <w:szCs w:val="24"/>
        </w:rPr>
        <w:softHyphen/>
        <w:t xml:space="preserve">ков хромосомного набора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количественных (число и размеры) и качественных (форма) признаков хромосомного набора</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3. Гомологичными называют:</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 xml:space="preserve">) </w:t>
      </w:r>
      <w:r w:rsidRPr="00643778">
        <w:rPr>
          <w:rFonts w:ascii="Times New Roman" w:eastAsia="Times New Roman" w:hAnsi="Times New Roman" w:cs="Times New Roman"/>
          <w:sz w:val="24"/>
          <w:szCs w:val="24"/>
        </w:rPr>
        <w:t xml:space="preserve"> любые хромосомы диплоидного набора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bCs/>
          <w:sz w:val="24"/>
          <w:szCs w:val="24"/>
        </w:rPr>
        <w:t xml:space="preserve"> хромосомы,</w:t>
      </w:r>
      <w:r w:rsidRPr="00643778">
        <w:rPr>
          <w:rFonts w:ascii="Times New Roman" w:eastAsia="Times New Roman" w:hAnsi="Times New Roman" w:cs="Times New Roman"/>
          <w:sz w:val="24"/>
          <w:szCs w:val="24"/>
        </w:rPr>
        <w:t xml:space="preserve"> одинаковые по форме и размеру</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хромосомы, сходные по строению и несущие одинаковые гены</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00B83745">
        <w:rPr>
          <w:rFonts w:ascii="Times New Roman" w:eastAsia="Times New Roman" w:hAnsi="Times New Roman" w:cs="Times New Roman"/>
          <w:sz w:val="24"/>
          <w:szCs w:val="24"/>
        </w:rPr>
        <w:t xml:space="preserve"> </w:t>
      </w:r>
      <w:r w:rsidRPr="00643778">
        <w:rPr>
          <w:rFonts w:ascii="Times New Roman" w:eastAsia="Times New Roman" w:hAnsi="Times New Roman" w:cs="Times New Roman"/>
          <w:sz w:val="24"/>
          <w:szCs w:val="24"/>
        </w:rPr>
        <w:t xml:space="preserve">совокупность хромосом, находящихся в половых клетках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4. Аллельные гены </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это гены:        </w:t>
      </w:r>
    </w:p>
    <w:p w:rsidR="00643778" w:rsidRPr="00643778" w:rsidRDefault="00643778" w:rsidP="006723CC">
      <w:pPr>
        <w:spacing w:after="0"/>
        <w:rPr>
          <w:rFonts w:ascii="Times New Roman" w:eastAsia="Times New Roman" w:hAnsi="Times New Roman" w:cs="Times New Roman"/>
          <w:bCs/>
          <w:sz w:val="24"/>
          <w:szCs w:val="24"/>
        </w:rPr>
      </w:pPr>
      <w:r w:rsidRPr="00643778">
        <w:rPr>
          <w:rFonts w:ascii="Times New Roman" w:eastAsia="Times New Roman" w:hAnsi="Times New Roman" w:cs="Times New Roman"/>
          <w:bCs/>
          <w:sz w:val="24"/>
          <w:szCs w:val="24"/>
        </w:rPr>
        <w:t>А</w:t>
      </w:r>
      <w:r w:rsidR="008D5252">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w:t>
      </w:r>
      <w:proofErr w:type="gramStart"/>
      <w:r w:rsidRPr="00643778">
        <w:rPr>
          <w:rFonts w:ascii="Times New Roman" w:eastAsia="Times New Roman" w:hAnsi="Times New Roman" w:cs="Times New Roman"/>
          <w:bCs/>
          <w:sz w:val="24"/>
          <w:szCs w:val="24"/>
        </w:rPr>
        <w:t>определяющие</w:t>
      </w:r>
      <w:proofErr w:type="gramEnd"/>
      <w:r w:rsidRPr="00643778">
        <w:rPr>
          <w:rFonts w:ascii="Times New Roman" w:eastAsia="Times New Roman" w:hAnsi="Times New Roman" w:cs="Times New Roman"/>
          <w:bCs/>
          <w:sz w:val="24"/>
          <w:szCs w:val="24"/>
        </w:rPr>
        <w:t xml:space="preserve"> развитие комплекса признаков</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w:t>
      </w:r>
      <w:proofErr w:type="gramStart"/>
      <w:r w:rsidRPr="00643778">
        <w:rPr>
          <w:rFonts w:ascii="Times New Roman" w:eastAsia="Times New Roman" w:hAnsi="Times New Roman" w:cs="Times New Roman"/>
          <w:sz w:val="24"/>
          <w:szCs w:val="24"/>
        </w:rPr>
        <w:t>отвечающие</w:t>
      </w:r>
      <w:proofErr w:type="gramEnd"/>
      <w:r w:rsidRPr="00643778">
        <w:rPr>
          <w:rFonts w:ascii="Times New Roman" w:eastAsia="Times New Roman" w:hAnsi="Times New Roman" w:cs="Times New Roman"/>
          <w:sz w:val="24"/>
          <w:szCs w:val="24"/>
        </w:rPr>
        <w:t xml:space="preserve"> за развитие одного признака</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w:t>
      </w:r>
      <w:proofErr w:type="gramStart"/>
      <w:r w:rsidRPr="00643778">
        <w:rPr>
          <w:rFonts w:ascii="Times New Roman" w:eastAsia="Times New Roman" w:hAnsi="Times New Roman" w:cs="Times New Roman"/>
          <w:sz w:val="24"/>
          <w:szCs w:val="24"/>
        </w:rPr>
        <w:t>расположенные</w:t>
      </w:r>
      <w:proofErr w:type="gramEnd"/>
      <w:r w:rsidRPr="00643778">
        <w:rPr>
          <w:rFonts w:ascii="Times New Roman" w:eastAsia="Times New Roman" w:hAnsi="Times New Roman" w:cs="Times New Roman"/>
          <w:sz w:val="24"/>
          <w:szCs w:val="24"/>
        </w:rPr>
        <w:t xml:space="preserve"> в одних и тех же локусах (местах) гомологичных    хромосом и отвечающие за развитие одного признака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гены, подавляющие проявление рецессив</w:t>
      </w:r>
      <w:r w:rsidRPr="00643778">
        <w:rPr>
          <w:rFonts w:ascii="Times New Roman" w:eastAsia="Times New Roman" w:hAnsi="Times New Roman" w:cs="Times New Roman"/>
          <w:sz w:val="24"/>
          <w:szCs w:val="24"/>
        </w:rPr>
        <w:softHyphen/>
        <w:t xml:space="preserve">ного гена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6. Гомозиготной особью можно назвать:</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А</w:t>
      </w:r>
      <w:r w:rsidR="008D5252">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ААВВ</w:t>
      </w:r>
      <w:r w:rsidRPr="00643778">
        <w:rPr>
          <w:rFonts w:ascii="Times New Roman" w:eastAsia="Times New Roman" w:hAnsi="Times New Roman" w:cs="Times New Roman"/>
          <w:sz w:val="24"/>
          <w:szCs w:val="24"/>
        </w:rPr>
        <w:t xml:space="preserve">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АА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w:t>
      </w:r>
      <w:proofErr w:type="spellStart"/>
      <w:r w:rsidRPr="00643778">
        <w:rPr>
          <w:rFonts w:ascii="Times New Roman" w:eastAsia="Times New Roman" w:hAnsi="Times New Roman" w:cs="Times New Roman"/>
          <w:sz w:val="24"/>
          <w:szCs w:val="24"/>
        </w:rPr>
        <w:t>ааВВ</w:t>
      </w:r>
      <w:proofErr w:type="spellEnd"/>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Г</w:t>
      </w:r>
      <w:r w:rsidR="008D5252">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w:t>
      </w:r>
      <w:proofErr w:type="spellStart"/>
      <w:r w:rsidRPr="00643778">
        <w:rPr>
          <w:rFonts w:ascii="Times New Roman" w:eastAsia="Times New Roman" w:hAnsi="Times New Roman" w:cs="Times New Roman"/>
          <w:bCs/>
          <w:sz w:val="24"/>
          <w:szCs w:val="24"/>
        </w:rPr>
        <w:t>АаВв</w:t>
      </w:r>
      <w:proofErr w:type="spellEnd"/>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7. Доминантный ген проявляется:</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только в гомозиготном организме</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только в гетерозиготном организме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как в </w:t>
      </w:r>
      <w:proofErr w:type="gramStart"/>
      <w:r w:rsidRPr="00643778">
        <w:rPr>
          <w:rFonts w:ascii="Times New Roman" w:eastAsia="Times New Roman" w:hAnsi="Times New Roman" w:cs="Times New Roman"/>
          <w:sz w:val="24"/>
          <w:szCs w:val="24"/>
        </w:rPr>
        <w:t>гомозиготном</w:t>
      </w:r>
      <w:proofErr w:type="gramEnd"/>
      <w:r w:rsidRPr="00643778">
        <w:rPr>
          <w:rFonts w:ascii="Times New Roman" w:eastAsia="Times New Roman" w:hAnsi="Times New Roman" w:cs="Times New Roman"/>
          <w:sz w:val="24"/>
          <w:szCs w:val="24"/>
        </w:rPr>
        <w:t>, так и в гетерозигот</w:t>
      </w:r>
      <w:r w:rsidRPr="00643778">
        <w:rPr>
          <w:rFonts w:ascii="Times New Roman" w:eastAsia="Times New Roman" w:hAnsi="Times New Roman" w:cs="Times New Roman"/>
          <w:sz w:val="24"/>
          <w:szCs w:val="24"/>
        </w:rPr>
        <w:softHyphen/>
        <w:t xml:space="preserve">ном организмах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только в первом поколении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8. </w:t>
      </w:r>
      <w:proofErr w:type="spellStart"/>
      <w:r w:rsidRPr="00643778">
        <w:rPr>
          <w:rFonts w:ascii="Times New Roman" w:eastAsia="Times New Roman" w:hAnsi="Times New Roman" w:cs="Times New Roman"/>
          <w:sz w:val="24"/>
          <w:szCs w:val="24"/>
        </w:rPr>
        <w:t>Аутосомы</w:t>
      </w:r>
      <w:proofErr w:type="spellEnd"/>
      <w:r w:rsidRPr="00643778">
        <w:rPr>
          <w:rFonts w:ascii="Times New Roman" w:eastAsia="Times New Roman" w:hAnsi="Times New Roman" w:cs="Times New Roman"/>
          <w:sz w:val="24"/>
          <w:szCs w:val="24"/>
        </w:rPr>
        <w:t xml:space="preserve"> </w:t>
      </w:r>
      <w:r w:rsidR="00B83745">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это:</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половые хромосомы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хромосомы одинаковые у обоих полов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гаметы с гаплоидным набором хромосом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разновидность соматических клеток</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9. Генотип формируется под влиянием: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только условий внешней среды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только генотипа</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генотипа и условий внешней среды</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только деятельности человека</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10. Наследственной изменчивостью называют:</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способность живых организмов приобре</w:t>
      </w:r>
      <w:r w:rsidRPr="00643778">
        <w:rPr>
          <w:rFonts w:ascii="Times New Roman" w:eastAsia="Times New Roman" w:hAnsi="Times New Roman" w:cs="Times New Roman"/>
          <w:sz w:val="24"/>
          <w:szCs w:val="24"/>
        </w:rPr>
        <w:softHyphen/>
        <w:t xml:space="preserve">тать новые признаки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форму изменчивости, меняющую генотип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lastRenderedPageBreak/>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изменчивость, которая не имеет прямого влияния на эволюционные процессы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Г</w:t>
      </w:r>
      <w:r w:rsidR="008D5252">
        <w:rPr>
          <w:rFonts w:ascii="Times New Roman" w:eastAsia="Times New Roman" w:hAnsi="Times New Roman" w:cs="Times New Roman"/>
          <w:sz w:val="24"/>
          <w:szCs w:val="24"/>
        </w:rPr>
        <w:t>)</w:t>
      </w:r>
      <w:r w:rsidR="00B83745">
        <w:rPr>
          <w:rFonts w:ascii="Times New Roman" w:eastAsia="Times New Roman" w:hAnsi="Times New Roman" w:cs="Times New Roman"/>
          <w:sz w:val="24"/>
          <w:szCs w:val="24"/>
        </w:rPr>
        <w:t xml:space="preserve"> </w:t>
      </w:r>
      <w:r w:rsidRPr="00643778">
        <w:rPr>
          <w:rFonts w:ascii="Times New Roman" w:eastAsia="Times New Roman" w:hAnsi="Times New Roman" w:cs="Times New Roman"/>
          <w:sz w:val="24"/>
          <w:szCs w:val="24"/>
        </w:rPr>
        <w:t>норму реакции</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 xml:space="preserve">11. Селекция </w:t>
      </w:r>
      <w:r w:rsidR="00B83745">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процесс</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одомашнивания животных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выведения новых и улучшения существу</w:t>
      </w:r>
      <w:r w:rsidRPr="00643778">
        <w:rPr>
          <w:rFonts w:ascii="Times New Roman" w:eastAsia="Times New Roman" w:hAnsi="Times New Roman" w:cs="Times New Roman"/>
          <w:sz w:val="24"/>
          <w:szCs w:val="24"/>
        </w:rPr>
        <w:softHyphen/>
        <w:t xml:space="preserve">ющих сортов растений и пород животных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изменения живых организмов, </w:t>
      </w:r>
      <w:proofErr w:type="gramStart"/>
      <w:r w:rsidRPr="00643778">
        <w:rPr>
          <w:rFonts w:ascii="Times New Roman" w:eastAsia="Times New Roman" w:hAnsi="Times New Roman" w:cs="Times New Roman"/>
          <w:sz w:val="24"/>
          <w:szCs w:val="24"/>
        </w:rPr>
        <w:t>осущест</w:t>
      </w:r>
      <w:r w:rsidRPr="00643778">
        <w:rPr>
          <w:rFonts w:ascii="Times New Roman" w:eastAsia="Times New Roman" w:hAnsi="Times New Roman" w:cs="Times New Roman"/>
          <w:sz w:val="24"/>
          <w:szCs w:val="24"/>
        </w:rPr>
        <w:softHyphen/>
        <w:t>вляемый</w:t>
      </w:r>
      <w:proofErr w:type="gramEnd"/>
      <w:r w:rsidRPr="00643778">
        <w:rPr>
          <w:rFonts w:ascii="Times New Roman" w:eastAsia="Times New Roman" w:hAnsi="Times New Roman" w:cs="Times New Roman"/>
          <w:sz w:val="24"/>
          <w:szCs w:val="24"/>
        </w:rPr>
        <w:t xml:space="preserve"> человеком для своих потребностей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Г</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изучения многообразия и происхождения культурных растений</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bCs/>
          <w:sz w:val="24"/>
          <w:szCs w:val="24"/>
        </w:rPr>
        <w:t xml:space="preserve">12. Чистая линия </w:t>
      </w:r>
      <w:r w:rsidR="00B83745">
        <w:rPr>
          <w:rFonts w:ascii="Times New Roman" w:eastAsia="Times New Roman" w:hAnsi="Times New Roman" w:cs="Times New Roman"/>
          <w:bCs/>
          <w:sz w:val="24"/>
          <w:szCs w:val="24"/>
        </w:rPr>
        <w:t>-</w:t>
      </w:r>
      <w:r w:rsidRPr="00643778">
        <w:rPr>
          <w:rFonts w:ascii="Times New Roman" w:eastAsia="Times New Roman" w:hAnsi="Times New Roman" w:cs="Times New Roman"/>
          <w:bCs/>
          <w:sz w:val="24"/>
          <w:szCs w:val="24"/>
        </w:rPr>
        <w:t xml:space="preserve"> это:   </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А</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порода</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сорт</w:t>
      </w:r>
    </w:p>
    <w:p w:rsidR="00643778" w:rsidRPr="00643778" w:rsidRDefault="00643778" w:rsidP="006723CC">
      <w:pPr>
        <w:spacing w:after="0"/>
        <w:rPr>
          <w:rFonts w:ascii="Times New Roman" w:eastAsia="Times New Roman" w:hAnsi="Times New Roman" w:cs="Times New Roman"/>
          <w:bCs/>
          <w:sz w:val="24"/>
          <w:szCs w:val="24"/>
        </w:rPr>
      </w:pPr>
      <w:r w:rsidRPr="00643778">
        <w:rPr>
          <w:rFonts w:ascii="Times New Roman" w:eastAsia="Times New Roman" w:hAnsi="Times New Roman" w:cs="Times New Roman"/>
          <w:sz w:val="24"/>
          <w:szCs w:val="24"/>
        </w:rPr>
        <w:t>В</w:t>
      </w:r>
      <w:r w:rsidR="008D5252">
        <w:rPr>
          <w:rFonts w:ascii="Times New Roman" w:eastAsia="Times New Roman" w:hAnsi="Times New Roman" w:cs="Times New Roman"/>
          <w:sz w:val="24"/>
          <w:szCs w:val="24"/>
        </w:rPr>
        <w:t>)</w:t>
      </w:r>
      <w:r w:rsidRPr="00643778">
        <w:rPr>
          <w:rFonts w:ascii="Times New Roman" w:eastAsia="Times New Roman" w:hAnsi="Times New Roman" w:cs="Times New Roman"/>
          <w:sz w:val="24"/>
          <w:szCs w:val="24"/>
        </w:rPr>
        <w:t xml:space="preserve"> группа генетически однородных (гомозиготных) </w:t>
      </w:r>
      <w:r w:rsidRPr="00643778">
        <w:rPr>
          <w:rFonts w:ascii="Times New Roman" w:eastAsia="Times New Roman" w:hAnsi="Times New Roman" w:cs="Times New Roman"/>
          <w:bCs/>
          <w:sz w:val="24"/>
          <w:szCs w:val="24"/>
        </w:rPr>
        <w:t xml:space="preserve">организмов      </w:t>
      </w:r>
    </w:p>
    <w:p w:rsidR="00643778" w:rsidRPr="00643778" w:rsidRDefault="00643778" w:rsidP="006723CC">
      <w:pPr>
        <w:pStyle w:val="FR4"/>
        <w:spacing w:line="276" w:lineRule="auto"/>
        <w:rPr>
          <w:rFonts w:ascii="Times New Roman" w:hAnsi="Times New Roman" w:cs="Times New Roman"/>
          <w:sz w:val="24"/>
          <w:szCs w:val="24"/>
        </w:rPr>
      </w:pPr>
      <w:r w:rsidRPr="00643778">
        <w:rPr>
          <w:rFonts w:ascii="Times New Roman" w:hAnsi="Times New Roman" w:cs="Times New Roman"/>
          <w:bCs/>
          <w:sz w:val="24"/>
          <w:szCs w:val="24"/>
        </w:rPr>
        <w:t>Г</w:t>
      </w:r>
      <w:r w:rsidR="008D5252">
        <w:rPr>
          <w:rFonts w:ascii="Times New Roman" w:hAnsi="Times New Roman" w:cs="Times New Roman"/>
          <w:bCs/>
          <w:sz w:val="24"/>
          <w:szCs w:val="24"/>
        </w:rPr>
        <w:t>)</w:t>
      </w:r>
      <w:r w:rsidRPr="00643778">
        <w:rPr>
          <w:rFonts w:ascii="Times New Roman" w:hAnsi="Times New Roman" w:cs="Times New Roman"/>
          <w:bCs/>
          <w:sz w:val="24"/>
          <w:szCs w:val="24"/>
        </w:rPr>
        <w:t xml:space="preserve"> особи, полученные под воздействием мутагенных факторов</w:t>
      </w:r>
    </w:p>
    <w:p w:rsidR="00643778" w:rsidRPr="00643778" w:rsidRDefault="00643778" w:rsidP="006723CC">
      <w:pPr>
        <w:spacing w:after="0"/>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13. Установите соответствие</w:t>
      </w:r>
    </w:p>
    <w:tbl>
      <w:tblPr>
        <w:tblStyle w:val="a6"/>
        <w:tblW w:w="5000" w:type="pct"/>
        <w:tblLook w:val="01E0"/>
      </w:tblPr>
      <w:tblGrid>
        <w:gridCol w:w="2619"/>
        <w:gridCol w:w="7235"/>
      </w:tblGrid>
      <w:tr w:rsidR="00643778" w:rsidRPr="00643778" w:rsidTr="00555421">
        <w:tc>
          <w:tcPr>
            <w:tcW w:w="1329" w:type="pct"/>
          </w:tcPr>
          <w:p w:rsidR="00643778" w:rsidRPr="00643778" w:rsidRDefault="00643778" w:rsidP="006723CC">
            <w:pPr>
              <w:rPr>
                <w:bCs/>
                <w:sz w:val="24"/>
                <w:szCs w:val="24"/>
              </w:rPr>
            </w:pPr>
            <w:r w:rsidRPr="00643778">
              <w:rPr>
                <w:bCs/>
                <w:sz w:val="24"/>
                <w:szCs w:val="24"/>
              </w:rPr>
              <w:t>1. Изменчивость</w:t>
            </w:r>
          </w:p>
        </w:tc>
        <w:tc>
          <w:tcPr>
            <w:tcW w:w="3671" w:type="pct"/>
          </w:tcPr>
          <w:p w:rsidR="00643778" w:rsidRPr="00643778" w:rsidRDefault="00643778" w:rsidP="006723CC">
            <w:pPr>
              <w:rPr>
                <w:bCs/>
                <w:sz w:val="24"/>
                <w:szCs w:val="24"/>
              </w:rPr>
            </w:pPr>
            <w:r w:rsidRPr="00643778">
              <w:rPr>
                <w:bCs/>
                <w:sz w:val="24"/>
                <w:szCs w:val="24"/>
              </w:rPr>
              <w:t>А. Изменения отдельных генов, преобразование химической структуры ДНК</w:t>
            </w:r>
          </w:p>
        </w:tc>
      </w:tr>
      <w:tr w:rsidR="00643778" w:rsidRPr="00643778" w:rsidTr="00555421">
        <w:tc>
          <w:tcPr>
            <w:tcW w:w="1329" w:type="pct"/>
          </w:tcPr>
          <w:p w:rsidR="00643778" w:rsidRPr="00643778" w:rsidRDefault="00643778" w:rsidP="006723CC">
            <w:pPr>
              <w:rPr>
                <w:bCs/>
                <w:sz w:val="24"/>
                <w:szCs w:val="24"/>
              </w:rPr>
            </w:pPr>
            <w:r w:rsidRPr="00643778">
              <w:rPr>
                <w:bCs/>
                <w:sz w:val="24"/>
                <w:szCs w:val="24"/>
              </w:rPr>
              <w:t xml:space="preserve">2. </w:t>
            </w:r>
            <w:proofErr w:type="spellStart"/>
            <w:r w:rsidRPr="00643778">
              <w:rPr>
                <w:bCs/>
                <w:sz w:val="24"/>
                <w:szCs w:val="24"/>
              </w:rPr>
              <w:t>Дигибридное</w:t>
            </w:r>
            <w:proofErr w:type="spellEnd"/>
            <w:r w:rsidRPr="00643778">
              <w:rPr>
                <w:bCs/>
                <w:sz w:val="24"/>
                <w:szCs w:val="24"/>
              </w:rPr>
              <w:t xml:space="preserve"> скрещивание</w:t>
            </w:r>
          </w:p>
        </w:tc>
        <w:tc>
          <w:tcPr>
            <w:tcW w:w="3671" w:type="pct"/>
          </w:tcPr>
          <w:p w:rsidR="00643778" w:rsidRPr="00643778" w:rsidRDefault="00643778" w:rsidP="006723CC">
            <w:pPr>
              <w:rPr>
                <w:bCs/>
                <w:sz w:val="24"/>
                <w:szCs w:val="24"/>
              </w:rPr>
            </w:pPr>
            <w:r w:rsidRPr="00643778">
              <w:rPr>
                <w:bCs/>
                <w:sz w:val="24"/>
                <w:szCs w:val="24"/>
              </w:rPr>
              <w:t>Б. Организм,</w:t>
            </w:r>
            <w:r w:rsidRPr="00643778">
              <w:rPr>
                <w:sz w:val="24"/>
                <w:szCs w:val="24"/>
              </w:rPr>
              <w:t xml:space="preserve"> получающийся в результате скрещивания особей с разными наследственными задатками;</w:t>
            </w:r>
          </w:p>
        </w:tc>
      </w:tr>
      <w:tr w:rsidR="00643778" w:rsidRPr="00643778" w:rsidTr="00555421">
        <w:tc>
          <w:tcPr>
            <w:tcW w:w="1329" w:type="pct"/>
          </w:tcPr>
          <w:p w:rsidR="00643778" w:rsidRPr="00643778" w:rsidRDefault="00643778" w:rsidP="006723CC">
            <w:pPr>
              <w:rPr>
                <w:bCs/>
                <w:sz w:val="24"/>
                <w:szCs w:val="24"/>
              </w:rPr>
            </w:pPr>
            <w:r w:rsidRPr="00643778">
              <w:rPr>
                <w:bCs/>
                <w:sz w:val="24"/>
                <w:szCs w:val="24"/>
              </w:rPr>
              <w:t>3. Наследование</w:t>
            </w:r>
          </w:p>
        </w:tc>
        <w:tc>
          <w:tcPr>
            <w:tcW w:w="3671" w:type="pct"/>
          </w:tcPr>
          <w:p w:rsidR="00643778" w:rsidRPr="00643778" w:rsidRDefault="00643778" w:rsidP="006723CC">
            <w:pPr>
              <w:rPr>
                <w:bCs/>
                <w:sz w:val="24"/>
                <w:szCs w:val="24"/>
              </w:rPr>
            </w:pPr>
            <w:r w:rsidRPr="00643778">
              <w:rPr>
                <w:bCs/>
                <w:sz w:val="24"/>
                <w:szCs w:val="24"/>
              </w:rPr>
              <w:t>В. Способность организма приобретать новые признаки и особенности в процессе индивидуального развития</w:t>
            </w:r>
          </w:p>
        </w:tc>
      </w:tr>
      <w:tr w:rsidR="00643778" w:rsidRPr="00643778" w:rsidTr="00555421">
        <w:tc>
          <w:tcPr>
            <w:tcW w:w="1329" w:type="pct"/>
          </w:tcPr>
          <w:p w:rsidR="00643778" w:rsidRPr="00643778" w:rsidRDefault="00643778" w:rsidP="006723CC">
            <w:pPr>
              <w:rPr>
                <w:bCs/>
                <w:sz w:val="24"/>
                <w:szCs w:val="24"/>
              </w:rPr>
            </w:pPr>
            <w:r w:rsidRPr="00643778">
              <w:rPr>
                <w:bCs/>
                <w:sz w:val="24"/>
                <w:szCs w:val="24"/>
              </w:rPr>
              <w:t>4. Гибрид</w:t>
            </w:r>
          </w:p>
        </w:tc>
        <w:tc>
          <w:tcPr>
            <w:tcW w:w="3671" w:type="pct"/>
          </w:tcPr>
          <w:p w:rsidR="00643778" w:rsidRPr="00643778" w:rsidRDefault="00643778" w:rsidP="006723CC">
            <w:pPr>
              <w:rPr>
                <w:bCs/>
                <w:sz w:val="24"/>
                <w:szCs w:val="24"/>
              </w:rPr>
            </w:pPr>
            <w:r w:rsidRPr="00643778">
              <w:rPr>
                <w:bCs/>
                <w:sz w:val="24"/>
                <w:szCs w:val="24"/>
              </w:rPr>
              <w:t>Г. Изменения, связанные с влиянием  условий внешней среды</w:t>
            </w:r>
          </w:p>
        </w:tc>
      </w:tr>
      <w:tr w:rsidR="00643778" w:rsidRPr="00643778" w:rsidTr="00555421">
        <w:tc>
          <w:tcPr>
            <w:tcW w:w="1329" w:type="pct"/>
          </w:tcPr>
          <w:p w:rsidR="00643778" w:rsidRPr="00643778" w:rsidRDefault="00643778" w:rsidP="006723CC">
            <w:pPr>
              <w:rPr>
                <w:bCs/>
                <w:sz w:val="24"/>
                <w:szCs w:val="24"/>
              </w:rPr>
            </w:pPr>
            <w:r w:rsidRPr="00643778">
              <w:rPr>
                <w:bCs/>
                <w:sz w:val="24"/>
                <w:szCs w:val="24"/>
              </w:rPr>
              <w:t xml:space="preserve">5. </w:t>
            </w:r>
            <w:proofErr w:type="spellStart"/>
            <w:r w:rsidRPr="00643778">
              <w:rPr>
                <w:bCs/>
                <w:sz w:val="24"/>
                <w:szCs w:val="24"/>
              </w:rPr>
              <w:t>Модификационная</w:t>
            </w:r>
            <w:proofErr w:type="spellEnd"/>
            <w:r w:rsidRPr="00643778">
              <w:rPr>
                <w:bCs/>
                <w:sz w:val="24"/>
                <w:szCs w:val="24"/>
              </w:rPr>
              <w:t xml:space="preserve"> изменчивость</w:t>
            </w:r>
          </w:p>
        </w:tc>
        <w:tc>
          <w:tcPr>
            <w:tcW w:w="3671" w:type="pct"/>
          </w:tcPr>
          <w:p w:rsidR="00643778" w:rsidRPr="00643778" w:rsidRDefault="00643778" w:rsidP="006723CC">
            <w:pPr>
              <w:rPr>
                <w:bCs/>
                <w:sz w:val="24"/>
                <w:szCs w:val="24"/>
              </w:rPr>
            </w:pPr>
            <w:r w:rsidRPr="00643778">
              <w:rPr>
                <w:bCs/>
                <w:sz w:val="24"/>
                <w:szCs w:val="24"/>
              </w:rPr>
              <w:t>Д. Передача наследственной информации из поколения в поколение</w:t>
            </w:r>
          </w:p>
        </w:tc>
      </w:tr>
      <w:tr w:rsidR="00643778" w:rsidRPr="00643778" w:rsidTr="00555421">
        <w:tc>
          <w:tcPr>
            <w:tcW w:w="1329" w:type="pct"/>
          </w:tcPr>
          <w:p w:rsidR="00643778" w:rsidRPr="00643778" w:rsidRDefault="00643778" w:rsidP="006723CC">
            <w:pPr>
              <w:rPr>
                <w:bCs/>
                <w:sz w:val="24"/>
                <w:szCs w:val="24"/>
              </w:rPr>
            </w:pPr>
            <w:r w:rsidRPr="00643778">
              <w:rPr>
                <w:bCs/>
                <w:sz w:val="24"/>
                <w:szCs w:val="24"/>
              </w:rPr>
              <w:t>6. Генные мутации</w:t>
            </w:r>
          </w:p>
        </w:tc>
        <w:tc>
          <w:tcPr>
            <w:tcW w:w="3671" w:type="pct"/>
          </w:tcPr>
          <w:p w:rsidR="00643778" w:rsidRPr="00643778" w:rsidRDefault="00643778" w:rsidP="006723CC">
            <w:pPr>
              <w:rPr>
                <w:bCs/>
                <w:sz w:val="24"/>
                <w:szCs w:val="24"/>
              </w:rPr>
            </w:pPr>
            <w:r w:rsidRPr="00643778">
              <w:rPr>
                <w:bCs/>
                <w:sz w:val="24"/>
                <w:szCs w:val="24"/>
              </w:rPr>
              <w:t>Е. Скрещивание особей, отличающихся по двум парам альтернативных признаков</w:t>
            </w:r>
          </w:p>
        </w:tc>
      </w:tr>
      <w:tr w:rsidR="00643778" w:rsidRPr="00643778" w:rsidTr="00555421">
        <w:tblPrEx>
          <w:tblLook w:val="04A0"/>
        </w:tblPrEx>
        <w:tc>
          <w:tcPr>
            <w:tcW w:w="1329" w:type="pct"/>
          </w:tcPr>
          <w:p w:rsidR="00643778" w:rsidRPr="00643778" w:rsidRDefault="00643778" w:rsidP="006723CC">
            <w:pPr>
              <w:rPr>
                <w:bCs/>
                <w:sz w:val="24"/>
                <w:szCs w:val="24"/>
              </w:rPr>
            </w:pPr>
            <w:r w:rsidRPr="00643778">
              <w:rPr>
                <w:bCs/>
                <w:sz w:val="24"/>
                <w:szCs w:val="24"/>
              </w:rPr>
              <w:t>7. Наследственность</w:t>
            </w:r>
          </w:p>
        </w:tc>
        <w:tc>
          <w:tcPr>
            <w:tcW w:w="3671" w:type="pct"/>
          </w:tcPr>
          <w:p w:rsidR="00643778" w:rsidRPr="00643778" w:rsidRDefault="00643778" w:rsidP="006723CC">
            <w:pPr>
              <w:rPr>
                <w:bCs/>
                <w:sz w:val="24"/>
                <w:szCs w:val="24"/>
              </w:rPr>
            </w:pPr>
            <w:r w:rsidRPr="00643778">
              <w:rPr>
                <w:bCs/>
                <w:sz w:val="24"/>
                <w:szCs w:val="24"/>
              </w:rPr>
              <w:t>Ж. Изменения, связанные с перемещением части хромосомы или разворотом ее на 180</w:t>
            </w:r>
            <w:r w:rsidRPr="00643778">
              <w:rPr>
                <w:bCs/>
                <w:sz w:val="24"/>
                <w:szCs w:val="24"/>
                <w:vertAlign w:val="superscript"/>
              </w:rPr>
              <w:t>0</w:t>
            </w:r>
          </w:p>
        </w:tc>
      </w:tr>
      <w:tr w:rsidR="00643778" w:rsidRPr="00643778" w:rsidTr="00555421">
        <w:tblPrEx>
          <w:tblLook w:val="04A0"/>
        </w:tblPrEx>
        <w:tc>
          <w:tcPr>
            <w:tcW w:w="1329" w:type="pct"/>
          </w:tcPr>
          <w:p w:rsidR="00643778" w:rsidRPr="00643778" w:rsidRDefault="00643778" w:rsidP="006723CC">
            <w:pPr>
              <w:rPr>
                <w:bCs/>
                <w:sz w:val="24"/>
                <w:szCs w:val="24"/>
              </w:rPr>
            </w:pPr>
            <w:r w:rsidRPr="00643778">
              <w:rPr>
                <w:bCs/>
                <w:sz w:val="24"/>
                <w:szCs w:val="24"/>
              </w:rPr>
              <w:t>8. Моногибридное скрещивание</w:t>
            </w:r>
          </w:p>
        </w:tc>
        <w:tc>
          <w:tcPr>
            <w:tcW w:w="3671" w:type="pct"/>
          </w:tcPr>
          <w:p w:rsidR="00643778" w:rsidRPr="00643778" w:rsidRDefault="00643778" w:rsidP="006723CC">
            <w:pPr>
              <w:rPr>
                <w:bCs/>
                <w:sz w:val="24"/>
                <w:szCs w:val="24"/>
              </w:rPr>
            </w:pPr>
            <w:r w:rsidRPr="00643778">
              <w:rPr>
                <w:bCs/>
                <w:sz w:val="24"/>
                <w:szCs w:val="24"/>
              </w:rPr>
              <w:t>З. Изменения, связанные с нарушением наследования генотипа</w:t>
            </w:r>
          </w:p>
        </w:tc>
      </w:tr>
      <w:tr w:rsidR="00643778" w:rsidRPr="00643778" w:rsidTr="00555421">
        <w:tblPrEx>
          <w:tblLook w:val="04A0"/>
        </w:tblPrEx>
        <w:tc>
          <w:tcPr>
            <w:tcW w:w="1329" w:type="pct"/>
          </w:tcPr>
          <w:p w:rsidR="00643778" w:rsidRPr="00643778" w:rsidRDefault="00643778" w:rsidP="006723CC">
            <w:pPr>
              <w:rPr>
                <w:bCs/>
                <w:sz w:val="24"/>
                <w:szCs w:val="24"/>
              </w:rPr>
            </w:pPr>
            <w:r w:rsidRPr="00643778">
              <w:rPr>
                <w:bCs/>
                <w:sz w:val="24"/>
                <w:szCs w:val="24"/>
              </w:rPr>
              <w:t>9. Расщепление</w:t>
            </w:r>
          </w:p>
        </w:tc>
        <w:tc>
          <w:tcPr>
            <w:tcW w:w="3671" w:type="pct"/>
          </w:tcPr>
          <w:p w:rsidR="00643778" w:rsidRPr="00643778" w:rsidRDefault="00643778" w:rsidP="006723CC">
            <w:pPr>
              <w:rPr>
                <w:bCs/>
                <w:sz w:val="24"/>
                <w:szCs w:val="24"/>
              </w:rPr>
            </w:pPr>
            <w:r w:rsidRPr="00643778">
              <w:rPr>
                <w:bCs/>
                <w:sz w:val="24"/>
                <w:szCs w:val="24"/>
              </w:rPr>
              <w:t>И. Способность организма передавать признаки и особенности из поколения в поколение</w:t>
            </w:r>
          </w:p>
        </w:tc>
      </w:tr>
      <w:tr w:rsidR="00643778" w:rsidRPr="00643778" w:rsidTr="00555421">
        <w:tblPrEx>
          <w:tblLook w:val="04A0"/>
        </w:tblPrEx>
        <w:tc>
          <w:tcPr>
            <w:tcW w:w="1329" w:type="pct"/>
          </w:tcPr>
          <w:p w:rsidR="00643778" w:rsidRPr="00643778" w:rsidRDefault="00643778" w:rsidP="006723CC">
            <w:pPr>
              <w:rPr>
                <w:bCs/>
                <w:sz w:val="24"/>
                <w:szCs w:val="24"/>
              </w:rPr>
            </w:pPr>
            <w:r w:rsidRPr="00643778">
              <w:rPr>
                <w:bCs/>
                <w:sz w:val="24"/>
                <w:szCs w:val="24"/>
              </w:rPr>
              <w:t>10. Мутационная изменчивость</w:t>
            </w:r>
          </w:p>
        </w:tc>
        <w:tc>
          <w:tcPr>
            <w:tcW w:w="3671" w:type="pct"/>
          </w:tcPr>
          <w:p w:rsidR="00643778" w:rsidRPr="00643778" w:rsidRDefault="00643778" w:rsidP="006723CC">
            <w:pPr>
              <w:rPr>
                <w:bCs/>
                <w:sz w:val="24"/>
                <w:szCs w:val="24"/>
              </w:rPr>
            </w:pPr>
            <w:r w:rsidRPr="00643778">
              <w:rPr>
                <w:bCs/>
                <w:sz w:val="24"/>
                <w:szCs w:val="24"/>
              </w:rPr>
              <w:t>К. Проявление в потомстве различных вариантов одного и того же признака</w:t>
            </w:r>
          </w:p>
        </w:tc>
      </w:tr>
      <w:tr w:rsidR="00643778" w:rsidRPr="00643778" w:rsidTr="00555421">
        <w:tblPrEx>
          <w:tblLook w:val="04A0"/>
        </w:tblPrEx>
        <w:tc>
          <w:tcPr>
            <w:tcW w:w="1329" w:type="pct"/>
          </w:tcPr>
          <w:p w:rsidR="00643778" w:rsidRPr="00643778" w:rsidRDefault="00643778" w:rsidP="006723CC">
            <w:pPr>
              <w:rPr>
                <w:bCs/>
                <w:sz w:val="24"/>
                <w:szCs w:val="24"/>
              </w:rPr>
            </w:pPr>
            <w:r w:rsidRPr="00643778">
              <w:rPr>
                <w:bCs/>
                <w:sz w:val="24"/>
                <w:szCs w:val="24"/>
              </w:rPr>
              <w:t>11. Хромосомные мутации</w:t>
            </w:r>
          </w:p>
        </w:tc>
        <w:tc>
          <w:tcPr>
            <w:tcW w:w="3671" w:type="pct"/>
          </w:tcPr>
          <w:p w:rsidR="00643778" w:rsidRPr="00643778" w:rsidRDefault="00643778" w:rsidP="006723CC">
            <w:pPr>
              <w:rPr>
                <w:bCs/>
                <w:sz w:val="24"/>
                <w:szCs w:val="24"/>
              </w:rPr>
            </w:pPr>
            <w:r w:rsidRPr="00643778">
              <w:rPr>
                <w:bCs/>
                <w:sz w:val="24"/>
                <w:szCs w:val="24"/>
              </w:rPr>
              <w:t>Л. Скрещивание особей, отличающихся по одной паре альтернативных признаков</w:t>
            </w:r>
          </w:p>
        </w:tc>
      </w:tr>
    </w:tbl>
    <w:p w:rsidR="00643778" w:rsidRPr="00643778" w:rsidRDefault="00643778" w:rsidP="006723CC">
      <w:pPr>
        <w:spacing w:after="0"/>
        <w:ind w:right="-23"/>
        <w:rPr>
          <w:rFonts w:ascii="Times New Roman" w:hAnsi="Times New Roman" w:cs="Times New Roman"/>
          <w:sz w:val="24"/>
          <w:szCs w:val="24"/>
        </w:rPr>
      </w:pPr>
      <w:r w:rsidRPr="00643778">
        <w:rPr>
          <w:rFonts w:ascii="Times New Roman" w:eastAsia="Times New Roman" w:hAnsi="Times New Roman" w:cs="Times New Roman"/>
          <w:b/>
          <w:sz w:val="24"/>
          <w:szCs w:val="24"/>
        </w:rPr>
        <w:t>ОТВЕТЫ</w:t>
      </w:r>
    </w:p>
    <w:tbl>
      <w:tblPr>
        <w:tblStyle w:val="a6"/>
        <w:tblW w:w="0" w:type="auto"/>
        <w:tblCellMar>
          <w:left w:w="57" w:type="dxa"/>
          <w:right w:w="57" w:type="dxa"/>
        </w:tblCellMar>
        <w:tblLook w:val="01E0"/>
      </w:tblPr>
      <w:tblGrid>
        <w:gridCol w:w="323"/>
        <w:gridCol w:w="678"/>
        <w:gridCol w:w="616"/>
        <w:gridCol w:w="425"/>
        <w:gridCol w:w="462"/>
        <w:gridCol w:w="955"/>
        <w:gridCol w:w="425"/>
        <w:gridCol w:w="425"/>
        <w:gridCol w:w="426"/>
        <w:gridCol w:w="425"/>
        <w:gridCol w:w="425"/>
        <w:gridCol w:w="426"/>
        <w:gridCol w:w="3741"/>
      </w:tblGrid>
      <w:tr w:rsidR="00B83745" w:rsidRPr="00643778" w:rsidTr="00B83745">
        <w:tc>
          <w:tcPr>
            <w:tcW w:w="323"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1</w:t>
            </w:r>
          </w:p>
        </w:tc>
        <w:tc>
          <w:tcPr>
            <w:tcW w:w="678"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2</w:t>
            </w:r>
          </w:p>
        </w:tc>
        <w:tc>
          <w:tcPr>
            <w:tcW w:w="616"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3</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4</w:t>
            </w:r>
          </w:p>
        </w:tc>
        <w:tc>
          <w:tcPr>
            <w:tcW w:w="462"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5</w:t>
            </w:r>
          </w:p>
        </w:tc>
        <w:tc>
          <w:tcPr>
            <w:tcW w:w="95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6</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7</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8</w:t>
            </w:r>
          </w:p>
        </w:tc>
        <w:tc>
          <w:tcPr>
            <w:tcW w:w="426"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9</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10</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11</w:t>
            </w:r>
          </w:p>
        </w:tc>
        <w:tc>
          <w:tcPr>
            <w:tcW w:w="426"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12</w:t>
            </w:r>
          </w:p>
        </w:tc>
        <w:tc>
          <w:tcPr>
            <w:tcW w:w="3741"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13</w:t>
            </w:r>
          </w:p>
        </w:tc>
      </w:tr>
      <w:tr w:rsidR="00B83745" w:rsidRPr="00643778" w:rsidTr="00B83745">
        <w:tc>
          <w:tcPr>
            <w:tcW w:w="323"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678"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 Г</w:t>
            </w:r>
          </w:p>
        </w:tc>
        <w:tc>
          <w:tcPr>
            <w:tcW w:w="616"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А, Г</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462"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95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А, Б, В</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Б</w:t>
            </w:r>
          </w:p>
        </w:tc>
        <w:tc>
          <w:tcPr>
            <w:tcW w:w="426"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Б</w:t>
            </w:r>
          </w:p>
        </w:tc>
        <w:tc>
          <w:tcPr>
            <w:tcW w:w="425"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426" w:type="dxa"/>
          </w:tcPr>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В</w:t>
            </w:r>
          </w:p>
        </w:tc>
        <w:tc>
          <w:tcPr>
            <w:tcW w:w="3741" w:type="dxa"/>
          </w:tcPr>
          <w:p w:rsidR="00B83745"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 xml:space="preserve">1-В, 2-Е, 3-Д, 4-Б, 5-Г, 6-А, 7-И, </w:t>
            </w:r>
          </w:p>
          <w:p w:rsidR="00643778" w:rsidRPr="00643778" w:rsidRDefault="00643778" w:rsidP="006723CC">
            <w:pPr>
              <w:pStyle w:val="FR2"/>
              <w:spacing w:line="276" w:lineRule="auto"/>
              <w:ind w:left="0" w:right="-20"/>
              <w:jc w:val="center"/>
              <w:rPr>
                <w:rFonts w:ascii="Times New Roman" w:hAnsi="Times New Roman" w:cs="Times New Roman"/>
                <w:b w:val="0"/>
                <w:sz w:val="24"/>
                <w:szCs w:val="24"/>
              </w:rPr>
            </w:pPr>
            <w:r w:rsidRPr="00643778">
              <w:rPr>
                <w:rFonts w:ascii="Times New Roman" w:hAnsi="Times New Roman" w:cs="Times New Roman"/>
                <w:b w:val="0"/>
                <w:sz w:val="24"/>
                <w:szCs w:val="24"/>
              </w:rPr>
              <w:t>8-Л, 9-К, 10-З, 11-Ж</w:t>
            </w:r>
          </w:p>
        </w:tc>
      </w:tr>
    </w:tbl>
    <w:p w:rsidR="009D60DC" w:rsidRDefault="009D60DC" w:rsidP="009D60DC">
      <w:pPr>
        <w:spacing w:after="0"/>
        <w:ind w:left="709"/>
        <w:jc w:val="both"/>
        <w:rPr>
          <w:rFonts w:ascii="Times New Roman" w:eastAsia="Times New Roman" w:hAnsi="Times New Roman" w:cs="Times New Roman"/>
          <w:sz w:val="24"/>
          <w:szCs w:val="24"/>
          <w:u w:val="single"/>
        </w:rPr>
      </w:pPr>
    </w:p>
    <w:p w:rsidR="00643778" w:rsidRPr="00643778" w:rsidRDefault="00643778" w:rsidP="006723CC">
      <w:pPr>
        <w:numPr>
          <w:ilvl w:val="1"/>
          <w:numId w:val="3"/>
        </w:numPr>
        <w:tabs>
          <w:tab w:val="clear" w:pos="1440"/>
        </w:tabs>
        <w:spacing w:after="0"/>
        <w:ind w:left="709" w:hanging="425"/>
        <w:jc w:val="both"/>
        <w:rPr>
          <w:rFonts w:ascii="Times New Roman" w:eastAsia="Times New Roman" w:hAnsi="Times New Roman" w:cs="Times New Roman"/>
          <w:sz w:val="24"/>
          <w:szCs w:val="24"/>
          <w:u w:val="single"/>
        </w:rPr>
      </w:pPr>
      <w:r w:rsidRPr="00643778">
        <w:rPr>
          <w:rFonts w:ascii="Times New Roman" w:eastAsia="Times New Roman" w:hAnsi="Times New Roman" w:cs="Times New Roman"/>
          <w:sz w:val="24"/>
          <w:szCs w:val="24"/>
          <w:u w:val="single"/>
        </w:rPr>
        <w:t>Мотивация темы.</w:t>
      </w:r>
    </w:p>
    <w:p w:rsidR="00643778" w:rsidRPr="00643778" w:rsidRDefault="00643778" w:rsidP="006723CC">
      <w:pPr>
        <w:ind w:left="72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Значение биологических знаний  при решении задач и составлении схем.</w:t>
      </w:r>
    </w:p>
    <w:p w:rsidR="00643778" w:rsidRPr="00643778" w:rsidRDefault="00643778" w:rsidP="006723CC">
      <w:pPr>
        <w:pStyle w:val="a7"/>
        <w:numPr>
          <w:ilvl w:val="1"/>
          <w:numId w:val="5"/>
        </w:numPr>
        <w:spacing w:after="0"/>
        <w:ind w:left="851" w:hanging="425"/>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u w:val="single"/>
        </w:rPr>
        <w:t>Основная часть</w:t>
      </w:r>
      <w:r w:rsidRPr="00643778">
        <w:rPr>
          <w:rFonts w:ascii="Times New Roman" w:eastAsia="Times New Roman" w:hAnsi="Times New Roman" w:cs="Times New Roman"/>
          <w:sz w:val="24"/>
          <w:szCs w:val="24"/>
        </w:rPr>
        <w:t>:</w:t>
      </w:r>
    </w:p>
    <w:p w:rsidR="008907DA" w:rsidRDefault="00643778" w:rsidP="006723CC">
      <w:pPr>
        <w:spacing w:after="0"/>
        <w:ind w:left="36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3.1.1 Доклад </w:t>
      </w:r>
      <w:proofErr w:type="gramStart"/>
      <w:r w:rsidRPr="00643778">
        <w:rPr>
          <w:rFonts w:ascii="Times New Roman" w:eastAsia="Times New Roman" w:hAnsi="Times New Roman" w:cs="Times New Roman"/>
          <w:sz w:val="24"/>
          <w:szCs w:val="24"/>
        </w:rPr>
        <w:t>обучающегося</w:t>
      </w:r>
      <w:proofErr w:type="gramEnd"/>
      <w:r w:rsidRPr="00643778">
        <w:rPr>
          <w:rFonts w:ascii="Times New Roman" w:eastAsia="Times New Roman" w:hAnsi="Times New Roman" w:cs="Times New Roman"/>
          <w:sz w:val="24"/>
          <w:szCs w:val="24"/>
        </w:rPr>
        <w:t>: «</w:t>
      </w:r>
      <w:proofErr w:type="spellStart"/>
      <w:r w:rsidRPr="00643778">
        <w:rPr>
          <w:rFonts w:ascii="Times New Roman" w:eastAsia="Times New Roman" w:hAnsi="Times New Roman" w:cs="Times New Roman"/>
          <w:sz w:val="24"/>
          <w:szCs w:val="24"/>
        </w:rPr>
        <w:t>Грегор</w:t>
      </w:r>
      <w:proofErr w:type="spellEnd"/>
      <w:r w:rsidRPr="00643778">
        <w:rPr>
          <w:rFonts w:ascii="Times New Roman" w:eastAsia="Times New Roman" w:hAnsi="Times New Roman" w:cs="Times New Roman"/>
          <w:sz w:val="24"/>
          <w:szCs w:val="24"/>
        </w:rPr>
        <w:t xml:space="preserve"> Мендель» (5 мин)</w:t>
      </w:r>
    </w:p>
    <w:p w:rsidR="008907DA" w:rsidRDefault="008907DA" w:rsidP="006723CC">
      <w:pPr>
        <w:spacing w:after="0"/>
        <w:ind w:left="36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3.1.2</w:t>
      </w:r>
      <w:r w:rsidRPr="008907DA">
        <w:rPr>
          <w:rFonts w:ascii="Times New Roman" w:eastAsia="Times New Roman" w:hAnsi="Times New Roman" w:cs="Times New Roman"/>
          <w:sz w:val="24"/>
          <w:szCs w:val="24"/>
        </w:rPr>
        <w:t xml:space="preserve"> </w:t>
      </w:r>
      <w:r w:rsidRPr="00643778">
        <w:rPr>
          <w:rFonts w:ascii="Times New Roman" w:eastAsia="Times New Roman" w:hAnsi="Times New Roman" w:cs="Times New Roman"/>
          <w:sz w:val="24"/>
          <w:szCs w:val="24"/>
        </w:rPr>
        <w:t xml:space="preserve">Доклад </w:t>
      </w:r>
      <w:proofErr w:type="gramStart"/>
      <w:r w:rsidRPr="00643778">
        <w:rPr>
          <w:rFonts w:ascii="Times New Roman" w:eastAsia="Times New Roman" w:hAnsi="Times New Roman" w:cs="Times New Roman"/>
          <w:sz w:val="24"/>
          <w:szCs w:val="24"/>
        </w:rPr>
        <w:t>обучающегося</w:t>
      </w:r>
      <w:proofErr w:type="gramEnd"/>
      <w:r w:rsidRPr="00643778">
        <w:rPr>
          <w:rFonts w:ascii="Times New Roman" w:eastAsia="Times New Roman" w:hAnsi="Times New Roman" w:cs="Times New Roman"/>
          <w:sz w:val="24"/>
          <w:szCs w:val="24"/>
        </w:rPr>
        <w:t xml:space="preserve">: «Опыты </w:t>
      </w:r>
      <w:proofErr w:type="spellStart"/>
      <w:r w:rsidRPr="00643778">
        <w:rPr>
          <w:rFonts w:ascii="Times New Roman" w:eastAsia="Times New Roman" w:hAnsi="Times New Roman" w:cs="Times New Roman"/>
          <w:sz w:val="24"/>
          <w:szCs w:val="24"/>
        </w:rPr>
        <w:t>Грегора</w:t>
      </w:r>
      <w:proofErr w:type="spellEnd"/>
      <w:r w:rsidRPr="00643778">
        <w:rPr>
          <w:rFonts w:ascii="Times New Roman" w:eastAsia="Times New Roman" w:hAnsi="Times New Roman" w:cs="Times New Roman"/>
          <w:sz w:val="24"/>
          <w:szCs w:val="24"/>
        </w:rPr>
        <w:t xml:space="preserve"> Менделя» (5 мин)</w:t>
      </w:r>
    </w:p>
    <w:p w:rsidR="00643778" w:rsidRDefault="008907DA" w:rsidP="006723CC">
      <w:pPr>
        <w:spacing w:after="0"/>
        <w:ind w:left="36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3.1.3 Обобщение раздела преподавателем (5 мин)</w:t>
      </w:r>
    </w:p>
    <w:p w:rsidR="008907DA" w:rsidRPr="00643778" w:rsidRDefault="008907DA" w:rsidP="008907DA">
      <w:pPr>
        <w:spacing w:after="0"/>
        <w:ind w:left="360"/>
        <w:jc w:val="both"/>
        <w:rPr>
          <w:rFonts w:ascii="Times New Roman" w:eastAsia="Times New Roman" w:hAnsi="Times New Roman" w:cs="Times New Roman"/>
          <w:sz w:val="24"/>
          <w:szCs w:val="24"/>
        </w:rPr>
      </w:pPr>
    </w:p>
    <w:tbl>
      <w:tblPr>
        <w:tblW w:w="5000" w:type="pct"/>
        <w:tblCellSpacing w:w="0" w:type="dxa"/>
        <w:tblCellMar>
          <w:left w:w="57" w:type="dxa"/>
          <w:right w:w="57" w:type="dxa"/>
        </w:tblCellMar>
        <w:tblLook w:val="0000"/>
      </w:tblPr>
      <w:tblGrid>
        <w:gridCol w:w="2782"/>
        <w:gridCol w:w="6970"/>
      </w:tblGrid>
      <w:tr w:rsidR="008907DA" w:rsidRPr="00643778" w:rsidTr="006723CC">
        <w:trPr>
          <w:trHeight w:val="3118"/>
          <w:tblCellSpacing w:w="0" w:type="dxa"/>
        </w:trPr>
        <w:tc>
          <w:tcPr>
            <w:tcW w:w="1397" w:type="pct"/>
            <w:vAlign w:val="center"/>
          </w:tcPr>
          <w:p w:rsidR="008907DA" w:rsidRPr="00643778" w:rsidRDefault="008907DA" w:rsidP="006723CC">
            <w:pPr>
              <w:spacing w:after="0"/>
              <w:ind w:right="58"/>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ru-RU"/>
              </w:rPr>
              <w:lastRenderedPageBreak/>
              <w:drawing>
                <wp:inline distT="0" distB="0" distL="0" distR="0">
                  <wp:extent cx="1638300" cy="2019300"/>
                  <wp:effectExtent l="19050" t="0" r="0" b="0"/>
                  <wp:docPr id="10" name="Рисунок 3" descr="Грегор Иоганн Мендель (Gregor Johann Mendel), моравский монах, основатель генетики&#10;">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егор Иоганн Мендель (Gregor Johann Mendel), моравский монах, основатель генетики&#10;">
                            <a:hlinkClick r:id="rId5" tgtFrame="_blank"/>
                          </pic:cNvPr>
                          <pic:cNvPicPr>
                            <a:picLocks noChangeAspect="1" noChangeArrowheads="1"/>
                          </pic:cNvPicPr>
                        </pic:nvPicPr>
                        <pic:blipFill>
                          <a:blip r:embed="rId6" cstate="print"/>
                          <a:srcRect/>
                          <a:stretch>
                            <a:fillRect/>
                          </a:stretch>
                        </pic:blipFill>
                        <pic:spPr bwMode="auto">
                          <a:xfrm>
                            <a:off x="0" y="0"/>
                            <a:ext cx="1638300" cy="2019300"/>
                          </a:xfrm>
                          <a:prstGeom prst="rect">
                            <a:avLst/>
                          </a:prstGeom>
                          <a:noFill/>
                          <a:ln w="9525">
                            <a:noFill/>
                            <a:miter lim="800000"/>
                            <a:headEnd/>
                            <a:tailEnd/>
                          </a:ln>
                        </pic:spPr>
                      </pic:pic>
                    </a:graphicData>
                  </a:graphic>
                </wp:inline>
              </w:drawing>
            </w:r>
          </w:p>
        </w:tc>
        <w:tc>
          <w:tcPr>
            <w:tcW w:w="0" w:type="auto"/>
          </w:tcPr>
          <w:p w:rsidR="008907DA" w:rsidRDefault="008907DA" w:rsidP="006723CC">
            <w:pPr>
              <w:pStyle w:val="a3"/>
              <w:spacing w:before="0" w:beforeAutospacing="0" w:after="0" w:afterAutospacing="0" w:line="276" w:lineRule="auto"/>
              <w:jc w:val="center"/>
              <w:rPr>
                <w:b/>
                <w:bCs/>
                <w:color w:val="000000"/>
              </w:rPr>
            </w:pPr>
            <w:proofErr w:type="spellStart"/>
            <w:r w:rsidRPr="00643778">
              <w:rPr>
                <w:b/>
                <w:bCs/>
                <w:color w:val="000000"/>
              </w:rPr>
              <w:t>Грегор</w:t>
            </w:r>
            <w:proofErr w:type="spellEnd"/>
            <w:r w:rsidRPr="00643778">
              <w:rPr>
                <w:b/>
                <w:bCs/>
                <w:color w:val="000000"/>
              </w:rPr>
              <w:t xml:space="preserve"> Иоганн МЕНДЕЛЬ </w:t>
            </w:r>
            <w:r w:rsidRPr="00643778">
              <w:rPr>
                <w:b/>
                <w:bCs/>
                <w:color w:val="000000"/>
              </w:rPr>
              <w:br/>
            </w:r>
            <w:proofErr w:type="spellStart"/>
            <w:r w:rsidRPr="00643778">
              <w:rPr>
                <w:b/>
                <w:bCs/>
                <w:color w:val="000000"/>
              </w:rPr>
              <w:t>Gregor</w:t>
            </w:r>
            <w:proofErr w:type="spellEnd"/>
            <w:r w:rsidRPr="00643778">
              <w:rPr>
                <w:b/>
                <w:bCs/>
                <w:color w:val="000000"/>
              </w:rPr>
              <w:t xml:space="preserve"> </w:t>
            </w:r>
            <w:proofErr w:type="spellStart"/>
            <w:r w:rsidRPr="00643778">
              <w:rPr>
                <w:b/>
                <w:bCs/>
                <w:color w:val="000000"/>
              </w:rPr>
              <w:t>Johann</w:t>
            </w:r>
            <w:proofErr w:type="spellEnd"/>
            <w:r w:rsidRPr="00643778">
              <w:rPr>
                <w:b/>
                <w:bCs/>
                <w:color w:val="000000"/>
              </w:rPr>
              <w:t xml:space="preserve"> </w:t>
            </w:r>
            <w:proofErr w:type="spellStart"/>
            <w:r w:rsidRPr="00643778">
              <w:rPr>
                <w:b/>
                <w:bCs/>
                <w:color w:val="000000"/>
              </w:rPr>
              <w:t>Mendel</w:t>
            </w:r>
            <w:proofErr w:type="spellEnd"/>
            <w:r w:rsidRPr="00643778">
              <w:rPr>
                <w:b/>
                <w:bCs/>
                <w:color w:val="000000"/>
              </w:rPr>
              <w:t>,  1822–84</w:t>
            </w:r>
          </w:p>
          <w:p w:rsidR="008907DA" w:rsidRPr="00643778" w:rsidRDefault="008907DA" w:rsidP="006723CC">
            <w:pPr>
              <w:pStyle w:val="a3"/>
              <w:spacing w:before="0" w:beforeAutospacing="0" w:after="0" w:afterAutospacing="0" w:line="276" w:lineRule="auto"/>
              <w:jc w:val="both"/>
              <w:rPr>
                <w:color w:val="000000"/>
              </w:rPr>
            </w:pPr>
            <w:r w:rsidRPr="00643778">
              <w:rPr>
                <w:color w:val="000000"/>
              </w:rPr>
              <w:t xml:space="preserve">Моравский монах и генетик растений. Иоганн Мендель родился в местечке </w:t>
            </w:r>
            <w:proofErr w:type="spellStart"/>
            <w:r w:rsidRPr="00643778">
              <w:rPr>
                <w:color w:val="000000"/>
              </w:rPr>
              <w:t>Хейнцендорф</w:t>
            </w:r>
            <w:proofErr w:type="spellEnd"/>
            <w:r w:rsidRPr="00643778">
              <w:rPr>
                <w:color w:val="000000"/>
              </w:rPr>
              <w:t xml:space="preserve"> (ныне </w:t>
            </w:r>
            <w:proofErr w:type="spellStart"/>
            <w:r w:rsidRPr="00643778">
              <w:rPr>
                <w:color w:val="000000"/>
              </w:rPr>
              <w:t>Гинчице</w:t>
            </w:r>
            <w:proofErr w:type="spellEnd"/>
            <w:r w:rsidRPr="00643778">
              <w:rPr>
                <w:color w:val="000000"/>
              </w:rPr>
              <w:t xml:space="preserve"> в Чехии), где его отец владел небольшим крестьянским наделом. Принял имя </w:t>
            </w:r>
            <w:proofErr w:type="spellStart"/>
            <w:r w:rsidRPr="00643778">
              <w:rPr>
                <w:color w:val="000000"/>
              </w:rPr>
              <w:t>Грегор</w:t>
            </w:r>
            <w:proofErr w:type="spellEnd"/>
            <w:r w:rsidRPr="00643778">
              <w:rPr>
                <w:color w:val="000000"/>
              </w:rPr>
              <w:t xml:space="preserve"> при поступлении в монастырь близлежащего города </w:t>
            </w:r>
            <w:proofErr w:type="spellStart"/>
            <w:r w:rsidRPr="00643778">
              <w:rPr>
                <w:color w:val="000000"/>
              </w:rPr>
              <w:t>Брюнн</w:t>
            </w:r>
            <w:proofErr w:type="spellEnd"/>
            <w:r w:rsidRPr="00643778">
              <w:rPr>
                <w:color w:val="000000"/>
              </w:rPr>
              <w:t xml:space="preserve"> (сейчас Брно). В 1851 году настоятель монастыря направил Менделя учиться в венский университет, где он, среди прочего, изучал ботанику. После окончания университета Мендель преподавал естественные науки в местной школе.</w:t>
            </w:r>
          </w:p>
        </w:tc>
      </w:tr>
    </w:tbl>
    <w:p w:rsidR="008907DA" w:rsidRPr="0077183A" w:rsidRDefault="008907DA" w:rsidP="0077183A">
      <w:pPr>
        <w:spacing w:after="0"/>
        <w:ind w:firstLine="709"/>
        <w:jc w:val="both"/>
        <w:rPr>
          <w:rFonts w:ascii="Times New Roman" w:eastAsia="Times New Roman" w:hAnsi="Times New Roman" w:cs="Times New Roman"/>
          <w:sz w:val="24"/>
          <w:szCs w:val="24"/>
        </w:rPr>
      </w:pPr>
      <w:r w:rsidRPr="0077183A">
        <w:rPr>
          <w:rFonts w:ascii="Times New Roman" w:hAnsi="Times New Roman" w:cs="Times New Roman"/>
          <w:color w:val="000000"/>
          <w:sz w:val="24"/>
          <w:szCs w:val="24"/>
        </w:rPr>
        <w:t xml:space="preserve">В 1856 году начал проводить опыты по скрещиванию растений, в частности гороха, который он выращивал в монастырском саду, возможно, побуждаемый детскими воспоминаниями о работе с отцом в его хозяйстве. Результаты опытов Менделя, легшие в основу современной генетики, были опубликованы в 1865 году, не вызвав тогда интереса у современников. Тремя годами позже Мендель </w:t>
      </w:r>
      <w:proofErr w:type="gramStart"/>
      <w:r w:rsidRPr="0077183A">
        <w:rPr>
          <w:rFonts w:ascii="Times New Roman" w:hAnsi="Times New Roman" w:cs="Times New Roman"/>
          <w:color w:val="000000"/>
          <w:sz w:val="24"/>
          <w:szCs w:val="24"/>
        </w:rPr>
        <w:t>стал настоятелем монастыря городя</w:t>
      </w:r>
      <w:proofErr w:type="gramEnd"/>
      <w:r w:rsidRPr="0077183A">
        <w:rPr>
          <w:rFonts w:ascii="Times New Roman" w:hAnsi="Times New Roman" w:cs="Times New Roman"/>
          <w:color w:val="000000"/>
          <w:sz w:val="24"/>
          <w:szCs w:val="24"/>
        </w:rPr>
        <w:t xml:space="preserve"> </w:t>
      </w:r>
      <w:proofErr w:type="spellStart"/>
      <w:r w:rsidRPr="0077183A">
        <w:rPr>
          <w:rFonts w:ascii="Times New Roman" w:hAnsi="Times New Roman" w:cs="Times New Roman"/>
          <w:color w:val="000000"/>
          <w:sz w:val="24"/>
          <w:szCs w:val="24"/>
        </w:rPr>
        <w:t>Брюнн</w:t>
      </w:r>
      <w:proofErr w:type="spellEnd"/>
      <w:r w:rsidRPr="0077183A">
        <w:rPr>
          <w:rFonts w:ascii="Times New Roman" w:hAnsi="Times New Roman" w:cs="Times New Roman"/>
          <w:color w:val="000000"/>
          <w:sz w:val="24"/>
          <w:szCs w:val="24"/>
        </w:rPr>
        <w:t xml:space="preserve"> и забросил исследования, посвятив себя исполнению административных обязанностей.</w:t>
      </w:r>
    </w:p>
    <w:p w:rsidR="008907DA" w:rsidRPr="0077183A" w:rsidRDefault="008907DA" w:rsidP="0077183A">
      <w:pPr>
        <w:pStyle w:val="21"/>
        <w:spacing w:before="0" w:after="0" w:afterAutospacing="0" w:line="276" w:lineRule="auto"/>
        <w:ind w:firstLine="709"/>
        <w:jc w:val="both"/>
        <w:rPr>
          <w:color w:val="000000"/>
        </w:rPr>
      </w:pPr>
      <w:proofErr w:type="spellStart"/>
      <w:r w:rsidRPr="0077183A">
        <w:rPr>
          <w:color w:val="000000"/>
        </w:rPr>
        <w:t>Грегора</w:t>
      </w:r>
      <w:proofErr w:type="spellEnd"/>
      <w:r w:rsidRPr="0077183A">
        <w:rPr>
          <w:color w:val="000000"/>
        </w:rPr>
        <w:t xml:space="preserve"> Менделя по праву считают основателем современной генетики, и горох, с которым он экспериментировал, не менее известен в научном фольклоре, чем яблоко Ньютона. Его научные изыскания в монастырском фруктовом саду в городе </w:t>
      </w:r>
      <w:proofErr w:type="spellStart"/>
      <w:r w:rsidRPr="0077183A">
        <w:rPr>
          <w:color w:val="000000"/>
        </w:rPr>
        <w:t>Брюнн</w:t>
      </w:r>
      <w:proofErr w:type="spellEnd"/>
      <w:r w:rsidRPr="0077183A">
        <w:rPr>
          <w:color w:val="000000"/>
        </w:rPr>
        <w:t xml:space="preserve"> (сейчас Брно в Чехии), первоначально вызванные лишь интересом к земледелию, переросли в многолетнюю серию трудоемких опытов по скрещиванию растений, в результате чего Мендель пришел к выводу, что наследственность определяется генами.</w:t>
      </w:r>
    </w:p>
    <w:p w:rsidR="008907DA" w:rsidRPr="0077183A" w:rsidRDefault="008907DA" w:rsidP="0077183A">
      <w:pPr>
        <w:pStyle w:val="21"/>
        <w:spacing w:before="0" w:after="0" w:afterAutospacing="0" w:line="276" w:lineRule="auto"/>
        <w:ind w:firstLine="709"/>
        <w:jc w:val="both"/>
        <w:rPr>
          <w:color w:val="000000"/>
        </w:rPr>
      </w:pPr>
      <w:r w:rsidRPr="0077183A">
        <w:rPr>
          <w:color w:val="000000"/>
        </w:rPr>
        <w:t>Его работа была несложной, но кропотливой: он надевал на цветки гороха специальные мешочки для того, чтобы каждое растение опылялось лишь тщательно отобранной пыльцой. Затем, сравнивая признаки родительских и дочерних растений, он смог вывести законы наследования.</w:t>
      </w:r>
    </w:p>
    <w:p w:rsidR="008907DA" w:rsidRPr="0077183A" w:rsidRDefault="008907DA" w:rsidP="0077183A">
      <w:pPr>
        <w:pStyle w:val="21"/>
        <w:spacing w:before="0" w:after="0" w:afterAutospacing="0" w:line="276" w:lineRule="auto"/>
        <w:ind w:firstLine="709"/>
        <w:jc w:val="both"/>
        <w:rPr>
          <w:color w:val="000000"/>
        </w:rPr>
      </w:pPr>
      <w:r w:rsidRPr="0077183A">
        <w:rPr>
          <w:color w:val="000000"/>
        </w:rPr>
        <w:t>Классические эксперименты Менделя заключались в скрещивании двух линий гороха </w:t>
      </w:r>
      <w:r w:rsidR="0077183A">
        <w:rPr>
          <w:color w:val="000000"/>
        </w:rPr>
        <w:t>-</w:t>
      </w:r>
      <w:r w:rsidRPr="0077183A">
        <w:rPr>
          <w:color w:val="000000"/>
        </w:rPr>
        <w:t xml:space="preserve"> </w:t>
      </w:r>
      <w:proofErr w:type="gramStart"/>
      <w:r w:rsidRPr="0077183A">
        <w:rPr>
          <w:color w:val="000000"/>
        </w:rPr>
        <w:t>высокорослой</w:t>
      </w:r>
      <w:proofErr w:type="gramEnd"/>
      <w:r w:rsidRPr="0077183A">
        <w:rPr>
          <w:color w:val="000000"/>
        </w:rPr>
        <w:t xml:space="preserve"> и низкорослой. Все дочерние растения первого поколения были высокими (а вовсе не низкого или среднего роста, как ожидалось). Однако при последующем скрещивании растений первого поколения между собой только три четверти дочерних растений второго поколения оказались высокорослыми, оставшиеся растения были низкорослыми. Чтобы объяснить результаты этих (и многих других) экспериментов, Мендель постулировал следующее:</w:t>
      </w:r>
    </w:p>
    <w:p w:rsidR="008907DA" w:rsidRPr="0077183A" w:rsidRDefault="0077183A" w:rsidP="0077183A">
      <w:pPr>
        <w:pStyle w:val="21"/>
        <w:spacing w:before="0" w:after="0" w:afterAutospacing="0" w:line="276" w:lineRule="auto"/>
        <w:ind w:firstLine="709"/>
        <w:jc w:val="both"/>
        <w:rPr>
          <w:color w:val="000000"/>
        </w:rPr>
      </w:pPr>
      <w:r w:rsidRPr="0077183A">
        <w:rPr>
          <w:color w:val="000000"/>
        </w:rPr>
        <w:t>-</w:t>
      </w:r>
      <w:r w:rsidR="008907DA" w:rsidRPr="0077183A">
        <w:rPr>
          <w:color w:val="000000"/>
        </w:rPr>
        <w:t xml:space="preserve"> существует единица наследственности (Мендель называл ее «фактором», мы сейчас называем ее </w:t>
      </w:r>
      <w:r w:rsidR="008907DA" w:rsidRPr="0077183A">
        <w:rPr>
          <w:i/>
          <w:iCs/>
          <w:color w:val="000000"/>
        </w:rPr>
        <w:t>геном</w:t>
      </w:r>
      <w:r w:rsidR="008907DA" w:rsidRPr="0077183A">
        <w:rPr>
          <w:color w:val="000000"/>
        </w:rPr>
        <w:t>), и дочерний организм получает от каждого родителя по одному гену, кодирующему данный признак;</w:t>
      </w:r>
    </w:p>
    <w:p w:rsidR="008907DA" w:rsidRPr="0077183A" w:rsidRDefault="0077183A" w:rsidP="0077183A">
      <w:pPr>
        <w:pStyle w:val="21"/>
        <w:spacing w:before="0" w:after="0" w:afterAutospacing="0" w:line="276" w:lineRule="auto"/>
        <w:ind w:firstLine="709"/>
        <w:jc w:val="both"/>
        <w:rPr>
          <w:color w:val="000000"/>
        </w:rPr>
      </w:pPr>
      <w:r w:rsidRPr="0077183A">
        <w:rPr>
          <w:color w:val="000000"/>
        </w:rPr>
        <w:t>-</w:t>
      </w:r>
      <w:r w:rsidR="008907DA" w:rsidRPr="0077183A">
        <w:rPr>
          <w:color w:val="000000"/>
        </w:rPr>
        <w:t xml:space="preserve"> если дочерний организм получает гены, отвечающие за альтернативные признаки, то один из этих генов будет </w:t>
      </w:r>
      <w:r w:rsidR="008907DA" w:rsidRPr="0077183A">
        <w:rPr>
          <w:i/>
          <w:iCs/>
          <w:color w:val="000000"/>
        </w:rPr>
        <w:t>доминантным</w:t>
      </w:r>
      <w:r w:rsidR="008907DA" w:rsidRPr="0077183A">
        <w:rPr>
          <w:color w:val="000000"/>
        </w:rPr>
        <w:t xml:space="preserve"> и будет </w:t>
      </w:r>
      <w:proofErr w:type="spellStart"/>
      <w:r w:rsidR="008907DA" w:rsidRPr="0077183A">
        <w:rPr>
          <w:i/>
          <w:iCs/>
          <w:color w:val="000000"/>
        </w:rPr>
        <w:t>экспрессироваться</w:t>
      </w:r>
      <w:proofErr w:type="spellEnd"/>
      <w:r w:rsidR="008907DA" w:rsidRPr="0077183A">
        <w:rPr>
          <w:color w:val="000000"/>
        </w:rPr>
        <w:t xml:space="preserve"> (т. е. кодируемый этим геном признак проявится у организма), а другой будет </w:t>
      </w:r>
      <w:r w:rsidR="008907DA" w:rsidRPr="0077183A">
        <w:rPr>
          <w:i/>
          <w:iCs/>
          <w:color w:val="000000"/>
        </w:rPr>
        <w:t>рецессивным</w:t>
      </w:r>
      <w:r w:rsidR="008907DA" w:rsidRPr="0077183A">
        <w:rPr>
          <w:color w:val="000000"/>
        </w:rPr>
        <w:t xml:space="preserve"> (т. е. не </w:t>
      </w:r>
      <w:proofErr w:type="spellStart"/>
      <w:r w:rsidR="008907DA" w:rsidRPr="0077183A">
        <w:rPr>
          <w:color w:val="000000"/>
        </w:rPr>
        <w:t>экспрессируемым</w:t>
      </w:r>
      <w:proofErr w:type="spellEnd"/>
      <w:r w:rsidR="008907DA" w:rsidRPr="0077183A">
        <w:rPr>
          <w:color w:val="000000"/>
        </w:rPr>
        <w:t>).</w:t>
      </w:r>
    </w:p>
    <w:p w:rsidR="008907DA" w:rsidRPr="0077183A" w:rsidRDefault="008907DA" w:rsidP="0077183A">
      <w:pPr>
        <w:pStyle w:val="21"/>
        <w:spacing w:before="0" w:after="0" w:afterAutospacing="0" w:line="276" w:lineRule="auto"/>
        <w:ind w:firstLine="709"/>
        <w:jc w:val="both"/>
        <w:rPr>
          <w:color w:val="000000"/>
        </w:rPr>
      </w:pPr>
      <w:r w:rsidRPr="0077183A">
        <w:rPr>
          <w:color w:val="000000"/>
        </w:rPr>
        <w:t>В случае с горохом это означает, что каждое дочернее растение первого поколения получило и ген «</w:t>
      </w:r>
      <w:proofErr w:type="spellStart"/>
      <w:r w:rsidRPr="0077183A">
        <w:rPr>
          <w:color w:val="000000"/>
        </w:rPr>
        <w:t>высокорослости</w:t>
      </w:r>
      <w:proofErr w:type="spellEnd"/>
      <w:r w:rsidRPr="0077183A">
        <w:rPr>
          <w:color w:val="000000"/>
        </w:rPr>
        <w:t>», и ген «низкорослости» </w:t>
      </w:r>
      <w:r w:rsidR="0077183A" w:rsidRPr="0077183A">
        <w:rPr>
          <w:color w:val="000000"/>
        </w:rPr>
        <w:t>-</w:t>
      </w:r>
      <w:r w:rsidRPr="0077183A">
        <w:rPr>
          <w:color w:val="000000"/>
        </w:rPr>
        <w:t xml:space="preserve"> по одному от каждого родителя. Высокий рост потомства первого поколения указывает на </w:t>
      </w:r>
      <w:proofErr w:type="spellStart"/>
      <w:r w:rsidRPr="0077183A">
        <w:rPr>
          <w:color w:val="000000"/>
        </w:rPr>
        <w:t>доминантность</w:t>
      </w:r>
      <w:proofErr w:type="spellEnd"/>
      <w:r w:rsidRPr="0077183A">
        <w:rPr>
          <w:color w:val="000000"/>
        </w:rPr>
        <w:t xml:space="preserve"> гена «</w:t>
      </w:r>
      <w:proofErr w:type="spellStart"/>
      <w:r w:rsidRPr="0077183A">
        <w:rPr>
          <w:color w:val="000000"/>
        </w:rPr>
        <w:t>высокорослости</w:t>
      </w:r>
      <w:proofErr w:type="spellEnd"/>
      <w:r w:rsidRPr="0077183A">
        <w:rPr>
          <w:color w:val="000000"/>
        </w:rPr>
        <w:t xml:space="preserve">». Однако в наследственном материале каждого дочернего растения первого поколения сохранился и </w:t>
      </w:r>
      <w:proofErr w:type="spellStart"/>
      <w:r w:rsidRPr="0077183A">
        <w:rPr>
          <w:color w:val="000000"/>
        </w:rPr>
        <w:t>неэкспрессировавшийся</w:t>
      </w:r>
      <w:proofErr w:type="spellEnd"/>
      <w:r w:rsidRPr="0077183A">
        <w:rPr>
          <w:color w:val="000000"/>
        </w:rPr>
        <w:t xml:space="preserve"> ген «низкорослости». В следующем </w:t>
      </w:r>
      <w:r w:rsidRPr="0077183A">
        <w:rPr>
          <w:color w:val="000000"/>
        </w:rPr>
        <w:lastRenderedPageBreak/>
        <w:t>поколении одно растение будет иметь в среднем два гена «</w:t>
      </w:r>
      <w:proofErr w:type="spellStart"/>
      <w:r w:rsidRPr="0077183A">
        <w:rPr>
          <w:color w:val="000000"/>
        </w:rPr>
        <w:t>высокорослости</w:t>
      </w:r>
      <w:proofErr w:type="spellEnd"/>
      <w:r w:rsidRPr="0077183A">
        <w:rPr>
          <w:color w:val="000000"/>
        </w:rPr>
        <w:t>», два растения </w:t>
      </w:r>
      <w:r w:rsidR="0077183A" w:rsidRPr="0077183A">
        <w:rPr>
          <w:color w:val="000000"/>
        </w:rPr>
        <w:t xml:space="preserve">- </w:t>
      </w:r>
      <w:r w:rsidRPr="0077183A">
        <w:rPr>
          <w:color w:val="000000"/>
        </w:rPr>
        <w:t>один ген «</w:t>
      </w:r>
      <w:proofErr w:type="spellStart"/>
      <w:r w:rsidRPr="0077183A">
        <w:rPr>
          <w:color w:val="000000"/>
        </w:rPr>
        <w:t>высокорослости</w:t>
      </w:r>
      <w:proofErr w:type="spellEnd"/>
      <w:r w:rsidRPr="0077183A">
        <w:rPr>
          <w:color w:val="000000"/>
        </w:rPr>
        <w:t>» и один ген «низкорослости» и одно растение </w:t>
      </w:r>
      <w:r w:rsidR="0077183A" w:rsidRPr="0077183A">
        <w:rPr>
          <w:color w:val="000000"/>
        </w:rPr>
        <w:t>-</w:t>
      </w:r>
      <w:r w:rsidRPr="0077183A">
        <w:rPr>
          <w:color w:val="000000"/>
        </w:rPr>
        <w:t xml:space="preserve"> два гена «низкорослости»; оно-то и будет низкорослым. Руководствуясь этой схемой, Мендель смог объяснить многие особенности наследования, до этого остававшиеся загадкой: например, почему некоторые болезни (такие, как гемофилия) передаются через поколение или почему у кареглазых родителей могут быть голубоглазые дети.</w:t>
      </w:r>
    </w:p>
    <w:p w:rsidR="008907DA" w:rsidRPr="0077183A" w:rsidRDefault="008907DA" w:rsidP="0077183A">
      <w:pPr>
        <w:pStyle w:val="21"/>
        <w:spacing w:before="0" w:after="0" w:afterAutospacing="0" w:line="276" w:lineRule="auto"/>
        <w:ind w:firstLine="709"/>
        <w:jc w:val="both"/>
        <w:rPr>
          <w:color w:val="000000"/>
        </w:rPr>
      </w:pPr>
      <w:r w:rsidRPr="0077183A">
        <w:rPr>
          <w:color w:val="000000"/>
        </w:rPr>
        <w:t xml:space="preserve">Как это нередко случается в истории науки, работа Менделя, законченная в 1865 году, не сразу получила должное признание у современников. Итоги его опытов были обнародованы на заседании Общества естественных наук города </w:t>
      </w:r>
      <w:proofErr w:type="spellStart"/>
      <w:r w:rsidRPr="0077183A">
        <w:rPr>
          <w:color w:val="000000"/>
        </w:rPr>
        <w:t>Брюнна</w:t>
      </w:r>
      <w:proofErr w:type="spellEnd"/>
      <w:r w:rsidRPr="0077183A">
        <w:rPr>
          <w:color w:val="000000"/>
        </w:rPr>
        <w:t>, а затем опубликованы в журнале этого Общества, но идеи Менделя в то время не нашли поддержки. Хотя этот журнал получали более ста научных организаций всего мира, номер журнала с описанием революционной работы Менделя в течение тридцати лет пылился в библиотеках. Лишь в конце XIX века ученые, занимавшиеся проблемами наследственности, открыли для себя труды Менделя, и он смог получить (уже посмертно) заслуженное признание.</w:t>
      </w:r>
    </w:p>
    <w:p w:rsidR="008907DA" w:rsidRPr="0077183A" w:rsidRDefault="008907DA" w:rsidP="0077183A">
      <w:pPr>
        <w:pStyle w:val="21"/>
        <w:spacing w:before="0" w:after="0" w:afterAutospacing="0" w:line="276" w:lineRule="auto"/>
        <w:ind w:firstLine="709"/>
        <w:jc w:val="both"/>
        <w:rPr>
          <w:color w:val="000000"/>
        </w:rPr>
      </w:pPr>
      <w:r w:rsidRPr="0077183A">
        <w:rPr>
          <w:color w:val="000000"/>
        </w:rPr>
        <w:t xml:space="preserve">Это не означает, что идеи Менделя были приняты безоговорочно. В научном мире долго обсуждалась теория </w:t>
      </w:r>
      <w:r w:rsidRPr="0077183A">
        <w:rPr>
          <w:i/>
          <w:iCs/>
          <w:color w:val="000000"/>
        </w:rPr>
        <w:t>преформизма</w:t>
      </w:r>
      <w:r w:rsidRPr="0077183A">
        <w:rPr>
          <w:color w:val="000000"/>
        </w:rPr>
        <w:t>, согласно которой яйцеклетка и сперматозоид каким-то образом содержат в себе взрослый организм в миниатюре. Например, Антоний Ван Левенгук (</w:t>
      </w:r>
      <w:proofErr w:type="spellStart"/>
      <w:r w:rsidRPr="0077183A">
        <w:rPr>
          <w:color w:val="000000"/>
        </w:rPr>
        <w:t>Anton</w:t>
      </w:r>
      <w:proofErr w:type="spellEnd"/>
      <w:r w:rsidRPr="0077183A">
        <w:rPr>
          <w:color w:val="000000"/>
        </w:rPr>
        <w:t xml:space="preserve"> </w:t>
      </w:r>
      <w:proofErr w:type="spellStart"/>
      <w:r w:rsidRPr="0077183A">
        <w:rPr>
          <w:color w:val="000000"/>
        </w:rPr>
        <w:t>van</w:t>
      </w:r>
      <w:proofErr w:type="spellEnd"/>
      <w:r w:rsidRPr="0077183A">
        <w:rPr>
          <w:color w:val="000000"/>
        </w:rPr>
        <w:t xml:space="preserve"> </w:t>
      </w:r>
      <w:proofErr w:type="spellStart"/>
      <w:r w:rsidRPr="0077183A">
        <w:rPr>
          <w:color w:val="000000"/>
        </w:rPr>
        <w:t>Leeuwenhoek</w:t>
      </w:r>
      <w:proofErr w:type="spellEnd"/>
      <w:r w:rsidRPr="0077183A">
        <w:rPr>
          <w:color w:val="000000"/>
        </w:rPr>
        <w:t>, 1632–1723), ученый, который ввел в научный обиход микроскоп, считал, что внутри каждого сперматозоида уже содержится крохотный человеческий организм, а яйцеклетка нужна лишь для обеспечения его питательными веществами, необходимыми для роста. Вопрос заключался в том, что управляет развитием эмбриона </w:t>
      </w:r>
      <w:r w:rsidR="0077183A" w:rsidRPr="0077183A">
        <w:rPr>
          <w:color w:val="000000"/>
        </w:rPr>
        <w:t>-</w:t>
      </w:r>
      <w:r w:rsidRPr="0077183A">
        <w:rPr>
          <w:color w:val="000000"/>
        </w:rPr>
        <w:t xml:space="preserve"> внутренние, наследственные факторы, как полагал Мендель, или внешние факторы окружающей среды, которые могут, например, влиять на питательные вещества яйцеклетки. Сегодня, когда ученые уже могут во всех деталях проследить путь развития организма из оплодотворенной яйцеклетки, выясняется, что внешние факторы, например вещества, оказывающие внутриутробное воздействие на эмбрион, могут вызывать «включение» определенных генов и таким образом влиять на развитие организма.</w:t>
      </w:r>
    </w:p>
    <w:p w:rsidR="008907DA" w:rsidRPr="00643778" w:rsidRDefault="00D61E78" w:rsidP="0077183A">
      <w:pPr>
        <w:pStyle w:val="21"/>
        <w:spacing w:before="0" w:after="0" w:afterAutospacing="0" w:line="276" w:lineRule="auto"/>
        <w:ind w:firstLine="709"/>
        <w:jc w:val="both"/>
        <w:rPr>
          <w:color w:val="000000"/>
        </w:rPr>
      </w:pPr>
      <w:r>
        <w:rPr>
          <w:color w:val="000000"/>
        </w:rPr>
        <w:t>Итак,</w:t>
      </w:r>
      <w:r w:rsidR="008907DA" w:rsidRPr="0077183A">
        <w:rPr>
          <w:color w:val="000000"/>
        </w:rPr>
        <w:t xml:space="preserve"> мы знаем, что открытые Менделем гены </w:t>
      </w:r>
      <w:r w:rsidR="0077183A" w:rsidRPr="0077183A">
        <w:rPr>
          <w:color w:val="000000"/>
        </w:rPr>
        <w:t>-</w:t>
      </w:r>
      <w:r w:rsidR="008907DA" w:rsidRPr="0077183A">
        <w:rPr>
          <w:color w:val="000000"/>
        </w:rPr>
        <w:t xml:space="preserve"> это участки находящихся в клетке молекул ДНК.  Механизм действия генов состоит в том, чтобы кодировать белки, которые, в свою очередь, выступая в роли ферментов, регулируют все химические реакции в живых организмах</w:t>
      </w:r>
      <w:r w:rsidR="008907DA" w:rsidRPr="00643778">
        <w:rPr>
          <w:color w:val="000000"/>
        </w:rPr>
        <w:t xml:space="preserve"> </w:t>
      </w:r>
    </w:p>
    <w:p w:rsidR="00643778" w:rsidRDefault="00643778" w:rsidP="00D61E78">
      <w:pPr>
        <w:pStyle w:val="1"/>
        <w:spacing w:after="200" w:line="276" w:lineRule="auto"/>
        <w:rPr>
          <w:rFonts w:ascii="Times New Roman" w:hAnsi="Times New Roman" w:cs="Times New Roman"/>
          <w:b w:val="0"/>
          <w:sz w:val="24"/>
          <w:szCs w:val="24"/>
        </w:rPr>
      </w:pPr>
      <w:bookmarkStart w:id="0" w:name="mendal1"/>
      <w:bookmarkEnd w:id="0"/>
      <w:r w:rsidRPr="00643778">
        <w:rPr>
          <w:rFonts w:ascii="Times New Roman" w:hAnsi="Times New Roman" w:cs="Times New Roman"/>
          <w:b w:val="0"/>
          <w:color w:val="000000"/>
          <w:sz w:val="24"/>
          <w:szCs w:val="24"/>
        </w:rPr>
        <w:t xml:space="preserve">3.1.4 </w:t>
      </w:r>
      <w:r w:rsidRPr="0077183A">
        <w:rPr>
          <w:rFonts w:ascii="Times New Roman" w:hAnsi="Times New Roman" w:cs="Times New Roman"/>
          <w:color w:val="FF0000"/>
          <w:sz w:val="24"/>
          <w:szCs w:val="24"/>
        </w:rPr>
        <w:t>Генетические законы</w:t>
      </w:r>
      <w:r w:rsidRPr="00643778">
        <w:rPr>
          <w:rFonts w:ascii="Times New Roman" w:hAnsi="Times New Roman" w:cs="Times New Roman"/>
          <w:b w:val="0"/>
          <w:color w:val="FF3300"/>
          <w:sz w:val="24"/>
          <w:szCs w:val="24"/>
        </w:rPr>
        <w:t xml:space="preserve"> </w:t>
      </w:r>
      <w:r w:rsidRPr="00643778">
        <w:rPr>
          <w:rFonts w:ascii="Times New Roman" w:hAnsi="Times New Roman" w:cs="Times New Roman"/>
          <w:b w:val="0"/>
          <w:sz w:val="24"/>
          <w:szCs w:val="24"/>
        </w:rPr>
        <w:t xml:space="preserve">(использование </w:t>
      </w:r>
      <w:r w:rsidR="0077183A">
        <w:rPr>
          <w:rFonts w:ascii="Times New Roman" w:hAnsi="Times New Roman" w:cs="Times New Roman"/>
          <w:b w:val="0"/>
          <w:sz w:val="24"/>
          <w:szCs w:val="24"/>
        </w:rPr>
        <w:t>слайдов</w:t>
      </w:r>
      <w:r w:rsidRPr="00643778">
        <w:rPr>
          <w:rFonts w:ascii="Times New Roman" w:hAnsi="Times New Roman" w:cs="Times New Roman"/>
          <w:b w:val="0"/>
          <w:sz w:val="24"/>
          <w:szCs w:val="24"/>
        </w:rPr>
        <w:t xml:space="preserve"> «Законы Г.Менделя») (20 мин)</w:t>
      </w:r>
    </w:p>
    <w:p w:rsidR="00D61E78" w:rsidRPr="00D61E78" w:rsidRDefault="009D60DC" w:rsidP="00D61E78">
      <w:pPr>
        <w:spacing w:after="0"/>
        <w:ind w:firstLine="709"/>
        <w:jc w:val="both"/>
        <w:rPr>
          <w:rFonts w:ascii="Times New Roman" w:eastAsia="Times New Roman" w:hAnsi="Times New Roman" w:cs="Times New Roman"/>
          <w:color w:val="000000"/>
          <w:sz w:val="24"/>
          <w:szCs w:val="24"/>
          <w:lang w:eastAsia="ru-RU"/>
        </w:rPr>
      </w:pPr>
      <w:r w:rsidRPr="00D61E78">
        <w:rPr>
          <w:rFonts w:ascii="Times New Roman" w:eastAsia="Times New Roman" w:hAnsi="Times New Roman" w:cs="Times New Roman"/>
          <w:color w:val="000000"/>
          <w:sz w:val="24"/>
          <w:szCs w:val="24"/>
          <w:lang w:eastAsia="ru-RU"/>
        </w:rPr>
        <w:t>Многие годы</w:t>
      </w:r>
      <w:r w:rsidR="00D61E78" w:rsidRPr="00D61E78">
        <w:rPr>
          <w:rFonts w:ascii="Times New Roman" w:eastAsia="Times New Roman" w:hAnsi="Times New Roman" w:cs="Times New Roman"/>
          <w:color w:val="000000"/>
          <w:sz w:val="24"/>
          <w:szCs w:val="24"/>
          <w:lang w:eastAsia="ru-RU"/>
        </w:rPr>
        <w:t>,</w:t>
      </w:r>
      <w:r w:rsidRPr="00D61E78">
        <w:rPr>
          <w:rFonts w:ascii="Times New Roman" w:eastAsia="Times New Roman" w:hAnsi="Times New Roman" w:cs="Times New Roman"/>
          <w:color w:val="000000"/>
          <w:sz w:val="24"/>
          <w:szCs w:val="24"/>
          <w:lang w:eastAsia="ru-RU"/>
        </w:rPr>
        <w:t xml:space="preserve"> изучая и скрупулезно подготавливая эксперимент с горохом: специальными мешочками ограждая цветки от внешнего опыления, </w:t>
      </w:r>
      <w:r w:rsidR="00D61E78" w:rsidRPr="00D61E78">
        <w:rPr>
          <w:rFonts w:ascii="Times New Roman" w:eastAsia="Times New Roman" w:hAnsi="Times New Roman" w:cs="Times New Roman"/>
          <w:color w:val="000000"/>
          <w:sz w:val="24"/>
          <w:szCs w:val="24"/>
          <w:lang w:eastAsia="ru-RU"/>
        </w:rPr>
        <w:t>Мендель</w:t>
      </w:r>
      <w:r w:rsidRPr="00D61E78">
        <w:rPr>
          <w:rFonts w:ascii="Times New Roman" w:eastAsia="Times New Roman" w:hAnsi="Times New Roman" w:cs="Times New Roman"/>
          <w:color w:val="000000"/>
          <w:sz w:val="24"/>
          <w:szCs w:val="24"/>
          <w:lang w:eastAsia="ru-RU"/>
        </w:rPr>
        <w:t xml:space="preserve"> достиг невероятных на тот момент результатов. Тщательный и длительный анализ полученных данных позволил вывести исследователю законы наследственности, которые позже получили название "Законы Менделя". </w:t>
      </w:r>
    </w:p>
    <w:p w:rsidR="00D61E78" w:rsidRPr="00D61E78" w:rsidRDefault="00D61E78" w:rsidP="00D61E78">
      <w:pPr>
        <w:spacing w:after="0"/>
        <w:ind w:firstLine="709"/>
        <w:jc w:val="both"/>
        <w:rPr>
          <w:rFonts w:ascii="Times New Roman" w:eastAsia="Times New Roman" w:hAnsi="Times New Roman" w:cs="Times New Roman"/>
          <w:color w:val="000000"/>
          <w:sz w:val="24"/>
          <w:szCs w:val="24"/>
          <w:lang w:eastAsia="ru-RU"/>
        </w:rPr>
      </w:pPr>
      <w:r w:rsidRPr="00D61E78">
        <w:rPr>
          <w:rFonts w:ascii="Times New Roman" w:eastAsia="Times New Roman" w:hAnsi="Times New Roman" w:cs="Times New Roman"/>
          <w:color w:val="000000"/>
          <w:sz w:val="24"/>
          <w:szCs w:val="24"/>
          <w:lang w:eastAsia="ru-RU"/>
        </w:rPr>
        <w:t>Основные понятия</w:t>
      </w:r>
      <w:r w:rsidR="009D60DC" w:rsidRPr="00D61E78">
        <w:rPr>
          <w:rFonts w:ascii="Times New Roman" w:eastAsia="Times New Roman" w:hAnsi="Times New Roman" w:cs="Times New Roman"/>
          <w:color w:val="000000"/>
          <w:sz w:val="24"/>
          <w:szCs w:val="24"/>
          <w:lang w:eastAsia="ru-RU"/>
        </w:rPr>
        <w:t>: Доминантный ген - ген, признак которого проявлен в организме. Обозначается заглавной буквой: A, B. При скрещивании такой признак считается условно более сильным, т.е. он всегда проявится в случае, если второе родительское растение будет иметь условно менее слабые признаки.</w:t>
      </w:r>
      <w:r w:rsidRPr="00D61E78">
        <w:rPr>
          <w:rFonts w:ascii="Times New Roman" w:eastAsia="Times New Roman" w:hAnsi="Times New Roman" w:cs="Times New Roman"/>
          <w:color w:val="000000"/>
          <w:sz w:val="24"/>
          <w:szCs w:val="24"/>
          <w:lang w:eastAsia="ru-RU"/>
        </w:rPr>
        <w:t xml:space="preserve"> </w:t>
      </w:r>
      <w:r w:rsidR="009D60DC" w:rsidRPr="00D61E78">
        <w:rPr>
          <w:rFonts w:ascii="Times New Roman" w:eastAsia="Times New Roman" w:hAnsi="Times New Roman" w:cs="Times New Roman"/>
          <w:color w:val="000000"/>
          <w:sz w:val="24"/>
          <w:szCs w:val="24"/>
          <w:lang w:eastAsia="ru-RU"/>
        </w:rPr>
        <w:t xml:space="preserve">Рецессивный ген - ген в фенотипе не проявлен, хотя присутствует в генотипе. Обозначается прописной буквой </w:t>
      </w:r>
      <w:proofErr w:type="spellStart"/>
      <w:r w:rsidR="009D60DC" w:rsidRPr="00D61E78">
        <w:rPr>
          <w:rFonts w:ascii="Times New Roman" w:eastAsia="Times New Roman" w:hAnsi="Times New Roman" w:cs="Times New Roman"/>
          <w:color w:val="000000"/>
          <w:sz w:val="24"/>
          <w:szCs w:val="24"/>
          <w:lang w:eastAsia="ru-RU"/>
        </w:rPr>
        <w:t>a,b</w:t>
      </w:r>
      <w:proofErr w:type="spellEnd"/>
      <w:r w:rsidR="009D60DC" w:rsidRPr="00D61E78">
        <w:rPr>
          <w:rFonts w:ascii="Times New Roman" w:eastAsia="Times New Roman" w:hAnsi="Times New Roman" w:cs="Times New Roman"/>
          <w:color w:val="000000"/>
          <w:sz w:val="24"/>
          <w:szCs w:val="24"/>
          <w:lang w:eastAsia="ru-RU"/>
        </w:rPr>
        <w:t xml:space="preserve">. </w:t>
      </w:r>
    </w:p>
    <w:p w:rsidR="00D61E78" w:rsidRPr="00D61E78" w:rsidRDefault="009D60DC" w:rsidP="00D61E78">
      <w:pPr>
        <w:spacing w:after="0"/>
        <w:ind w:firstLine="709"/>
        <w:jc w:val="both"/>
        <w:rPr>
          <w:rFonts w:ascii="Times New Roman" w:eastAsia="Times New Roman" w:hAnsi="Times New Roman" w:cs="Times New Roman"/>
          <w:color w:val="000000"/>
          <w:sz w:val="24"/>
          <w:szCs w:val="24"/>
          <w:lang w:eastAsia="ru-RU"/>
        </w:rPr>
      </w:pPr>
      <w:r w:rsidRPr="00D61E78">
        <w:rPr>
          <w:rFonts w:ascii="Times New Roman" w:eastAsia="Times New Roman" w:hAnsi="Times New Roman" w:cs="Times New Roman"/>
          <w:color w:val="000000"/>
          <w:sz w:val="24"/>
          <w:szCs w:val="24"/>
          <w:lang w:eastAsia="ru-RU"/>
        </w:rPr>
        <w:t>Гетерозиготный - гибрид, в чьем генотипе (наборе генов) есть и доминантный, и рецессивный ген некоторого признака. (</w:t>
      </w:r>
      <w:proofErr w:type="spellStart"/>
      <w:r w:rsidRPr="00D61E78">
        <w:rPr>
          <w:rFonts w:ascii="Times New Roman" w:eastAsia="Times New Roman" w:hAnsi="Times New Roman" w:cs="Times New Roman"/>
          <w:color w:val="000000"/>
          <w:sz w:val="24"/>
          <w:szCs w:val="24"/>
          <w:lang w:eastAsia="ru-RU"/>
        </w:rPr>
        <w:t>Aa</w:t>
      </w:r>
      <w:proofErr w:type="spellEnd"/>
      <w:r w:rsidRPr="00D61E78">
        <w:rPr>
          <w:rFonts w:ascii="Times New Roman" w:eastAsia="Times New Roman" w:hAnsi="Times New Roman" w:cs="Times New Roman"/>
          <w:color w:val="000000"/>
          <w:sz w:val="24"/>
          <w:szCs w:val="24"/>
          <w:lang w:eastAsia="ru-RU"/>
        </w:rPr>
        <w:t xml:space="preserve"> или </w:t>
      </w:r>
      <w:proofErr w:type="spellStart"/>
      <w:r w:rsidRPr="00D61E78">
        <w:rPr>
          <w:rFonts w:ascii="Times New Roman" w:eastAsia="Times New Roman" w:hAnsi="Times New Roman" w:cs="Times New Roman"/>
          <w:color w:val="000000"/>
          <w:sz w:val="24"/>
          <w:szCs w:val="24"/>
          <w:lang w:eastAsia="ru-RU"/>
        </w:rPr>
        <w:t>Bb</w:t>
      </w:r>
      <w:proofErr w:type="spellEnd"/>
      <w:r w:rsidRPr="00D61E78">
        <w:rPr>
          <w:rFonts w:ascii="Times New Roman" w:eastAsia="Times New Roman" w:hAnsi="Times New Roman" w:cs="Times New Roman"/>
          <w:color w:val="000000"/>
          <w:sz w:val="24"/>
          <w:szCs w:val="24"/>
          <w:lang w:eastAsia="ru-RU"/>
        </w:rPr>
        <w:t xml:space="preserve">) </w:t>
      </w:r>
    </w:p>
    <w:p w:rsidR="009D60DC" w:rsidRPr="009D60DC" w:rsidRDefault="009D60DC" w:rsidP="00D61E78">
      <w:pPr>
        <w:spacing w:after="0"/>
        <w:ind w:firstLine="709"/>
        <w:jc w:val="both"/>
        <w:rPr>
          <w:lang w:eastAsia="ru-RU"/>
        </w:rPr>
      </w:pPr>
      <w:r w:rsidRPr="00D61E78">
        <w:rPr>
          <w:rFonts w:ascii="Times New Roman" w:eastAsia="Times New Roman" w:hAnsi="Times New Roman" w:cs="Times New Roman"/>
          <w:color w:val="000000"/>
          <w:sz w:val="24"/>
          <w:szCs w:val="24"/>
          <w:lang w:eastAsia="ru-RU"/>
        </w:rPr>
        <w:lastRenderedPageBreak/>
        <w:t>Гомозиготный - гибрид, обладающий исключительно доминантными или только рецессивными генами, отвечающими за некий</w:t>
      </w:r>
      <w:r w:rsidRPr="00D61E78">
        <w:rPr>
          <w:rFonts w:ascii="Times New Roman" w:hAnsi="Times New Roman" w:cs="Times New Roman"/>
          <w:color w:val="000000"/>
          <w:sz w:val="24"/>
          <w:szCs w:val="24"/>
          <w:shd w:val="clear" w:color="auto" w:fill="FFFFFF"/>
        </w:rPr>
        <w:t xml:space="preserve"> признак. (AA или </w:t>
      </w:r>
      <w:proofErr w:type="spellStart"/>
      <w:r w:rsidRPr="00D61E78">
        <w:rPr>
          <w:rFonts w:ascii="Times New Roman" w:hAnsi="Times New Roman" w:cs="Times New Roman"/>
          <w:color w:val="000000"/>
          <w:sz w:val="24"/>
          <w:szCs w:val="24"/>
          <w:shd w:val="clear" w:color="auto" w:fill="FFFFFF"/>
        </w:rPr>
        <w:t>bb</w:t>
      </w:r>
      <w:proofErr w:type="spellEnd"/>
      <w:r w:rsidRPr="00D61E78">
        <w:rPr>
          <w:rFonts w:ascii="Times New Roman" w:hAnsi="Times New Roman" w:cs="Times New Roman"/>
          <w:color w:val="000000"/>
          <w:sz w:val="24"/>
          <w:szCs w:val="24"/>
          <w:shd w:val="clear" w:color="auto" w:fill="FFFFFF"/>
        </w:rPr>
        <w:t>)</w:t>
      </w:r>
      <w:r w:rsidR="00D61E78" w:rsidRPr="00D61E78">
        <w:rPr>
          <w:rFonts w:ascii="Times New Roman" w:hAnsi="Times New Roman" w:cs="Times New Roman"/>
          <w:color w:val="000000"/>
          <w:sz w:val="24"/>
          <w:szCs w:val="24"/>
          <w:shd w:val="clear" w:color="auto" w:fill="FFFFFF"/>
        </w:rPr>
        <w:t>.</w:t>
      </w:r>
    </w:p>
    <w:p w:rsidR="00643778" w:rsidRPr="00643778" w:rsidRDefault="00643778" w:rsidP="008907DA">
      <w:pPr>
        <w:pStyle w:val="2"/>
        <w:spacing w:line="276" w:lineRule="auto"/>
        <w:jc w:val="center"/>
        <w:rPr>
          <w:sz w:val="24"/>
          <w:szCs w:val="24"/>
        </w:rPr>
      </w:pPr>
      <w:r w:rsidRPr="00643778">
        <w:rPr>
          <w:color w:val="009933"/>
          <w:sz w:val="24"/>
          <w:szCs w:val="24"/>
        </w:rPr>
        <w:t>I закон Менделя</w:t>
      </w:r>
    </w:p>
    <w:p w:rsidR="00643778" w:rsidRDefault="00643778" w:rsidP="00D61E78">
      <w:pPr>
        <w:pStyle w:val="a3"/>
        <w:spacing w:before="0" w:beforeAutospacing="0" w:after="0" w:afterAutospacing="0" w:line="276" w:lineRule="auto"/>
        <w:jc w:val="both"/>
      </w:pPr>
      <w:r w:rsidRPr="00643778">
        <w:rPr>
          <w:rStyle w:val="a5"/>
          <w:color w:val="993300"/>
        </w:rPr>
        <w:t>Закон доминирования:</w:t>
      </w:r>
      <w:r w:rsidRPr="00643778">
        <w:t xml:space="preserve"> «При скрещивании двух гомозиготных организмов, отличающихся по альтернативным вариантам одного и того же признака, все потомство от такого скрещивания окажется единообразным и будет нести признак одного из родителей»</w:t>
      </w:r>
      <w:proofErr w:type="gramStart"/>
      <w:r w:rsidRPr="00643778">
        <w:t>.</w:t>
      </w:r>
      <w:r w:rsidR="004332AE">
        <w:t>(</w:t>
      </w:r>
      <w:proofErr w:type="gramEnd"/>
      <w:r w:rsidR="004332AE">
        <w:t>Слайд)</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926"/>
      </w:tblGrid>
      <w:tr w:rsidR="0077183A" w:rsidTr="006664F0">
        <w:tc>
          <w:tcPr>
            <w:tcW w:w="4927" w:type="dxa"/>
            <w:vAlign w:val="center"/>
          </w:tcPr>
          <w:p w:rsidR="0077183A" w:rsidRDefault="0077183A" w:rsidP="006664F0">
            <w:pPr>
              <w:pStyle w:val="a3"/>
              <w:spacing w:after="240" w:afterAutospacing="0" w:line="276" w:lineRule="auto"/>
              <w:jc w:val="center"/>
            </w:pPr>
            <w:r w:rsidRPr="0077183A">
              <w:rPr>
                <w:noProof/>
              </w:rPr>
              <w:drawing>
                <wp:inline distT="0" distB="0" distL="0" distR="0">
                  <wp:extent cx="2972870" cy="2664000"/>
                  <wp:effectExtent l="19050" t="0" r="0" b="0"/>
                  <wp:docPr id="13" name="Рисунок 3" descr="Моногибридное скрещивание на примере гена окраски цветка горо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6" name="Picture 20" descr="Моногибридное скрещивание на примере гена окраски цветка гороха"/>
                          <pic:cNvPicPr>
                            <a:picLocks noChangeAspect="1" noChangeArrowheads="1"/>
                          </pic:cNvPicPr>
                        </pic:nvPicPr>
                        <pic:blipFill>
                          <a:blip r:embed="rId7" cstate="print">
                            <a:lum bright="-20000" contrast="30000"/>
                          </a:blip>
                          <a:srcRect/>
                          <a:stretch>
                            <a:fillRect/>
                          </a:stretch>
                        </pic:blipFill>
                        <pic:spPr bwMode="auto">
                          <a:xfrm>
                            <a:off x="0" y="0"/>
                            <a:ext cx="2972870" cy="2664000"/>
                          </a:xfrm>
                          <a:prstGeom prst="rect">
                            <a:avLst/>
                          </a:prstGeom>
                          <a:noFill/>
                        </pic:spPr>
                      </pic:pic>
                    </a:graphicData>
                  </a:graphic>
                </wp:inline>
              </w:drawing>
            </w:r>
          </w:p>
        </w:tc>
        <w:tc>
          <w:tcPr>
            <w:tcW w:w="4927" w:type="dxa"/>
          </w:tcPr>
          <w:tbl>
            <w:tblPr>
              <w:tblW w:w="4593" w:type="dxa"/>
              <w:tblCellMar>
                <w:left w:w="0" w:type="dxa"/>
                <w:right w:w="0" w:type="dxa"/>
              </w:tblCellMar>
              <w:tblLook w:val="04A0"/>
            </w:tblPr>
            <w:tblGrid>
              <w:gridCol w:w="1458"/>
              <w:gridCol w:w="1451"/>
              <w:gridCol w:w="469"/>
              <w:gridCol w:w="1215"/>
            </w:tblGrid>
            <w:tr w:rsidR="006664F0" w:rsidRPr="0077183A" w:rsidTr="00D61E78">
              <w:trPr>
                <w:trHeight w:val="799"/>
              </w:trPr>
              <w:tc>
                <w:tcPr>
                  <w:tcW w:w="234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proofErr w:type="gramStart"/>
                  <w:r w:rsidRPr="0077183A">
                    <w:t>Р</w:t>
                  </w:r>
                  <w:proofErr w:type="gramEnd"/>
                </w:p>
              </w:tc>
              <w:tc>
                <w:tcPr>
                  <w:tcW w:w="158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6664F0">
                    <w:t>♀</w:t>
                  </w:r>
                  <w:r w:rsidRPr="0077183A">
                    <w:rPr>
                      <w:b/>
                      <w:bCs/>
                      <w:lang w:val="en-US"/>
                    </w:rPr>
                    <w:t>AA</w:t>
                  </w:r>
                  <w:r w:rsidRPr="006664F0">
                    <w:br/>
                  </w:r>
                  <w:r w:rsidRPr="0077183A">
                    <w:t xml:space="preserve">фиолетовая окраска </w:t>
                  </w:r>
                </w:p>
              </w:tc>
              <w:tc>
                <w:tcPr>
                  <w:tcW w:w="70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t>×</w:t>
                  </w:r>
                </w:p>
              </w:tc>
              <w:tc>
                <w:tcPr>
                  <w:tcW w:w="158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t>♂</w:t>
                  </w:r>
                  <w:proofErr w:type="spellStart"/>
                  <w:r w:rsidRPr="0077183A">
                    <w:rPr>
                      <w:b/>
                      <w:bCs/>
                    </w:rPr>
                    <w:t>аа</w:t>
                  </w:r>
                  <w:proofErr w:type="spellEnd"/>
                  <w:r w:rsidRPr="0077183A">
                    <w:br/>
                    <w:t xml:space="preserve">белая окраска </w:t>
                  </w:r>
                </w:p>
              </w:tc>
            </w:tr>
            <w:tr w:rsidR="006664F0" w:rsidRPr="0077183A" w:rsidTr="00D61E78">
              <w:trPr>
                <w:trHeight w:val="460"/>
              </w:trPr>
              <w:tc>
                <w:tcPr>
                  <w:tcW w:w="234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t>Типы гамет  </w:t>
                  </w:r>
                </w:p>
              </w:tc>
              <w:tc>
                <w:tcPr>
                  <w:tcW w:w="158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t>  </w:t>
                  </w:r>
                  <w:r w:rsidRPr="0077183A">
                    <w:rPr>
                      <w:b/>
                      <w:bCs/>
                    </w:rPr>
                    <w:t>А</w:t>
                  </w:r>
                  <w:r w:rsidRPr="0077183A">
                    <w:t> </w:t>
                  </w:r>
                </w:p>
              </w:tc>
              <w:tc>
                <w:tcPr>
                  <w:tcW w:w="70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p>
              </w:tc>
              <w:tc>
                <w:tcPr>
                  <w:tcW w:w="158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t>  </w:t>
                  </w:r>
                  <w:r w:rsidRPr="0077183A">
                    <w:rPr>
                      <w:b/>
                      <w:bCs/>
                    </w:rPr>
                    <w:t>а</w:t>
                  </w:r>
                  <w:r w:rsidRPr="0077183A">
                    <w:t> </w:t>
                  </w:r>
                </w:p>
              </w:tc>
            </w:tr>
            <w:tr w:rsidR="006664F0" w:rsidRPr="0077183A" w:rsidTr="006664F0">
              <w:trPr>
                <w:trHeight w:val="995"/>
              </w:trPr>
              <w:tc>
                <w:tcPr>
                  <w:tcW w:w="2340" w:type="dxa"/>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rPr>
                      <w:lang w:val="en-US"/>
                    </w:rPr>
                    <w:t>F</w:t>
                  </w:r>
                  <w:r w:rsidRPr="006664F0">
                    <w:rPr>
                      <w:vertAlign w:val="subscript"/>
                    </w:rPr>
                    <w:t>1</w:t>
                  </w:r>
                  <w:r w:rsidRPr="006664F0">
                    <w:t xml:space="preserve"> </w:t>
                  </w:r>
                </w:p>
              </w:tc>
              <w:tc>
                <w:tcPr>
                  <w:tcW w:w="3840" w:type="dxa"/>
                  <w:gridSpan w:val="3"/>
                  <w:shd w:val="clear" w:color="auto" w:fill="auto"/>
                  <w:tcMar>
                    <w:top w:w="45" w:type="dxa"/>
                    <w:left w:w="90" w:type="dxa"/>
                    <w:bottom w:w="45" w:type="dxa"/>
                    <w:right w:w="90" w:type="dxa"/>
                  </w:tcMar>
                  <w:hideMark/>
                </w:tcPr>
                <w:p w:rsidR="006664F0" w:rsidRPr="0077183A" w:rsidRDefault="006664F0" w:rsidP="00D61E78">
                  <w:pPr>
                    <w:pStyle w:val="a3"/>
                    <w:spacing w:before="0" w:beforeAutospacing="0" w:after="0" w:afterAutospacing="0" w:line="276" w:lineRule="auto"/>
                  </w:pPr>
                  <w:r w:rsidRPr="0077183A">
                    <w:rPr>
                      <w:b/>
                      <w:bCs/>
                      <w:lang w:val="en-US"/>
                    </w:rPr>
                    <w:t>A</w:t>
                  </w:r>
                  <w:r w:rsidRPr="0077183A">
                    <w:rPr>
                      <w:b/>
                      <w:bCs/>
                    </w:rPr>
                    <w:t>а</w:t>
                  </w:r>
                  <w:r w:rsidRPr="0077183A">
                    <w:br/>
                    <w:t>фиолетовая окраска</w:t>
                  </w:r>
                  <w:r w:rsidRPr="0077183A">
                    <w:br/>
                    <w:t xml:space="preserve">100% </w:t>
                  </w:r>
                </w:p>
              </w:tc>
            </w:tr>
          </w:tbl>
          <w:p w:rsidR="006664F0" w:rsidRDefault="006664F0" w:rsidP="006664F0">
            <w:pPr>
              <w:pStyle w:val="a3"/>
              <w:spacing w:before="0" w:beforeAutospacing="0" w:after="0" w:afterAutospacing="0" w:line="276" w:lineRule="auto"/>
              <w:jc w:val="both"/>
            </w:pPr>
            <w:r w:rsidRPr="006664F0">
              <w:t xml:space="preserve">Обозначения в схеме: </w:t>
            </w:r>
          </w:p>
          <w:p w:rsidR="006664F0" w:rsidRDefault="006664F0" w:rsidP="006664F0">
            <w:pPr>
              <w:pStyle w:val="a3"/>
              <w:spacing w:before="0" w:beforeAutospacing="0" w:after="0" w:afterAutospacing="0" w:line="276" w:lineRule="auto"/>
              <w:jc w:val="both"/>
            </w:pPr>
            <w:proofErr w:type="gramStart"/>
            <w:r w:rsidRPr="006664F0">
              <w:t>Р</w:t>
            </w:r>
            <w:proofErr w:type="gramEnd"/>
            <w:r w:rsidRPr="006664F0">
              <w:t xml:space="preserve"> – родительское поколение, </w:t>
            </w:r>
          </w:p>
          <w:p w:rsidR="006664F0" w:rsidRDefault="006664F0" w:rsidP="006664F0">
            <w:pPr>
              <w:pStyle w:val="a3"/>
              <w:spacing w:before="0" w:beforeAutospacing="0" w:after="0" w:afterAutospacing="0" w:line="276" w:lineRule="auto"/>
              <w:jc w:val="both"/>
            </w:pPr>
            <w:r w:rsidRPr="006664F0">
              <w:rPr>
                <w:lang w:val="en-US"/>
              </w:rPr>
              <w:t>F</w:t>
            </w:r>
            <w:r w:rsidRPr="006664F0">
              <w:rPr>
                <w:vertAlign w:val="subscript"/>
              </w:rPr>
              <w:t xml:space="preserve">1 </w:t>
            </w:r>
            <w:r w:rsidRPr="006664F0">
              <w:t xml:space="preserve">– первое поколение, </w:t>
            </w:r>
          </w:p>
          <w:p w:rsidR="006664F0" w:rsidRDefault="006664F0" w:rsidP="006664F0">
            <w:pPr>
              <w:pStyle w:val="a3"/>
              <w:spacing w:before="0" w:beforeAutospacing="0" w:after="0" w:afterAutospacing="0" w:line="276" w:lineRule="auto"/>
              <w:jc w:val="both"/>
            </w:pPr>
            <w:r w:rsidRPr="006664F0">
              <w:t xml:space="preserve">♀  - женский пол,  ♂  - мужской пол,             </w:t>
            </w:r>
            <w:r w:rsidRPr="006664F0">
              <w:sym w:font="Symbol" w:char="00B4"/>
            </w:r>
            <w:r w:rsidRPr="006664F0">
              <w:t xml:space="preserve"> - скрещивание, </w:t>
            </w:r>
          </w:p>
          <w:p w:rsidR="0077183A" w:rsidRDefault="006664F0" w:rsidP="006723CC">
            <w:pPr>
              <w:pStyle w:val="a3"/>
              <w:spacing w:before="0" w:beforeAutospacing="0" w:after="0" w:afterAutospacing="0" w:line="276" w:lineRule="auto"/>
              <w:jc w:val="both"/>
            </w:pPr>
            <w:r w:rsidRPr="006664F0">
              <w:t>доминантный ген – А, рецессивный ген – а</w:t>
            </w:r>
          </w:p>
        </w:tc>
      </w:tr>
    </w:tbl>
    <w:p w:rsidR="00643778" w:rsidRDefault="00C60AB7" w:rsidP="008907DA">
      <w:pPr>
        <w:pStyle w:val="2"/>
        <w:spacing w:line="276" w:lineRule="auto"/>
        <w:jc w:val="center"/>
        <w:rPr>
          <w:color w:val="009933"/>
          <w:sz w:val="24"/>
          <w:szCs w:val="24"/>
        </w:rPr>
      </w:pPr>
      <w:bookmarkStart w:id="1" w:name="mendal2"/>
      <w:bookmarkEnd w:id="1"/>
      <w:r>
        <w:rPr>
          <w:noProof/>
          <w:color w:val="009933"/>
          <w:sz w:val="24"/>
          <w:szCs w:val="24"/>
        </w:rPr>
        <w:pict>
          <v:shapetype id="_x0000_t202" coordsize="21600,21600" o:spt="202" path="m,l,21600r21600,l21600,xe">
            <v:stroke joinstyle="miter"/>
            <v:path gradientshapeok="t" o:connecttype="rect"/>
          </v:shapetype>
          <v:shape id="_x0000_s1026" type="#_x0000_t202" style="position:absolute;left:0;text-align:left;margin-left:223.95pt;margin-top:109.2pt;width:28.35pt;height:17pt;z-index:251662336;mso-position-horizontal-relative:text;mso-position-vertical-relative:text" stroked="f">
            <v:textbox style="mso-next-textbox:#_x0000_s1026">
              <w:txbxContent>
                <w:p w:rsidR="00643778" w:rsidRDefault="00643778" w:rsidP="00643778"/>
              </w:txbxContent>
            </v:textbox>
          </v:shape>
        </w:pict>
      </w:r>
      <w:r w:rsidR="00643778" w:rsidRPr="00643778">
        <w:rPr>
          <w:color w:val="009933"/>
          <w:sz w:val="24"/>
          <w:szCs w:val="24"/>
        </w:rPr>
        <w:t>II закон Менделя</w:t>
      </w:r>
    </w:p>
    <w:p w:rsidR="006664F0" w:rsidRPr="00643778" w:rsidRDefault="006664F0" w:rsidP="006664F0">
      <w:pPr>
        <w:pStyle w:val="a3"/>
        <w:spacing w:line="276" w:lineRule="auto"/>
        <w:rPr>
          <w:color w:val="990000"/>
        </w:rPr>
      </w:pPr>
      <w:r w:rsidRPr="00643778">
        <w:rPr>
          <w:rStyle w:val="a5"/>
          <w:color w:val="990000"/>
        </w:rPr>
        <w:t>Закон расщепления</w:t>
      </w:r>
      <w:r w:rsidRPr="00643778">
        <w:rPr>
          <w:color w:val="990000"/>
        </w:rPr>
        <w:t xml:space="preserve">: </w:t>
      </w:r>
    </w:p>
    <w:p w:rsidR="004332AE" w:rsidRPr="00643778" w:rsidRDefault="006664F0" w:rsidP="004332AE">
      <w:pPr>
        <w:pStyle w:val="a3"/>
        <w:spacing w:before="0" w:beforeAutospacing="0" w:after="0" w:afterAutospacing="0" w:line="276" w:lineRule="auto"/>
        <w:jc w:val="both"/>
      </w:pPr>
      <w:r w:rsidRPr="00643778">
        <w:t>«При скрещивании двух потомков первого поколения между собой во втором поколении наблюдается расщепление в определенном числовом соотношении: по фенотипу 3:1, по генотипу</w:t>
      </w:r>
      <w:r w:rsidR="006723CC">
        <w:t xml:space="preserve"> </w:t>
      </w:r>
      <w:r w:rsidRPr="00643778">
        <w:t>1:2:1»</w:t>
      </w:r>
      <w:r w:rsidR="004332AE">
        <w:t xml:space="preserve"> (Слайд)</w:t>
      </w:r>
    </w:p>
    <w:tbl>
      <w:tblPr>
        <w:tblW w:w="4000" w:type="pct"/>
        <w:jc w:val="center"/>
        <w:tblCellSpacing w:w="0" w:type="dxa"/>
        <w:tblCellMar>
          <w:left w:w="57" w:type="dxa"/>
          <w:right w:w="57" w:type="dxa"/>
        </w:tblCellMar>
        <w:tblLook w:val="0000"/>
      </w:tblPr>
      <w:tblGrid>
        <w:gridCol w:w="4170"/>
        <w:gridCol w:w="3632"/>
      </w:tblGrid>
      <w:tr w:rsidR="00643778" w:rsidRPr="00643778" w:rsidTr="004332AE">
        <w:trPr>
          <w:trHeight w:val="4677"/>
          <w:tblCellSpacing w:w="0" w:type="dxa"/>
          <w:jc w:val="center"/>
        </w:trPr>
        <w:tc>
          <w:tcPr>
            <w:tcW w:w="2672" w:type="pct"/>
            <w:shd w:val="clear" w:color="auto" w:fill="auto"/>
            <w:vAlign w:val="center"/>
          </w:tcPr>
          <w:p w:rsidR="00643778" w:rsidRPr="00643778" w:rsidRDefault="00643778" w:rsidP="00D61E78">
            <w:pPr>
              <w:spacing w:after="0"/>
              <w:rPr>
                <w:rFonts w:ascii="Times New Roman" w:hAnsi="Times New Roman" w:cs="Times New Roman"/>
                <w:sz w:val="24"/>
                <w:szCs w:val="24"/>
              </w:rPr>
            </w:pPr>
            <w:r w:rsidRPr="00643778">
              <w:rPr>
                <w:rFonts w:ascii="Times New Roman" w:hAnsi="Times New Roman" w:cs="Times New Roman"/>
                <w:noProof/>
                <w:sz w:val="24"/>
                <w:szCs w:val="24"/>
                <w:lang w:eastAsia="ru-RU"/>
              </w:rPr>
              <w:drawing>
                <wp:inline distT="0" distB="0" distL="0" distR="0">
                  <wp:extent cx="2016000" cy="2919208"/>
                  <wp:effectExtent l="19050" t="0" r="3300" b="0"/>
                  <wp:docPr id="1" name="Рисунок 1" descr="ii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low"/>
                          <pic:cNvPicPr>
                            <a:picLocks noChangeAspect="1" noChangeArrowheads="1"/>
                          </pic:cNvPicPr>
                        </pic:nvPicPr>
                        <pic:blipFill>
                          <a:blip r:embed="rId8" cstate="print"/>
                          <a:srcRect r="3140" b="8205"/>
                          <a:stretch>
                            <a:fillRect/>
                          </a:stretch>
                        </pic:blipFill>
                        <pic:spPr bwMode="auto">
                          <a:xfrm>
                            <a:off x="0" y="0"/>
                            <a:ext cx="2016000" cy="2919208"/>
                          </a:xfrm>
                          <a:prstGeom prst="rect">
                            <a:avLst/>
                          </a:prstGeom>
                          <a:noFill/>
                          <a:ln w="9525">
                            <a:noFill/>
                            <a:miter lim="800000"/>
                            <a:headEnd/>
                            <a:tailEnd/>
                          </a:ln>
                        </pic:spPr>
                      </pic:pic>
                    </a:graphicData>
                  </a:graphic>
                </wp:inline>
              </w:drawing>
            </w:r>
          </w:p>
        </w:tc>
        <w:tc>
          <w:tcPr>
            <w:tcW w:w="2328" w:type="pct"/>
            <w:shd w:val="clear" w:color="auto" w:fill="auto"/>
          </w:tcPr>
          <w:p w:rsidR="002D1C22" w:rsidRPr="002D1C22" w:rsidRDefault="002D1C22" w:rsidP="002D1C22">
            <w:pPr>
              <w:pStyle w:val="a3"/>
              <w:spacing w:before="0" w:beforeAutospacing="0" w:after="0" w:afterAutospacing="0" w:line="276" w:lineRule="auto"/>
            </w:pPr>
            <w:r w:rsidRPr="002D1C22">
              <w:t xml:space="preserve">Обозначения в схеме: </w:t>
            </w:r>
          </w:p>
          <w:p w:rsidR="002D1C22" w:rsidRDefault="002D1C22" w:rsidP="002D1C22">
            <w:pPr>
              <w:pStyle w:val="a3"/>
              <w:spacing w:before="0" w:beforeAutospacing="0" w:after="0" w:afterAutospacing="0" w:line="276" w:lineRule="auto"/>
            </w:pPr>
            <w:proofErr w:type="gramStart"/>
            <w:r w:rsidRPr="002D1C22">
              <w:t>Р</w:t>
            </w:r>
            <w:proofErr w:type="gramEnd"/>
            <w:r w:rsidRPr="002D1C22">
              <w:t xml:space="preserve"> – родительское поколение, </w:t>
            </w:r>
          </w:p>
          <w:p w:rsidR="002D1C22" w:rsidRPr="002D1C22" w:rsidRDefault="002D1C22" w:rsidP="002D1C22">
            <w:pPr>
              <w:pStyle w:val="a3"/>
              <w:spacing w:before="0" w:beforeAutospacing="0" w:after="0" w:afterAutospacing="0" w:line="276" w:lineRule="auto"/>
            </w:pPr>
            <w:r w:rsidRPr="002D1C22">
              <w:rPr>
                <w:lang w:val="en-US"/>
              </w:rPr>
              <w:t>F</w:t>
            </w:r>
            <w:r w:rsidRPr="002D1C22">
              <w:rPr>
                <w:vertAlign w:val="subscript"/>
              </w:rPr>
              <w:t xml:space="preserve">1 </w:t>
            </w:r>
            <w:r w:rsidRPr="002D1C22">
              <w:t xml:space="preserve">– первое поколение,      </w:t>
            </w:r>
          </w:p>
          <w:p w:rsidR="002D1C22" w:rsidRDefault="002D1C22" w:rsidP="002D1C22">
            <w:pPr>
              <w:pStyle w:val="a3"/>
              <w:spacing w:before="0" w:beforeAutospacing="0" w:after="0" w:afterAutospacing="0" w:line="276" w:lineRule="auto"/>
            </w:pPr>
            <w:r w:rsidRPr="002D1C22">
              <w:t xml:space="preserve"> </w:t>
            </w:r>
            <w:r w:rsidRPr="002D1C22">
              <w:rPr>
                <w:lang w:val="en-US"/>
              </w:rPr>
              <w:t>F</w:t>
            </w:r>
            <w:r w:rsidRPr="002D1C22">
              <w:rPr>
                <w:vertAlign w:val="subscript"/>
              </w:rPr>
              <w:t xml:space="preserve">2 </w:t>
            </w:r>
            <w:r w:rsidRPr="002D1C22">
              <w:t xml:space="preserve">– второе поколение,   </w:t>
            </w:r>
          </w:p>
          <w:p w:rsidR="002D1C22" w:rsidRDefault="002D1C22" w:rsidP="002D1C22">
            <w:pPr>
              <w:pStyle w:val="a3"/>
              <w:spacing w:before="0" w:beforeAutospacing="0" w:after="0" w:afterAutospacing="0" w:line="276" w:lineRule="auto"/>
            </w:pPr>
            <w:r w:rsidRPr="002D1C22">
              <w:t xml:space="preserve">♀  - женский пол,  </w:t>
            </w:r>
          </w:p>
          <w:p w:rsidR="002D1C22" w:rsidRPr="002D1C22" w:rsidRDefault="002D1C22" w:rsidP="002D1C22">
            <w:pPr>
              <w:pStyle w:val="a3"/>
              <w:spacing w:before="0" w:beforeAutospacing="0" w:after="0" w:afterAutospacing="0" w:line="276" w:lineRule="auto"/>
            </w:pPr>
            <w:r w:rsidRPr="002D1C22">
              <w:t xml:space="preserve">♂  - мужской пол, </w:t>
            </w:r>
          </w:p>
          <w:p w:rsidR="002D1C22" w:rsidRPr="002D1C22" w:rsidRDefault="002D1C22" w:rsidP="002D1C22">
            <w:pPr>
              <w:pStyle w:val="a3"/>
              <w:spacing w:before="0" w:beforeAutospacing="0" w:after="0" w:afterAutospacing="0" w:line="276" w:lineRule="auto"/>
            </w:pPr>
            <w:r w:rsidRPr="002D1C22">
              <w:sym w:font="Symbol" w:char="00B4"/>
            </w:r>
            <w:r w:rsidRPr="002D1C22">
              <w:t xml:space="preserve"> - скрещивание,  доминантный ген – </w:t>
            </w:r>
            <w:r w:rsidRPr="002D1C22">
              <w:rPr>
                <w:lang w:val="en-US"/>
              </w:rPr>
              <w:t>W</w:t>
            </w:r>
            <w:r w:rsidRPr="002D1C22">
              <w:t xml:space="preserve">, рецессивный ген – </w:t>
            </w:r>
            <w:r w:rsidRPr="002D1C22">
              <w:rPr>
                <w:lang w:val="en-US"/>
              </w:rPr>
              <w:t>w</w:t>
            </w:r>
            <w:r w:rsidRPr="002D1C22">
              <w:t>.</w:t>
            </w:r>
          </w:p>
          <w:p w:rsidR="00643778" w:rsidRPr="00643778" w:rsidRDefault="00643778" w:rsidP="008907DA">
            <w:pPr>
              <w:pStyle w:val="a3"/>
              <w:spacing w:line="276" w:lineRule="auto"/>
            </w:pPr>
          </w:p>
        </w:tc>
      </w:tr>
      <w:tr w:rsidR="006664F0" w:rsidRPr="00643778" w:rsidTr="00D61E78">
        <w:trPr>
          <w:trHeight w:val="5103"/>
          <w:tblCellSpacing w:w="0" w:type="dxa"/>
          <w:jc w:val="center"/>
        </w:trPr>
        <w:tc>
          <w:tcPr>
            <w:tcW w:w="2672" w:type="pct"/>
            <w:shd w:val="clear" w:color="auto" w:fill="auto"/>
            <w:vAlign w:val="center"/>
          </w:tcPr>
          <w:p w:rsidR="006664F0" w:rsidRDefault="002D1C22" w:rsidP="008907DA">
            <w:pPr>
              <w:rPr>
                <w:rFonts w:ascii="Times New Roman" w:hAnsi="Times New Roman" w:cs="Times New Roman"/>
                <w:noProof/>
                <w:sz w:val="24"/>
                <w:szCs w:val="24"/>
              </w:rPr>
            </w:pPr>
            <w:r>
              <w:rPr>
                <w:rFonts w:ascii="Times New Roman" w:hAnsi="Times New Roman" w:cs="Times New Roman"/>
                <w:noProof/>
                <w:sz w:val="24"/>
                <w:szCs w:val="24"/>
              </w:rPr>
              <w:lastRenderedPageBreak/>
              <w:t>Примеры</w:t>
            </w:r>
            <w:r w:rsidR="004332AE">
              <w:rPr>
                <w:rFonts w:ascii="Times New Roman" w:hAnsi="Times New Roman" w:cs="Times New Roman"/>
                <w:noProof/>
                <w:sz w:val="24"/>
                <w:szCs w:val="24"/>
              </w:rPr>
              <w:t xml:space="preserve"> (слайд)</w:t>
            </w:r>
          </w:p>
          <w:p w:rsidR="002D1C22" w:rsidRPr="00643778" w:rsidRDefault="002D1C22" w:rsidP="008907DA">
            <w:pPr>
              <w:rPr>
                <w:rFonts w:ascii="Times New Roman" w:hAnsi="Times New Roman" w:cs="Times New Roman"/>
                <w:noProof/>
                <w:sz w:val="24"/>
                <w:szCs w:val="24"/>
              </w:rPr>
            </w:pPr>
            <w:r w:rsidRPr="002D1C22">
              <w:rPr>
                <w:rFonts w:ascii="Times New Roman" w:hAnsi="Times New Roman" w:cs="Times New Roman"/>
                <w:noProof/>
                <w:sz w:val="24"/>
                <w:szCs w:val="24"/>
                <w:lang w:eastAsia="ru-RU"/>
              </w:rPr>
              <w:drawing>
                <wp:inline distT="0" distB="0" distL="0" distR="0">
                  <wp:extent cx="2556000" cy="2952750"/>
                  <wp:effectExtent l="19050" t="0" r="0" b="0"/>
                  <wp:docPr id="17" name="Рисунок 8" descr="Законы Менделя."/>
                  <wp:cNvGraphicFramePr/>
                  <a:graphic xmlns:a="http://schemas.openxmlformats.org/drawingml/2006/main">
                    <a:graphicData uri="http://schemas.openxmlformats.org/drawingml/2006/picture">
                      <pic:pic xmlns:pic="http://schemas.openxmlformats.org/drawingml/2006/picture">
                        <pic:nvPicPr>
                          <pic:cNvPr id="6" name="Picture 18" descr="Законы Менделя."/>
                          <pic:cNvPicPr>
                            <a:picLocks noChangeAspect="1" noChangeArrowheads="1"/>
                          </pic:cNvPicPr>
                        </pic:nvPicPr>
                        <pic:blipFill>
                          <a:blip r:embed="rId9" cstate="print">
                            <a:lum bright="-20000" contrast="40000"/>
                          </a:blip>
                          <a:srcRect r="2600"/>
                          <a:stretch>
                            <a:fillRect/>
                          </a:stretch>
                        </pic:blipFill>
                        <pic:spPr bwMode="auto">
                          <a:xfrm>
                            <a:off x="0" y="0"/>
                            <a:ext cx="2556000" cy="2952750"/>
                          </a:xfrm>
                          <a:prstGeom prst="rect">
                            <a:avLst/>
                          </a:prstGeom>
                          <a:noFill/>
                        </pic:spPr>
                      </pic:pic>
                    </a:graphicData>
                  </a:graphic>
                </wp:inline>
              </w:drawing>
            </w:r>
          </w:p>
        </w:tc>
        <w:tc>
          <w:tcPr>
            <w:tcW w:w="2328" w:type="pct"/>
            <w:shd w:val="clear" w:color="auto" w:fill="auto"/>
          </w:tcPr>
          <w:p w:rsidR="006664F0" w:rsidRPr="00643778" w:rsidRDefault="006664F0" w:rsidP="008907DA">
            <w:pPr>
              <w:pStyle w:val="a3"/>
              <w:spacing w:line="276" w:lineRule="auto"/>
              <w:rPr>
                <w:rStyle w:val="a5"/>
                <w:color w:val="990000"/>
              </w:rPr>
            </w:pPr>
          </w:p>
        </w:tc>
      </w:tr>
    </w:tbl>
    <w:p w:rsidR="004332AE" w:rsidRDefault="00643778" w:rsidP="002D1C22">
      <w:pPr>
        <w:pStyle w:val="3"/>
        <w:spacing w:before="0"/>
        <w:jc w:val="center"/>
        <w:rPr>
          <w:rFonts w:ascii="Times New Roman" w:hAnsi="Times New Roman" w:cs="Times New Roman"/>
          <w:sz w:val="24"/>
          <w:szCs w:val="24"/>
        </w:rPr>
      </w:pPr>
      <w:bookmarkStart w:id="2" w:name="mendal3"/>
      <w:bookmarkEnd w:id="2"/>
      <w:r w:rsidRPr="00643778">
        <w:rPr>
          <w:rFonts w:ascii="Times New Roman" w:hAnsi="Times New Roman" w:cs="Times New Roman"/>
          <w:sz w:val="24"/>
          <w:szCs w:val="24"/>
        </w:rPr>
        <w:t>Неполное доминирование</w:t>
      </w:r>
      <w:r w:rsidR="004332AE">
        <w:rPr>
          <w:rFonts w:ascii="Times New Roman" w:hAnsi="Times New Roman" w:cs="Times New Roman"/>
          <w:sz w:val="24"/>
          <w:szCs w:val="24"/>
        </w:rPr>
        <w:t xml:space="preserve"> </w:t>
      </w:r>
    </w:p>
    <w:p w:rsidR="00643778" w:rsidRDefault="00643778" w:rsidP="002D1C22">
      <w:pPr>
        <w:pStyle w:val="3"/>
        <w:spacing w:before="0"/>
        <w:jc w:val="center"/>
        <w:rPr>
          <w:rFonts w:ascii="Times New Roman" w:hAnsi="Times New Roman" w:cs="Times New Roman"/>
          <w:sz w:val="24"/>
          <w:szCs w:val="24"/>
        </w:rPr>
      </w:pPr>
      <w:r w:rsidRPr="00643778">
        <w:rPr>
          <w:rFonts w:ascii="Times New Roman" w:hAnsi="Times New Roman" w:cs="Times New Roman"/>
          <w:sz w:val="24"/>
          <w:szCs w:val="24"/>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8"/>
        <w:gridCol w:w="5526"/>
      </w:tblGrid>
      <w:tr w:rsidR="00D22A1E" w:rsidTr="00D22A1E">
        <w:tc>
          <w:tcPr>
            <w:tcW w:w="4077" w:type="dxa"/>
          </w:tcPr>
          <w:p w:rsidR="00D22A1E" w:rsidRPr="0083166F" w:rsidRDefault="00D22A1E" w:rsidP="00D22A1E">
            <w:pPr>
              <w:spacing w:line="276" w:lineRule="auto"/>
              <w:jc w:val="both"/>
              <w:rPr>
                <w:sz w:val="22"/>
              </w:rPr>
            </w:pPr>
            <w:r w:rsidRPr="00D22A1E">
              <w:rPr>
                <w:noProof/>
              </w:rPr>
              <w:drawing>
                <wp:inline distT="0" distB="0" distL="0" distR="0">
                  <wp:extent cx="2592000" cy="2545658"/>
                  <wp:effectExtent l="19050" t="0" r="0" b="0"/>
                  <wp:docPr id="2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10" cstate="print">
                            <a:lum bright="-20000" contrast="40000"/>
                          </a:blip>
                          <a:srcRect/>
                          <a:stretch>
                            <a:fillRect/>
                          </a:stretch>
                        </pic:blipFill>
                        <pic:spPr bwMode="auto">
                          <a:xfrm>
                            <a:off x="0" y="0"/>
                            <a:ext cx="2592000" cy="2545658"/>
                          </a:xfrm>
                          <a:prstGeom prst="rect">
                            <a:avLst/>
                          </a:prstGeom>
                          <a:noFill/>
                          <a:ln w="9525">
                            <a:noFill/>
                            <a:miter lim="800000"/>
                            <a:headEnd/>
                            <a:tailEnd/>
                          </a:ln>
                        </pic:spPr>
                      </pic:pic>
                    </a:graphicData>
                  </a:graphic>
                </wp:inline>
              </w:drawing>
            </w:r>
            <w:r w:rsidRPr="00D22A1E">
              <w:t xml:space="preserve"> </w:t>
            </w:r>
            <w:r w:rsidRPr="0083166F">
              <w:rPr>
                <w:sz w:val="22"/>
              </w:rPr>
              <w:t xml:space="preserve">Обозначения в схеме: </w:t>
            </w:r>
          </w:p>
          <w:p w:rsidR="00D22A1E" w:rsidRPr="0083166F" w:rsidRDefault="00D22A1E" w:rsidP="00D22A1E">
            <w:pPr>
              <w:spacing w:line="276" w:lineRule="auto"/>
              <w:jc w:val="both"/>
              <w:rPr>
                <w:sz w:val="22"/>
              </w:rPr>
            </w:pPr>
            <w:proofErr w:type="gramStart"/>
            <w:r w:rsidRPr="0083166F">
              <w:rPr>
                <w:sz w:val="22"/>
              </w:rPr>
              <w:t>Р</w:t>
            </w:r>
            <w:proofErr w:type="gramEnd"/>
            <w:r w:rsidRPr="0083166F">
              <w:rPr>
                <w:sz w:val="22"/>
              </w:rPr>
              <w:t xml:space="preserve"> – родительское поколение,   </w:t>
            </w:r>
          </w:p>
          <w:p w:rsidR="00D22A1E" w:rsidRPr="0083166F" w:rsidRDefault="00D22A1E" w:rsidP="00D22A1E">
            <w:pPr>
              <w:spacing w:line="276" w:lineRule="auto"/>
              <w:jc w:val="both"/>
              <w:rPr>
                <w:sz w:val="22"/>
              </w:rPr>
            </w:pPr>
            <w:r w:rsidRPr="0083166F">
              <w:rPr>
                <w:sz w:val="22"/>
                <w:lang w:val="en-US"/>
              </w:rPr>
              <w:t>F</w:t>
            </w:r>
            <w:r w:rsidRPr="0083166F">
              <w:rPr>
                <w:sz w:val="22"/>
                <w:vertAlign w:val="subscript"/>
              </w:rPr>
              <w:t xml:space="preserve">1 </w:t>
            </w:r>
            <w:r w:rsidRPr="0083166F">
              <w:rPr>
                <w:sz w:val="22"/>
              </w:rPr>
              <w:t xml:space="preserve">– первое поколение, </w:t>
            </w:r>
            <w:r w:rsidRPr="0083166F">
              <w:rPr>
                <w:sz w:val="22"/>
                <w:lang w:val="en-US"/>
              </w:rPr>
              <w:t>F</w:t>
            </w:r>
            <w:r w:rsidRPr="0083166F">
              <w:rPr>
                <w:sz w:val="22"/>
                <w:vertAlign w:val="subscript"/>
              </w:rPr>
              <w:t xml:space="preserve">2 </w:t>
            </w:r>
            <w:r w:rsidRPr="0083166F">
              <w:rPr>
                <w:sz w:val="22"/>
              </w:rPr>
              <w:t xml:space="preserve">– второе поколение,                   ♀  - женский по л,  ♂  - мужской пол,  </w:t>
            </w:r>
          </w:p>
          <w:p w:rsidR="00D22A1E" w:rsidRPr="0083166F" w:rsidRDefault="00D22A1E" w:rsidP="00D22A1E">
            <w:pPr>
              <w:spacing w:line="276" w:lineRule="auto"/>
              <w:jc w:val="both"/>
              <w:rPr>
                <w:sz w:val="22"/>
              </w:rPr>
            </w:pPr>
            <w:r w:rsidRPr="0083166F">
              <w:rPr>
                <w:sz w:val="22"/>
              </w:rPr>
              <w:sym w:font="Symbol" w:char="00B4"/>
            </w:r>
            <w:r w:rsidRPr="0083166F">
              <w:rPr>
                <w:sz w:val="22"/>
              </w:rPr>
              <w:t xml:space="preserve"> - скрещивание, </w:t>
            </w:r>
          </w:p>
          <w:p w:rsidR="00D22A1E" w:rsidRDefault="00D22A1E" w:rsidP="00D22A1E">
            <w:pPr>
              <w:spacing w:line="276" w:lineRule="auto"/>
              <w:jc w:val="both"/>
            </w:pPr>
            <w:r w:rsidRPr="0083166F">
              <w:rPr>
                <w:sz w:val="22"/>
              </w:rPr>
              <w:t>доминантный ген – А, рецессивный ген – а.</w:t>
            </w:r>
          </w:p>
        </w:tc>
        <w:tc>
          <w:tcPr>
            <w:tcW w:w="5777" w:type="dxa"/>
          </w:tcPr>
          <w:p w:rsidR="00D22A1E" w:rsidRPr="00643778" w:rsidRDefault="00D22A1E" w:rsidP="00D22A1E">
            <w:pPr>
              <w:pStyle w:val="a3"/>
              <w:spacing w:before="0" w:beforeAutospacing="0" w:after="0" w:afterAutospacing="0" w:line="276" w:lineRule="auto"/>
              <w:jc w:val="both"/>
              <w:outlineLvl w:val="3"/>
              <w:rPr>
                <w:bCs/>
              </w:rPr>
            </w:pPr>
            <w:r w:rsidRPr="00643778">
              <w:rPr>
                <w:bCs/>
              </w:rPr>
              <w:t xml:space="preserve">Далеко не всегда гетерозиготные организмы по фенотипу точно соответствуют родителю, гомозиготному по доминантному гену. Часто гетерозиготные потомки имеют промежуточный фенотип, в таких случаях говорят о </w:t>
            </w:r>
            <w:r w:rsidRPr="00643778">
              <w:rPr>
                <w:bCs/>
                <w:i/>
                <w:iCs/>
              </w:rPr>
              <w:t>не полном доминировании</w:t>
            </w:r>
            <w:r w:rsidRPr="00643778">
              <w:rPr>
                <w:bCs/>
              </w:rPr>
              <w:t xml:space="preserve">. </w:t>
            </w:r>
          </w:p>
          <w:p w:rsidR="00D22A1E" w:rsidRDefault="00D22A1E" w:rsidP="00D22A1E">
            <w:pPr>
              <w:spacing w:line="276" w:lineRule="auto"/>
              <w:jc w:val="both"/>
              <w:rPr>
                <w:bCs/>
                <w:sz w:val="24"/>
                <w:szCs w:val="24"/>
              </w:rPr>
            </w:pPr>
            <w:r w:rsidRPr="00643778">
              <w:rPr>
                <w:bCs/>
                <w:sz w:val="24"/>
                <w:szCs w:val="24"/>
              </w:rPr>
              <w:t>Например, при скрещивании растения ночная красавица с белыми цветками (</w:t>
            </w:r>
            <w:proofErr w:type="spellStart"/>
            <w:r w:rsidRPr="00643778">
              <w:rPr>
                <w:bCs/>
                <w:sz w:val="24"/>
                <w:szCs w:val="24"/>
              </w:rPr>
              <w:t>аа</w:t>
            </w:r>
            <w:proofErr w:type="spellEnd"/>
            <w:r w:rsidRPr="00643778">
              <w:rPr>
                <w:bCs/>
                <w:sz w:val="24"/>
                <w:szCs w:val="24"/>
              </w:rPr>
              <w:t>) с растением, у которого красные цветки (АА), все гибриды F1 имеют розовые цветки (</w:t>
            </w:r>
            <w:proofErr w:type="spellStart"/>
            <w:r w:rsidRPr="00643778">
              <w:rPr>
                <w:bCs/>
                <w:sz w:val="24"/>
                <w:szCs w:val="24"/>
              </w:rPr>
              <w:t>Аа</w:t>
            </w:r>
            <w:proofErr w:type="spellEnd"/>
            <w:r w:rsidRPr="00643778">
              <w:rPr>
                <w:bCs/>
                <w:sz w:val="24"/>
                <w:szCs w:val="24"/>
              </w:rPr>
              <w:t>). При скрещивании с розовой окраской цветков между собой в F2</w:t>
            </w:r>
            <w:r>
              <w:rPr>
                <w:bCs/>
              </w:rPr>
              <w:t xml:space="preserve"> </w:t>
            </w:r>
            <w:r w:rsidRPr="00643778">
              <w:rPr>
                <w:bCs/>
                <w:sz w:val="24"/>
                <w:szCs w:val="24"/>
              </w:rPr>
              <w:t>происходит</w:t>
            </w:r>
            <w:r>
              <w:rPr>
                <w:bCs/>
              </w:rPr>
              <w:t xml:space="preserve"> </w:t>
            </w:r>
            <w:r w:rsidRPr="00643778">
              <w:rPr>
                <w:bCs/>
                <w:sz w:val="24"/>
                <w:szCs w:val="24"/>
              </w:rPr>
              <w:t>расщепление</w:t>
            </w:r>
            <w:r>
              <w:rPr>
                <w:bCs/>
              </w:rPr>
              <w:t xml:space="preserve"> </w:t>
            </w:r>
            <w:r w:rsidRPr="00643778">
              <w:rPr>
                <w:bCs/>
                <w:sz w:val="24"/>
                <w:szCs w:val="24"/>
              </w:rPr>
              <w:t>в</w:t>
            </w:r>
            <w:r>
              <w:rPr>
                <w:bCs/>
              </w:rPr>
              <w:t xml:space="preserve"> </w:t>
            </w:r>
            <w:r w:rsidRPr="00643778">
              <w:rPr>
                <w:bCs/>
                <w:sz w:val="24"/>
                <w:szCs w:val="24"/>
              </w:rPr>
              <w:t>отношении</w:t>
            </w:r>
            <w:r>
              <w:rPr>
                <w:bCs/>
              </w:rPr>
              <w:t xml:space="preserve"> </w:t>
            </w:r>
            <w:r w:rsidRPr="00643778">
              <w:rPr>
                <w:bCs/>
                <w:sz w:val="24"/>
                <w:szCs w:val="24"/>
              </w:rPr>
              <w:t>1(красный):2(розовый):1(белый).</w:t>
            </w:r>
            <w:r w:rsidR="004332AE">
              <w:rPr>
                <w:bCs/>
                <w:sz w:val="24"/>
                <w:szCs w:val="24"/>
              </w:rPr>
              <w:t xml:space="preserve"> (Слайд)</w:t>
            </w:r>
          </w:p>
          <w:p w:rsidR="00D22A1E" w:rsidRDefault="00D22A1E" w:rsidP="00D22A1E">
            <w:pPr>
              <w:jc w:val="both"/>
            </w:pPr>
          </w:p>
        </w:tc>
      </w:tr>
    </w:tbl>
    <w:p w:rsidR="00643778" w:rsidRPr="00643778" w:rsidRDefault="00643778" w:rsidP="008907DA">
      <w:pPr>
        <w:pStyle w:val="2"/>
        <w:spacing w:line="276" w:lineRule="auto"/>
        <w:jc w:val="center"/>
        <w:rPr>
          <w:sz w:val="24"/>
          <w:szCs w:val="24"/>
        </w:rPr>
      </w:pPr>
      <w:r w:rsidRPr="00643778">
        <w:rPr>
          <w:color w:val="009933"/>
          <w:sz w:val="24"/>
          <w:szCs w:val="24"/>
        </w:rPr>
        <w:t>III закон Менделя</w:t>
      </w:r>
    </w:p>
    <w:p w:rsidR="00643778" w:rsidRPr="00643778" w:rsidRDefault="00643778" w:rsidP="00D22A1E">
      <w:pPr>
        <w:pStyle w:val="a3"/>
        <w:spacing w:line="276" w:lineRule="auto"/>
        <w:jc w:val="both"/>
      </w:pPr>
      <w:r w:rsidRPr="00643778">
        <w:t> </w:t>
      </w:r>
      <w:r w:rsidRPr="00643778">
        <w:rPr>
          <w:rStyle w:val="a5"/>
          <w:color w:val="990000"/>
        </w:rPr>
        <w:t>Закон независимого комбинирования</w:t>
      </w:r>
      <w:r w:rsidRPr="00643778">
        <w:rPr>
          <w:color w:val="990000"/>
        </w:rPr>
        <w:t>:</w:t>
      </w:r>
    </w:p>
    <w:p w:rsidR="00643778" w:rsidRDefault="00643778" w:rsidP="00D22A1E">
      <w:pPr>
        <w:pStyle w:val="a3"/>
        <w:spacing w:line="276" w:lineRule="auto"/>
        <w:jc w:val="both"/>
      </w:pPr>
      <w:proofErr w:type="gramStart"/>
      <w:r w:rsidRPr="00643778">
        <w:t>«При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r w:rsidR="004332AE">
        <w:t xml:space="preserve"> </w:t>
      </w:r>
      <w:proofErr w:type="gramEnd"/>
      <w:r w:rsidR="004332AE">
        <w:t>(Слайд)</w:t>
      </w:r>
      <w:r w:rsidRPr="00643778">
        <w:t xml:space="preserve"> </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35"/>
        <w:gridCol w:w="2919"/>
      </w:tblGrid>
      <w:tr w:rsidR="00FC6DC8" w:rsidTr="006A5F47">
        <w:tc>
          <w:tcPr>
            <w:tcW w:w="3519" w:type="pct"/>
          </w:tcPr>
          <w:p w:rsidR="00FC6DC8" w:rsidRDefault="00FC6DC8" w:rsidP="006A5F47">
            <w:pPr>
              <w:pStyle w:val="a3"/>
              <w:spacing w:line="276" w:lineRule="auto"/>
              <w:jc w:val="center"/>
            </w:pPr>
            <w:r w:rsidRPr="00643778">
              <w:rPr>
                <w:noProof/>
              </w:rPr>
              <w:lastRenderedPageBreak/>
              <w:drawing>
                <wp:inline distT="0" distB="0" distL="0" distR="0">
                  <wp:extent cx="3384628" cy="3384000"/>
                  <wp:effectExtent l="19050" t="0" r="6272" b="0"/>
                  <wp:docPr id="22" name="Рисунок 2" descr="iii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ilow"/>
                          <pic:cNvPicPr>
                            <a:picLocks noChangeAspect="1" noChangeArrowheads="1"/>
                          </pic:cNvPicPr>
                        </pic:nvPicPr>
                        <pic:blipFill>
                          <a:blip r:embed="rId11" cstate="print">
                            <a:lum bright="-20000" contrast="40000"/>
                          </a:blip>
                          <a:srcRect/>
                          <a:stretch>
                            <a:fillRect/>
                          </a:stretch>
                        </pic:blipFill>
                        <pic:spPr bwMode="auto">
                          <a:xfrm>
                            <a:off x="0" y="0"/>
                            <a:ext cx="3384628" cy="3384000"/>
                          </a:xfrm>
                          <a:prstGeom prst="rect">
                            <a:avLst/>
                          </a:prstGeom>
                          <a:noFill/>
                          <a:ln w="9525">
                            <a:noFill/>
                            <a:miter lim="800000"/>
                            <a:headEnd/>
                            <a:tailEnd/>
                          </a:ln>
                        </pic:spPr>
                      </pic:pic>
                    </a:graphicData>
                  </a:graphic>
                </wp:inline>
              </w:drawing>
            </w:r>
          </w:p>
        </w:tc>
        <w:tc>
          <w:tcPr>
            <w:tcW w:w="1481" w:type="pct"/>
          </w:tcPr>
          <w:p w:rsidR="00FC6DC8" w:rsidRDefault="00FC6DC8" w:rsidP="00FC6DC8">
            <w:pPr>
              <w:pStyle w:val="a3"/>
              <w:spacing w:before="0" w:beforeAutospacing="0" w:after="0" w:afterAutospacing="0" w:line="276" w:lineRule="auto"/>
            </w:pPr>
            <w:r w:rsidRPr="00D22A1E">
              <w:t xml:space="preserve">Обозначения в схеме: </w:t>
            </w:r>
          </w:p>
          <w:p w:rsidR="00FC6DC8" w:rsidRDefault="00FC6DC8" w:rsidP="00FC6DC8">
            <w:pPr>
              <w:pStyle w:val="a3"/>
              <w:spacing w:before="0" w:beforeAutospacing="0" w:after="0" w:afterAutospacing="0" w:line="276" w:lineRule="auto"/>
            </w:pPr>
            <w:proofErr w:type="gramStart"/>
            <w:r w:rsidRPr="00D22A1E">
              <w:t>Р</w:t>
            </w:r>
            <w:proofErr w:type="gramEnd"/>
            <w:r w:rsidRPr="00D22A1E">
              <w:t xml:space="preserve"> – родительское поколение,   </w:t>
            </w:r>
          </w:p>
          <w:p w:rsidR="00FC6DC8" w:rsidRDefault="00FC6DC8" w:rsidP="00FC6DC8">
            <w:pPr>
              <w:pStyle w:val="a3"/>
              <w:spacing w:before="0" w:beforeAutospacing="0" w:after="0" w:afterAutospacing="0" w:line="276" w:lineRule="auto"/>
            </w:pPr>
            <w:r w:rsidRPr="00D22A1E">
              <w:rPr>
                <w:lang w:val="en-US"/>
              </w:rPr>
              <w:t>F</w:t>
            </w:r>
            <w:r w:rsidRPr="00D22A1E">
              <w:rPr>
                <w:vertAlign w:val="subscript"/>
              </w:rPr>
              <w:t xml:space="preserve">1 </w:t>
            </w:r>
            <w:r w:rsidRPr="00D22A1E">
              <w:t xml:space="preserve">– первое поколение, </w:t>
            </w:r>
          </w:p>
          <w:p w:rsidR="00FC6DC8" w:rsidRDefault="00FC6DC8" w:rsidP="00FC6DC8">
            <w:pPr>
              <w:pStyle w:val="a3"/>
              <w:spacing w:before="0" w:beforeAutospacing="0" w:after="0" w:afterAutospacing="0" w:line="276" w:lineRule="auto"/>
            </w:pPr>
            <w:r w:rsidRPr="00D22A1E">
              <w:rPr>
                <w:lang w:val="en-US"/>
              </w:rPr>
              <w:t>F</w:t>
            </w:r>
            <w:r w:rsidRPr="00D22A1E">
              <w:rPr>
                <w:vertAlign w:val="subscript"/>
              </w:rPr>
              <w:t xml:space="preserve">2 </w:t>
            </w:r>
            <w:r w:rsidRPr="00D22A1E">
              <w:t xml:space="preserve">– второе поколение,                   ♀  - женский пол,  </w:t>
            </w:r>
          </w:p>
          <w:p w:rsidR="00FC6DC8" w:rsidRDefault="00FC6DC8" w:rsidP="00FC6DC8">
            <w:pPr>
              <w:pStyle w:val="a3"/>
              <w:spacing w:before="0" w:beforeAutospacing="0" w:after="0" w:afterAutospacing="0" w:line="276" w:lineRule="auto"/>
            </w:pPr>
            <w:r w:rsidRPr="00D22A1E">
              <w:t xml:space="preserve">♂  - мужской пол,  </w:t>
            </w:r>
          </w:p>
          <w:p w:rsidR="00FC6DC8" w:rsidRDefault="00FC6DC8" w:rsidP="00FC6DC8">
            <w:pPr>
              <w:pStyle w:val="a3"/>
              <w:spacing w:before="0" w:beforeAutospacing="0" w:after="0" w:afterAutospacing="0" w:line="276" w:lineRule="auto"/>
            </w:pPr>
            <w:r w:rsidRPr="00D22A1E">
              <w:sym w:font="Symbol" w:char="00B4"/>
            </w:r>
            <w:r w:rsidRPr="00D22A1E">
              <w:t xml:space="preserve"> - скрещивание, доминантный ген – А и</w:t>
            </w:r>
            <w:proofErr w:type="gramStart"/>
            <w:r w:rsidRPr="00D22A1E">
              <w:t xml:space="preserve"> В</w:t>
            </w:r>
            <w:proofErr w:type="gramEnd"/>
            <w:r w:rsidRPr="00D22A1E">
              <w:t xml:space="preserve">, </w:t>
            </w:r>
          </w:p>
          <w:p w:rsidR="00FC6DC8" w:rsidRDefault="00FC6DC8" w:rsidP="00FC6DC8">
            <w:pPr>
              <w:pStyle w:val="a3"/>
              <w:spacing w:before="0" w:beforeAutospacing="0" w:after="0" w:afterAutospacing="0" w:line="276" w:lineRule="auto"/>
            </w:pPr>
            <w:r w:rsidRPr="00D22A1E">
              <w:t xml:space="preserve">рецессивный ген – а  и </w:t>
            </w:r>
            <w:r w:rsidRPr="00D22A1E">
              <w:rPr>
                <w:lang w:val="en-US"/>
              </w:rPr>
              <w:t>b</w:t>
            </w:r>
            <w:r w:rsidRPr="00D22A1E">
              <w:t>.</w:t>
            </w:r>
          </w:p>
        </w:tc>
      </w:tr>
    </w:tbl>
    <w:p w:rsidR="00643778" w:rsidRPr="00643778" w:rsidRDefault="00643778" w:rsidP="008907DA">
      <w:pPr>
        <w:pStyle w:val="a3"/>
        <w:spacing w:line="276" w:lineRule="auto"/>
        <w:ind w:firstLine="851"/>
      </w:pPr>
      <w:r w:rsidRPr="00643778">
        <w:t xml:space="preserve">3.2 </w:t>
      </w:r>
      <w:r w:rsidRPr="00643778">
        <w:rPr>
          <w:u w:val="single"/>
        </w:rPr>
        <w:t xml:space="preserve">Практическая работа </w:t>
      </w:r>
      <w:r w:rsidRPr="00643778">
        <w:t>(20 мин)</w:t>
      </w:r>
    </w:p>
    <w:p w:rsidR="00643778" w:rsidRDefault="00643778" w:rsidP="008907DA">
      <w:pPr>
        <w:ind w:left="72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Самостоятельное решение задач на законы Г.Менделя</w:t>
      </w:r>
      <w:proofErr w:type="gramStart"/>
      <w:r w:rsidRPr="00643778">
        <w:rPr>
          <w:rFonts w:ascii="Times New Roman" w:eastAsia="Times New Roman" w:hAnsi="Times New Roman" w:cs="Times New Roman"/>
          <w:sz w:val="24"/>
          <w:szCs w:val="24"/>
        </w:rPr>
        <w:t>.</w:t>
      </w:r>
      <w:r w:rsidR="004332AE">
        <w:rPr>
          <w:rFonts w:ascii="Times New Roman" w:eastAsia="Times New Roman" w:hAnsi="Times New Roman" w:cs="Times New Roman"/>
          <w:sz w:val="24"/>
          <w:szCs w:val="24"/>
        </w:rPr>
        <w:t>(</w:t>
      </w:r>
      <w:proofErr w:type="gramEnd"/>
      <w:r w:rsidR="004332AE">
        <w:rPr>
          <w:rFonts w:ascii="Times New Roman" w:eastAsia="Times New Roman" w:hAnsi="Times New Roman" w:cs="Times New Roman"/>
          <w:sz w:val="24"/>
          <w:szCs w:val="24"/>
        </w:rPr>
        <w:t>Слайд, раздаточный материал)</w:t>
      </w:r>
    </w:p>
    <w:tbl>
      <w:tblPr>
        <w:tblStyle w:val="a6"/>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90"/>
        <w:gridCol w:w="6344"/>
      </w:tblGrid>
      <w:tr w:rsidR="00FC6DC8" w:rsidTr="00FC6DC8">
        <w:tc>
          <w:tcPr>
            <w:tcW w:w="2790" w:type="dxa"/>
          </w:tcPr>
          <w:p w:rsidR="00FC6DC8" w:rsidRDefault="00FC6DC8" w:rsidP="00FC6DC8">
            <w:pPr>
              <w:rPr>
                <w:sz w:val="24"/>
                <w:szCs w:val="24"/>
              </w:rPr>
            </w:pPr>
            <w:r w:rsidRPr="00FC6DC8">
              <w:rPr>
                <w:noProof/>
                <w:sz w:val="24"/>
                <w:szCs w:val="24"/>
              </w:rPr>
              <w:drawing>
                <wp:inline distT="0" distB="0" distL="0" distR="0">
                  <wp:extent cx="1469903" cy="792000"/>
                  <wp:effectExtent l="19050" t="0" r="0" b="0"/>
                  <wp:docPr id="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 name="Picture 7"/>
                          <pic:cNvPicPr>
                            <a:picLocks noChangeAspect="1" noChangeArrowheads="1"/>
                          </pic:cNvPicPr>
                        </pic:nvPicPr>
                        <pic:blipFill>
                          <a:blip r:embed="rId12" cstate="print">
                            <a:lum bright="-20000" contrast="40000"/>
                          </a:blip>
                          <a:srcRect/>
                          <a:stretch>
                            <a:fillRect/>
                          </a:stretch>
                        </pic:blipFill>
                        <pic:spPr bwMode="auto">
                          <a:xfrm>
                            <a:off x="0" y="0"/>
                            <a:ext cx="1469903" cy="792000"/>
                          </a:xfrm>
                          <a:prstGeom prst="rect">
                            <a:avLst/>
                          </a:prstGeom>
                          <a:noFill/>
                          <a:ln w="9525">
                            <a:noFill/>
                            <a:miter lim="800000"/>
                            <a:headEnd/>
                            <a:tailEnd/>
                          </a:ln>
                        </pic:spPr>
                      </pic:pic>
                    </a:graphicData>
                  </a:graphic>
                </wp:inline>
              </w:drawing>
            </w:r>
          </w:p>
        </w:tc>
        <w:tc>
          <w:tcPr>
            <w:tcW w:w="6344" w:type="dxa"/>
          </w:tcPr>
          <w:p w:rsidR="00FC6DC8" w:rsidRPr="00FC6DC8" w:rsidRDefault="00FC6DC8" w:rsidP="00FC6DC8">
            <w:pPr>
              <w:spacing w:line="276" w:lineRule="auto"/>
              <w:rPr>
                <w:sz w:val="24"/>
                <w:szCs w:val="24"/>
              </w:rPr>
            </w:pPr>
            <w:r w:rsidRPr="00FC6DC8">
              <w:rPr>
                <w:sz w:val="24"/>
                <w:szCs w:val="24"/>
              </w:rPr>
              <w:t xml:space="preserve">1 </w:t>
            </w:r>
            <w:r>
              <w:rPr>
                <w:sz w:val="24"/>
                <w:szCs w:val="24"/>
              </w:rPr>
              <w:t>задача</w:t>
            </w:r>
          </w:p>
          <w:p w:rsidR="00FC6DC8" w:rsidRDefault="00FC6DC8" w:rsidP="00FC6DC8">
            <w:pPr>
              <w:rPr>
                <w:sz w:val="24"/>
                <w:szCs w:val="24"/>
              </w:rPr>
            </w:pPr>
            <w:r w:rsidRPr="00FC6DC8">
              <w:rPr>
                <w:sz w:val="24"/>
                <w:szCs w:val="24"/>
              </w:rPr>
              <w:t>1. Какая окраска шерсти у кроликов доминирует?</w:t>
            </w:r>
            <w:r w:rsidRPr="00FC6DC8">
              <w:rPr>
                <w:sz w:val="24"/>
                <w:szCs w:val="24"/>
              </w:rPr>
              <w:br/>
              <w:t>2. Каковы генотипы родителей и гибридов первого поколения по признаку окраски шерсти?</w:t>
            </w:r>
            <w:r w:rsidRPr="00FC6DC8">
              <w:rPr>
                <w:sz w:val="24"/>
                <w:szCs w:val="24"/>
              </w:rPr>
              <w:br/>
              <w:t>3. Какие генетические закономерности проявляются при такой гибридизации?</w:t>
            </w:r>
          </w:p>
        </w:tc>
      </w:tr>
      <w:tr w:rsidR="00FC6DC8" w:rsidTr="00FC6DC8">
        <w:tc>
          <w:tcPr>
            <w:tcW w:w="2790" w:type="dxa"/>
          </w:tcPr>
          <w:p w:rsidR="00FC6DC8" w:rsidRDefault="00FC6DC8" w:rsidP="00FC6DC8">
            <w:pPr>
              <w:jc w:val="center"/>
              <w:rPr>
                <w:sz w:val="24"/>
                <w:szCs w:val="24"/>
              </w:rPr>
            </w:pPr>
            <w:r w:rsidRPr="00FC6DC8">
              <w:rPr>
                <w:noProof/>
                <w:sz w:val="24"/>
                <w:szCs w:val="24"/>
              </w:rPr>
              <w:drawing>
                <wp:inline distT="0" distB="0" distL="0" distR="0">
                  <wp:extent cx="1584000" cy="1146071"/>
                  <wp:effectExtent l="19050" t="0" r="0" b="0"/>
                  <wp:docPr id="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8" name="Picture 8"/>
                          <pic:cNvPicPr>
                            <a:picLocks noChangeAspect="1" noChangeArrowheads="1"/>
                          </pic:cNvPicPr>
                        </pic:nvPicPr>
                        <pic:blipFill>
                          <a:blip r:embed="rId13" cstate="print">
                            <a:lum bright="-20000" contrast="40000"/>
                          </a:blip>
                          <a:srcRect/>
                          <a:stretch>
                            <a:fillRect/>
                          </a:stretch>
                        </pic:blipFill>
                        <pic:spPr bwMode="auto">
                          <a:xfrm>
                            <a:off x="0" y="0"/>
                            <a:ext cx="1584000" cy="1146071"/>
                          </a:xfrm>
                          <a:prstGeom prst="rect">
                            <a:avLst/>
                          </a:prstGeom>
                          <a:noFill/>
                          <a:ln w="9525">
                            <a:noFill/>
                            <a:miter lim="800000"/>
                            <a:headEnd/>
                            <a:tailEnd/>
                          </a:ln>
                        </pic:spPr>
                      </pic:pic>
                    </a:graphicData>
                  </a:graphic>
                </wp:inline>
              </w:drawing>
            </w:r>
          </w:p>
        </w:tc>
        <w:tc>
          <w:tcPr>
            <w:tcW w:w="6344" w:type="dxa"/>
          </w:tcPr>
          <w:p w:rsidR="00FC6DC8" w:rsidRPr="00FC6DC8" w:rsidRDefault="00FC6DC8" w:rsidP="00FC6DC8">
            <w:pPr>
              <w:rPr>
                <w:sz w:val="24"/>
                <w:szCs w:val="24"/>
              </w:rPr>
            </w:pPr>
            <w:r>
              <w:rPr>
                <w:sz w:val="24"/>
                <w:szCs w:val="24"/>
              </w:rPr>
              <w:t>2 задача</w:t>
            </w:r>
          </w:p>
          <w:p w:rsidR="00FC6DC8" w:rsidRPr="00FC6DC8" w:rsidRDefault="00FC6DC8" w:rsidP="00FC6DC8">
            <w:pPr>
              <w:rPr>
                <w:sz w:val="24"/>
                <w:szCs w:val="24"/>
              </w:rPr>
            </w:pPr>
            <w:r w:rsidRPr="00FC6DC8">
              <w:rPr>
                <w:sz w:val="24"/>
                <w:szCs w:val="24"/>
              </w:rPr>
              <w:t>1. Какая форма плода томата (шаровидная или грушевидная) доминирует?</w:t>
            </w:r>
            <w:r w:rsidRPr="00FC6DC8">
              <w:rPr>
                <w:sz w:val="24"/>
                <w:szCs w:val="24"/>
              </w:rPr>
              <w:br/>
              <w:t>2. Каковы генотипы родителей и гибридов 1 и 2 поколения?</w:t>
            </w:r>
            <w:r w:rsidRPr="00FC6DC8">
              <w:rPr>
                <w:sz w:val="24"/>
                <w:szCs w:val="24"/>
              </w:rPr>
              <w:br/>
              <w:t>3. Какие генетические закономерности, открытые Менделем, проявляются при такой гибридизации?</w:t>
            </w:r>
          </w:p>
        </w:tc>
      </w:tr>
    </w:tbl>
    <w:p w:rsidR="00643778" w:rsidRPr="00643778" w:rsidRDefault="00FC6DC8" w:rsidP="006A5F47">
      <w:pPr>
        <w:spacing w:before="200"/>
        <w:ind w:left="720"/>
        <w:jc w:val="both"/>
        <w:rPr>
          <w:rFonts w:ascii="Times New Roman" w:eastAsia="Times New Roman" w:hAnsi="Times New Roman" w:cs="Times New Roman"/>
          <w:sz w:val="24"/>
          <w:szCs w:val="24"/>
        </w:rPr>
      </w:pPr>
      <w:r w:rsidRPr="00FC6DC8">
        <w:rPr>
          <w:rFonts w:ascii="Times New Roman" w:eastAsia="Times New Roman" w:hAnsi="Times New Roman" w:cs="Times New Roman"/>
          <w:sz w:val="24"/>
          <w:szCs w:val="24"/>
        </w:rPr>
        <w:t xml:space="preserve"> </w:t>
      </w:r>
      <w:r w:rsidR="00643778" w:rsidRPr="00643778">
        <w:rPr>
          <w:rFonts w:ascii="Times New Roman" w:eastAsia="Times New Roman" w:hAnsi="Times New Roman" w:cs="Times New Roman"/>
          <w:sz w:val="24"/>
          <w:szCs w:val="24"/>
        </w:rPr>
        <w:t xml:space="preserve">3.3 </w:t>
      </w:r>
      <w:r w:rsidR="00643778" w:rsidRPr="00643778">
        <w:rPr>
          <w:rFonts w:ascii="Times New Roman" w:eastAsia="Times New Roman" w:hAnsi="Times New Roman" w:cs="Times New Roman"/>
          <w:sz w:val="24"/>
          <w:szCs w:val="24"/>
          <w:u w:val="single"/>
        </w:rPr>
        <w:t xml:space="preserve">Творческая работа по составлению задач </w:t>
      </w:r>
      <w:r w:rsidR="00643778" w:rsidRPr="00643778">
        <w:rPr>
          <w:rFonts w:ascii="Times New Roman" w:eastAsia="Times New Roman" w:hAnsi="Times New Roman" w:cs="Times New Roman"/>
          <w:sz w:val="24"/>
          <w:szCs w:val="24"/>
        </w:rPr>
        <w:t>(10 мин)</w:t>
      </w:r>
    </w:p>
    <w:p w:rsidR="00643778" w:rsidRPr="00643778" w:rsidRDefault="00643778" w:rsidP="008907DA">
      <w:pPr>
        <w:ind w:left="72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Составить задачу, используя для решения 3 закон Менделя.</w:t>
      </w:r>
    </w:p>
    <w:p w:rsidR="00643778" w:rsidRPr="00643778" w:rsidRDefault="00643778" w:rsidP="008907DA">
      <w:pPr>
        <w:numPr>
          <w:ilvl w:val="0"/>
          <w:numId w:val="6"/>
        </w:numPr>
        <w:spacing w:after="0"/>
        <w:jc w:val="both"/>
        <w:rPr>
          <w:rFonts w:ascii="Times New Roman" w:eastAsia="Times New Roman" w:hAnsi="Times New Roman" w:cs="Times New Roman"/>
          <w:sz w:val="24"/>
          <w:szCs w:val="24"/>
          <w:u w:val="single"/>
        </w:rPr>
      </w:pPr>
      <w:r w:rsidRPr="00643778">
        <w:rPr>
          <w:rFonts w:ascii="Times New Roman" w:eastAsia="Times New Roman" w:hAnsi="Times New Roman" w:cs="Times New Roman"/>
          <w:sz w:val="24"/>
          <w:szCs w:val="24"/>
          <w:u w:val="single"/>
        </w:rPr>
        <w:t xml:space="preserve">Контроль </w:t>
      </w:r>
      <w:r w:rsidRPr="00643778">
        <w:rPr>
          <w:rFonts w:ascii="Times New Roman" w:eastAsia="Times New Roman" w:hAnsi="Times New Roman" w:cs="Times New Roman"/>
          <w:sz w:val="24"/>
          <w:szCs w:val="24"/>
        </w:rPr>
        <w:t>(7 мин)</w:t>
      </w:r>
    </w:p>
    <w:p w:rsidR="00643778" w:rsidRPr="00643778" w:rsidRDefault="00643778" w:rsidP="008907DA">
      <w:pPr>
        <w:ind w:left="72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Взаимопроверка выполненных заданий (работа малыми группами).</w:t>
      </w:r>
    </w:p>
    <w:p w:rsidR="00643778" w:rsidRPr="00643778" w:rsidRDefault="00643778" w:rsidP="008907DA">
      <w:pPr>
        <w:numPr>
          <w:ilvl w:val="0"/>
          <w:numId w:val="6"/>
        </w:numPr>
        <w:spacing w:after="0"/>
        <w:jc w:val="both"/>
        <w:rPr>
          <w:rFonts w:ascii="Times New Roman" w:eastAsia="Times New Roman" w:hAnsi="Times New Roman" w:cs="Times New Roman"/>
          <w:sz w:val="24"/>
          <w:szCs w:val="24"/>
          <w:u w:val="single"/>
        </w:rPr>
      </w:pPr>
      <w:r w:rsidRPr="00643778">
        <w:rPr>
          <w:rFonts w:ascii="Times New Roman" w:eastAsia="Times New Roman" w:hAnsi="Times New Roman" w:cs="Times New Roman"/>
          <w:sz w:val="24"/>
          <w:szCs w:val="24"/>
          <w:u w:val="single"/>
        </w:rPr>
        <w:t>Домашнее задание</w:t>
      </w:r>
      <w:r w:rsidRPr="00643778">
        <w:rPr>
          <w:rFonts w:ascii="Times New Roman" w:eastAsia="Times New Roman" w:hAnsi="Times New Roman" w:cs="Times New Roman"/>
          <w:sz w:val="24"/>
          <w:szCs w:val="24"/>
        </w:rPr>
        <w:t xml:space="preserve"> (2 мин)</w:t>
      </w:r>
    </w:p>
    <w:p w:rsidR="00643778" w:rsidRPr="00643778" w:rsidRDefault="00643778" w:rsidP="008907DA">
      <w:pPr>
        <w:numPr>
          <w:ilvl w:val="1"/>
          <w:numId w:val="6"/>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9 - 10</w:t>
      </w:r>
    </w:p>
    <w:p w:rsidR="00643778" w:rsidRPr="00643778" w:rsidRDefault="00643778" w:rsidP="008907DA">
      <w:pPr>
        <w:numPr>
          <w:ilvl w:val="1"/>
          <w:numId w:val="6"/>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23 - 28</w:t>
      </w:r>
    </w:p>
    <w:p w:rsidR="00643778" w:rsidRPr="00643778" w:rsidRDefault="00643778" w:rsidP="008907DA">
      <w:pPr>
        <w:numPr>
          <w:ilvl w:val="1"/>
          <w:numId w:val="6"/>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 2.8     </w:t>
      </w:r>
    </w:p>
    <w:p w:rsidR="00643778" w:rsidRPr="00643778" w:rsidRDefault="00643778" w:rsidP="008907DA">
      <w:pPr>
        <w:jc w:val="both"/>
        <w:rPr>
          <w:rFonts w:ascii="Times New Roman" w:eastAsia="Times New Roman" w:hAnsi="Times New Roman" w:cs="Times New Roman"/>
          <w:sz w:val="24"/>
          <w:szCs w:val="24"/>
        </w:rPr>
      </w:pPr>
      <w:r w:rsidRPr="00643778">
        <w:rPr>
          <w:rFonts w:ascii="Times New Roman" w:hAnsi="Times New Roman" w:cs="Times New Roman"/>
          <w:sz w:val="24"/>
          <w:szCs w:val="24"/>
        </w:rPr>
        <w:t xml:space="preserve">              Дописать словарь терминов, решить составленную задачу (п. 3.3)</w:t>
      </w:r>
    </w:p>
    <w:p w:rsidR="00643778" w:rsidRPr="006A5F47" w:rsidRDefault="00643778" w:rsidP="008907DA">
      <w:pPr>
        <w:pStyle w:val="a7"/>
        <w:numPr>
          <w:ilvl w:val="0"/>
          <w:numId w:val="7"/>
        </w:numPr>
        <w:ind w:left="709" w:hanging="283"/>
        <w:jc w:val="both"/>
        <w:rPr>
          <w:rFonts w:ascii="Times New Roman" w:eastAsia="Times New Roman" w:hAnsi="Times New Roman" w:cs="Times New Roman"/>
          <w:sz w:val="24"/>
          <w:szCs w:val="24"/>
          <w:u w:val="single"/>
        </w:rPr>
      </w:pPr>
      <w:r w:rsidRPr="00643778">
        <w:rPr>
          <w:rFonts w:ascii="Times New Roman" w:eastAsia="Times New Roman" w:hAnsi="Times New Roman" w:cs="Times New Roman"/>
          <w:sz w:val="24"/>
          <w:szCs w:val="24"/>
          <w:u w:val="single"/>
        </w:rPr>
        <w:t xml:space="preserve">Подведение итогов занятия </w:t>
      </w:r>
      <w:r w:rsidRPr="00643778">
        <w:rPr>
          <w:rFonts w:ascii="Times New Roman" w:eastAsia="Times New Roman" w:hAnsi="Times New Roman" w:cs="Times New Roman"/>
          <w:sz w:val="24"/>
          <w:szCs w:val="24"/>
        </w:rPr>
        <w:t>(3 мин)</w:t>
      </w:r>
    </w:p>
    <w:p w:rsidR="006A5F47" w:rsidRDefault="006A5F47" w:rsidP="008907DA">
      <w:pPr>
        <w:pStyle w:val="a7"/>
        <w:numPr>
          <w:ilvl w:val="0"/>
          <w:numId w:val="7"/>
        </w:numPr>
        <w:ind w:left="709" w:hanging="283"/>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Словарь терминов:</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Наследственность - </w:t>
      </w:r>
      <w:r w:rsidRPr="0083166F">
        <w:rPr>
          <w:rStyle w:val="a5"/>
          <w:rFonts w:eastAsiaTheme="majorEastAsia"/>
          <w:b w:val="0"/>
          <w:szCs w:val="22"/>
        </w:rPr>
        <w:t>это свойство организма передавать свои признаки и особенности развития следующим поколениям.</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Изменчивость </w:t>
      </w:r>
      <w:r w:rsidRPr="0083166F">
        <w:rPr>
          <w:rStyle w:val="a5"/>
          <w:rFonts w:eastAsiaTheme="majorEastAsia"/>
          <w:b w:val="0"/>
          <w:szCs w:val="22"/>
        </w:rPr>
        <w:t>- это свойство организмов приобретать новые признаки в процессе индивидуального развития.</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Ген - </w:t>
      </w:r>
      <w:r w:rsidRPr="0083166F">
        <w:rPr>
          <w:rStyle w:val="a5"/>
          <w:rFonts w:eastAsiaTheme="majorEastAsia"/>
          <w:b w:val="0"/>
          <w:szCs w:val="22"/>
        </w:rPr>
        <w:t>функциональная единица наследственности, гены хранят и передают информацию об организме последующим поколениям.</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Аллель </w:t>
      </w:r>
      <w:r w:rsidRPr="0083166F">
        <w:rPr>
          <w:rStyle w:val="a5"/>
          <w:rFonts w:eastAsiaTheme="majorEastAsia"/>
          <w:b w:val="0"/>
          <w:szCs w:val="22"/>
        </w:rPr>
        <w:t>- форма существования (проявления) гена.</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Аллельные гены - </w:t>
      </w:r>
      <w:r w:rsidRPr="0083166F">
        <w:rPr>
          <w:rStyle w:val="a5"/>
          <w:rFonts w:eastAsiaTheme="majorEastAsia"/>
          <w:b w:val="0"/>
          <w:szCs w:val="22"/>
        </w:rPr>
        <w:t>гены, определяющие развитие альтернативных признаков. Они располагаются в одинаковых локусах гомологичных хромосом.</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Локус - </w:t>
      </w:r>
      <w:r w:rsidRPr="0083166F">
        <w:rPr>
          <w:rStyle w:val="a5"/>
          <w:rFonts w:eastAsiaTheme="majorEastAsia"/>
          <w:b w:val="0"/>
          <w:szCs w:val="22"/>
        </w:rPr>
        <w:t>место локализации гена в хромосоме.</w:t>
      </w:r>
    </w:p>
    <w:p w:rsidR="006A5F47" w:rsidRPr="0083166F" w:rsidRDefault="006A5F47" w:rsidP="0083166F">
      <w:pPr>
        <w:pStyle w:val="a3"/>
        <w:spacing w:before="0" w:beforeAutospacing="0" w:after="0" w:afterAutospacing="0"/>
        <w:jc w:val="both"/>
        <w:rPr>
          <w:rStyle w:val="a5"/>
          <w:rFonts w:eastAsiaTheme="majorEastAsia"/>
          <w:szCs w:val="22"/>
        </w:rPr>
      </w:pPr>
      <w:r w:rsidRPr="0083166F">
        <w:rPr>
          <w:rStyle w:val="a5"/>
          <w:rFonts w:eastAsiaTheme="majorEastAsia"/>
          <w:szCs w:val="22"/>
        </w:rPr>
        <w:t xml:space="preserve">Доминантный  - </w:t>
      </w:r>
      <w:r w:rsidRPr="0083166F">
        <w:rPr>
          <w:rStyle w:val="a5"/>
          <w:rFonts w:eastAsiaTheme="majorEastAsia"/>
          <w:b w:val="0"/>
          <w:szCs w:val="22"/>
        </w:rPr>
        <w:t>альтернативный признак и соответствующий ему ген, проявляющийся у гибридов первого поколения.</w:t>
      </w:r>
    </w:p>
    <w:p w:rsidR="006A5F47" w:rsidRPr="0083166F" w:rsidRDefault="006A5F47" w:rsidP="0083166F">
      <w:pPr>
        <w:pStyle w:val="a3"/>
        <w:spacing w:before="0" w:beforeAutospacing="0" w:after="0" w:afterAutospacing="0"/>
        <w:jc w:val="both"/>
        <w:rPr>
          <w:rStyle w:val="a5"/>
          <w:rFonts w:eastAsiaTheme="majorEastAsia"/>
          <w:szCs w:val="22"/>
        </w:rPr>
      </w:pPr>
      <w:r w:rsidRPr="0083166F">
        <w:rPr>
          <w:rStyle w:val="a5"/>
          <w:rFonts w:eastAsiaTheme="majorEastAsia"/>
          <w:szCs w:val="22"/>
        </w:rPr>
        <w:t xml:space="preserve">Рецессивный  - </w:t>
      </w:r>
      <w:r w:rsidRPr="0083166F">
        <w:rPr>
          <w:rStyle w:val="a5"/>
          <w:rFonts w:eastAsiaTheme="majorEastAsia"/>
          <w:b w:val="0"/>
          <w:szCs w:val="22"/>
        </w:rPr>
        <w:t>альтернативный признак и соответствующий ему ген, не проявляющийся у гибридов первого поколения.</w:t>
      </w:r>
    </w:p>
    <w:p w:rsidR="006A5F47" w:rsidRPr="0083166F" w:rsidRDefault="006A5F47" w:rsidP="0083166F">
      <w:pPr>
        <w:pStyle w:val="a3"/>
        <w:spacing w:before="0" w:beforeAutospacing="0" w:after="0" w:afterAutospacing="0"/>
        <w:jc w:val="both"/>
        <w:rPr>
          <w:szCs w:val="22"/>
        </w:rPr>
      </w:pPr>
      <w:r w:rsidRPr="0083166F">
        <w:rPr>
          <w:rStyle w:val="a5"/>
          <w:rFonts w:eastAsiaTheme="majorEastAsia"/>
          <w:szCs w:val="22"/>
        </w:rPr>
        <w:t>Гамета</w:t>
      </w:r>
      <w:r w:rsidRPr="0083166F">
        <w:rPr>
          <w:rStyle w:val="apple-converted-space"/>
          <w:szCs w:val="22"/>
        </w:rPr>
        <w:t> </w:t>
      </w:r>
      <w:r w:rsidRPr="0083166F">
        <w:rPr>
          <w:szCs w:val="22"/>
        </w:rPr>
        <w:t>– зрелая репродуктивная клетка.</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Зигота – </w:t>
      </w:r>
      <w:r w:rsidRPr="0083166F">
        <w:rPr>
          <w:rStyle w:val="a5"/>
          <w:rFonts w:eastAsiaTheme="majorEastAsia"/>
          <w:b w:val="0"/>
          <w:szCs w:val="22"/>
        </w:rPr>
        <w:t>оплодотворенная яйцеклетка</w:t>
      </w:r>
    </w:p>
    <w:p w:rsidR="006A5F47" w:rsidRPr="0083166F" w:rsidRDefault="006A5F47" w:rsidP="0083166F">
      <w:pPr>
        <w:pStyle w:val="a3"/>
        <w:spacing w:before="0" w:beforeAutospacing="0" w:after="0" w:afterAutospacing="0"/>
        <w:jc w:val="both"/>
        <w:rPr>
          <w:szCs w:val="22"/>
        </w:rPr>
      </w:pPr>
      <w:r w:rsidRPr="0083166F">
        <w:rPr>
          <w:rStyle w:val="a5"/>
          <w:rFonts w:eastAsiaTheme="majorEastAsia"/>
          <w:szCs w:val="22"/>
        </w:rPr>
        <w:t>Геном</w:t>
      </w:r>
      <w:r w:rsidRPr="0083166F">
        <w:rPr>
          <w:rStyle w:val="apple-converted-space"/>
          <w:szCs w:val="22"/>
        </w:rPr>
        <w:t> </w:t>
      </w:r>
      <w:r w:rsidRPr="0083166F">
        <w:rPr>
          <w:szCs w:val="22"/>
        </w:rPr>
        <w:t>– генетический состав клетки.</w:t>
      </w:r>
    </w:p>
    <w:p w:rsidR="006A5F47" w:rsidRPr="0083166F" w:rsidRDefault="006A5F47" w:rsidP="0083166F">
      <w:pPr>
        <w:pStyle w:val="a3"/>
        <w:spacing w:before="0" w:beforeAutospacing="0" w:after="0" w:afterAutospacing="0"/>
        <w:jc w:val="both"/>
        <w:rPr>
          <w:szCs w:val="22"/>
        </w:rPr>
      </w:pPr>
      <w:r w:rsidRPr="0083166F">
        <w:rPr>
          <w:rStyle w:val="a5"/>
          <w:rFonts w:eastAsiaTheme="majorEastAsia"/>
          <w:szCs w:val="22"/>
        </w:rPr>
        <w:t>Генотип</w:t>
      </w:r>
      <w:r w:rsidRPr="0083166F">
        <w:rPr>
          <w:rStyle w:val="apple-converted-space"/>
          <w:szCs w:val="22"/>
        </w:rPr>
        <w:t> </w:t>
      </w:r>
      <w:r w:rsidRPr="0083166F">
        <w:rPr>
          <w:szCs w:val="22"/>
        </w:rPr>
        <w:t>– 1) вся генетическая информация организма; 2) генетическая характеристика организма по одному изученному локусу или нескольким.</w:t>
      </w:r>
    </w:p>
    <w:p w:rsidR="006A5F47" w:rsidRPr="0083166F" w:rsidRDefault="006A5F47" w:rsidP="0083166F">
      <w:pPr>
        <w:pStyle w:val="a3"/>
        <w:spacing w:before="0" w:beforeAutospacing="0" w:after="0" w:afterAutospacing="0"/>
        <w:jc w:val="both"/>
        <w:rPr>
          <w:rStyle w:val="a5"/>
          <w:rFonts w:eastAsiaTheme="majorEastAsia"/>
          <w:szCs w:val="22"/>
        </w:rPr>
      </w:pPr>
      <w:proofErr w:type="spellStart"/>
      <w:r w:rsidRPr="0083166F">
        <w:rPr>
          <w:rStyle w:val="a5"/>
          <w:rFonts w:eastAsiaTheme="majorEastAsia"/>
          <w:szCs w:val="22"/>
        </w:rPr>
        <w:t>Гомозигота</w:t>
      </w:r>
      <w:proofErr w:type="spellEnd"/>
      <w:r w:rsidRPr="0083166F">
        <w:rPr>
          <w:rStyle w:val="apple-converted-space"/>
          <w:szCs w:val="22"/>
        </w:rPr>
        <w:t> </w:t>
      </w:r>
      <w:r w:rsidRPr="0083166F">
        <w:rPr>
          <w:szCs w:val="22"/>
        </w:rPr>
        <w:t xml:space="preserve">– клетка или организм, содержащий 2 одинаковых </w:t>
      </w:r>
      <w:proofErr w:type="spellStart"/>
      <w:r w:rsidRPr="0083166F">
        <w:rPr>
          <w:szCs w:val="22"/>
        </w:rPr>
        <w:t>аллеля</w:t>
      </w:r>
      <w:proofErr w:type="spellEnd"/>
      <w:r w:rsidRPr="0083166F">
        <w:rPr>
          <w:szCs w:val="22"/>
        </w:rPr>
        <w:t xml:space="preserve"> в конкретном локусе гомологических хромосом.</w:t>
      </w:r>
      <w:r w:rsidRPr="0083166F">
        <w:rPr>
          <w:rStyle w:val="a5"/>
          <w:rFonts w:eastAsiaTheme="majorEastAsia"/>
          <w:szCs w:val="22"/>
        </w:rPr>
        <w:t xml:space="preserve"> </w:t>
      </w:r>
    </w:p>
    <w:p w:rsidR="006A5F47" w:rsidRPr="0083166F" w:rsidRDefault="006A5F47" w:rsidP="0083166F">
      <w:pPr>
        <w:pStyle w:val="a3"/>
        <w:spacing w:before="0" w:beforeAutospacing="0" w:after="0" w:afterAutospacing="0"/>
        <w:jc w:val="both"/>
        <w:rPr>
          <w:szCs w:val="22"/>
        </w:rPr>
      </w:pPr>
      <w:proofErr w:type="spellStart"/>
      <w:r w:rsidRPr="0083166F">
        <w:rPr>
          <w:rStyle w:val="a5"/>
          <w:rFonts w:eastAsiaTheme="majorEastAsia"/>
          <w:szCs w:val="22"/>
        </w:rPr>
        <w:t>Гетерозигота</w:t>
      </w:r>
      <w:proofErr w:type="spellEnd"/>
      <w:r w:rsidRPr="0083166F">
        <w:rPr>
          <w:rStyle w:val="apple-converted-space"/>
          <w:szCs w:val="22"/>
        </w:rPr>
        <w:t> </w:t>
      </w:r>
      <w:r w:rsidRPr="0083166F">
        <w:rPr>
          <w:szCs w:val="22"/>
        </w:rPr>
        <w:t xml:space="preserve">– клетка или организм, содержащий 2 различных </w:t>
      </w:r>
      <w:proofErr w:type="spellStart"/>
      <w:r w:rsidRPr="0083166F">
        <w:rPr>
          <w:szCs w:val="22"/>
        </w:rPr>
        <w:t>аллеля</w:t>
      </w:r>
      <w:proofErr w:type="spellEnd"/>
      <w:r w:rsidRPr="0083166F">
        <w:rPr>
          <w:szCs w:val="22"/>
        </w:rPr>
        <w:t xml:space="preserve"> в конкретном локусе гомологичных хромосом.</w:t>
      </w:r>
    </w:p>
    <w:p w:rsidR="006A5F47" w:rsidRPr="0083166F" w:rsidRDefault="006A5F47" w:rsidP="0083166F">
      <w:pPr>
        <w:pStyle w:val="a3"/>
        <w:spacing w:before="0" w:beforeAutospacing="0" w:after="0" w:afterAutospacing="0"/>
        <w:jc w:val="both"/>
        <w:rPr>
          <w:szCs w:val="22"/>
        </w:rPr>
      </w:pPr>
      <w:proofErr w:type="spellStart"/>
      <w:r w:rsidRPr="0083166F">
        <w:rPr>
          <w:rStyle w:val="a5"/>
          <w:rFonts w:eastAsiaTheme="majorEastAsia"/>
          <w:szCs w:val="22"/>
        </w:rPr>
        <w:t>Гомозиготность</w:t>
      </w:r>
      <w:proofErr w:type="spellEnd"/>
      <w:r w:rsidRPr="0083166F">
        <w:rPr>
          <w:rStyle w:val="apple-converted-space"/>
          <w:szCs w:val="22"/>
        </w:rPr>
        <w:t> </w:t>
      </w:r>
      <w:r w:rsidRPr="0083166F">
        <w:rPr>
          <w:szCs w:val="22"/>
        </w:rPr>
        <w:t>– состояние организма, при котором какой-то ген представлен в одной хромосоме.</w:t>
      </w:r>
    </w:p>
    <w:p w:rsidR="006A5F47" w:rsidRPr="0083166F" w:rsidRDefault="006A5F47" w:rsidP="0083166F">
      <w:pPr>
        <w:pStyle w:val="a3"/>
        <w:spacing w:before="0" w:beforeAutospacing="0" w:after="0" w:afterAutospacing="0"/>
        <w:jc w:val="both"/>
        <w:rPr>
          <w:szCs w:val="22"/>
        </w:rPr>
      </w:pPr>
      <w:r w:rsidRPr="0083166F">
        <w:rPr>
          <w:rStyle w:val="a5"/>
          <w:rFonts w:eastAsiaTheme="majorEastAsia"/>
          <w:szCs w:val="22"/>
        </w:rPr>
        <w:t>Гомологичные хромосомы</w:t>
      </w:r>
      <w:r w:rsidRPr="0083166F">
        <w:rPr>
          <w:rStyle w:val="apple-converted-space"/>
          <w:szCs w:val="22"/>
        </w:rPr>
        <w:t> </w:t>
      </w:r>
      <w:r w:rsidRPr="0083166F">
        <w:rPr>
          <w:szCs w:val="22"/>
        </w:rPr>
        <w:t>– хромосомы, одинаковые по набору составляющих их генов.</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Фенотип - </w:t>
      </w:r>
      <w:r w:rsidRPr="0083166F">
        <w:rPr>
          <w:rStyle w:val="a5"/>
          <w:rFonts w:eastAsiaTheme="majorEastAsia"/>
          <w:b w:val="0"/>
          <w:szCs w:val="22"/>
        </w:rPr>
        <w:t>совокупность всех свойств и признаков организма. Фенотип развивается на базе определенного генотипа в результате взаимодействия организма с условиями окружающей среды. Организмы, имеющие одинаковый генотип, могут отличаться друг от друга в зависимости от условий развития и существования.</w:t>
      </w:r>
    </w:p>
    <w:p w:rsidR="006A5F47" w:rsidRPr="0083166F" w:rsidRDefault="006A5F47" w:rsidP="0083166F">
      <w:pPr>
        <w:pStyle w:val="a3"/>
        <w:spacing w:before="0" w:beforeAutospacing="0" w:after="0" w:afterAutospacing="0"/>
        <w:jc w:val="both"/>
        <w:rPr>
          <w:rStyle w:val="a5"/>
          <w:rFonts w:eastAsiaTheme="majorEastAsia"/>
          <w:szCs w:val="22"/>
        </w:rPr>
      </w:pPr>
      <w:r w:rsidRPr="0083166F">
        <w:rPr>
          <w:rStyle w:val="a5"/>
          <w:rFonts w:eastAsiaTheme="majorEastAsia"/>
          <w:szCs w:val="22"/>
        </w:rPr>
        <w:t xml:space="preserve">Генофонд - </w:t>
      </w:r>
      <w:r w:rsidRPr="0083166F">
        <w:rPr>
          <w:rStyle w:val="a5"/>
          <w:rFonts w:eastAsiaTheme="majorEastAsia"/>
          <w:b w:val="0"/>
          <w:szCs w:val="22"/>
        </w:rPr>
        <w:t>это совокупность всех аллелей генов, содержащихся в популяции.</w:t>
      </w:r>
    </w:p>
    <w:p w:rsidR="006A5F47" w:rsidRPr="0083166F" w:rsidRDefault="006A5F47" w:rsidP="0083166F">
      <w:pPr>
        <w:pStyle w:val="a3"/>
        <w:spacing w:before="0" w:beforeAutospacing="0" w:after="0" w:afterAutospacing="0"/>
        <w:jc w:val="both"/>
        <w:rPr>
          <w:szCs w:val="22"/>
        </w:rPr>
      </w:pPr>
      <w:r w:rsidRPr="0083166F">
        <w:rPr>
          <w:rStyle w:val="a5"/>
          <w:rFonts w:eastAsiaTheme="majorEastAsia"/>
          <w:szCs w:val="22"/>
        </w:rPr>
        <w:t>Кариотип</w:t>
      </w:r>
      <w:r w:rsidRPr="0083166F">
        <w:rPr>
          <w:rStyle w:val="apple-converted-space"/>
          <w:szCs w:val="22"/>
        </w:rPr>
        <w:t> </w:t>
      </w:r>
      <w:r w:rsidRPr="0083166F">
        <w:rPr>
          <w:szCs w:val="22"/>
        </w:rPr>
        <w:t>– хромосомный набор клетки или организма.</w:t>
      </w:r>
    </w:p>
    <w:p w:rsidR="006A5F47" w:rsidRPr="0083166F" w:rsidRDefault="006A5F47" w:rsidP="0083166F">
      <w:pPr>
        <w:pStyle w:val="a3"/>
        <w:spacing w:before="0" w:beforeAutospacing="0" w:after="0" w:afterAutospacing="0"/>
        <w:jc w:val="both"/>
        <w:rPr>
          <w:rStyle w:val="a5"/>
          <w:rFonts w:eastAsiaTheme="majorEastAsia"/>
          <w:b w:val="0"/>
          <w:szCs w:val="22"/>
        </w:rPr>
      </w:pPr>
      <w:r w:rsidRPr="0083166F">
        <w:rPr>
          <w:rStyle w:val="a5"/>
          <w:rFonts w:eastAsiaTheme="majorEastAsia"/>
          <w:szCs w:val="22"/>
        </w:rPr>
        <w:t xml:space="preserve">Гибрид </w:t>
      </w:r>
      <w:r w:rsidRPr="0083166F">
        <w:rPr>
          <w:rStyle w:val="a5"/>
          <w:rFonts w:eastAsiaTheme="majorEastAsia"/>
          <w:b w:val="0"/>
          <w:szCs w:val="22"/>
        </w:rPr>
        <w:t>- организм, полученный в результате скрещивания разнородных в генетическом отношении родительских форм.</w:t>
      </w:r>
    </w:p>
    <w:p w:rsidR="006A5F47" w:rsidRDefault="006A5F47" w:rsidP="006A5F47">
      <w:pPr>
        <w:pStyle w:val="a7"/>
        <w:ind w:left="709"/>
        <w:jc w:val="both"/>
        <w:rPr>
          <w:rFonts w:ascii="Times New Roman" w:eastAsia="Times New Roman" w:hAnsi="Times New Roman" w:cs="Times New Roman"/>
          <w:sz w:val="24"/>
          <w:szCs w:val="24"/>
        </w:rPr>
      </w:pPr>
    </w:p>
    <w:p w:rsidR="0083166F" w:rsidRPr="00643778" w:rsidRDefault="0083166F" w:rsidP="0083166F">
      <w:pPr>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Использованные источники</w:t>
      </w:r>
      <w:r w:rsidRPr="00643778">
        <w:rPr>
          <w:rFonts w:ascii="Times New Roman" w:eastAsia="Times New Roman" w:hAnsi="Times New Roman" w:cs="Times New Roman"/>
          <w:b/>
          <w:sz w:val="24"/>
          <w:szCs w:val="24"/>
        </w:rPr>
        <w:t>:</w:t>
      </w:r>
      <w:r w:rsidRPr="00643778">
        <w:rPr>
          <w:rFonts w:ascii="Times New Roman" w:eastAsia="Times New Roman" w:hAnsi="Times New Roman" w:cs="Times New Roman"/>
          <w:sz w:val="24"/>
          <w:szCs w:val="24"/>
        </w:rPr>
        <w:t xml:space="preserve"> </w:t>
      </w:r>
    </w:p>
    <w:p w:rsidR="0083166F" w:rsidRPr="00643778" w:rsidRDefault="0083166F" w:rsidP="0083166F">
      <w:pPr>
        <w:spacing w:after="0"/>
        <w:jc w:val="both"/>
        <w:rPr>
          <w:rFonts w:ascii="Times New Roman" w:eastAsia="Times New Roman" w:hAnsi="Times New Roman" w:cs="Times New Roman"/>
          <w:b/>
          <w:sz w:val="24"/>
          <w:szCs w:val="24"/>
        </w:rPr>
      </w:pPr>
      <w:r w:rsidRPr="00643778">
        <w:rPr>
          <w:rFonts w:ascii="Times New Roman" w:eastAsia="Times New Roman" w:hAnsi="Times New Roman" w:cs="Times New Roman"/>
          <w:sz w:val="24"/>
          <w:szCs w:val="24"/>
        </w:rPr>
        <w:t>Основная:</w:t>
      </w:r>
    </w:p>
    <w:p w:rsidR="0083166F" w:rsidRPr="00643778" w:rsidRDefault="0083166F" w:rsidP="00325305">
      <w:pPr>
        <w:numPr>
          <w:ilvl w:val="0"/>
          <w:numId w:val="1"/>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 xml:space="preserve">Захаров В.Б. и др. Общая биология 10-11 класс </w:t>
      </w:r>
    </w:p>
    <w:p w:rsidR="0083166F" w:rsidRPr="00643778" w:rsidRDefault="0083166F" w:rsidP="00325305">
      <w:pPr>
        <w:numPr>
          <w:ilvl w:val="0"/>
          <w:numId w:val="1"/>
        </w:num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Беляев Д.К. и др. Общая биология 10 -11 класс</w:t>
      </w:r>
    </w:p>
    <w:p w:rsidR="0083166F" w:rsidRDefault="0083166F" w:rsidP="00325305">
      <w:pPr>
        <w:numPr>
          <w:ilvl w:val="0"/>
          <w:numId w:val="1"/>
        </w:numPr>
        <w:spacing w:after="0"/>
        <w:jc w:val="both"/>
        <w:rPr>
          <w:rFonts w:ascii="Times New Roman" w:eastAsia="Times New Roman" w:hAnsi="Times New Roman" w:cs="Times New Roman"/>
          <w:sz w:val="24"/>
          <w:szCs w:val="24"/>
        </w:rPr>
      </w:pPr>
      <w:proofErr w:type="spellStart"/>
      <w:r w:rsidRPr="00643778">
        <w:rPr>
          <w:rFonts w:ascii="Times New Roman" w:eastAsia="Times New Roman" w:hAnsi="Times New Roman" w:cs="Times New Roman"/>
          <w:sz w:val="24"/>
          <w:szCs w:val="24"/>
        </w:rPr>
        <w:t>Тупикин</w:t>
      </w:r>
      <w:proofErr w:type="spellEnd"/>
      <w:r w:rsidRPr="00643778">
        <w:rPr>
          <w:rFonts w:ascii="Times New Roman" w:eastAsia="Times New Roman" w:hAnsi="Times New Roman" w:cs="Times New Roman"/>
          <w:sz w:val="24"/>
          <w:szCs w:val="24"/>
        </w:rPr>
        <w:t xml:space="preserve"> Е.И. Общая биология с основами экологии и </w:t>
      </w:r>
      <w:r w:rsidR="00325305">
        <w:rPr>
          <w:rFonts w:ascii="Times New Roman" w:eastAsia="Times New Roman" w:hAnsi="Times New Roman" w:cs="Times New Roman"/>
          <w:sz w:val="24"/>
          <w:szCs w:val="24"/>
        </w:rPr>
        <w:t>природоохранной деятельности</w:t>
      </w:r>
    </w:p>
    <w:p w:rsidR="00325305" w:rsidRPr="00643778" w:rsidRDefault="00325305" w:rsidP="00325305">
      <w:pPr>
        <w:spacing w:after="0"/>
        <w:ind w:left="720"/>
        <w:jc w:val="both"/>
        <w:rPr>
          <w:rFonts w:ascii="Times New Roman" w:eastAsia="Times New Roman" w:hAnsi="Times New Roman" w:cs="Times New Roman"/>
          <w:sz w:val="24"/>
          <w:szCs w:val="24"/>
        </w:rPr>
      </w:pPr>
    </w:p>
    <w:p w:rsidR="0083166F" w:rsidRPr="00643778" w:rsidRDefault="0083166F" w:rsidP="0083166F">
      <w:pPr>
        <w:spacing w:after="0"/>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Дополнительная:</w:t>
      </w:r>
    </w:p>
    <w:p w:rsidR="0083166F" w:rsidRPr="00643778" w:rsidRDefault="0083166F" w:rsidP="0083166F">
      <w:pPr>
        <w:pStyle w:val="a7"/>
        <w:numPr>
          <w:ilvl w:val="0"/>
          <w:numId w:val="4"/>
        </w:numPr>
        <w:jc w:val="both"/>
        <w:rPr>
          <w:rFonts w:ascii="Times New Roman" w:eastAsia="Times New Roman" w:hAnsi="Times New Roman" w:cs="Times New Roman"/>
          <w:sz w:val="24"/>
          <w:szCs w:val="24"/>
        </w:rPr>
      </w:pPr>
      <w:r w:rsidRPr="00643778">
        <w:rPr>
          <w:rFonts w:ascii="Times New Roman" w:eastAsia="Times New Roman" w:hAnsi="Times New Roman" w:cs="Times New Roman"/>
          <w:sz w:val="24"/>
          <w:szCs w:val="24"/>
        </w:rPr>
        <w:t>Полянский Ю.И. Общая биология 10-11 класс</w:t>
      </w:r>
    </w:p>
    <w:p w:rsidR="00325305" w:rsidRPr="00325305" w:rsidRDefault="0083166F" w:rsidP="00325305">
      <w:pPr>
        <w:pStyle w:val="a7"/>
        <w:numPr>
          <w:ilvl w:val="0"/>
          <w:numId w:val="4"/>
        </w:numPr>
        <w:ind w:left="709"/>
        <w:jc w:val="both"/>
        <w:rPr>
          <w:rFonts w:ascii="Times New Roman" w:hAnsi="Times New Roman" w:cs="Times New Roman"/>
          <w:sz w:val="24"/>
          <w:szCs w:val="24"/>
        </w:rPr>
      </w:pPr>
      <w:proofErr w:type="spellStart"/>
      <w:r w:rsidRPr="00325305">
        <w:rPr>
          <w:rFonts w:ascii="Times New Roman" w:eastAsia="Times New Roman" w:hAnsi="Times New Roman" w:cs="Times New Roman"/>
          <w:sz w:val="24"/>
          <w:szCs w:val="24"/>
        </w:rPr>
        <w:t>Ионцева</w:t>
      </w:r>
      <w:proofErr w:type="spellEnd"/>
      <w:r w:rsidRPr="00325305">
        <w:rPr>
          <w:rFonts w:ascii="Times New Roman" w:eastAsia="Times New Roman" w:hAnsi="Times New Roman" w:cs="Times New Roman"/>
          <w:sz w:val="24"/>
          <w:szCs w:val="24"/>
        </w:rPr>
        <w:t xml:space="preserve"> А.Ю. </w:t>
      </w:r>
      <w:proofErr w:type="spellStart"/>
      <w:r w:rsidRPr="00325305">
        <w:rPr>
          <w:rFonts w:ascii="Times New Roman" w:eastAsia="Times New Roman" w:hAnsi="Times New Roman" w:cs="Times New Roman"/>
          <w:sz w:val="24"/>
          <w:szCs w:val="24"/>
        </w:rPr>
        <w:t>Торгалов</w:t>
      </w:r>
      <w:proofErr w:type="spellEnd"/>
      <w:r w:rsidRPr="00325305">
        <w:rPr>
          <w:rFonts w:ascii="Times New Roman" w:eastAsia="Times New Roman" w:hAnsi="Times New Roman" w:cs="Times New Roman"/>
          <w:sz w:val="24"/>
          <w:szCs w:val="24"/>
        </w:rPr>
        <w:t xml:space="preserve"> А.В. Биология в схемах и таблицах</w:t>
      </w:r>
    </w:p>
    <w:p w:rsidR="00643778" w:rsidRPr="00325305" w:rsidRDefault="0083166F" w:rsidP="00325305">
      <w:pPr>
        <w:pStyle w:val="a7"/>
        <w:numPr>
          <w:ilvl w:val="0"/>
          <w:numId w:val="4"/>
        </w:numPr>
        <w:ind w:left="709"/>
        <w:jc w:val="both"/>
        <w:rPr>
          <w:rFonts w:ascii="Times New Roman" w:hAnsi="Times New Roman" w:cs="Times New Roman"/>
          <w:sz w:val="24"/>
          <w:szCs w:val="24"/>
        </w:rPr>
      </w:pPr>
      <w:r w:rsidRPr="00325305">
        <w:rPr>
          <w:rFonts w:ascii="Times New Roman" w:eastAsia="Times New Roman" w:hAnsi="Times New Roman" w:cs="Times New Roman"/>
          <w:sz w:val="24"/>
          <w:szCs w:val="24"/>
        </w:rPr>
        <w:t>Кириленко А.А. Колесников С.И. Биология (тематические тесты: базовый, повышенный, высокий уровни)</w:t>
      </w:r>
    </w:p>
    <w:p w:rsidR="00643778" w:rsidRPr="00643778" w:rsidRDefault="00643778" w:rsidP="008907DA">
      <w:pPr>
        <w:rPr>
          <w:rFonts w:ascii="Times New Roman" w:hAnsi="Times New Roman" w:cs="Times New Roman"/>
          <w:sz w:val="24"/>
          <w:szCs w:val="24"/>
        </w:rPr>
      </w:pPr>
    </w:p>
    <w:sectPr w:rsidR="00643778" w:rsidRPr="00643778" w:rsidSect="00643778">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4D6D"/>
    <w:multiLevelType w:val="hybridMultilevel"/>
    <w:tmpl w:val="2728AAA2"/>
    <w:lvl w:ilvl="0" w:tplc="38FC6E12">
      <w:start w:val="1"/>
      <w:numFmt w:val="decimal"/>
      <w:lvlText w:val="%1."/>
      <w:lvlJc w:val="left"/>
      <w:pPr>
        <w:tabs>
          <w:tab w:val="num" w:pos="720"/>
        </w:tabs>
        <w:ind w:left="720" w:hanging="360"/>
      </w:pPr>
      <w:rPr>
        <w:rFonts w:hint="default"/>
      </w:rPr>
    </w:lvl>
    <w:lvl w:ilvl="1" w:tplc="FA842566">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BDB0B91"/>
    <w:multiLevelType w:val="multilevel"/>
    <w:tmpl w:val="D4FE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C10BF7"/>
    <w:multiLevelType w:val="hybridMultilevel"/>
    <w:tmpl w:val="9CF4BAA6"/>
    <w:lvl w:ilvl="0" w:tplc="38FC6E12">
      <w:start w:val="1"/>
      <w:numFmt w:val="decimal"/>
      <w:lvlText w:val="%1."/>
      <w:lvlJc w:val="left"/>
      <w:pPr>
        <w:tabs>
          <w:tab w:val="num" w:pos="720"/>
        </w:tabs>
        <w:ind w:left="720" w:hanging="360"/>
      </w:pPr>
      <w:rPr>
        <w:rFonts w:hint="default"/>
      </w:rPr>
    </w:lvl>
    <w:lvl w:ilvl="1" w:tplc="DBB679CC">
      <w:start w:val="1"/>
      <w:numFmt w:val="decimal"/>
      <w:lvlText w:val="(%2)"/>
      <w:lvlJc w:val="left"/>
      <w:pPr>
        <w:tabs>
          <w:tab w:val="num" w:pos="1260"/>
        </w:tabs>
        <w:ind w:left="1260" w:hanging="360"/>
      </w:pPr>
      <w:rPr>
        <w:rFonts w:ascii="Times New Roman" w:eastAsia="Times New Roman" w:hAnsi="Times New Roman" w:cs="Times New Roman"/>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E676BD6"/>
    <w:multiLevelType w:val="hybridMultilevel"/>
    <w:tmpl w:val="2990022C"/>
    <w:lvl w:ilvl="0" w:tplc="0419000F">
      <w:start w:val="1"/>
      <w:numFmt w:val="decimal"/>
      <w:lvlText w:val="%1."/>
      <w:lvlJc w:val="left"/>
      <w:pPr>
        <w:tabs>
          <w:tab w:val="num" w:pos="720"/>
        </w:tabs>
        <w:ind w:left="720" w:hanging="360"/>
      </w:pPr>
      <w:rPr>
        <w:rFonts w:hint="default"/>
      </w:rPr>
    </w:lvl>
    <w:lvl w:ilvl="1" w:tplc="38FC6E12">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6FD41B1"/>
    <w:multiLevelType w:val="hybridMultilevel"/>
    <w:tmpl w:val="C15C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D81EBD"/>
    <w:multiLevelType w:val="hybridMultilevel"/>
    <w:tmpl w:val="F7029438"/>
    <w:lvl w:ilvl="0" w:tplc="1B340CC0">
      <w:start w:val="4"/>
      <w:numFmt w:val="decimal"/>
      <w:lvlText w:val="%1."/>
      <w:lvlJc w:val="left"/>
      <w:pPr>
        <w:tabs>
          <w:tab w:val="num" w:pos="720"/>
        </w:tabs>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6D777AF"/>
    <w:multiLevelType w:val="multilevel"/>
    <w:tmpl w:val="8264D1D8"/>
    <w:lvl w:ilvl="0">
      <w:start w:val="3"/>
      <w:numFmt w:val="decimal"/>
      <w:lvlText w:val="%1"/>
      <w:lvlJc w:val="left"/>
      <w:pPr>
        <w:ind w:left="360" w:hanging="360"/>
      </w:pPr>
      <w:rPr>
        <w:rFonts w:hint="default"/>
        <w:u w:val="single"/>
      </w:rPr>
    </w:lvl>
    <w:lvl w:ilvl="1">
      <w:start w:val="1"/>
      <w:numFmt w:val="decimal"/>
      <w:lvlText w:val="%1.%2"/>
      <w:lvlJc w:val="left"/>
      <w:pPr>
        <w:ind w:left="1800" w:hanging="360"/>
      </w:pPr>
      <w:rPr>
        <w:rFonts w:hint="default"/>
        <w:u w:val="none"/>
      </w:rPr>
    </w:lvl>
    <w:lvl w:ilvl="2">
      <w:start w:val="1"/>
      <w:numFmt w:val="decimal"/>
      <w:lvlText w:val="%1.%2.%3"/>
      <w:lvlJc w:val="left"/>
      <w:pPr>
        <w:ind w:left="3600" w:hanging="720"/>
      </w:pPr>
      <w:rPr>
        <w:rFonts w:hint="default"/>
        <w:u w:val="single"/>
      </w:rPr>
    </w:lvl>
    <w:lvl w:ilvl="3">
      <w:start w:val="1"/>
      <w:numFmt w:val="decimal"/>
      <w:lvlText w:val="%1.%2.%3.%4"/>
      <w:lvlJc w:val="left"/>
      <w:pPr>
        <w:ind w:left="5040" w:hanging="720"/>
      </w:pPr>
      <w:rPr>
        <w:rFonts w:hint="default"/>
        <w:u w:val="single"/>
      </w:rPr>
    </w:lvl>
    <w:lvl w:ilvl="4">
      <w:start w:val="1"/>
      <w:numFmt w:val="decimal"/>
      <w:lvlText w:val="%1.%2.%3.%4.%5"/>
      <w:lvlJc w:val="left"/>
      <w:pPr>
        <w:ind w:left="6840" w:hanging="1080"/>
      </w:pPr>
      <w:rPr>
        <w:rFonts w:hint="default"/>
        <w:u w:val="single"/>
      </w:rPr>
    </w:lvl>
    <w:lvl w:ilvl="5">
      <w:start w:val="1"/>
      <w:numFmt w:val="decimal"/>
      <w:lvlText w:val="%1.%2.%3.%4.%5.%6"/>
      <w:lvlJc w:val="left"/>
      <w:pPr>
        <w:ind w:left="8280" w:hanging="1080"/>
      </w:pPr>
      <w:rPr>
        <w:rFonts w:hint="default"/>
        <w:u w:val="single"/>
      </w:rPr>
    </w:lvl>
    <w:lvl w:ilvl="6">
      <w:start w:val="1"/>
      <w:numFmt w:val="decimal"/>
      <w:lvlText w:val="%1.%2.%3.%4.%5.%6.%7"/>
      <w:lvlJc w:val="left"/>
      <w:pPr>
        <w:ind w:left="10080" w:hanging="1440"/>
      </w:pPr>
      <w:rPr>
        <w:rFonts w:hint="default"/>
        <w:u w:val="single"/>
      </w:rPr>
    </w:lvl>
    <w:lvl w:ilvl="7">
      <w:start w:val="1"/>
      <w:numFmt w:val="decimal"/>
      <w:lvlText w:val="%1.%2.%3.%4.%5.%6.%7.%8"/>
      <w:lvlJc w:val="left"/>
      <w:pPr>
        <w:ind w:left="11520" w:hanging="1440"/>
      </w:pPr>
      <w:rPr>
        <w:rFonts w:hint="default"/>
        <w:u w:val="single"/>
      </w:rPr>
    </w:lvl>
    <w:lvl w:ilvl="8">
      <w:start w:val="1"/>
      <w:numFmt w:val="decimal"/>
      <w:lvlText w:val="%1.%2.%3.%4.%5.%6.%7.%8.%9"/>
      <w:lvlJc w:val="left"/>
      <w:pPr>
        <w:ind w:left="12960" w:hanging="1440"/>
      </w:pPr>
      <w:rPr>
        <w:rFonts w:hint="default"/>
        <w:u w:val="single"/>
      </w:rPr>
    </w:lvl>
  </w:abstractNum>
  <w:abstractNum w:abstractNumId="7">
    <w:nsid w:val="5BDC4F9D"/>
    <w:multiLevelType w:val="multilevel"/>
    <w:tmpl w:val="FE84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BD4610"/>
    <w:multiLevelType w:val="hybridMultilevel"/>
    <w:tmpl w:val="14B49120"/>
    <w:lvl w:ilvl="0" w:tplc="2DF20694">
      <w:start w:val="6"/>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6"/>
  </w:num>
  <w:num w:numId="6">
    <w:abstractNumId w:val="5"/>
  </w:num>
  <w:num w:numId="7">
    <w:abstractNumId w:val="8"/>
  </w:num>
  <w:num w:numId="8">
    <w:abstractNumId w:val="7"/>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B0660"/>
    <w:rsid w:val="000C467C"/>
    <w:rsid w:val="002D1C22"/>
    <w:rsid w:val="00325305"/>
    <w:rsid w:val="003E348D"/>
    <w:rsid w:val="004332AE"/>
    <w:rsid w:val="0044559E"/>
    <w:rsid w:val="00555421"/>
    <w:rsid w:val="00643778"/>
    <w:rsid w:val="006664F0"/>
    <w:rsid w:val="006723CC"/>
    <w:rsid w:val="006A5F47"/>
    <w:rsid w:val="0077183A"/>
    <w:rsid w:val="0083166F"/>
    <w:rsid w:val="008907DA"/>
    <w:rsid w:val="008D5252"/>
    <w:rsid w:val="009B0660"/>
    <w:rsid w:val="009D60DC"/>
    <w:rsid w:val="009E6293"/>
    <w:rsid w:val="00B83745"/>
    <w:rsid w:val="00C60AB7"/>
    <w:rsid w:val="00D16EC4"/>
    <w:rsid w:val="00D22A1E"/>
    <w:rsid w:val="00D61E78"/>
    <w:rsid w:val="00FC6D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348D"/>
  </w:style>
  <w:style w:type="paragraph" w:styleId="1">
    <w:name w:val="heading 1"/>
    <w:basedOn w:val="a"/>
    <w:next w:val="a"/>
    <w:link w:val="10"/>
    <w:qFormat/>
    <w:rsid w:val="00643778"/>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link w:val="20"/>
    <w:qFormat/>
    <w:rsid w:val="0064377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43778"/>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43778"/>
    <w:rPr>
      <w:rFonts w:ascii="Arial" w:eastAsia="Times New Roman" w:hAnsi="Arial" w:cs="Arial"/>
      <w:b/>
      <w:bCs/>
      <w:kern w:val="32"/>
      <w:sz w:val="32"/>
      <w:szCs w:val="32"/>
      <w:lang w:eastAsia="ru-RU"/>
    </w:rPr>
  </w:style>
  <w:style w:type="character" w:customStyle="1" w:styleId="20">
    <w:name w:val="Заголовок 2 Знак"/>
    <w:basedOn w:val="a0"/>
    <w:link w:val="2"/>
    <w:rsid w:val="0064377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643778"/>
    <w:rPr>
      <w:rFonts w:asciiTheme="majorHAnsi" w:eastAsiaTheme="majorEastAsia" w:hAnsiTheme="majorHAnsi" w:cstheme="majorBidi"/>
      <w:b/>
      <w:bCs/>
      <w:color w:val="4F81BD" w:themeColor="accent1"/>
      <w:lang w:eastAsia="ru-RU"/>
    </w:rPr>
  </w:style>
  <w:style w:type="paragraph" w:styleId="a3">
    <w:name w:val="Normal (Web)"/>
    <w:basedOn w:val="a"/>
    <w:uiPriority w:val="99"/>
    <w:rsid w:val="006437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rsid w:val="00643778"/>
    <w:rPr>
      <w:color w:val="000000"/>
      <w:u w:val="single"/>
    </w:rPr>
  </w:style>
  <w:style w:type="character" w:styleId="a5">
    <w:name w:val="Strong"/>
    <w:basedOn w:val="a0"/>
    <w:uiPriority w:val="22"/>
    <w:qFormat/>
    <w:rsid w:val="00643778"/>
    <w:rPr>
      <w:b/>
      <w:bCs/>
    </w:rPr>
  </w:style>
  <w:style w:type="paragraph" w:customStyle="1" w:styleId="21">
    <w:name w:val="Обычный (веб)2"/>
    <w:basedOn w:val="a"/>
    <w:rsid w:val="00643778"/>
    <w:pPr>
      <w:spacing w:before="64"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rsid w:val="0064377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643778"/>
    <w:pPr>
      <w:widowControl w:val="0"/>
      <w:autoSpaceDE w:val="0"/>
      <w:autoSpaceDN w:val="0"/>
      <w:adjustRightInd w:val="0"/>
      <w:spacing w:before="60" w:after="0" w:line="240" w:lineRule="auto"/>
      <w:ind w:left="520"/>
    </w:pPr>
    <w:rPr>
      <w:rFonts w:ascii="Arial" w:eastAsia="Times New Roman" w:hAnsi="Arial" w:cs="Arial"/>
      <w:b/>
      <w:bCs/>
      <w:sz w:val="12"/>
      <w:szCs w:val="12"/>
      <w:lang w:eastAsia="ru-RU"/>
    </w:rPr>
  </w:style>
  <w:style w:type="paragraph" w:customStyle="1" w:styleId="FR4">
    <w:name w:val="FR4"/>
    <w:rsid w:val="00643778"/>
    <w:pPr>
      <w:widowControl w:val="0"/>
      <w:autoSpaceDE w:val="0"/>
      <w:autoSpaceDN w:val="0"/>
      <w:adjustRightInd w:val="0"/>
      <w:spacing w:after="0" w:line="240" w:lineRule="auto"/>
    </w:pPr>
    <w:rPr>
      <w:rFonts w:ascii="Arial" w:eastAsia="Times New Roman" w:hAnsi="Arial" w:cs="Arial"/>
      <w:noProof/>
      <w:sz w:val="12"/>
      <w:szCs w:val="12"/>
      <w:lang w:eastAsia="ru-RU"/>
    </w:rPr>
  </w:style>
  <w:style w:type="paragraph" w:styleId="a7">
    <w:name w:val="List Paragraph"/>
    <w:basedOn w:val="a"/>
    <w:uiPriority w:val="34"/>
    <w:qFormat/>
    <w:rsid w:val="00643778"/>
    <w:pPr>
      <w:ind w:left="720"/>
      <w:contextualSpacing/>
    </w:pPr>
    <w:rPr>
      <w:rFonts w:eastAsiaTheme="minorEastAsia"/>
      <w:lang w:eastAsia="ru-RU"/>
    </w:rPr>
  </w:style>
  <w:style w:type="paragraph" w:styleId="a8">
    <w:name w:val="Balloon Text"/>
    <w:basedOn w:val="a"/>
    <w:link w:val="a9"/>
    <w:uiPriority w:val="99"/>
    <w:semiHidden/>
    <w:unhideWhenUsed/>
    <w:rsid w:val="0064377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3778"/>
    <w:rPr>
      <w:rFonts w:ascii="Tahoma" w:hAnsi="Tahoma" w:cs="Tahoma"/>
      <w:sz w:val="16"/>
      <w:szCs w:val="16"/>
    </w:rPr>
  </w:style>
  <w:style w:type="character" w:customStyle="1" w:styleId="apple-converted-space">
    <w:name w:val="apple-converted-space"/>
    <w:basedOn w:val="a0"/>
    <w:rsid w:val="006A5F47"/>
  </w:style>
</w:styles>
</file>

<file path=word/webSettings.xml><?xml version="1.0" encoding="utf-8"?>
<w:webSettings xmlns:r="http://schemas.openxmlformats.org/officeDocument/2006/relationships" xmlns:w="http://schemas.openxmlformats.org/wordprocessingml/2006/main">
  <w:divs>
    <w:div w:id="786394902">
      <w:bodyDiv w:val="1"/>
      <w:marLeft w:val="0"/>
      <w:marRight w:val="0"/>
      <w:marTop w:val="0"/>
      <w:marBottom w:val="0"/>
      <w:divBdr>
        <w:top w:val="none" w:sz="0" w:space="0" w:color="auto"/>
        <w:left w:val="none" w:sz="0" w:space="0" w:color="auto"/>
        <w:bottom w:val="none" w:sz="0" w:space="0" w:color="auto"/>
        <w:right w:val="none" w:sz="0" w:space="0" w:color="auto"/>
      </w:divBdr>
    </w:div>
    <w:div w:id="1192647273">
      <w:bodyDiv w:val="1"/>
      <w:marLeft w:val="0"/>
      <w:marRight w:val="0"/>
      <w:marTop w:val="0"/>
      <w:marBottom w:val="0"/>
      <w:divBdr>
        <w:top w:val="none" w:sz="0" w:space="0" w:color="auto"/>
        <w:left w:val="none" w:sz="0" w:space="0" w:color="auto"/>
        <w:bottom w:val="none" w:sz="0" w:space="0" w:color="auto"/>
        <w:right w:val="none" w:sz="0" w:space="0" w:color="auto"/>
      </w:divBdr>
    </w:div>
    <w:div w:id="1279988049">
      <w:bodyDiv w:val="1"/>
      <w:marLeft w:val="0"/>
      <w:marRight w:val="0"/>
      <w:marTop w:val="0"/>
      <w:marBottom w:val="0"/>
      <w:divBdr>
        <w:top w:val="none" w:sz="0" w:space="0" w:color="auto"/>
        <w:left w:val="none" w:sz="0" w:space="0" w:color="auto"/>
        <w:bottom w:val="none" w:sz="0" w:space="0" w:color="auto"/>
        <w:right w:val="none" w:sz="0" w:space="0" w:color="auto"/>
      </w:divBdr>
    </w:div>
    <w:div w:id="1684017401">
      <w:bodyDiv w:val="1"/>
      <w:marLeft w:val="0"/>
      <w:marRight w:val="0"/>
      <w:marTop w:val="0"/>
      <w:marBottom w:val="0"/>
      <w:divBdr>
        <w:top w:val="none" w:sz="0" w:space="0" w:color="auto"/>
        <w:left w:val="none" w:sz="0" w:space="0" w:color="auto"/>
        <w:bottom w:val="none" w:sz="0" w:space="0" w:color="auto"/>
        <w:right w:val="none" w:sz="0" w:space="0" w:color="auto"/>
      </w:divBdr>
    </w:div>
    <w:div w:id="1743520741">
      <w:bodyDiv w:val="1"/>
      <w:marLeft w:val="0"/>
      <w:marRight w:val="0"/>
      <w:marTop w:val="0"/>
      <w:marBottom w:val="0"/>
      <w:divBdr>
        <w:top w:val="none" w:sz="0" w:space="0" w:color="auto"/>
        <w:left w:val="none" w:sz="0" w:space="0" w:color="auto"/>
        <w:bottom w:val="none" w:sz="0" w:space="0" w:color="auto"/>
        <w:right w:val="none" w:sz="0" w:space="0" w:color="auto"/>
      </w:divBdr>
    </w:div>
    <w:div w:id="1989748944">
      <w:bodyDiv w:val="1"/>
      <w:marLeft w:val="0"/>
      <w:marRight w:val="0"/>
      <w:marTop w:val="0"/>
      <w:marBottom w:val="0"/>
      <w:divBdr>
        <w:top w:val="none" w:sz="0" w:space="0" w:color="auto"/>
        <w:left w:val="none" w:sz="0" w:space="0" w:color="auto"/>
        <w:bottom w:val="none" w:sz="0" w:space="0" w:color="auto"/>
        <w:right w:val="none" w:sz="0" w:space="0" w:color="auto"/>
      </w:divBdr>
    </w:div>
    <w:div w:id="206841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elementy.ru/images/eltbio/mendel_laws_520.jpg" TargetMode="Externa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2639</Words>
  <Characters>15045</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Mishko</dc:creator>
  <cp:keywords/>
  <dc:description/>
  <cp:lastModifiedBy>Mishko</cp:lastModifiedBy>
  <cp:revision>5</cp:revision>
  <dcterms:created xsi:type="dcterms:W3CDTF">2016-02-09T07:45:00Z</dcterms:created>
  <dcterms:modified xsi:type="dcterms:W3CDTF">2016-02-10T03:44:00Z</dcterms:modified>
</cp:coreProperties>
</file>