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B5" w:rsidRDefault="00BA57B5" w:rsidP="00BA57B5">
      <w:pPr>
        <w:pStyle w:val="a3"/>
        <w:jc w:val="center"/>
        <w:rPr>
          <w:rFonts w:ascii="Times New Roman" w:hAnsi="Times New Roman" w:cs="Times New Roman"/>
        </w:rPr>
      </w:pPr>
      <w:r w:rsidRPr="00BA57B5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BA57B5" w:rsidRPr="00BA57B5" w:rsidRDefault="00BA57B5" w:rsidP="00BA57B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«Центр развития ребёнка</w:t>
      </w:r>
      <w:proofErr w:type="gramStart"/>
      <w:r>
        <w:rPr>
          <w:rFonts w:ascii="Times New Roman" w:hAnsi="Times New Roman" w:cs="Times New Roman"/>
        </w:rPr>
        <w:t xml:space="preserve"> Д</w:t>
      </w:r>
      <w:proofErr w:type="gramEnd"/>
      <w:r>
        <w:rPr>
          <w:rFonts w:ascii="Times New Roman" w:hAnsi="Times New Roman" w:cs="Times New Roman"/>
        </w:rPr>
        <w:t>/С №99»</w:t>
      </w:r>
    </w:p>
    <w:p w:rsidR="00BA57B5" w:rsidRPr="00BA57B5" w:rsidRDefault="00BA57B5" w:rsidP="00BA57B5">
      <w:pPr>
        <w:jc w:val="center"/>
        <w:rPr>
          <w:rFonts w:ascii="Times New Roman" w:hAnsi="Times New Roman" w:cs="Times New Roman"/>
        </w:rPr>
      </w:pPr>
    </w:p>
    <w:p w:rsidR="00BA57B5" w:rsidRPr="00BA57B5" w:rsidRDefault="00BA57B5">
      <w:pPr>
        <w:rPr>
          <w:rFonts w:ascii="Times New Roman" w:hAnsi="Times New Roman" w:cs="Times New Roman"/>
        </w:rPr>
      </w:pPr>
    </w:p>
    <w:p w:rsidR="00BA57B5" w:rsidRDefault="00BA57B5" w:rsidP="00BA57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7B5" w:rsidRDefault="00BA57B5" w:rsidP="00BA57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49F" w:rsidRDefault="00BA57B5" w:rsidP="00BA57B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7B5">
        <w:rPr>
          <w:rFonts w:ascii="Times New Roman" w:hAnsi="Times New Roman" w:cs="Times New Roman"/>
          <w:sz w:val="28"/>
          <w:szCs w:val="28"/>
        </w:rPr>
        <w:t xml:space="preserve">Конспект открытого мероприятия  </w:t>
      </w:r>
      <w:r w:rsidR="003D749F">
        <w:rPr>
          <w:rFonts w:ascii="Times New Roman" w:hAnsi="Times New Roman" w:cs="Times New Roman"/>
          <w:sz w:val="28"/>
          <w:szCs w:val="28"/>
        </w:rPr>
        <w:t xml:space="preserve">по опытно-экспериментальной деятельности </w:t>
      </w:r>
    </w:p>
    <w:p w:rsidR="00BA57B5" w:rsidRDefault="00BA57B5" w:rsidP="00BA57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«Приключения сыщиков»</w:t>
      </w:r>
    </w:p>
    <w:p w:rsidR="00BA57B5" w:rsidRDefault="00BA57B5" w:rsidP="00BA57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7B5" w:rsidRDefault="00BA57B5" w:rsidP="00BA57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7B5" w:rsidRDefault="00BA57B5" w:rsidP="00BA57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Белоусова О.М</w:t>
      </w:r>
    </w:p>
    <w:p w:rsidR="00BA57B5" w:rsidRPr="00BA57B5" w:rsidRDefault="00BA57B5" w:rsidP="00BA57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7B5" w:rsidRDefault="00F75CBF" w:rsidP="00BA57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132715</wp:posOffset>
            </wp:positionV>
            <wp:extent cx="4987925" cy="3743325"/>
            <wp:effectExtent l="19050" t="0" r="3175" b="0"/>
            <wp:wrapNone/>
            <wp:docPr id="1" name="Рисунок 0" descr="dsc0173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34_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rPr>
          <w:rFonts w:ascii="Times New Roman" w:hAnsi="Times New Roman" w:cs="Times New Roman"/>
        </w:rPr>
      </w:pPr>
    </w:p>
    <w:p w:rsidR="00BA57B5" w:rsidRDefault="00BA57B5" w:rsidP="00BA5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57B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A57B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A57B5">
        <w:rPr>
          <w:rFonts w:ascii="Times New Roman" w:hAnsi="Times New Roman" w:cs="Times New Roman"/>
          <w:sz w:val="28"/>
          <w:szCs w:val="28"/>
        </w:rPr>
        <w:t>ита, ноябрь 2015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A57B5" w:rsidRDefault="00BA57B5" w:rsidP="00BA5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57B5" w:rsidRDefault="00BA57B5" w:rsidP="00BA5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57B5" w:rsidRDefault="00BA57B5" w:rsidP="00BA5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1A6" w:rsidRPr="00C911A6" w:rsidRDefault="00C911A6" w:rsidP="00BA57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Цель: </w:t>
      </w:r>
      <w:r w:rsidRPr="00C911A6">
        <w:rPr>
          <w:rFonts w:ascii="Times New Roman" w:hAnsi="Times New Roman" w:cs="Times New Roman"/>
          <w:sz w:val="28"/>
          <w:szCs w:val="28"/>
        </w:rPr>
        <w:t>вовлечение детей в опытно-экспериментальную деятельность</w:t>
      </w:r>
    </w:p>
    <w:p w:rsidR="00BA57B5" w:rsidRPr="00F75CBF" w:rsidRDefault="00BA57B5" w:rsidP="00BA57B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75CBF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BA57B5" w:rsidRDefault="00BA57B5" w:rsidP="00BA5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в процессе самостоятельного выполнения опытов по схеме, по заданию на рабочем листе</w:t>
      </w:r>
    </w:p>
    <w:p w:rsidR="00BA57B5" w:rsidRDefault="00C911A6" w:rsidP="00BA5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A57B5">
        <w:rPr>
          <w:rFonts w:ascii="Times New Roman" w:hAnsi="Times New Roman" w:cs="Times New Roman"/>
          <w:sz w:val="28"/>
          <w:szCs w:val="28"/>
        </w:rPr>
        <w:t xml:space="preserve"> коммуникативные навыки</w:t>
      </w:r>
    </w:p>
    <w:p w:rsidR="00BA57B5" w:rsidRDefault="00BA57B5" w:rsidP="00BA5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95B5F">
        <w:rPr>
          <w:rFonts w:ascii="Times New Roman" w:hAnsi="Times New Roman" w:cs="Times New Roman"/>
          <w:sz w:val="28"/>
          <w:szCs w:val="28"/>
        </w:rPr>
        <w:t>самостоятельность, аккуратность</w:t>
      </w:r>
    </w:p>
    <w:p w:rsidR="00895B5F" w:rsidRDefault="00895B5F" w:rsidP="00895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навыки сотрудниче</w:t>
      </w:r>
      <w:r w:rsidR="00BA57B5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, взаимопомощи</w:t>
      </w:r>
    </w:p>
    <w:p w:rsidR="00895B5F" w:rsidRDefault="00895B5F" w:rsidP="00895B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B5F" w:rsidRPr="00F75CBF" w:rsidRDefault="00895B5F" w:rsidP="00895B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75CBF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proofErr w:type="gramStart"/>
      <w:r w:rsidRPr="00F75CBF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F75CBF" w:rsidRPr="00F75CBF" w:rsidRDefault="00895B5F" w:rsidP="00895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75CBF">
        <w:rPr>
          <w:rFonts w:ascii="Times New Roman" w:hAnsi="Times New Roman" w:cs="Times New Roman"/>
          <w:i/>
          <w:sz w:val="28"/>
          <w:szCs w:val="28"/>
        </w:rPr>
        <w:t>для первой подгруппы</w:t>
      </w:r>
      <w:proofErr w:type="gramStart"/>
      <w:r w:rsidRPr="00F75CB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F75C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5B5F" w:rsidRDefault="00895B5F" w:rsidP="0089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пластиковые стаканы по количеству детей, пластиковые тарелки по количеству детей, пипетки, йод, салфетки, магниты по количеству детей, схемы, таблицы для проведения опытов,</w:t>
      </w:r>
      <w:r w:rsidR="00B91FD9">
        <w:rPr>
          <w:rFonts w:ascii="Times New Roman" w:hAnsi="Times New Roman" w:cs="Times New Roman"/>
          <w:sz w:val="28"/>
          <w:szCs w:val="28"/>
        </w:rPr>
        <w:t xml:space="preserve"> песочные часы(1 мин), </w:t>
      </w:r>
      <w:r w:rsidRPr="00895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конверт с заданиями</w:t>
      </w:r>
    </w:p>
    <w:p w:rsidR="00895B5F" w:rsidRPr="00F75CBF" w:rsidRDefault="00895B5F" w:rsidP="00895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75CBF">
        <w:rPr>
          <w:rFonts w:ascii="Times New Roman" w:hAnsi="Times New Roman" w:cs="Times New Roman"/>
          <w:i/>
          <w:sz w:val="28"/>
          <w:szCs w:val="28"/>
        </w:rPr>
        <w:t>для второй подгруппы</w:t>
      </w:r>
      <w:proofErr w:type="gramStart"/>
      <w:r w:rsidRPr="00F75CB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F75CBF" w:rsidRDefault="00895B5F" w:rsidP="0089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</w:t>
      </w:r>
      <w:r w:rsidR="00F75CBF">
        <w:rPr>
          <w:rFonts w:ascii="Times New Roman" w:hAnsi="Times New Roman" w:cs="Times New Roman"/>
          <w:sz w:val="28"/>
          <w:szCs w:val="28"/>
        </w:rPr>
        <w:t>т с заданиями</w:t>
      </w:r>
      <w:proofErr w:type="gramStart"/>
      <w:r w:rsidR="00F75C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5CBF">
        <w:rPr>
          <w:rFonts w:ascii="Times New Roman" w:hAnsi="Times New Roman" w:cs="Times New Roman"/>
          <w:sz w:val="28"/>
          <w:szCs w:val="28"/>
        </w:rPr>
        <w:t xml:space="preserve"> включающий 2 листа: на одном фото работников детского сада, на втором предметы интерьера детского сада, которые детям необходимо найти и сделать соответствующие записи, пластиковый планшет с зажимом для бумаги, маркер</w:t>
      </w:r>
    </w:p>
    <w:p w:rsidR="00F75CBF" w:rsidRPr="00F75CBF" w:rsidRDefault="00F75CBF" w:rsidP="00895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75CBF">
        <w:rPr>
          <w:rFonts w:ascii="Times New Roman" w:hAnsi="Times New Roman" w:cs="Times New Roman"/>
          <w:i/>
          <w:sz w:val="28"/>
          <w:szCs w:val="28"/>
        </w:rPr>
        <w:t>для всех детей</w:t>
      </w:r>
      <w:proofErr w:type="gramStart"/>
      <w:r w:rsidRPr="00F75CB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895B5F" w:rsidRPr="00F75C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5B5F" w:rsidRDefault="00895B5F" w:rsidP="0089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наклейки для жеребьёвки,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план-схема игрового участка группы</w:t>
      </w:r>
      <w:r w:rsidR="00F75CBF">
        <w:rPr>
          <w:rFonts w:ascii="Times New Roman" w:hAnsi="Times New Roman" w:cs="Times New Roman"/>
          <w:sz w:val="28"/>
          <w:szCs w:val="28"/>
        </w:rPr>
        <w:t>, разделенный на две части, каждая помещена в отдельный конверт</w:t>
      </w:r>
      <w:r>
        <w:rPr>
          <w:rFonts w:ascii="Times New Roman" w:hAnsi="Times New Roman" w:cs="Times New Roman"/>
          <w:sz w:val="28"/>
          <w:szCs w:val="28"/>
        </w:rPr>
        <w:t>, магнитики-игрушки для каждого ребёнка</w:t>
      </w:r>
    </w:p>
    <w:p w:rsidR="00F75CBF" w:rsidRDefault="00F75CBF" w:rsidP="0089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 :</w:t>
      </w:r>
      <w:r>
        <w:rPr>
          <w:rFonts w:ascii="Times New Roman" w:hAnsi="Times New Roman" w:cs="Times New Roman"/>
          <w:sz w:val="28"/>
          <w:szCs w:val="28"/>
        </w:rPr>
        <w:t xml:space="preserve"> просмотр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«По следам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музыкантов», беседы о том, кто такие сыщики, разведчики, </w:t>
      </w:r>
      <w:r w:rsidR="00851F19">
        <w:rPr>
          <w:rFonts w:ascii="Times New Roman" w:hAnsi="Times New Roman" w:cs="Times New Roman"/>
          <w:sz w:val="28"/>
          <w:szCs w:val="28"/>
        </w:rPr>
        <w:t xml:space="preserve">тайные агенты,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предварительное проведение опытов и экспериментов с магнитами, </w:t>
      </w:r>
      <w:r w:rsidR="00E33686">
        <w:rPr>
          <w:rFonts w:ascii="Times New Roman" w:hAnsi="Times New Roman" w:cs="Times New Roman"/>
          <w:sz w:val="28"/>
          <w:szCs w:val="28"/>
        </w:rPr>
        <w:t xml:space="preserve">сюжетно-ролевые темы на тему «Мы </w:t>
      </w:r>
      <w:proofErr w:type="gramStart"/>
      <w:r w:rsidR="00E3368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E33686">
        <w:rPr>
          <w:rFonts w:ascii="Times New Roman" w:hAnsi="Times New Roman" w:cs="Times New Roman"/>
          <w:sz w:val="28"/>
          <w:szCs w:val="28"/>
        </w:rPr>
        <w:t>ыщики», «Мы –разведчики»</w:t>
      </w:r>
      <w:r w:rsidR="00B91FD9">
        <w:rPr>
          <w:rFonts w:ascii="Times New Roman" w:hAnsi="Times New Roman" w:cs="Times New Roman"/>
          <w:sz w:val="28"/>
          <w:szCs w:val="28"/>
        </w:rPr>
        <w:t>, игры с использованием песочных часов( «Рыбалка», «Кто больше?», «Кто быстрее?»)</w:t>
      </w:r>
    </w:p>
    <w:p w:rsidR="00E33686" w:rsidRDefault="00E33686" w:rsidP="0089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несколько дней до мероприятия дети получают известие о том, что охранник ДОУ, бывший военный разведчик, готовит для детей интересные задания.</w:t>
      </w:r>
    </w:p>
    <w:p w:rsidR="00E33686" w:rsidRDefault="00E33686" w:rsidP="00895B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686" w:rsidRPr="00E33686" w:rsidRDefault="00E33686" w:rsidP="00895B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33686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proofErr w:type="gramStart"/>
      <w:r w:rsidRPr="00E33686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895B5F" w:rsidRDefault="00E33686" w:rsidP="0089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утреннего приема детей проводится жеребьевка: каждый ребенок получает наклейку с определенным рисунко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мячики красные и синие).</w:t>
      </w:r>
    </w:p>
    <w:p w:rsidR="00E33686" w:rsidRPr="0006593A" w:rsidRDefault="00E33686" w:rsidP="00895B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6593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06593A" w:rsidRDefault="00E33686" w:rsidP="0089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утром вы каждый получили наклейку. Сделано это не просто так. Степан Федорович приготовил для вас интересные задания. Наша задача сейчас разделиться на две команды: у кого красный мяч, тот остается со мной, у кого сини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идет в команду Галины Викторовны. </w:t>
      </w:r>
    </w:p>
    <w:p w:rsidR="00E33686" w:rsidRDefault="00E33686" w:rsidP="0089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у нас есть две команды, для каждой приготовлен конверт с заданиями. Нам необходимо выполнить</w:t>
      </w:r>
      <w:r w:rsidR="0006593A">
        <w:rPr>
          <w:rFonts w:ascii="Times New Roman" w:hAnsi="Times New Roman" w:cs="Times New Roman"/>
          <w:sz w:val="28"/>
          <w:szCs w:val="28"/>
        </w:rPr>
        <w:t xml:space="preserve"> все эти задания и найти конверт с секретным донесением. После того как все будет выполнено</w:t>
      </w:r>
      <w:proofErr w:type="gramStart"/>
      <w:r w:rsidR="0006593A">
        <w:rPr>
          <w:rFonts w:ascii="Times New Roman" w:hAnsi="Times New Roman" w:cs="Times New Roman"/>
          <w:sz w:val="28"/>
          <w:szCs w:val="28"/>
        </w:rPr>
        <w:t xml:space="preserve"> </w:t>
      </w:r>
      <w:r w:rsidR="00B91F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1FD9">
        <w:rPr>
          <w:rFonts w:ascii="Times New Roman" w:hAnsi="Times New Roman" w:cs="Times New Roman"/>
          <w:sz w:val="28"/>
          <w:szCs w:val="28"/>
        </w:rPr>
        <w:t xml:space="preserve"> нам нужно</w:t>
      </w:r>
      <w:r w:rsidR="0006593A">
        <w:rPr>
          <w:rFonts w:ascii="Times New Roman" w:hAnsi="Times New Roman" w:cs="Times New Roman"/>
          <w:sz w:val="28"/>
          <w:szCs w:val="28"/>
        </w:rPr>
        <w:t xml:space="preserve"> </w:t>
      </w:r>
      <w:r w:rsidR="0006593A">
        <w:rPr>
          <w:rFonts w:ascii="Times New Roman" w:hAnsi="Times New Roman" w:cs="Times New Roman"/>
          <w:sz w:val="28"/>
          <w:szCs w:val="28"/>
        </w:rPr>
        <w:lastRenderedPageBreak/>
        <w:t>встретиться возле поста охраны, т.е. доложить Степану Федоровичу, что задание выполнено.</w:t>
      </w:r>
    </w:p>
    <w:p w:rsidR="0006593A" w:rsidRDefault="0006593A" w:rsidP="00895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93A">
        <w:rPr>
          <w:rFonts w:ascii="Times New Roman" w:hAnsi="Times New Roman" w:cs="Times New Roman"/>
          <w:b/>
          <w:i/>
          <w:sz w:val="28"/>
          <w:szCs w:val="28"/>
        </w:rPr>
        <w:t>Первая подгруппа</w:t>
      </w:r>
      <w:r>
        <w:rPr>
          <w:rFonts w:ascii="Times New Roman" w:hAnsi="Times New Roman" w:cs="Times New Roman"/>
          <w:sz w:val="28"/>
          <w:szCs w:val="28"/>
        </w:rPr>
        <w:t xml:space="preserve"> детей уходит из группы для выполнения своего задания : найти всех людей изображенных на листе, узнать у каждого из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оставлял ли Степан Федорович  секретный конверт. По пути детям необходимо отыскать и отметить на листе предметы интерьера детского сада. Секретный конверт находится у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ящике с несколькими замками. Детям необходимо отыскать в кабинете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ключ и достать  конверт.</w:t>
      </w:r>
    </w:p>
    <w:p w:rsidR="0006593A" w:rsidRDefault="0006593A" w:rsidP="00895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93A">
        <w:rPr>
          <w:rFonts w:ascii="Times New Roman" w:hAnsi="Times New Roman" w:cs="Times New Roman"/>
          <w:b/>
          <w:i/>
          <w:sz w:val="28"/>
          <w:szCs w:val="28"/>
        </w:rPr>
        <w:t>Вторая подгруппа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1FD9">
        <w:rPr>
          <w:rFonts w:ascii="Times New Roman" w:hAnsi="Times New Roman" w:cs="Times New Roman"/>
          <w:sz w:val="28"/>
          <w:szCs w:val="28"/>
        </w:rPr>
        <w:t>вместе с воспитателем получает следующие задания:</w:t>
      </w:r>
    </w:p>
    <w:p w:rsidR="00B91FD9" w:rsidRDefault="00B91FD9" w:rsidP="00B91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замочив рук, достать металлический предмет , находящийся на дне пластикового стакана с водой. Дети предлагают различные способы выполнения задания,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достать предмет при помощи магнита. Каждый ребенок самостоятельно достает предмет.</w:t>
      </w:r>
    </w:p>
    <w:p w:rsidR="00B91FD9" w:rsidRDefault="00B91FD9" w:rsidP="00B91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разминки детям предложено задание:</w:t>
      </w:r>
    </w:p>
    <w:p w:rsidR="00B91FD9" w:rsidRPr="00B91FD9" w:rsidRDefault="00B91FD9" w:rsidP="00B91F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91FD9" w:rsidRPr="00112090" w:rsidRDefault="00B91FD9" w:rsidP="00B91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-186690</wp:posOffset>
            </wp:positionV>
            <wp:extent cx="723900" cy="571500"/>
            <wp:effectExtent l="19050" t="0" r="0" b="0"/>
            <wp:wrapNone/>
            <wp:docPr id="2" name="Рисунок 0" descr="chas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s_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Имя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     За 1 минуту я смогу:  </w:t>
      </w:r>
    </w:p>
    <w:tbl>
      <w:tblPr>
        <w:tblStyle w:val="a6"/>
        <w:tblpPr w:leftFromText="180" w:rightFromText="180" w:vertAnchor="page" w:horzAnchor="margin" w:tblpY="6976"/>
        <w:tblW w:w="0" w:type="auto"/>
        <w:tblLook w:val="04A0"/>
      </w:tblPr>
      <w:tblGrid>
        <w:gridCol w:w="4785"/>
        <w:gridCol w:w="4786"/>
      </w:tblGrid>
      <w:tr w:rsidR="00B91FD9" w:rsidRPr="00112090" w:rsidTr="00B91FD9">
        <w:trPr>
          <w:trHeight w:val="415"/>
        </w:trPr>
        <w:tc>
          <w:tcPr>
            <w:tcW w:w="4785" w:type="dxa"/>
          </w:tcPr>
          <w:p w:rsidR="00B91FD9" w:rsidRPr="00112090" w:rsidRDefault="00B91FD9" w:rsidP="00B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4786" w:type="dxa"/>
          </w:tcPr>
          <w:p w:rsidR="00B91FD9" w:rsidRPr="00112090" w:rsidRDefault="00B91FD9" w:rsidP="00B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получилось</w:t>
            </w:r>
          </w:p>
        </w:tc>
      </w:tr>
      <w:tr w:rsidR="00B91FD9" w:rsidTr="00B91FD9">
        <w:trPr>
          <w:trHeight w:val="1541"/>
        </w:trPr>
        <w:tc>
          <w:tcPr>
            <w:tcW w:w="4785" w:type="dxa"/>
          </w:tcPr>
          <w:p w:rsidR="00B91FD9" w:rsidRPr="00112090" w:rsidRDefault="00150898" w:rsidP="00B91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1039" style="position:absolute;left:0;text-align:left;margin-left:139.2pt;margin-top:34.1pt;width:29.25pt;height:32.25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1038" style="position:absolute;left:0;text-align:left;margin-left:60.45pt;margin-top:34.1pt;width:29.25pt;height:31.5pt;z-index:251663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1040" style="position:absolute;left:0;text-align:left;margin-left:102.45pt;margin-top:19.1pt;width:28.5pt;height:31.5pt;z-index:251664384;mso-position-horizontal-relative:text;mso-position-vertical-relative:text"/>
              </w:pict>
            </w:r>
            <w:r w:rsidR="00B91FD9" w:rsidRPr="00112090">
              <w:rPr>
                <w:rFonts w:ascii="Times New Roman" w:hAnsi="Times New Roman" w:cs="Times New Roman"/>
              </w:rPr>
              <w:t>Нарисовать кружков</w:t>
            </w:r>
          </w:p>
        </w:tc>
        <w:tc>
          <w:tcPr>
            <w:tcW w:w="4786" w:type="dxa"/>
          </w:tcPr>
          <w:p w:rsidR="00B91FD9" w:rsidRDefault="00B91FD9" w:rsidP="00B91FD9"/>
        </w:tc>
      </w:tr>
      <w:tr w:rsidR="00B91FD9" w:rsidTr="00B91FD9">
        <w:trPr>
          <w:trHeight w:val="1717"/>
        </w:trPr>
        <w:tc>
          <w:tcPr>
            <w:tcW w:w="4785" w:type="dxa"/>
          </w:tcPr>
          <w:p w:rsidR="00B91FD9" w:rsidRDefault="00B91FD9" w:rsidP="00B91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приседаний</w:t>
            </w:r>
          </w:p>
          <w:p w:rsidR="00B91FD9" w:rsidRDefault="00B91FD9" w:rsidP="00B91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135255</wp:posOffset>
                  </wp:positionV>
                  <wp:extent cx="904875" cy="657225"/>
                  <wp:effectExtent l="19050" t="0" r="9525" b="0"/>
                  <wp:wrapNone/>
                  <wp:docPr id="7" name="Рисунок 1" descr="utrennyaya_zaryadka_dlya_detey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trennyaya_zaryadka_dlya_detey_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1FD9" w:rsidRPr="00112090" w:rsidRDefault="00B91FD9" w:rsidP="00B91FD9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</w:tcPr>
          <w:p w:rsidR="00B91FD9" w:rsidRDefault="00B91FD9" w:rsidP="00B91FD9"/>
        </w:tc>
      </w:tr>
    </w:tbl>
    <w:p w:rsidR="00E33686" w:rsidRDefault="00FA5CA5" w:rsidP="00895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круги, приседают, подсчитывают результат, вносят его в таблицу.</w:t>
      </w:r>
    </w:p>
    <w:p w:rsidR="00FA5CA5" w:rsidRDefault="00FA5CA5" w:rsidP="00FA5C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«Тайное письмо».</w:t>
      </w:r>
    </w:p>
    <w:p w:rsidR="00FA5CA5" w:rsidRDefault="00FA5CA5" w:rsidP="00FA5CA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A5CA5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Степан Федорович написал нам письмо, прочитав которое, мы сможем найти секретное донесение. Но письмо написано невидимыми чернилами. Чтобы узнать, что же  написано, нам нужно следовать вот этой инструкции.</w:t>
      </w:r>
    </w:p>
    <w:p w:rsidR="00172431" w:rsidRDefault="00172431" w:rsidP="00FA5CA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89"/>
        <w:gridCol w:w="87"/>
        <w:gridCol w:w="2379"/>
        <w:gridCol w:w="387"/>
        <w:gridCol w:w="2139"/>
        <w:gridCol w:w="987"/>
        <w:gridCol w:w="1303"/>
      </w:tblGrid>
      <w:tr w:rsidR="00172431" w:rsidTr="00887A71">
        <w:trPr>
          <w:trHeight w:val="1833"/>
        </w:trPr>
        <w:tc>
          <w:tcPr>
            <w:tcW w:w="2289" w:type="dxa"/>
          </w:tcPr>
          <w:p w:rsidR="00172431" w:rsidRDefault="00172431" w:rsidP="008344FC"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45085</wp:posOffset>
                  </wp:positionV>
                  <wp:extent cx="1323975" cy="1085850"/>
                  <wp:effectExtent l="19050" t="0" r="9525" b="0"/>
                  <wp:wrapNone/>
                  <wp:docPr id="9" name="Рисунок 0" descr="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чанные файлы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6" w:type="dxa"/>
            <w:gridSpan w:val="2"/>
          </w:tcPr>
          <w:p w:rsidR="00172431" w:rsidRDefault="00172431" w:rsidP="008344FC">
            <w:r>
              <w:rPr>
                <w:noProof/>
                <w:lang w:eastAsia="ru-RU"/>
              </w:rPr>
              <w:drawing>
                <wp:inline distT="0" distB="0" distL="0" distR="0">
                  <wp:extent cx="1400175" cy="1133475"/>
                  <wp:effectExtent l="19050" t="0" r="9525" b="0"/>
                  <wp:docPr id="10" name="Рисунок 1" descr="скачанные файлы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чанные файлы (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gridSpan w:val="2"/>
          </w:tcPr>
          <w:p w:rsidR="00172431" w:rsidRDefault="00172431" w:rsidP="008344FC">
            <w:r>
              <w:rPr>
                <w:noProof/>
                <w:lang w:eastAsia="ru-RU"/>
              </w:rPr>
              <w:drawing>
                <wp:inline distT="0" distB="0" distL="0" distR="0">
                  <wp:extent cx="1447800" cy="1438275"/>
                  <wp:effectExtent l="19050" t="0" r="0" b="0"/>
                  <wp:docPr id="11" name="Рисунок 3" descr="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94" cy="143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gridSpan w:val="2"/>
          </w:tcPr>
          <w:p w:rsidR="00172431" w:rsidRDefault="00150898" w:rsidP="008344FC">
            <w:r>
              <w:rPr>
                <w:noProof/>
                <w:lang w:eastAsia="ru-RU"/>
              </w:rPr>
              <w:pict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_x0000_s1041" type="#_x0000_t119" style="position:absolute;margin-left:13.55pt;margin-top:23.8pt;width:80.25pt;height:66pt;z-index:251667456;mso-position-horizontal-relative:text;mso-position-vertical-relative:text"/>
              </w:pict>
            </w:r>
          </w:p>
        </w:tc>
      </w:tr>
      <w:tr w:rsidR="00172431" w:rsidTr="00172431">
        <w:trPr>
          <w:gridAfter w:val="1"/>
          <w:wAfter w:w="1303" w:type="dxa"/>
          <w:trHeight w:val="1850"/>
        </w:trPr>
        <w:tc>
          <w:tcPr>
            <w:tcW w:w="2376" w:type="dxa"/>
            <w:gridSpan w:val="2"/>
          </w:tcPr>
          <w:p w:rsidR="00172431" w:rsidRDefault="00150898" w:rsidP="008344FC">
            <w:r>
              <w:rPr>
                <w:noProof/>
                <w:lang w:eastAsia="ru-RU"/>
              </w:rPr>
              <w:lastRenderedPageBreak/>
              <w:pict>
                <v:shape id="_x0000_s1042" type="#_x0000_t119" style="position:absolute;margin-left:9.45pt;margin-top:21.3pt;width:85.5pt;height:64.5pt;z-index:251670528;mso-position-horizontal-relative:text;mso-position-vertical-relative:text"/>
              </w:pict>
            </w:r>
          </w:p>
        </w:tc>
        <w:tc>
          <w:tcPr>
            <w:tcW w:w="2766" w:type="dxa"/>
            <w:gridSpan w:val="2"/>
          </w:tcPr>
          <w:p w:rsidR="00172431" w:rsidRDefault="00172431" w:rsidP="008344FC">
            <w:r>
              <w:rPr>
                <w:noProof/>
                <w:lang w:eastAsia="ru-RU"/>
              </w:rPr>
              <w:drawing>
                <wp:inline distT="0" distB="0" distL="0" distR="0">
                  <wp:extent cx="1590675" cy="1314450"/>
                  <wp:effectExtent l="19050" t="0" r="9525" b="0"/>
                  <wp:docPr id="12" name="Рисунок 4" descr="скачанные файлы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чанные файлы (2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  <w:gridSpan w:val="2"/>
          </w:tcPr>
          <w:p w:rsidR="00172431" w:rsidRDefault="00172431" w:rsidP="008344FC">
            <w:r>
              <w:rPr>
                <w:noProof/>
                <w:lang w:eastAsia="ru-RU"/>
              </w:rPr>
              <w:drawing>
                <wp:inline distT="0" distB="0" distL="0" distR="0">
                  <wp:extent cx="1819275" cy="1362075"/>
                  <wp:effectExtent l="19050" t="0" r="9525" b="0"/>
                  <wp:docPr id="13" name="Рисунок 5" descr="скачанные файлы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чанные файлы (3)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2431" w:rsidRDefault="00172431" w:rsidP="00172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самостоятельно готовит раствор, затем протирает свою часть письма</w:t>
      </w:r>
      <w:r w:rsidR="00851F19">
        <w:rPr>
          <w:rFonts w:ascii="Times New Roman" w:hAnsi="Times New Roman" w:cs="Times New Roman"/>
          <w:sz w:val="28"/>
          <w:szCs w:val="28"/>
        </w:rPr>
        <w:t>, на которой проступает надпись.</w:t>
      </w:r>
    </w:p>
    <w:p w:rsidR="00851F19" w:rsidRDefault="00BE18E6" w:rsidP="00172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Собрав все части во</w:t>
      </w:r>
      <w:r w:rsidR="00851F19">
        <w:rPr>
          <w:rFonts w:ascii="Times New Roman" w:hAnsi="Times New Roman" w:cs="Times New Roman"/>
          <w:sz w:val="28"/>
          <w:szCs w:val="28"/>
        </w:rPr>
        <w:t>едино</w:t>
      </w:r>
      <w:proofErr w:type="gramStart"/>
      <w:r w:rsidR="00851F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1F19">
        <w:rPr>
          <w:rFonts w:ascii="Times New Roman" w:hAnsi="Times New Roman" w:cs="Times New Roman"/>
          <w:sz w:val="28"/>
          <w:szCs w:val="28"/>
        </w:rPr>
        <w:t xml:space="preserve"> дети узнают, что секретное донесение нужно искать у человека с воздушным шариком, который находится среди гостей. Этот человек должен произнести  кодовое слово «Яблоко». 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8C52E6" w:rsidTr="008C52E6">
        <w:trPr>
          <w:trHeight w:val="2234"/>
        </w:trPr>
        <w:tc>
          <w:tcPr>
            <w:tcW w:w="3190" w:type="dxa"/>
          </w:tcPr>
          <w:p w:rsidR="008C52E6" w:rsidRDefault="008C52E6" w:rsidP="008C52E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8C52E6" w:rsidRPr="008C52E6" w:rsidRDefault="008C52E6" w:rsidP="008C52E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C52E6">
              <w:rPr>
                <w:rFonts w:ascii="Times New Roman" w:hAnsi="Times New Roman" w:cs="Times New Roman"/>
                <w:sz w:val="72"/>
                <w:szCs w:val="72"/>
              </w:rPr>
              <w:t>гости</w:t>
            </w:r>
          </w:p>
        </w:tc>
        <w:tc>
          <w:tcPr>
            <w:tcW w:w="3190" w:type="dxa"/>
          </w:tcPr>
          <w:p w:rsidR="008C52E6" w:rsidRDefault="008C52E6" w:rsidP="00172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E6" w:rsidRPr="008C52E6" w:rsidRDefault="008C52E6" w:rsidP="008C5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E6" w:rsidRDefault="00BE18E6" w:rsidP="008C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9200" cy="1219200"/>
                  <wp:effectExtent l="0" t="0" r="0" b="0"/>
                  <wp:docPr id="4" name="Рисунок 2" descr="man_person_mens_ro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_person_mens_room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2E6" w:rsidRDefault="008C52E6" w:rsidP="008C5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E6" w:rsidRPr="008C52E6" w:rsidRDefault="008C52E6" w:rsidP="008C52E6">
            <w:pPr>
              <w:jc w:val="right"/>
              <w:rPr>
                <w:rFonts w:ascii="Times New Roman" w:hAnsi="Times New Roman" w:cs="Times New Roman"/>
                <w:sz w:val="72"/>
                <w:szCs w:val="72"/>
              </w:rPr>
            </w:pPr>
            <w:r w:rsidRPr="008C52E6"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3191" w:type="dxa"/>
          </w:tcPr>
          <w:p w:rsidR="008C52E6" w:rsidRDefault="00F169F8" w:rsidP="00172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2600" cy="1790700"/>
                  <wp:effectExtent l="19050" t="0" r="0" b="0"/>
                  <wp:docPr id="15" name="Рисунок 14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2E6" w:rsidTr="008C52E6">
        <w:trPr>
          <w:trHeight w:val="2480"/>
        </w:trPr>
        <w:tc>
          <w:tcPr>
            <w:tcW w:w="3190" w:type="dxa"/>
          </w:tcPr>
          <w:p w:rsidR="008C52E6" w:rsidRDefault="008C52E6" w:rsidP="008C52E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8C52E6" w:rsidRPr="008C52E6" w:rsidRDefault="008C52E6" w:rsidP="008C52E6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ответ</w:t>
            </w:r>
          </w:p>
        </w:tc>
        <w:tc>
          <w:tcPr>
            <w:tcW w:w="3190" w:type="dxa"/>
          </w:tcPr>
          <w:p w:rsidR="00F169F8" w:rsidRDefault="00F169F8" w:rsidP="00172431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8C52E6" w:rsidRPr="00F169F8" w:rsidRDefault="00F169F8" w:rsidP="00F169F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слово</w:t>
            </w:r>
          </w:p>
        </w:tc>
        <w:tc>
          <w:tcPr>
            <w:tcW w:w="3191" w:type="dxa"/>
          </w:tcPr>
          <w:p w:rsidR="008C52E6" w:rsidRDefault="00F169F8" w:rsidP="00172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1150" cy="1619250"/>
                  <wp:effectExtent l="19050" t="0" r="0" b="0"/>
                  <wp:docPr id="14" name="Рисунок 13" descr="скачанные фай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чанные файлы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2E6" w:rsidRDefault="008C52E6" w:rsidP="00172431">
      <w:pPr>
        <w:rPr>
          <w:rFonts w:ascii="Times New Roman" w:hAnsi="Times New Roman" w:cs="Times New Roman"/>
          <w:sz w:val="28"/>
          <w:szCs w:val="28"/>
        </w:rPr>
      </w:pPr>
    </w:p>
    <w:p w:rsidR="00851F19" w:rsidRDefault="00851F19" w:rsidP="00172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Придумав кодовое слово для своей команды, надев темные очки и превратившись в секретных агентов, дети поочередно подходят к людям с воздушным шариком в руках, пока не услышат в ответ кодовое слово. Дети получают конверт с секретным донесением.</w:t>
      </w:r>
    </w:p>
    <w:p w:rsidR="00851F19" w:rsidRDefault="00851F19" w:rsidP="00172431">
      <w:pPr>
        <w:rPr>
          <w:rFonts w:ascii="Times New Roman" w:hAnsi="Times New Roman" w:cs="Times New Roman"/>
          <w:sz w:val="28"/>
          <w:szCs w:val="28"/>
        </w:rPr>
      </w:pPr>
      <w:r w:rsidRPr="00851F1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851F19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вами выполнили все задания, теперь поспешим  к Степану Федоровичу.</w:t>
      </w:r>
    </w:p>
    <w:p w:rsidR="00851F19" w:rsidRDefault="00851F19" w:rsidP="00172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вместе дети спускаются к пункту охраны, куда уже подошла первая подгруппа, выполнив задание и найдя нужный конверт.</w:t>
      </w:r>
    </w:p>
    <w:p w:rsidR="00851F19" w:rsidRDefault="00851F19" w:rsidP="00172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 Федорович благодарит всех за успешно выполненные задания. Затем объясняет, что </w:t>
      </w:r>
      <w:r w:rsidR="008C52E6">
        <w:rPr>
          <w:rFonts w:ascii="Times New Roman" w:hAnsi="Times New Roman" w:cs="Times New Roman"/>
          <w:sz w:val="28"/>
          <w:szCs w:val="28"/>
        </w:rPr>
        <w:t>в двух конвертах находится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2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C52E6">
        <w:rPr>
          <w:rFonts w:ascii="Times New Roman" w:hAnsi="Times New Roman" w:cs="Times New Roman"/>
          <w:sz w:val="28"/>
          <w:szCs w:val="28"/>
        </w:rPr>
        <w:t>с помощью которого</w:t>
      </w:r>
      <w:r>
        <w:rPr>
          <w:rFonts w:ascii="Times New Roman" w:hAnsi="Times New Roman" w:cs="Times New Roman"/>
          <w:sz w:val="28"/>
          <w:szCs w:val="28"/>
        </w:rPr>
        <w:t xml:space="preserve"> дети смогут отыскать приготовленный для них сюрприз.</w:t>
      </w:r>
    </w:p>
    <w:p w:rsidR="008C52E6" w:rsidRDefault="008C52E6" w:rsidP="00172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вскрываются конверты. Выясняем, что это две половинки карт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схемы прогулочного участка группы.</w:t>
      </w:r>
    </w:p>
    <w:p w:rsidR="008C52E6" w:rsidRPr="00851F19" w:rsidRDefault="008C52E6" w:rsidP="00172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прогулки проходим все обозначенные на карте точки, и находим сюрприз: конфеты и магнитики для каждого ребенка, с изображением героя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одетого в костюм сыщика.</w:t>
      </w:r>
    </w:p>
    <w:p w:rsidR="00172431" w:rsidRPr="00FA5CA5" w:rsidRDefault="00172431" w:rsidP="00FA5CA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172431" w:rsidRPr="00FA5CA5" w:rsidSect="004A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50039"/>
    <w:multiLevelType w:val="hybridMultilevel"/>
    <w:tmpl w:val="C6D6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16E64"/>
    <w:multiLevelType w:val="hybridMultilevel"/>
    <w:tmpl w:val="FDFC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70EBF"/>
    <w:multiLevelType w:val="hybridMultilevel"/>
    <w:tmpl w:val="F61A0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7B5"/>
    <w:rsid w:val="0006593A"/>
    <w:rsid w:val="00150898"/>
    <w:rsid w:val="00172431"/>
    <w:rsid w:val="003D749F"/>
    <w:rsid w:val="004271CD"/>
    <w:rsid w:val="004A75B1"/>
    <w:rsid w:val="005217E8"/>
    <w:rsid w:val="00851F19"/>
    <w:rsid w:val="00887A71"/>
    <w:rsid w:val="00895B5F"/>
    <w:rsid w:val="008C52E6"/>
    <w:rsid w:val="00B91FD9"/>
    <w:rsid w:val="00BA57B5"/>
    <w:rsid w:val="00BE18E6"/>
    <w:rsid w:val="00C911A6"/>
    <w:rsid w:val="00D147B8"/>
    <w:rsid w:val="00E33686"/>
    <w:rsid w:val="00EF3217"/>
    <w:rsid w:val="00F169F8"/>
    <w:rsid w:val="00F75CBF"/>
    <w:rsid w:val="00FA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7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C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1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2015-11-21T14:57:00Z</cp:lastPrinted>
  <dcterms:created xsi:type="dcterms:W3CDTF">2015-11-21T13:02:00Z</dcterms:created>
  <dcterms:modified xsi:type="dcterms:W3CDTF">2016-02-22T14:42:00Z</dcterms:modified>
</cp:coreProperties>
</file>