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D8" w:rsidRPr="00D75575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Default="003F5DD8" w:rsidP="003F5DD8">
      <w:pPr>
        <w:pStyle w:val="ab"/>
        <w:tabs>
          <w:tab w:val="left" w:pos="360"/>
        </w:tabs>
        <w:spacing w:line="360" w:lineRule="auto"/>
        <w:jc w:val="center"/>
        <w:rPr>
          <w:lang w:val="en-US"/>
        </w:rPr>
      </w:pPr>
    </w:p>
    <w:p w:rsidR="00F36137" w:rsidRDefault="00F36137" w:rsidP="003F5DD8">
      <w:pPr>
        <w:pStyle w:val="ab"/>
        <w:tabs>
          <w:tab w:val="left" w:pos="360"/>
        </w:tabs>
        <w:spacing w:line="360" w:lineRule="auto"/>
        <w:jc w:val="center"/>
        <w:rPr>
          <w:lang w:val="en-US"/>
        </w:rPr>
      </w:pPr>
    </w:p>
    <w:p w:rsidR="00F36137" w:rsidRDefault="00F36137" w:rsidP="003F5DD8">
      <w:pPr>
        <w:pStyle w:val="ab"/>
        <w:tabs>
          <w:tab w:val="left" w:pos="360"/>
        </w:tabs>
        <w:spacing w:line="360" w:lineRule="auto"/>
        <w:jc w:val="center"/>
        <w:rPr>
          <w:lang w:val="en-US"/>
        </w:rPr>
      </w:pPr>
    </w:p>
    <w:p w:rsidR="00F36137" w:rsidRDefault="00F36137" w:rsidP="003F5DD8">
      <w:pPr>
        <w:pStyle w:val="ab"/>
        <w:tabs>
          <w:tab w:val="left" w:pos="360"/>
        </w:tabs>
        <w:spacing w:line="360" w:lineRule="auto"/>
        <w:jc w:val="center"/>
        <w:rPr>
          <w:lang w:val="en-US"/>
        </w:rPr>
      </w:pPr>
    </w:p>
    <w:p w:rsidR="00F36137" w:rsidRPr="00F36137" w:rsidRDefault="00F36137" w:rsidP="003F5DD8">
      <w:pPr>
        <w:pStyle w:val="ab"/>
        <w:tabs>
          <w:tab w:val="left" w:pos="360"/>
        </w:tabs>
        <w:spacing w:line="360" w:lineRule="auto"/>
        <w:jc w:val="center"/>
        <w:rPr>
          <w:lang w:val="en-US"/>
        </w:rPr>
      </w:pPr>
    </w:p>
    <w:p w:rsidR="003F5DD8" w:rsidRPr="00D75575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D75575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DA6BDF" w:rsidRDefault="003F5DD8" w:rsidP="003F5DD8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Методическая разработка </w:t>
      </w:r>
    </w:p>
    <w:p w:rsidR="003F5DD8" w:rsidRPr="00DA6BDF" w:rsidRDefault="003F5DD8" w:rsidP="003F5DD8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открытого учебного занятия </w:t>
      </w:r>
    </w:p>
    <w:p w:rsidR="003F5DD8" w:rsidRPr="00DA6BDF" w:rsidRDefault="003F5DD8" w:rsidP="003F5DD8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 xml:space="preserve">по дисциплине </w:t>
      </w:r>
    </w:p>
    <w:p w:rsidR="003F5DD8" w:rsidRPr="00DA6BDF" w:rsidRDefault="003F5DD8" w:rsidP="003F5DD8">
      <w:pPr>
        <w:jc w:val="center"/>
        <w:rPr>
          <w:b/>
          <w:sz w:val="32"/>
          <w:szCs w:val="32"/>
        </w:rPr>
      </w:pPr>
      <w:r w:rsidRPr="00DA6BD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Математика</w:t>
      </w:r>
      <w:r w:rsidRPr="00DA6BDF">
        <w:rPr>
          <w:b/>
          <w:sz w:val="32"/>
          <w:szCs w:val="32"/>
        </w:rPr>
        <w:t>»</w:t>
      </w:r>
    </w:p>
    <w:p w:rsidR="003F5DD8" w:rsidRPr="00865D87" w:rsidRDefault="003F5DD8" w:rsidP="003F5DD8">
      <w:pPr>
        <w:contextualSpacing/>
        <w:jc w:val="center"/>
        <w:rPr>
          <w:b/>
          <w:sz w:val="32"/>
          <w:szCs w:val="32"/>
        </w:rPr>
      </w:pPr>
      <w:r w:rsidRPr="0037695A">
        <w:rPr>
          <w:b/>
          <w:sz w:val="32"/>
          <w:szCs w:val="32"/>
        </w:rPr>
        <w:t>Тема:</w:t>
      </w:r>
      <w:r>
        <w:rPr>
          <w:b/>
          <w:sz w:val="32"/>
          <w:szCs w:val="32"/>
        </w:rPr>
        <w:t xml:space="preserve"> «</w:t>
      </w:r>
      <w:r w:rsidR="00865D87" w:rsidRPr="00865D87">
        <w:rPr>
          <w:b/>
          <w:sz w:val="28"/>
          <w:szCs w:val="28"/>
        </w:rPr>
        <w:t>Понятие логарифма. Свойства логарифма</w:t>
      </w:r>
      <w:r w:rsidRPr="00865D87">
        <w:rPr>
          <w:b/>
          <w:sz w:val="32"/>
          <w:szCs w:val="32"/>
        </w:rPr>
        <w:t xml:space="preserve">» </w:t>
      </w:r>
    </w:p>
    <w:p w:rsidR="003F5DD8" w:rsidRPr="00865D87" w:rsidRDefault="003F5DD8" w:rsidP="003F5DD8">
      <w:pPr>
        <w:pStyle w:val="ab"/>
        <w:tabs>
          <w:tab w:val="left" w:pos="360"/>
        </w:tabs>
        <w:jc w:val="center"/>
        <w:rPr>
          <w:b/>
        </w:rPr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Pr="00680B08" w:rsidRDefault="003F5DD8" w:rsidP="003F5DD8">
      <w:pPr>
        <w:pStyle w:val="ab"/>
        <w:tabs>
          <w:tab w:val="left" w:pos="360"/>
        </w:tabs>
        <w:spacing w:line="360" w:lineRule="auto"/>
        <w:jc w:val="center"/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3F5DD8" w:rsidRDefault="003F5DD8" w:rsidP="003F5DD8">
      <w:pPr>
        <w:jc w:val="center"/>
        <w:rPr>
          <w:sz w:val="28"/>
          <w:szCs w:val="28"/>
        </w:rPr>
      </w:pPr>
    </w:p>
    <w:p w:rsidR="002E6CC9" w:rsidRPr="00865D87" w:rsidRDefault="002E6CC9" w:rsidP="003F5DD8">
      <w:pPr>
        <w:pStyle w:val="ad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2E6CC9" w:rsidRPr="00865D87" w:rsidRDefault="002E6CC9" w:rsidP="003F5DD8">
      <w:pPr>
        <w:pStyle w:val="ad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2E6CC9" w:rsidRPr="00865D87" w:rsidRDefault="002E6CC9" w:rsidP="002E6CC9">
      <w:pPr>
        <w:pStyle w:val="ad"/>
        <w:spacing w:before="0" w:beforeAutospacing="0" w:after="150" w:afterAutospacing="0" w:line="300" w:lineRule="atLeast"/>
        <w:ind w:firstLine="284"/>
        <w:jc w:val="both"/>
        <w:rPr>
          <w:rFonts w:ascii="&amp;quot" w:hAnsi="&amp;quot"/>
          <w:color w:val="000000"/>
          <w:sz w:val="28"/>
          <w:szCs w:val="28"/>
        </w:rPr>
      </w:pPr>
    </w:p>
    <w:p w:rsidR="003F5DD8" w:rsidRPr="00865D87" w:rsidRDefault="003F5DD8" w:rsidP="003F5DD8">
      <w:pPr>
        <w:pStyle w:val="ad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865D87">
        <w:rPr>
          <w:rFonts w:ascii="&amp;quot" w:hAnsi="&amp;quot"/>
          <w:color w:val="000000"/>
          <w:sz w:val="28"/>
          <w:szCs w:val="28"/>
        </w:rPr>
        <w:lastRenderedPageBreak/>
        <w:t xml:space="preserve">Данная методическая разработка открытого мероприятия (урока усвоения новых знаний) по дисциплине «Математика: алгебра и начала математического анализа; геометрия» составлена для </w:t>
      </w:r>
      <w:r w:rsidR="002E6CC9" w:rsidRPr="00865D87">
        <w:rPr>
          <w:rFonts w:ascii="&amp;quot" w:hAnsi="&amp;quot"/>
          <w:color w:val="000000"/>
          <w:sz w:val="28"/>
          <w:szCs w:val="28"/>
        </w:rPr>
        <w:t xml:space="preserve">обучающихся колледжа </w:t>
      </w:r>
      <w:r w:rsidRPr="00865D87">
        <w:rPr>
          <w:rFonts w:ascii="&amp;quot" w:hAnsi="&amp;quot"/>
          <w:color w:val="000000"/>
          <w:sz w:val="28"/>
          <w:szCs w:val="28"/>
        </w:rPr>
        <w:t xml:space="preserve"> специальностей </w:t>
      </w:r>
      <w:r w:rsidR="002E6CC9" w:rsidRPr="00865D87">
        <w:rPr>
          <w:rFonts w:ascii="&amp;quot" w:hAnsi="&amp;quot"/>
          <w:color w:val="000000"/>
          <w:sz w:val="28"/>
          <w:szCs w:val="28"/>
        </w:rPr>
        <w:t xml:space="preserve">естественно-научного и гуманитарного  профиля </w:t>
      </w:r>
      <w:r w:rsidRPr="00865D87">
        <w:rPr>
          <w:rFonts w:ascii="&amp;quot" w:hAnsi="&amp;quot"/>
          <w:color w:val="000000"/>
          <w:sz w:val="28"/>
          <w:szCs w:val="28"/>
        </w:rPr>
        <w:t>в плане обмена опытом. Представленная методическая разработка создана на основе практического опыта преподавателя.</w:t>
      </w:r>
      <w:r w:rsidR="002E6CC9" w:rsidRPr="00865D87">
        <w:rPr>
          <w:sz w:val="28"/>
          <w:szCs w:val="28"/>
        </w:rPr>
        <w:t xml:space="preserve"> В разработке представлено полное методическое обеспечение учебного занятия по указанной теме.</w:t>
      </w:r>
    </w:p>
    <w:p w:rsidR="003F5DD8" w:rsidRPr="00865D87" w:rsidRDefault="003F5DD8" w:rsidP="003F5DD8">
      <w:pPr>
        <w:jc w:val="both"/>
        <w:rPr>
          <w:sz w:val="28"/>
          <w:szCs w:val="28"/>
        </w:rPr>
      </w:pPr>
      <w:r w:rsidRPr="00865D87">
        <w:rPr>
          <w:sz w:val="28"/>
          <w:szCs w:val="28"/>
        </w:rPr>
        <w:t xml:space="preserve">        </w:t>
      </w:r>
    </w:p>
    <w:p w:rsidR="003F5DD8" w:rsidRPr="00865D87" w:rsidRDefault="003F5DD8" w:rsidP="003F5DD8">
      <w:pPr>
        <w:jc w:val="both"/>
        <w:rPr>
          <w:sz w:val="28"/>
          <w:szCs w:val="28"/>
        </w:rPr>
      </w:pPr>
    </w:p>
    <w:p w:rsidR="002E6CC9" w:rsidRPr="00865D87" w:rsidRDefault="002E6CC9">
      <w:pPr>
        <w:spacing w:after="200" w:line="276" w:lineRule="auto"/>
        <w:rPr>
          <w:sz w:val="28"/>
          <w:szCs w:val="28"/>
        </w:rPr>
      </w:pPr>
      <w:r w:rsidRPr="00865D87">
        <w:rPr>
          <w:sz w:val="28"/>
          <w:szCs w:val="28"/>
        </w:rPr>
        <w:br w:type="page"/>
      </w:r>
    </w:p>
    <w:p w:rsidR="00D303B9" w:rsidRPr="003F5DD8" w:rsidRDefault="009D5B77" w:rsidP="009D5B77">
      <w:pPr>
        <w:jc w:val="center"/>
        <w:rPr>
          <w:b/>
        </w:rPr>
      </w:pPr>
      <w:r w:rsidRPr="009D5B77">
        <w:rPr>
          <w:b/>
        </w:rPr>
        <w:lastRenderedPageBreak/>
        <w:t>Урок изучения нового материала</w:t>
      </w:r>
      <w:r w:rsidRPr="003F5DD8">
        <w:rPr>
          <w:b/>
        </w:rPr>
        <w:t xml:space="preserve"> </w:t>
      </w:r>
      <w:r w:rsidR="00D303B9" w:rsidRPr="003F5DD8">
        <w:rPr>
          <w:b/>
        </w:rPr>
        <w:t>по дисциплине «Математика»</w:t>
      </w:r>
    </w:p>
    <w:p w:rsidR="00D303B9" w:rsidRPr="003F5DD8" w:rsidRDefault="00D303B9" w:rsidP="00D303B9">
      <w:pPr>
        <w:rPr>
          <w:lang w:val="kk-KZ"/>
        </w:rPr>
      </w:pPr>
    </w:p>
    <w:p w:rsidR="00D303B9" w:rsidRDefault="003F5DD8" w:rsidP="00D303B9">
      <w:pPr>
        <w:tabs>
          <w:tab w:val="left" w:pos="2355"/>
        </w:tabs>
        <w:rPr>
          <w:b/>
          <w:lang w:val="kk-KZ"/>
        </w:rPr>
      </w:pPr>
      <w:r>
        <w:rPr>
          <w:b/>
          <w:lang w:val="kk-KZ"/>
        </w:rPr>
        <w:t>Дата проведения ____________ 2019г.</w:t>
      </w:r>
    </w:p>
    <w:p w:rsidR="003F5DD8" w:rsidRPr="003F5DD8" w:rsidRDefault="003F5DD8" w:rsidP="00D303B9">
      <w:pPr>
        <w:tabs>
          <w:tab w:val="left" w:pos="2355"/>
        </w:tabs>
        <w:rPr>
          <w:b/>
          <w:lang w:val="kk-KZ"/>
        </w:rPr>
      </w:pPr>
      <w:r>
        <w:rPr>
          <w:b/>
          <w:lang w:val="kk-KZ"/>
        </w:rPr>
        <w:t>Группа ТТО-1-19</w:t>
      </w:r>
    </w:p>
    <w:p w:rsidR="00D303B9" w:rsidRPr="003F5DD8" w:rsidRDefault="003F5DD8" w:rsidP="00D303B9">
      <w:pPr>
        <w:rPr>
          <w:b/>
          <w:lang w:val="kk-KZ"/>
        </w:rPr>
      </w:pPr>
      <w:r>
        <w:rPr>
          <w:b/>
          <w:lang w:val="kk-KZ"/>
        </w:rPr>
        <w:t xml:space="preserve">Преподаватель: </w:t>
      </w:r>
      <w:r w:rsidR="00D303B9" w:rsidRPr="003F5DD8">
        <w:rPr>
          <w:b/>
        </w:rPr>
        <w:t xml:space="preserve">Лисачёва А. В. </w:t>
      </w:r>
    </w:p>
    <w:p w:rsidR="00D303B9" w:rsidRPr="003F5DD8" w:rsidRDefault="00D303B9" w:rsidP="00D303B9">
      <w:pPr>
        <w:jc w:val="both"/>
      </w:pPr>
    </w:p>
    <w:p w:rsidR="002E6CC9" w:rsidRDefault="00D303B9" w:rsidP="002E6CC9">
      <w:pPr>
        <w:pStyle w:val="ad"/>
        <w:spacing w:before="0" w:beforeAutospacing="0" w:after="150" w:afterAutospacing="0" w:line="300" w:lineRule="atLeast"/>
        <w:jc w:val="center"/>
        <w:rPr>
          <w:rFonts w:ascii="&amp;quot" w:hAnsi="&amp;quot"/>
          <w:color w:val="000000"/>
          <w:sz w:val="21"/>
          <w:szCs w:val="21"/>
        </w:rPr>
      </w:pPr>
      <w:r w:rsidRPr="003F5DD8">
        <w:rPr>
          <w:b/>
          <w:i/>
          <w:lang w:val="kk-KZ"/>
        </w:rPr>
        <w:t xml:space="preserve"> </w:t>
      </w:r>
      <w:r w:rsidR="002E6CC9">
        <w:rPr>
          <w:rFonts w:ascii="&amp;quot" w:hAnsi="&amp;quot"/>
          <w:b/>
          <w:bCs/>
          <w:color w:val="000000"/>
          <w:sz w:val="21"/>
          <w:szCs w:val="21"/>
        </w:rPr>
        <w:t>Структура урока:</w:t>
      </w:r>
    </w:p>
    <w:p w:rsidR="002E6CC9" w:rsidRDefault="002E6CC9" w:rsidP="002E6CC9">
      <w:pPr>
        <w:pStyle w:val="ad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1) </w:t>
      </w:r>
      <w:r w:rsidRPr="003F5DD8">
        <w:rPr>
          <w:b/>
          <w:i/>
        </w:rPr>
        <w:t>О</w:t>
      </w:r>
      <w:r w:rsidRPr="003F5DD8">
        <w:rPr>
          <w:b/>
          <w:i/>
          <w:lang w:val="kk-KZ"/>
        </w:rPr>
        <w:t>рганизационно-целевой этап</w:t>
      </w:r>
      <w:r>
        <w:rPr>
          <w:rFonts w:ascii="&amp;quot" w:hAnsi="&amp;quot"/>
          <w:color w:val="000000"/>
          <w:sz w:val="21"/>
          <w:szCs w:val="21"/>
        </w:rPr>
        <w:t>.</w:t>
      </w:r>
    </w:p>
    <w:p w:rsidR="002E6CC9" w:rsidRDefault="002E6CC9" w:rsidP="002E6CC9">
      <w:pPr>
        <w:pStyle w:val="ad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 xml:space="preserve">2) </w:t>
      </w:r>
      <w:r w:rsidRPr="003F5DD8">
        <w:rPr>
          <w:b/>
          <w:i/>
          <w:lang w:val="kk-KZ"/>
        </w:rPr>
        <w:t>Операционно-познавательный этап</w:t>
      </w:r>
      <w:r>
        <w:rPr>
          <w:rFonts w:ascii="&amp;quot" w:hAnsi="&amp;quot"/>
          <w:color w:val="000000"/>
          <w:sz w:val="21"/>
          <w:szCs w:val="21"/>
        </w:rPr>
        <w:t>.</w:t>
      </w:r>
    </w:p>
    <w:p w:rsidR="002E6CC9" w:rsidRDefault="002E6CC9" w:rsidP="002E6CC9">
      <w:pPr>
        <w:pStyle w:val="ad"/>
        <w:spacing w:before="0" w:beforeAutospacing="0" w:after="0" w:afterAutospacing="0"/>
        <w:rPr>
          <w:i/>
          <w:lang w:val="kk-KZ"/>
        </w:rPr>
      </w:pPr>
      <w:r w:rsidRPr="003F5DD8">
        <w:rPr>
          <w:b/>
          <w:i/>
          <w:lang w:val="kk-KZ"/>
        </w:rPr>
        <w:t>А.</w:t>
      </w:r>
      <w:r w:rsidRPr="003F5DD8">
        <w:rPr>
          <w:i/>
          <w:lang w:val="kk-KZ"/>
        </w:rPr>
        <w:t xml:space="preserve"> Этап проверки домашнего задания</w:t>
      </w:r>
    </w:p>
    <w:p w:rsidR="002E6CC9" w:rsidRDefault="002E6CC9" w:rsidP="002E6CC9">
      <w:pPr>
        <w:pStyle w:val="ad"/>
        <w:spacing w:before="0" w:beforeAutospacing="0" w:after="0" w:afterAutospacing="0"/>
        <w:rPr>
          <w:i/>
          <w:lang w:val="kk-KZ"/>
        </w:rPr>
      </w:pPr>
      <w:r w:rsidRPr="003F5DD8">
        <w:rPr>
          <w:b/>
          <w:i/>
          <w:lang w:val="kk-KZ"/>
        </w:rPr>
        <w:t>Б</w:t>
      </w:r>
      <w:r w:rsidRPr="003F5DD8">
        <w:rPr>
          <w:i/>
          <w:lang w:val="kk-KZ"/>
        </w:rPr>
        <w:t>Этап подготовки учащихся к активному усвоению нового материала</w:t>
      </w:r>
    </w:p>
    <w:p w:rsidR="002E6CC9" w:rsidRDefault="002E6CC9" w:rsidP="002E6CC9">
      <w:pPr>
        <w:pStyle w:val="ad"/>
        <w:spacing w:before="0" w:beforeAutospacing="0" w:after="0" w:afterAutospacing="0"/>
        <w:rPr>
          <w:i/>
          <w:lang w:val="kk-KZ"/>
        </w:rPr>
      </w:pPr>
      <w:r w:rsidRPr="003F5DD8">
        <w:rPr>
          <w:b/>
          <w:i/>
          <w:lang w:val="kk-KZ"/>
        </w:rPr>
        <w:t>В</w:t>
      </w:r>
      <w:r w:rsidRPr="003F5DD8">
        <w:rPr>
          <w:i/>
          <w:lang w:val="kk-KZ"/>
        </w:rPr>
        <w:t>. Этап усвоения новых знаний</w:t>
      </w:r>
    </w:p>
    <w:p w:rsidR="002E6CC9" w:rsidRDefault="002E6CC9" w:rsidP="002E6CC9">
      <w:pPr>
        <w:pStyle w:val="ad"/>
        <w:spacing w:before="0" w:beforeAutospacing="0" w:after="0" w:afterAutospacing="0"/>
        <w:rPr>
          <w:i/>
          <w:lang w:val="kk-KZ"/>
        </w:rPr>
      </w:pPr>
      <w:r w:rsidRPr="003F5DD8">
        <w:rPr>
          <w:b/>
          <w:i/>
          <w:lang w:val="kk-KZ"/>
        </w:rPr>
        <w:t>Г</w:t>
      </w:r>
      <w:r w:rsidRPr="003F5DD8">
        <w:rPr>
          <w:i/>
          <w:lang w:val="kk-KZ"/>
        </w:rPr>
        <w:t>.Этап закрепления новых знаний</w:t>
      </w:r>
    </w:p>
    <w:p w:rsidR="002E6CC9" w:rsidRDefault="002E6CC9" w:rsidP="002E6CC9">
      <w:pPr>
        <w:pStyle w:val="ad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 w:rsidRPr="003F5DD8">
        <w:rPr>
          <w:b/>
          <w:i/>
          <w:lang w:val="kk-KZ"/>
        </w:rPr>
        <w:t>Рефлексивно-оценочный этап</w:t>
      </w:r>
    </w:p>
    <w:p w:rsidR="002E6CC9" w:rsidRPr="003F5DD8" w:rsidRDefault="002E6CC9" w:rsidP="002E6CC9">
      <w:pPr>
        <w:rPr>
          <w:i/>
          <w:lang w:val="kk-KZ"/>
        </w:rPr>
      </w:pPr>
      <w:r w:rsidRPr="003F5DD8">
        <w:rPr>
          <w:b/>
          <w:i/>
          <w:lang w:val="kk-KZ"/>
        </w:rPr>
        <w:t>А.</w:t>
      </w:r>
      <w:r w:rsidRPr="003F5DD8">
        <w:rPr>
          <w:i/>
          <w:lang w:val="kk-KZ"/>
        </w:rPr>
        <w:t xml:space="preserve"> Этап информации учащихся о домашнем задании</w:t>
      </w:r>
    </w:p>
    <w:p w:rsidR="002E6CC9" w:rsidRPr="003F5DD8" w:rsidRDefault="002E6CC9" w:rsidP="002E6CC9">
      <w:pPr>
        <w:rPr>
          <w:i/>
          <w:lang w:val="kk-KZ"/>
        </w:rPr>
      </w:pPr>
      <w:r w:rsidRPr="003F5DD8">
        <w:rPr>
          <w:b/>
          <w:i/>
          <w:lang w:val="kk-KZ"/>
        </w:rPr>
        <w:t>Б.</w:t>
      </w:r>
      <w:r w:rsidRPr="003F5DD8">
        <w:rPr>
          <w:i/>
          <w:lang w:val="kk-KZ"/>
        </w:rPr>
        <w:t xml:space="preserve"> Подведение итогов урока</w:t>
      </w:r>
    </w:p>
    <w:p w:rsidR="002E6CC9" w:rsidRDefault="002E6CC9" w:rsidP="002E6CC9">
      <w:pPr>
        <w:pStyle w:val="ad"/>
        <w:spacing w:before="0" w:beforeAutospacing="0" w:after="150" w:afterAutospacing="0" w:line="300" w:lineRule="atLeast"/>
        <w:rPr>
          <w:rFonts w:ascii="&amp;quot" w:hAnsi="&amp;quot"/>
          <w:color w:val="000000"/>
          <w:sz w:val="21"/>
          <w:szCs w:val="21"/>
        </w:rPr>
      </w:pPr>
    </w:p>
    <w:p w:rsidR="00D303B9" w:rsidRPr="00865D87" w:rsidRDefault="00D303B9" w:rsidP="002E6CC9">
      <w:pPr>
        <w:jc w:val="center"/>
        <w:rPr>
          <w:b/>
          <w:color w:val="000000"/>
          <w:spacing w:val="1"/>
          <w:sz w:val="28"/>
          <w:szCs w:val="28"/>
        </w:rPr>
      </w:pPr>
      <w:r w:rsidRPr="00865D87">
        <w:rPr>
          <w:b/>
          <w:i/>
          <w:sz w:val="28"/>
          <w:szCs w:val="28"/>
          <w:lang w:val="kk-KZ"/>
        </w:rPr>
        <w:t xml:space="preserve"> Тема урока</w:t>
      </w:r>
      <w:r w:rsidRPr="00865D87">
        <w:rPr>
          <w:b/>
          <w:i/>
          <w:sz w:val="28"/>
          <w:szCs w:val="28"/>
        </w:rPr>
        <w:t xml:space="preserve">: </w:t>
      </w:r>
      <w:r w:rsidRPr="00865D87">
        <w:rPr>
          <w:sz w:val="28"/>
          <w:szCs w:val="28"/>
          <w:lang w:val="kk-KZ"/>
        </w:rPr>
        <w:t>«</w:t>
      </w:r>
      <w:r w:rsidR="00865D87" w:rsidRPr="00865D87">
        <w:rPr>
          <w:sz w:val="28"/>
          <w:szCs w:val="28"/>
        </w:rPr>
        <w:t>Понятие логарифма. Свойства логарифма</w:t>
      </w:r>
      <w:r w:rsidRPr="00865D87">
        <w:rPr>
          <w:sz w:val="28"/>
          <w:szCs w:val="28"/>
          <w:lang w:val="kk-KZ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D303B9" w:rsidRPr="003F5DD8" w:rsidTr="002030EF">
        <w:tc>
          <w:tcPr>
            <w:tcW w:w="12888" w:type="dxa"/>
          </w:tcPr>
          <w:p w:rsidR="00D303B9" w:rsidRPr="003F5DD8" w:rsidRDefault="00D303B9" w:rsidP="002E6CC9">
            <w:pPr>
              <w:jc w:val="center"/>
              <w:rPr>
                <w:b/>
                <w:u w:val="single"/>
              </w:rPr>
            </w:pPr>
          </w:p>
        </w:tc>
      </w:tr>
    </w:tbl>
    <w:p w:rsidR="002E6CC9" w:rsidRDefault="002E6CC9" w:rsidP="00D303B9">
      <w:pPr>
        <w:rPr>
          <w:b/>
          <w:i/>
          <w:lang w:val="kk-KZ"/>
        </w:rPr>
      </w:pPr>
      <w:r>
        <w:rPr>
          <w:b/>
          <w:i/>
          <w:lang w:val="kk-KZ"/>
        </w:rPr>
        <w:t>Цель урока:</w:t>
      </w:r>
    </w:p>
    <w:p w:rsidR="002E6CC9" w:rsidRPr="002E6CC9" w:rsidRDefault="002E6CC9" w:rsidP="002E6CC9">
      <w:pPr>
        <w:jc w:val="both"/>
        <w:rPr>
          <w:u w:val="single"/>
        </w:rPr>
      </w:pPr>
      <w:r w:rsidRPr="002E6CC9">
        <w:rPr>
          <w:u w:val="single"/>
        </w:rPr>
        <w:t xml:space="preserve">Формирование основных приёмов решения </w:t>
      </w:r>
      <w:r>
        <w:rPr>
          <w:u w:val="single"/>
        </w:rPr>
        <w:t>логарифмических выражений, применение свойств логарифмов</w:t>
      </w:r>
      <w:r w:rsidR="00D303B9" w:rsidRPr="002E6CC9">
        <w:rPr>
          <w:u w:val="single"/>
        </w:rPr>
        <w:t xml:space="preserve"> </w:t>
      </w:r>
    </w:p>
    <w:p w:rsidR="002E6CC9" w:rsidRDefault="002E6CC9" w:rsidP="00D303B9">
      <w:pPr>
        <w:rPr>
          <w:b/>
          <w:i/>
          <w:lang w:val="kk-KZ"/>
        </w:rPr>
      </w:pPr>
    </w:p>
    <w:p w:rsidR="00D206FB" w:rsidRDefault="00D206FB" w:rsidP="00D303B9">
      <w:pPr>
        <w:rPr>
          <w:b/>
          <w:i/>
          <w:lang w:val="kk-KZ"/>
        </w:rPr>
      </w:pPr>
    </w:p>
    <w:p w:rsidR="00D303B9" w:rsidRPr="003F5DD8" w:rsidRDefault="002E6CC9" w:rsidP="00D303B9">
      <w:pPr>
        <w:rPr>
          <w:b/>
          <w:i/>
          <w:lang w:val="kk-KZ"/>
        </w:rPr>
      </w:pPr>
      <w:r>
        <w:rPr>
          <w:b/>
          <w:i/>
          <w:lang w:val="kk-KZ"/>
        </w:rPr>
        <w:t>Задачи</w:t>
      </w:r>
      <w:r w:rsidR="00D303B9" w:rsidRPr="003F5DD8">
        <w:rPr>
          <w:b/>
          <w:i/>
          <w:lang w:val="kk-KZ"/>
        </w:rPr>
        <w:t xml:space="preserve"> урока</w:t>
      </w:r>
      <w:r w:rsidR="00D303B9" w:rsidRPr="003F5DD8">
        <w:rPr>
          <w:b/>
          <w:i/>
        </w:rPr>
        <w:t xml:space="preserve">: </w:t>
      </w:r>
    </w:p>
    <w:p w:rsidR="00D303B9" w:rsidRPr="003F5DD8" w:rsidRDefault="00D303B9" w:rsidP="00D303B9">
      <w:pPr>
        <w:tabs>
          <w:tab w:val="left" w:pos="9720"/>
        </w:tabs>
        <w:rPr>
          <w:i/>
        </w:rPr>
      </w:pPr>
      <w:r w:rsidRPr="003F5DD8">
        <w:rPr>
          <w:i/>
          <w:lang w:val="kk-KZ"/>
        </w:rPr>
        <w:t xml:space="preserve">А. Образовательная 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303B9" w:rsidRPr="003F5DD8" w:rsidTr="009D5B77">
        <w:tc>
          <w:tcPr>
            <w:tcW w:w="9781" w:type="dxa"/>
          </w:tcPr>
          <w:p w:rsidR="00D303B9" w:rsidRPr="003F5DD8" w:rsidRDefault="00D303B9" w:rsidP="002030EF">
            <w:pPr>
              <w:jc w:val="both"/>
              <w:rPr>
                <w:i/>
                <w:u w:val="single"/>
              </w:rPr>
            </w:pPr>
            <w:r w:rsidRPr="003F5DD8">
              <w:rPr>
                <w:u w:val="single"/>
              </w:rPr>
              <w:t>Ввести понятия «логарифмы», изучить правило нахождения логарифма, определить десятичный и натуральный логарифм, рассмотреть свойства логарифмов, научиться вычислять логарифмы, решать примеры с использованием логарифмических свойств</w:t>
            </w:r>
          </w:p>
        </w:tc>
      </w:tr>
    </w:tbl>
    <w:p w:rsidR="00D303B9" w:rsidRPr="003F5DD8" w:rsidRDefault="00D303B9" w:rsidP="00D303B9">
      <w:pPr>
        <w:tabs>
          <w:tab w:val="left" w:pos="9720"/>
        </w:tabs>
        <w:rPr>
          <w:i/>
          <w:u w:val="single"/>
          <w:lang w:val="kk-KZ"/>
        </w:rPr>
      </w:pPr>
      <w:r w:rsidRPr="003F5DD8">
        <w:rPr>
          <w:i/>
        </w:rPr>
        <w:t>Б.</w:t>
      </w:r>
      <w:r w:rsidRPr="003F5DD8">
        <w:rPr>
          <w:i/>
          <w:lang w:val="kk-KZ"/>
        </w:rPr>
        <w:t xml:space="preserve">  Развивающая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D303B9" w:rsidRPr="002E6CC9" w:rsidTr="002030EF">
        <w:tc>
          <w:tcPr>
            <w:tcW w:w="12888" w:type="dxa"/>
          </w:tcPr>
          <w:p w:rsidR="00D303B9" w:rsidRPr="003F5DD8" w:rsidRDefault="00D303B9" w:rsidP="002E6CC9">
            <w:pPr>
              <w:jc w:val="both"/>
              <w:rPr>
                <w:u w:val="single"/>
              </w:rPr>
            </w:pPr>
            <w:r w:rsidRPr="003F5DD8">
              <w:rPr>
                <w:u w:val="single"/>
              </w:rPr>
              <w:t xml:space="preserve">Развивать умение воспринимать и осмысливать знания в готовом виде, выделять </w:t>
            </w:r>
            <w:r w:rsidR="002E6CC9" w:rsidRPr="003F5DD8">
              <w:rPr>
                <w:u w:val="single"/>
              </w:rPr>
              <w:t xml:space="preserve">главное,  </w:t>
            </w:r>
            <w:r w:rsidRPr="003F5DD8">
              <w:rPr>
                <w:u w:val="single"/>
              </w:rPr>
              <w:t>продолжить формирование представлений о математических терминах, развивать творческие способности учащихся путем активного включения в разнообразные виды деятельности и задания;</w:t>
            </w:r>
            <w:r w:rsidR="002E6CC9">
              <w:rPr>
                <w:u w:val="single"/>
              </w:rPr>
              <w:t xml:space="preserve"> </w:t>
            </w:r>
            <w:r w:rsidR="002E6CC9" w:rsidRPr="002E6CC9">
              <w:rPr>
                <w:u w:val="single"/>
              </w:rPr>
              <w:t>развивать логическое мышление: способности к анализу информации и аргументированному, логически выстроенному доказательству своих выводов.</w:t>
            </w:r>
          </w:p>
        </w:tc>
      </w:tr>
    </w:tbl>
    <w:p w:rsidR="00D303B9" w:rsidRPr="003F5DD8" w:rsidRDefault="00D303B9" w:rsidP="00D303B9">
      <w:pPr>
        <w:tabs>
          <w:tab w:val="left" w:pos="9720"/>
        </w:tabs>
        <w:rPr>
          <w:i/>
          <w:u w:val="single"/>
        </w:rPr>
      </w:pPr>
      <w:r w:rsidRPr="003F5DD8">
        <w:rPr>
          <w:i/>
        </w:rPr>
        <w:t>В.</w:t>
      </w:r>
      <w:r w:rsidRPr="003F5DD8">
        <w:rPr>
          <w:i/>
          <w:lang w:val="kk-KZ"/>
        </w:rPr>
        <w:t xml:space="preserve"> Воспитательная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D303B9" w:rsidRPr="003F5DD8" w:rsidTr="002030EF">
        <w:tc>
          <w:tcPr>
            <w:tcW w:w="12888" w:type="dxa"/>
          </w:tcPr>
          <w:p w:rsidR="00D303B9" w:rsidRPr="003F5DD8" w:rsidRDefault="00D303B9" w:rsidP="002E6CC9">
            <w:pPr>
              <w:jc w:val="both"/>
              <w:rPr>
                <w:u w:val="single"/>
              </w:rPr>
            </w:pPr>
            <w:r w:rsidRPr="003F5DD8">
              <w:rPr>
                <w:u w:val="single"/>
              </w:rPr>
              <w:t>Воспитывать готовность к познавательной деятельности с использованием разных источников, формировать стремление добиваться высоких резул</w:t>
            </w:r>
            <w:r w:rsidR="003F5DD8" w:rsidRPr="003F5DD8">
              <w:rPr>
                <w:u w:val="single"/>
              </w:rPr>
              <w:t xml:space="preserve">ьтатов в работе, </w:t>
            </w:r>
            <w:r w:rsidR="002E6CC9">
              <w:rPr>
                <w:u w:val="single"/>
              </w:rPr>
              <w:t>п</w:t>
            </w:r>
            <w:r w:rsidR="002E6CC9" w:rsidRPr="00D206FB">
              <w:rPr>
                <w:u w:val="single"/>
              </w:rPr>
              <w:t>овышать коммуникативную активность обучающихся, их эмоциональную включенность в учебный процесс</w:t>
            </w:r>
            <w:r w:rsidR="002E6CC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</w:tbl>
    <w:p w:rsidR="002E6CC9" w:rsidRDefault="002E6CC9" w:rsidP="00D303B9">
      <w:pPr>
        <w:rPr>
          <w:b/>
          <w:i/>
        </w:rPr>
      </w:pPr>
    </w:p>
    <w:p w:rsidR="00137130" w:rsidRPr="00137130" w:rsidRDefault="00137130" w:rsidP="00137130">
      <w:pPr>
        <w:shd w:val="clear" w:color="auto" w:fill="FFFFFF"/>
        <w:spacing w:line="294" w:lineRule="atLeast"/>
        <w:rPr>
          <w:b/>
          <w:i/>
          <w:lang w:val="kk-KZ"/>
        </w:rPr>
      </w:pPr>
      <w:r w:rsidRPr="00137130">
        <w:rPr>
          <w:b/>
          <w:i/>
          <w:lang w:val="kk-KZ"/>
        </w:rPr>
        <w:t>Планиру</w:t>
      </w:r>
      <w:r>
        <w:rPr>
          <w:b/>
          <w:i/>
          <w:lang w:val="kk-KZ"/>
        </w:rPr>
        <w:t>емые образовательные результаты:</w:t>
      </w:r>
    </w:p>
    <w:p w:rsidR="00D303B9" w:rsidRPr="00137130" w:rsidRDefault="00D303B9" w:rsidP="00D303B9">
      <w:pPr>
        <w:rPr>
          <w:b/>
          <w:i/>
        </w:rPr>
      </w:pPr>
    </w:p>
    <w:p w:rsidR="00D206FB" w:rsidRPr="00D206FB" w:rsidRDefault="00D303B9" w:rsidP="00D206FB">
      <w:pPr>
        <w:tabs>
          <w:tab w:val="left" w:pos="9720"/>
        </w:tabs>
        <w:rPr>
          <w:b/>
          <w:color w:val="000000"/>
        </w:rPr>
      </w:pPr>
      <w:r w:rsidRPr="00D206FB">
        <w:rPr>
          <w:b/>
          <w:color w:val="000000"/>
        </w:rPr>
        <w:t xml:space="preserve"> </w:t>
      </w:r>
      <w:r w:rsidR="00D206FB" w:rsidRPr="00137130">
        <w:rPr>
          <w:b/>
          <w:color w:val="000000"/>
        </w:rPr>
        <w:t>Предметные УУД</w:t>
      </w:r>
    </w:p>
    <w:p w:rsidR="00D206FB" w:rsidRPr="00D206FB" w:rsidRDefault="00D206FB" w:rsidP="00D206FB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Style w:val="6"/>
          <w:rFonts w:ascii="Times New Roman" w:hAnsi="Times New Roman" w:cs="Times New Roman"/>
          <w:sz w:val="24"/>
          <w:szCs w:val="24"/>
        </w:rPr>
      </w:pPr>
      <w:r w:rsidRPr="00D206FB">
        <w:rPr>
          <w:rStyle w:val="6"/>
          <w:rFonts w:ascii="Times New Roman" w:hAnsi="Times New Roman" w:cs="Times New Roman"/>
          <w:sz w:val="24"/>
          <w:szCs w:val="24"/>
        </w:rPr>
        <w:t> освоение систематических знаний, их преобразование, применение и самостоятельное пополнение, владение представлениями о логарифмах и их свойствах.</w:t>
      </w:r>
    </w:p>
    <w:p w:rsidR="00137130" w:rsidRPr="00D206FB" w:rsidRDefault="00137130" w:rsidP="00D303B9">
      <w:pPr>
        <w:tabs>
          <w:tab w:val="left" w:pos="9720"/>
        </w:tabs>
        <w:rPr>
          <w:i/>
        </w:rPr>
      </w:pPr>
    </w:p>
    <w:p w:rsidR="00137130" w:rsidRDefault="00137130" w:rsidP="00D303B9">
      <w:pPr>
        <w:tabs>
          <w:tab w:val="left" w:pos="9720"/>
        </w:tabs>
        <w:rPr>
          <w:b/>
          <w:color w:val="000000"/>
        </w:rPr>
      </w:pPr>
      <w:r w:rsidRPr="006F3A12">
        <w:rPr>
          <w:b/>
          <w:color w:val="000000"/>
        </w:rPr>
        <w:t xml:space="preserve">Личностные </w:t>
      </w:r>
      <w:r w:rsidR="00D206FB">
        <w:rPr>
          <w:b/>
          <w:color w:val="000000"/>
        </w:rPr>
        <w:t>УУД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lastRenderedPageBreak/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готовность и способность к самостоятельной творческой и ответственной деятельности;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137130" w:rsidRPr="00137130" w:rsidRDefault="00137130" w:rsidP="00D303B9">
      <w:pPr>
        <w:tabs>
          <w:tab w:val="left" w:pos="9720"/>
        </w:tabs>
        <w:rPr>
          <w:i/>
        </w:rPr>
      </w:pPr>
    </w:p>
    <w:p w:rsidR="00137130" w:rsidRDefault="00137130" w:rsidP="00D303B9">
      <w:pPr>
        <w:tabs>
          <w:tab w:val="left" w:pos="9720"/>
        </w:tabs>
        <w:rPr>
          <w:rFonts w:eastAsia="Calibri"/>
          <w:b/>
          <w:lang w:eastAsia="en-US"/>
        </w:rPr>
      </w:pPr>
      <w:r w:rsidRPr="006F3A12">
        <w:rPr>
          <w:rFonts w:eastAsia="Calibri"/>
          <w:b/>
          <w:lang w:eastAsia="en-US"/>
        </w:rPr>
        <w:t xml:space="preserve">Метапредметные </w:t>
      </w:r>
      <w:r w:rsidR="00D206FB">
        <w:rPr>
          <w:rFonts w:eastAsia="Calibri"/>
          <w:b/>
          <w:lang w:eastAsia="en-US"/>
        </w:rPr>
        <w:t>УУД</w:t>
      </w:r>
      <w:r>
        <w:rPr>
          <w:rFonts w:eastAsia="Calibri"/>
          <w:b/>
          <w:lang w:eastAsia="en-US"/>
        </w:rPr>
        <w:t>: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</w:t>
      </w:r>
      <w:r>
        <w:rPr>
          <w:rStyle w:val="6"/>
          <w:rFonts w:ascii="Times New Roman" w:hAnsi="Times New Roman" w:cs="Times New Roman"/>
          <w:sz w:val="24"/>
          <w:szCs w:val="24"/>
        </w:rPr>
        <w:t>роцессе совместной деятельности</w:t>
      </w:r>
      <w:r w:rsidRPr="006F3A12">
        <w:rPr>
          <w:rStyle w:val="6"/>
          <w:rFonts w:ascii="Times New Roman" w:hAnsi="Times New Roman" w:cs="Times New Roman"/>
          <w:sz w:val="24"/>
          <w:szCs w:val="24"/>
        </w:rPr>
        <w:t>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</w:t>
      </w:r>
      <w:r>
        <w:rPr>
          <w:rStyle w:val="6"/>
          <w:rFonts w:ascii="Times New Roman" w:hAnsi="Times New Roman" w:cs="Times New Roman"/>
          <w:sz w:val="24"/>
          <w:szCs w:val="24"/>
        </w:rPr>
        <w:t>льской и проектной деятельности</w:t>
      </w:r>
      <w:r w:rsidRPr="006F3A12">
        <w:rPr>
          <w:rStyle w:val="6"/>
          <w:rFonts w:ascii="Times New Roman" w:hAnsi="Times New Roman" w:cs="Times New Roman"/>
          <w:sz w:val="24"/>
          <w:szCs w:val="24"/>
        </w:rPr>
        <w:t>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37130" w:rsidRPr="006F3A12" w:rsidRDefault="00137130" w:rsidP="00137130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Fonts w:ascii="Times New Roman" w:hAnsi="Times New Roman"/>
          <w:sz w:val="24"/>
          <w:szCs w:val="24"/>
        </w:rPr>
      </w:pPr>
      <w:r w:rsidRPr="006F3A12">
        <w:rPr>
          <w:rStyle w:val="6"/>
          <w:rFonts w:ascii="Times New Roman" w:hAnsi="Times New Roman" w:cs="Times New Roman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137130" w:rsidRPr="00137130" w:rsidRDefault="00137130" w:rsidP="00D303B9">
      <w:pPr>
        <w:tabs>
          <w:tab w:val="left" w:pos="9720"/>
        </w:tabs>
        <w:rPr>
          <w:i/>
        </w:rPr>
      </w:pPr>
    </w:p>
    <w:p w:rsidR="00D206FB" w:rsidRPr="00D206FB" w:rsidRDefault="00137130" w:rsidP="00D206FB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 xml:space="preserve">Познавательные УУД: </w:t>
      </w:r>
    </w:p>
    <w:p w:rsidR="00137130" w:rsidRPr="00D206FB" w:rsidRDefault="00137130" w:rsidP="00D206FB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Style w:val="6"/>
          <w:rFonts w:ascii="Times New Roman" w:hAnsi="Times New Roman" w:cs="Times New Roman"/>
          <w:sz w:val="24"/>
          <w:szCs w:val="24"/>
        </w:rPr>
      </w:pPr>
      <w:r w:rsidRPr="00D206FB">
        <w:rPr>
          <w:rStyle w:val="6"/>
          <w:rFonts w:ascii="Times New Roman" w:hAnsi="Times New Roman" w:cs="Times New Roman"/>
          <w:sz w:val="24"/>
          <w:szCs w:val="24"/>
        </w:rPr>
        <w:t>уметь искать и обрабатывать информацию, записывать ее и воспринимать; использовать модели, знаки, символы и схемы; осуществлять логические операции: анализ, синтез, сравнение, подведение под понятие, аналогия, суждение, выбирать способы решения задач в зависимости от конкретных условий.</w:t>
      </w:r>
    </w:p>
    <w:p w:rsidR="00D206FB" w:rsidRDefault="00D206FB" w:rsidP="00D206FB">
      <w:pPr>
        <w:tabs>
          <w:tab w:val="left" w:pos="9720"/>
        </w:tabs>
        <w:rPr>
          <w:rFonts w:eastAsia="Calibri"/>
          <w:b/>
          <w:lang w:eastAsia="en-US"/>
        </w:rPr>
      </w:pPr>
    </w:p>
    <w:p w:rsidR="00D206FB" w:rsidRPr="00D206FB" w:rsidRDefault="00137130" w:rsidP="00D206FB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>Коммуникативные УУД: </w:t>
      </w:r>
    </w:p>
    <w:p w:rsidR="00137130" w:rsidRPr="00D206FB" w:rsidRDefault="00137130" w:rsidP="00D206FB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Style w:val="6"/>
          <w:rFonts w:ascii="Times New Roman" w:hAnsi="Times New Roman" w:cs="Times New Roman"/>
          <w:sz w:val="24"/>
          <w:szCs w:val="24"/>
        </w:rPr>
      </w:pPr>
      <w:r w:rsidRPr="00D206FB">
        <w:rPr>
          <w:rStyle w:val="6"/>
          <w:rFonts w:ascii="Times New Roman" w:hAnsi="Times New Roman" w:cs="Times New Roman"/>
          <w:sz w:val="24"/>
          <w:szCs w:val="24"/>
        </w:rPr>
        <w:t>формировать умение сотрудничать с учителем и сверстниками при решении учебной задачи, принимать на себя ответственность за результат своих действий; формировать умение слушать и вступать в диалог; формировать внимательность и аккуратность в вычислениях; воспитывать чувство взаимопомощи, культуру учебного труда, требовательное отношение к себе и к своей работе.</w:t>
      </w:r>
    </w:p>
    <w:p w:rsidR="00D206FB" w:rsidRDefault="00D206FB" w:rsidP="00D206FB">
      <w:pPr>
        <w:tabs>
          <w:tab w:val="left" w:pos="9720"/>
        </w:tabs>
        <w:rPr>
          <w:rFonts w:eastAsia="Calibri"/>
          <w:b/>
          <w:lang w:eastAsia="en-US"/>
        </w:rPr>
      </w:pPr>
    </w:p>
    <w:p w:rsidR="00D206FB" w:rsidRPr="00D206FB" w:rsidRDefault="00D206FB" w:rsidP="00D206FB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>Регулятивные УУД:</w:t>
      </w:r>
    </w:p>
    <w:p w:rsidR="00D206FB" w:rsidRPr="00D206FB" w:rsidRDefault="00D206FB" w:rsidP="00D206FB">
      <w:pPr>
        <w:pStyle w:val="19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567" w:right="23" w:hanging="567"/>
        <w:rPr>
          <w:rStyle w:val="6"/>
          <w:rFonts w:ascii="Times New Roman" w:hAnsi="Times New Roman" w:cs="Times New Roman"/>
          <w:sz w:val="24"/>
          <w:szCs w:val="24"/>
        </w:rPr>
      </w:pPr>
      <w:r w:rsidRPr="00D206FB">
        <w:rPr>
          <w:rStyle w:val="6"/>
          <w:rFonts w:ascii="Times New Roman" w:hAnsi="Times New Roman" w:cs="Times New Roman"/>
          <w:sz w:val="24"/>
          <w:szCs w:val="24"/>
        </w:rPr>
        <w:t> умение применять и сохранять учебную задачу, планировать решение задания, вносить изменения в процесс, намечать способы устранения ошибок, осуществлять итоговый контроль.</w:t>
      </w:r>
    </w:p>
    <w:p w:rsidR="00137130" w:rsidRDefault="00137130" w:rsidP="00D303B9">
      <w:pPr>
        <w:tabs>
          <w:tab w:val="left" w:pos="9720"/>
        </w:tabs>
        <w:rPr>
          <w:rFonts w:eastAsia="Calibri"/>
          <w:b/>
          <w:lang w:eastAsia="en-US"/>
        </w:rPr>
      </w:pPr>
    </w:p>
    <w:p w:rsidR="00137130" w:rsidRDefault="00137130" w:rsidP="00D303B9">
      <w:pPr>
        <w:tabs>
          <w:tab w:val="left" w:pos="9720"/>
        </w:tabs>
        <w:rPr>
          <w:rFonts w:eastAsia="Calibri"/>
          <w:b/>
          <w:lang w:eastAsia="en-US"/>
        </w:rPr>
      </w:pPr>
    </w:p>
    <w:p w:rsidR="00137130" w:rsidRDefault="00137130" w:rsidP="00D303B9">
      <w:pPr>
        <w:tabs>
          <w:tab w:val="left" w:pos="9720"/>
        </w:tabs>
        <w:rPr>
          <w:rFonts w:eastAsia="Calibri"/>
          <w:b/>
          <w:lang w:eastAsia="en-US"/>
        </w:rPr>
      </w:pPr>
    </w:p>
    <w:p w:rsidR="00D303B9" w:rsidRPr="00137130" w:rsidRDefault="00D303B9" w:rsidP="00D303B9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 xml:space="preserve">Знания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D303B9" w:rsidRPr="003F5DD8" w:rsidTr="002030EF">
        <w:tc>
          <w:tcPr>
            <w:tcW w:w="12888" w:type="dxa"/>
          </w:tcPr>
          <w:p w:rsidR="00D303B9" w:rsidRPr="003F5DD8" w:rsidRDefault="00137130" w:rsidP="0013713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О</w:t>
            </w:r>
            <w:r w:rsidR="00D303B9" w:rsidRPr="003F5DD8">
              <w:rPr>
                <w:u w:val="single"/>
              </w:rPr>
              <w:t xml:space="preserve">пределение </w:t>
            </w:r>
            <w:r>
              <w:rPr>
                <w:u w:val="single"/>
              </w:rPr>
              <w:t>логарифма, свойств логарифмов</w:t>
            </w:r>
          </w:p>
        </w:tc>
      </w:tr>
    </w:tbl>
    <w:p w:rsidR="00137130" w:rsidRDefault="00137130" w:rsidP="009D5B77">
      <w:pPr>
        <w:tabs>
          <w:tab w:val="left" w:pos="9720"/>
        </w:tabs>
        <w:jc w:val="both"/>
        <w:rPr>
          <w:i/>
          <w:lang w:val="kk-KZ"/>
        </w:rPr>
      </w:pPr>
    </w:p>
    <w:p w:rsidR="00D303B9" w:rsidRPr="00137130" w:rsidRDefault="003F5DD8" w:rsidP="00137130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>У</w:t>
      </w:r>
      <w:r w:rsidR="00D303B9" w:rsidRPr="00137130">
        <w:rPr>
          <w:rFonts w:eastAsia="Calibri"/>
          <w:b/>
          <w:lang w:eastAsia="en-US"/>
        </w:rPr>
        <w:t xml:space="preserve">мения </w:t>
      </w:r>
    </w:p>
    <w:tbl>
      <w:tblPr>
        <w:tblStyle w:val="a3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D303B9" w:rsidRPr="003F5DD8" w:rsidTr="002030EF">
        <w:tc>
          <w:tcPr>
            <w:tcW w:w="10428" w:type="dxa"/>
          </w:tcPr>
          <w:p w:rsidR="00D303B9" w:rsidRPr="003F5DD8" w:rsidRDefault="00D303B9" w:rsidP="00137130">
            <w:pPr>
              <w:jc w:val="both"/>
              <w:rPr>
                <w:u w:val="single"/>
              </w:rPr>
            </w:pPr>
            <w:r w:rsidRPr="003F5DD8">
              <w:rPr>
                <w:u w:val="single"/>
              </w:rPr>
              <w:t>Умеет определять логарифм и его свойства, решать задачи на нахождение логарифма</w:t>
            </w:r>
            <w:r w:rsidR="00137130">
              <w:rPr>
                <w:u w:val="single"/>
              </w:rPr>
              <w:t xml:space="preserve">, такжже </w:t>
            </w:r>
            <w:r w:rsidR="00137130" w:rsidRPr="002C67AD">
              <w:rPr>
                <w:iCs/>
              </w:rPr>
              <w:t>анализировать задачу и выделять её составные части</w:t>
            </w:r>
            <w:r w:rsidR="00137130">
              <w:rPr>
                <w:iCs/>
              </w:rPr>
              <w:t>,</w:t>
            </w:r>
            <w:r w:rsidR="00137130" w:rsidRPr="002C67AD">
              <w:rPr>
                <w:iCs/>
              </w:rPr>
              <w:t xml:space="preserve"> определять этапы решения задачи</w:t>
            </w:r>
            <w:r w:rsidR="00137130">
              <w:rPr>
                <w:iCs/>
              </w:rPr>
              <w:t>,</w:t>
            </w:r>
            <w:r w:rsidR="00137130" w:rsidRPr="002C67AD">
              <w:rPr>
                <w:iCs/>
              </w:rPr>
              <w:t xml:space="preserve"> выявлять и эффективно искать информацию, необходимую для решения задачи и/или проблемы</w:t>
            </w:r>
          </w:p>
        </w:tc>
      </w:tr>
    </w:tbl>
    <w:p w:rsidR="00137130" w:rsidRDefault="00137130" w:rsidP="00D303B9">
      <w:pPr>
        <w:tabs>
          <w:tab w:val="left" w:pos="9720"/>
        </w:tabs>
        <w:rPr>
          <w:b/>
          <w:i/>
          <w:lang w:val="kk-KZ"/>
        </w:rPr>
      </w:pPr>
    </w:p>
    <w:p w:rsidR="00D303B9" w:rsidRPr="00137130" w:rsidRDefault="00D303B9" w:rsidP="00D303B9">
      <w:pPr>
        <w:tabs>
          <w:tab w:val="left" w:pos="9720"/>
        </w:tabs>
        <w:rPr>
          <w:rFonts w:eastAsia="Calibri"/>
          <w:b/>
          <w:lang w:eastAsia="en-US"/>
        </w:rPr>
      </w:pPr>
      <w:r w:rsidRPr="00137130">
        <w:rPr>
          <w:rFonts w:eastAsia="Calibri"/>
          <w:b/>
          <w:lang w:eastAsia="en-US"/>
        </w:rPr>
        <w:t xml:space="preserve">Компетенции </w:t>
      </w:r>
    </w:p>
    <w:p w:rsidR="00137130" w:rsidRPr="00137130" w:rsidRDefault="00137130" w:rsidP="00137130">
      <w:pPr>
        <w:jc w:val="both"/>
        <w:rPr>
          <w:u w:val="single"/>
        </w:rPr>
      </w:pPr>
      <w:r w:rsidRPr="00137130">
        <w:rPr>
          <w:u w:val="single"/>
        </w:rPr>
        <w:t>ОК 01. Выбира</w:t>
      </w:r>
      <w:r>
        <w:rPr>
          <w:u w:val="single"/>
        </w:rPr>
        <w:t>ет</w:t>
      </w:r>
      <w:r w:rsidRPr="00137130">
        <w:rPr>
          <w:u w:val="single"/>
        </w:rPr>
        <w:t xml:space="preserve"> способы решения задач профессиональной деятельности, применительно к различным контекстам.</w:t>
      </w:r>
    </w:p>
    <w:p w:rsidR="00137130" w:rsidRPr="00137130" w:rsidRDefault="00137130" w:rsidP="00137130">
      <w:pPr>
        <w:jc w:val="both"/>
        <w:rPr>
          <w:u w:val="single"/>
        </w:rPr>
      </w:pPr>
      <w:r w:rsidRPr="00137130">
        <w:rPr>
          <w:u w:val="single"/>
        </w:rPr>
        <w:t>ОК 02. Осуществля</w:t>
      </w:r>
      <w:r>
        <w:rPr>
          <w:u w:val="single"/>
        </w:rPr>
        <w:t>ет</w:t>
      </w:r>
      <w:r w:rsidRPr="00137130">
        <w:rPr>
          <w:u w:val="single"/>
        </w:rPr>
        <w:t xml:space="preserve"> поиск, анализ и интерпретацию информации, необходимой для выполнения задач профессиональной деятельности.</w:t>
      </w:r>
    </w:p>
    <w:p w:rsidR="00137130" w:rsidRPr="00137130" w:rsidRDefault="00137130" w:rsidP="00137130">
      <w:pPr>
        <w:jc w:val="both"/>
        <w:rPr>
          <w:u w:val="single"/>
        </w:rPr>
      </w:pPr>
      <w:r w:rsidRPr="00137130">
        <w:rPr>
          <w:u w:val="single"/>
        </w:rPr>
        <w:t>О</w:t>
      </w:r>
      <w:r>
        <w:rPr>
          <w:u w:val="single"/>
        </w:rPr>
        <w:t>К 03. Планирует</w:t>
      </w:r>
      <w:r w:rsidRPr="00137130">
        <w:rPr>
          <w:u w:val="single"/>
        </w:rPr>
        <w:t xml:space="preserve"> и реализ</w:t>
      </w:r>
      <w:r>
        <w:rPr>
          <w:u w:val="single"/>
        </w:rPr>
        <w:t>ует</w:t>
      </w:r>
      <w:r w:rsidRPr="00137130">
        <w:rPr>
          <w:u w:val="single"/>
        </w:rPr>
        <w:t xml:space="preserve"> собственное профессиональное и личностное развитие.</w:t>
      </w:r>
    </w:p>
    <w:p w:rsidR="00137130" w:rsidRPr="00137130" w:rsidRDefault="00137130" w:rsidP="00137130">
      <w:pPr>
        <w:jc w:val="both"/>
        <w:rPr>
          <w:u w:val="single"/>
        </w:rPr>
      </w:pPr>
      <w:r w:rsidRPr="00137130">
        <w:rPr>
          <w:u w:val="single"/>
        </w:rPr>
        <w:t>ОК 04. Работа</w:t>
      </w:r>
      <w:r>
        <w:rPr>
          <w:u w:val="single"/>
        </w:rPr>
        <w:t>ет</w:t>
      </w:r>
      <w:r w:rsidRPr="00137130">
        <w:rPr>
          <w:u w:val="single"/>
        </w:rPr>
        <w:t xml:space="preserve"> в коллективе и команде, эффективно взаимодействовать с коллегами, руководством, клиентами.</w:t>
      </w:r>
    </w:p>
    <w:p w:rsidR="00137130" w:rsidRPr="00137130" w:rsidRDefault="00137130" w:rsidP="00137130">
      <w:pPr>
        <w:jc w:val="both"/>
        <w:rPr>
          <w:u w:val="single"/>
        </w:rPr>
      </w:pPr>
      <w:r w:rsidRPr="00137130">
        <w:rPr>
          <w:u w:val="single"/>
        </w:rPr>
        <w:t>ОК 05. Осуществл</w:t>
      </w:r>
      <w:r>
        <w:rPr>
          <w:u w:val="single"/>
        </w:rPr>
        <w:t>яет</w:t>
      </w:r>
      <w:r w:rsidRPr="00137130">
        <w:rPr>
          <w:u w:val="single"/>
        </w:rPr>
        <w:t xml:space="preserve"> устную и письменную коммуникацию на государственном языке с учетом особенностей социального и культурного контекста.</w:t>
      </w:r>
    </w:p>
    <w:p w:rsidR="00137130" w:rsidRDefault="00137130" w:rsidP="00D303B9">
      <w:pPr>
        <w:rPr>
          <w:highlight w:val="yellow"/>
          <w:u w:val="single"/>
        </w:rPr>
      </w:pPr>
    </w:p>
    <w:p w:rsidR="00137130" w:rsidRDefault="00137130" w:rsidP="00D303B9">
      <w:pPr>
        <w:rPr>
          <w:highlight w:val="yellow"/>
          <w:u w:val="single"/>
        </w:rPr>
      </w:pPr>
    </w:p>
    <w:p w:rsidR="009D5B77" w:rsidRDefault="009D5B77" w:rsidP="00D303B9">
      <w:pPr>
        <w:tabs>
          <w:tab w:val="left" w:pos="9720"/>
        </w:tabs>
        <w:rPr>
          <w:b/>
          <w:i/>
          <w:lang w:val="kk-KZ"/>
        </w:rPr>
      </w:pPr>
    </w:p>
    <w:p w:rsidR="00D303B9" w:rsidRPr="009D5B77" w:rsidRDefault="00D303B9" w:rsidP="00D303B9">
      <w:pPr>
        <w:tabs>
          <w:tab w:val="left" w:pos="9720"/>
        </w:tabs>
        <w:rPr>
          <w:i/>
          <w:u w:val="single"/>
          <w:lang w:val="kk-KZ"/>
        </w:rPr>
      </w:pPr>
      <w:r w:rsidRPr="009D5B77">
        <w:rPr>
          <w:b/>
          <w:i/>
          <w:lang w:val="kk-KZ"/>
        </w:rPr>
        <w:t xml:space="preserve"> Тип урока       -  </w:t>
      </w:r>
      <w:r w:rsidR="009D5B77" w:rsidRPr="009D5B77">
        <w:rPr>
          <w:i/>
          <w:u w:val="single"/>
        </w:rPr>
        <w:t>У</w:t>
      </w:r>
      <w:r w:rsidRPr="009D5B77">
        <w:rPr>
          <w:i/>
          <w:u w:val="single"/>
        </w:rPr>
        <w:t>р</w:t>
      </w:r>
      <w:r w:rsidRPr="009D5B77">
        <w:rPr>
          <w:u w:val="single"/>
          <w:lang w:val="kk-KZ"/>
        </w:rPr>
        <w:t>ок</w:t>
      </w:r>
      <w:r w:rsidRPr="009D5B77">
        <w:rPr>
          <w:i/>
          <w:u w:val="single"/>
        </w:rPr>
        <w:t xml:space="preserve"> </w:t>
      </w:r>
      <w:r w:rsidR="009D5B77" w:rsidRPr="009D5B77">
        <w:rPr>
          <w:i/>
          <w:u w:val="single"/>
        </w:rPr>
        <w:t xml:space="preserve"> изучения нового материала</w:t>
      </w:r>
    </w:p>
    <w:p w:rsidR="009D5B77" w:rsidRPr="009D5B77" w:rsidRDefault="009D5B77" w:rsidP="00D303B9">
      <w:pPr>
        <w:rPr>
          <w:b/>
          <w:i/>
          <w:lang w:val="kk-KZ"/>
        </w:rPr>
      </w:pPr>
    </w:p>
    <w:p w:rsidR="00D303B9" w:rsidRPr="009D5B77" w:rsidRDefault="00D303B9" w:rsidP="00865D87">
      <w:pPr>
        <w:rPr>
          <w:u w:val="single"/>
          <w:lang w:val="kk-KZ"/>
        </w:rPr>
      </w:pPr>
      <w:r w:rsidRPr="009D5B77">
        <w:rPr>
          <w:b/>
          <w:i/>
          <w:lang w:val="kk-KZ"/>
        </w:rPr>
        <w:t>Методы</w:t>
      </w:r>
      <w:r w:rsidR="009D5B77" w:rsidRPr="009D5B77">
        <w:rPr>
          <w:b/>
          <w:i/>
          <w:lang w:val="kk-KZ"/>
        </w:rPr>
        <w:t xml:space="preserve"> работы</w:t>
      </w:r>
      <w:r w:rsidRPr="009D5B77">
        <w:rPr>
          <w:b/>
          <w:i/>
          <w:lang w:val="kk-KZ"/>
        </w:rPr>
        <w:t xml:space="preserve">   -  </w:t>
      </w:r>
      <w:r w:rsidRPr="009D5B77">
        <w:rPr>
          <w:i/>
          <w:lang w:val="kk-KZ"/>
        </w:rPr>
        <w:t xml:space="preserve"> </w:t>
      </w:r>
      <w:r w:rsidR="009D5B77" w:rsidRPr="009D5B77">
        <w:rPr>
          <w:u w:val="single"/>
          <w:lang w:val="kk-KZ"/>
        </w:rPr>
        <w:t>Словесный</w:t>
      </w:r>
      <w:r w:rsidRPr="009D5B77">
        <w:rPr>
          <w:u w:val="single"/>
          <w:lang w:val="kk-KZ"/>
        </w:rPr>
        <w:t>, частично-поисковый, словесный</w:t>
      </w:r>
      <w:r w:rsidR="003F5DD8" w:rsidRPr="009D5B77">
        <w:rPr>
          <w:u w:val="single"/>
          <w:lang w:val="kk-KZ"/>
        </w:rPr>
        <w:t>, наглядн</w:t>
      </w:r>
      <w:r w:rsidR="009D5B77" w:rsidRPr="009D5B77">
        <w:rPr>
          <w:u w:val="single"/>
          <w:lang w:val="kk-KZ"/>
        </w:rPr>
        <w:t>о-демонстрационный, практический</w:t>
      </w:r>
    </w:p>
    <w:p w:rsidR="009D5B77" w:rsidRPr="009D5B77" w:rsidRDefault="00D303B9" w:rsidP="00D303B9">
      <w:pPr>
        <w:rPr>
          <w:b/>
          <w:i/>
          <w:lang w:val="kk-KZ"/>
        </w:rPr>
      </w:pPr>
      <w:r w:rsidRPr="009D5B77">
        <w:rPr>
          <w:b/>
          <w:i/>
          <w:lang w:val="kk-KZ"/>
        </w:rPr>
        <w:t xml:space="preserve"> </w:t>
      </w:r>
    </w:p>
    <w:p w:rsidR="009D5B77" w:rsidRPr="009D5B77" w:rsidRDefault="009D5B77" w:rsidP="009D5B77">
      <w:pPr>
        <w:pStyle w:val="ad"/>
        <w:spacing w:before="0" w:beforeAutospacing="0" w:after="150" w:afterAutospacing="0" w:line="300" w:lineRule="atLeast"/>
        <w:jc w:val="both"/>
        <w:rPr>
          <w:u w:val="single"/>
          <w:lang w:val="kk-KZ"/>
        </w:rPr>
      </w:pPr>
      <w:r w:rsidRPr="009D5B77">
        <w:rPr>
          <w:rFonts w:ascii="&amp;quot" w:hAnsi="&amp;quot"/>
          <w:b/>
          <w:bCs/>
          <w:i/>
          <w:iCs/>
          <w:color w:val="000000"/>
        </w:rPr>
        <w:t xml:space="preserve">Технологии обучения- </w:t>
      </w:r>
      <w:r w:rsidRPr="009D5B77">
        <w:rPr>
          <w:u w:val="single"/>
          <w:lang w:val="kk-KZ"/>
        </w:rPr>
        <w:t xml:space="preserve">Модульная, </w:t>
      </w:r>
      <w:r>
        <w:rPr>
          <w:u w:val="single"/>
          <w:lang w:val="kk-KZ"/>
        </w:rPr>
        <w:t xml:space="preserve">технология </w:t>
      </w:r>
      <w:r w:rsidRPr="009D5B77">
        <w:rPr>
          <w:u w:val="single"/>
          <w:lang w:val="kk-KZ"/>
        </w:rPr>
        <w:t>проблемно</w:t>
      </w:r>
      <w:r>
        <w:rPr>
          <w:u w:val="single"/>
          <w:lang w:val="kk-KZ"/>
        </w:rPr>
        <w:t>го</w:t>
      </w:r>
      <w:r w:rsidRPr="009D5B77">
        <w:rPr>
          <w:u w:val="single"/>
          <w:lang w:val="kk-KZ"/>
        </w:rPr>
        <w:t xml:space="preserve"> обучени</w:t>
      </w:r>
      <w:r>
        <w:rPr>
          <w:u w:val="single"/>
          <w:lang w:val="kk-KZ"/>
        </w:rPr>
        <w:t>я</w:t>
      </w:r>
      <w:r w:rsidRPr="009D5B77">
        <w:rPr>
          <w:u w:val="single"/>
          <w:lang w:val="kk-KZ"/>
        </w:rPr>
        <w:t>.</w:t>
      </w:r>
    </w:p>
    <w:p w:rsidR="00D303B9" w:rsidRPr="009D5B77" w:rsidRDefault="00D303B9" w:rsidP="00D303B9">
      <w:pPr>
        <w:rPr>
          <w:b/>
          <w:i/>
          <w:lang w:val="kk-KZ"/>
        </w:rPr>
      </w:pPr>
      <w:r w:rsidRPr="009D5B77">
        <w:rPr>
          <w:b/>
          <w:i/>
          <w:lang w:val="kk-KZ"/>
        </w:rPr>
        <w:t>Оборудование, наглядные пособия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D303B9" w:rsidRPr="00865D87" w:rsidTr="009D5B77">
        <w:tc>
          <w:tcPr>
            <w:tcW w:w="9768" w:type="dxa"/>
          </w:tcPr>
          <w:p w:rsidR="00D303B9" w:rsidRPr="009D5B77" w:rsidRDefault="00D303B9" w:rsidP="00D303B9">
            <w:pPr>
              <w:numPr>
                <w:ilvl w:val="0"/>
                <w:numId w:val="2"/>
              </w:numPr>
              <w:rPr>
                <w:iCs/>
                <w:spacing w:val="3"/>
              </w:rPr>
            </w:pPr>
            <w:r w:rsidRPr="009D5B77">
              <w:rPr>
                <w:iCs/>
                <w:spacing w:val="3"/>
              </w:rPr>
              <w:t>Мультимедийный проектор</w:t>
            </w:r>
          </w:p>
          <w:p w:rsidR="00D303B9" w:rsidRPr="009D5B77" w:rsidRDefault="00D303B9" w:rsidP="00D303B9">
            <w:pPr>
              <w:numPr>
                <w:ilvl w:val="0"/>
                <w:numId w:val="2"/>
              </w:numPr>
              <w:rPr>
                <w:iCs/>
                <w:spacing w:val="3"/>
              </w:rPr>
            </w:pPr>
            <w:r w:rsidRPr="009D5B77">
              <w:rPr>
                <w:iCs/>
                <w:spacing w:val="3"/>
              </w:rPr>
              <w:t xml:space="preserve">Раздаточный материал, </w:t>
            </w:r>
            <w:r w:rsidRPr="00865D87">
              <w:rPr>
                <w:iCs/>
                <w:spacing w:val="3"/>
              </w:rPr>
              <w:t>учебники О2</w:t>
            </w:r>
          </w:p>
          <w:p w:rsidR="00D303B9" w:rsidRPr="00865D87" w:rsidRDefault="00D303B9" w:rsidP="00D303B9">
            <w:pPr>
              <w:numPr>
                <w:ilvl w:val="0"/>
                <w:numId w:val="2"/>
              </w:numPr>
              <w:rPr>
                <w:iCs/>
                <w:spacing w:val="3"/>
              </w:rPr>
            </w:pPr>
            <w:r w:rsidRPr="009D5B77">
              <w:rPr>
                <w:iCs/>
                <w:spacing w:val="3"/>
              </w:rPr>
              <w:t>карточки с заданиями; методические указания для упражнений</w:t>
            </w:r>
          </w:p>
          <w:p w:rsidR="003F5DD8" w:rsidRPr="00865D87" w:rsidRDefault="003F5DD8" w:rsidP="00D303B9">
            <w:pPr>
              <w:numPr>
                <w:ilvl w:val="0"/>
                <w:numId w:val="2"/>
              </w:numPr>
              <w:rPr>
                <w:iCs/>
                <w:spacing w:val="3"/>
              </w:rPr>
            </w:pPr>
            <w:r w:rsidRPr="009D5B77">
              <w:rPr>
                <w:iCs/>
                <w:spacing w:val="3"/>
              </w:rPr>
              <w:t>Презентация по теме урока</w:t>
            </w:r>
          </w:p>
          <w:p w:rsidR="00865D87" w:rsidRPr="00865D87" w:rsidRDefault="00865D87" w:rsidP="00865D87">
            <w:pPr>
              <w:numPr>
                <w:ilvl w:val="0"/>
                <w:numId w:val="2"/>
              </w:numPr>
              <w:rPr>
                <w:iCs/>
                <w:spacing w:val="3"/>
              </w:rPr>
            </w:pPr>
            <w:r w:rsidRPr="00865D87">
              <w:rPr>
                <w:iCs/>
                <w:spacing w:val="3"/>
              </w:rPr>
              <w:t>Богомолов Н.В. Практические занятия по математике [Текст]: Учебное пособие для СПО. Доп. Министерством образование РФ./ Н.В. Богомолов. – 7-е изд.,стереотип. – М.: Высш.шк., 2008. – 495 с.</w:t>
            </w:r>
            <w:r>
              <w:rPr>
                <w:iCs/>
                <w:spacing w:val="3"/>
              </w:rPr>
              <w:t xml:space="preserve">  (</w:t>
            </w:r>
            <w:r w:rsidRPr="00865D87">
              <w:rPr>
                <w:iCs/>
                <w:spacing w:val="3"/>
              </w:rPr>
              <w:t>гл.4 § 21</w:t>
            </w:r>
            <w:r>
              <w:rPr>
                <w:iCs/>
                <w:spacing w:val="3"/>
              </w:rPr>
              <w:t>)</w:t>
            </w:r>
          </w:p>
          <w:p w:rsidR="00865D87" w:rsidRPr="00865D87" w:rsidRDefault="00865D87" w:rsidP="00865D87">
            <w:pPr>
              <w:ind w:left="1080"/>
              <w:rPr>
                <w:iCs/>
                <w:spacing w:val="3"/>
              </w:rPr>
            </w:pPr>
          </w:p>
        </w:tc>
      </w:tr>
    </w:tbl>
    <w:p w:rsidR="00D303B9" w:rsidRPr="00F36137" w:rsidRDefault="00D303B9" w:rsidP="00D303B9">
      <w:pPr>
        <w:rPr>
          <w:b/>
          <w:i/>
          <w:lang w:val="kk-KZ"/>
        </w:rPr>
      </w:pPr>
      <w:r w:rsidRPr="003F5DD8">
        <w:rPr>
          <w:b/>
          <w:i/>
          <w:lang w:val="kk-KZ"/>
        </w:rPr>
        <w:t xml:space="preserve"> </w:t>
      </w:r>
      <w:r w:rsidRPr="00F36137">
        <w:rPr>
          <w:b/>
          <w:i/>
          <w:lang w:val="kk-KZ"/>
        </w:rPr>
        <w:t>Межпредметные связи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D303B9" w:rsidRPr="00F36137" w:rsidTr="002030EF">
        <w:tc>
          <w:tcPr>
            <w:tcW w:w="12708" w:type="dxa"/>
          </w:tcPr>
          <w:p w:rsidR="00D303B9" w:rsidRPr="00F36137" w:rsidRDefault="00D303B9" w:rsidP="002030EF">
            <w:pPr>
              <w:rPr>
                <w:u w:val="single"/>
              </w:rPr>
            </w:pPr>
            <w:r w:rsidRPr="00F36137">
              <w:t xml:space="preserve">Физика- </w:t>
            </w:r>
            <w:r w:rsidRPr="00F36137">
              <w:rPr>
                <w:u w:val="single"/>
              </w:rPr>
              <w:t>«Работа электрического поля»</w:t>
            </w:r>
          </w:p>
        </w:tc>
      </w:tr>
    </w:tbl>
    <w:p w:rsidR="009D5B77" w:rsidRPr="00F36137" w:rsidRDefault="00D303B9" w:rsidP="00D303B9">
      <w:pPr>
        <w:rPr>
          <w:b/>
          <w:i/>
          <w:lang w:val="kk-KZ"/>
        </w:rPr>
      </w:pPr>
      <w:r w:rsidRPr="00F36137">
        <w:rPr>
          <w:b/>
          <w:i/>
          <w:lang w:val="kk-KZ"/>
        </w:rPr>
        <w:t xml:space="preserve"> </w:t>
      </w:r>
    </w:p>
    <w:p w:rsidR="00D303B9" w:rsidRPr="00F36137" w:rsidRDefault="00D303B9" w:rsidP="00D303B9">
      <w:pPr>
        <w:rPr>
          <w:b/>
          <w:i/>
          <w:lang w:val="kk-KZ"/>
        </w:rPr>
      </w:pPr>
      <w:r w:rsidRPr="00F36137">
        <w:rPr>
          <w:b/>
          <w:i/>
          <w:lang w:val="kk-KZ"/>
        </w:rPr>
        <w:t>Внутрипредметные связи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D303B9" w:rsidRPr="00F36137" w:rsidTr="002E6CC9">
        <w:tc>
          <w:tcPr>
            <w:tcW w:w="9768" w:type="dxa"/>
          </w:tcPr>
          <w:p w:rsidR="00D303B9" w:rsidRPr="00F36137" w:rsidRDefault="00D303B9" w:rsidP="002030EF">
            <w:pPr>
              <w:rPr>
                <w:u w:val="single"/>
              </w:rPr>
            </w:pPr>
            <w:r w:rsidRPr="00F36137">
              <w:rPr>
                <w:u w:val="single"/>
              </w:rPr>
              <w:t>Степень с произвольным действительным показателем и её свойства</w:t>
            </w:r>
          </w:p>
        </w:tc>
      </w:tr>
      <w:tr w:rsidR="00D303B9" w:rsidRPr="00F36137" w:rsidTr="002E6CC9">
        <w:tc>
          <w:tcPr>
            <w:tcW w:w="9768" w:type="dxa"/>
          </w:tcPr>
          <w:p w:rsidR="00D303B9" w:rsidRPr="00F36137" w:rsidRDefault="00D303B9" w:rsidP="002030EF">
            <w:pPr>
              <w:rPr>
                <w:u w:val="single"/>
              </w:rPr>
            </w:pPr>
            <w:r w:rsidRPr="00F36137">
              <w:rPr>
                <w:u w:val="single"/>
              </w:rPr>
              <w:t>Показательная функция, ее свойства и графики. Вычисление значений показательных выражений</w:t>
            </w:r>
          </w:p>
        </w:tc>
      </w:tr>
      <w:tr w:rsidR="00D303B9" w:rsidRPr="003F5DD8" w:rsidTr="002E6CC9">
        <w:tc>
          <w:tcPr>
            <w:tcW w:w="9768" w:type="dxa"/>
          </w:tcPr>
          <w:p w:rsidR="00D303B9" w:rsidRPr="00F36137" w:rsidRDefault="00D303B9" w:rsidP="002030EF">
            <w:pPr>
              <w:rPr>
                <w:u w:val="single"/>
              </w:rPr>
            </w:pPr>
            <w:r w:rsidRPr="00F36137">
              <w:rPr>
                <w:u w:val="single"/>
              </w:rPr>
              <w:t>Решение простейших и сводящихся к ним показательных уравнений</w:t>
            </w:r>
          </w:p>
        </w:tc>
      </w:tr>
    </w:tbl>
    <w:p w:rsidR="002E6CC9" w:rsidRDefault="002E6CC9" w:rsidP="002E6CC9">
      <w:pPr>
        <w:spacing w:after="200" w:line="276" w:lineRule="auto"/>
        <w:rPr>
          <w:b/>
          <w:i/>
        </w:rPr>
      </w:pPr>
    </w:p>
    <w:p w:rsidR="009D5B77" w:rsidRDefault="009D5B77" w:rsidP="009D5B77">
      <w:pPr>
        <w:spacing w:after="200" w:line="276" w:lineRule="auto"/>
        <w:jc w:val="center"/>
        <w:rPr>
          <w:b/>
          <w:sz w:val="28"/>
          <w:szCs w:val="28"/>
          <w:lang w:val="kk-KZ"/>
        </w:rPr>
        <w:sectPr w:rsidR="009D5B77" w:rsidSect="002E6CC9">
          <w:headerReference w:type="default" r:id="rId8"/>
          <w:footerReference w:type="default" r:id="rId9"/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p w:rsidR="00D303B9" w:rsidRPr="003F5DD8" w:rsidRDefault="00D303B9" w:rsidP="009D5B77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3F5DD8">
        <w:rPr>
          <w:b/>
          <w:sz w:val="28"/>
          <w:szCs w:val="28"/>
          <w:lang w:val="kk-KZ"/>
        </w:rPr>
        <w:lastRenderedPageBreak/>
        <w:t>Ход урока</w:t>
      </w:r>
    </w:p>
    <w:tbl>
      <w:tblPr>
        <w:tblStyle w:val="a3"/>
        <w:tblW w:w="15419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288"/>
        <w:gridCol w:w="3507"/>
        <w:gridCol w:w="6096"/>
        <w:gridCol w:w="3402"/>
        <w:gridCol w:w="2126"/>
      </w:tblGrid>
      <w:tr w:rsidR="00D303B9" w:rsidRPr="003F5DD8" w:rsidTr="009D5B77">
        <w:trPr>
          <w:trHeight w:val="170"/>
        </w:trPr>
        <w:tc>
          <w:tcPr>
            <w:tcW w:w="288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b/>
                <w:i/>
              </w:rPr>
            </w:pPr>
            <w:r w:rsidRPr="003F5DD8">
              <w:rPr>
                <w:b/>
                <w:i/>
              </w:rPr>
              <w:t>№</w:t>
            </w: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Этапы урока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деятельность преподавателя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деятельность учащихся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оборудование, наглядные пособия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15131" w:type="dxa"/>
            <w:gridSpan w:val="4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jc w:val="center"/>
              <w:rPr>
                <w:lang w:val="kk-KZ"/>
              </w:rPr>
            </w:pPr>
            <w:r w:rsidRPr="003F5DD8">
              <w:rPr>
                <w:b/>
                <w:i/>
              </w:rPr>
              <w:t>О</w:t>
            </w:r>
            <w:r w:rsidRPr="003F5DD8">
              <w:rPr>
                <w:b/>
                <w:i/>
                <w:lang w:val="kk-KZ"/>
              </w:rPr>
              <w:t>рганизационно-целевой этап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  <w:r w:rsidRPr="003F5DD8">
              <w:rPr>
                <w:i/>
                <w:lang w:val="kk-KZ"/>
              </w:rPr>
              <w:t>1</w:t>
            </w: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i/>
              </w:rPr>
            </w:pPr>
            <w:r w:rsidRPr="003F5DD8">
              <w:rPr>
                <w:b/>
                <w:i/>
                <w:u w:val="single"/>
              </w:rPr>
              <w:t>Цель этапа</w:t>
            </w:r>
            <w:r w:rsidRPr="003F5DD8">
              <w:rPr>
                <w:b/>
                <w:i/>
              </w:rPr>
              <w:t xml:space="preserve">: </w:t>
            </w:r>
            <w:r w:rsidRPr="003F5DD8">
              <w:rPr>
                <w:i/>
              </w:rPr>
              <w:t>активизировать деятельность учащихся, создать положительную мотивацию к изучаемому материалу</w:t>
            </w:r>
          </w:p>
          <w:p w:rsidR="00D303B9" w:rsidRPr="003F5DD8" w:rsidRDefault="00D303B9" w:rsidP="002030EF">
            <w:pPr>
              <w:numPr>
                <w:ilvl w:val="0"/>
                <w:numId w:val="1"/>
              </w:numPr>
            </w:pPr>
            <w:r w:rsidRPr="003F5DD8">
              <w:t>Приветствие</w:t>
            </w:r>
          </w:p>
          <w:p w:rsidR="00D303B9" w:rsidRPr="003F5DD8" w:rsidRDefault="00D303B9" w:rsidP="002030EF">
            <w:pPr>
              <w:numPr>
                <w:ilvl w:val="0"/>
                <w:numId w:val="1"/>
              </w:numPr>
            </w:pPr>
            <w:r w:rsidRPr="003F5DD8">
              <w:t>Определение отсутствующих</w:t>
            </w:r>
          </w:p>
          <w:p w:rsidR="00D303B9" w:rsidRPr="003F5DD8" w:rsidRDefault="00D303B9" w:rsidP="002030E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3F5DD8">
              <w:t>Сообщение темы урока и цели. Постановка задачи урока</w:t>
            </w:r>
          </w:p>
          <w:p w:rsidR="00D303B9" w:rsidRPr="003F5DD8" w:rsidRDefault="00D303B9" w:rsidP="002030E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3F5DD8">
              <w:rPr>
                <w:lang w:val="kk-KZ"/>
              </w:rPr>
              <w:t>Психологическая подготовка учащихся к проверке знаний</w:t>
            </w:r>
          </w:p>
          <w:p w:rsidR="00D303B9" w:rsidRPr="003F5DD8" w:rsidRDefault="00D303B9" w:rsidP="00DF2B6C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3F5DD8">
              <w:rPr>
                <w:lang w:val="kk-KZ"/>
              </w:rPr>
              <w:t>Создание эмоционального настроя Организация учебной работы на уроке Постановка задачи урока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Изучить задачи урока , определить план работы, подготовиться к учебной деятельности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 xml:space="preserve">Учащимся разделиться на </w:t>
            </w:r>
            <w:r w:rsidRPr="003F5DD8">
              <w:t xml:space="preserve">команды .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3F5DD8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ДС (</w:t>
            </w:r>
            <w:r w:rsidR="00D303B9" w:rsidRPr="003F5DD8">
              <w:rPr>
                <w:lang w:val="kk-KZ"/>
              </w:rPr>
              <w:t>слайд1)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 w:val="restart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  <w:r w:rsidRPr="003F5DD8">
              <w:rPr>
                <w:i/>
                <w:lang w:val="kk-KZ"/>
              </w:rPr>
              <w:t>2</w:t>
            </w:r>
          </w:p>
        </w:tc>
        <w:tc>
          <w:tcPr>
            <w:tcW w:w="15131" w:type="dxa"/>
            <w:gridSpan w:val="4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jc w:val="center"/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Операционно-познавательный этап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3F5DD8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А.</w:t>
            </w:r>
            <w:r w:rsidRPr="003F5DD8">
              <w:rPr>
                <w:i/>
                <w:lang w:val="kk-KZ"/>
              </w:rPr>
              <w:t xml:space="preserve"> Этап проверки домашнего задания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ind w:left="44"/>
              <w:jc w:val="both"/>
            </w:pPr>
            <w:r w:rsidRPr="003F5DD8">
              <w:rPr>
                <w:b/>
                <w:i/>
                <w:u w:val="single"/>
              </w:rPr>
              <w:t>Цель этапа</w:t>
            </w:r>
            <w:r w:rsidRPr="003F5DD8">
              <w:t xml:space="preserve">: </w:t>
            </w:r>
          </w:p>
          <w:p w:rsidR="00D303B9" w:rsidRPr="003F5DD8" w:rsidRDefault="00D303B9" w:rsidP="002030EF">
            <w:pPr>
              <w:ind w:left="44"/>
              <w:jc w:val="both"/>
            </w:pPr>
            <w:r w:rsidRPr="003F5DD8">
              <w:t xml:space="preserve">Активизировать мыслительную деятельность учащихся по ранее изученным темам.  </w:t>
            </w:r>
          </w:p>
          <w:p w:rsidR="00D303B9" w:rsidRPr="003F5DD8" w:rsidRDefault="00D303B9" w:rsidP="002030EF">
            <w:r w:rsidRPr="003F5DD8">
              <w:t>Блиц-опрос по теме «Свойства показательной функции» - Найди ошибку</w:t>
            </w:r>
          </w:p>
          <w:p w:rsidR="00D303B9" w:rsidRPr="003F5DD8" w:rsidRDefault="00D303B9" w:rsidP="00D303B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</w:pPr>
            <w:r w:rsidRPr="003F5DD8">
              <w:rPr>
                <w:b/>
                <w:bCs/>
                <w:lang w:val="en-US"/>
              </w:rPr>
              <w:t>a</w:t>
            </w:r>
            <w:r w:rsidRPr="003F5DD8">
              <w:rPr>
                <w:b/>
                <w:bCs/>
                <w:vertAlign w:val="superscript"/>
                <w:lang w:val="en-US"/>
              </w:rPr>
              <w:t xml:space="preserve">x </w:t>
            </w:r>
            <w:r w:rsidRPr="003F5DD8">
              <w:rPr>
                <w:b/>
                <w:bCs/>
                <w:lang w:val="en-US"/>
              </w:rPr>
              <w:t>∙ a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  <w:lang w:val="en-US"/>
              </w:rPr>
              <w:t>= a</w:t>
            </w:r>
            <w:r w:rsidRPr="003F5DD8">
              <w:rPr>
                <w:b/>
                <w:bCs/>
                <w:vertAlign w:val="superscript"/>
                <w:lang w:val="en-US"/>
              </w:rPr>
              <w:t>x-y</w:t>
            </w:r>
            <w:r w:rsidRPr="003F5DD8">
              <w:rPr>
                <w:b/>
                <w:bCs/>
              </w:rPr>
              <w:t xml:space="preserve"> </w:t>
            </w:r>
          </w:p>
          <w:p w:rsidR="00D303B9" w:rsidRPr="003F5DD8" w:rsidRDefault="00D303B9" w:rsidP="00D303B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</w:pPr>
            <w:r w:rsidRPr="003F5DD8">
              <w:rPr>
                <w:b/>
                <w:bCs/>
                <w:lang w:val="en-US"/>
              </w:rPr>
              <w:t>a</w:t>
            </w:r>
            <w:r w:rsidRPr="003F5DD8">
              <w:rPr>
                <w:b/>
                <w:bCs/>
                <w:vertAlign w:val="superscript"/>
                <w:lang w:val="en-US"/>
              </w:rPr>
              <w:t xml:space="preserve">x </w:t>
            </w:r>
            <w:r w:rsidRPr="003F5DD8">
              <w:rPr>
                <w:b/>
                <w:bCs/>
              </w:rPr>
              <w:t xml:space="preserve">: </w:t>
            </w:r>
            <w:r w:rsidRPr="003F5DD8">
              <w:rPr>
                <w:b/>
                <w:bCs/>
                <w:lang w:val="en-US"/>
              </w:rPr>
              <w:t>a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  <w:lang w:val="en-US"/>
              </w:rPr>
              <w:t>= b</w:t>
            </w:r>
            <w:r w:rsidRPr="003F5DD8">
              <w:rPr>
                <w:b/>
                <w:bCs/>
                <w:vertAlign w:val="superscript"/>
                <w:lang w:val="en-US"/>
              </w:rPr>
              <w:t>x-y</w:t>
            </w:r>
            <w:r w:rsidRPr="003F5DD8">
              <w:rPr>
                <w:b/>
                <w:bCs/>
              </w:rPr>
              <w:t xml:space="preserve"> </w:t>
            </w:r>
          </w:p>
          <w:p w:rsidR="00D303B9" w:rsidRPr="003F5DD8" w:rsidRDefault="00D303B9" w:rsidP="00D303B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</w:pPr>
            <w:r w:rsidRPr="003F5DD8">
              <w:rPr>
                <w:b/>
                <w:bCs/>
                <w:lang w:val="en-US"/>
              </w:rPr>
              <w:t>(a</w:t>
            </w:r>
            <w:r w:rsidRPr="003F5DD8">
              <w:rPr>
                <w:b/>
                <w:bCs/>
                <w:vertAlign w:val="superscript"/>
                <w:lang w:val="en-US"/>
              </w:rPr>
              <w:t xml:space="preserve">x </w:t>
            </w:r>
            <w:r w:rsidRPr="003F5DD8">
              <w:rPr>
                <w:b/>
                <w:bCs/>
                <w:lang w:val="en-US"/>
              </w:rPr>
              <w:t>)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  <w:lang w:val="en-US"/>
              </w:rPr>
              <w:t>=a</w:t>
            </w:r>
            <w:r w:rsidRPr="003F5DD8">
              <w:rPr>
                <w:b/>
                <w:bCs/>
                <w:vertAlign w:val="superscript"/>
                <w:lang w:val="en-US"/>
              </w:rPr>
              <w:t>x+y</w:t>
            </w:r>
            <w:r w:rsidRPr="003F5DD8">
              <w:rPr>
                <w:b/>
                <w:bCs/>
              </w:rPr>
              <w:t xml:space="preserve"> </w:t>
            </w:r>
          </w:p>
          <w:p w:rsidR="00D303B9" w:rsidRPr="003F5DD8" w:rsidRDefault="00D303B9" w:rsidP="00D303B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</w:pPr>
            <w:r w:rsidRPr="003F5DD8">
              <w:rPr>
                <w:b/>
                <w:bCs/>
                <w:u w:val="single"/>
                <w:lang w:val="en-US"/>
              </w:rPr>
              <w:t>b</w:t>
            </w:r>
            <w:r w:rsidRPr="003F5DD8">
              <w:rPr>
                <w:b/>
                <w:bCs/>
                <w:vertAlign w:val="superscript"/>
                <w:lang w:val="en-US"/>
              </w:rPr>
              <w:t>x</w:t>
            </w:r>
            <w:r w:rsidRPr="003F5DD8">
              <w:rPr>
                <w:b/>
                <w:bCs/>
                <w:lang w:val="en-US"/>
              </w:rPr>
              <w:t xml:space="preserve"> : b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  <w:lang w:val="en-US"/>
              </w:rPr>
              <w:t>= b</w:t>
            </w:r>
            <w:r w:rsidRPr="003F5DD8">
              <w:rPr>
                <w:b/>
                <w:bCs/>
                <w:vertAlign w:val="superscript"/>
                <w:lang w:val="en-US"/>
              </w:rPr>
              <w:t>y:x</w:t>
            </w:r>
            <w:r w:rsidRPr="003F5DD8">
              <w:rPr>
                <w:b/>
                <w:bCs/>
              </w:rPr>
              <w:t xml:space="preserve"> </w:t>
            </w:r>
          </w:p>
          <w:p w:rsidR="00D303B9" w:rsidRPr="003F5DD8" w:rsidRDefault="00D303B9" w:rsidP="00D303B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</w:pPr>
            <w:r w:rsidRPr="003F5DD8">
              <w:rPr>
                <w:b/>
                <w:bCs/>
                <w:lang w:val="en-US"/>
              </w:rPr>
              <w:t>(a∙b)</w:t>
            </w:r>
            <w:r w:rsidRPr="003F5DD8">
              <w:rPr>
                <w:b/>
                <w:bCs/>
                <w:vertAlign w:val="superscript"/>
                <w:lang w:val="en-US"/>
              </w:rPr>
              <w:t>x</w:t>
            </w:r>
            <w:r w:rsidRPr="003F5DD8">
              <w:rPr>
                <w:b/>
                <w:bCs/>
                <w:lang w:val="en-US"/>
              </w:rPr>
              <w:t>= a</w:t>
            </w:r>
            <w:r w:rsidRPr="003F5DD8">
              <w:rPr>
                <w:b/>
                <w:bCs/>
                <w:vertAlign w:val="superscript"/>
                <w:lang w:val="en-US"/>
              </w:rPr>
              <w:t>x</w:t>
            </w:r>
            <w:r w:rsidRPr="003F5DD8">
              <w:rPr>
                <w:b/>
                <w:bCs/>
                <w:lang w:val="en-US"/>
              </w:rPr>
              <w:t>∙ b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</w:rPr>
              <w:t xml:space="preserve"> </w:t>
            </w:r>
          </w:p>
          <w:p w:rsidR="00D303B9" w:rsidRPr="003F5DD8" w:rsidRDefault="00D303B9" w:rsidP="00DF2B6C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 w:val="0"/>
              <w:autoSpaceDN w:val="0"/>
              <w:adjustRightInd w:val="0"/>
              <w:ind w:left="464"/>
              <w:jc w:val="both"/>
              <w:rPr>
                <w:lang w:val="kk-KZ"/>
              </w:rPr>
            </w:pPr>
            <w:r w:rsidRPr="003F5DD8">
              <w:rPr>
                <w:b/>
                <w:bCs/>
                <w:lang w:val="en-US"/>
              </w:rPr>
              <w:t>(a</w:t>
            </w:r>
            <w:r w:rsidRPr="003F5DD8">
              <w:rPr>
                <w:b/>
                <w:bCs/>
                <w:vertAlign w:val="superscript"/>
                <w:lang w:val="en-US"/>
              </w:rPr>
              <w:t xml:space="preserve"> </w:t>
            </w:r>
            <w:r w:rsidRPr="003F5DD8">
              <w:rPr>
                <w:b/>
                <w:bCs/>
              </w:rPr>
              <w:t xml:space="preserve">: </w:t>
            </w:r>
            <w:r w:rsidRPr="003F5DD8">
              <w:rPr>
                <w:b/>
                <w:bCs/>
                <w:lang w:val="en-US"/>
              </w:rPr>
              <w:t>b)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  <w:lang w:val="en-US"/>
              </w:rPr>
              <w:t>= a</w:t>
            </w:r>
            <w:r w:rsidRPr="003F5DD8">
              <w:rPr>
                <w:b/>
                <w:bCs/>
                <w:vertAlign w:val="superscript"/>
                <w:lang w:val="en-US"/>
              </w:rPr>
              <w:t xml:space="preserve">x </w:t>
            </w:r>
            <w:r w:rsidRPr="003F5DD8">
              <w:rPr>
                <w:b/>
                <w:bCs/>
                <w:lang w:val="en-US"/>
              </w:rPr>
              <w:t>- b</w:t>
            </w:r>
            <w:r w:rsidRPr="003F5DD8">
              <w:rPr>
                <w:b/>
                <w:bCs/>
                <w:vertAlign w:val="superscript"/>
                <w:lang w:val="en-US"/>
              </w:rPr>
              <w:t>y</w:t>
            </w:r>
            <w:r w:rsidRPr="003F5DD8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/>
          <w:p w:rsidR="00D303B9" w:rsidRPr="003F5DD8" w:rsidRDefault="00D303B9" w:rsidP="002030EF">
            <w:r w:rsidRPr="003F5DD8">
              <w:t xml:space="preserve"> учащиеся должны исправить ошибку в формулах и дать верный ответ с пояснением</w:t>
            </w:r>
          </w:p>
          <w:p w:rsidR="00D303B9" w:rsidRPr="003F5DD8" w:rsidRDefault="00D303B9" w:rsidP="002030EF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3F5DD8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ДС (</w:t>
            </w:r>
            <w:r w:rsidR="00D303B9" w:rsidRPr="003F5DD8">
              <w:rPr>
                <w:lang w:val="kk-KZ"/>
              </w:rPr>
              <w:t>слайд 2)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Б</w:t>
            </w:r>
            <w:r w:rsidRPr="003F5DD8">
              <w:rPr>
                <w:i/>
                <w:lang w:val="kk-KZ"/>
              </w:rPr>
              <w:t>Этап подготовки учащихся к активному усвоению нового материала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both"/>
            </w:pPr>
            <w:r w:rsidRPr="003F5DD8">
              <w:rPr>
                <w:b/>
                <w:i/>
                <w:u w:val="single"/>
              </w:rPr>
              <w:t>Цель этапа</w:t>
            </w:r>
            <w:r w:rsidRPr="003F5DD8">
              <w:t>: организовать и целенаправить познавательную деятельность  учащихся, подготовить их к активному восприятию нового материала</w:t>
            </w:r>
          </w:p>
          <w:p w:rsidR="00D303B9" w:rsidRPr="003F5DD8" w:rsidRDefault="00D303B9" w:rsidP="002030EF">
            <w:pPr>
              <w:ind w:left="44"/>
              <w:jc w:val="both"/>
            </w:pPr>
            <w:r w:rsidRPr="003F5DD8">
              <w:t>Игра «Передай другому» Решение показательных уравнений» устно.</w:t>
            </w:r>
          </w:p>
          <w:p w:rsidR="00D303B9" w:rsidRPr="003F5DD8" w:rsidRDefault="00D303B9" w:rsidP="002030EF">
            <w:pPr>
              <w:ind w:left="44"/>
              <w:jc w:val="both"/>
            </w:pPr>
            <w:r w:rsidRPr="003F5DD8">
              <w:rPr>
                <w:bCs/>
              </w:rPr>
              <w:lastRenderedPageBreak/>
              <w:t>3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  <w:vertAlign w:val="superscript"/>
              </w:rPr>
              <w:t xml:space="preserve"> </w:t>
            </w:r>
            <w:r w:rsidRPr="003F5DD8">
              <w:rPr>
                <w:bCs/>
              </w:rPr>
              <w:t>= 9</w:t>
            </w:r>
            <w:r w:rsidRPr="003F5DD8">
              <w:rPr>
                <w:bCs/>
              </w:rPr>
              <w:tab/>
              <w:t xml:space="preserve"> 2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  <w:vertAlign w:val="superscript"/>
              </w:rPr>
              <w:t xml:space="preserve"> </w:t>
            </w:r>
            <w:r w:rsidRPr="003F5DD8">
              <w:rPr>
                <w:bCs/>
              </w:rPr>
              <w:t xml:space="preserve">= 16    </w:t>
            </w:r>
            <w:r w:rsidR="003F5DD8" w:rsidRPr="003F5DD8">
              <w:rPr>
                <w:bCs/>
              </w:rPr>
              <w:t xml:space="preserve">    </w:t>
            </w:r>
            <w:r w:rsidRPr="003F5DD8">
              <w:rPr>
                <w:bCs/>
              </w:rPr>
              <w:t>5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</w:rPr>
              <w:t xml:space="preserve"> = 25</w:t>
            </w:r>
            <w:r w:rsidRPr="003F5DD8">
              <w:rPr>
                <w:bCs/>
              </w:rPr>
              <w:tab/>
              <w:t xml:space="preserve">  4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  <w:vertAlign w:val="superscript"/>
              </w:rPr>
              <w:t xml:space="preserve"> </w:t>
            </w:r>
            <w:r w:rsidRPr="003F5DD8">
              <w:rPr>
                <w:bCs/>
              </w:rPr>
              <w:t xml:space="preserve">=64 </w:t>
            </w:r>
          </w:p>
          <w:p w:rsidR="00D303B9" w:rsidRPr="003F5DD8" w:rsidRDefault="00D303B9" w:rsidP="002030EF">
            <w:pPr>
              <w:ind w:left="44"/>
              <w:jc w:val="both"/>
            </w:pPr>
            <w:r w:rsidRPr="003F5DD8">
              <w:rPr>
                <w:bCs/>
              </w:rPr>
              <w:t xml:space="preserve"> 6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</w:rPr>
              <w:t>= 1</w:t>
            </w:r>
            <w:r w:rsidRPr="003F5DD8">
              <w:rPr>
                <w:bCs/>
              </w:rPr>
              <w:tab/>
              <w:t xml:space="preserve"> 1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</w:rPr>
              <w:t xml:space="preserve">= 1       </w:t>
            </w:r>
            <w:r w:rsidR="003F5DD8" w:rsidRPr="003F5DD8">
              <w:rPr>
                <w:bCs/>
              </w:rPr>
              <w:t xml:space="preserve">    </w:t>
            </w:r>
            <w:r w:rsidRPr="003F5DD8">
              <w:rPr>
                <w:bCs/>
              </w:rPr>
              <w:t>10</w:t>
            </w:r>
            <w:r w:rsidRPr="003F5DD8">
              <w:rPr>
                <w:bCs/>
                <w:vertAlign w:val="superscript"/>
                <w:lang w:val="en-US"/>
              </w:rPr>
              <w:t>x</w:t>
            </w:r>
            <w:r w:rsidRPr="003F5DD8">
              <w:rPr>
                <w:bCs/>
              </w:rPr>
              <w:t>= 9</w:t>
            </w:r>
            <w:r w:rsidRPr="003F5DD8">
              <w:t xml:space="preserve"> </w:t>
            </w:r>
          </w:p>
          <w:p w:rsidR="00D303B9" w:rsidRPr="003F5DD8" w:rsidRDefault="00D303B9" w:rsidP="002030EF">
            <w:pPr>
              <w:ind w:left="44"/>
              <w:jc w:val="both"/>
              <w:rPr>
                <w:bCs/>
              </w:rPr>
            </w:pPr>
            <w:r w:rsidRPr="003F5DD8">
              <w:rPr>
                <w:lang w:val="kk-KZ"/>
              </w:rPr>
              <w:t xml:space="preserve">При переходе к решению уравнения </w:t>
            </w:r>
            <w:r w:rsidRPr="003F5DD8">
              <w:rPr>
                <w:b/>
                <w:bCs/>
              </w:rPr>
              <w:t>10</w:t>
            </w:r>
            <w:r w:rsidRPr="003F5DD8">
              <w:rPr>
                <w:b/>
                <w:bCs/>
                <w:vertAlign w:val="superscript"/>
                <w:lang w:val="en-US"/>
              </w:rPr>
              <w:t>x</w:t>
            </w:r>
            <w:r w:rsidRPr="003F5DD8">
              <w:rPr>
                <w:b/>
                <w:bCs/>
              </w:rPr>
              <w:t xml:space="preserve">= 9, у  </w:t>
            </w:r>
            <w:r w:rsidRPr="003F5DD8">
              <w:rPr>
                <w:bCs/>
              </w:rPr>
              <w:t>учащихся возникнет проблема его решения.</w:t>
            </w:r>
          </w:p>
          <w:p w:rsidR="00D303B9" w:rsidRPr="003F5DD8" w:rsidRDefault="00D303B9" w:rsidP="002030EF">
            <w:pPr>
              <w:ind w:left="44"/>
              <w:jc w:val="both"/>
              <w:rPr>
                <w:lang w:val="kk-KZ"/>
              </w:rPr>
            </w:pPr>
            <w:r w:rsidRPr="003F5DD8">
              <w:rPr>
                <w:bCs/>
              </w:rPr>
              <w:t>Для решения этой проблемы и необходимо знание логарифма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r w:rsidRPr="003F5DD8">
              <w:lastRenderedPageBreak/>
              <w:t>Учащиеся решают уравнения, а объявив ответ, сами определяют следующего отвечающего</w:t>
            </w:r>
          </w:p>
          <w:p w:rsidR="00D303B9" w:rsidRPr="003F5DD8" w:rsidRDefault="00D303B9" w:rsidP="002030EF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3F5DD8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ДС (</w:t>
            </w:r>
            <w:r w:rsidR="00D303B9" w:rsidRPr="003F5DD8">
              <w:rPr>
                <w:lang w:val="kk-KZ"/>
              </w:rPr>
              <w:t>слайд 3)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В</w:t>
            </w:r>
            <w:r w:rsidRPr="003F5DD8">
              <w:rPr>
                <w:i/>
                <w:lang w:val="kk-KZ"/>
              </w:rPr>
              <w:t>. Этап усвоения новых знаний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jc w:val="both"/>
            </w:pPr>
            <w:r w:rsidRPr="003F5DD8">
              <w:t>Введение понятия «логарифм», его запись и чтение</w:t>
            </w:r>
          </w:p>
          <w:p w:rsidR="009D5B77" w:rsidRPr="00137130" w:rsidRDefault="009D5B77" w:rsidP="009D5B77">
            <w:pPr>
              <w:pStyle w:val="ad"/>
              <w:spacing w:before="0" w:beforeAutospacing="0" w:after="0" w:afterAutospacing="0"/>
              <w:ind w:firstLine="25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9D5B77" w:rsidRPr="003F5DD8" w:rsidRDefault="009D5B77" w:rsidP="009D5B77">
            <w:pPr>
              <w:jc w:val="center"/>
              <w:rPr>
                <w:b/>
                <w:bCs/>
              </w:rPr>
            </w:pPr>
            <w:r w:rsidRPr="003F5DD8">
              <w:rPr>
                <w:b/>
                <w:bCs/>
                <w:lang w:val="en-US"/>
              </w:rPr>
              <w:t>log</w:t>
            </w:r>
            <w:r w:rsidRPr="009D5B77">
              <w:rPr>
                <w:b/>
                <w:bCs/>
              </w:rPr>
              <w:t xml:space="preserve"> </w:t>
            </w:r>
            <w:r w:rsidRPr="003F5DD8">
              <w:rPr>
                <w:b/>
                <w:bCs/>
                <w:vertAlign w:val="subscript"/>
                <w:lang w:val="en-US"/>
              </w:rPr>
              <w:t>a</w:t>
            </w:r>
            <w:r w:rsidRPr="009D5B77">
              <w:rPr>
                <w:b/>
                <w:bCs/>
              </w:rPr>
              <w:t xml:space="preserve"> </w:t>
            </w:r>
            <w:r w:rsidRPr="003F5DD8">
              <w:rPr>
                <w:b/>
                <w:bCs/>
                <w:lang w:val="en-US"/>
              </w:rPr>
              <w:t>b</w:t>
            </w:r>
            <w:r w:rsidRPr="003F5DD8">
              <w:rPr>
                <w:b/>
                <w:bCs/>
              </w:rPr>
              <w:t xml:space="preserve"> </w:t>
            </w:r>
            <w:r w:rsidRPr="009D5B77">
              <w:rPr>
                <w:b/>
                <w:bCs/>
              </w:rPr>
              <w:t xml:space="preserve">= </w:t>
            </w:r>
            <w:r w:rsidRPr="003F5DD8">
              <w:rPr>
                <w:b/>
                <w:bCs/>
                <w:lang w:val="en-US"/>
              </w:rPr>
              <w:t>c</w:t>
            </w:r>
          </w:p>
          <w:p w:rsidR="00D303B9" w:rsidRPr="003F5DD8" w:rsidRDefault="00D303B9" w:rsidP="009D5B77">
            <w:pPr>
              <w:rPr>
                <w:b/>
                <w:bCs/>
              </w:rPr>
            </w:pPr>
          </w:p>
          <w:p w:rsidR="00D303B9" w:rsidRPr="003F5DD8" w:rsidRDefault="00D303B9" w:rsidP="009D5B77">
            <w:pPr>
              <w:pStyle w:val="a4"/>
              <w:numPr>
                <w:ilvl w:val="0"/>
                <w:numId w:val="4"/>
              </w:numPr>
            </w:pPr>
            <w:r w:rsidRPr="003F5DD8">
              <w:t>Представление записей степенных и логарифмических выражений</w:t>
            </w:r>
          </w:p>
          <w:tbl>
            <w:tblPr>
              <w:tblW w:w="563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2976"/>
            </w:tblGrid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center"/>
                  </w:pPr>
                  <w:r w:rsidRPr="003F5DD8">
                    <w:rPr>
                      <w:b/>
                      <w:bCs/>
                    </w:rPr>
                    <w:t>Возведение в степень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center"/>
                  </w:pPr>
                  <w:r w:rsidRPr="003F5DD8">
                    <w:rPr>
                      <w:b/>
                      <w:bCs/>
                    </w:rPr>
                    <w:t>Нахождение логарифма</w:t>
                  </w:r>
                </w:p>
              </w:tc>
            </w:tr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t>2</w:t>
                  </w:r>
                  <w:r w:rsidRPr="003F5DD8">
                    <w:rPr>
                      <w:vertAlign w:val="superscript"/>
                    </w:rPr>
                    <w:t>3</w:t>
                  </w:r>
                  <w:r w:rsidRPr="003F5DD8">
                    <w:t>=8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rPr>
                      <w:lang w:val="en-US"/>
                    </w:rPr>
                    <w:t>log</w:t>
                  </w:r>
                  <w:r w:rsidRPr="003F5DD8">
                    <w:rPr>
                      <w:vertAlign w:val="subscript"/>
                    </w:rPr>
                    <w:t>2</w:t>
                  </w:r>
                  <w:r w:rsidRPr="003F5DD8">
                    <w:rPr>
                      <w:vertAlign w:val="subscript"/>
                      <w:lang w:val="en-US"/>
                    </w:rPr>
                    <w:t xml:space="preserve">  </w:t>
                  </w:r>
                  <w:r w:rsidRPr="003F5DD8">
                    <w:t xml:space="preserve">8=3 </w:t>
                  </w:r>
                </w:p>
              </w:tc>
            </w:tr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t>3</w:t>
                  </w:r>
                  <w:r w:rsidRPr="003F5DD8">
                    <w:rPr>
                      <w:vertAlign w:val="superscript"/>
                    </w:rPr>
                    <w:t>2</w:t>
                  </w:r>
                  <w:r w:rsidRPr="003F5DD8">
                    <w:t>=9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rPr>
                      <w:lang w:val="en-US"/>
                    </w:rPr>
                    <w:t>log</w:t>
                  </w:r>
                  <w:r w:rsidRPr="003F5DD8">
                    <w:rPr>
                      <w:vertAlign w:val="subscript"/>
                    </w:rPr>
                    <w:t>3</w:t>
                  </w:r>
                  <w:r w:rsidRPr="003F5DD8">
                    <w:rPr>
                      <w:vertAlign w:val="subscript"/>
                      <w:lang w:val="en-US"/>
                    </w:rPr>
                    <w:t xml:space="preserve">  </w:t>
                  </w:r>
                  <w:r w:rsidRPr="003F5DD8">
                    <w:t xml:space="preserve">9=2 </w:t>
                  </w:r>
                </w:p>
              </w:tc>
            </w:tr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t>5</w:t>
                  </w:r>
                  <w:r w:rsidRPr="003F5DD8">
                    <w:rPr>
                      <w:vertAlign w:val="superscript"/>
                    </w:rPr>
                    <w:t>4</w:t>
                  </w:r>
                  <w:r w:rsidRPr="003F5DD8">
                    <w:t>=625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rPr>
                      <w:lang w:val="en-US"/>
                    </w:rPr>
                    <w:t>log</w:t>
                  </w:r>
                  <w:r w:rsidRPr="003F5DD8">
                    <w:rPr>
                      <w:vertAlign w:val="subscript"/>
                    </w:rPr>
                    <w:t>5</w:t>
                  </w:r>
                  <w:r w:rsidRPr="003F5DD8">
                    <w:rPr>
                      <w:vertAlign w:val="subscript"/>
                      <w:lang w:val="en-US"/>
                    </w:rPr>
                    <w:t xml:space="preserve">  </w:t>
                  </w:r>
                  <w:r w:rsidRPr="003F5DD8">
                    <w:t xml:space="preserve">625=4 </w:t>
                  </w:r>
                </w:p>
              </w:tc>
            </w:tr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t>10</w:t>
                  </w:r>
                  <w:r w:rsidRPr="003F5DD8">
                    <w:rPr>
                      <w:vertAlign w:val="superscript"/>
                    </w:rPr>
                    <w:t>3</w:t>
                  </w:r>
                  <w:r w:rsidRPr="003F5DD8">
                    <w:t>=1000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rPr>
                      <w:lang w:val="en-US"/>
                    </w:rPr>
                    <w:t>log</w:t>
                  </w:r>
                  <w:r w:rsidRPr="003F5DD8">
                    <w:rPr>
                      <w:vertAlign w:val="subscript"/>
                    </w:rPr>
                    <w:t>10</w:t>
                  </w:r>
                  <w:r w:rsidRPr="003F5DD8">
                    <w:rPr>
                      <w:vertAlign w:val="subscript"/>
                      <w:lang w:val="en-US"/>
                    </w:rPr>
                    <w:t xml:space="preserve">  </w:t>
                  </w:r>
                  <w:r w:rsidRPr="003F5DD8">
                    <w:rPr>
                      <w:lang w:val="en-US"/>
                    </w:rPr>
                    <w:t>1000</w:t>
                  </w:r>
                  <w:r w:rsidRPr="003F5DD8">
                    <w:t>=3</w:t>
                  </w:r>
                </w:p>
              </w:tc>
            </w:tr>
            <w:tr w:rsidR="00D303B9" w:rsidRPr="003F5DD8" w:rsidTr="009D5B77">
              <w:trPr>
                <w:trHeight w:val="20"/>
              </w:trPr>
              <w:tc>
                <w:tcPr>
                  <w:tcW w:w="265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t>0,3</w:t>
                  </w:r>
                  <w:r w:rsidRPr="003F5DD8">
                    <w:rPr>
                      <w:vertAlign w:val="superscript"/>
                    </w:rPr>
                    <w:t>4</w:t>
                  </w:r>
                  <w:r w:rsidRPr="003F5DD8">
                    <w:t>=0,0081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  <w:tcMar>
                    <w:top w:w="15" w:type="dxa"/>
                    <w:left w:w="102" w:type="dxa"/>
                    <w:bottom w:w="0" w:type="dxa"/>
                    <w:right w:w="102" w:type="dxa"/>
                  </w:tcMar>
                  <w:hideMark/>
                </w:tcPr>
                <w:p w:rsidR="00D303B9" w:rsidRPr="003F5DD8" w:rsidRDefault="00D303B9" w:rsidP="002030EF">
                  <w:pPr>
                    <w:jc w:val="both"/>
                  </w:pPr>
                  <w:r w:rsidRPr="003F5DD8">
                    <w:rPr>
                      <w:lang w:val="en-US"/>
                    </w:rPr>
                    <w:t>log</w:t>
                  </w:r>
                  <w:r w:rsidRPr="003F5DD8">
                    <w:rPr>
                      <w:vertAlign w:val="subscript"/>
                      <w:lang w:val="en-US"/>
                    </w:rPr>
                    <w:t xml:space="preserve">0,3  </w:t>
                  </w:r>
                  <w:r w:rsidRPr="003F5DD8">
                    <w:rPr>
                      <w:lang w:val="en-US"/>
                    </w:rPr>
                    <w:t>0,0081</w:t>
                  </w:r>
                  <w:r w:rsidRPr="003F5DD8">
                    <w:t>=</w:t>
                  </w:r>
                  <w:r w:rsidRPr="003F5DD8">
                    <w:rPr>
                      <w:lang w:val="en-US"/>
                    </w:rPr>
                    <w:t>4</w:t>
                  </w:r>
                  <w:r w:rsidRPr="003F5DD8">
                    <w:t xml:space="preserve"> </w:t>
                  </w:r>
                </w:p>
              </w:tc>
            </w:tr>
          </w:tbl>
          <w:p w:rsidR="00D303B9" w:rsidRPr="003F5DD8" w:rsidRDefault="00D303B9" w:rsidP="002030EF">
            <w:pPr>
              <w:jc w:val="both"/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jc w:val="both"/>
            </w:pPr>
            <w:r w:rsidRPr="003F5DD8">
              <w:t>Вычисление  логарифмов с пояснением:</w:t>
            </w:r>
          </w:p>
          <w:p w:rsidR="00D303B9" w:rsidRPr="003F5DD8" w:rsidRDefault="00D303B9" w:rsidP="002030EF">
            <w:pPr>
              <w:jc w:val="both"/>
              <w:rPr>
                <w:b/>
                <w:bCs/>
                <w:lang w:val="en-US"/>
              </w:rPr>
            </w:pPr>
            <w:r w:rsidRPr="003F5DD8">
              <w:rPr>
                <w:b/>
                <w:bCs/>
                <w:lang w:val="en-US"/>
              </w:rPr>
              <w:t xml:space="preserve">log </w:t>
            </w:r>
            <w:r w:rsidRPr="003F5DD8">
              <w:rPr>
                <w:b/>
                <w:bCs/>
                <w:vertAlign w:val="subscript"/>
                <w:lang w:val="en-US"/>
              </w:rPr>
              <w:t>3</w:t>
            </w:r>
            <w:r w:rsidRPr="003F5DD8">
              <w:rPr>
                <w:b/>
                <w:bCs/>
                <w:lang w:val="en-US"/>
              </w:rPr>
              <w:t xml:space="preserve"> 9, log </w:t>
            </w:r>
            <w:r w:rsidRPr="003F5DD8">
              <w:rPr>
                <w:b/>
                <w:bCs/>
                <w:vertAlign w:val="subscript"/>
                <w:lang w:val="en-US"/>
              </w:rPr>
              <w:t>2</w:t>
            </w:r>
            <w:r w:rsidRPr="003F5DD8">
              <w:rPr>
                <w:b/>
                <w:bCs/>
                <w:lang w:val="en-US"/>
              </w:rPr>
              <w:t xml:space="preserve">64,log </w:t>
            </w:r>
            <w:r w:rsidRPr="003F5DD8">
              <w:rPr>
                <w:b/>
                <w:bCs/>
                <w:vertAlign w:val="subscript"/>
                <w:lang w:val="en-US"/>
              </w:rPr>
              <w:t>4</w:t>
            </w:r>
            <w:r w:rsidRPr="003F5DD8">
              <w:rPr>
                <w:b/>
                <w:bCs/>
                <w:lang w:val="en-US"/>
              </w:rPr>
              <w:t xml:space="preserve">64 ,log </w:t>
            </w:r>
            <w:r w:rsidRPr="003F5DD8">
              <w:rPr>
                <w:b/>
                <w:bCs/>
                <w:vertAlign w:val="subscript"/>
                <w:lang w:val="en-US"/>
              </w:rPr>
              <w:t>5</w:t>
            </w:r>
            <w:r w:rsidRPr="003F5DD8">
              <w:rPr>
                <w:b/>
                <w:bCs/>
                <w:lang w:val="en-US"/>
              </w:rPr>
              <w:t xml:space="preserve">25 ,log </w:t>
            </w:r>
            <w:r w:rsidRPr="003F5DD8">
              <w:rPr>
                <w:b/>
                <w:bCs/>
                <w:vertAlign w:val="subscript"/>
                <w:lang w:val="en-US"/>
              </w:rPr>
              <w:t>8</w:t>
            </w:r>
            <w:r w:rsidRPr="003F5DD8">
              <w:rPr>
                <w:b/>
                <w:bCs/>
                <w:lang w:val="en-US"/>
              </w:rPr>
              <w:t>64 , log</w:t>
            </w:r>
            <w:r w:rsidRPr="003F5DD8">
              <w:rPr>
                <w:b/>
                <w:bCs/>
                <w:vertAlign w:val="subscript"/>
                <w:lang w:val="en-US"/>
              </w:rPr>
              <w:t xml:space="preserve">3 </w:t>
            </w:r>
            <w:r w:rsidRPr="003F5DD8">
              <w:rPr>
                <w:b/>
                <w:bCs/>
                <w:lang w:val="en-US"/>
              </w:rPr>
              <w:t>27</w:t>
            </w:r>
          </w:p>
          <w:p w:rsidR="00D303B9" w:rsidRPr="003F5DD8" w:rsidRDefault="00D303B9" w:rsidP="002030EF">
            <w:pPr>
              <w:jc w:val="both"/>
              <w:rPr>
                <w:lang w:val="en-US"/>
              </w:rPr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jc w:val="both"/>
            </w:pPr>
            <w:r w:rsidRPr="003F5DD8">
              <w:t>Определение натурального и десятичного логарифма</w:t>
            </w:r>
          </w:p>
          <w:p w:rsidR="00D303B9" w:rsidRPr="003F5DD8" w:rsidRDefault="00D303B9" w:rsidP="002030EF">
            <w:pPr>
              <w:pStyle w:val="a4"/>
              <w:jc w:val="both"/>
              <w:rPr>
                <w:b/>
                <w:bCs/>
                <w:lang w:val="en-US"/>
              </w:rPr>
            </w:pPr>
            <w:r w:rsidRPr="003F5DD8">
              <w:rPr>
                <w:b/>
                <w:bCs/>
                <w:lang w:val="en-US"/>
              </w:rPr>
              <w:t>log</w:t>
            </w:r>
            <w:r w:rsidRPr="003F5DD8">
              <w:rPr>
                <w:b/>
                <w:bCs/>
                <w:vertAlign w:val="subscript"/>
                <w:lang w:val="en-US"/>
              </w:rPr>
              <w:t>10</w:t>
            </w:r>
            <w:r w:rsidRPr="003F5DD8">
              <w:rPr>
                <w:b/>
                <w:bCs/>
                <w:lang w:val="en-US"/>
              </w:rPr>
              <w:t xml:space="preserve"> → lg      и    loge → ln   </w:t>
            </w:r>
          </w:p>
          <w:p w:rsidR="00D303B9" w:rsidRDefault="00D303B9" w:rsidP="002030EF">
            <w:pPr>
              <w:pStyle w:val="a4"/>
              <w:jc w:val="both"/>
              <w:rPr>
                <w:b/>
                <w:bCs/>
                <w:vertAlign w:val="subscript"/>
                <w:lang w:val="en-US"/>
              </w:rPr>
            </w:pPr>
            <w:r w:rsidRPr="003F5DD8">
              <w:rPr>
                <w:b/>
                <w:bCs/>
                <w:vertAlign w:val="subscript"/>
                <w:lang w:val="en-US"/>
              </w:rPr>
              <w:t xml:space="preserve"> </w:t>
            </w:r>
          </w:p>
          <w:p w:rsidR="009D5B77" w:rsidRDefault="009D5B77" w:rsidP="002030EF">
            <w:pPr>
              <w:pStyle w:val="a4"/>
              <w:jc w:val="both"/>
              <w:rPr>
                <w:b/>
                <w:bCs/>
                <w:vertAlign w:val="subscript"/>
                <w:lang w:val="en-US"/>
              </w:rPr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F5DD8">
              <w:rPr>
                <w:bCs/>
              </w:rPr>
              <w:t>Решение примеров на закрепление «Определения и вычисления логарифма» (по группам). Проверка перекрестно- от команды к команде</w:t>
            </w:r>
          </w:p>
          <w:p w:rsidR="00D303B9" w:rsidRPr="003F5DD8" w:rsidRDefault="00D303B9" w:rsidP="002030EF">
            <w:pPr>
              <w:pStyle w:val="a4"/>
              <w:jc w:val="both"/>
              <w:rPr>
                <w:bCs/>
              </w:rPr>
            </w:pPr>
          </w:p>
          <w:p w:rsidR="00D303B9" w:rsidRDefault="00D303B9" w:rsidP="00D303B9">
            <w:pPr>
              <w:pStyle w:val="a4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F5DD8">
              <w:rPr>
                <w:bCs/>
              </w:rPr>
              <w:t xml:space="preserve">Интересное из истории логарифмов и в настоящем </w:t>
            </w:r>
            <w:r w:rsidRPr="003F5DD8">
              <w:rPr>
                <w:bCs/>
              </w:rPr>
              <w:lastRenderedPageBreak/>
              <w:t>времени – краткая хроника.</w:t>
            </w:r>
          </w:p>
          <w:p w:rsidR="00727C59" w:rsidRPr="00727C59" w:rsidRDefault="00727C59" w:rsidP="00727C59">
            <w:pPr>
              <w:pStyle w:val="a4"/>
              <w:rPr>
                <w:bCs/>
              </w:rPr>
            </w:pPr>
          </w:p>
          <w:p w:rsidR="00727C59" w:rsidRDefault="00727C59" w:rsidP="00727C59">
            <w:pPr>
              <w:pStyle w:val="ad"/>
              <w:spacing w:before="0" w:beforeAutospacing="0" w:after="0" w:afterAutospacing="0"/>
              <w:ind w:firstLine="256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b/>
                <w:bCs/>
              </w:rPr>
              <w:t xml:space="preserve">!!! </w:t>
            </w:r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Логарифмы изобрели двое учёных независимо друг от друга в начале 16 века. Это шотландский математик Джон Непер – изобретатель таблицы логарифмов и Йост Бю́рги –  швейцарский и немецкий математик, астроном, известен как автор логарифмических таблиц. Их цель была одна — желание дать новое удобное средство арифметических вычислений. </w:t>
            </w:r>
          </w:p>
          <w:p w:rsidR="00727C59" w:rsidRDefault="00727C59" w:rsidP="00727C59">
            <w:pPr>
              <w:pStyle w:val="ad"/>
              <w:spacing w:before="0" w:beforeAutospacing="0" w:after="0" w:afterAutospacing="0"/>
              <w:ind w:firstLine="256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Учёный и изобретатель, основоположник современной космонавтики Константин Эдуардович Циолковский применил логарифмы для расчёта скорости ракеты.</w:t>
            </w:r>
          </w:p>
          <w:p w:rsidR="00727C59" w:rsidRDefault="00727C59" w:rsidP="00727C59">
            <w:pPr>
              <w:pStyle w:val="ad"/>
              <w:spacing w:before="0" w:beforeAutospacing="0" w:after="0" w:afterAutospacing="0"/>
              <w:ind w:firstLine="256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Логарифмы есть в музыке. Оказывается, каждая клавиша рояля есть логарифмы числа колебаний соответствующего звука.</w:t>
            </w:r>
          </w:p>
          <w:p w:rsidR="00727C59" w:rsidRDefault="00727C59" w:rsidP="00727C59">
            <w:pPr>
              <w:pStyle w:val="ad"/>
              <w:spacing w:before="0" w:beforeAutospacing="0" w:after="0" w:afterAutospacing="0"/>
              <w:ind w:firstLine="256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Используются в биологии для определения точного возраста ископаемых пород и животных.</w:t>
            </w:r>
          </w:p>
          <w:p w:rsidR="00727C59" w:rsidRDefault="00727C59" w:rsidP="00727C59">
            <w:pPr>
              <w:pStyle w:val="ad"/>
              <w:spacing w:before="0" w:beforeAutospacing="0" w:after="0" w:afterAutospacing="0"/>
              <w:ind w:firstLine="256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Даже в спорте используются логарифмы. Число кругов игры по олимпийской системе рассчитывается с помощью логарифмов)</w:t>
            </w:r>
          </w:p>
          <w:p w:rsidR="00D303B9" w:rsidRPr="003F5DD8" w:rsidRDefault="00D303B9" w:rsidP="002030EF">
            <w:pPr>
              <w:pStyle w:val="a4"/>
              <w:jc w:val="both"/>
              <w:rPr>
                <w:bCs/>
              </w:rPr>
            </w:pPr>
          </w:p>
          <w:p w:rsidR="00D303B9" w:rsidRPr="003F5DD8" w:rsidRDefault="00D303B9" w:rsidP="002030EF">
            <w:pPr>
              <w:pStyle w:val="a4"/>
              <w:jc w:val="both"/>
              <w:rPr>
                <w:bCs/>
              </w:rPr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F5DD8">
              <w:rPr>
                <w:bCs/>
              </w:rPr>
              <w:t>Проверка на усвоение материала – фронтальный опрос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 xml:space="preserve">Что называют логарифмом положительного числа </w:t>
            </w:r>
            <w:r w:rsidRPr="003F5DD8">
              <w:rPr>
                <w:bCs/>
                <w:i/>
                <w:iCs/>
                <w:lang w:val="en-US"/>
              </w:rPr>
              <w:t>b</w:t>
            </w:r>
            <w:r w:rsidRPr="003F5DD8">
              <w:rPr>
                <w:bCs/>
                <w:i/>
                <w:iCs/>
              </w:rPr>
              <w:t xml:space="preserve"> </w:t>
            </w:r>
            <w:r w:rsidRPr="003F5DD8">
              <w:rPr>
                <w:bCs/>
              </w:rPr>
              <w:t>по основанию</w:t>
            </w:r>
            <w:r w:rsidRPr="003F5DD8">
              <w:rPr>
                <w:bCs/>
                <w:i/>
                <w:iCs/>
              </w:rPr>
              <w:t xml:space="preserve"> </w:t>
            </w:r>
            <w:r w:rsidRPr="003F5DD8">
              <w:rPr>
                <w:bCs/>
                <w:i/>
                <w:iCs/>
                <w:lang w:val="en-US"/>
              </w:rPr>
              <w:t>a</w:t>
            </w:r>
            <w:r w:rsidRPr="003F5DD8">
              <w:rPr>
                <w:bCs/>
                <w:i/>
                <w:iCs/>
              </w:rPr>
              <w:t xml:space="preserve"> </w:t>
            </w:r>
            <w:r w:rsidRPr="003F5DD8">
              <w:rPr>
                <w:bCs/>
              </w:rPr>
              <w:t>(</w:t>
            </w:r>
            <w:r w:rsidRPr="003F5DD8">
              <w:rPr>
                <w:bCs/>
                <w:i/>
                <w:iCs/>
                <w:lang w:val="en-US"/>
              </w:rPr>
              <w:t>a</w:t>
            </w:r>
            <w:r w:rsidRPr="003F5DD8">
              <w:rPr>
                <w:bCs/>
                <w:i/>
                <w:iCs/>
              </w:rPr>
              <w:t>&gt;</w:t>
            </w:r>
            <w:r w:rsidRPr="003F5DD8">
              <w:rPr>
                <w:bCs/>
              </w:rPr>
              <w:t xml:space="preserve">0, </w:t>
            </w:r>
            <w:r w:rsidRPr="003F5DD8">
              <w:rPr>
                <w:bCs/>
                <w:i/>
                <w:iCs/>
                <w:lang w:val="en-US"/>
              </w:rPr>
              <w:t>a</w:t>
            </w:r>
            <w:r w:rsidRPr="003F5DD8">
              <w:rPr>
                <w:bCs/>
              </w:rPr>
              <w:t>≠1)?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>Существует ли логарифм нуля? Почему?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>Существует ли логарифм отрицательного числа? Почему?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 xml:space="preserve">Логарифм по какому основанию называют:         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 xml:space="preserve">а) натуральным; 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5"/>
              </w:numPr>
              <w:tabs>
                <w:tab w:val="left" w:pos="704"/>
              </w:tabs>
              <w:ind w:left="0" w:firstLine="409"/>
              <w:jc w:val="both"/>
              <w:rPr>
                <w:bCs/>
              </w:rPr>
            </w:pPr>
            <w:r w:rsidRPr="003F5DD8">
              <w:rPr>
                <w:bCs/>
              </w:rPr>
              <w:t xml:space="preserve">б) десятичным?                           </w:t>
            </w:r>
          </w:p>
          <w:p w:rsidR="00D303B9" w:rsidRPr="003F5DD8" w:rsidRDefault="00D303B9" w:rsidP="002030EF">
            <w:pPr>
              <w:tabs>
                <w:tab w:val="left" w:pos="704"/>
              </w:tabs>
              <w:ind w:firstLine="409"/>
              <w:jc w:val="both"/>
              <w:rPr>
                <w:bCs/>
              </w:rPr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tabs>
                <w:tab w:val="left" w:pos="704"/>
              </w:tabs>
              <w:jc w:val="both"/>
              <w:rPr>
                <w:bCs/>
              </w:rPr>
            </w:pPr>
            <w:r w:rsidRPr="003F5DD8">
              <w:rPr>
                <w:bCs/>
              </w:rPr>
              <w:t>Рассмотрение свойств логарифмов и примеров применения этих свойств</w:t>
            </w:r>
          </w:p>
          <w:p w:rsidR="00D303B9" w:rsidRPr="003F5DD8" w:rsidRDefault="00D303B9" w:rsidP="002030EF">
            <w:pPr>
              <w:tabs>
                <w:tab w:val="left" w:pos="704"/>
              </w:tabs>
              <w:jc w:val="both"/>
              <w:rPr>
                <w:bCs/>
              </w:rPr>
            </w:pP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1)Логарифм  числа 1 по любому положительному, </w:t>
            </w:r>
            <w:r w:rsidRPr="003F5DD8">
              <w:rPr>
                <w:bCs/>
              </w:rPr>
              <w:lastRenderedPageBreak/>
              <w:t xml:space="preserve">отличному от 1, основанию равен 0, т.е.     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</w:rPr>
              <w:t xml:space="preserve"> 1 =0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2)Логарифм числа а по основанию а равен 1, т.е.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</w:rPr>
              <w:t xml:space="preserve"> а =1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3)Логарифм произведения равен сумме логарифмов сомножителей.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</w:rPr>
              <w:t>(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>*</w:t>
            </w:r>
            <w:r w:rsidRPr="003F5DD8">
              <w:rPr>
                <w:bCs/>
                <w:lang w:val="en-US"/>
              </w:rPr>
              <w:t>c</w:t>
            </w:r>
            <w:r w:rsidRPr="003F5DD8">
              <w:rPr>
                <w:bCs/>
              </w:rPr>
              <w:t xml:space="preserve">)  =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 +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c</w:t>
            </w:r>
            <w:r w:rsidRPr="003F5DD8">
              <w:rPr>
                <w:bCs/>
              </w:rPr>
              <w:t xml:space="preserve"> – логарифм произведения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4)Логарифм частного (дроби) равен разности логарифмов сомножителей.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</w:rPr>
              <w:t>(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>:</w:t>
            </w:r>
            <w:r w:rsidRPr="003F5DD8">
              <w:rPr>
                <w:bCs/>
                <w:lang w:val="en-US"/>
              </w:rPr>
              <w:t>c</w:t>
            </w:r>
            <w:r w:rsidRPr="003F5DD8">
              <w:rPr>
                <w:bCs/>
              </w:rPr>
              <w:t xml:space="preserve">)  =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 -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c</w:t>
            </w:r>
            <w:r w:rsidRPr="003F5DD8">
              <w:rPr>
                <w:bCs/>
              </w:rPr>
              <w:t xml:space="preserve"> - логарифм частного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5)Логарифм степени равен произведению показателя степени на логарифм ее основания, т.е.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  <w:vertAlign w:val="superscript"/>
              </w:rPr>
              <w:t>р</w:t>
            </w:r>
            <w:r w:rsidRPr="003F5DD8">
              <w:rPr>
                <w:bCs/>
              </w:rPr>
              <w:t xml:space="preserve">  = р*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- логарифм степени 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6)переход к другому основанию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 =  1/ 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b</w:t>
            </w:r>
            <w:r w:rsidRPr="003F5DD8">
              <w:rPr>
                <w:bCs/>
                <w:lang w:val="en-US"/>
              </w:rPr>
              <w:t>a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7)переход к новому основанию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a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 =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c</w:t>
            </w:r>
            <w:r w:rsidRPr="003F5DD8">
              <w:rPr>
                <w:bCs/>
                <w:lang w:val="en-US"/>
              </w:rPr>
              <w:t>b</w:t>
            </w:r>
            <w:r w:rsidRPr="003F5DD8">
              <w:rPr>
                <w:bCs/>
              </w:rPr>
              <w:t xml:space="preserve"> / </w:t>
            </w:r>
            <w:r w:rsidRPr="003F5DD8">
              <w:rPr>
                <w:bCs/>
                <w:lang w:val="en-US"/>
              </w:rPr>
              <w:t>log</w:t>
            </w:r>
            <w:r w:rsidRPr="003F5DD8">
              <w:rPr>
                <w:bCs/>
                <w:vertAlign w:val="subscript"/>
                <w:lang w:val="en-US"/>
              </w:rPr>
              <w:t>c</w:t>
            </w:r>
            <w:r w:rsidRPr="003F5DD8">
              <w:rPr>
                <w:bCs/>
                <w:lang w:val="en-US"/>
              </w:rPr>
              <w:t>a</w:t>
            </w:r>
          </w:p>
          <w:p w:rsidR="00D303B9" w:rsidRPr="003F5DD8" w:rsidRDefault="00D303B9" w:rsidP="002030EF">
            <w:pPr>
              <w:ind w:firstLine="267"/>
              <w:jc w:val="both"/>
              <w:rPr>
                <w:bCs/>
              </w:rPr>
            </w:pPr>
            <w:r w:rsidRPr="003F5DD8">
              <w:rPr>
                <w:bCs/>
              </w:rPr>
              <w:t xml:space="preserve">8)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ab</m:t>
                      </m:r>
                    </m:sub>
                  </m:sSub>
                </m:sup>
              </m:sSup>
              <m:r>
                <w:rPr>
                  <w:rFonts w:ascii="Cambria Math" w:hAnsi="Cambria Math"/>
                </w:rPr>
                <m:t>=b</m:t>
              </m:r>
            </m:oMath>
            <w:r w:rsidRPr="003F5DD8">
              <w:rPr>
                <w:bCs/>
              </w:rPr>
              <w:t xml:space="preserve"> основное логарифмическое тождество </w:t>
            </w:r>
          </w:p>
          <w:p w:rsidR="00D303B9" w:rsidRPr="003F5DD8" w:rsidRDefault="00D303B9" w:rsidP="002030EF">
            <w:pPr>
              <w:tabs>
                <w:tab w:val="left" w:pos="704"/>
              </w:tabs>
              <w:jc w:val="both"/>
              <w:rPr>
                <w:bCs/>
              </w:rPr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tabs>
                <w:tab w:val="left" w:pos="704"/>
              </w:tabs>
              <w:jc w:val="both"/>
              <w:rPr>
                <w:bCs/>
              </w:rPr>
            </w:pPr>
            <w:r w:rsidRPr="003F5DD8">
              <w:rPr>
                <w:bCs/>
              </w:rPr>
              <w:t>Задание на время «Пара -на пару»</w:t>
            </w: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3F5DD8">
              <w:t xml:space="preserve">Рассмотрение решения примеров с применением основного логарифмического тождества 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9D5B77" w:rsidRDefault="009D5B77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Сделать запись в рабочую тетрадь – формула логарифма, определение логарифма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Прочитать степенные и логарифмические выражения, выделить основание лоагрифма и подлогарифмируемое выражение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r w:rsidRPr="003F5DD8">
              <w:rPr>
                <w:lang w:val="kk-KZ"/>
              </w:rPr>
              <w:t>Вычислить логарифмы, объяснить алгоритм их нахождения</w:t>
            </w:r>
          </w:p>
          <w:p w:rsidR="009D5B77" w:rsidRDefault="009D5B77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r w:rsidRPr="003F5DD8">
              <w:rPr>
                <w:lang w:val="kk-KZ"/>
              </w:rPr>
              <w:t>Сделать запись в рабочую тетрадь – определение десятичного и натурального логарифма</w:t>
            </w:r>
          </w:p>
          <w:p w:rsidR="009D5B77" w:rsidRDefault="009D5B77" w:rsidP="002030EF"/>
          <w:p w:rsidR="00D303B9" w:rsidRPr="003F5DD8" w:rsidRDefault="00D303B9" w:rsidP="002030EF">
            <w:r w:rsidRPr="003F5DD8">
              <w:t>Решить примеры ,проверить и проанализировать решения других команд</w:t>
            </w:r>
          </w:p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>
            <w:r w:rsidRPr="003F5DD8">
              <w:lastRenderedPageBreak/>
              <w:t>Прослушать краткие исторические данные , сделать хронологическую запись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Ответить на вопросы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Записать свойства логарифмов в рабочую тетрадь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/>
          <w:p w:rsidR="00D303B9" w:rsidRPr="003F5DD8" w:rsidRDefault="00D303B9" w:rsidP="002030EF">
            <w:r w:rsidRPr="003F5DD8">
              <w:t>Учащимся необходимо в выполнить примеры – одному письменно, второму объяснить решение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Сделать запись в тетради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lastRenderedPageBreak/>
              <w:t>(слайды 4,5,6)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7)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(слайды 8,9)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10)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11)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12, 13,14)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15)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16, 17,18))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19)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20)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Г</w:t>
            </w:r>
            <w:r w:rsidRPr="003F5DD8">
              <w:rPr>
                <w:i/>
                <w:lang w:val="kk-KZ"/>
              </w:rPr>
              <w:t>.Этап закрепления новых знаний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</w:pPr>
            <w:r w:rsidRPr="003F5DD8">
              <w:rPr>
                <w:b/>
                <w:bCs/>
              </w:rPr>
              <w:t>Самостоятельная работа (по уровням)</w:t>
            </w:r>
          </w:p>
          <w:p w:rsidR="00D303B9" w:rsidRPr="003F5DD8" w:rsidRDefault="00D303B9" w:rsidP="002030EF">
            <w:pPr>
              <w:jc w:val="both"/>
            </w:pPr>
            <w:r w:rsidRPr="003F5DD8">
              <w:t>Уровень 1- на оценку «3» необходимо выполнить все примеры; уровень 2- на оценку «4» необходимо выполнить все примеры; уровень 3- на оценку «5» необходимо выполнить все примеры.</w:t>
            </w:r>
          </w:p>
          <w:p w:rsidR="00D303B9" w:rsidRPr="003F5DD8" w:rsidRDefault="00D303B9" w:rsidP="002030EF">
            <w:pPr>
              <w:jc w:val="both"/>
            </w:pPr>
            <w:r w:rsidRPr="003F5DD8">
              <w:rPr>
                <w:b/>
                <w:bCs/>
              </w:rPr>
              <w:t>Уровень 1</w:t>
            </w:r>
          </w:p>
          <w:p w:rsidR="00D303B9" w:rsidRPr="003F5DD8" w:rsidRDefault="00D303B9" w:rsidP="00D303B9">
            <w:pPr>
              <w:numPr>
                <w:ilvl w:val="0"/>
                <w:numId w:val="6"/>
              </w:numPr>
              <w:jc w:val="both"/>
            </w:pP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6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 xml:space="preserve">54 + 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6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4  =</w:t>
            </w:r>
          </w:p>
          <w:p w:rsidR="00D303B9" w:rsidRPr="003F5DD8" w:rsidRDefault="00D303B9" w:rsidP="00D303B9">
            <w:pPr>
              <w:numPr>
                <w:ilvl w:val="0"/>
                <w:numId w:val="6"/>
              </w:numPr>
              <w:jc w:val="both"/>
            </w:pP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3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 xml:space="preserve">39 – 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3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13 =</w:t>
            </w:r>
          </w:p>
          <w:p w:rsidR="00D303B9" w:rsidRPr="003F5DD8" w:rsidRDefault="00D303B9" w:rsidP="00D303B9">
            <w:pPr>
              <w:numPr>
                <w:ilvl w:val="0"/>
                <w:numId w:val="6"/>
              </w:numPr>
              <w:jc w:val="both"/>
            </w:pPr>
            <w:r w:rsidRPr="003F5DD8">
              <w:rPr>
                <w:position w:val="-6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6.5pt" o:ole="">
                  <v:imagedata r:id="rId10" o:title=""/>
                </v:shape>
                <o:OLEObject Type="Embed" ProgID="Equation.3" ShapeID="_x0000_i1025" DrawAspect="Content" ObjectID="_1642856332" r:id="rId11"/>
              </w:object>
            </w:r>
            <w:r w:rsidRPr="003F5DD8">
              <w:t xml:space="preserve"> </w:t>
            </w:r>
          </w:p>
          <w:p w:rsidR="00D303B9" w:rsidRPr="003F5DD8" w:rsidRDefault="00D303B9" w:rsidP="002030EF">
            <w:pPr>
              <w:jc w:val="both"/>
            </w:pPr>
            <w:r w:rsidRPr="003F5DD8">
              <w:rPr>
                <w:b/>
                <w:bCs/>
              </w:rPr>
              <w:t>Уровень 2</w:t>
            </w:r>
          </w:p>
          <w:p w:rsidR="00D303B9" w:rsidRPr="003F5DD8" w:rsidRDefault="00D303B9" w:rsidP="00D303B9">
            <w:pPr>
              <w:numPr>
                <w:ilvl w:val="0"/>
                <w:numId w:val="7"/>
              </w:numPr>
              <w:jc w:val="both"/>
            </w:pP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5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 xml:space="preserve">80 – 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5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16  =</w:t>
            </w:r>
          </w:p>
          <w:p w:rsidR="00D303B9" w:rsidRPr="003F5DD8" w:rsidRDefault="00D303B9" w:rsidP="00D303B9">
            <w:pPr>
              <w:numPr>
                <w:ilvl w:val="0"/>
                <w:numId w:val="7"/>
              </w:numPr>
              <w:jc w:val="both"/>
            </w:pPr>
            <w:r w:rsidRPr="003F5DD8">
              <w:t>3</w:t>
            </w:r>
            <w:r w:rsidRPr="003F5DD8">
              <w:rPr>
                <w:lang w:val="en-US"/>
              </w:rPr>
              <w:t>lg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>4 + 3</w:t>
            </w:r>
            <w:r w:rsidRPr="003F5DD8">
              <w:rPr>
                <w:lang w:val="en-US"/>
              </w:rPr>
              <w:t>lg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25 =</w:t>
            </w:r>
          </w:p>
          <w:p w:rsidR="00D303B9" w:rsidRPr="003F5DD8" w:rsidRDefault="00D303B9" w:rsidP="00D303B9">
            <w:pPr>
              <w:numPr>
                <w:ilvl w:val="0"/>
                <w:numId w:val="7"/>
              </w:numPr>
              <w:jc w:val="both"/>
            </w:pPr>
            <w:r w:rsidRPr="003F5DD8">
              <w:t xml:space="preserve"> </w:t>
            </w:r>
            <w:r w:rsidRPr="003F5DD8">
              <w:rPr>
                <w:position w:val="-6"/>
              </w:rPr>
              <w:object w:dxaOrig="1680" w:dyaOrig="320">
                <v:shape id="_x0000_i1026" type="#_x0000_t75" style="width:84pt;height:16.5pt" o:ole="">
                  <v:imagedata r:id="rId12" o:title=""/>
                </v:shape>
                <o:OLEObject Type="Embed" ProgID="Equation.3" ShapeID="_x0000_i1026" DrawAspect="Content" ObjectID="_1642856333" r:id="rId13"/>
              </w:object>
            </w:r>
          </w:p>
          <w:p w:rsidR="00D303B9" w:rsidRPr="003F5DD8" w:rsidRDefault="00D303B9" w:rsidP="002030EF">
            <w:pPr>
              <w:jc w:val="both"/>
            </w:pPr>
            <w:r w:rsidRPr="003F5DD8">
              <w:rPr>
                <w:b/>
                <w:bCs/>
              </w:rPr>
              <w:lastRenderedPageBreak/>
              <w:t>Уровень 3</w:t>
            </w:r>
          </w:p>
          <w:p w:rsidR="00D303B9" w:rsidRPr="003F5DD8" w:rsidRDefault="00D303B9" w:rsidP="00D303B9">
            <w:pPr>
              <w:numPr>
                <w:ilvl w:val="0"/>
                <w:numId w:val="8"/>
              </w:numPr>
              <w:jc w:val="both"/>
            </w:pPr>
            <w:r w:rsidRPr="003F5DD8">
              <w:t>3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5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>(1/5) – 2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5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125  =</w:t>
            </w:r>
          </w:p>
          <w:p w:rsidR="00D303B9" w:rsidRPr="003F5DD8" w:rsidRDefault="00D303B9" w:rsidP="00D303B9">
            <w:pPr>
              <w:numPr>
                <w:ilvl w:val="0"/>
                <w:numId w:val="8"/>
              </w:numPr>
              <w:jc w:val="both"/>
            </w:pPr>
            <w:r w:rsidRPr="003F5DD8">
              <w:t>3</w:t>
            </w:r>
            <w:r w:rsidRPr="003F5DD8">
              <w:rPr>
                <w:lang w:val="en-US"/>
              </w:rPr>
              <w:t>lg</w:t>
            </w:r>
            <w:r w:rsidRPr="003F5DD8">
              <w:rPr>
                <w:vertAlign w:val="subscript"/>
                <w:lang w:val="en-US"/>
              </w:rPr>
              <w:t xml:space="preserve">  </w:t>
            </w:r>
            <w:r w:rsidRPr="003F5DD8">
              <w:t>0,01 + 3</w:t>
            </w:r>
            <w:r w:rsidRPr="003F5DD8">
              <w:rPr>
                <w:lang w:val="en-US"/>
              </w:rPr>
              <w:t>lg</w:t>
            </w:r>
            <w:r w:rsidRPr="003F5DD8">
              <w:rPr>
                <w:vertAlign w:val="subscript"/>
                <w:lang w:val="en-US"/>
              </w:rPr>
              <w:t xml:space="preserve"> </w:t>
            </w:r>
            <w:r w:rsidRPr="003F5DD8">
              <w:t>0,1 =</w:t>
            </w:r>
          </w:p>
          <w:p w:rsidR="00D303B9" w:rsidRPr="003F5DD8" w:rsidRDefault="00D303B9" w:rsidP="00D303B9">
            <w:pPr>
              <w:numPr>
                <w:ilvl w:val="0"/>
                <w:numId w:val="8"/>
              </w:numPr>
              <w:jc w:val="both"/>
            </w:pPr>
            <w:r w:rsidRPr="003F5DD8">
              <w:t xml:space="preserve"> 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5</w:t>
            </w:r>
            <w:r w:rsidRPr="003F5DD8">
              <w:t xml:space="preserve">3 * </w:t>
            </w:r>
            <w:r w:rsidRPr="003F5DD8">
              <w:rPr>
                <w:lang w:val="en-US"/>
              </w:rPr>
              <w:t>log</w:t>
            </w:r>
            <w:r w:rsidRPr="003F5DD8">
              <w:rPr>
                <w:vertAlign w:val="subscript"/>
              </w:rPr>
              <w:t>3</w:t>
            </w:r>
            <w:r w:rsidRPr="003F5DD8">
              <w:t xml:space="preserve">5 = </w:t>
            </w:r>
          </w:p>
          <w:p w:rsidR="00D303B9" w:rsidRPr="003F5DD8" w:rsidRDefault="00D303B9" w:rsidP="002030EF">
            <w:pPr>
              <w:jc w:val="both"/>
            </w:pPr>
          </w:p>
          <w:p w:rsidR="00D303B9" w:rsidRPr="003F5DD8" w:rsidRDefault="00D303B9" w:rsidP="00D303B9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3F5DD8">
              <w:t>Проверка решенных примеров. Оценивание работ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lastRenderedPageBreak/>
              <w:t>Решить примеры ,выбрав уровень (после выбора задание менять нельзя)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Учащимся сделать сверку решенных примеров, определить оценку за задание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lastRenderedPageBreak/>
              <w:t>(слайд 21)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lang w:val="kk-KZ"/>
              </w:rPr>
            </w:pPr>
          </w:p>
          <w:p w:rsidR="00D303B9" w:rsidRPr="003F5DD8" w:rsidRDefault="00D303B9" w:rsidP="002030EF">
            <w:pPr>
              <w:rPr>
                <w:i/>
                <w:lang w:val="kk-KZ"/>
              </w:rPr>
            </w:pPr>
            <w:bookmarkStart w:id="0" w:name="_GoBack"/>
            <w:bookmarkEnd w:id="0"/>
            <w:r w:rsidRPr="003F5DD8">
              <w:rPr>
                <w:lang w:val="kk-KZ"/>
              </w:rPr>
              <w:t>(Слайд 22)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 w:val="restart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  <w:r w:rsidRPr="003F5DD8">
              <w:rPr>
                <w:i/>
                <w:lang w:val="kk-KZ"/>
              </w:rPr>
              <w:lastRenderedPageBreak/>
              <w:t>3</w:t>
            </w:r>
          </w:p>
        </w:tc>
        <w:tc>
          <w:tcPr>
            <w:tcW w:w="15131" w:type="dxa"/>
            <w:gridSpan w:val="4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b/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Рефлексивно-оценочный этап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А.</w:t>
            </w:r>
            <w:r w:rsidRPr="003F5DD8">
              <w:rPr>
                <w:i/>
                <w:lang w:val="kk-KZ"/>
              </w:rPr>
              <w:t xml:space="preserve"> Этап информации учащихся о домашнем задании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Домашнее задание: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Теоретическое –выучить свойства логарифмов, основные правила вычисления логарифмов</w:t>
            </w:r>
            <w:r w:rsidRPr="003F5DD8">
              <w:t xml:space="preserve"> О2, с.82-85, Д1, Д5,с.187-190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 xml:space="preserve">Практическое  - решить в тетрадях для домашних работ №№ </w:t>
            </w:r>
            <w:r w:rsidRPr="003F5DD8">
              <w:t>О2, с.82-85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 xml:space="preserve">Работа с учебно-методическим материалом, решение примеров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i/>
                <w:lang w:val="kk-KZ"/>
              </w:rPr>
            </w:pPr>
            <w:r w:rsidRPr="003F5DD8">
              <w:rPr>
                <w:lang w:val="kk-KZ"/>
              </w:rPr>
              <w:t>(Слайд 23)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vMerge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D303B9">
            <w:pPr>
              <w:rPr>
                <w:i/>
                <w:lang w:val="kk-KZ"/>
              </w:rPr>
            </w:pPr>
            <w:r w:rsidRPr="003F5DD8">
              <w:rPr>
                <w:b/>
                <w:i/>
                <w:lang w:val="kk-KZ"/>
              </w:rPr>
              <w:t>Б.</w:t>
            </w:r>
            <w:r w:rsidRPr="003F5DD8">
              <w:rPr>
                <w:i/>
                <w:lang w:val="kk-KZ"/>
              </w:rPr>
              <w:t xml:space="preserve"> Подведение итогов урока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Определение работы учащихся по среднему баллу (работа в группах + работа индивидуальная по тестам и блиц-опросу)</w:t>
            </w:r>
          </w:p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Лестница достижений : что пройдено ,что предстоит пройти, на каком этапе находимся ,что необходимо сделать для дальнейшего продвижения?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Выявление сложных моментов в работе ,указание на слабые места и сильные стороны отвечающих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(слайд 24)</w:t>
            </w:r>
          </w:p>
        </w:tc>
      </w:tr>
      <w:tr w:rsidR="00D303B9" w:rsidRPr="003F5DD8" w:rsidTr="009D5B77">
        <w:trPr>
          <w:trHeight w:val="170"/>
        </w:trPr>
        <w:tc>
          <w:tcPr>
            <w:tcW w:w="288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3507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 xml:space="preserve">На резервное время </w:t>
            </w:r>
          </w:p>
        </w:tc>
        <w:tc>
          <w:tcPr>
            <w:tcW w:w="609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Просмотр видеоролика – логарифмические чудеса в природе (4 минуты)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303B9" w:rsidRPr="003F5DD8" w:rsidRDefault="00D303B9" w:rsidP="002030EF">
            <w:pPr>
              <w:rPr>
                <w:lang w:val="kk-KZ"/>
              </w:rPr>
            </w:pPr>
            <w:r w:rsidRPr="003F5DD8">
              <w:rPr>
                <w:lang w:val="kk-KZ"/>
              </w:rPr>
              <w:t>Мультимедиапроектор, колонки</w:t>
            </w:r>
          </w:p>
        </w:tc>
      </w:tr>
    </w:tbl>
    <w:p w:rsidR="00D303B9" w:rsidRPr="003D4DDC" w:rsidRDefault="00D303B9" w:rsidP="00D303B9">
      <w:pPr>
        <w:rPr>
          <w:i/>
          <w:sz w:val="20"/>
          <w:szCs w:val="20"/>
          <w:lang w:val="kk-KZ"/>
        </w:rPr>
      </w:pPr>
    </w:p>
    <w:p w:rsidR="00D303B9" w:rsidRPr="00522937" w:rsidRDefault="00D303B9" w:rsidP="00D303B9">
      <w:pPr>
        <w:rPr>
          <w:lang w:val="kk-KZ"/>
        </w:rPr>
      </w:pPr>
    </w:p>
    <w:p w:rsidR="009D5B77" w:rsidRDefault="009D5B77" w:rsidP="00D303B9">
      <w:pPr>
        <w:rPr>
          <w:sz w:val="22"/>
          <w:szCs w:val="22"/>
        </w:rPr>
        <w:sectPr w:rsidR="009D5B77" w:rsidSect="009D5B77">
          <w:pgSz w:w="16838" w:h="11906" w:orient="landscape"/>
          <w:pgMar w:top="720" w:right="720" w:bottom="1418" w:left="720" w:header="709" w:footer="709" w:gutter="0"/>
          <w:cols w:space="708"/>
          <w:docGrid w:linePitch="360"/>
        </w:sectPr>
      </w:pPr>
    </w:p>
    <w:p w:rsidR="00D303B9" w:rsidRPr="00C169D5" w:rsidRDefault="00D303B9" w:rsidP="00D303B9">
      <w:pPr>
        <w:rPr>
          <w:sz w:val="22"/>
          <w:szCs w:val="22"/>
        </w:rPr>
      </w:pPr>
      <w:r w:rsidRPr="00C169D5">
        <w:rPr>
          <w:sz w:val="22"/>
          <w:szCs w:val="22"/>
        </w:rPr>
        <w:lastRenderedPageBreak/>
        <w:t xml:space="preserve"> </w:t>
      </w:r>
    </w:p>
    <w:p w:rsidR="00D303B9" w:rsidRPr="00C169D5" w:rsidRDefault="00D303B9" w:rsidP="00D303B9">
      <w:pPr>
        <w:rPr>
          <w:sz w:val="22"/>
          <w:szCs w:val="22"/>
        </w:rPr>
      </w:pPr>
    </w:p>
    <w:p w:rsidR="00D303B9" w:rsidRPr="00C169D5" w:rsidRDefault="00D303B9" w:rsidP="00D303B9">
      <w:pPr>
        <w:rPr>
          <w:sz w:val="22"/>
          <w:szCs w:val="22"/>
        </w:rPr>
      </w:pPr>
    </w:p>
    <w:p w:rsidR="00D303B9" w:rsidRPr="00630D03" w:rsidRDefault="00D303B9" w:rsidP="00D303B9"/>
    <w:p w:rsidR="00D303B9" w:rsidRDefault="00D303B9" w:rsidP="00D303B9"/>
    <w:p w:rsidR="00D303B9" w:rsidRPr="00213FC5" w:rsidRDefault="00D303B9" w:rsidP="00D303B9"/>
    <w:p w:rsidR="0080469C" w:rsidRDefault="0080469C"/>
    <w:sectPr w:rsidR="0080469C" w:rsidSect="002E6CC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5C" w:rsidRDefault="00CE705C" w:rsidP="00D303B9">
      <w:r>
        <w:separator/>
      </w:r>
    </w:p>
  </w:endnote>
  <w:endnote w:type="continuationSeparator" w:id="0">
    <w:p w:rsidR="00CE705C" w:rsidRDefault="00CE705C" w:rsidP="00D3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4590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F5DD8" w:rsidRPr="00210EA8" w:rsidRDefault="003F5DD8">
        <w:pPr>
          <w:pStyle w:val="a9"/>
          <w:jc w:val="right"/>
          <w:rPr>
            <w:sz w:val="20"/>
            <w:szCs w:val="20"/>
          </w:rPr>
        </w:pPr>
        <w:r w:rsidRPr="00210EA8">
          <w:rPr>
            <w:sz w:val="20"/>
            <w:szCs w:val="20"/>
          </w:rPr>
          <w:fldChar w:fldCharType="begin"/>
        </w:r>
        <w:r w:rsidRPr="00210EA8">
          <w:rPr>
            <w:sz w:val="20"/>
            <w:szCs w:val="20"/>
          </w:rPr>
          <w:instrText>PAGE   \* MERGEFORMAT</w:instrText>
        </w:r>
        <w:r w:rsidRPr="00210EA8">
          <w:rPr>
            <w:sz w:val="20"/>
            <w:szCs w:val="20"/>
          </w:rPr>
          <w:fldChar w:fldCharType="separate"/>
        </w:r>
        <w:r w:rsidR="00F36137">
          <w:rPr>
            <w:noProof/>
            <w:sz w:val="20"/>
            <w:szCs w:val="20"/>
          </w:rPr>
          <w:t>10</w:t>
        </w:r>
        <w:r w:rsidRPr="00210EA8">
          <w:rPr>
            <w:sz w:val="20"/>
            <w:szCs w:val="20"/>
          </w:rPr>
          <w:fldChar w:fldCharType="end"/>
        </w:r>
      </w:p>
    </w:sdtContent>
  </w:sdt>
  <w:p w:rsidR="003F5DD8" w:rsidRDefault="003F5D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5C" w:rsidRDefault="00CE705C" w:rsidP="00D303B9">
      <w:r>
        <w:separator/>
      </w:r>
    </w:p>
  </w:footnote>
  <w:footnote w:type="continuationSeparator" w:id="0">
    <w:p w:rsidR="00CE705C" w:rsidRDefault="00CE705C" w:rsidP="00D30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D8" w:rsidRDefault="003F5DD8">
    <w:pPr>
      <w:pStyle w:val="a7"/>
    </w:pPr>
  </w:p>
  <w:p w:rsidR="003F5DD8" w:rsidRDefault="003F5D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370A"/>
    <w:multiLevelType w:val="hybridMultilevel"/>
    <w:tmpl w:val="8FBE0B96"/>
    <w:lvl w:ilvl="0" w:tplc="EB3E44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8CF2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7B639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E0CD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C82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420A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F059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A257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6E1E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B016D"/>
    <w:multiLevelType w:val="multilevel"/>
    <w:tmpl w:val="B4189932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DB17B0"/>
    <w:multiLevelType w:val="hybridMultilevel"/>
    <w:tmpl w:val="06AEA17E"/>
    <w:lvl w:ilvl="0" w:tplc="E9E69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ECA4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6C46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5E2FC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E8E5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1E3C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DC99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B2E3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180D3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572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83728B4"/>
    <w:multiLevelType w:val="hybridMultilevel"/>
    <w:tmpl w:val="9DB242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9932FC"/>
    <w:multiLevelType w:val="hybridMultilevel"/>
    <w:tmpl w:val="7C4860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F21C60"/>
    <w:multiLevelType w:val="hybridMultilevel"/>
    <w:tmpl w:val="20D63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6405C"/>
    <w:multiLevelType w:val="hybridMultilevel"/>
    <w:tmpl w:val="A192FD30"/>
    <w:lvl w:ilvl="0" w:tplc="71485D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1294D"/>
    <w:multiLevelType w:val="hybridMultilevel"/>
    <w:tmpl w:val="398CFAA2"/>
    <w:lvl w:ilvl="0" w:tplc="B81204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3CA0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183B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6266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72E8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74EC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B3890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FD84E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34BF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B9"/>
    <w:rsid w:val="001064A9"/>
    <w:rsid w:val="00137130"/>
    <w:rsid w:val="002E6CC9"/>
    <w:rsid w:val="003F5DD8"/>
    <w:rsid w:val="004548CE"/>
    <w:rsid w:val="004E66B9"/>
    <w:rsid w:val="00727C59"/>
    <w:rsid w:val="0080469C"/>
    <w:rsid w:val="00865D87"/>
    <w:rsid w:val="009D5B77"/>
    <w:rsid w:val="00B24B08"/>
    <w:rsid w:val="00CA70D6"/>
    <w:rsid w:val="00CE705C"/>
    <w:rsid w:val="00D206FB"/>
    <w:rsid w:val="00D303B9"/>
    <w:rsid w:val="00DC2645"/>
    <w:rsid w:val="00DF2B6C"/>
    <w:rsid w:val="00EE5D24"/>
    <w:rsid w:val="00F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3B9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3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D30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3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3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0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0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3F5DD8"/>
    <w:pPr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rsid w:val="003F5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5DD8"/>
  </w:style>
  <w:style w:type="paragraph" w:customStyle="1" w:styleId="Default">
    <w:name w:val="Default"/>
    <w:rsid w:val="003F5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5DD8"/>
    <w:pPr>
      <w:spacing w:before="100" w:beforeAutospacing="1" w:after="100" w:afterAutospacing="1"/>
    </w:pPr>
  </w:style>
  <w:style w:type="character" w:customStyle="1" w:styleId="ae">
    <w:name w:val="Основной текст_"/>
    <w:link w:val="19"/>
    <w:rsid w:val="00137130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9">
    <w:name w:val="Основной текст19"/>
    <w:basedOn w:val="a"/>
    <w:link w:val="ae"/>
    <w:rsid w:val="00137130"/>
    <w:pPr>
      <w:shd w:val="clear" w:color="auto" w:fill="FFFFFF"/>
      <w:spacing w:line="250" w:lineRule="exact"/>
      <w:ind w:hanging="5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6">
    <w:name w:val="Основной текст6"/>
    <w:rsid w:val="001371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3B9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3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D30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3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3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0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0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3F5DD8"/>
    <w:pPr>
      <w:ind w:firstLine="567"/>
      <w:jc w:val="both"/>
    </w:pPr>
  </w:style>
  <w:style w:type="character" w:customStyle="1" w:styleId="ac">
    <w:name w:val="Основной текст с отступом Знак"/>
    <w:basedOn w:val="a0"/>
    <w:link w:val="ab"/>
    <w:rsid w:val="003F5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5DD8"/>
  </w:style>
  <w:style w:type="paragraph" w:customStyle="1" w:styleId="Default">
    <w:name w:val="Default"/>
    <w:rsid w:val="003F5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5DD8"/>
    <w:pPr>
      <w:spacing w:before="100" w:beforeAutospacing="1" w:after="100" w:afterAutospacing="1"/>
    </w:pPr>
  </w:style>
  <w:style w:type="character" w:customStyle="1" w:styleId="ae">
    <w:name w:val="Основной текст_"/>
    <w:link w:val="19"/>
    <w:rsid w:val="00137130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9">
    <w:name w:val="Основной текст19"/>
    <w:basedOn w:val="a"/>
    <w:link w:val="ae"/>
    <w:rsid w:val="00137130"/>
    <w:pPr>
      <w:shd w:val="clear" w:color="auto" w:fill="FFFFFF"/>
      <w:spacing w:line="250" w:lineRule="exact"/>
      <w:ind w:hanging="5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6">
    <w:name w:val="Основной текст6"/>
    <w:rsid w:val="001371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Анжела Лисачёва</cp:lastModifiedBy>
  <cp:revision>2</cp:revision>
  <dcterms:created xsi:type="dcterms:W3CDTF">2020-02-10T11:12:00Z</dcterms:created>
  <dcterms:modified xsi:type="dcterms:W3CDTF">2020-02-10T11:12:00Z</dcterms:modified>
</cp:coreProperties>
</file>