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F0287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2040" y="1379220"/>
            <wp:positionH relativeFrom="margin">
              <wp:align>left</wp:align>
            </wp:positionH>
            <wp:positionV relativeFrom="margin">
              <wp:align>top</wp:align>
            </wp:positionV>
            <wp:extent cx="5123815" cy="5023646"/>
            <wp:effectExtent l="0" t="0" r="635" b="5715"/>
            <wp:wrapSquare wrapText="bothSides"/>
            <wp:docPr id="3" name="Рисунок 3" descr="C:\Users\Вельск\Desktop\9 М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льск\Desktop\9 Мая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50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Default="00F02873" w:rsidP="00F02873">
      <w:pPr>
        <w:spacing w:after="0"/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F02873" w:rsidRPr="00F91B73" w:rsidRDefault="00F02873" w:rsidP="00F02873">
      <w:pPr>
        <w:spacing w:after="0"/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F91B73"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Автор: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 </w:t>
      </w:r>
      <w:proofErr w:type="spell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Гаркотина</w:t>
      </w:r>
      <w:proofErr w:type="spell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Галина Васильевна, учитель географии МБОУ «Верхне- </w:t>
      </w:r>
      <w:proofErr w:type="spellStart"/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Устькулойская</w:t>
      </w:r>
      <w:proofErr w:type="spell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 ОШ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№24» Вельский р-н, Архангельская область.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Описание материала: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 Наша страна отмечает 75-летие Великой Победы. Живя в современном мире, многие из нас забыли о том, что было в истории нашей страны, каким образом и чьим трудом создавалось наше настоящее. Мы должны воспитывать у подрастающего поколения чувство патриотизма, гордости за своих земляков – участников Великой Отечественной войны, и знакомить ребят с краеведческим материалом, т.к. история аэросанного училища начиналась именно с Архангельской области.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Назначение материала: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 Данный материал может быть использован для внеклассного мероприятия в школе, при подготовке учащихся, докладов, сообщений и рефератов. Материал будет полезен и взрослым, всем, кто неравнодушен к истории страны и к истории своей малой Родины.</w:t>
      </w:r>
    </w:p>
    <w:p w:rsidR="00F02873" w:rsidRPr="00F91B73" w:rsidRDefault="00F02873" w:rsidP="00F02873">
      <w:pPr>
        <w:spacing w:after="0"/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F91B73">
        <w:rPr>
          <w:rFonts w:ascii="Times New Roman" w:hAnsi="Times New Roman" w:cs="Arial"/>
          <w:b/>
          <w:color w:val="000000"/>
          <w:sz w:val="28"/>
          <w:szCs w:val="23"/>
          <w:shd w:val="clear" w:color="auto" w:fill="FFFFFF"/>
        </w:rPr>
        <w:t xml:space="preserve">Актуальность темы: 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Данный материал показывает и взрослым и детям - как в условиях войны люди мобилизовали силы и знания в короткие сроки, чтобы создать аэросанное училище, </w:t>
      </w:r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выпускники  которого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спасли  жизни сотни, тысячи людей.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proofErr w:type="gramStart"/>
      <w:r w:rsidRPr="00F91B73"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Цель: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Познакомить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с историей </w:t>
      </w:r>
      <w:proofErr w:type="spell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Котласского</w:t>
      </w:r>
      <w:proofErr w:type="spell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военного аэросанного училища.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F91B73">
        <w:rPr>
          <w:rStyle w:val="a3"/>
          <w:rFonts w:ascii="Times New Roman" w:hAnsi="Times New Roman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Задачи: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1. Расширить знания учащихся о событиях 1941-45 гг.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2. Способствовать развитию мышления, внимания, </w:t>
      </w:r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памяти.</w:t>
      </w:r>
      <w:r w:rsidRPr="00F91B73">
        <w:rPr>
          <w:rFonts w:ascii="Times New Roman" w:hAnsi="Times New Roman" w:cs="Arial"/>
          <w:color w:val="000000"/>
          <w:sz w:val="28"/>
          <w:szCs w:val="23"/>
        </w:rPr>
        <w:br/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3.Воспитание  у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учащихся благодарной памяти  простым советским  людям, победившим фашизм, чувства гордости за свою страну.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F91B73">
        <w:rPr>
          <w:rFonts w:ascii="Times New Roman" w:hAnsi="Times New Roman" w:cs="Arial"/>
          <w:b/>
          <w:color w:val="000000"/>
          <w:sz w:val="28"/>
          <w:szCs w:val="23"/>
          <w:shd w:val="clear" w:color="auto" w:fill="FFFFFF"/>
        </w:rPr>
        <w:t>2 варианта проведения викторины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.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F91B73">
        <w:rPr>
          <w:rFonts w:ascii="Times New Roman" w:hAnsi="Times New Roman" w:cs="Arial"/>
          <w:i/>
          <w:color w:val="000000"/>
          <w:sz w:val="28"/>
          <w:szCs w:val="23"/>
          <w:shd w:val="clear" w:color="auto" w:fill="FFFFFF"/>
        </w:rPr>
        <w:t>1й вариант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: Дистанционно. В сообществе нашей школы размещаются вопросы данной викторины. Задаётся время выполнения. Участники: школьники, их родители, учителя. Самые первые работы с правильными ответами оцениваются победными местами. После подведения итогов в данной группе сообщества размещается материал по аэросанному училищу с целью </w:t>
      </w:r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ознакомления  для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тех, кто не принял участие в викторине.</w:t>
      </w:r>
      <w: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( Такой вариант я использовала 9 мая, ребятам и их родителям понравилось!)</w:t>
      </w:r>
    </w:p>
    <w:p w:rsidR="00F02873" w:rsidRPr="00F91B73" w:rsidRDefault="00F02873" w:rsidP="00F02873">
      <w:pPr>
        <w:rPr>
          <w:rFonts w:ascii="Times New Roman" w:hAnsi="Times New Roman"/>
          <w:sz w:val="28"/>
        </w:rPr>
      </w:pPr>
      <w:r w:rsidRPr="00F91B73">
        <w:rPr>
          <w:rFonts w:ascii="Times New Roman" w:hAnsi="Times New Roman" w:cs="Arial"/>
          <w:i/>
          <w:color w:val="000000"/>
          <w:sz w:val="28"/>
          <w:szCs w:val="23"/>
          <w:shd w:val="clear" w:color="auto" w:fill="FFFFFF"/>
        </w:rPr>
        <w:t>2й вариант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: Мероприятие в школе. Классный час</w:t>
      </w:r>
      <w: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, посвящённый Дню Победы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среди нескольких классов </w:t>
      </w:r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( старшие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классы 7-11). Во время классного часа </w:t>
      </w:r>
      <w: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предусмотрено </w:t>
      </w:r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выступление учащихся с материалом из истории </w:t>
      </w:r>
      <w:proofErr w:type="spell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Котласского</w:t>
      </w:r>
      <w:proofErr w:type="spell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военного аэросанного училища. В конце часа создать несколько команд для проведения викторины </w:t>
      </w:r>
      <w:proofErr w:type="gramStart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( в</w:t>
      </w:r>
      <w:proofErr w:type="gramEnd"/>
      <w:r w:rsidRPr="00F91B73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 xml:space="preserve"> команду не входят ученики, которые делали сообщение). Викторина проводится как блиц. Подведение итогов: награждаются грамотами участники команды победителя.</w:t>
      </w:r>
    </w:p>
    <w:p w:rsidR="00F02873" w:rsidRPr="00F91B73" w:rsidRDefault="00F02873" w:rsidP="00F02873">
      <w:pPr>
        <w:rPr>
          <w:rFonts w:ascii="Times New Roman" w:hAnsi="Times New Roman" w:cs="Arial"/>
          <w:b/>
          <w:color w:val="333333"/>
          <w:sz w:val="28"/>
          <w:szCs w:val="28"/>
        </w:rPr>
      </w:pPr>
      <w:r w:rsidRPr="00F91B73">
        <w:rPr>
          <w:rFonts w:ascii="Times New Roman" w:hAnsi="Times New Roman" w:cs="Arial"/>
          <w:b/>
          <w:color w:val="333333"/>
          <w:sz w:val="28"/>
          <w:szCs w:val="28"/>
        </w:rPr>
        <w:t>Викторина на тему: «</w:t>
      </w:r>
      <w:r>
        <w:rPr>
          <w:rFonts w:ascii="Times New Roman" w:hAnsi="Times New Roman" w:cs="Arial"/>
          <w:b/>
          <w:color w:val="333333"/>
          <w:sz w:val="28"/>
          <w:szCs w:val="28"/>
        </w:rPr>
        <w:t xml:space="preserve">Аэросани в годы </w:t>
      </w:r>
      <w:proofErr w:type="gramStart"/>
      <w:r>
        <w:rPr>
          <w:rFonts w:ascii="Times New Roman" w:hAnsi="Times New Roman" w:cs="Arial"/>
          <w:b/>
          <w:color w:val="333333"/>
          <w:sz w:val="28"/>
          <w:szCs w:val="28"/>
        </w:rPr>
        <w:t>Великой  О</w:t>
      </w:r>
      <w:r w:rsidRPr="00F91B73">
        <w:rPr>
          <w:rFonts w:ascii="Times New Roman" w:hAnsi="Times New Roman" w:cs="Arial"/>
          <w:b/>
          <w:color w:val="333333"/>
          <w:sz w:val="28"/>
          <w:szCs w:val="28"/>
        </w:rPr>
        <w:t>течественной</w:t>
      </w:r>
      <w:proofErr w:type="gramEnd"/>
      <w:r w:rsidRPr="00F91B73">
        <w:rPr>
          <w:rFonts w:ascii="Times New Roman" w:hAnsi="Times New Roman" w:cs="Arial"/>
          <w:b/>
          <w:color w:val="333333"/>
          <w:sz w:val="28"/>
          <w:szCs w:val="28"/>
        </w:rPr>
        <w:t xml:space="preserve"> войны»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1"/>
        </w:rPr>
      </w:pPr>
      <w:r w:rsidRPr="00F91B73">
        <w:rPr>
          <w:rFonts w:ascii="Times New Roman" w:eastAsia="Times New Roman" w:hAnsi="Times New Roman" w:cs="Arial"/>
          <w:b/>
          <w:b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04B872" wp14:editId="7424EB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8380" cy="1321435"/>
            <wp:effectExtent l="0" t="0" r="7620" b="0"/>
            <wp:wrapSquare wrapText="bothSides"/>
            <wp:docPr id="2" name="Рисунок 2" descr="Аэросани времен Великой Отечественной войны.">
              <a:hlinkClick xmlns:a="http://schemas.openxmlformats.org/drawingml/2006/main" r:id="rId5" tooltip="&quot;Аэросани времен Великой Отечественной войн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эросани времен Великой Отечественной войны.">
                      <a:hlinkClick r:id="rId5" tooltip="&quot;Аэросани времен Великой Отечественной войн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B73">
        <w:rPr>
          <w:rFonts w:ascii="Times New Roman" w:hAnsi="Times New Roman" w:cs="Arial"/>
          <w:b/>
          <w:color w:val="333333"/>
          <w:sz w:val="28"/>
          <w:szCs w:val="24"/>
        </w:rPr>
        <w:t>1</w:t>
      </w: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. Полное название училища по подготовке аэросанных частей, находящееся на </w:t>
      </w:r>
      <w:proofErr w:type="gramStart"/>
      <w:r w:rsidRPr="00F91B73">
        <w:rPr>
          <w:rFonts w:ascii="Times New Roman" w:hAnsi="Times New Roman" w:cs="Arial"/>
          <w:color w:val="333333"/>
          <w:sz w:val="28"/>
          <w:szCs w:val="24"/>
        </w:rPr>
        <w:t>территории  Архангельской</w:t>
      </w:r>
      <w:proofErr w:type="gramEnd"/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области: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А) </w:t>
      </w:r>
      <w:proofErr w:type="spellStart"/>
      <w:proofErr w:type="gramStart"/>
      <w:r w:rsidRPr="00F91B73">
        <w:rPr>
          <w:rFonts w:ascii="Times New Roman" w:hAnsi="Times New Roman" w:cs="Arial"/>
          <w:color w:val="333333"/>
          <w:sz w:val="28"/>
          <w:szCs w:val="24"/>
        </w:rPr>
        <w:t>Коряжемское</w:t>
      </w:r>
      <w:proofErr w:type="spellEnd"/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 аэросанное</w:t>
      </w:r>
      <w:proofErr w:type="gramEnd"/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училище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Б) </w:t>
      </w:r>
      <w:proofErr w:type="spellStart"/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>Котласское</w:t>
      </w:r>
      <w:proofErr w:type="spellEnd"/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 xml:space="preserve"> военное аэросанное училище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b/>
          <w:color w:val="333333"/>
          <w:sz w:val="28"/>
          <w:szCs w:val="24"/>
        </w:rPr>
        <w:t>2</w:t>
      </w:r>
      <w:r w:rsidRPr="00F91B73">
        <w:rPr>
          <w:rFonts w:ascii="Times New Roman" w:hAnsi="Times New Roman" w:cs="Arial"/>
          <w:color w:val="333333"/>
          <w:sz w:val="28"/>
          <w:szCs w:val="24"/>
        </w:rPr>
        <w:t>. Где размещался штаб училища?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А) На территории деревни </w:t>
      </w:r>
      <w:proofErr w:type="spellStart"/>
      <w:r w:rsidRPr="00F91B73">
        <w:rPr>
          <w:rFonts w:ascii="Times New Roman" w:hAnsi="Times New Roman" w:cs="Arial"/>
          <w:color w:val="333333"/>
          <w:sz w:val="28"/>
          <w:szCs w:val="24"/>
        </w:rPr>
        <w:t>Коряжемка</w:t>
      </w:r>
      <w:proofErr w:type="spellEnd"/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Б) </w:t>
      </w:r>
      <w:proofErr w:type="gramStart"/>
      <w:r w:rsidRPr="00F91B73">
        <w:rPr>
          <w:rFonts w:ascii="Times New Roman" w:hAnsi="Times New Roman" w:cs="Arial"/>
          <w:color w:val="333333"/>
          <w:sz w:val="28"/>
          <w:szCs w:val="24"/>
        </w:rPr>
        <w:t>На  территории</w:t>
      </w:r>
      <w:proofErr w:type="gramEnd"/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деревни </w:t>
      </w:r>
      <w:proofErr w:type="spellStart"/>
      <w:r w:rsidRPr="00F91B73">
        <w:rPr>
          <w:rFonts w:ascii="Times New Roman" w:hAnsi="Times New Roman" w:cs="Arial"/>
          <w:color w:val="333333"/>
          <w:sz w:val="28"/>
          <w:szCs w:val="24"/>
        </w:rPr>
        <w:t>Копытово</w:t>
      </w:r>
      <w:proofErr w:type="spellEnd"/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В) </w:t>
      </w:r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 xml:space="preserve">На территории </w:t>
      </w:r>
      <w:proofErr w:type="spellStart"/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>Николо-Коряжемского</w:t>
      </w:r>
      <w:proofErr w:type="spellEnd"/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 xml:space="preserve"> монастыря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b/>
          <w:color w:val="333333"/>
          <w:sz w:val="28"/>
          <w:szCs w:val="24"/>
        </w:rPr>
        <w:t>3.</w:t>
      </w: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Из какого материала был изготовлен корпус НКЛ-26: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>А) Из алюминия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t>Б) Из стали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color w:val="333333"/>
          <w:sz w:val="28"/>
          <w:szCs w:val="24"/>
        </w:rPr>
        <w:lastRenderedPageBreak/>
        <w:t xml:space="preserve">В) </w:t>
      </w:r>
      <w:r w:rsidRPr="00F91B73">
        <w:rPr>
          <w:rFonts w:ascii="Times New Roman" w:hAnsi="Times New Roman" w:cs="Arial"/>
          <w:i/>
          <w:color w:val="333333"/>
          <w:sz w:val="28"/>
          <w:szCs w:val="24"/>
        </w:rPr>
        <w:t>Из фанеры</w:t>
      </w:r>
    </w:p>
    <w:p w:rsidR="00F02873" w:rsidRPr="00F91B73" w:rsidRDefault="00F02873" w:rsidP="00F02873">
      <w:pPr>
        <w:rPr>
          <w:rFonts w:ascii="Times New Roman" w:hAnsi="Times New Roman" w:cs="Arial"/>
          <w:color w:val="333333"/>
          <w:sz w:val="28"/>
          <w:szCs w:val="24"/>
        </w:rPr>
      </w:pPr>
      <w:r w:rsidRPr="00F91B73">
        <w:rPr>
          <w:rFonts w:ascii="Times New Roman" w:hAnsi="Times New Roman" w:cs="Arial"/>
          <w:b/>
          <w:color w:val="333333"/>
          <w:sz w:val="28"/>
          <w:szCs w:val="24"/>
        </w:rPr>
        <w:t>4</w:t>
      </w:r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. Основным </w:t>
      </w:r>
      <w:proofErr w:type="gramStart"/>
      <w:r w:rsidRPr="00F91B73">
        <w:rPr>
          <w:rFonts w:ascii="Times New Roman" w:hAnsi="Times New Roman" w:cs="Arial"/>
          <w:color w:val="333333"/>
          <w:sz w:val="28"/>
          <w:szCs w:val="24"/>
        </w:rPr>
        <w:t>вооружением  боевых</w:t>
      </w:r>
      <w:proofErr w:type="gramEnd"/>
      <w:r w:rsidRPr="00F91B73">
        <w:rPr>
          <w:rFonts w:ascii="Times New Roman" w:hAnsi="Times New Roman" w:cs="Arial"/>
          <w:color w:val="333333"/>
          <w:sz w:val="28"/>
          <w:szCs w:val="24"/>
        </w:rPr>
        <w:t xml:space="preserve">  аэросаней НКЛ-26 являлся:</w:t>
      </w:r>
    </w:p>
    <w:p w:rsidR="00F02873" w:rsidRPr="00F91B73" w:rsidRDefault="00F02873" w:rsidP="00F02873">
      <w:pPr>
        <w:rPr>
          <w:rFonts w:ascii="Times New Roman" w:hAnsi="Times New Roman"/>
          <w:sz w:val="28"/>
          <w:szCs w:val="24"/>
        </w:rPr>
      </w:pPr>
      <w:r w:rsidRPr="00F91B73">
        <w:rPr>
          <w:rFonts w:ascii="Times New Roman" w:hAnsi="Times New Roman"/>
          <w:sz w:val="28"/>
          <w:szCs w:val="24"/>
        </w:rPr>
        <w:t>А) пулемёт Горюнова</w:t>
      </w:r>
    </w:p>
    <w:p w:rsidR="00F02873" w:rsidRPr="00F91B73" w:rsidRDefault="00F02873" w:rsidP="00F02873">
      <w:pPr>
        <w:rPr>
          <w:rFonts w:ascii="Times New Roman" w:hAnsi="Times New Roman"/>
          <w:i/>
          <w:sz w:val="28"/>
          <w:szCs w:val="24"/>
        </w:rPr>
      </w:pPr>
      <w:r w:rsidRPr="00F91B73">
        <w:rPr>
          <w:rFonts w:ascii="Times New Roman" w:hAnsi="Times New Roman"/>
          <w:sz w:val="28"/>
          <w:szCs w:val="24"/>
        </w:rPr>
        <w:t xml:space="preserve">Б) </w:t>
      </w:r>
      <w:r w:rsidRPr="00F91B73">
        <w:rPr>
          <w:rFonts w:ascii="Times New Roman" w:hAnsi="Times New Roman"/>
          <w:i/>
          <w:sz w:val="28"/>
          <w:szCs w:val="24"/>
        </w:rPr>
        <w:t>пулемёт ДТ (Дегтярёва танковый)</w:t>
      </w:r>
    </w:p>
    <w:p w:rsidR="00F02873" w:rsidRPr="00F91B73" w:rsidRDefault="00F02873" w:rsidP="00F02873">
      <w:pPr>
        <w:rPr>
          <w:rFonts w:ascii="Times New Roman" w:hAnsi="Times New Roman"/>
          <w:sz w:val="28"/>
          <w:szCs w:val="24"/>
        </w:rPr>
      </w:pPr>
      <w:r w:rsidRPr="00F91B73">
        <w:rPr>
          <w:rFonts w:ascii="Times New Roman" w:hAnsi="Times New Roman"/>
          <w:sz w:val="28"/>
          <w:szCs w:val="24"/>
        </w:rPr>
        <w:t>В) гранатомёт Дьякова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/>
          <w:b/>
          <w:sz w:val="28"/>
          <w:szCs w:val="24"/>
        </w:rPr>
        <w:t>5</w:t>
      </w:r>
      <w:r w:rsidRPr="00F91B73">
        <w:rPr>
          <w:rFonts w:ascii="Times New Roman" w:hAnsi="Times New Roman"/>
          <w:sz w:val="28"/>
          <w:szCs w:val="24"/>
        </w:rPr>
        <w:t>.</w:t>
      </w: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Какую боевую задачу на подступах к Ленинграду и перед островом Кронштадт выполняли аэросани?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А) Постановка дымовой завесы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Б) Ведение прицельного огня</w:t>
      </w:r>
    </w:p>
    <w:p w:rsidR="00F02873" w:rsidRPr="00F91B73" w:rsidRDefault="00F02873" w:rsidP="00F02873">
      <w:pPr>
        <w:rPr>
          <w:rFonts w:ascii="Times New Roman" w:hAnsi="Times New Roman" w:cs="Arial"/>
          <w:i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 xml:space="preserve">В) </w:t>
      </w:r>
      <w:r w:rsidRPr="00F91B73">
        <w:rPr>
          <w:rFonts w:ascii="Times New Roman" w:hAnsi="Times New Roman" w:cs="Arial"/>
          <w:i/>
          <w:color w:val="000000"/>
          <w:sz w:val="28"/>
          <w:szCs w:val="24"/>
          <w:shd w:val="clear" w:color="auto" w:fill="FFFFFF"/>
        </w:rPr>
        <w:t>Разведка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b/>
          <w:color w:val="000000"/>
          <w:sz w:val="28"/>
          <w:szCs w:val="24"/>
          <w:shd w:val="clear" w:color="auto" w:fill="FFFFFF"/>
        </w:rPr>
        <w:t>6</w:t>
      </w: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.Где находились аэросанные части в летний период?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А) Оставались на фронтах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 xml:space="preserve">Б) </w:t>
      </w:r>
      <w:r w:rsidRPr="00F91B73">
        <w:rPr>
          <w:rFonts w:ascii="Times New Roman" w:hAnsi="Times New Roman" w:cs="Arial"/>
          <w:i/>
          <w:color w:val="000000"/>
          <w:sz w:val="28"/>
          <w:szCs w:val="24"/>
          <w:shd w:val="clear" w:color="auto" w:fill="FFFFFF"/>
        </w:rPr>
        <w:t>Возвращались обратно в училище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b/>
          <w:color w:val="000000"/>
          <w:sz w:val="28"/>
          <w:szCs w:val="24"/>
          <w:shd w:val="clear" w:color="auto" w:fill="FFFFFF"/>
        </w:rPr>
        <w:t>7.</w:t>
      </w: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 xml:space="preserve"> Преимущество боевых аэросанных подразделений:</w:t>
      </w:r>
    </w:p>
    <w:p w:rsidR="00F02873" w:rsidRPr="00F91B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 xml:space="preserve">А) </w:t>
      </w:r>
      <w:r w:rsidRPr="00F91B73">
        <w:rPr>
          <w:rFonts w:ascii="Times New Roman" w:hAnsi="Times New Roman" w:cs="Arial"/>
          <w:i/>
          <w:color w:val="000000"/>
          <w:sz w:val="28"/>
          <w:szCs w:val="24"/>
          <w:shd w:val="clear" w:color="auto" w:fill="FFFFFF"/>
        </w:rPr>
        <w:t xml:space="preserve">Движение осуществлялось вне дорог, </w:t>
      </w:r>
      <w:proofErr w:type="gramStart"/>
      <w:r w:rsidRPr="00F91B73">
        <w:rPr>
          <w:rFonts w:ascii="Times New Roman" w:hAnsi="Times New Roman" w:cs="Arial"/>
          <w:i/>
          <w:color w:val="000000"/>
          <w:sz w:val="28"/>
          <w:szCs w:val="24"/>
          <w:shd w:val="clear" w:color="auto" w:fill="FFFFFF"/>
        </w:rPr>
        <w:t>контролируемых  противником</w:t>
      </w:r>
      <w:proofErr w:type="gramEnd"/>
    </w:p>
    <w:p w:rsidR="00F02873" w:rsidRDefault="00F02873" w:rsidP="00F02873">
      <w:pPr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</w:pPr>
      <w:r w:rsidRPr="00F91B73">
        <w:rPr>
          <w:rFonts w:ascii="Times New Roman" w:hAnsi="Times New Roman" w:cs="Arial"/>
          <w:color w:val="000000"/>
          <w:sz w:val="28"/>
          <w:szCs w:val="24"/>
          <w:shd w:val="clear" w:color="auto" w:fill="FFFFFF"/>
        </w:rPr>
        <w:t>Б) Экономия топлива</w:t>
      </w:r>
    </w:p>
    <w:p w:rsidR="00F02873" w:rsidRPr="00F02873" w:rsidRDefault="00F02873" w:rsidP="00F02873">
      <w:pPr>
        <w:jc w:val="center"/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 w:rsidRPr="00F02873"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  <w:t>Котласское</w:t>
      </w:r>
      <w:proofErr w:type="spellEnd"/>
      <w:r w:rsidRPr="00F02873"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  <w:t xml:space="preserve">  военное</w:t>
      </w:r>
      <w:proofErr w:type="gramEnd"/>
      <w:r w:rsidRPr="00F02873">
        <w:rPr>
          <w:rFonts w:ascii="Times New Roman" w:hAnsi="Times New Roman" w:cs="Arial"/>
          <w:b/>
          <w:color w:val="000000"/>
          <w:sz w:val="32"/>
          <w:szCs w:val="32"/>
          <w:shd w:val="clear" w:color="auto" w:fill="FFFFFF"/>
        </w:rPr>
        <w:t xml:space="preserve"> аэросанное училище (танковое училище/училище самоходной артиллерии )</w:t>
      </w:r>
    </w:p>
    <w:p w:rsidR="00F02873" w:rsidRPr="00F91B73" w:rsidRDefault="00F02873" w:rsidP="00F02873">
      <w:pPr>
        <w:rPr>
          <w:rFonts w:ascii="Times New Roman" w:hAnsi="Times New Roman"/>
          <w:sz w:val="28"/>
          <w:szCs w:val="24"/>
        </w:rPr>
      </w:pPr>
    </w:p>
    <w:p w:rsidR="00F02873" w:rsidRPr="00FA0F93" w:rsidRDefault="00F02873" w:rsidP="00F028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2873" w:rsidTr="006E7E2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02873" w:rsidRDefault="00F02873" w:rsidP="006E7E2D">
            <w:pPr>
              <w:jc w:val="center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FA0F93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BEB0DB" wp14:editId="7593B76B">
                  <wp:extent cx="1607820" cy="2315261"/>
                  <wp:effectExtent l="0" t="0" r="0" b="8890"/>
                  <wp:docPr id="4" name="Рисунок 4" descr="Приказ об образовании училища. | Фото с сайта «Солдат».">
                    <a:hlinkClick xmlns:a="http://schemas.openxmlformats.org/drawingml/2006/main" r:id="rId7" tooltip="&quot;Приказ об образовании училища. | Фото с сайта «Солдат»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аз об образовании училища. | Фото с сайта «Солдат».">
                            <a:hlinkClick r:id="rId7" tooltip="&quot;Приказ об образовании училища. | Фото с сайта «Солдат»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53" cy="231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873" w:rsidRDefault="00F02873" w:rsidP="006E7E2D">
            <w:pPr>
              <w:jc w:val="center"/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</w:p>
          <w:p w:rsidR="00F02873" w:rsidRDefault="00F02873" w:rsidP="006E7E2D">
            <w:pP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</w:p>
          <w:p w:rsidR="00F02873" w:rsidRDefault="00F02873" w:rsidP="006E7E2D">
            <w:pP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               Приказ от 29.08.1941г.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02873" w:rsidRDefault="00F02873" w:rsidP="006E7E2D">
            <w:pP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r w:rsidRPr="00FA0F93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F0796F" wp14:editId="2A6F7104">
                  <wp:extent cx="2734830" cy="2407920"/>
                  <wp:effectExtent l="0" t="0" r="8890" b="0"/>
                  <wp:docPr id="5" name="Рисунок 5" descr="Николо-Коряжемский монастырь, где размещалось Котласское военное аэросанное училище. | Фото с сайта: koryazhma.ru">
                    <a:hlinkClick xmlns:a="http://schemas.openxmlformats.org/drawingml/2006/main" r:id="rId9" tooltip="&quot;Николо-Коряжемский монастырь, где размещалось Котласское военное аэросанное училище. | Фото с сайта: koryazhm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иколо-Коряжемский монастырь, где размещалось Котласское военное аэросанное училище. | Фото с сайта: koryazhma.ru">
                            <a:hlinkClick r:id="rId9" tooltip="&quot;Николо-Коряжемский монастырь, где размещалось Котласское военное аэросанное училище. | Фото с сайта: koryazhma.r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278" cy="243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873" w:rsidRDefault="00F02873" w:rsidP="006E7E2D">
            <w:pP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</w:p>
          <w:p w:rsidR="00F02873" w:rsidRDefault="00F02873" w:rsidP="006E7E2D">
            <w:pP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Николо</w:t>
            </w:r>
            <w:proofErr w:type="spellEnd"/>
            <w: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Коряжемский</w:t>
            </w:r>
            <w:proofErr w:type="spellEnd"/>
            <w:r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монастырь</w:t>
            </w:r>
          </w:p>
        </w:tc>
      </w:tr>
    </w:tbl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br/>
        <w:t xml:space="preserve">            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военное аэросанное училище было сформировано по приказу народного комиссара обороны СССР И. Сталина № 0078 от 29 августа 1941 года. Согласно приказа надлежало сформировать к 5 сентября 1941 года Аэросанное Управление ГАБТУ Красной армии, а к 15 сентября 1941 года два военных училища в Соликамске и Котласе для подготовки личного состава аэросанных частей.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военное училище предназначалось для подготовки следующего личного состава: 1000 человек механиков-водителей боевых аэросаней, 740 человек командиров боевых аэросаней, 260 человек командиров частей и подразделений боевых аэросаней (курсы переподготовки). Всего 2000 человек переменного состава. Состав курсантов училища был укомплектован шоферами, младшими командирами авиационных, артиллерийских, пулеметных и танковых частей, а также командирами, окончившими авиационные, артиллерийские и бронетанковые училища.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Срок обучения и переподготовки установили два месяца, позже увеличили до трёх. Занятия приказано было начать 20 сентября 1941 года.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FA0F9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7C7EBCA" wp14:editId="3BAD596F">
            <wp:simplePos x="0" y="0"/>
            <wp:positionH relativeFrom="margin">
              <wp:posOffset>200025</wp:posOffset>
            </wp:positionH>
            <wp:positionV relativeFrom="margin">
              <wp:posOffset>3249930</wp:posOffset>
            </wp:positionV>
            <wp:extent cx="1811655" cy="2479040"/>
            <wp:effectExtent l="0" t="0" r="0" b="0"/>
            <wp:wrapSquare wrapText="bothSides"/>
            <wp:docPr id="6" name="Рисунок 6" descr="Александр Георгиевич Поликарпов, генерал-майор, начальник Котласского аэросанного (танкового) училища с 06.06.1942 по 31.01.1946 г.">
              <a:hlinkClick xmlns:a="http://schemas.openxmlformats.org/drawingml/2006/main" r:id="rId11" tooltip="&quot;Александр Георгиевич Поликарпов, генерал-майор, начальник Котласского аэросанного (танкового) училища с 06.06.1942 по 31.01.1946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ександр Георгиевич Поликарпов, генерал-майор, начальник Котласского аэросанного (танкового) училища с 06.06.1942 по 31.01.1946 г.">
                      <a:hlinkClick r:id="rId11" tooltip="&quot;Александр Георгиевич Поликарпов, генерал-майор, начальник Котласского аэросанного (танкового) училища с 06.06.1942 по 31.01.1946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Начальником училища был назначен Генерал-майор танковых войск Поликарпов Александр Георгиевич. Училище дислоцировалось в местечке Коряжма и его окрестностях в 43-х км восточнее города Котласа. Оно было создано практически на пустом месте за 20 дней со всей инфраструктурой: преподавателями, техникой, ангарами для хранения саней, заправками, мастерскими, казармами, полигоном, аэродромом, пекарней, банями и столовыми. Штаб училища размещался на территории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Николо-Коряжемского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монастыря.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От деревни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Копытово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до Слободки стояли дощатые навесы, под которыми находились аэросани, которые охраняли часовые. Здесь начали подготовку специалистов для работы с такой необычной техникой как аэросани.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Аэросани - наземное транспортное средство, скользящее на лыжах по снегу и льду, с авиамотором и воздушным винтом, в военное время оснащенное пулеметом Дегтярёва. Каркас аэросаней обшивался фанерой. Его передняя часть защищалась броневым щитом. Выпускались аэросани транспортно-десантные НКЛ-16 и боевые НКЛ-26. Аэросанные части довольно успешно действовали зимой 1940-го на финском фронте, решая задачи разведки, патрулирования и охраны объектов. Они несли патрульную службу на отдельных участках фронта, особенно на озерах, перебрасывали десантные группы, подвозили боеприпасы и непосредственно участвовали в боевых операциях.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</w:t>
      </w:r>
      <w:r w:rsidRPr="00FA0F9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76C8697" wp14:editId="6973F3B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93276" cy="1562100"/>
            <wp:effectExtent l="0" t="0" r="0" b="0"/>
            <wp:wrapSquare wrapText="bothSides"/>
            <wp:docPr id="9" name="Рисунок 9" descr="Аэросани времен Великой Отечественной войны.">
              <a:hlinkClick xmlns:a="http://schemas.openxmlformats.org/drawingml/2006/main" r:id="rId5" tooltip="&quot;Аэросани времен Великой Отечественной войн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эросани времен Великой Отечественной войны.">
                      <a:hlinkClick r:id="rId5" tooltip="&quot;Аэросани времен Великой Отечественной войн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76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Специальные санитарные аэросани работали по оказанию первой медицинской помощи и по вывозке раненых с линии фронта в тыловые медсанбаты. С началом Великой Отечественной войны все имевшиеся аэросани были мобилизованы и активно использовались особенно первыми военными зимами. Их действия отличались быстротой и неожиданностью развертывания. Обладая скоростью и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 xml:space="preserve">высокой проходимостью по снежному бездорожью, они внезапно атаковали застигнутого врасплох противника. </w:t>
      </w: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Преимуществом боевых аэросанных подразделений было то, что их движение осуществлялось вне дорог, контролируемых противником. В условиях зимнего бездорожья, в морозы и метели проходить там, где не прошла бы другая техника. Это позволяло осуществлять рейды в тыл противника: уничтожались его тыловые опорные подразделения, перехватывались обозы с боеприпасами и продуктами питания. Аэросани порою служили единственным видом быстрого механизированного транспорта, обеспечивавшего связь, управление войсками и санитарную службу в условиях боевых действий. В связи с чрезвычайно короткими сроками были мобилизованы все имевшиеся исправные, ранее выпускавшиеся аэросани, на которых личный состав проходил практику и из которых были скомплектованы первые транспортные аэросанные батальоны. Этому способствовала наступившая ранняя снежная и морозная зима, позволившая уже в ноябре 1941 г. на ряде фронтов выполнять этим подразделениям ответственные задания командования. Пик активности аэросанных частей пришёлся на зиму 1942 - 1943 годов, в течение которой они широко применялись практически повсюду, от Кольского полуострова до Сталинграда.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Занятия в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Котласском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военном аэросанном училище начались 20 сентября 1941 года. Обучались 200 курсантов Челябинского военно-авиационного училища. Курс обучения велся по ускоренной программе: тактика боя, устройство вооружения, материальная часть машин. Огневые стрельбы проводились ежедневно. Тренировались много, устраивали выезды до Сольвычегодска, Котласа и Яренска. Первый выпуск состоялся в декабре 1941 года. За период своего существования (сентябрь 1941 - июнь 1947) училище подготовило, сформировало и отправило на фронт: в зиму 1941 - 1942 годов - 20 отдельных боевых аэросанных батальонов, в зиму 1942 - 1943 годов - 30 отдельных боевых аэросанных батальонов, 3 отдельные аэросанные роты и 3 отдельные аэросанных взвода. С сентября 1941 по июнь 1943 года для аэросанных частей переподготовлено 1162 офицера, подготовлено 4594 младших командиров и рядовых. Кроме того, в 1942 году училище подготовило и отправило на фронт 1000 шоферов.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 </w:t>
      </w:r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Аэросанные подразделения из Коряжмы воевали на Ленинградском, </w:t>
      </w:r>
      <w:proofErr w:type="spellStart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Волховском</w:t>
      </w:r>
      <w:proofErr w:type="spellEnd"/>
      <w:r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, Карельском, Донском и 1-ом Белорусском фронтах. В летний период аэросанные части возвращались обратно в Коряжму. Но следующей зимой 1943 - 1944 годов бои шли преимущественно на Украине, а в последнюю военную зиму война переместилась в Европу, где снега было мало, а дорог много, и роль аэросаней снизилась. Войска оснащались новой танковой техникой, квалифицированных кадров не хватало. </w:t>
      </w:r>
    </w:p>
    <w:p w:rsidR="00F02873" w:rsidRDefault="00F02873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</w:p>
    <w:p w:rsidR="00F02873" w:rsidRPr="00FA0F93" w:rsidRDefault="00E3172D" w:rsidP="00F02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FA0F9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8339E15" wp14:editId="0F444BD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64105" cy="1333500"/>
            <wp:effectExtent l="0" t="0" r="0" b="0"/>
            <wp:wrapSquare wrapText="bothSides"/>
            <wp:docPr id="10" name="Рисунок 10" descr="Самоходная артиллерийская установка «СУ-76».">
              <a:hlinkClick xmlns:a="http://schemas.openxmlformats.org/drawingml/2006/main" r:id="rId13" tooltip="&quot;Самоходная артиллерийская установка «СУ-76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ходная артиллерийская установка «СУ-76».">
                      <a:hlinkClick r:id="rId13" tooltip="&quot;Самоходная артиллерийская установка «СУ-76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8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Поэтому 18 июня 1943 года училище приказом Заместителя Наркома обороны Маршала СССР А. М Василевского № 0381 было переформировано в «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танковое училище» по профилю подготовки офицеров - командиров взводов легких танков Т-70. По железной дороге в Коряжму поступали советские танки, а также трофеи: пушки, фашистские танки «тигр» и «пантера», которые выставлялись около штаба и изучались курсантами. В ноябре 1943 года 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Котласскому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танковому училищу вручено Красное Знамя с грамотой Президиума Верховного Совета СССР от 5 ноября 1943 года. 1 апреля 1944 года директивой Генерального Штаба от 17 марта 1944 года училище переведено на профиль подготовки командиров взводов самоходной артиллерии СУ-76 с </w:t>
      </w:r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присвоением училищу наименования «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училище самоходной артиллерии». С июня 1943 года по июнь 1947 года по танковому профилю и профилю самоходной артиллерии подготовлено 1487 офицеров. Храбро сражались на фронтах, защищая свою родину, выпускники училища. Двум из них было присвоено звание Героя Советского Союза. В мае 1943 года был направлен на переподготовку в военное училище Котласа Константин Яковлевич Губин, впоследствии командир батареи СУ-76 12-й самоходной артиллерийской бригады 69-й армии 1-го Белорусского фронта. 14 января 1945 года батарея СУ-76 лейтенанта Губина, прорвав оборону противника на западном берегу реки Висла в Польше подавила около 30 вражеских огневых точек, подбила два самоходных орудия, уничтожила до 100 вражеских солдат и офицеров. В этом бою САУ командира батареи была подбита и окружена врагами. Расчёт, до прихода помощи, отбил четыре атаки и уничтожил до 60 гитлеровцев. После боя лейтенант Губин с тяжелым ранением был эвакуирован в тыл. За этот бой 24 марта 1945 года К. Губину присвоено звание Героя Советского Союза. В 1944 году окончил 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танковое училище старший лейтенант Иван Игнатьевич 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Сизинцев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в дальнейшем - командир батареи СУ-76 953-го лёгкого самоходного артиллерийского полка 5-й армии 3-го Белорусского фронта. За образцовое выполнение боевых заданий при освобождении Литвы Указом Президиума Верховного Совета СССР от 24 марта 1945 года ему было присвоено звание Героя Советского Союза. В соответствии с директивой Генерального Штаба ВС СССР 28 мая 1947 года «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Котласское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училище самоходной артиллерии БТ и МВ» и «2-е Киевское Краснознаменное училище самоходной артиллерии им. М. Ф. Фрунзе» в июне 1947 года объединены в одно училище, которому приказом Командующего БТ и МВ ВС СССР от 31 мая 1947 года присвоено наименование «Киевское Краснознаменное объединенное училище самоходной артиллерии имени Михаила Васильевича Фрунзе». Красное Знамя 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Котласского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танкового училища находится в Москве в Центральном музее Вооруженных Сил. В память о </w:t>
      </w:r>
      <w:proofErr w:type="spellStart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Котласском</w:t>
      </w:r>
      <w:proofErr w:type="spellEnd"/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танковом училище 8 мая 2015 года в городе Коряжма установлен </w:t>
      </w:r>
      <w:hyperlink r:id="rId15" w:history="1">
        <w:r w:rsidR="00F02873" w:rsidRPr="00FA0F93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памятник-аэросани</w:t>
        </w:r>
      </w:hyperlink>
      <w:r w:rsidR="00F02873" w:rsidRPr="00FA0F9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</w:t>
      </w:r>
    </w:p>
    <w:p w:rsidR="00F02873" w:rsidRPr="00FA0F93" w:rsidRDefault="00F02873" w:rsidP="00F02873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</w:p>
    <w:p w:rsidR="00F02873" w:rsidRDefault="00F02873" w:rsidP="00F02873"/>
    <w:p w:rsidR="00F02873" w:rsidRDefault="00F02873"/>
    <w:sectPr w:rsidR="00F0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F"/>
    <w:rsid w:val="005053E7"/>
    <w:rsid w:val="005F018F"/>
    <w:rsid w:val="00E3172D"/>
    <w:rsid w:val="00F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2D10-63E0-4903-95FD-DA54FEC1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873"/>
    <w:rPr>
      <w:b/>
      <w:bCs/>
    </w:rPr>
  </w:style>
  <w:style w:type="table" w:styleId="a4">
    <w:name w:val="Table Grid"/>
    <w:basedOn w:val="a1"/>
    <w:uiPriority w:val="39"/>
    <w:rsid w:val="00F0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kotlaslib.aonb.ru/assets/projects/foto/kotlas-wov/samokhodka-su-76_b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tlaslib.aonb.ru/assets/projects/foto/kotlas-wov/prikaz1_b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kotlaslib.aonb.ru/assets/projects/foto/kotlas-wov/polikarpov_b.jpg" TargetMode="External"/><Relationship Id="rId5" Type="http://schemas.openxmlformats.org/officeDocument/2006/relationships/hyperlink" Target="https://kotlaslib.aonb.ru/assets/projects/foto/kotlas-wov/aerosani1_b.jpg" TargetMode="External"/><Relationship Id="rId15" Type="http://schemas.openxmlformats.org/officeDocument/2006/relationships/hyperlink" Target="https://kotlaslib.aonb.ru/assets/projects/rai-pam-aerosani-korjazhma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kotlaslib.aonb.ru/assets/projects/foto/kotlas-wov/aerosannoe_b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Вельск</dc:creator>
  <cp:keywords/>
  <dc:description/>
  <cp:lastModifiedBy>Вельск</cp:lastModifiedBy>
  <cp:revision>2</cp:revision>
  <dcterms:created xsi:type="dcterms:W3CDTF">2020-05-16T20:11:00Z</dcterms:created>
  <dcterms:modified xsi:type="dcterms:W3CDTF">2020-05-16T20:11:00Z</dcterms:modified>
</cp:coreProperties>
</file>