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Организация двигательной деятельности детей в средней группе.</w:t>
      </w:r>
    </w:p>
    <w:p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теме: «Зайцы».</w:t>
      </w:r>
    </w:p>
    <w:bookmarkEnd w:id="0"/>
    <w:p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 конспекта двигательной деятельности:</w:t>
      </w:r>
    </w:p>
    <w:p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Овсейко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Анна Владимировна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МАДОУ д/с № 100 г.Новосибирск</w:t>
      </w:r>
    </w:p>
    <w:p>
      <w:pPr>
        <w:spacing w:after="0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Создание условий для  повышения двигательной активности детей ,становление целенаправленности и саморегуляции в двигательной сфере.</w:t>
      </w:r>
    </w:p>
    <w:p>
      <w:pPr>
        <w:spacing w:after="0"/>
        <w:jc w:val="lef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>
      <w:pPr>
        <w:spacing w:after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Двигательная :Закреплять умение энергично прыгать и легко приземляться, бегать ориентируясь в пространстве.</w:t>
      </w:r>
    </w:p>
    <w:p>
      <w:pPr>
        <w:spacing w:after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Развивающая: Развивать быстроту, силу, ловкость, координацию движений.</w:t>
      </w:r>
    </w:p>
    <w:p>
      <w:pPr>
        <w:spacing w:after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Воспитательная: Воспитывать доброжелательное отношение к друг другу,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амоконтроль.</w:t>
      </w:r>
    </w:p>
    <w:p>
      <w:pPr>
        <w:spacing w:after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Приоритетная образовательная область: « Физическое развитие».</w:t>
      </w:r>
    </w:p>
    <w:p>
      <w:pPr>
        <w:spacing w:after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Область в интеграции:  «Речевое развитие»,  «Социально-коммуникативное развитие», « Познавательное развитие»</w:t>
      </w:r>
    </w:p>
    <w:p>
      <w:pPr>
        <w:spacing w:after="0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Организация развивающей предметно-пространственной среды: участок детского сада. </w:t>
      </w:r>
    </w:p>
    <w:p>
      <w:pPr>
        <w:spacing w:after="0"/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Форма образовательной деятельности. Игровое физкультурное занятие.</w:t>
      </w:r>
    </w:p>
    <w:p>
      <w:pPr>
        <w:spacing w:after="0"/>
        <w:jc w:val="left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Вводная часть (мотивационный, подготовительный этап) 4 минуты.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3230"/>
        <w:gridCol w:w="2410"/>
        <w:gridCol w:w="2409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265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Содержание двигательной деятельности.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ООП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Программы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265" w:type="dxa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rFonts w:ascii="Cambria" w:hAnsi="Cambria"/>
                <w:color w:val="000000"/>
              </w:rPr>
            </w:pPr>
            <w:r>
              <w:rPr>
                <w:rStyle w:val="6"/>
                <w:color w:val="231F20"/>
                <w:lang w:val="ru-RU"/>
              </w:rPr>
              <w:t>С</w:t>
            </w:r>
            <w:r>
              <w:rPr>
                <w:rStyle w:val="6"/>
                <w:color w:val="231F20"/>
              </w:rPr>
              <w:t>охранение и укрепление физического и психического здоровья детей;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ind w:firstLine="568"/>
              <w:jc w:val="left"/>
              <w:rPr>
                <w:rStyle w:val="6"/>
                <w:color w:val="231F20"/>
              </w:rPr>
            </w:pPr>
            <w:r>
              <w:rPr>
                <w:rStyle w:val="6"/>
                <w:color w:val="231F20"/>
              </w:rPr>
              <w:t xml:space="preserve"> 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ind w:firstLine="568"/>
              <w:jc w:val="left"/>
              <w:rPr>
                <w:rStyle w:val="6"/>
                <w:color w:val="231F20"/>
              </w:rPr>
            </w:pPr>
          </w:p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rFonts w:ascii="Cambria" w:hAnsi="Cambria"/>
                <w:color w:val="000000"/>
              </w:rPr>
            </w:pPr>
            <w:r>
              <w:rPr>
                <w:rStyle w:val="6"/>
                <w:color w:val="231F20"/>
              </w:rPr>
              <w:t>формирование первичных представлений о здоровом образе жизни.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ind w:firstLine="568"/>
              <w:jc w:val="left"/>
              <w:rPr>
                <w:rFonts w:ascii="Cambria" w:hAnsi="Cambria"/>
                <w:color w:val="000000"/>
              </w:rPr>
            </w:pPr>
            <w:r>
              <w:rPr>
                <w:rStyle w:val="6"/>
                <w:color w:val="231F20"/>
              </w:rPr>
              <w:t>.</w:t>
            </w:r>
          </w:p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0" w:type="dxa"/>
          </w:tcPr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бращение к опыту детей </w:t>
            </w: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1.Построение в колонну друг за другом по росту.</w:t>
            </w:r>
          </w:p>
          <w:tbl>
            <w:tblPr>
              <w:tblStyle w:val="4"/>
              <w:tblW w:w="15279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27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5279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2.Ходьба.40 сек.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3.Бег- 60 сек.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4..Ходьба на носочках. 20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Сек.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5..Прыжки с продвижением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вперед. 10 прыжков.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6.Ходьба с высоким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подниманием колена 30 сек.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7.Обычная ходьба с</w:t>
                  </w:r>
                </w:p>
                <w:p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перестроением в круг.</w:t>
                  </w:r>
                </w:p>
              </w:tc>
            </w:tr>
          </w:tbl>
          <w:p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8.Подвижная игра «Стань первым» с бегом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деятельности: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Игровая, двигательная.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Атрибуты зайцев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Зрительные ориентиры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</w:pPr>
            <w:r>
              <w:t xml:space="preserve"> 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ведущего.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игры.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игры от3-6 раз.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педагога: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Сегодня мы будем играть в знакомые игры про зайцев. Вы их знаете. Проверим,  как вы выполняете правила этих игр.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Построились паровозиком друг за другом.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,поднимаем ноги. Спина прямая.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 побежали, не наталкиваемся друг на друга.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как Великаны – руки вверх.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Прыгаем как зайчики.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Идем по глубокому снегу. Ноги высоко поднимаем.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Бежим друг за другом. Кого я называю: «Коля-Заяц», встает впереди,  и становиться ведущим. Игра продолжается 1 минуту, отдыхом является ходьба ,при этом ведущие назначаются и продолжается бег.</w:t>
            </w:r>
          </w:p>
        </w:tc>
        <w:tc>
          <w:tcPr>
            <w:tcW w:w="2268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формирована мотивация детей на предстоящую деятельность, обеспечено общение и  взаимодействие ребёнка со взрослым</w:t>
            </w:r>
          </w:p>
        </w:tc>
      </w:tr>
    </w:tbl>
    <w:p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часть (содержательный, деятельностный этап)14 минут.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969"/>
        <w:gridCol w:w="1843"/>
        <w:gridCol w:w="2409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двигательной деятельности.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ООП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Программы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</w:rPr>
            </w:pPr>
            <w:r>
              <w:rPr>
                <w:rStyle w:val="6"/>
                <w:color w:val="231F20"/>
              </w:rPr>
              <w:t xml:space="preserve"> </w:t>
            </w:r>
            <w:r>
              <w:rPr>
                <w:rStyle w:val="6"/>
                <w:color w:val="231F20"/>
                <w:lang w:val="ru-RU"/>
              </w:rPr>
              <w:t>Р</w:t>
            </w:r>
            <w:r>
              <w:rPr>
                <w:rStyle w:val="6"/>
                <w:color w:val="231F20"/>
              </w:rPr>
              <w:t>азвитие физических качеств (силовых, скоростных, в том числе гибкости, выносливости, координации);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ind w:firstLine="568"/>
              <w:jc w:val="left"/>
              <w:rPr>
                <w:color w:val="000000"/>
              </w:rPr>
            </w:pPr>
            <w:r>
              <w:rPr>
                <w:rStyle w:val="6"/>
                <w:color w:val="231F20"/>
              </w:rPr>
              <w:t>– накопление и обогащение двигательного опыта у детей;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ind w:firstLine="568"/>
              <w:jc w:val="left"/>
              <w:rPr>
                <w:color w:val="000000"/>
              </w:rPr>
            </w:pPr>
            <w:r>
              <w:rPr>
                <w:rStyle w:val="6"/>
                <w:color w:val="231F20"/>
              </w:rPr>
              <w:t>– формирование у детей потребности в двигательной активности и физическом совершенствовании.</w:t>
            </w:r>
          </w:p>
          <w:p>
            <w:pPr>
              <w:spacing w:after="0"/>
              <w:jc w:val="lef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Подвижная игра: «Зайцы и волк». (прыжки).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2.Игра «Бездомный Заяц» </w:t>
            </w:r>
          </w:p>
          <w:p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 бегом).</w:t>
            </w: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3.Подвижная игра:</w:t>
            </w:r>
          </w:p>
          <w:p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«Зайка серенький сидит».</w:t>
            </w:r>
          </w:p>
          <w:p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деятельности: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Игровая, двигательная.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ведущего.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игры.</w:t>
            </w:r>
          </w:p>
          <w:p>
            <w:pPr>
              <w:spacing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игры от3-6 раз.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ведущего.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игры от3-6 раз .Объяснение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движений.</w:t>
            </w:r>
          </w:p>
        </w:tc>
        <w:tc>
          <w:tcPr>
            <w:tcW w:w="226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lef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Считалка :Рыба –карась. Игра началась.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Зайцы стоят на лугу. Волк затаился за кустом .Зайцы двигаются по тексту :Зайцы скачут скок по скок . на зеленый на лужок, травку кушаю, осторожно слушают не идет ли волк.» Как только воспитатель скажет : «Волк!» Зайцы убегают в свой домик - дается ориентир.</w:t>
            </w: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Правила: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Убегать только тогда ,когда я скажу волк.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 в домике,  волк вас уже не ловит.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Кого поймали,  выходит из игры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 сейчас будете бегать и как только вы услышите сигнал: «Зайцы в дом», занимайте любой домик- Два зайца это дом, надо взяться парами. Кому домика не достанется тот бездомный заяц. Ему мы говорим: «1,2,3-Бездомный заяц - это ты». А Заяц отвечает: Ну, и ладно, что мне делать». И дает нам двигательное задание.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Правила</w:t>
            </w:r>
            <w:r>
              <w:rPr>
                <w:rFonts w:ascii="Times New Roman" w:hAnsi="Times New Roman"/>
                <w:sz w:val="24"/>
                <w:szCs w:val="24"/>
              </w:rPr>
              <w:t>: Домик только из двух зайцев.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Бегать внимательно.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повторяют движения по тексту. Зайка серенький сидит и ушами шевелит, вот так вот так он ушами шевелит( ладошки на затылке и выполняются движения.)Зайке холодно сидеть надо лапочки погреть, вот так вот так, надо лапочки погреть.( хлопки ладошками).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Зайке холодно стоять надо Зайке поскакать, вот так ,вот так, надо зайке поскакать.( прыгают на месте).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Зайку Мишка ( воспитатель  или ведущий рычит)напугал, Зайка раз и убежал, убегают в свой домик.</w:t>
            </w:r>
          </w:p>
        </w:tc>
        <w:tc>
          <w:tcPr>
            <w:tcW w:w="2268" w:type="dxa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rStyle w:val="6"/>
                <w:color w:val="231F20"/>
              </w:rPr>
            </w:pPr>
            <w:r>
              <w:rPr>
                <w:rStyle w:val="6"/>
                <w:color w:val="231F20"/>
              </w:rPr>
              <w:t>Приобретение первичного опыта в двигательной деятельности и получения необходимых знаний и навыков основных видов движений, развитие физических качеств (силовых, скоростных, в том числе гибкости, выносливости, координации);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</w:rPr>
            </w:pPr>
            <w:r>
              <w:rPr>
                <w:rStyle w:val="6"/>
                <w:color w:val="231F20"/>
              </w:rPr>
              <w:t>овладение подвижными играми с правилами</w:t>
            </w:r>
          </w:p>
          <w:p>
            <w:pPr>
              <w:pStyle w:val="5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</w:rPr>
            </w:pPr>
          </w:p>
          <w:p>
            <w:pPr>
              <w:spacing w:after="0"/>
              <w:jc w:val="center"/>
              <w:rPr>
                <w:rStyle w:val="6"/>
                <w:rFonts w:ascii="Times New Roman" w:hAnsi="Times New Roman"/>
                <w:color w:val="231F20"/>
                <w:sz w:val="24"/>
                <w:szCs w:val="24"/>
                <w:u w:val="single"/>
              </w:rPr>
            </w:pP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spacing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Заключительная  часть (рефлексивный этап) 2 минуты.</w:t>
      </w:r>
    </w:p>
    <w:tbl>
      <w:tblPr>
        <w:tblStyle w:val="4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969"/>
        <w:gridCol w:w="1843"/>
        <w:gridCol w:w="2409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09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двигательной деятельности.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реализации ООП</w:t>
            </w:r>
          </w:p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93" w:type="dxa"/>
          </w:tcPr>
          <w:p>
            <w:pPr>
              <w:pStyle w:val="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</w:rPr>
            </w:pPr>
            <w:r>
              <w:rPr>
                <w:rStyle w:val="6"/>
                <w:color w:val="231F20"/>
                <w:lang w:val="ru-RU"/>
              </w:rPr>
              <w:t>Ф</w:t>
            </w:r>
            <w:r>
              <w:rPr>
                <w:rStyle w:val="6"/>
                <w:color w:val="231F20"/>
              </w:rPr>
              <w:t>ормирование у ребёнка потребности бережно относиться к своему здоровью, т.е. вести здоровый образ жизни.</w:t>
            </w: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(малой подвижности).Найди игрушку-Зайчика.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оценка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развитие.</w:t>
            </w:r>
          </w:p>
          <w:p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09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игры.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игры от 3-6 раз.</w:t>
            </w: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Дети отворачиваются, и воспитатель прячет игрушку.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Правила: Неподсматривать.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Нашел игрушку, надо встать рядом и сказать: « Я нашел».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Вопросы к детям: «В какие игры мы играли»? «Были трудности в выполнении правил, как вы это исправляли»?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2268" w:type="dxa"/>
          </w:tcPr>
          <w:p>
            <w:pPr>
              <w:spacing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Общение, взаимодействие ребёнка со взрослым и со сверстниками; самооценка собственной деятельности.</w:t>
            </w:r>
          </w:p>
        </w:tc>
      </w:tr>
    </w:tbl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rFonts w:ascii="Times New Roman" w:hAnsi="Times New Roman"/>
          <w:sz w:val="28"/>
          <w:szCs w:val="28"/>
        </w:rPr>
      </w:pPr>
    </w:p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383B"/>
    <w:rsid w:val="000F679C"/>
    <w:rsid w:val="000F73C0"/>
    <w:rsid w:val="00124235"/>
    <w:rsid w:val="00132220"/>
    <w:rsid w:val="001C0F03"/>
    <w:rsid w:val="001D5F76"/>
    <w:rsid w:val="00221C31"/>
    <w:rsid w:val="002843BF"/>
    <w:rsid w:val="00297730"/>
    <w:rsid w:val="002C549B"/>
    <w:rsid w:val="00316796"/>
    <w:rsid w:val="003C0A6C"/>
    <w:rsid w:val="00432C17"/>
    <w:rsid w:val="00457187"/>
    <w:rsid w:val="00496B72"/>
    <w:rsid w:val="004F16CA"/>
    <w:rsid w:val="004F383B"/>
    <w:rsid w:val="00536147"/>
    <w:rsid w:val="00594BAB"/>
    <w:rsid w:val="005D58B8"/>
    <w:rsid w:val="00600026"/>
    <w:rsid w:val="00720E1E"/>
    <w:rsid w:val="00727C34"/>
    <w:rsid w:val="007F5828"/>
    <w:rsid w:val="008226AE"/>
    <w:rsid w:val="00913087"/>
    <w:rsid w:val="009C38D3"/>
    <w:rsid w:val="00A52F8A"/>
    <w:rsid w:val="00B871B3"/>
    <w:rsid w:val="00BA084C"/>
    <w:rsid w:val="00BA600D"/>
    <w:rsid w:val="00BC061F"/>
    <w:rsid w:val="00BD422B"/>
    <w:rsid w:val="00CC3EC8"/>
    <w:rsid w:val="00D01E38"/>
    <w:rsid w:val="00D608A9"/>
    <w:rsid w:val="00EA17DF"/>
    <w:rsid w:val="00F763FE"/>
    <w:rsid w:val="00FD424E"/>
    <w:rsid w:val="76B1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" w:after="10" w:line="240" w:lineRule="auto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5">
    <w:name w:val="c2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6">
    <w:name w:val="c5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44FBBE-5A0F-4B90-B484-5E9C76A2A6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1503</Words>
  <Characters>8572</Characters>
  <Lines>71</Lines>
  <Paragraphs>20</Paragraphs>
  <TotalTime>149</TotalTime>
  <ScaleCrop>false</ScaleCrop>
  <LinksUpToDate>false</LinksUpToDate>
  <CharactersWithSpaces>10055</CharactersWithSpaces>
  <Application>WPS Office_11.2.0.9669_F1E327BC-269C-435d-A152-05C5408002CA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2016-04-11T11:43:00Z</dcterms:created>
  <dc:creator>User</dc:creator>
  <cp:lastModifiedBy>79232</cp:lastModifiedBy>
  <dcterms:modified xsi:type="dcterms:W3CDTF">2020-10-03T14:52:58Z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