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B5" w:rsidRDefault="00EF00B5" w:rsidP="0093492B">
      <w:pPr>
        <w:ind w:left="-567"/>
      </w:pPr>
    </w:p>
    <w:p w:rsidR="00105AE3" w:rsidRDefault="00105AE3" w:rsidP="00105AE3">
      <w:pPr>
        <w:pStyle w:val="a4"/>
        <w:shd w:val="clear" w:color="auto" w:fill="FFFFFF"/>
        <w:spacing w:line="317" w:lineRule="atLeast"/>
        <w:jc w:val="center"/>
        <w:rPr>
          <w:b/>
          <w:bCs/>
          <w:i/>
          <w:iCs/>
          <w:color w:val="333399"/>
          <w:sz w:val="48"/>
          <w:szCs w:val="48"/>
        </w:rPr>
      </w:pPr>
    </w:p>
    <w:p w:rsidR="00105AE3" w:rsidRDefault="00105AE3" w:rsidP="00105AE3">
      <w:pPr>
        <w:pStyle w:val="a4"/>
        <w:shd w:val="clear" w:color="auto" w:fill="FFFFFF"/>
        <w:spacing w:line="317" w:lineRule="atLeast"/>
        <w:jc w:val="center"/>
        <w:rPr>
          <w:b/>
          <w:bCs/>
          <w:i/>
          <w:iCs/>
          <w:color w:val="333399"/>
          <w:sz w:val="48"/>
          <w:szCs w:val="48"/>
        </w:rPr>
      </w:pPr>
    </w:p>
    <w:p w:rsidR="00105AE3" w:rsidRDefault="00105AE3" w:rsidP="00105AE3">
      <w:pPr>
        <w:pStyle w:val="a4"/>
        <w:shd w:val="clear" w:color="auto" w:fill="FFFFFF"/>
        <w:spacing w:line="317" w:lineRule="atLeast"/>
        <w:jc w:val="center"/>
        <w:rPr>
          <w:b/>
          <w:bCs/>
          <w:i/>
          <w:iCs/>
          <w:color w:val="333399"/>
          <w:sz w:val="48"/>
          <w:szCs w:val="48"/>
        </w:rPr>
      </w:pPr>
    </w:p>
    <w:p w:rsidR="00105AE3" w:rsidRDefault="00105AE3" w:rsidP="00105AE3">
      <w:pPr>
        <w:pStyle w:val="a4"/>
        <w:shd w:val="clear" w:color="auto" w:fill="FFFFFF"/>
        <w:spacing w:line="317" w:lineRule="atLeast"/>
        <w:jc w:val="center"/>
        <w:rPr>
          <w:b/>
          <w:bCs/>
          <w:i/>
          <w:iCs/>
          <w:color w:val="333399"/>
          <w:sz w:val="48"/>
          <w:szCs w:val="48"/>
        </w:rPr>
      </w:pPr>
    </w:p>
    <w:p w:rsidR="00105AE3" w:rsidRDefault="00105AE3" w:rsidP="00105AE3">
      <w:pPr>
        <w:pStyle w:val="a4"/>
        <w:shd w:val="clear" w:color="auto" w:fill="FFFFFF"/>
        <w:spacing w:line="317" w:lineRule="atLeast"/>
        <w:jc w:val="center"/>
        <w:rPr>
          <w:b/>
          <w:bCs/>
          <w:i/>
          <w:iCs/>
          <w:color w:val="333399"/>
          <w:sz w:val="48"/>
          <w:szCs w:val="48"/>
        </w:rPr>
      </w:pPr>
    </w:p>
    <w:p w:rsidR="00105AE3" w:rsidRDefault="00105AE3" w:rsidP="00105AE3">
      <w:pPr>
        <w:pStyle w:val="a4"/>
        <w:shd w:val="clear" w:color="auto" w:fill="FFFFFF"/>
        <w:spacing w:line="317" w:lineRule="atLeast"/>
        <w:jc w:val="center"/>
        <w:rPr>
          <w:b/>
          <w:bCs/>
          <w:i/>
          <w:iCs/>
          <w:color w:val="333399"/>
          <w:sz w:val="48"/>
          <w:szCs w:val="48"/>
        </w:rPr>
      </w:pPr>
    </w:p>
    <w:p w:rsidR="00105AE3" w:rsidRDefault="0093492B" w:rsidP="00105AE3">
      <w:pPr>
        <w:pStyle w:val="a4"/>
        <w:shd w:val="clear" w:color="auto" w:fill="FFFFFF"/>
        <w:spacing w:line="317" w:lineRule="atLeast"/>
        <w:jc w:val="center"/>
        <w:rPr>
          <w:b/>
          <w:bCs/>
          <w:i/>
          <w:iCs/>
          <w:color w:val="333399"/>
          <w:sz w:val="48"/>
          <w:szCs w:val="48"/>
        </w:rPr>
      </w:pPr>
      <w:r w:rsidRPr="00105AE3">
        <w:rPr>
          <w:b/>
          <w:bCs/>
          <w:i/>
          <w:iCs/>
          <w:color w:val="333399"/>
          <w:sz w:val="48"/>
          <w:szCs w:val="48"/>
        </w:rPr>
        <w:t xml:space="preserve">Проект по развитию речи путем театрализованной деятельности для </w:t>
      </w:r>
      <w:r w:rsidR="00105AE3">
        <w:rPr>
          <w:b/>
          <w:bCs/>
          <w:i/>
          <w:iCs/>
          <w:color w:val="333399"/>
          <w:sz w:val="48"/>
          <w:szCs w:val="48"/>
        </w:rPr>
        <w:t xml:space="preserve">детей </w:t>
      </w:r>
      <w:r w:rsidRPr="00105AE3">
        <w:rPr>
          <w:b/>
          <w:bCs/>
          <w:i/>
          <w:iCs/>
          <w:color w:val="333399"/>
          <w:sz w:val="48"/>
          <w:szCs w:val="48"/>
        </w:rPr>
        <w:t xml:space="preserve">средней группы </w:t>
      </w:r>
    </w:p>
    <w:p w:rsidR="0093492B" w:rsidRPr="00105AE3" w:rsidRDefault="0093492B" w:rsidP="00105AE3">
      <w:pPr>
        <w:pStyle w:val="a4"/>
        <w:shd w:val="clear" w:color="auto" w:fill="FFFFFF"/>
        <w:spacing w:line="317" w:lineRule="atLeast"/>
        <w:jc w:val="center"/>
        <w:rPr>
          <w:b/>
          <w:bCs/>
          <w:iCs/>
          <w:color w:val="333399"/>
          <w:sz w:val="48"/>
          <w:szCs w:val="48"/>
        </w:rPr>
      </w:pPr>
      <w:r w:rsidRPr="00105AE3">
        <w:rPr>
          <w:b/>
          <w:bCs/>
          <w:i/>
          <w:iCs/>
          <w:color w:val="333399"/>
          <w:sz w:val="48"/>
          <w:szCs w:val="48"/>
        </w:rPr>
        <w:t>«Увлекательный театр!»</w:t>
      </w:r>
    </w:p>
    <w:p w:rsidR="00105AE3" w:rsidRPr="00105AE3" w:rsidRDefault="00105AE3" w:rsidP="00105AE3">
      <w:pPr>
        <w:pStyle w:val="a4"/>
        <w:shd w:val="clear" w:color="auto" w:fill="FFFFFF"/>
        <w:spacing w:line="317" w:lineRule="atLeast"/>
        <w:jc w:val="center"/>
        <w:rPr>
          <w:b/>
          <w:bCs/>
          <w:iCs/>
          <w:color w:val="333399"/>
          <w:sz w:val="48"/>
          <w:szCs w:val="48"/>
        </w:rPr>
      </w:pPr>
    </w:p>
    <w:p w:rsidR="00105AE3" w:rsidRPr="00105AE3" w:rsidRDefault="00105AE3" w:rsidP="00105AE3">
      <w:pPr>
        <w:pStyle w:val="a4"/>
        <w:shd w:val="clear" w:color="auto" w:fill="FFFFFF"/>
        <w:spacing w:line="317" w:lineRule="atLeast"/>
        <w:jc w:val="center"/>
        <w:rPr>
          <w:b/>
          <w:bCs/>
          <w:iCs/>
          <w:color w:val="333399"/>
          <w:sz w:val="48"/>
          <w:szCs w:val="48"/>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Pr="00105AE3" w:rsidRDefault="00105AE3" w:rsidP="00105AE3">
      <w:pPr>
        <w:pStyle w:val="a4"/>
        <w:shd w:val="clear" w:color="auto" w:fill="FFFFFF"/>
        <w:spacing w:line="317" w:lineRule="atLeast"/>
        <w:jc w:val="right"/>
        <w:rPr>
          <w:b/>
          <w:bCs/>
          <w:iCs/>
          <w:color w:val="000000" w:themeColor="text1"/>
          <w:sz w:val="32"/>
          <w:szCs w:val="32"/>
        </w:rPr>
      </w:pPr>
      <w:r w:rsidRPr="00105AE3">
        <w:rPr>
          <w:b/>
          <w:bCs/>
          <w:iCs/>
          <w:color w:val="000000" w:themeColor="text1"/>
          <w:sz w:val="32"/>
          <w:szCs w:val="32"/>
        </w:rPr>
        <w:t xml:space="preserve">Разработала: </w:t>
      </w:r>
      <w:proofErr w:type="spellStart"/>
      <w:r w:rsidRPr="00105AE3">
        <w:rPr>
          <w:b/>
          <w:bCs/>
          <w:iCs/>
          <w:color w:val="000000" w:themeColor="text1"/>
          <w:sz w:val="32"/>
          <w:szCs w:val="32"/>
        </w:rPr>
        <w:t>Рубанова</w:t>
      </w:r>
      <w:proofErr w:type="spellEnd"/>
      <w:r w:rsidRPr="00105AE3">
        <w:rPr>
          <w:b/>
          <w:bCs/>
          <w:iCs/>
          <w:color w:val="000000" w:themeColor="text1"/>
          <w:sz w:val="32"/>
          <w:szCs w:val="32"/>
        </w:rPr>
        <w:t xml:space="preserve"> Марина Дмитриевна</w:t>
      </w:r>
    </w:p>
    <w:p w:rsidR="00105AE3" w:rsidRPr="00105AE3" w:rsidRDefault="00105AE3" w:rsidP="00105AE3">
      <w:pPr>
        <w:pStyle w:val="a4"/>
        <w:shd w:val="clear" w:color="auto" w:fill="FFFFFF"/>
        <w:spacing w:line="317" w:lineRule="atLeast"/>
        <w:jc w:val="right"/>
        <w:rPr>
          <w:b/>
          <w:bCs/>
          <w:iCs/>
          <w:color w:val="000000" w:themeColor="text1"/>
          <w:sz w:val="32"/>
          <w:szCs w:val="32"/>
        </w:rPr>
      </w:pPr>
      <w:r w:rsidRPr="00105AE3">
        <w:rPr>
          <w:b/>
          <w:bCs/>
          <w:iCs/>
          <w:color w:val="000000" w:themeColor="text1"/>
          <w:sz w:val="32"/>
          <w:szCs w:val="32"/>
        </w:rPr>
        <w:t xml:space="preserve">                        Воспитатель</w:t>
      </w:r>
      <w:r>
        <w:rPr>
          <w:b/>
          <w:bCs/>
          <w:iCs/>
          <w:color w:val="000000" w:themeColor="text1"/>
          <w:sz w:val="32"/>
          <w:szCs w:val="32"/>
        </w:rPr>
        <w:t xml:space="preserve"> </w:t>
      </w:r>
      <w:r w:rsidRPr="00105AE3">
        <w:rPr>
          <w:b/>
          <w:bCs/>
          <w:iCs/>
          <w:color w:val="000000" w:themeColor="text1"/>
          <w:sz w:val="32"/>
          <w:szCs w:val="32"/>
        </w:rPr>
        <w:t>1 категории</w:t>
      </w:r>
    </w:p>
    <w:p w:rsidR="00105AE3" w:rsidRPr="00105AE3" w:rsidRDefault="00105AE3" w:rsidP="00105AE3">
      <w:pPr>
        <w:pStyle w:val="a4"/>
        <w:shd w:val="clear" w:color="auto" w:fill="FFFFFF"/>
        <w:spacing w:line="317" w:lineRule="atLeast"/>
        <w:jc w:val="right"/>
        <w:rPr>
          <w:b/>
          <w:bCs/>
          <w:iCs/>
          <w:color w:val="000000" w:themeColor="text1"/>
          <w:sz w:val="32"/>
          <w:szCs w:val="32"/>
        </w:rPr>
      </w:pPr>
    </w:p>
    <w:p w:rsidR="00105AE3" w:rsidRPr="00105AE3" w:rsidRDefault="00105AE3" w:rsidP="00105AE3">
      <w:pPr>
        <w:pStyle w:val="a4"/>
        <w:shd w:val="clear" w:color="auto" w:fill="FFFFFF"/>
        <w:spacing w:line="317" w:lineRule="atLeast"/>
        <w:jc w:val="right"/>
        <w:rPr>
          <w:b/>
          <w:bCs/>
          <w:iCs/>
          <w:color w:val="000000" w:themeColor="text1"/>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Pr="00105AE3" w:rsidRDefault="00105AE3" w:rsidP="00105AE3">
      <w:pPr>
        <w:pStyle w:val="a4"/>
        <w:shd w:val="clear" w:color="auto" w:fill="FFFFFF"/>
        <w:spacing w:line="317" w:lineRule="atLeast"/>
        <w:jc w:val="center"/>
        <w:rPr>
          <w:b/>
          <w:bCs/>
          <w:iCs/>
          <w:color w:val="000000" w:themeColor="text1"/>
          <w:sz w:val="32"/>
          <w:szCs w:val="32"/>
        </w:rPr>
      </w:pPr>
      <w:proofErr w:type="spellStart"/>
      <w:r>
        <w:rPr>
          <w:b/>
          <w:bCs/>
          <w:iCs/>
          <w:color w:val="000000" w:themeColor="text1"/>
          <w:sz w:val="32"/>
          <w:szCs w:val="32"/>
        </w:rPr>
        <w:t>г</w:t>
      </w:r>
      <w:proofErr w:type="gramStart"/>
      <w:r>
        <w:rPr>
          <w:b/>
          <w:bCs/>
          <w:iCs/>
          <w:color w:val="000000" w:themeColor="text1"/>
          <w:sz w:val="32"/>
          <w:szCs w:val="32"/>
        </w:rPr>
        <w:t>.И</w:t>
      </w:r>
      <w:proofErr w:type="gramEnd"/>
      <w:r>
        <w:rPr>
          <w:b/>
          <w:bCs/>
          <w:iCs/>
          <w:color w:val="000000" w:themeColor="text1"/>
          <w:sz w:val="32"/>
          <w:szCs w:val="32"/>
        </w:rPr>
        <w:t>скитим</w:t>
      </w:r>
      <w:proofErr w:type="spellEnd"/>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105AE3" w:rsidRDefault="00105AE3" w:rsidP="0093492B">
      <w:pPr>
        <w:pStyle w:val="a4"/>
        <w:shd w:val="clear" w:color="auto" w:fill="FFFFFF"/>
        <w:spacing w:line="317" w:lineRule="atLeast"/>
        <w:rPr>
          <w:b/>
          <w:bCs/>
          <w:iCs/>
          <w:color w:val="333399"/>
          <w:sz w:val="32"/>
          <w:szCs w:val="32"/>
        </w:rPr>
      </w:pPr>
    </w:p>
    <w:p w:rsidR="0093492B" w:rsidRPr="0093492B" w:rsidRDefault="0093492B" w:rsidP="0093492B">
      <w:pPr>
        <w:pStyle w:val="a4"/>
        <w:shd w:val="clear" w:color="auto" w:fill="FFFFFF"/>
        <w:spacing w:line="317" w:lineRule="atLeast"/>
        <w:rPr>
          <w:color w:val="000000"/>
          <w:sz w:val="28"/>
          <w:szCs w:val="28"/>
        </w:rPr>
      </w:pPr>
      <w:r w:rsidRPr="0093492B">
        <w:rPr>
          <w:rStyle w:val="a3"/>
          <w:i/>
          <w:iCs/>
          <w:color w:val="000000"/>
          <w:sz w:val="28"/>
          <w:szCs w:val="28"/>
          <w:u w:val="single"/>
        </w:rPr>
        <w:t>Пояснительная записка.</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Речевое развитие происходит в процессе предметной, познавательной, коммуникативной деятельности, игры. Театрализованная деятельность является разновидностью ведущей (игровой) деятельности, а значит, оказывает влияние на развитие детей дошкольного возраста, а также в силу своей специфики обладает определенным потенциалом в формировании речевых навыков ребенка.</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Л. В. Артемова указывает, что «Театрализованная деятельность оказывает позитивное влияние на развитие различных сторон речи дошкольника в силу двух причин: в театрализованной деятельности используются лучшие образцы художественного слова; естественная ситуация речевого общения активизирует словарь, совершенствует связную речь и грамматический строй речи».</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Театр является одной из самых ярких, красочных и доступных восприятию ребенка сфер искусства. Он доставляет детям радость, развивает воображение и фантазию, способствует творческому развитию ребенка и формированию базиса его личностной культуры.</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Актуальность создания системы педагогических мероприятий по развитию речи детей дошкольного возраста через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Сказка является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саду театр.</w:t>
      </w: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lastRenderedPageBreak/>
        <w:t>Тип проекта:</w:t>
      </w:r>
      <w:r w:rsidRPr="0093492B">
        <w:rPr>
          <w:color w:val="000000"/>
          <w:sz w:val="28"/>
          <w:szCs w:val="28"/>
          <w:u w:val="single"/>
        </w:rPr>
        <w:t xml:space="preserve"> </w:t>
      </w:r>
      <w:r w:rsidRPr="0093492B">
        <w:rPr>
          <w:color w:val="000000"/>
          <w:sz w:val="28"/>
          <w:szCs w:val="28"/>
        </w:rPr>
        <w:t>Практико-ориентированный, краткосрочный.</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Возраст:</w:t>
      </w:r>
      <w:r w:rsidRPr="0093492B">
        <w:rPr>
          <w:color w:val="000000"/>
          <w:sz w:val="28"/>
          <w:szCs w:val="28"/>
          <w:u w:val="single"/>
        </w:rPr>
        <w:t xml:space="preserve"> </w:t>
      </w:r>
      <w:r w:rsidRPr="0093492B">
        <w:rPr>
          <w:color w:val="000000"/>
          <w:sz w:val="28"/>
          <w:szCs w:val="28"/>
        </w:rPr>
        <w:t>Дети 4-5-го года жизни (средняя группа детского сада) и их родители.</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Срок реализации:</w:t>
      </w:r>
      <w:r>
        <w:rPr>
          <w:color w:val="000000"/>
          <w:sz w:val="28"/>
          <w:szCs w:val="28"/>
        </w:rPr>
        <w:t> 2 месяца</w:t>
      </w:r>
      <w:r w:rsidRPr="0093492B">
        <w:rPr>
          <w:color w:val="000000"/>
          <w:sz w:val="28"/>
          <w:szCs w:val="28"/>
        </w:rPr>
        <w:t>.</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Проблема:</w:t>
      </w:r>
      <w:r w:rsidRPr="0093492B">
        <w:rPr>
          <w:color w:val="000000"/>
          <w:sz w:val="28"/>
          <w:szCs w:val="28"/>
          <w:u w:val="single"/>
        </w:rPr>
        <w:t xml:space="preserve"> </w:t>
      </w:r>
      <w:r w:rsidRPr="0093492B">
        <w:rPr>
          <w:color w:val="000000"/>
          <w:sz w:val="28"/>
          <w:szCs w:val="28"/>
        </w:rPr>
        <w:t>Расширить кругозор родителей и детей в театрализованной деятельности детей средней группы детского сада.</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Обоснование проблемы:</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1. Недостаточное внимание родителей и детей к театру.</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2. Не сформированы умения детей в «актёрском мастерстве».</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3. Поверхностные знания родителей о разных видах театра в детском саду и применении для обыгрывания с детьми.</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4. Неумение детей взаимодействовать друг с другом в игре.</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Цель</w:t>
      </w:r>
      <w:r w:rsidRPr="0093492B">
        <w:rPr>
          <w:rStyle w:val="a3"/>
          <w:color w:val="000000"/>
          <w:sz w:val="28"/>
          <w:szCs w:val="28"/>
        </w:rPr>
        <w:t>:</w:t>
      </w:r>
      <w:r w:rsidRPr="0093492B">
        <w:rPr>
          <w:color w:val="000000"/>
          <w:sz w:val="28"/>
          <w:szCs w:val="28"/>
        </w:rPr>
        <w:t> Формирование у детей и родителей интереса к театру и совместной театральной деятельности в детском саду и дома.</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Задачи:</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1. Пробудить интерес детей и родителей к театру.</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xml:space="preserve">2. Привить детям первичные навыки в области театрального искусства (использование мимики, жестов, голоса, </w:t>
      </w:r>
      <w:proofErr w:type="spellStart"/>
      <w:r w:rsidRPr="0093492B">
        <w:rPr>
          <w:color w:val="000000"/>
          <w:sz w:val="28"/>
          <w:szCs w:val="28"/>
        </w:rPr>
        <w:t>кукловождение</w:t>
      </w:r>
      <w:proofErr w:type="spellEnd"/>
      <w:r w:rsidRPr="0093492B">
        <w:rPr>
          <w:color w:val="000000"/>
          <w:sz w:val="28"/>
          <w:szCs w:val="28"/>
        </w:rPr>
        <w:t>)</w:t>
      </w:r>
      <w:proofErr w:type="gramStart"/>
      <w:r w:rsidRPr="0093492B">
        <w:rPr>
          <w:color w:val="000000"/>
          <w:sz w:val="28"/>
          <w:szCs w:val="28"/>
        </w:rPr>
        <w:t xml:space="preserve"> .</w:t>
      </w:r>
      <w:proofErr w:type="gramEnd"/>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3. Заинтересовать родителей в приобретении, изготовлении разных видов театра и дать сведения о способах обыгрывания дома с детьми.</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4. Развитие связной, выразительной речи.</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Реализация проекта:</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В начале и в конце проекта воспитателем был проведён опрос родителей «Играете ли Вы с ребёнком дома в театр? » и исследовательское наблюдение детей «Самостоятельная театрализованная деятельность детей в детском саду! », проведено анкетирование родителей о важности театрализованной деятельности для расширения словарного запаса.</w:t>
      </w: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Решение поставленных задач с детьми</w:t>
      </w:r>
      <w:r w:rsidRPr="0093492B">
        <w:rPr>
          <w:color w:val="000000"/>
          <w:sz w:val="28"/>
          <w:szCs w:val="28"/>
          <w:u w:val="single"/>
        </w:rPr>
        <w:t>:</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xml:space="preserve">• Презентация для детей разных видов театров- теневой театр, настольный, театр на </w:t>
      </w:r>
      <w:proofErr w:type="spellStart"/>
      <w:r w:rsidRPr="0093492B">
        <w:rPr>
          <w:color w:val="000000"/>
          <w:sz w:val="28"/>
          <w:szCs w:val="28"/>
        </w:rPr>
        <w:t>фланелеграфе</w:t>
      </w:r>
      <w:proofErr w:type="spellEnd"/>
      <w:r w:rsidRPr="0093492B">
        <w:rPr>
          <w:color w:val="000000"/>
          <w:sz w:val="28"/>
          <w:szCs w:val="28"/>
        </w:rPr>
        <w:t>, театр на ложках, куклы «БИ БА БО», пальчиковый театр и театр на ладошке.</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Активное использование в совместной деятельности с детьми разных видов театра.</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xml:space="preserve">• Обыгрывание этюдов, </w:t>
      </w:r>
      <w:proofErr w:type="spellStart"/>
      <w:r w:rsidRPr="0093492B">
        <w:rPr>
          <w:color w:val="000000"/>
          <w:sz w:val="28"/>
          <w:szCs w:val="28"/>
        </w:rPr>
        <w:t>потешек</w:t>
      </w:r>
      <w:proofErr w:type="spellEnd"/>
      <w:r w:rsidRPr="0093492B">
        <w:rPr>
          <w:color w:val="000000"/>
          <w:sz w:val="28"/>
          <w:szCs w:val="28"/>
        </w:rPr>
        <w:t>, мини-сценок и т. д. в индивидуальной работе.</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Создание игровой среды для самостоятельной театральной деятельности детей в детском саду (изготовление театров, билетов; подбор музыки, реквизита)</w:t>
      </w:r>
      <w:proofErr w:type="gramStart"/>
      <w:r w:rsidRPr="0093492B">
        <w:rPr>
          <w:color w:val="000000"/>
          <w:sz w:val="28"/>
          <w:szCs w:val="28"/>
        </w:rPr>
        <w:t xml:space="preserve"> .</w:t>
      </w:r>
      <w:proofErr w:type="gramEnd"/>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Репетиции с детьми для дальнейшего показа в музыкальном зале настоящим зрителям: детям и родителям.</w:t>
      </w: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Решение поставленных задач с родителями:</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Наглядная информация для родителей: папка «Театр для всех» с описанием истории театра, его видов, мастер – класс по изготовлению театров.</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lastRenderedPageBreak/>
        <w:t>• Посещение спектаклей для детей в городе, фотовыставки с утренников с участием детей и воспитателей и родителей.</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xml:space="preserve">• Выставка-презентация разных видов театра «Поиграйте с нами! » (рассматривание театров, варианты их изготовления, </w:t>
      </w:r>
      <w:proofErr w:type="spellStart"/>
      <w:r w:rsidRPr="0093492B">
        <w:rPr>
          <w:color w:val="000000"/>
          <w:sz w:val="28"/>
          <w:szCs w:val="28"/>
        </w:rPr>
        <w:t>кукловождения</w:t>
      </w:r>
      <w:proofErr w:type="spellEnd"/>
      <w:r w:rsidRPr="0093492B">
        <w:rPr>
          <w:color w:val="000000"/>
          <w:sz w:val="28"/>
          <w:szCs w:val="28"/>
        </w:rPr>
        <w:t>)</w:t>
      </w:r>
      <w:proofErr w:type="gramStart"/>
      <w:r w:rsidRPr="0093492B">
        <w:rPr>
          <w:color w:val="000000"/>
          <w:sz w:val="28"/>
          <w:szCs w:val="28"/>
        </w:rPr>
        <w:t xml:space="preserve"> .</w:t>
      </w:r>
      <w:proofErr w:type="gramEnd"/>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Изготовление в группу новых видов театра.</w:t>
      </w: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r w:rsidRPr="0093492B">
        <w:rPr>
          <w:rStyle w:val="a3"/>
          <w:color w:val="000000"/>
          <w:sz w:val="28"/>
          <w:szCs w:val="28"/>
          <w:u w:val="single"/>
        </w:rPr>
        <w:t>Решение поставленных задач с детьми и родителями:</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Информация в родительский уголок, посвящённая Всемирному дню театра 27 марта!</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 День открытых дверей с показом для посетителей различных сценок из сказок.</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Результат проекта:</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1. Участие в проекте 60% семей группы.</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Родители и дети познакомились с историей театра, его видами, способами изготовления и обыгрывания.</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2. При проведении опроса в конце проекта «Играете ли Вы с ребёнком дома в театр? », возросло желание родителей заниматься театральной деятельностью дома с детьми, посещать театр.</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3. Многие родители приобрели и изготовили для домашнего использования театры.</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Увлечённое использование театрального центра детьми в группе в самостоятельной деятельности и хорошие показатели «актёрского мастерства» для детей 4 – 5 лет.</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4. Показ сказки для детей   «Красная шапочка»</w:t>
      </w:r>
    </w:p>
    <w:p w:rsidR="0093492B" w:rsidRPr="0093492B" w:rsidRDefault="0093492B" w:rsidP="0093492B">
      <w:pPr>
        <w:pStyle w:val="a4"/>
        <w:shd w:val="clear" w:color="auto" w:fill="FFFFFF"/>
        <w:spacing w:line="317" w:lineRule="atLeast"/>
        <w:rPr>
          <w:color w:val="000000"/>
          <w:sz w:val="28"/>
          <w:szCs w:val="28"/>
        </w:rPr>
      </w:pPr>
      <w:r w:rsidRPr="0093492B">
        <w:rPr>
          <w:color w:val="000000"/>
          <w:sz w:val="28"/>
          <w:szCs w:val="28"/>
        </w:rPr>
        <w:t>Слова благодарности в адрес воспитателей и детей группы.</w:t>
      </w: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r w:rsidRPr="0093492B">
        <w:rPr>
          <w:rStyle w:val="a3"/>
          <w:i/>
          <w:iCs/>
          <w:color w:val="000000"/>
          <w:sz w:val="28"/>
          <w:szCs w:val="28"/>
          <w:u w:val="single"/>
        </w:rPr>
        <w:t>Список используемой литературы:</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1. Артемова Л. В. Театрализованные игры дошкольников. М.</w:t>
      </w:r>
      <w:proofErr w:type="gramStart"/>
      <w:r w:rsidRPr="0093492B">
        <w:rPr>
          <w:i/>
          <w:iCs/>
          <w:color w:val="000000"/>
          <w:sz w:val="28"/>
          <w:szCs w:val="28"/>
        </w:rPr>
        <w:t xml:space="preserve"> :</w:t>
      </w:r>
      <w:proofErr w:type="gramEnd"/>
      <w:r w:rsidRPr="0093492B">
        <w:rPr>
          <w:i/>
          <w:iCs/>
          <w:color w:val="000000"/>
          <w:sz w:val="28"/>
          <w:szCs w:val="28"/>
        </w:rPr>
        <w:t xml:space="preserve"> ТЦ Сфера, 2004 г</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2. Петрова Т. И. Театрализованные игры в детском саду «школьная пресса»- М.</w:t>
      </w:r>
      <w:proofErr w:type="gramStart"/>
      <w:r w:rsidRPr="0093492B">
        <w:rPr>
          <w:i/>
          <w:iCs/>
          <w:color w:val="000000"/>
          <w:sz w:val="28"/>
          <w:szCs w:val="28"/>
        </w:rPr>
        <w:t xml:space="preserve"> :</w:t>
      </w:r>
      <w:proofErr w:type="gramEnd"/>
      <w:r w:rsidRPr="0093492B">
        <w:rPr>
          <w:i/>
          <w:iCs/>
          <w:color w:val="000000"/>
          <w:sz w:val="28"/>
          <w:szCs w:val="28"/>
        </w:rPr>
        <w:t xml:space="preserve"> 2000г</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 xml:space="preserve">3. </w:t>
      </w:r>
      <w:proofErr w:type="spellStart"/>
      <w:r w:rsidRPr="0093492B">
        <w:rPr>
          <w:i/>
          <w:iCs/>
          <w:color w:val="000000"/>
          <w:sz w:val="28"/>
          <w:szCs w:val="28"/>
        </w:rPr>
        <w:t>Маханева</w:t>
      </w:r>
      <w:proofErr w:type="spellEnd"/>
      <w:r w:rsidRPr="0093492B">
        <w:rPr>
          <w:i/>
          <w:iCs/>
          <w:color w:val="000000"/>
          <w:sz w:val="28"/>
          <w:szCs w:val="28"/>
        </w:rPr>
        <w:t xml:space="preserve"> М. Д. Театрализованные занятия в детском саду: пособие для работников дошкольного учреждения - М.</w:t>
      </w:r>
      <w:proofErr w:type="gramStart"/>
      <w:r w:rsidRPr="0093492B">
        <w:rPr>
          <w:i/>
          <w:iCs/>
          <w:color w:val="000000"/>
          <w:sz w:val="28"/>
          <w:szCs w:val="28"/>
        </w:rPr>
        <w:t xml:space="preserve"> :</w:t>
      </w:r>
      <w:proofErr w:type="gramEnd"/>
      <w:r w:rsidRPr="0093492B">
        <w:rPr>
          <w:i/>
          <w:iCs/>
          <w:color w:val="000000"/>
          <w:sz w:val="28"/>
          <w:szCs w:val="28"/>
        </w:rPr>
        <w:t xml:space="preserve"> ТЦ Сфера, 2001 г.</w:t>
      </w:r>
    </w:p>
    <w:p w:rsidR="0093492B" w:rsidRPr="0093492B" w:rsidRDefault="0093492B" w:rsidP="0093492B">
      <w:pPr>
        <w:pStyle w:val="a4"/>
        <w:shd w:val="clear" w:color="auto" w:fill="FFFFFF"/>
        <w:spacing w:line="317" w:lineRule="atLeast"/>
        <w:rPr>
          <w:color w:val="000000"/>
          <w:sz w:val="28"/>
          <w:szCs w:val="28"/>
        </w:rPr>
      </w:pPr>
      <w:r w:rsidRPr="0093492B">
        <w:rPr>
          <w:i/>
          <w:iCs/>
          <w:color w:val="000000"/>
          <w:sz w:val="28"/>
          <w:szCs w:val="28"/>
        </w:rPr>
        <w:t xml:space="preserve">4. </w:t>
      </w:r>
      <w:proofErr w:type="spellStart"/>
      <w:r w:rsidRPr="0093492B">
        <w:rPr>
          <w:i/>
          <w:iCs/>
          <w:color w:val="000000"/>
          <w:sz w:val="28"/>
          <w:szCs w:val="28"/>
        </w:rPr>
        <w:t>Маханева</w:t>
      </w:r>
      <w:proofErr w:type="spellEnd"/>
      <w:r w:rsidRPr="0093492B">
        <w:rPr>
          <w:i/>
          <w:iCs/>
          <w:color w:val="000000"/>
          <w:sz w:val="28"/>
          <w:szCs w:val="28"/>
        </w:rPr>
        <w:t xml:space="preserve"> М. Д. Занятия по театрализованной деятельности в детском саду. Творческий Центр, Москва, 2009.</w:t>
      </w:r>
    </w:p>
    <w:p w:rsidR="0093492B" w:rsidRPr="0093492B" w:rsidRDefault="0093492B" w:rsidP="0093492B">
      <w:pPr>
        <w:pStyle w:val="a4"/>
        <w:shd w:val="clear" w:color="auto" w:fill="FFFFFF"/>
        <w:spacing w:after="240" w:line="317" w:lineRule="atLeast"/>
        <w:rPr>
          <w:color w:val="000000"/>
          <w:sz w:val="28"/>
          <w:szCs w:val="28"/>
        </w:rPr>
      </w:pPr>
    </w:p>
    <w:p w:rsidR="0093492B" w:rsidRPr="0093492B" w:rsidRDefault="0093492B" w:rsidP="0093492B">
      <w:pPr>
        <w:pStyle w:val="a4"/>
        <w:shd w:val="clear" w:color="auto" w:fill="FFFFFF"/>
        <w:spacing w:after="240" w:line="317" w:lineRule="atLeast"/>
        <w:rPr>
          <w:color w:val="000000"/>
          <w:sz w:val="28"/>
          <w:szCs w:val="28"/>
        </w:rPr>
      </w:pPr>
    </w:p>
    <w:p w:rsidR="0093492B" w:rsidRPr="0093492B" w:rsidRDefault="0093492B" w:rsidP="0093492B">
      <w:pPr>
        <w:pStyle w:val="a4"/>
        <w:shd w:val="clear" w:color="auto" w:fill="FFFFFF"/>
        <w:spacing w:after="240" w:line="317" w:lineRule="atLeast"/>
        <w:rPr>
          <w:color w:val="000000"/>
          <w:sz w:val="28"/>
          <w:szCs w:val="28"/>
        </w:rPr>
      </w:pPr>
    </w:p>
    <w:p w:rsidR="0093492B" w:rsidRPr="0093492B" w:rsidRDefault="0093492B" w:rsidP="0093492B">
      <w:pPr>
        <w:pStyle w:val="a4"/>
        <w:shd w:val="clear" w:color="auto" w:fill="FFFFFF"/>
        <w:spacing w:after="240" w:line="317" w:lineRule="atLeast"/>
        <w:rPr>
          <w:color w:val="000000"/>
          <w:sz w:val="28"/>
          <w:szCs w:val="28"/>
        </w:rPr>
      </w:pPr>
    </w:p>
    <w:p w:rsidR="0093492B" w:rsidRPr="0093492B" w:rsidRDefault="0093492B" w:rsidP="0093492B">
      <w:pPr>
        <w:pStyle w:val="a4"/>
        <w:shd w:val="clear" w:color="auto" w:fill="FFFFFF"/>
        <w:spacing w:line="317" w:lineRule="atLeast"/>
        <w:rPr>
          <w:color w:val="000000"/>
          <w:sz w:val="28"/>
          <w:szCs w:val="28"/>
        </w:rPr>
      </w:pPr>
    </w:p>
    <w:p w:rsidR="0093492B" w:rsidRPr="0093492B" w:rsidRDefault="0093492B" w:rsidP="0093492B">
      <w:pPr>
        <w:ind w:left="-567"/>
        <w:rPr>
          <w:rFonts w:ascii="Times New Roman" w:hAnsi="Times New Roman" w:cs="Times New Roman"/>
          <w:sz w:val="28"/>
          <w:szCs w:val="28"/>
        </w:rPr>
      </w:pPr>
    </w:p>
    <w:sectPr w:rsidR="0093492B" w:rsidRPr="0093492B" w:rsidSect="00EF0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3492B"/>
    <w:rsid w:val="00105AE3"/>
    <w:rsid w:val="0093492B"/>
    <w:rsid w:val="00EF00B5"/>
    <w:rsid w:val="00F36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492B"/>
    <w:rPr>
      <w:b/>
      <w:bCs/>
    </w:rPr>
  </w:style>
  <w:style w:type="paragraph" w:styleId="a4">
    <w:name w:val="Normal (Web)"/>
    <w:basedOn w:val="a"/>
    <w:uiPriority w:val="99"/>
    <w:semiHidden/>
    <w:unhideWhenUsed/>
    <w:rsid w:val="009349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136324">
      <w:bodyDiv w:val="1"/>
      <w:marLeft w:val="0"/>
      <w:marRight w:val="0"/>
      <w:marTop w:val="0"/>
      <w:marBottom w:val="0"/>
      <w:divBdr>
        <w:top w:val="none" w:sz="0" w:space="0" w:color="auto"/>
        <w:left w:val="none" w:sz="0" w:space="0" w:color="auto"/>
        <w:bottom w:val="none" w:sz="0" w:space="0" w:color="auto"/>
        <w:right w:val="none" w:sz="0" w:space="0" w:color="auto"/>
      </w:divBdr>
      <w:divsChild>
        <w:div w:id="1981031353">
          <w:marLeft w:val="0"/>
          <w:marRight w:val="0"/>
          <w:marTop w:val="0"/>
          <w:marBottom w:val="0"/>
          <w:divBdr>
            <w:top w:val="none" w:sz="0" w:space="0" w:color="auto"/>
            <w:left w:val="none" w:sz="0" w:space="0" w:color="auto"/>
            <w:bottom w:val="none" w:sz="0" w:space="0" w:color="auto"/>
            <w:right w:val="none" w:sz="0" w:space="0" w:color="auto"/>
          </w:divBdr>
          <w:divsChild>
            <w:div w:id="2062557119">
              <w:marLeft w:val="0"/>
              <w:marRight w:val="0"/>
              <w:marTop w:val="0"/>
              <w:marBottom w:val="0"/>
              <w:divBdr>
                <w:top w:val="none" w:sz="0" w:space="0" w:color="auto"/>
                <w:left w:val="none" w:sz="0" w:space="0" w:color="auto"/>
                <w:bottom w:val="none" w:sz="0" w:space="0" w:color="auto"/>
                <w:right w:val="none" w:sz="0" w:space="0" w:color="auto"/>
              </w:divBdr>
              <w:divsChild>
                <w:div w:id="2013757125">
                  <w:marLeft w:val="0"/>
                  <w:marRight w:val="0"/>
                  <w:marTop w:val="0"/>
                  <w:marBottom w:val="0"/>
                  <w:divBdr>
                    <w:top w:val="none" w:sz="0" w:space="0" w:color="auto"/>
                    <w:left w:val="none" w:sz="0" w:space="0" w:color="auto"/>
                    <w:bottom w:val="none" w:sz="0" w:space="0" w:color="auto"/>
                    <w:right w:val="none" w:sz="0" w:space="0" w:color="auto"/>
                  </w:divBdr>
                  <w:divsChild>
                    <w:div w:id="1112630422">
                      <w:marLeft w:val="0"/>
                      <w:marRight w:val="0"/>
                      <w:marTop w:val="0"/>
                      <w:marBottom w:val="0"/>
                      <w:divBdr>
                        <w:top w:val="none" w:sz="0" w:space="0" w:color="auto"/>
                        <w:left w:val="none" w:sz="0" w:space="0" w:color="auto"/>
                        <w:bottom w:val="none" w:sz="0" w:space="0" w:color="auto"/>
                        <w:right w:val="none" w:sz="0" w:space="0" w:color="auto"/>
                      </w:divBdr>
                      <w:divsChild>
                        <w:div w:id="2071225836">
                          <w:marLeft w:val="0"/>
                          <w:marRight w:val="0"/>
                          <w:marTop w:val="0"/>
                          <w:marBottom w:val="339"/>
                          <w:divBdr>
                            <w:top w:val="none" w:sz="0" w:space="0" w:color="auto"/>
                            <w:left w:val="none" w:sz="0" w:space="0" w:color="auto"/>
                            <w:bottom w:val="none" w:sz="0" w:space="0" w:color="auto"/>
                            <w:right w:val="none" w:sz="0" w:space="0" w:color="auto"/>
                          </w:divBdr>
                          <w:divsChild>
                            <w:div w:id="2122990613">
                              <w:marLeft w:val="0"/>
                              <w:marRight w:val="0"/>
                              <w:marTop w:val="0"/>
                              <w:marBottom w:val="0"/>
                              <w:divBdr>
                                <w:top w:val="none" w:sz="0" w:space="0" w:color="auto"/>
                                <w:left w:val="none" w:sz="0" w:space="0" w:color="auto"/>
                                <w:bottom w:val="none" w:sz="0" w:space="0" w:color="auto"/>
                                <w:right w:val="none" w:sz="0" w:space="0" w:color="auto"/>
                              </w:divBdr>
                              <w:divsChild>
                                <w:div w:id="1975718823">
                                  <w:marLeft w:val="0"/>
                                  <w:marRight w:val="0"/>
                                  <w:marTop w:val="0"/>
                                  <w:marBottom w:val="0"/>
                                  <w:divBdr>
                                    <w:top w:val="none" w:sz="0" w:space="0" w:color="auto"/>
                                    <w:left w:val="none" w:sz="0" w:space="0" w:color="auto"/>
                                    <w:bottom w:val="none" w:sz="0" w:space="0" w:color="auto"/>
                                    <w:right w:val="none" w:sz="0" w:space="0" w:color="auto"/>
                                  </w:divBdr>
                                  <w:divsChild>
                                    <w:div w:id="472915693">
                                      <w:marLeft w:val="0"/>
                                      <w:marRight w:val="0"/>
                                      <w:marTop w:val="0"/>
                                      <w:marBottom w:val="0"/>
                                      <w:divBdr>
                                        <w:top w:val="none" w:sz="0" w:space="0" w:color="auto"/>
                                        <w:left w:val="none" w:sz="0" w:space="0" w:color="auto"/>
                                        <w:bottom w:val="none" w:sz="0" w:space="0" w:color="auto"/>
                                        <w:right w:val="none" w:sz="0" w:space="0" w:color="auto"/>
                                      </w:divBdr>
                                      <w:divsChild>
                                        <w:div w:id="11892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2</cp:revision>
  <dcterms:created xsi:type="dcterms:W3CDTF">2020-10-29T04:23:00Z</dcterms:created>
  <dcterms:modified xsi:type="dcterms:W3CDTF">2020-10-29T04:35:00Z</dcterms:modified>
</cp:coreProperties>
</file>