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3AE4" w:rsidRDefault="00871CD5" w:rsidP="00187B07">
      <w:pPr>
        <w:pStyle w:val="a5"/>
        <w:jc w:val="center"/>
        <w:rPr>
          <w:rFonts w:ascii="Cambria" w:eastAsia="BatangChe" w:hAnsi="Cambria" w:cs="Cambria"/>
          <w:b/>
          <w:sz w:val="32"/>
          <w:szCs w:val="32"/>
        </w:rPr>
      </w:pPr>
      <w:r w:rsidRPr="00B93DD2">
        <w:rPr>
          <w:rFonts w:ascii="Cambria" w:eastAsia="BatangChe" w:hAnsi="Cambria" w:cs="Cambria"/>
          <w:b/>
          <w:sz w:val="32"/>
          <w:szCs w:val="32"/>
        </w:rPr>
        <w:t>АЛЬБЕРТ</w:t>
      </w:r>
      <w:r w:rsidRPr="00B93DD2">
        <w:rPr>
          <w:rFonts w:ascii="Bauhaus 93" w:eastAsia="BatangChe" w:hAnsi="Bauhaus 93" w:cs="Times New Roman"/>
          <w:b/>
          <w:sz w:val="32"/>
          <w:szCs w:val="32"/>
        </w:rPr>
        <w:t xml:space="preserve">  </w:t>
      </w:r>
      <w:r w:rsidR="00187B07">
        <w:rPr>
          <w:rFonts w:ascii="Bauhaus 93" w:eastAsia="BatangChe" w:hAnsi="Bauhaus 93" w:cs="Times New Roman"/>
          <w:b/>
          <w:sz w:val="32"/>
          <w:szCs w:val="32"/>
          <w:lang w:val="en-US"/>
        </w:rPr>
        <w:t xml:space="preserve"> </w:t>
      </w:r>
      <w:r w:rsidRPr="00B93DD2">
        <w:rPr>
          <w:rFonts w:ascii="Cambria" w:eastAsia="BatangChe" w:hAnsi="Cambria" w:cs="Cambria"/>
          <w:b/>
          <w:sz w:val="32"/>
          <w:szCs w:val="32"/>
        </w:rPr>
        <w:t>ТАМАКАЕВ</w:t>
      </w:r>
    </w:p>
    <w:p w:rsidR="00187B07" w:rsidRPr="00B93DD2" w:rsidRDefault="00187B07" w:rsidP="00F33AE4">
      <w:pPr>
        <w:pStyle w:val="a5"/>
        <w:jc w:val="center"/>
        <w:rPr>
          <w:rFonts w:ascii="Bauhaus 93" w:eastAsia="BatangChe" w:hAnsi="Bauhaus 93" w:cs="Times New Roman"/>
          <w:b/>
          <w:sz w:val="32"/>
          <w:szCs w:val="32"/>
        </w:rPr>
      </w:pPr>
    </w:p>
    <w:p w:rsidR="00F33AE4" w:rsidRPr="00187B07" w:rsidRDefault="004D0634" w:rsidP="00187B07">
      <w:pPr>
        <w:pStyle w:val="a5"/>
        <w:jc w:val="center"/>
        <w:rPr>
          <w:rFonts w:eastAsia="SimSun" w:cs="Times New Roman"/>
          <w:b/>
          <w:sz w:val="28"/>
          <w:szCs w:val="28"/>
        </w:rPr>
      </w:pPr>
      <w:r>
        <w:rPr>
          <w:noProof/>
        </w:rPr>
        <w:drawing>
          <wp:inline distT="0" distB="0" distL="0" distR="0" wp14:anchorId="2D0D6119" wp14:editId="7552C5A9">
            <wp:extent cx="6048375" cy="4876800"/>
            <wp:effectExtent l="0" t="0" r="0" b="0"/>
            <wp:docPr id="2" name="Рисунок 1" descr="H:\ОЛЕ\111альберт 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ОЛЕ\111альберт 898.jpg"/>
                    <pic:cNvPicPr>
                      <a:picLocks noChangeAspect="1" noChangeArrowheads="1"/>
                    </pic:cNvPicPr>
                  </pic:nvPicPr>
                  <pic:blipFill>
                    <a:blip r:embed="rId8"/>
                    <a:srcRect/>
                    <a:stretch>
                      <a:fillRect/>
                    </a:stretch>
                  </pic:blipFill>
                  <pic:spPr bwMode="auto">
                    <a:xfrm>
                      <a:off x="0" y="0"/>
                      <a:ext cx="6048375" cy="4876800"/>
                    </a:xfrm>
                    <a:prstGeom prst="rect">
                      <a:avLst/>
                    </a:prstGeom>
                    <a:noFill/>
                    <a:ln w="9525">
                      <a:noFill/>
                      <a:miter lim="800000"/>
                      <a:headEnd/>
                      <a:tailEnd/>
                    </a:ln>
                  </pic:spPr>
                </pic:pic>
              </a:graphicData>
            </a:graphic>
          </wp:inline>
        </w:drawing>
      </w:r>
    </w:p>
    <w:p w:rsidR="00F33AE4" w:rsidRPr="00B523DA" w:rsidRDefault="00871CD5" w:rsidP="00F33AE4">
      <w:pPr>
        <w:jc w:val="center"/>
        <w:rPr>
          <w:rFonts w:ascii="Times New Roman" w:hAnsi="Times New Roman" w:cs="Times New Roman"/>
          <w:b/>
          <w:sz w:val="20"/>
          <w:szCs w:val="20"/>
        </w:rPr>
      </w:pPr>
      <w:r w:rsidRPr="00B523DA">
        <w:rPr>
          <w:rFonts w:ascii="Times New Roman" w:hAnsi="Times New Roman" w:cs="Times New Roman"/>
          <w:b/>
          <w:sz w:val="72"/>
          <w:szCs w:val="72"/>
        </w:rPr>
        <w:t>И С С Л Е Д О В А Т Е Л Ь</w:t>
      </w:r>
    </w:p>
    <w:p w:rsidR="00F33AE4" w:rsidRPr="00756B22" w:rsidRDefault="00F33AE4" w:rsidP="00F33AE4">
      <w:pPr>
        <w:jc w:val="center"/>
        <w:rPr>
          <w:rFonts w:ascii="Algerian" w:hAnsi="Algerian" w:cs="Times New Roman"/>
          <w:i/>
        </w:rPr>
      </w:pPr>
      <w:r w:rsidRPr="00756B22">
        <w:rPr>
          <w:rFonts w:ascii="Algerian" w:hAnsi="Algerian" w:cs="Times New Roman"/>
          <w:i/>
        </w:rPr>
        <w:t>(</w:t>
      </w:r>
      <w:r w:rsidRPr="00756B22">
        <w:rPr>
          <w:rFonts w:ascii="Cambria" w:hAnsi="Cambria" w:cs="Cambria"/>
          <w:i/>
        </w:rPr>
        <w:t>ИССЛЕДОВАНИЯ</w:t>
      </w:r>
      <w:r w:rsidRPr="00756B22">
        <w:rPr>
          <w:rFonts w:ascii="Algerian" w:hAnsi="Algerian" w:cs="Times New Roman"/>
          <w:i/>
        </w:rPr>
        <w:t xml:space="preserve">, </w:t>
      </w:r>
      <w:r w:rsidRPr="00756B22">
        <w:rPr>
          <w:rFonts w:ascii="Cambria" w:hAnsi="Cambria" w:cs="Cambria"/>
          <w:i/>
        </w:rPr>
        <w:t>НАУЧНЫЕ</w:t>
      </w:r>
      <w:r w:rsidRPr="00756B22">
        <w:rPr>
          <w:rFonts w:ascii="Algerian" w:hAnsi="Algerian" w:cs="Times New Roman"/>
          <w:i/>
        </w:rPr>
        <w:t xml:space="preserve"> </w:t>
      </w:r>
      <w:r w:rsidRPr="00756B22">
        <w:rPr>
          <w:rFonts w:ascii="Cambria" w:hAnsi="Cambria" w:cs="Cambria"/>
          <w:i/>
        </w:rPr>
        <w:t>СТАТЬИ</w:t>
      </w:r>
      <w:r w:rsidRPr="00756B22">
        <w:rPr>
          <w:rFonts w:ascii="Algerian" w:hAnsi="Algerian" w:cs="Times New Roman"/>
          <w:i/>
        </w:rPr>
        <w:t xml:space="preserve">, </w:t>
      </w:r>
      <w:r w:rsidRPr="00756B22">
        <w:rPr>
          <w:rFonts w:ascii="Cambria" w:hAnsi="Cambria" w:cs="Cambria"/>
          <w:i/>
        </w:rPr>
        <w:t>ДЕТСКИЕ</w:t>
      </w:r>
      <w:r w:rsidRPr="00756B22">
        <w:rPr>
          <w:rFonts w:ascii="Algerian" w:hAnsi="Algerian" w:cs="Times New Roman"/>
          <w:i/>
        </w:rPr>
        <w:t xml:space="preserve"> </w:t>
      </w:r>
      <w:r w:rsidRPr="00756B22">
        <w:rPr>
          <w:rFonts w:ascii="Cambria" w:hAnsi="Cambria" w:cs="Cambria"/>
          <w:i/>
        </w:rPr>
        <w:t>НАУЧНО</w:t>
      </w:r>
      <w:r w:rsidR="00DD06C1">
        <w:rPr>
          <w:rFonts w:ascii="Algerian" w:hAnsi="Algerian" w:cs="Times New Roman"/>
          <w:i/>
        </w:rPr>
        <w:t>-</w:t>
      </w:r>
      <w:r w:rsidRPr="00756B22">
        <w:rPr>
          <w:rFonts w:ascii="Cambria" w:hAnsi="Cambria" w:cs="Cambria"/>
          <w:i/>
        </w:rPr>
        <w:t>ИССЛЕДОВАТЕЛЬСКИЕ</w:t>
      </w:r>
      <w:r w:rsidRPr="00756B22">
        <w:rPr>
          <w:rFonts w:ascii="Algerian" w:hAnsi="Algerian" w:cs="Times New Roman"/>
          <w:i/>
        </w:rPr>
        <w:t xml:space="preserve"> </w:t>
      </w:r>
      <w:r w:rsidRPr="00756B22">
        <w:rPr>
          <w:rFonts w:ascii="Cambria" w:hAnsi="Cambria" w:cs="Cambria"/>
          <w:i/>
        </w:rPr>
        <w:t>РАБОТЫ</w:t>
      </w:r>
      <w:r w:rsidRPr="00756B22">
        <w:rPr>
          <w:rFonts w:ascii="Algerian" w:hAnsi="Algerian" w:cs="Times New Roman"/>
          <w:i/>
        </w:rPr>
        <w:t>)</w:t>
      </w:r>
    </w:p>
    <w:p w:rsidR="009C7999" w:rsidRDefault="00056C53" w:rsidP="00F33AE4">
      <w:pPr>
        <w:jc w:val="center"/>
      </w:pPr>
      <w:r w:rsidRPr="00056C53">
        <w:rPr>
          <w:noProof/>
        </w:rPr>
        <w:drawing>
          <wp:inline distT="0" distB="0" distL="0" distR="0">
            <wp:extent cx="5467350" cy="1943100"/>
            <wp:effectExtent l="19050" t="0" r="0" b="0"/>
            <wp:docPr id="1" name="Рисунок 1"/>
            <wp:cNvGraphicFramePr/>
            <a:graphic xmlns:a="http://schemas.openxmlformats.org/drawingml/2006/main">
              <a:graphicData uri="http://schemas.openxmlformats.org/drawingml/2006/picture">
                <pic:pic xmlns:pic="http://schemas.openxmlformats.org/drawingml/2006/picture">
                  <pic:nvPicPr>
                    <pic:cNvPr id="4" name="Школа.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67350" cy="1943100"/>
                    </a:xfrm>
                    <a:prstGeom prst="rect">
                      <a:avLst/>
                    </a:prstGeom>
                    <a:ln>
                      <a:noFill/>
                    </a:ln>
                    <a:effectLst>
                      <a:softEdge rad="112500"/>
                    </a:effectLst>
                  </pic:spPr>
                </pic:pic>
              </a:graphicData>
            </a:graphic>
          </wp:inline>
        </w:drawing>
      </w:r>
    </w:p>
    <w:p w:rsidR="005E2147" w:rsidRDefault="002C4795" w:rsidP="005E2147">
      <w:pPr>
        <w:jc w:val="center"/>
        <w:rPr>
          <w:rFonts w:ascii="Times New Roman" w:hAnsi="Times New Roman" w:cs="Times New Roman"/>
        </w:rPr>
      </w:pPr>
      <w:r w:rsidRPr="00462D90">
        <w:rPr>
          <w:rFonts w:ascii="Times New Roman" w:hAnsi="Times New Roman" w:cs="Times New Roman"/>
        </w:rPr>
        <w:t>г</w:t>
      </w:r>
      <w:r w:rsidR="00871CD5" w:rsidRPr="00462D90">
        <w:rPr>
          <w:rFonts w:ascii="Times New Roman" w:hAnsi="Times New Roman" w:cs="Times New Roman"/>
        </w:rPr>
        <w:t>.</w:t>
      </w:r>
      <w:r w:rsidRPr="00462D90">
        <w:rPr>
          <w:rFonts w:ascii="Times New Roman" w:hAnsi="Times New Roman" w:cs="Times New Roman"/>
        </w:rPr>
        <w:t xml:space="preserve"> </w:t>
      </w:r>
      <w:r w:rsidR="00871CD5" w:rsidRPr="00462D90">
        <w:rPr>
          <w:rFonts w:ascii="Times New Roman" w:hAnsi="Times New Roman" w:cs="Times New Roman"/>
        </w:rPr>
        <w:t>Новый</w:t>
      </w:r>
      <w:r w:rsidRPr="00462D90">
        <w:rPr>
          <w:rFonts w:ascii="Times New Roman" w:hAnsi="Times New Roman" w:cs="Times New Roman"/>
        </w:rPr>
        <w:t xml:space="preserve"> Уренгой</w:t>
      </w:r>
      <w:r w:rsidR="00C52595">
        <w:rPr>
          <w:rFonts w:ascii="Times New Roman" w:hAnsi="Times New Roman" w:cs="Times New Roman"/>
        </w:rPr>
        <w:t>, 2019</w:t>
      </w:r>
    </w:p>
    <w:p w:rsidR="00F33AE4" w:rsidRPr="005E2147" w:rsidRDefault="004563F5" w:rsidP="005E2147">
      <w:pPr>
        <w:jc w:val="center"/>
        <w:rPr>
          <w:rFonts w:ascii="Times New Roman" w:hAnsi="Times New Roman" w:cs="Times New Roman"/>
          <w:sz w:val="24"/>
          <w:szCs w:val="24"/>
        </w:rPr>
      </w:pPr>
      <w:r w:rsidRPr="005E2147">
        <w:rPr>
          <w:rFonts w:ascii="Times New Roman" w:hAnsi="Times New Roman" w:cs="Times New Roman"/>
          <w:b/>
          <w:sz w:val="24"/>
          <w:szCs w:val="24"/>
        </w:rPr>
        <w:lastRenderedPageBreak/>
        <w:t>СОДЕРЖАНИЕ</w:t>
      </w:r>
    </w:p>
    <w:p w:rsidR="005573A2" w:rsidRPr="005E2147" w:rsidRDefault="004563F5" w:rsidP="0041274B">
      <w:pPr>
        <w:widowControl w:val="0"/>
        <w:shd w:val="clear" w:color="auto" w:fill="FFFFFF"/>
        <w:autoSpaceDE w:val="0"/>
        <w:autoSpaceDN w:val="0"/>
        <w:adjustRightInd w:val="0"/>
        <w:spacing w:after="0" w:line="240" w:lineRule="auto"/>
        <w:ind w:firstLine="567"/>
        <w:rPr>
          <w:rFonts w:ascii="Times New Roman" w:hAnsi="Times New Roman" w:cs="Times New Roman"/>
          <w:b/>
          <w:sz w:val="24"/>
          <w:szCs w:val="24"/>
          <w:lang w:val="en-US"/>
        </w:rPr>
      </w:pPr>
      <w:r w:rsidRPr="005E2147">
        <w:rPr>
          <w:rFonts w:ascii="Times New Roman" w:hAnsi="Times New Roman" w:cs="Times New Roman"/>
          <w:b/>
          <w:sz w:val="24"/>
          <w:szCs w:val="24"/>
        </w:rPr>
        <w:t xml:space="preserve">ГЛАВА </w:t>
      </w:r>
      <w:r w:rsidRPr="005E2147">
        <w:rPr>
          <w:rFonts w:ascii="Times New Roman" w:hAnsi="Times New Roman" w:cs="Times New Roman"/>
          <w:b/>
          <w:sz w:val="24"/>
          <w:szCs w:val="24"/>
          <w:lang w:val="en-US"/>
        </w:rPr>
        <w:t>I</w:t>
      </w:r>
      <w:r w:rsidRPr="005E2147">
        <w:rPr>
          <w:rFonts w:ascii="Times New Roman" w:hAnsi="Times New Roman" w:cs="Times New Roman"/>
          <w:b/>
          <w:sz w:val="24"/>
          <w:szCs w:val="24"/>
        </w:rPr>
        <w:t xml:space="preserve">.  </w:t>
      </w:r>
      <w:r w:rsidR="005573A2" w:rsidRPr="005E2147">
        <w:rPr>
          <w:rFonts w:ascii="Times New Roman" w:hAnsi="Times New Roman" w:cs="Times New Roman"/>
          <w:b/>
          <w:sz w:val="24"/>
          <w:szCs w:val="24"/>
        </w:rPr>
        <w:t>ИССЛЕДОВАНИЯ</w:t>
      </w:r>
    </w:p>
    <w:p w:rsidR="005573A2" w:rsidRPr="005E2147" w:rsidRDefault="005573A2" w:rsidP="0041274B">
      <w:pPr>
        <w:pStyle w:val="a7"/>
        <w:widowControl w:val="0"/>
        <w:numPr>
          <w:ilvl w:val="0"/>
          <w:numId w:val="1"/>
        </w:num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5E2147">
        <w:rPr>
          <w:rFonts w:ascii="Times New Roman" w:hAnsi="Times New Roman" w:cs="Times New Roman"/>
          <w:color w:val="000000"/>
          <w:sz w:val="24"/>
          <w:szCs w:val="24"/>
        </w:rPr>
        <w:t>Повышение эффективности работы образовательного учреждения за счет управления взаимоотношениями с заинтересованн</w:t>
      </w:r>
      <w:r w:rsidR="00DD06C1">
        <w:rPr>
          <w:rFonts w:ascii="Times New Roman" w:hAnsi="Times New Roman" w:cs="Times New Roman"/>
          <w:color w:val="000000"/>
          <w:sz w:val="24"/>
          <w:szCs w:val="24"/>
        </w:rPr>
        <w:t>ыми организациями и родителями</w:t>
      </w:r>
    </w:p>
    <w:p w:rsidR="000A1B02" w:rsidRPr="005E2147" w:rsidRDefault="00D10784" w:rsidP="000A1B02">
      <w:pPr>
        <w:pStyle w:val="4"/>
        <w:numPr>
          <w:ilvl w:val="0"/>
          <w:numId w:val="1"/>
        </w:numPr>
        <w:spacing w:before="0" w:beforeAutospacing="0" w:after="0" w:afterAutospacing="0"/>
        <w:contextualSpacing/>
        <w:rPr>
          <w:rFonts w:ascii="Times New Roman" w:hAnsi="Times New Roman"/>
          <w:b w:val="0"/>
          <w:sz w:val="24"/>
          <w:szCs w:val="24"/>
        </w:rPr>
      </w:pPr>
      <w:r w:rsidRPr="005E2147">
        <w:rPr>
          <w:rFonts w:ascii="Times New Roman" w:hAnsi="Times New Roman"/>
          <w:b w:val="0"/>
          <w:sz w:val="24"/>
          <w:szCs w:val="24"/>
        </w:rPr>
        <w:t>Отчет</w:t>
      </w:r>
      <w:r w:rsidR="00196A46" w:rsidRPr="005E2147">
        <w:rPr>
          <w:rFonts w:ascii="Times New Roman" w:hAnsi="Times New Roman"/>
          <w:b w:val="0"/>
          <w:sz w:val="24"/>
          <w:szCs w:val="24"/>
        </w:rPr>
        <w:t xml:space="preserve"> п</w:t>
      </w:r>
      <w:r w:rsidRPr="005E2147">
        <w:rPr>
          <w:rFonts w:ascii="Times New Roman" w:hAnsi="Times New Roman"/>
          <w:b w:val="0"/>
          <w:sz w:val="24"/>
          <w:szCs w:val="24"/>
        </w:rPr>
        <w:t>о научно – исследовательской деятельности место исследования     муниципальное бюджетное об</w:t>
      </w:r>
      <w:r w:rsidR="00C831BD" w:rsidRPr="005E2147">
        <w:rPr>
          <w:rFonts w:ascii="Times New Roman" w:hAnsi="Times New Roman"/>
          <w:b w:val="0"/>
          <w:sz w:val="24"/>
          <w:szCs w:val="24"/>
        </w:rPr>
        <w:t>щеобразовательное учреждение СОШ</w:t>
      </w:r>
      <w:r w:rsidRPr="005E2147">
        <w:rPr>
          <w:rFonts w:ascii="Times New Roman" w:hAnsi="Times New Roman"/>
          <w:b w:val="0"/>
          <w:sz w:val="24"/>
          <w:szCs w:val="24"/>
        </w:rPr>
        <w:t>№15</w:t>
      </w:r>
    </w:p>
    <w:p w:rsidR="00462D90" w:rsidRPr="005E2147" w:rsidRDefault="00870A38" w:rsidP="00462D90">
      <w:pPr>
        <w:pStyle w:val="a7"/>
        <w:numPr>
          <w:ilvl w:val="0"/>
          <w:numId w:val="1"/>
        </w:numPr>
        <w:tabs>
          <w:tab w:val="left" w:pos="6360"/>
        </w:tabs>
        <w:spacing w:after="0" w:line="240" w:lineRule="auto"/>
        <w:rPr>
          <w:rFonts w:ascii="Times New Roman" w:eastAsia="Times New Roman" w:hAnsi="Times New Roman"/>
          <w:bCs/>
          <w:sz w:val="24"/>
          <w:szCs w:val="24"/>
        </w:rPr>
      </w:pPr>
      <w:r w:rsidRPr="005E2147">
        <w:rPr>
          <w:rFonts w:ascii="Times New Roman" w:eastAsia="Times New Roman" w:hAnsi="Times New Roman"/>
          <w:sz w:val="24"/>
          <w:szCs w:val="24"/>
        </w:rPr>
        <w:t>Развитие у учащихся с легкой степенью умственной отсталости представлений об исторических личностях посредством заданий</w:t>
      </w:r>
    </w:p>
    <w:p w:rsidR="00D22FB6" w:rsidRPr="005E2147" w:rsidRDefault="000A1B02" w:rsidP="009902F9">
      <w:pPr>
        <w:spacing w:after="0"/>
        <w:ind w:left="567"/>
        <w:rPr>
          <w:rFonts w:ascii="Times New Roman" w:hAnsi="Times New Roman" w:cs="Times New Roman"/>
          <w:b/>
          <w:sz w:val="24"/>
          <w:szCs w:val="24"/>
        </w:rPr>
      </w:pPr>
      <w:r w:rsidRPr="005E2147">
        <w:rPr>
          <w:rFonts w:ascii="Times New Roman" w:hAnsi="Times New Roman" w:cs="Times New Roman"/>
          <w:b/>
          <w:sz w:val="24"/>
          <w:szCs w:val="24"/>
        </w:rPr>
        <w:t xml:space="preserve">ГЛАВА </w:t>
      </w:r>
      <w:r w:rsidRPr="005E2147">
        <w:rPr>
          <w:rFonts w:ascii="Times New Roman" w:hAnsi="Times New Roman" w:cs="Times New Roman"/>
          <w:b/>
          <w:sz w:val="24"/>
          <w:szCs w:val="24"/>
          <w:lang w:val="en-US"/>
        </w:rPr>
        <w:t>II</w:t>
      </w:r>
      <w:r w:rsidRPr="005E2147">
        <w:rPr>
          <w:rFonts w:ascii="Times New Roman" w:hAnsi="Times New Roman" w:cs="Times New Roman"/>
          <w:b/>
          <w:sz w:val="24"/>
          <w:szCs w:val="24"/>
        </w:rPr>
        <w:t>. НАУЧНЫЕ СТАТЬИ</w:t>
      </w:r>
    </w:p>
    <w:p w:rsidR="00C831BD" w:rsidRPr="005E2147" w:rsidRDefault="00C831BD" w:rsidP="00C831BD">
      <w:pPr>
        <w:pStyle w:val="a7"/>
        <w:numPr>
          <w:ilvl w:val="0"/>
          <w:numId w:val="2"/>
        </w:numPr>
        <w:spacing w:line="240" w:lineRule="auto"/>
        <w:rPr>
          <w:rFonts w:ascii="Times New Roman" w:eastAsiaTheme="majorEastAsia" w:hAnsi="Times New Roman" w:cs="Times New Roman"/>
          <w:sz w:val="24"/>
          <w:szCs w:val="24"/>
        </w:rPr>
      </w:pPr>
      <w:r w:rsidRPr="005E2147">
        <w:rPr>
          <w:rFonts w:ascii="Times New Roman" w:eastAsiaTheme="majorEastAsia" w:hAnsi="Times New Roman" w:cs="Times New Roman"/>
          <w:sz w:val="24"/>
          <w:szCs w:val="24"/>
        </w:rPr>
        <w:t>"Использование нормативно-правовых актов на уроках истории и</w:t>
      </w:r>
    </w:p>
    <w:p w:rsidR="009902F9" w:rsidRPr="005E2147" w:rsidRDefault="00C831BD" w:rsidP="009902F9">
      <w:pPr>
        <w:pStyle w:val="a7"/>
        <w:spacing w:line="240" w:lineRule="auto"/>
        <w:ind w:left="1430"/>
        <w:rPr>
          <w:rFonts w:ascii="Times New Roman" w:eastAsiaTheme="majorEastAsia" w:hAnsi="Times New Roman" w:cs="Times New Roman"/>
          <w:sz w:val="24"/>
          <w:szCs w:val="24"/>
        </w:rPr>
      </w:pPr>
      <w:r w:rsidRPr="005E2147">
        <w:rPr>
          <w:rFonts w:ascii="Times New Roman" w:eastAsiaTheme="majorEastAsia" w:hAnsi="Times New Roman" w:cs="Times New Roman"/>
          <w:sz w:val="24"/>
          <w:szCs w:val="24"/>
        </w:rPr>
        <w:t>обще</w:t>
      </w:r>
      <w:r w:rsidR="00DD06C1">
        <w:rPr>
          <w:rFonts w:ascii="Times New Roman" w:eastAsiaTheme="majorEastAsia" w:hAnsi="Times New Roman" w:cs="Times New Roman"/>
          <w:sz w:val="24"/>
          <w:szCs w:val="24"/>
        </w:rPr>
        <w:t>ствознания"</w:t>
      </w:r>
    </w:p>
    <w:p w:rsidR="00283182" w:rsidRPr="005E2147" w:rsidRDefault="00D26A13" w:rsidP="00C831BD">
      <w:pPr>
        <w:pStyle w:val="a7"/>
        <w:numPr>
          <w:ilvl w:val="0"/>
          <w:numId w:val="2"/>
        </w:numPr>
        <w:spacing w:line="240" w:lineRule="auto"/>
        <w:rPr>
          <w:rFonts w:ascii="Times New Roman" w:eastAsiaTheme="majorEastAsia" w:hAnsi="Times New Roman" w:cs="Times New Roman"/>
          <w:sz w:val="24"/>
          <w:szCs w:val="24"/>
        </w:rPr>
      </w:pPr>
      <w:r w:rsidRPr="005E2147">
        <w:rPr>
          <w:rFonts w:ascii="Times New Roman" w:eastAsiaTheme="majorEastAsia" w:hAnsi="Times New Roman" w:cs="Times New Roman"/>
          <w:sz w:val="24"/>
          <w:szCs w:val="24"/>
        </w:rPr>
        <w:t>Работа с одаренными детьми по отечественной истории</w:t>
      </w:r>
    </w:p>
    <w:p w:rsidR="00E27742" w:rsidRPr="005E2147" w:rsidRDefault="00D26A13" w:rsidP="009902F9">
      <w:pPr>
        <w:pStyle w:val="a7"/>
        <w:spacing w:line="240" w:lineRule="auto"/>
        <w:ind w:left="1430"/>
        <w:rPr>
          <w:rFonts w:ascii="Times New Roman" w:eastAsiaTheme="majorEastAsia" w:hAnsi="Times New Roman" w:cs="Times New Roman"/>
          <w:sz w:val="24"/>
          <w:szCs w:val="24"/>
        </w:rPr>
      </w:pPr>
      <w:r w:rsidRPr="005E2147">
        <w:rPr>
          <w:rFonts w:ascii="Times New Roman" w:eastAsiaTheme="majorEastAsia" w:hAnsi="Times New Roman" w:cs="Times New Roman"/>
          <w:sz w:val="24"/>
          <w:szCs w:val="24"/>
        </w:rPr>
        <w:t>в контексте реализации ист</w:t>
      </w:r>
      <w:r w:rsidR="00DD06C1">
        <w:rPr>
          <w:rFonts w:ascii="Times New Roman" w:eastAsiaTheme="majorEastAsia" w:hAnsi="Times New Roman" w:cs="Times New Roman"/>
          <w:sz w:val="24"/>
          <w:szCs w:val="24"/>
        </w:rPr>
        <w:t>орико-культурного стандарта</w:t>
      </w:r>
    </w:p>
    <w:p w:rsidR="00283182" w:rsidRPr="005E2147" w:rsidRDefault="00E27742" w:rsidP="009902F9">
      <w:pPr>
        <w:pStyle w:val="a7"/>
        <w:numPr>
          <w:ilvl w:val="0"/>
          <w:numId w:val="2"/>
        </w:numPr>
        <w:spacing w:line="240" w:lineRule="auto"/>
        <w:rPr>
          <w:rFonts w:ascii="Times New Roman" w:eastAsiaTheme="majorEastAsia" w:hAnsi="Times New Roman" w:cs="Times New Roman"/>
          <w:sz w:val="24"/>
          <w:szCs w:val="24"/>
        </w:rPr>
      </w:pPr>
      <w:r w:rsidRPr="005E2147">
        <w:rPr>
          <w:rStyle w:val="a8"/>
          <w:rFonts w:ascii="Times New Roman" w:hAnsi="Times New Roman" w:cs="Times New Roman"/>
          <w:b w:val="0"/>
          <w:sz w:val="24"/>
          <w:szCs w:val="24"/>
          <w:shd w:val="clear" w:color="auto" w:fill="FFFFFF"/>
        </w:rPr>
        <w:t xml:space="preserve">Управление взаимоотношениями образовательного учреждения с организациями и родителями как </w:t>
      </w:r>
      <w:r w:rsidR="009902F9" w:rsidRPr="005E2147">
        <w:rPr>
          <w:rStyle w:val="a8"/>
          <w:rFonts w:ascii="Times New Roman" w:hAnsi="Times New Roman" w:cs="Times New Roman"/>
          <w:b w:val="0"/>
          <w:sz w:val="24"/>
          <w:szCs w:val="24"/>
          <w:shd w:val="clear" w:color="auto" w:fill="FFFFFF"/>
        </w:rPr>
        <w:t xml:space="preserve">фактор повышения эффективности </w:t>
      </w:r>
      <w:r w:rsidRPr="005E2147">
        <w:rPr>
          <w:rStyle w:val="a8"/>
          <w:rFonts w:ascii="Times New Roman" w:hAnsi="Times New Roman" w:cs="Times New Roman"/>
          <w:b w:val="0"/>
          <w:sz w:val="24"/>
          <w:szCs w:val="24"/>
          <w:shd w:val="clear" w:color="auto" w:fill="FFFFFF"/>
        </w:rPr>
        <w:t>работы образовательного учреждения</w:t>
      </w:r>
    </w:p>
    <w:p w:rsidR="00283182" w:rsidRPr="005E2147" w:rsidRDefault="00283182" w:rsidP="00283182">
      <w:pPr>
        <w:pStyle w:val="a7"/>
        <w:numPr>
          <w:ilvl w:val="0"/>
          <w:numId w:val="2"/>
        </w:numPr>
        <w:spacing w:after="0"/>
        <w:rPr>
          <w:rFonts w:ascii="Times New Roman" w:hAnsi="Times New Roman" w:cs="Times New Roman"/>
          <w:sz w:val="24"/>
          <w:szCs w:val="24"/>
        </w:rPr>
      </w:pPr>
      <w:r w:rsidRPr="005E2147">
        <w:rPr>
          <w:rFonts w:ascii="Times New Roman" w:hAnsi="Times New Roman" w:cs="Times New Roman"/>
          <w:sz w:val="24"/>
          <w:szCs w:val="24"/>
        </w:rPr>
        <w:t xml:space="preserve">Повышение эффективности работы образовательного учреждения    </w:t>
      </w:r>
    </w:p>
    <w:p w:rsidR="00283182" w:rsidRPr="005E2147" w:rsidRDefault="00283182" w:rsidP="00015B81">
      <w:pPr>
        <w:pStyle w:val="a7"/>
        <w:spacing w:after="0"/>
        <w:ind w:left="1430"/>
        <w:rPr>
          <w:rFonts w:ascii="Times New Roman" w:hAnsi="Times New Roman" w:cs="Times New Roman"/>
          <w:sz w:val="24"/>
          <w:szCs w:val="24"/>
        </w:rPr>
      </w:pPr>
      <w:r w:rsidRPr="005E2147">
        <w:rPr>
          <w:rFonts w:ascii="Times New Roman" w:hAnsi="Times New Roman" w:cs="Times New Roman"/>
          <w:sz w:val="24"/>
          <w:szCs w:val="24"/>
        </w:rPr>
        <w:t>посредством управления взаимоотношениями с органами государственно-общ</w:t>
      </w:r>
      <w:r w:rsidR="00DD06C1">
        <w:rPr>
          <w:rFonts w:ascii="Times New Roman" w:hAnsi="Times New Roman" w:cs="Times New Roman"/>
          <w:sz w:val="24"/>
          <w:szCs w:val="24"/>
        </w:rPr>
        <w:t>ественного управления</w:t>
      </w:r>
    </w:p>
    <w:p w:rsidR="00196A46" w:rsidRPr="005E2147" w:rsidRDefault="009902F9" w:rsidP="009902F9">
      <w:pPr>
        <w:pStyle w:val="a7"/>
        <w:numPr>
          <w:ilvl w:val="0"/>
          <w:numId w:val="2"/>
        </w:numPr>
        <w:tabs>
          <w:tab w:val="left" w:pos="1134"/>
        </w:tabs>
        <w:spacing w:after="0" w:line="240" w:lineRule="auto"/>
        <w:ind w:right="-6"/>
        <w:outlineLvl w:val="1"/>
        <w:rPr>
          <w:rFonts w:ascii="Times New Roman" w:hAnsi="Times New Roman" w:cs="Times New Roman"/>
          <w:sz w:val="24"/>
          <w:szCs w:val="24"/>
        </w:rPr>
      </w:pPr>
      <w:r w:rsidRPr="005E2147">
        <w:rPr>
          <w:rFonts w:ascii="Times New Roman" w:hAnsi="Times New Roman" w:cs="Times New Roman"/>
          <w:sz w:val="24"/>
          <w:szCs w:val="24"/>
        </w:rPr>
        <w:t xml:space="preserve">    </w:t>
      </w:r>
      <w:r w:rsidR="00283182" w:rsidRPr="005E2147">
        <w:rPr>
          <w:rFonts w:ascii="Times New Roman" w:hAnsi="Times New Roman" w:cs="Times New Roman"/>
          <w:sz w:val="24"/>
          <w:szCs w:val="24"/>
        </w:rPr>
        <w:t>Теоретическая разработка модиф</w:t>
      </w:r>
      <w:r w:rsidRPr="005E2147">
        <w:rPr>
          <w:rFonts w:ascii="Times New Roman" w:hAnsi="Times New Roman" w:cs="Times New Roman"/>
          <w:sz w:val="24"/>
          <w:szCs w:val="24"/>
        </w:rPr>
        <w:t>ицированной концепции повышения</w:t>
      </w:r>
      <w:r w:rsidR="00283182" w:rsidRPr="005E2147">
        <w:rPr>
          <w:rFonts w:ascii="Times New Roman" w:hAnsi="Times New Roman" w:cs="Times New Roman"/>
          <w:sz w:val="24"/>
          <w:szCs w:val="24"/>
        </w:rPr>
        <w:t xml:space="preserve"> эффективности общеобразовательного учреждения на основе взаимодействия с </w:t>
      </w:r>
      <w:r w:rsidR="00DD06C1">
        <w:rPr>
          <w:rFonts w:ascii="Times New Roman" w:hAnsi="Times New Roman" w:cs="Times New Roman"/>
          <w:sz w:val="24"/>
          <w:szCs w:val="24"/>
        </w:rPr>
        <w:t>родителями и организациями</w:t>
      </w:r>
    </w:p>
    <w:p w:rsidR="00196A46" w:rsidRPr="005E2147" w:rsidRDefault="00196A46" w:rsidP="00196A46">
      <w:pPr>
        <w:pStyle w:val="a7"/>
        <w:numPr>
          <w:ilvl w:val="0"/>
          <w:numId w:val="2"/>
        </w:numPr>
        <w:spacing w:after="0" w:line="240" w:lineRule="auto"/>
        <w:rPr>
          <w:rFonts w:ascii="Times New Roman" w:eastAsia="Times New Roman" w:hAnsi="Times New Roman" w:cs="Times New Roman"/>
          <w:sz w:val="24"/>
          <w:szCs w:val="24"/>
          <w:lang w:val="en-US"/>
        </w:rPr>
      </w:pPr>
      <w:r w:rsidRPr="005E2147">
        <w:rPr>
          <w:rFonts w:ascii="Times New Roman" w:eastAsia="Times New Roman" w:hAnsi="Times New Roman" w:cs="Times New Roman"/>
          <w:sz w:val="24"/>
          <w:szCs w:val="24"/>
        </w:rPr>
        <w:t>Комплексная</w:t>
      </w:r>
      <w:r w:rsidRPr="005E2147">
        <w:rPr>
          <w:rFonts w:ascii="Times New Roman" w:eastAsia="Times New Roman" w:hAnsi="Times New Roman" w:cs="Times New Roman"/>
          <w:sz w:val="24"/>
          <w:szCs w:val="24"/>
          <w:lang w:val="en-US"/>
        </w:rPr>
        <w:t xml:space="preserve"> </w:t>
      </w:r>
      <w:r w:rsidRPr="005E2147">
        <w:rPr>
          <w:rFonts w:ascii="Times New Roman" w:eastAsia="Times New Roman" w:hAnsi="Times New Roman" w:cs="Times New Roman"/>
          <w:sz w:val="24"/>
          <w:szCs w:val="24"/>
        </w:rPr>
        <w:t>диагностика</w:t>
      </w:r>
      <w:r w:rsidR="009902F9" w:rsidRPr="005E2147">
        <w:rPr>
          <w:rFonts w:ascii="Times New Roman" w:eastAsia="Times New Roman" w:hAnsi="Times New Roman" w:cs="Times New Roman"/>
          <w:sz w:val="24"/>
          <w:szCs w:val="24"/>
        </w:rPr>
        <w:t xml:space="preserve"> деятельности</w:t>
      </w:r>
      <w:r w:rsidRPr="005E2147">
        <w:rPr>
          <w:rFonts w:ascii="Times New Roman" w:eastAsia="Times New Roman" w:hAnsi="Times New Roman" w:cs="Times New Roman"/>
          <w:sz w:val="24"/>
          <w:szCs w:val="24"/>
          <w:lang w:val="en-US"/>
        </w:rPr>
        <w:t xml:space="preserve"> </w:t>
      </w:r>
      <w:r w:rsidRPr="005E2147">
        <w:rPr>
          <w:rFonts w:ascii="Times New Roman" w:eastAsia="Times New Roman" w:hAnsi="Times New Roman" w:cs="Times New Roman"/>
          <w:sz w:val="24"/>
          <w:szCs w:val="24"/>
        </w:rPr>
        <w:t xml:space="preserve">муниципального </w:t>
      </w:r>
      <w:r w:rsidRPr="005E2147">
        <w:rPr>
          <w:rFonts w:ascii="Times New Roman" w:eastAsia="Times New Roman" w:hAnsi="Times New Roman" w:cs="Times New Roman"/>
          <w:sz w:val="24"/>
          <w:szCs w:val="24"/>
          <w:lang w:val="en-US"/>
        </w:rPr>
        <w:t xml:space="preserve">  </w:t>
      </w:r>
    </w:p>
    <w:p w:rsidR="000A1B02" w:rsidRPr="005E2147" w:rsidRDefault="00196A46" w:rsidP="009902F9">
      <w:pPr>
        <w:spacing w:after="0" w:line="240" w:lineRule="auto"/>
        <w:rPr>
          <w:rFonts w:ascii="Times New Roman" w:eastAsia="Times New Roman" w:hAnsi="Times New Roman" w:cs="Times New Roman"/>
          <w:sz w:val="24"/>
          <w:szCs w:val="24"/>
          <w:lang w:val="en-US"/>
        </w:rPr>
      </w:pPr>
      <w:r w:rsidRPr="005E2147">
        <w:rPr>
          <w:rFonts w:ascii="Times New Roman" w:eastAsia="Times New Roman" w:hAnsi="Times New Roman" w:cs="Times New Roman"/>
          <w:sz w:val="24"/>
          <w:szCs w:val="24"/>
          <w:lang w:val="en-US"/>
        </w:rPr>
        <w:t xml:space="preserve">                   </w:t>
      </w:r>
      <w:r w:rsidR="001475A2">
        <w:rPr>
          <w:rFonts w:ascii="Times New Roman" w:eastAsia="Times New Roman" w:hAnsi="Times New Roman" w:cs="Times New Roman"/>
          <w:sz w:val="24"/>
          <w:szCs w:val="24"/>
          <w:lang w:val="en-US"/>
        </w:rPr>
        <w:t xml:space="preserve">    </w:t>
      </w:r>
      <w:r w:rsidRPr="005E2147">
        <w:rPr>
          <w:rFonts w:ascii="Times New Roman" w:eastAsia="Times New Roman" w:hAnsi="Times New Roman" w:cs="Times New Roman"/>
          <w:sz w:val="24"/>
          <w:szCs w:val="24"/>
          <w:lang w:val="en-US"/>
        </w:rPr>
        <w:t xml:space="preserve"> </w:t>
      </w:r>
      <w:r w:rsidRPr="005E2147">
        <w:rPr>
          <w:rFonts w:ascii="Times New Roman" w:eastAsia="Times New Roman" w:hAnsi="Times New Roman" w:cs="Times New Roman"/>
          <w:sz w:val="24"/>
          <w:szCs w:val="24"/>
        </w:rPr>
        <w:t>образовательного учреждения</w:t>
      </w:r>
    </w:p>
    <w:p w:rsidR="00196A46" w:rsidRPr="005E2147" w:rsidRDefault="00196A46" w:rsidP="00B14A68">
      <w:pPr>
        <w:pStyle w:val="a7"/>
        <w:numPr>
          <w:ilvl w:val="0"/>
          <w:numId w:val="2"/>
        </w:numPr>
        <w:spacing w:after="0" w:line="240" w:lineRule="auto"/>
        <w:rPr>
          <w:rFonts w:ascii="Times New Roman" w:hAnsi="Times New Roman" w:cs="Times New Roman"/>
          <w:sz w:val="24"/>
          <w:szCs w:val="24"/>
        </w:rPr>
      </w:pPr>
      <w:r w:rsidRPr="005E2147">
        <w:rPr>
          <w:rFonts w:ascii="Times New Roman" w:hAnsi="Times New Roman" w:cs="Times New Roman"/>
          <w:sz w:val="24"/>
          <w:szCs w:val="24"/>
        </w:rPr>
        <w:t xml:space="preserve">Основные компоненты   разработки и реализации стратегии </w:t>
      </w:r>
    </w:p>
    <w:p w:rsidR="00B14A68" w:rsidRPr="005E2147" w:rsidRDefault="00196A46" w:rsidP="009902F9">
      <w:pPr>
        <w:spacing w:after="0" w:line="240" w:lineRule="auto"/>
        <w:ind w:left="710"/>
        <w:rPr>
          <w:rFonts w:ascii="Times New Roman" w:hAnsi="Times New Roman" w:cs="Times New Roman"/>
          <w:sz w:val="24"/>
          <w:szCs w:val="24"/>
        </w:rPr>
      </w:pPr>
      <w:r w:rsidRPr="005E2147">
        <w:rPr>
          <w:rFonts w:ascii="Times New Roman" w:hAnsi="Times New Roman" w:cs="Times New Roman"/>
          <w:sz w:val="24"/>
          <w:szCs w:val="24"/>
        </w:rPr>
        <w:t xml:space="preserve">         </w:t>
      </w:r>
      <w:r w:rsidR="00B93DD2" w:rsidRPr="005E2147">
        <w:rPr>
          <w:rFonts w:ascii="Times New Roman" w:hAnsi="Times New Roman" w:cs="Times New Roman"/>
          <w:sz w:val="24"/>
          <w:szCs w:val="24"/>
        </w:rPr>
        <w:t xml:space="preserve"> </w:t>
      </w:r>
      <w:r w:rsidR="001475A2" w:rsidRPr="004C7BAE">
        <w:rPr>
          <w:rFonts w:ascii="Times New Roman" w:hAnsi="Times New Roman" w:cs="Times New Roman"/>
          <w:sz w:val="24"/>
          <w:szCs w:val="24"/>
        </w:rPr>
        <w:t xml:space="preserve">   </w:t>
      </w:r>
      <w:r w:rsidRPr="005E2147">
        <w:rPr>
          <w:rFonts w:ascii="Times New Roman" w:hAnsi="Times New Roman" w:cs="Times New Roman"/>
          <w:sz w:val="24"/>
          <w:szCs w:val="24"/>
        </w:rPr>
        <w:t>развития образовательного учреждения</w:t>
      </w:r>
    </w:p>
    <w:p w:rsidR="00B14A68" w:rsidRPr="005E2147" w:rsidRDefault="00B14A68" w:rsidP="009902F9">
      <w:pPr>
        <w:pStyle w:val="a7"/>
        <w:numPr>
          <w:ilvl w:val="0"/>
          <w:numId w:val="2"/>
        </w:numPr>
        <w:spacing w:after="0"/>
        <w:rPr>
          <w:rFonts w:ascii="Times New Roman" w:eastAsia="Times New Roman" w:hAnsi="Times New Roman" w:cs="Times New Roman"/>
          <w:sz w:val="24"/>
          <w:szCs w:val="24"/>
        </w:rPr>
      </w:pPr>
      <w:r w:rsidRPr="005E2147">
        <w:rPr>
          <w:rFonts w:ascii="Times New Roman" w:eastAsia="Times New Roman" w:hAnsi="Times New Roman" w:cs="Times New Roman"/>
          <w:sz w:val="24"/>
          <w:szCs w:val="24"/>
        </w:rPr>
        <w:t>Духовно-нравственные основы патриотического воспитания в общеобразовательных учреждениях</w:t>
      </w:r>
    </w:p>
    <w:p w:rsidR="0041274B" w:rsidRPr="005E2147" w:rsidRDefault="0041274B" w:rsidP="0041274B">
      <w:pPr>
        <w:spacing w:after="0"/>
        <w:ind w:left="567"/>
        <w:rPr>
          <w:rFonts w:ascii="Times New Roman" w:hAnsi="Times New Roman" w:cs="Times New Roman"/>
          <w:b/>
          <w:sz w:val="24"/>
          <w:szCs w:val="24"/>
        </w:rPr>
      </w:pPr>
      <w:r w:rsidRPr="005E2147">
        <w:rPr>
          <w:rFonts w:ascii="Times New Roman" w:hAnsi="Times New Roman" w:cs="Times New Roman"/>
          <w:b/>
          <w:sz w:val="24"/>
          <w:szCs w:val="24"/>
        </w:rPr>
        <w:t xml:space="preserve">ГЛАВА </w:t>
      </w:r>
      <w:r w:rsidRPr="005E2147">
        <w:rPr>
          <w:rFonts w:ascii="Times New Roman" w:hAnsi="Times New Roman" w:cs="Times New Roman"/>
          <w:b/>
          <w:sz w:val="24"/>
          <w:szCs w:val="24"/>
          <w:lang w:val="en-US"/>
        </w:rPr>
        <w:t>III</w:t>
      </w:r>
      <w:r w:rsidRPr="005E2147">
        <w:rPr>
          <w:rFonts w:ascii="Times New Roman" w:hAnsi="Times New Roman" w:cs="Times New Roman"/>
          <w:b/>
          <w:sz w:val="24"/>
          <w:szCs w:val="24"/>
        </w:rPr>
        <w:t xml:space="preserve">. ДЕТСКИЕ НАУЧНО-ИССЛЕДОВАТЕЛЬСКИЕ  </w:t>
      </w:r>
    </w:p>
    <w:p w:rsidR="0041274B" w:rsidRPr="005E2147" w:rsidRDefault="0041274B" w:rsidP="0041274B">
      <w:pPr>
        <w:spacing w:after="0"/>
        <w:ind w:left="567"/>
        <w:rPr>
          <w:rFonts w:ascii="Times New Roman" w:hAnsi="Times New Roman" w:cs="Times New Roman"/>
          <w:b/>
          <w:sz w:val="24"/>
          <w:szCs w:val="24"/>
        </w:rPr>
      </w:pPr>
      <w:r w:rsidRPr="005E2147">
        <w:rPr>
          <w:rFonts w:ascii="Times New Roman" w:hAnsi="Times New Roman" w:cs="Times New Roman"/>
          <w:b/>
          <w:sz w:val="24"/>
          <w:szCs w:val="24"/>
        </w:rPr>
        <w:t xml:space="preserve">                      РАБОТЫ</w:t>
      </w:r>
    </w:p>
    <w:p w:rsidR="0038755E" w:rsidRPr="005E2147" w:rsidRDefault="0038755E" w:rsidP="00AE0B86">
      <w:pPr>
        <w:pStyle w:val="a7"/>
        <w:numPr>
          <w:ilvl w:val="0"/>
          <w:numId w:val="3"/>
        </w:numPr>
        <w:spacing w:after="0" w:line="240" w:lineRule="auto"/>
        <w:rPr>
          <w:rFonts w:ascii="Times New Roman" w:hAnsi="Times New Roman" w:cs="Times New Roman"/>
          <w:sz w:val="24"/>
          <w:szCs w:val="24"/>
        </w:rPr>
      </w:pPr>
      <w:r w:rsidRPr="005E2147">
        <w:rPr>
          <w:rFonts w:ascii="Times New Roman" w:hAnsi="Times New Roman" w:cs="Times New Roman"/>
          <w:sz w:val="24"/>
          <w:szCs w:val="24"/>
        </w:rPr>
        <w:t>Ценностные ориентиры современной молодежи в школьной среде как в полиэтнич</w:t>
      </w:r>
      <w:r w:rsidR="00494E12">
        <w:rPr>
          <w:rFonts w:ascii="Times New Roman" w:hAnsi="Times New Roman" w:cs="Times New Roman"/>
          <w:sz w:val="24"/>
          <w:szCs w:val="24"/>
        </w:rPr>
        <w:t>еском пространстве</w:t>
      </w:r>
    </w:p>
    <w:p w:rsidR="0038755E" w:rsidRPr="005E2147" w:rsidRDefault="0038755E" w:rsidP="00AE0B86">
      <w:pPr>
        <w:pStyle w:val="a7"/>
        <w:numPr>
          <w:ilvl w:val="0"/>
          <w:numId w:val="3"/>
        </w:numPr>
        <w:spacing w:after="0" w:line="240" w:lineRule="auto"/>
        <w:rPr>
          <w:rFonts w:ascii="Times New Roman" w:hAnsi="Times New Roman" w:cs="Times New Roman"/>
          <w:sz w:val="24"/>
          <w:szCs w:val="24"/>
        </w:rPr>
      </w:pPr>
      <w:r w:rsidRPr="005E2147">
        <w:rPr>
          <w:rFonts w:ascii="Times New Roman" w:hAnsi="Times New Roman" w:cs="Times New Roman"/>
          <w:sz w:val="24"/>
          <w:szCs w:val="24"/>
        </w:rPr>
        <w:t>Сравнительный анализ материальной и духовной культуры</w:t>
      </w:r>
    </w:p>
    <w:p w:rsidR="0038755E" w:rsidRPr="005E2147" w:rsidRDefault="0038755E" w:rsidP="0038755E">
      <w:pPr>
        <w:pStyle w:val="a7"/>
        <w:spacing w:after="0" w:line="240" w:lineRule="auto"/>
        <w:ind w:left="1287"/>
        <w:rPr>
          <w:rFonts w:ascii="Times New Roman" w:hAnsi="Times New Roman" w:cs="Times New Roman"/>
          <w:sz w:val="24"/>
          <w:szCs w:val="24"/>
        </w:rPr>
      </w:pPr>
      <w:r w:rsidRPr="005E2147">
        <w:rPr>
          <w:rFonts w:ascii="Times New Roman" w:hAnsi="Times New Roman" w:cs="Times New Roman"/>
          <w:sz w:val="24"/>
          <w:szCs w:val="24"/>
        </w:rPr>
        <w:t>ногайского народа в ко</w:t>
      </w:r>
      <w:r w:rsidR="004C7BAE">
        <w:rPr>
          <w:rFonts w:ascii="Times New Roman" w:hAnsi="Times New Roman" w:cs="Times New Roman"/>
          <w:sz w:val="24"/>
          <w:szCs w:val="24"/>
        </w:rPr>
        <w:t>нце XIX- начале XXI века</w:t>
      </w:r>
    </w:p>
    <w:p w:rsidR="0038755E" w:rsidRPr="005E2147" w:rsidRDefault="0038755E" w:rsidP="00AE0B86">
      <w:pPr>
        <w:pStyle w:val="a7"/>
        <w:numPr>
          <w:ilvl w:val="0"/>
          <w:numId w:val="3"/>
        </w:numPr>
        <w:spacing w:after="0" w:line="240" w:lineRule="auto"/>
        <w:rPr>
          <w:rFonts w:ascii="Times New Roman" w:hAnsi="Times New Roman" w:cs="Times New Roman"/>
          <w:sz w:val="24"/>
          <w:szCs w:val="24"/>
          <w:lang w:val="en-US"/>
        </w:rPr>
      </w:pPr>
      <w:r w:rsidRPr="005E2147">
        <w:rPr>
          <w:rFonts w:ascii="Times New Roman" w:hAnsi="Times New Roman" w:cs="Times New Roman"/>
          <w:sz w:val="24"/>
          <w:szCs w:val="24"/>
          <w:lang w:val="en-US"/>
        </w:rPr>
        <w:t>Кулинарно-культурны</w:t>
      </w:r>
      <w:r w:rsidR="004C7BAE">
        <w:rPr>
          <w:rFonts w:ascii="Times New Roman" w:hAnsi="Times New Roman" w:cs="Times New Roman"/>
          <w:sz w:val="24"/>
          <w:szCs w:val="24"/>
          <w:lang w:val="en-US"/>
        </w:rPr>
        <w:t>е особенности ногайцев</w:t>
      </w:r>
    </w:p>
    <w:p w:rsidR="0038755E" w:rsidRPr="005E2147" w:rsidRDefault="0038755E" w:rsidP="00AE0B86">
      <w:pPr>
        <w:pStyle w:val="a7"/>
        <w:numPr>
          <w:ilvl w:val="0"/>
          <w:numId w:val="3"/>
        </w:numPr>
        <w:spacing w:after="0" w:line="240" w:lineRule="auto"/>
        <w:rPr>
          <w:rFonts w:ascii="Times New Roman" w:hAnsi="Times New Roman" w:cs="Times New Roman"/>
          <w:sz w:val="24"/>
          <w:szCs w:val="24"/>
        </w:rPr>
      </w:pPr>
      <w:r w:rsidRPr="005E2147">
        <w:rPr>
          <w:rFonts w:ascii="Times New Roman" w:hAnsi="Times New Roman" w:cs="Times New Roman"/>
          <w:sz w:val="24"/>
          <w:szCs w:val="24"/>
        </w:rPr>
        <w:t xml:space="preserve">Профилактика наркомании </w:t>
      </w:r>
      <w:r w:rsidR="004C7BAE">
        <w:rPr>
          <w:rFonts w:ascii="Times New Roman" w:hAnsi="Times New Roman" w:cs="Times New Roman"/>
          <w:sz w:val="24"/>
          <w:szCs w:val="24"/>
        </w:rPr>
        <w:t>в образовательной среде</w:t>
      </w:r>
    </w:p>
    <w:p w:rsidR="005E2147" w:rsidRPr="005E2147" w:rsidRDefault="00D84FE4" w:rsidP="005E2147">
      <w:pPr>
        <w:pStyle w:val="a7"/>
        <w:numPr>
          <w:ilvl w:val="0"/>
          <w:numId w:val="3"/>
        </w:numPr>
        <w:spacing w:after="0" w:line="240" w:lineRule="auto"/>
        <w:rPr>
          <w:rFonts w:ascii="Times New Roman" w:hAnsi="Times New Roman" w:cs="Times New Roman"/>
          <w:sz w:val="24"/>
          <w:szCs w:val="24"/>
        </w:rPr>
      </w:pPr>
      <w:r w:rsidRPr="005E2147">
        <w:rPr>
          <w:rFonts w:ascii="Times New Roman" w:hAnsi="Times New Roman" w:cs="Times New Roman"/>
          <w:sz w:val="24"/>
          <w:szCs w:val="24"/>
        </w:rPr>
        <w:t>Изучение истории развития ин</w:t>
      </w:r>
      <w:r w:rsidR="005E2147" w:rsidRPr="005E2147">
        <w:rPr>
          <w:rFonts w:ascii="Times New Roman" w:hAnsi="Times New Roman" w:cs="Times New Roman"/>
          <w:sz w:val="24"/>
          <w:szCs w:val="24"/>
        </w:rPr>
        <w:t xml:space="preserve">ститутов </w:t>
      </w:r>
      <w:r w:rsidR="004C7BAE">
        <w:rPr>
          <w:rFonts w:ascii="Times New Roman" w:hAnsi="Times New Roman" w:cs="Times New Roman"/>
          <w:sz w:val="24"/>
          <w:szCs w:val="24"/>
        </w:rPr>
        <w:t>избирательного права</w:t>
      </w:r>
    </w:p>
    <w:p w:rsidR="005E2147" w:rsidRDefault="005E2147" w:rsidP="005E2147">
      <w:pPr>
        <w:pStyle w:val="a7"/>
        <w:spacing w:after="0" w:line="240" w:lineRule="auto"/>
        <w:ind w:left="1287"/>
        <w:rPr>
          <w:rFonts w:ascii="Times New Roman" w:hAnsi="Times New Roman" w:cs="Times New Roman"/>
          <w:b/>
          <w:sz w:val="32"/>
          <w:szCs w:val="32"/>
        </w:rPr>
      </w:pPr>
    </w:p>
    <w:p w:rsidR="005E2147" w:rsidRDefault="005E2147" w:rsidP="005E2147">
      <w:pPr>
        <w:pStyle w:val="a7"/>
        <w:spacing w:after="0" w:line="240" w:lineRule="auto"/>
        <w:ind w:left="1287"/>
        <w:rPr>
          <w:rFonts w:ascii="Times New Roman" w:hAnsi="Times New Roman" w:cs="Times New Roman"/>
          <w:b/>
          <w:sz w:val="32"/>
          <w:szCs w:val="32"/>
        </w:rPr>
      </w:pPr>
    </w:p>
    <w:p w:rsidR="005E2147" w:rsidRDefault="005E2147" w:rsidP="005E2147">
      <w:pPr>
        <w:pStyle w:val="a7"/>
        <w:spacing w:after="0" w:line="240" w:lineRule="auto"/>
        <w:ind w:left="1287"/>
        <w:rPr>
          <w:rFonts w:ascii="Times New Roman" w:hAnsi="Times New Roman" w:cs="Times New Roman"/>
          <w:b/>
          <w:sz w:val="32"/>
          <w:szCs w:val="32"/>
        </w:rPr>
      </w:pPr>
    </w:p>
    <w:p w:rsidR="005E2147" w:rsidRDefault="005E2147" w:rsidP="005E2147">
      <w:pPr>
        <w:pStyle w:val="a7"/>
        <w:spacing w:after="0" w:line="240" w:lineRule="auto"/>
        <w:ind w:left="1287"/>
        <w:rPr>
          <w:rFonts w:ascii="Times New Roman" w:hAnsi="Times New Roman" w:cs="Times New Roman"/>
          <w:b/>
          <w:sz w:val="32"/>
          <w:szCs w:val="32"/>
        </w:rPr>
      </w:pPr>
    </w:p>
    <w:p w:rsidR="005E2147" w:rsidRDefault="005E2147" w:rsidP="005E2147">
      <w:pPr>
        <w:pStyle w:val="a7"/>
        <w:spacing w:after="0" w:line="240" w:lineRule="auto"/>
        <w:ind w:left="1287"/>
        <w:rPr>
          <w:rFonts w:ascii="Times New Roman" w:hAnsi="Times New Roman" w:cs="Times New Roman"/>
          <w:b/>
          <w:sz w:val="32"/>
          <w:szCs w:val="32"/>
        </w:rPr>
      </w:pPr>
    </w:p>
    <w:p w:rsidR="00920B64" w:rsidRDefault="00920B64" w:rsidP="005E2147">
      <w:pPr>
        <w:pStyle w:val="a7"/>
        <w:spacing w:after="0" w:line="240" w:lineRule="auto"/>
        <w:ind w:left="1287"/>
        <w:rPr>
          <w:rFonts w:ascii="Times New Roman" w:hAnsi="Times New Roman" w:cs="Times New Roman"/>
          <w:b/>
          <w:sz w:val="32"/>
          <w:szCs w:val="32"/>
        </w:rPr>
      </w:pPr>
    </w:p>
    <w:p w:rsidR="005E2147" w:rsidRDefault="005E2147" w:rsidP="005E2147">
      <w:pPr>
        <w:pStyle w:val="a7"/>
        <w:spacing w:after="0" w:line="240" w:lineRule="auto"/>
        <w:ind w:left="1287"/>
        <w:rPr>
          <w:rFonts w:ascii="Times New Roman" w:hAnsi="Times New Roman" w:cs="Times New Roman"/>
          <w:b/>
          <w:sz w:val="32"/>
          <w:szCs w:val="32"/>
        </w:rPr>
      </w:pPr>
    </w:p>
    <w:p w:rsidR="00BC2BF9" w:rsidRPr="00C52595" w:rsidRDefault="00BC2BF9" w:rsidP="001475A2">
      <w:pPr>
        <w:pStyle w:val="a7"/>
        <w:spacing w:after="0" w:line="240" w:lineRule="auto"/>
        <w:ind w:left="1287"/>
        <w:jc w:val="center"/>
        <w:rPr>
          <w:rFonts w:ascii="Times New Roman" w:hAnsi="Times New Roman" w:cs="Times New Roman"/>
          <w:b/>
          <w:sz w:val="28"/>
          <w:szCs w:val="28"/>
        </w:rPr>
      </w:pPr>
      <w:r w:rsidRPr="00C52595">
        <w:rPr>
          <w:rFonts w:ascii="Times New Roman" w:hAnsi="Times New Roman" w:cs="Times New Roman"/>
          <w:b/>
          <w:sz w:val="32"/>
          <w:szCs w:val="32"/>
        </w:rPr>
        <w:lastRenderedPageBreak/>
        <w:t xml:space="preserve">ГЛАВА </w:t>
      </w:r>
      <w:r w:rsidRPr="00C52595">
        <w:rPr>
          <w:rFonts w:ascii="Times New Roman" w:hAnsi="Times New Roman" w:cs="Times New Roman"/>
          <w:b/>
          <w:sz w:val="32"/>
          <w:szCs w:val="32"/>
          <w:lang w:val="en-US"/>
        </w:rPr>
        <w:t>I</w:t>
      </w:r>
      <w:r w:rsidRPr="00C52595">
        <w:rPr>
          <w:rFonts w:ascii="Times New Roman" w:hAnsi="Times New Roman" w:cs="Times New Roman"/>
          <w:b/>
          <w:sz w:val="32"/>
          <w:szCs w:val="32"/>
        </w:rPr>
        <w:t>.  ИССЛЕДОВАНИЯ</w:t>
      </w:r>
    </w:p>
    <w:p w:rsidR="004A381C" w:rsidRPr="00C52595" w:rsidRDefault="004A381C" w:rsidP="00C52595">
      <w:pPr>
        <w:pStyle w:val="a7"/>
        <w:widowControl w:val="0"/>
        <w:numPr>
          <w:ilvl w:val="0"/>
          <w:numId w:val="104"/>
        </w:numPr>
        <w:shd w:val="clear" w:color="auto" w:fill="FFFFFF"/>
        <w:autoSpaceDE w:val="0"/>
        <w:autoSpaceDN w:val="0"/>
        <w:adjustRightInd w:val="0"/>
        <w:spacing w:after="0" w:line="240" w:lineRule="auto"/>
        <w:jc w:val="center"/>
        <w:rPr>
          <w:rFonts w:ascii="Times New Roman" w:hAnsi="Times New Roman" w:cs="Times New Roman"/>
          <w:color w:val="000000"/>
          <w:sz w:val="28"/>
          <w:szCs w:val="32"/>
        </w:rPr>
      </w:pPr>
      <w:r w:rsidRPr="00C52595">
        <w:rPr>
          <w:rFonts w:ascii="Times New Roman" w:hAnsi="Times New Roman" w:cs="Times New Roman"/>
          <w:color w:val="000000"/>
          <w:sz w:val="28"/>
          <w:szCs w:val="32"/>
        </w:rPr>
        <w:t>ПОВЫШЕНИЕ ЭФФЕКТИВНОСТИ РАБОТЫ ОБРАЗОВАТЕЛЬНОГО УЧРЕЖДЕНИЯ ЗА СЧЕТ УПРАВЛЕНИЯ ВЗАИМООТНОШЕНИЯМИ С ЗАИНТЕРЕСОВАННЫМИ ОРГАНИЗАЦИЯМИ И РОДИТЕЛЯМИ</w:t>
      </w:r>
    </w:p>
    <w:p w:rsidR="00A25E86" w:rsidRPr="00A25E86" w:rsidRDefault="00A25E86" w:rsidP="00A25E86">
      <w:pPr>
        <w:widowControl w:val="0"/>
        <w:shd w:val="clear" w:color="auto" w:fill="FFFFFF"/>
        <w:autoSpaceDE w:val="0"/>
        <w:autoSpaceDN w:val="0"/>
        <w:adjustRightInd w:val="0"/>
        <w:spacing w:after="0" w:line="240" w:lineRule="auto"/>
        <w:ind w:firstLine="567"/>
        <w:jc w:val="center"/>
        <w:rPr>
          <w:rFonts w:ascii="Times New Roman" w:hAnsi="Times New Roman" w:cs="Times New Roman"/>
          <w:color w:val="000000"/>
          <w:sz w:val="28"/>
          <w:szCs w:val="32"/>
        </w:rPr>
      </w:pPr>
    </w:p>
    <w:p w:rsidR="004A381C" w:rsidRPr="00A25E86" w:rsidRDefault="004A381C" w:rsidP="00A25E86">
      <w:pPr>
        <w:widowControl w:val="0"/>
        <w:shd w:val="clear" w:color="auto" w:fill="FFFFFF"/>
        <w:autoSpaceDE w:val="0"/>
        <w:autoSpaceDN w:val="0"/>
        <w:adjustRightInd w:val="0"/>
        <w:spacing w:after="0" w:line="240" w:lineRule="auto"/>
        <w:ind w:firstLine="567"/>
        <w:jc w:val="center"/>
        <w:rPr>
          <w:rFonts w:ascii="Times New Roman" w:hAnsi="Times New Roman" w:cs="Times New Roman"/>
          <w:color w:val="000000"/>
          <w:sz w:val="24"/>
          <w:szCs w:val="24"/>
          <w:lang w:val="en-US"/>
        </w:rPr>
      </w:pPr>
      <w:r w:rsidRPr="00A25E86">
        <w:rPr>
          <w:rFonts w:ascii="Times New Roman" w:hAnsi="Times New Roman" w:cs="Times New Roman"/>
          <w:color w:val="000000"/>
          <w:sz w:val="24"/>
          <w:szCs w:val="24"/>
          <w:lang w:val="en-US"/>
        </w:rPr>
        <w:t>IMPROVE THE EFFICIENCY OF EDUCATIONAL INSTITUTIONS AT THE EXPENSE OF THE CUSTOMER RELATIONSHIP MANAGEMENT WITH CONC</w:t>
      </w:r>
      <w:r w:rsidR="00A25E86" w:rsidRPr="00A25E86">
        <w:rPr>
          <w:rFonts w:ascii="Times New Roman" w:hAnsi="Times New Roman" w:cs="Times New Roman"/>
          <w:color w:val="000000"/>
          <w:sz w:val="24"/>
          <w:szCs w:val="24"/>
          <w:lang w:val="en-US"/>
        </w:rPr>
        <w:t>ERNED ORGANIZATIONS AND PARENTS</w:t>
      </w:r>
    </w:p>
    <w:p w:rsidR="004A381C" w:rsidRPr="004A381C" w:rsidRDefault="004A381C" w:rsidP="00A25E86">
      <w:pPr>
        <w:tabs>
          <w:tab w:val="right" w:leader="dot" w:pos="9345"/>
        </w:tabs>
        <w:spacing w:after="0" w:line="240" w:lineRule="auto"/>
        <w:rPr>
          <w:rFonts w:ascii="Times New Roman" w:eastAsia="Times New Roman" w:hAnsi="Times New Roman" w:cs="Times New Roman"/>
          <w:noProof/>
          <w:sz w:val="24"/>
          <w:szCs w:val="24"/>
        </w:rPr>
      </w:pPr>
      <w:r w:rsidRPr="004A381C">
        <w:rPr>
          <w:rFonts w:ascii="Times New Roman" w:eastAsia="Calibri" w:hAnsi="Times New Roman" w:cs="Times New Roman"/>
          <w:noProof/>
          <w:sz w:val="24"/>
          <w:szCs w:val="24"/>
          <w:lang w:eastAsia="en-US"/>
        </w:rPr>
        <w:t>Введение</w:t>
      </w:r>
      <w:r w:rsidRPr="004A381C">
        <w:rPr>
          <w:rFonts w:ascii="Times New Roman" w:eastAsia="Calibri" w:hAnsi="Times New Roman" w:cs="Times New Roman"/>
          <w:noProof/>
          <w:sz w:val="24"/>
          <w:szCs w:val="24"/>
          <w:lang w:eastAsia="en-US"/>
        </w:rPr>
        <w:tab/>
      </w:r>
      <w:r w:rsidRPr="004A381C">
        <w:rPr>
          <w:rFonts w:ascii="Times New Roman" w:eastAsia="Calibri" w:hAnsi="Times New Roman" w:cs="Times New Roman"/>
          <w:noProof/>
          <w:sz w:val="24"/>
          <w:szCs w:val="24"/>
          <w:lang w:eastAsia="en-US"/>
        </w:rPr>
        <w:fldChar w:fldCharType="begin"/>
      </w:r>
      <w:r w:rsidRPr="004A381C">
        <w:rPr>
          <w:rFonts w:ascii="Times New Roman" w:eastAsia="Calibri" w:hAnsi="Times New Roman" w:cs="Times New Roman"/>
          <w:noProof/>
          <w:sz w:val="24"/>
          <w:szCs w:val="24"/>
          <w:lang w:eastAsia="en-US"/>
        </w:rPr>
        <w:instrText xml:space="preserve"> PAGEREF _Toc352276148 \h </w:instrText>
      </w:r>
      <w:r w:rsidRPr="004A381C">
        <w:rPr>
          <w:rFonts w:ascii="Times New Roman" w:eastAsia="Calibri" w:hAnsi="Times New Roman" w:cs="Times New Roman"/>
          <w:noProof/>
          <w:sz w:val="24"/>
          <w:szCs w:val="24"/>
          <w:lang w:eastAsia="en-US"/>
        </w:rPr>
      </w:r>
      <w:r w:rsidRPr="004A381C">
        <w:rPr>
          <w:rFonts w:ascii="Times New Roman" w:eastAsia="Calibri" w:hAnsi="Times New Roman" w:cs="Times New Roman"/>
          <w:noProof/>
          <w:sz w:val="24"/>
          <w:szCs w:val="24"/>
          <w:lang w:eastAsia="en-US"/>
        </w:rPr>
        <w:fldChar w:fldCharType="separate"/>
      </w:r>
      <w:r w:rsidRPr="004A381C">
        <w:rPr>
          <w:rFonts w:ascii="Times New Roman" w:eastAsia="Calibri" w:hAnsi="Times New Roman" w:cs="Times New Roman"/>
          <w:noProof/>
          <w:sz w:val="24"/>
          <w:szCs w:val="24"/>
          <w:lang w:eastAsia="en-US"/>
        </w:rPr>
        <w:t>1</w:t>
      </w:r>
      <w:r w:rsidRPr="004A381C">
        <w:rPr>
          <w:rFonts w:ascii="Times New Roman" w:eastAsia="Calibri" w:hAnsi="Times New Roman" w:cs="Times New Roman"/>
          <w:noProof/>
          <w:sz w:val="24"/>
          <w:szCs w:val="24"/>
          <w:lang w:eastAsia="en-US"/>
        </w:rPr>
        <w:fldChar w:fldCharType="end"/>
      </w:r>
    </w:p>
    <w:p w:rsidR="004A381C" w:rsidRPr="004A381C" w:rsidRDefault="004A381C" w:rsidP="00A25E86">
      <w:pPr>
        <w:tabs>
          <w:tab w:val="right" w:leader="dot" w:pos="9345"/>
        </w:tabs>
        <w:spacing w:after="0" w:line="240" w:lineRule="auto"/>
        <w:rPr>
          <w:rFonts w:ascii="Times New Roman" w:eastAsia="Times New Roman" w:hAnsi="Times New Roman" w:cs="Times New Roman"/>
          <w:noProof/>
          <w:sz w:val="24"/>
          <w:szCs w:val="24"/>
        </w:rPr>
      </w:pPr>
      <w:r w:rsidRPr="004A381C">
        <w:rPr>
          <w:rFonts w:ascii="Times New Roman" w:eastAsia="Calibri" w:hAnsi="Times New Roman" w:cs="Times New Roman"/>
          <w:noProof/>
          <w:sz w:val="24"/>
          <w:szCs w:val="24"/>
          <w:lang w:eastAsia="en-US"/>
        </w:rPr>
        <w:t xml:space="preserve"> ГЛАВА 1. Анализ основных теоретических понятий по проблеме управления взаимоотношениями образовательного учреждения с родителями и организациями как фактор повышения эффективности его работы.</w:t>
      </w:r>
      <w:r w:rsidRPr="004A381C">
        <w:rPr>
          <w:rFonts w:ascii="Times New Roman" w:eastAsia="Calibri" w:hAnsi="Times New Roman" w:cs="Times New Roman"/>
          <w:noProof/>
          <w:sz w:val="24"/>
          <w:szCs w:val="24"/>
          <w:lang w:eastAsia="en-US"/>
        </w:rPr>
        <w:tab/>
      </w:r>
      <w:r w:rsidRPr="004A381C">
        <w:rPr>
          <w:rFonts w:ascii="Times New Roman" w:eastAsia="Calibri" w:hAnsi="Times New Roman" w:cs="Times New Roman"/>
          <w:noProof/>
          <w:sz w:val="24"/>
          <w:szCs w:val="24"/>
          <w:lang w:eastAsia="en-US"/>
        </w:rPr>
        <w:fldChar w:fldCharType="begin"/>
      </w:r>
      <w:r w:rsidRPr="004A381C">
        <w:rPr>
          <w:rFonts w:ascii="Times New Roman" w:eastAsia="Calibri" w:hAnsi="Times New Roman" w:cs="Times New Roman"/>
          <w:noProof/>
          <w:sz w:val="24"/>
          <w:szCs w:val="24"/>
          <w:lang w:eastAsia="en-US"/>
        </w:rPr>
        <w:instrText xml:space="preserve"> PAGEREF _Toc352276149 \h </w:instrText>
      </w:r>
      <w:r w:rsidRPr="004A381C">
        <w:rPr>
          <w:rFonts w:ascii="Times New Roman" w:eastAsia="Calibri" w:hAnsi="Times New Roman" w:cs="Times New Roman"/>
          <w:noProof/>
          <w:sz w:val="24"/>
          <w:szCs w:val="24"/>
          <w:lang w:eastAsia="en-US"/>
        </w:rPr>
      </w:r>
      <w:r w:rsidRPr="004A381C">
        <w:rPr>
          <w:rFonts w:ascii="Times New Roman" w:eastAsia="Calibri" w:hAnsi="Times New Roman" w:cs="Times New Roman"/>
          <w:noProof/>
          <w:sz w:val="24"/>
          <w:szCs w:val="24"/>
          <w:lang w:eastAsia="en-US"/>
        </w:rPr>
        <w:fldChar w:fldCharType="separate"/>
      </w:r>
      <w:r w:rsidRPr="004A381C">
        <w:rPr>
          <w:rFonts w:ascii="Times New Roman" w:eastAsia="Calibri" w:hAnsi="Times New Roman" w:cs="Times New Roman"/>
          <w:noProof/>
          <w:sz w:val="24"/>
          <w:szCs w:val="24"/>
          <w:lang w:eastAsia="en-US"/>
        </w:rPr>
        <w:t>7</w:t>
      </w:r>
      <w:r w:rsidRPr="004A381C">
        <w:rPr>
          <w:rFonts w:ascii="Times New Roman" w:eastAsia="Calibri" w:hAnsi="Times New Roman" w:cs="Times New Roman"/>
          <w:noProof/>
          <w:sz w:val="24"/>
          <w:szCs w:val="24"/>
          <w:lang w:eastAsia="en-US"/>
        </w:rPr>
        <w:fldChar w:fldCharType="end"/>
      </w:r>
    </w:p>
    <w:p w:rsidR="004A381C" w:rsidRPr="004A381C" w:rsidRDefault="004A381C" w:rsidP="00A25E86">
      <w:pPr>
        <w:tabs>
          <w:tab w:val="right" w:leader="dot" w:pos="9345"/>
        </w:tabs>
        <w:spacing w:after="0" w:line="240" w:lineRule="auto"/>
        <w:ind w:left="240"/>
        <w:rPr>
          <w:rFonts w:ascii="Times New Roman" w:eastAsia="Times New Roman" w:hAnsi="Times New Roman" w:cs="Times New Roman"/>
          <w:noProof/>
          <w:sz w:val="24"/>
          <w:szCs w:val="24"/>
        </w:rPr>
      </w:pPr>
      <w:r w:rsidRPr="004A381C">
        <w:rPr>
          <w:rFonts w:ascii="Times New Roman" w:eastAsia="Times New Roman" w:hAnsi="Times New Roman" w:cs="Times New Roman"/>
          <w:noProof/>
          <w:sz w:val="24"/>
          <w:szCs w:val="24"/>
        </w:rPr>
        <w:t>1.1 Анализ теоретических подходов к изучению эффективности работы общеобразовательного учреждения</w:t>
      </w:r>
      <w:r w:rsidRPr="004A381C">
        <w:rPr>
          <w:rFonts w:ascii="Times New Roman" w:eastAsia="Times New Roman" w:hAnsi="Times New Roman" w:cs="Times New Roman"/>
          <w:noProof/>
          <w:sz w:val="24"/>
          <w:szCs w:val="24"/>
        </w:rPr>
        <w:tab/>
      </w:r>
      <w:r w:rsidRPr="004A381C">
        <w:rPr>
          <w:rFonts w:ascii="Times New Roman" w:eastAsia="Times New Roman" w:hAnsi="Times New Roman" w:cs="Times New Roman"/>
          <w:noProof/>
          <w:sz w:val="24"/>
          <w:szCs w:val="24"/>
        </w:rPr>
        <w:fldChar w:fldCharType="begin"/>
      </w:r>
      <w:r w:rsidRPr="004A381C">
        <w:rPr>
          <w:rFonts w:ascii="Times New Roman" w:eastAsia="Times New Roman" w:hAnsi="Times New Roman" w:cs="Times New Roman"/>
          <w:noProof/>
          <w:sz w:val="24"/>
          <w:szCs w:val="24"/>
        </w:rPr>
        <w:instrText xml:space="preserve"> PAGEREF _Toc352276150 \h </w:instrText>
      </w:r>
      <w:r w:rsidRPr="004A381C">
        <w:rPr>
          <w:rFonts w:ascii="Times New Roman" w:eastAsia="Times New Roman" w:hAnsi="Times New Roman" w:cs="Times New Roman"/>
          <w:noProof/>
          <w:sz w:val="24"/>
          <w:szCs w:val="24"/>
        </w:rPr>
      </w:r>
      <w:r w:rsidRPr="004A381C">
        <w:rPr>
          <w:rFonts w:ascii="Times New Roman" w:eastAsia="Times New Roman" w:hAnsi="Times New Roman" w:cs="Times New Roman"/>
          <w:noProof/>
          <w:sz w:val="24"/>
          <w:szCs w:val="24"/>
        </w:rPr>
        <w:fldChar w:fldCharType="separate"/>
      </w:r>
      <w:r w:rsidRPr="004A381C">
        <w:rPr>
          <w:rFonts w:ascii="Times New Roman" w:eastAsia="Times New Roman" w:hAnsi="Times New Roman" w:cs="Times New Roman"/>
          <w:noProof/>
          <w:sz w:val="24"/>
          <w:szCs w:val="24"/>
        </w:rPr>
        <w:t>7</w:t>
      </w:r>
      <w:r w:rsidRPr="004A381C">
        <w:rPr>
          <w:rFonts w:ascii="Times New Roman" w:eastAsia="Times New Roman" w:hAnsi="Times New Roman" w:cs="Times New Roman"/>
          <w:noProof/>
          <w:sz w:val="24"/>
          <w:szCs w:val="24"/>
        </w:rPr>
        <w:fldChar w:fldCharType="end"/>
      </w:r>
    </w:p>
    <w:p w:rsidR="004A381C" w:rsidRPr="004A381C" w:rsidRDefault="004A381C" w:rsidP="00A25E86">
      <w:pPr>
        <w:tabs>
          <w:tab w:val="right" w:leader="dot" w:pos="9345"/>
        </w:tabs>
        <w:spacing w:after="0" w:line="240" w:lineRule="auto"/>
        <w:ind w:left="240"/>
        <w:rPr>
          <w:rFonts w:ascii="Times New Roman" w:eastAsia="Times New Roman" w:hAnsi="Times New Roman" w:cs="Times New Roman"/>
          <w:noProof/>
          <w:sz w:val="24"/>
          <w:szCs w:val="24"/>
        </w:rPr>
      </w:pPr>
      <w:r w:rsidRPr="004A381C">
        <w:rPr>
          <w:rFonts w:ascii="Times New Roman" w:eastAsia="Times New Roman" w:hAnsi="Times New Roman" w:cs="Times New Roman"/>
          <w:noProof/>
          <w:sz w:val="24"/>
          <w:szCs w:val="24"/>
        </w:rPr>
        <w:t>1.2 Теоретические основы повышения эффективности образовательного учреждения.</w:t>
      </w:r>
      <w:r w:rsidRPr="004A381C">
        <w:rPr>
          <w:rFonts w:ascii="Times New Roman" w:eastAsia="Times New Roman" w:hAnsi="Times New Roman" w:cs="Times New Roman"/>
          <w:noProof/>
          <w:sz w:val="24"/>
          <w:szCs w:val="24"/>
        </w:rPr>
        <w:tab/>
      </w:r>
      <w:r w:rsidRPr="004A381C">
        <w:rPr>
          <w:rFonts w:ascii="Times New Roman" w:eastAsia="Times New Roman" w:hAnsi="Times New Roman" w:cs="Times New Roman"/>
          <w:noProof/>
          <w:sz w:val="24"/>
          <w:szCs w:val="24"/>
        </w:rPr>
        <w:fldChar w:fldCharType="begin"/>
      </w:r>
      <w:r w:rsidRPr="004A381C">
        <w:rPr>
          <w:rFonts w:ascii="Times New Roman" w:eastAsia="Times New Roman" w:hAnsi="Times New Roman" w:cs="Times New Roman"/>
          <w:noProof/>
          <w:sz w:val="24"/>
          <w:szCs w:val="24"/>
        </w:rPr>
        <w:instrText xml:space="preserve"> PAGEREF _Toc352276151 \h </w:instrText>
      </w:r>
      <w:r w:rsidRPr="004A381C">
        <w:rPr>
          <w:rFonts w:ascii="Times New Roman" w:eastAsia="Times New Roman" w:hAnsi="Times New Roman" w:cs="Times New Roman"/>
          <w:noProof/>
          <w:sz w:val="24"/>
          <w:szCs w:val="24"/>
        </w:rPr>
      </w:r>
      <w:r w:rsidRPr="004A381C">
        <w:rPr>
          <w:rFonts w:ascii="Times New Roman" w:eastAsia="Times New Roman" w:hAnsi="Times New Roman" w:cs="Times New Roman"/>
          <w:noProof/>
          <w:sz w:val="24"/>
          <w:szCs w:val="24"/>
        </w:rPr>
        <w:fldChar w:fldCharType="separate"/>
      </w:r>
      <w:r w:rsidRPr="004A381C">
        <w:rPr>
          <w:rFonts w:ascii="Times New Roman" w:eastAsia="Times New Roman" w:hAnsi="Times New Roman" w:cs="Times New Roman"/>
          <w:noProof/>
          <w:sz w:val="24"/>
          <w:szCs w:val="24"/>
        </w:rPr>
        <w:t>28</w:t>
      </w:r>
      <w:r w:rsidRPr="004A381C">
        <w:rPr>
          <w:rFonts w:ascii="Times New Roman" w:eastAsia="Times New Roman" w:hAnsi="Times New Roman" w:cs="Times New Roman"/>
          <w:noProof/>
          <w:sz w:val="24"/>
          <w:szCs w:val="24"/>
        </w:rPr>
        <w:fldChar w:fldCharType="end"/>
      </w:r>
    </w:p>
    <w:p w:rsidR="004A381C" w:rsidRPr="004A381C" w:rsidRDefault="004A381C" w:rsidP="00A25E86">
      <w:pPr>
        <w:tabs>
          <w:tab w:val="right" w:leader="dot" w:pos="9345"/>
        </w:tabs>
        <w:spacing w:after="0" w:line="240" w:lineRule="auto"/>
        <w:ind w:left="240"/>
        <w:rPr>
          <w:rFonts w:ascii="Times New Roman" w:eastAsia="Times New Roman" w:hAnsi="Times New Roman" w:cs="Times New Roman"/>
          <w:noProof/>
          <w:sz w:val="24"/>
          <w:szCs w:val="24"/>
        </w:rPr>
      </w:pPr>
      <w:r w:rsidRPr="004A381C">
        <w:rPr>
          <w:rFonts w:ascii="Times New Roman" w:eastAsia="Times New Roman" w:hAnsi="Times New Roman" w:cs="Times New Roman"/>
          <w:noProof/>
          <w:sz w:val="24"/>
          <w:szCs w:val="24"/>
        </w:rPr>
        <w:t>1.3 Исследование теоретических подходов к изучению управления взаимоотношениями общеобразовательных учреждений с родителями и организациями.</w:t>
      </w:r>
      <w:r w:rsidRPr="004A381C">
        <w:rPr>
          <w:rFonts w:ascii="Times New Roman" w:eastAsia="Times New Roman" w:hAnsi="Times New Roman" w:cs="Times New Roman"/>
          <w:noProof/>
          <w:sz w:val="24"/>
          <w:szCs w:val="24"/>
        </w:rPr>
        <w:tab/>
      </w:r>
      <w:r w:rsidRPr="004A381C">
        <w:rPr>
          <w:rFonts w:ascii="Times New Roman" w:eastAsia="Times New Roman" w:hAnsi="Times New Roman" w:cs="Times New Roman"/>
          <w:noProof/>
          <w:sz w:val="24"/>
          <w:szCs w:val="24"/>
        </w:rPr>
        <w:fldChar w:fldCharType="begin"/>
      </w:r>
      <w:r w:rsidRPr="004A381C">
        <w:rPr>
          <w:rFonts w:ascii="Times New Roman" w:eastAsia="Times New Roman" w:hAnsi="Times New Roman" w:cs="Times New Roman"/>
          <w:noProof/>
          <w:sz w:val="24"/>
          <w:szCs w:val="24"/>
        </w:rPr>
        <w:instrText xml:space="preserve"> PAGEREF _Toc352276152 \h </w:instrText>
      </w:r>
      <w:r w:rsidRPr="004A381C">
        <w:rPr>
          <w:rFonts w:ascii="Times New Roman" w:eastAsia="Times New Roman" w:hAnsi="Times New Roman" w:cs="Times New Roman"/>
          <w:noProof/>
          <w:sz w:val="24"/>
          <w:szCs w:val="24"/>
        </w:rPr>
      </w:r>
      <w:r w:rsidRPr="004A381C">
        <w:rPr>
          <w:rFonts w:ascii="Times New Roman" w:eastAsia="Times New Roman" w:hAnsi="Times New Roman" w:cs="Times New Roman"/>
          <w:noProof/>
          <w:sz w:val="24"/>
          <w:szCs w:val="24"/>
        </w:rPr>
        <w:fldChar w:fldCharType="separate"/>
      </w:r>
      <w:r w:rsidRPr="004A381C">
        <w:rPr>
          <w:rFonts w:ascii="Times New Roman" w:eastAsia="Times New Roman" w:hAnsi="Times New Roman" w:cs="Times New Roman"/>
          <w:noProof/>
          <w:sz w:val="24"/>
          <w:szCs w:val="24"/>
        </w:rPr>
        <w:t>37</w:t>
      </w:r>
      <w:r w:rsidRPr="004A381C">
        <w:rPr>
          <w:rFonts w:ascii="Times New Roman" w:eastAsia="Times New Roman" w:hAnsi="Times New Roman" w:cs="Times New Roman"/>
          <w:noProof/>
          <w:sz w:val="24"/>
          <w:szCs w:val="24"/>
        </w:rPr>
        <w:fldChar w:fldCharType="end"/>
      </w:r>
    </w:p>
    <w:p w:rsidR="004A381C" w:rsidRPr="004A381C" w:rsidRDefault="004A381C" w:rsidP="00A25E86">
      <w:pPr>
        <w:tabs>
          <w:tab w:val="right" w:leader="dot" w:pos="9345"/>
        </w:tabs>
        <w:spacing w:after="0" w:line="240" w:lineRule="auto"/>
        <w:ind w:left="240"/>
        <w:rPr>
          <w:rFonts w:ascii="Times New Roman" w:eastAsia="Times New Roman" w:hAnsi="Times New Roman" w:cs="Times New Roman"/>
          <w:noProof/>
          <w:sz w:val="24"/>
          <w:szCs w:val="24"/>
        </w:rPr>
      </w:pPr>
      <w:r w:rsidRPr="004A381C">
        <w:rPr>
          <w:rFonts w:ascii="Times New Roman" w:eastAsia="Times New Roman" w:hAnsi="Times New Roman" w:cs="Times New Roman"/>
          <w:noProof/>
          <w:sz w:val="24"/>
          <w:szCs w:val="24"/>
        </w:rPr>
        <w:t>Вывод по 1 главе:</w:t>
      </w:r>
      <w:r w:rsidRPr="004A381C">
        <w:rPr>
          <w:rFonts w:ascii="Times New Roman" w:eastAsia="Times New Roman" w:hAnsi="Times New Roman" w:cs="Times New Roman"/>
          <w:noProof/>
          <w:sz w:val="24"/>
          <w:szCs w:val="24"/>
        </w:rPr>
        <w:tab/>
      </w:r>
      <w:r w:rsidRPr="004A381C">
        <w:rPr>
          <w:rFonts w:ascii="Times New Roman" w:eastAsia="Times New Roman" w:hAnsi="Times New Roman" w:cs="Times New Roman"/>
          <w:noProof/>
          <w:sz w:val="24"/>
          <w:szCs w:val="24"/>
        </w:rPr>
        <w:fldChar w:fldCharType="begin"/>
      </w:r>
      <w:r w:rsidRPr="004A381C">
        <w:rPr>
          <w:rFonts w:ascii="Times New Roman" w:eastAsia="Times New Roman" w:hAnsi="Times New Roman" w:cs="Times New Roman"/>
          <w:noProof/>
          <w:sz w:val="24"/>
          <w:szCs w:val="24"/>
        </w:rPr>
        <w:instrText xml:space="preserve"> PAGEREF _Toc352276153 \h </w:instrText>
      </w:r>
      <w:r w:rsidRPr="004A381C">
        <w:rPr>
          <w:rFonts w:ascii="Times New Roman" w:eastAsia="Times New Roman" w:hAnsi="Times New Roman" w:cs="Times New Roman"/>
          <w:noProof/>
          <w:sz w:val="24"/>
          <w:szCs w:val="24"/>
        </w:rPr>
      </w:r>
      <w:r w:rsidRPr="004A381C">
        <w:rPr>
          <w:rFonts w:ascii="Times New Roman" w:eastAsia="Times New Roman" w:hAnsi="Times New Roman" w:cs="Times New Roman"/>
          <w:noProof/>
          <w:sz w:val="24"/>
          <w:szCs w:val="24"/>
        </w:rPr>
        <w:fldChar w:fldCharType="separate"/>
      </w:r>
      <w:r w:rsidRPr="004A381C">
        <w:rPr>
          <w:rFonts w:ascii="Times New Roman" w:eastAsia="Times New Roman" w:hAnsi="Times New Roman" w:cs="Times New Roman"/>
          <w:noProof/>
          <w:sz w:val="24"/>
          <w:szCs w:val="24"/>
        </w:rPr>
        <w:t>42</w:t>
      </w:r>
      <w:r w:rsidRPr="004A381C">
        <w:rPr>
          <w:rFonts w:ascii="Times New Roman" w:eastAsia="Times New Roman" w:hAnsi="Times New Roman" w:cs="Times New Roman"/>
          <w:noProof/>
          <w:sz w:val="24"/>
          <w:szCs w:val="24"/>
        </w:rPr>
        <w:fldChar w:fldCharType="end"/>
      </w:r>
    </w:p>
    <w:p w:rsidR="004A381C" w:rsidRPr="004A381C" w:rsidRDefault="004A381C" w:rsidP="00A25E86">
      <w:pPr>
        <w:tabs>
          <w:tab w:val="right" w:leader="dot" w:pos="9345"/>
        </w:tabs>
        <w:spacing w:after="0" w:line="240" w:lineRule="auto"/>
        <w:rPr>
          <w:rFonts w:ascii="Times New Roman" w:eastAsia="Times New Roman" w:hAnsi="Times New Roman" w:cs="Times New Roman"/>
          <w:noProof/>
          <w:sz w:val="24"/>
          <w:szCs w:val="24"/>
        </w:rPr>
      </w:pPr>
      <w:r w:rsidRPr="004A381C">
        <w:rPr>
          <w:rFonts w:ascii="Times New Roman" w:eastAsia="Calibri" w:hAnsi="Times New Roman" w:cs="Times New Roman"/>
          <w:noProof/>
          <w:sz w:val="24"/>
          <w:szCs w:val="24"/>
          <w:lang w:eastAsia="en-US"/>
        </w:rPr>
        <w:t>ГЛАВА  2. Изучение влияния взаимоотношений общеобразовательного учреждения с родителями и организациями на эффективность деятельности общеобразовательного учреждения на примере МБОУ СОШ № 15 г. Новый Уренгой.</w:t>
      </w:r>
      <w:r w:rsidRPr="004A381C">
        <w:rPr>
          <w:rFonts w:ascii="Times New Roman" w:eastAsia="Calibri" w:hAnsi="Times New Roman" w:cs="Times New Roman"/>
          <w:noProof/>
          <w:sz w:val="24"/>
          <w:szCs w:val="24"/>
          <w:lang w:eastAsia="en-US"/>
        </w:rPr>
        <w:tab/>
      </w:r>
      <w:r w:rsidRPr="004A381C">
        <w:rPr>
          <w:rFonts w:ascii="Times New Roman" w:eastAsia="Calibri" w:hAnsi="Times New Roman" w:cs="Times New Roman"/>
          <w:noProof/>
          <w:sz w:val="24"/>
          <w:szCs w:val="24"/>
          <w:lang w:eastAsia="en-US"/>
        </w:rPr>
        <w:fldChar w:fldCharType="begin"/>
      </w:r>
      <w:r w:rsidRPr="004A381C">
        <w:rPr>
          <w:rFonts w:ascii="Times New Roman" w:eastAsia="Calibri" w:hAnsi="Times New Roman" w:cs="Times New Roman"/>
          <w:noProof/>
          <w:sz w:val="24"/>
          <w:szCs w:val="24"/>
          <w:lang w:eastAsia="en-US"/>
        </w:rPr>
        <w:instrText xml:space="preserve"> PAGEREF _Toc352276154 \h </w:instrText>
      </w:r>
      <w:r w:rsidRPr="004A381C">
        <w:rPr>
          <w:rFonts w:ascii="Times New Roman" w:eastAsia="Calibri" w:hAnsi="Times New Roman" w:cs="Times New Roman"/>
          <w:noProof/>
          <w:sz w:val="24"/>
          <w:szCs w:val="24"/>
          <w:lang w:eastAsia="en-US"/>
        </w:rPr>
      </w:r>
      <w:r w:rsidRPr="004A381C">
        <w:rPr>
          <w:rFonts w:ascii="Times New Roman" w:eastAsia="Calibri" w:hAnsi="Times New Roman" w:cs="Times New Roman"/>
          <w:noProof/>
          <w:sz w:val="24"/>
          <w:szCs w:val="24"/>
          <w:lang w:eastAsia="en-US"/>
        </w:rPr>
        <w:fldChar w:fldCharType="separate"/>
      </w:r>
      <w:r w:rsidRPr="004A381C">
        <w:rPr>
          <w:rFonts w:ascii="Times New Roman" w:eastAsia="Calibri" w:hAnsi="Times New Roman" w:cs="Times New Roman"/>
          <w:noProof/>
          <w:sz w:val="24"/>
          <w:szCs w:val="24"/>
          <w:lang w:eastAsia="en-US"/>
        </w:rPr>
        <w:t>44</w:t>
      </w:r>
      <w:r w:rsidRPr="004A381C">
        <w:rPr>
          <w:rFonts w:ascii="Times New Roman" w:eastAsia="Calibri" w:hAnsi="Times New Roman" w:cs="Times New Roman"/>
          <w:noProof/>
          <w:sz w:val="24"/>
          <w:szCs w:val="24"/>
          <w:lang w:eastAsia="en-US"/>
        </w:rPr>
        <w:fldChar w:fldCharType="end"/>
      </w:r>
    </w:p>
    <w:p w:rsidR="004A381C" w:rsidRPr="004A381C" w:rsidRDefault="004A381C" w:rsidP="00A25E86">
      <w:pPr>
        <w:tabs>
          <w:tab w:val="right" w:leader="dot" w:pos="9345"/>
        </w:tabs>
        <w:spacing w:after="0" w:line="240" w:lineRule="auto"/>
        <w:ind w:left="240"/>
        <w:rPr>
          <w:rFonts w:ascii="Times New Roman" w:eastAsia="Times New Roman" w:hAnsi="Times New Roman" w:cs="Times New Roman"/>
          <w:noProof/>
          <w:sz w:val="24"/>
          <w:szCs w:val="24"/>
        </w:rPr>
      </w:pPr>
      <w:r w:rsidRPr="004A381C">
        <w:rPr>
          <w:rFonts w:ascii="Times New Roman" w:eastAsia="Times New Roman" w:hAnsi="Times New Roman" w:cs="Times New Roman"/>
          <w:noProof/>
          <w:sz w:val="24"/>
          <w:szCs w:val="24"/>
        </w:rPr>
        <w:t>2.1 Методологическая основа исследования влияния взаимодействия общеобразовательного учреждения с родителями и организациями на эффективность его деятельности</w:t>
      </w:r>
      <w:r w:rsidRPr="004A381C">
        <w:rPr>
          <w:rFonts w:ascii="Times New Roman" w:eastAsia="Times New Roman" w:hAnsi="Times New Roman" w:cs="Times New Roman"/>
          <w:noProof/>
          <w:sz w:val="24"/>
          <w:szCs w:val="24"/>
        </w:rPr>
        <w:tab/>
      </w:r>
      <w:r w:rsidRPr="004A381C">
        <w:rPr>
          <w:rFonts w:ascii="Times New Roman" w:eastAsia="Times New Roman" w:hAnsi="Times New Roman" w:cs="Times New Roman"/>
          <w:noProof/>
          <w:sz w:val="24"/>
          <w:szCs w:val="24"/>
        </w:rPr>
        <w:fldChar w:fldCharType="begin"/>
      </w:r>
      <w:r w:rsidRPr="004A381C">
        <w:rPr>
          <w:rFonts w:ascii="Times New Roman" w:eastAsia="Times New Roman" w:hAnsi="Times New Roman" w:cs="Times New Roman"/>
          <w:noProof/>
          <w:sz w:val="24"/>
          <w:szCs w:val="24"/>
        </w:rPr>
        <w:instrText xml:space="preserve"> PAGEREF _Toc352276155 \h </w:instrText>
      </w:r>
      <w:r w:rsidRPr="004A381C">
        <w:rPr>
          <w:rFonts w:ascii="Times New Roman" w:eastAsia="Times New Roman" w:hAnsi="Times New Roman" w:cs="Times New Roman"/>
          <w:noProof/>
          <w:sz w:val="24"/>
          <w:szCs w:val="24"/>
        </w:rPr>
      </w:r>
      <w:r w:rsidRPr="004A381C">
        <w:rPr>
          <w:rFonts w:ascii="Times New Roman" w:eastAsia="Times New Roman" w:hAnsi="Times New Roman" w:cs="Times New Roman"/>
          <w:noProof/>
          <w:sz w:val="24"/>
          <w:szCs w:val="24"/>
        </w:rPr>
        <w:fldChar w:fldCharType="separate"/>
      </w:r>
      <w:r w:rsidRPr="004A381C">
        <w:rPr>
          <w:rFonts w:ascii="Times New Roman" w:eastAsia="Times New Roman" w:hAnsi="Times New Roman" w:cs="Times New Roman"/>
          <w:noProof/>
          <w:sz w:val="24"/>
          <w:szCs w:val="24"/>
        </w:rPr>
        <w:t>44</w:t>
      </w:r>
      <w:r w:rsidRPr="004A381C">
        <w:rPr>
          <w:rFonts w:ascii="Times New Roman" w:eastAsia="Times New Roman" w:hAnsi="Times New Roman" w:cs="Times New Roman"/>
          <w:noProof/>
          <w:sz w:val="24"/>
          <w:szCs w:val="24"/>
        </w:rPr>
        <w:fldChar w:fldCharType="end"/>
      </w:r>
    </w:p>
    <w:p w:rsidR="004A381C" w:rsidRPr="004A381C" w:rsidRDefault="004A381C" w:rsidP="00A25E86">
      <w:pPr>
        <w:tabs>
          <w:tab w:val="right" w:leader="dot" w:pos="9345"/>
        </w:tabs>
        <w:spacing w:after="0" w:line="240" w:lineRule="auto"/>
        <w:ind w:left="240"/>
        <w:rPr>
          <w:rFonts w:ascii="Times New Roman" w:eastAsia="Times New Roman" w:hAnsi="Times New Roman" w:cs="Times New Roman"/>
          <w:noProof/>
          <w:sz w:val="24"/>
          <w:szCs w:val="24"/>
        </w:rPr>
      </w:pPr>
      <w:r w:rsidRPr="004A381C">
        <w:rPr>
          <w:rFonts w:ascii="Times New Roman" w:eastAsia="Times New Roman" w:hAnsi="Times New Roman" w:cs="Times New Roman"/>
          <w:noProof/>
          <w:sz w:val="24"/>
          <w:szCs w:val="24"/>
        </w:rPr>
        <w:t>2.2 Описание базы исследования влияния взаимоотношений с родителями и организациями на эффективность деятельности общеобразовательного учреждения</w:t>
      </w:r>
      <w:r w:rsidRPr="004A381C">
        <w:rPr>
          <w:rFonts w:ascii="Times New Roman" w:eastAsia="Times New Roman" w:hAnsi="Times New Roman" w:cs="Times New Roman"/>
          <w:noProof/>
          <w:sz w:val="24"/>
          <w:szCs w:val="24"/>
        </w:rPr>
        <w:tab/>
      </w:r>
      <w:r w:rsidRPr="004A381C">
        <w:rPr>
          <w:rFonts w:ascii="Times New Roman" w:eastAsia="Times New Roman" w:hAnsi="Times New Roman" w:cs="Times New Roman"/>
          <w:noProof/>
          <w:sz w:val="24"/>
          <w:szCs w:val="24"/>
        </w:rPr>
        <w:fldChar w:fldCharType="begin"/>
      </w:r>
      <w:r w:rsidRPr="004A381C">
        <w:rPr>
          <w:rFonts w:ascii="Times New Roman" w:eastAsia="Times New Roman" w:hAnsi="Times New Roman" w:cs="Times New Roman"/>
          <w:noProof/>
          <w:sz w:val="24"/>
          <w:szCs w:val="24"/>
        </w:rPr>
        <w:instrText xml:space="preserve"> PAGEREF _Toc352276156 \h </w:instrText>
      </w:r>
      <w:r w:rsidRPr="004A381C">
        <w:rPr>
          <w:rFonts w:ascii="Times New Roman" w:eastAsia="Times New Roman" w:hAnsi="Times New Roman" w:cs="Times New Roman"/>
          <w:noProof/>
          <w:sz w:val="24"/>
          <w:szCs w:val="24"/>
        </w:rPr>
      </w:r>
      <w:r w:rsidRPr="004A381C">
        <w:rPr>
          <w:rFonts w:ascii="Times New Roman" w:eastAsia="Times New Roman" w:hAnsi="Times New Roman" w:cs="Times New Roman"/>
          <w:noProof/>
          <w:sz w:val="24"/>
          <w:szCs w:val="24"/>
        </w:rPr>
        <w:fldChar w:fldCharType="separate"/>
      </w:r>
      <w:r w:rsidRPr="004A381C">
        <w:rPr>
          <w:rFonts w:ascii="Times New Roman" w:eastAsia="Times New Roman" w:hAnsi="Times New Roman" w:cs="Times New Roman"/>
          <w:noProof/>
          <w:sz w:val="24"/>
          <w:szCs w:val="24"/>
        </w:rPr>
        <w:t>57</w:t>
      </w:r>
      <w:r w:rsidRPr="004A381C">
        <w:rPr>
          <w:rFonts w:ascii="Times New Roman" w:eastAsia="Times New Roman" w:hAnsi="Times New Roman" w:cs="Times New Roman"/>
          <w:noProof/>
          <w:sz w:val="24"/>
          <w:szCs w:val="24"/>
        </w:rPr>
        <w:fldChar w:fldCharType="end"/>
      </w:r>
    </w:p>
    <w:p w:rsidR="004A381C" w:rsidRPr="004A381C" w:rsidRDefault="004A381C" w:rsidP="00A25E86">
      <w:pPr>
        <w:tabs>
          <w:tab w:val="right" w:leader="dot" w:pos="9345"/>
        </w:tabs>
        <w:spacing w:after="0" w:line="240" w:lineRule="auto"/>
        <w:ind w:left="240"/>
        <w:rPr>
          <w:rFonts w:ascii="Times New Roman" w:eastAsia="Times New Roman" w:hAnsi="Times New Roman" w:cs="Times New Roman"/>
          <w:noProof/>
          <w:sz w:val="24"/>
          <w:szCs w:val="24"/>
        </w:rPr>
      </w:pPr>
      <w:r w:rsidRPr="004A381C">
        <w:rPr>
          <w:rFonts w:ascii="Times New Roman" w:eastAsia="Times New Roman" w:hAnsi="Times New Roman" w:cs="Times New Roman"/>
          <w:noProof/>
          <w:sz w:val="24"/>
          <w:szCs w:val="24"/>
        </w:rPr>
        <w:t>2.3 Практическая оценка эффективности деятельности общеобразовательного учреждения</w:t>
      </w:r>
      <w:r w:rsidRPr="004A381C">
        <w:rPr>
          <w:rFonts w:ascii="Times New Roman" w:eastAsia="Times New Roman" w:hAnsi="Times New Roman" w:cs="Times New Roman"/>
          <w:noProof/>
          <w:sz w:val="24"/>
          <w:szCs w:val="24"/>
        </w:rPr>
        <w:tab/>
      </w:r>
      <w:r w:rsidRPr="004A381C">
        <w:rPr>
          <w:rFonts w:ascii="Times New Roman" w:eastAsia="Times New Roman" w:hAnsi="Times New Roman" w:cs="Times New Roman"/>
          <w:noProof/>
          <w:sz w:val="24"/>
          <w:szCs w:val="24"/>
        </w:rPr>
        <w:fldChar w:fldCharType="begin"/>
      </w:r>
      <w:r w:rsidRPr="004A381C">
        <w:rPr>
          <w:rFonts w:ascii="Times New Roman" w:eastAsia="Times New Roman" w:hAnsi="Times New Roman" w:cs="Times New Roman"/>
          <w:noProof/>
          <w:sz w:val="24"/>
          <w:szCs w:val="24"/>
        </w:rPr>
        <w:instrText xml:space="preserve"> PAGEREF _Toc352276157 \h </w:instrText>
      </w:r>
      <w:r w:rsidRPr="004A381C">
        <w:rPr>
          <w:rFonts w:ascii="Times New Roman" w:eastAsia="Times New Roman" w:hAnsi="Times New Roman" w:cs="Times New Roman"/>
          <w:noProof/>
          <w:sz w:val="24"/>
          <w:szCs w:val="24"/>
        </w:rPr>
      </w:r>
      <w:r w:rsidRPr="004A381C">
        <w:rPr>
          <w:rFonts w:ascii="Times New Roman" w:eastAsia="Times New Roman" w:hAnsi="Times New Roman" w:cs="Times New Roman"/>
          <w:noProof/>
          <w:sz w:val="24"/>
          <w:szCs w:val="24"/>
        </w:rPr>
        <w:fldChar w:fldCharType="separate"/>
      </w:r>
      <w:r w:rsidRPr="004A381C">
        <w:rPr>
          <w:rFonts w:ascii="Times New Roman" w:eastAsia="Times New Roman" w:hAnsi="Times New Roman" w:cs="Times New Roman"/>
          <w:noProof/>
          <w:sz w:val="24"/>
          <w:szCs w:val="24"/>
        </w:rPr>
        <w:t>64</w:t>
      </w:r>
      <w:r w:rsidRPr="004A381C">
        <w:rPr>
          <w:rFonts w:ascii="Times New Roman" w:eastAsia="Times New Roman" w:hAnsi="Times New Roman" w:cs="Times New Roman"/>
          <w:noProof/>
          <w:sz w:val="24"/>
          <w:szCs w:val="24"/>
        </w:rPr>
        <w:fldChar w:fldCharType="end"/>
      </w:r>
    </w:p>
    <w:p w:rsidR="004A381C" w:rsidRPr="004A381C" w:rsidRDefault="004A381C" w:rsidP="00A25E86">
      <w:pPr>
        <w:tabs>
          <w:tab w:val="right" w:leader="dot" w:pos="9345"/>
        </w:tabs>
        <w:spacing w:after="0" w:line="240" w:lineRule="auto"/>
        <w:ind w:left="240"/>
        <w:rPr>
          <w:rFonts w:ascii="Times New Roman" w:eastAsia="Times New Roman" w:hAnsi="Times New Roman" w:cs="Times New Roman"/>
          <w:noProof/>
          <w:sz w:val="24"/>
          <w:szCs w:val="24"/>
        </w:rPr>
      </w:pPr>
      <w:r w:rsidRPr="004A381C">
        <w:rPr>
          <w:rFonts w:ascii="Times New Roman" w:eastAsia="Times New Roman" w:hAnsi="Times New Roman" w:cs="Times New Roman"/>
          <w:noProof/>
          <w:sz w:val="24"/>
          <w:szCs w:val="24"/>
        </w:rPr>
        <w:t>2.4 Практическое исследование взаимодействия общеобразовательного учреждения с родителями и организациями</w:t>
      </w:r>
      <w:r w:rsidRPr="004A381C">
        <w:rPr>
          <w:rFonts w:ascii="Times New Roman" w:eastAsia="Times New Roman" w:hAnsi="Times New Roman" w:cs="Times New Roman"/>
          <w:noProof/>
          <w:sz w:val="24"/>
          <w:szCs w:val="24"/>
        </w:rPr>
        <w:tab/>
      </w:r>
      <w:r w:rsidRPr="004A381C">
        <w:rPr>
          <w:rFonts w:ascii="Times New Roman" w:eastAsia="Times New Roman" w:hAnsi="Times New Roman" w:cs="Times New Roman"/>
          <w:noProof/>
          <w:sz w:val="24"/>
          <w:szCs w:val="24"/>
        </w:rPr>
        <w:fldChar w:fldCharType="begin"/>
      </w:r>
      <w:r w:rsidRPr="004A381C">
        <w:rPr>
          <w:rFonts w:ascii="Times New Roman" w:eastAsia="Times New Roman" w:hAnsi="Times New Roman" w:cs="Times New Roman"/>
          <w:noProof/>
          <w:sz w:val="24"/>
          <w:szCs w:val="24"/>
        </w:rPr>
        <w:instrText xml:space="preserve"> PAGEREF _Toc352276158 \h </w:instrText>
      </w:r>
      <w:r w:rsidRPr="004A381C">
        <w:rPr>
          <w:rFonts w:ascii="Times New Roman" w:eastAsia="Times New Roman" w:hAnsi="Times New Roman" w:cs="Times New Roman"/>
          <w:noProof/>
          <w:sz w:val="24"/>
          <w:szCs w:val="24"/>
        </w:rPr>
      </w:r>
      <w:r w:rsidRPr="004A381C">
        <w:rPr>
          <w:rFonts w:ascii="Times New Roman" w:eastAsia="Times New Roman" w:hAnsi="Times New Roman" w:cs="Times New Roman"/>
          <w:noProof/>
          <w:sz w:val="24"/>
          <w:szCs w:val="24"/>
        </w:rPr>
        <w:fldChar w:fldCharType="separate"/>
      </w:r>
      <w:r w:rsidRPr="004A381C">
        <w:rPr>
          <w:rFonts w:ascii="Times New Roman" w:eastAsia="Times New Roman" w:hAnsi="Times New Roman" w:cs="Times New Roman"/>
          <w:noProof/>
          <w:sz w:val="24"/>
          <w:szCs w:val="24"/>
        </w:rPr>
        <w:t>68</w:t>
      </w:r>
      <w:r w:rsidRPr="004A381C">
        <w:rPr>
          <w:rFonts w:ascii="Times New Roman" w:eastAsia="Times New Roman" w:hAnsi="Times New Roman" w:cs="Times New Roman"/>
          <w:noProof/>
          <w:sz w:val="24"/>
          <w:szCs w:val="24"/>
        </w:rPr>
        <w:fldChar w:fldCharType="end"/>
      </w:r>
    </w:p>
    <w:p w:rsidR="004A381C" w:rsidRPr="004A381C" w:rsidRDefault="004A381C" w:rsidP="00A25E86">
      <w:pPr>
        <w:tabs>
          <w:tab w:val="right" w:leader="dot" w:pos="9345"/>
        </w:tabs>
        <w:spacing w:after="0" w:line="240" w:lineRule="auto"/>
        <w:ind w:left="240"/>
        <w:rPr>
          <w:rFonts w:ascii="Times New Roman" w:eastAsia="Times New Roman" w:hAnsi="Times New Roman" w:cs="Times New Roman"/>
          <w:noProof/>
          <w:sz w:val="24"/>
          <w:szCs w:val="24"/>
        </w:rPr>
      </w:pPr>
      <w:r w:rsidRPr="004A381C">
        <w:rPr>
          <w:rFonts w:ascii="Times New Roman" w:eastAsia="Times New Roman" w:hAnsi="Times New Roman" w:cs="Times New Roman"/>
          <w:noProof/>
          <w:sz w:val="24"/>
          <w:szCs w:val="24"/>
        </w:rPr>
        <w:t>2.5 Оценка влияния взаимодействия образовательного учреждения с родителями и организациями на его эффективность на примере МБОУ СОШ № 15 г. Новый Уренгой</w:t>
      </w:r>
      <w:r w:rsidRPr="004A381C">
        <w:rPr>
          <w:rFonts w:ascii="Times New Roman" w:eastAsia="Times New Roman" w:hAnsi="Times New Roman" w:cs="Times New Roman"/>
          <w:noProof/>
          <w:sz w:val="24"/>
          <w:szCs w:val="24"/>
        </w:rPr>
        <w:tab/>
      </w:r>
      <w:r w:rsidRPr="004A381C">
        <w:rPr>
          <w:rFonts w:ascii="Times New Roman" w:eastAsia="Times New Roman" w:hAnsi="Times New Roman" w:cs="Times New Roman"/>
          <w:noProof/>
          <w:sz w:val="24"/>
          <w:szCs w:val="24"/>
        </w:rPr>
        <w:fldChar w:fldCharType="begin"/>
      </w:r>
      <w:r w:rsidRPr="004A381C">
        <w:rPr>
          <w:rFonts w:ascii="Times New Roman" w:eastAsia="Times New Roman" w:hAnsi="Times New Roman" w:cs="Times New Roman"/>
          <w:noProof/>
          <w:sz w:val="24"/>
          <w:szCs w:val="24"/>
        </w:rPr>
        <w:instrText xml:space="preserve"> PAGEREF _Toc352276159 \h </w:instrText>
      </w:r>
      <w:r w:rsidRPr="004A381C">
        <w:rPr>
          <w:rFonts w:ascii="Times New Roman" w:eastAsia="Times New Roman" w:hAnsi="Times New Roman" w:cs="Times New Roman"/>
          <w:noProof/>
          <w:sz w:val="24"/>
          <w:szCs w:val="24"/>
        </w:rPr>
      </w:r>
      <w:r w:rsidRPr="004A381C">
        <w:rPr>
          <w:rFonts w:ascii="Times New Roman" w:eastAsia="Times New Roman" w:hAnsi="Times New Roman" w:cs="Times New Roman"/>
          <w:noProof/>
          <w:sz w:val="24"/>
          <w:szCs w:val="24"/>
        </w:rPr>
        <w:fldChar w:fldCharType="separate"/>
      </w:r>
      <w:r w:rsidRPr="004A381C">
        <w:rPr>
          <w:rFonts w:ascii="Times New Roman" w:eastAsia="Times New Roman" w:hAnsi="Times New Roman" w:cs="Times New Roman"/>
          <w:noProof/>
          <w:sz w:val="24"/>
          <w:szCs w:val="24"/>
        </w:rPr>
        <w:t>71</w:t>
      </w:r>
      <w:r w:rsidRPr="004A381C">
        <w:rPr>
          <w:rFonts w:ascii="Times New Roman" w:eastAsia="Times New Roman" w:hAnsi="Times New Roman" w:cs="Times New Roman"/>
          <w:noProof/>
          <w:sz w:val="24"/>
          <w:szCs w:val="24"/>
        </w:rPr>
        <w:fldChar w:fldCharType="end"/>
      </w:r>
    </w:p>
    <w:p w:rsidR="004A381C" w:rsidRPr="004A381C" w:rsidRDefault="004A381C" w:rsidP="00A25E86">
      <w:pPr>
        <w:tabs>
          <w:tab w:val="right" w:leader="dot" w:pos="9345"/>
        </w:tabs>
        <w:spacing w:after="0" w:line="240" w:lineRule="auto"/>
        <w:ind w:left="240"/>
        <w:rPr>
          <w:rFonts w:ascii="Times New Roman" w:eastAsia="Times New Roman" w:hAnsi="Times New Roman" w:cs="Times New Roman"/>
          <w:noProof/>
          <w:sz w:val="24"/>
          <w:szCs w:val="24"/>
        </w:rPr>
      </w:pPr>
      <w:r w:rsidRPr="004A381C">
        <w:rPr>
          <w:rFonts w:ascii="Times New Roman" w:eastAsia="Times New Roman" w:hAnsi="Times New Roman" w:cs="Times New Roman"/>
          <w:noProof/>
          <w:color w:val="000000"/>
          <w:sz w:val="24"/>
          <w:szCs w:val="24"/>
        </w:rPr>
        <w:t>Вывод по 2 главе:</w:t>
      </w:r>
      <w:r w:rsidRPr="004A381C">
        <w:rPr>
          <w:rFonts w:ascii="Times New Roman" w:eastAsia="Times New Roman" w:hAnsi="Times New Roman" w:cs="Times New Roman"/>
          <w:noProof/>
          <w:sz w:val="24"/>
          <w:szCs w:val="24"/>
        </w:rPr>
        <w:tab/>
      </w:r>
      <w:r w:rsidRPr="004A381C">
        <w:rPr>
          <w:rFonts w:ascii="Times New Roman" w:eastAsia="Times New Roman" w:hAnsi="Times New Roman" w:cs="Times New Roman"/>
          <w:noProof/>
          <w:sz w:val="24"/>
          <w:szCs w:val="24"/>
        </w:rPr>
        <w:fldChar w:fldCharType="begin"/>
      </w:r>
      <w:r w:rsidRPr="004A381C">
        <w:rPr>
          <w:rFonts w:ascii="Times New Roman" w:eastAsia="Times New Roman" w:hAnsi="Times New Roman" w:cs="Times New Roman"/>
          <w:noProof/>
          <w:sz w:val="24"/>
          <w:szCs w:val="24"/>
        </w:rPr>
        <w:instrText xml:space="preserve"> PAGEREF _Toc352276160 \h </w:instrText>
      </w:r>
      <w:r w:rsidRPr="004A381C">
        <w:rPr>
          <w:rFonts w:ascii="Times New Roman" w:eastAsia="Times New Roman" w:hAnsi="Times New Roman" w:cs="Times New Roman"/>
          <w:noProof/>
          <w:sz w:val="24"/>
          <w:szCs w:val="24"/>
        </w:rPr>
      </w:r>
      <w:r w:rsidRPr="004A381C">
        <w:rPr>
          <w:rFonts w:ascii="Times New Roman" w:eastAsia="Times New Roman" w:hAnsi="Times New Roman" w:cs="Times New Roman"/>
          <w:noProof/>
          <w:sz w:val="24"/>
          <w:szCs w:val="24"/>
        </w:rPr>
        <w:fldChar w:fldCharType="separate"/>
      </w:r>
      <w:r w:rsidRPr="004A381C">
        <w:rPr>
          <w:rFonts w:ascii="Times New Roman" w:eastAsia="Times New Roman" w:hAnsi="Times New Roman" w:cs="Times New Roman"/>
          <w:noProof/>
          <w:sz w:val="24"/>
          <w:szCs w:val="24"/>
        </w:rPr>
        <w:t>79</w:t>
      </w:r>
      <w:r w:rsidRPr="004A381C">
        <w:rPr>
          <w:rFonts w:ascii="Times New Roman" w:eastAsia="Times New Roman" w:hAnsi="Times New Roman" w:cs="Times New Roman"/>
          <w:noProof/>
          <w:sz w:val="24"/>
          <w:szCs w:val="24"/>
        </w:rPr>
        <w:fldChar w:fldCharType="end"/>
      </w:r>
    </w:p>
    <w:p w:rsidR="004A381C" w:rsidRPr="004A381C" w:rsidRDefault="004A381C" w:rsidP="00A25E86">
      <w:pPr>
        <w:tabs>
          <w:tab w:val="right" w:leader="dot" w:pos="9345"/>
        </w:tabs>
        <w:spacing w:after="0" w:line="240" w:lineRule="auto"/>
        <w:rPr>
          <w:rFonts w:ascii="Times New Roman" w:eastAsia="Times New Roman" w:hAnsi="Times New Roman" w:cs="Times New Roman"/>
          <w:noProof/>
          <w:sz w:val="24"/>
          <w:szCs w:val="24"/>
        </w:rPr>
      </w:pPr>
      <w:r w:rsidRPr="004A381C">
        <w:rPr>
          <w:rFonts w:ascii="Times New Roman" w:eastAsia="Calibri" w:hAnsi="Times New Roman" w:cs="Times New Roman"/>
          <w:noProof/>
          <w:sz w:val="24"/>
          <w:szCs w:val="24"/>
          <w:lang w:eastAsia="en-US"/>
        </w:rPr>
        <w:t xml:space="preserve"> ГЛАВА  3. Модифицированная концепция повышения эффективности общеобразовательного учреждения на основе его взаимодействия с родителями и учителями на примере МБОУ СОШ № 15 г. Новый Уренгой</w:t>
      </w:r>
      <w:r w:rsidRPr="004A381C">
        <w:rPr>
          <w:rFonts w:ascii="Times New Roman" w:eastAsia="Calibri" w:hAnsi="Times New Roman" w:cs="Times New Roman"/>
          <w:noProof/>
          <w:sz w:val="24"/>
          <w:szCs w:val="24"/>
          <w:lang w:eastAsia="en-US"/>
        </w:rPr>
        <w:tab/>
      </w:r>
      <w:r w:rsidRPr="004A381C">
        <w:rPr>
          <w:rFonts w:ascii="Times New Roman" w:eastAsia="Calibri" w:hAnsi="Times New Roman" w:cs="Times New Roman"/>
          <w:noProof/>
          <w:sz w:val="24"/>
          <w:szCs w:val="24"/>
          <w:lang w:eastAsia="en-US"/>
        </w:rPr>
        <w:fldChar w:fldCharType="begin"/>
      </w:r>
      <w:r w:rsidRPr="004A381C">
        <w:rPr>
          <w:rFonts w:ascii="Times New Roman" w:eastAsia="Calibri" w:hAnsi="Times New Roman" w:cs="Times New Roman"/>
          <w:noProof/>
          <w:sz w:val="24"/>
          <w:szCs w:val="24"/>
          <w:lang w:eastAsia="en-US"/>
        </w:rPr>
        <w:instrText xml:space="preserve"> PAGEREF _Toc352276161 \h </w:instrText>
      </w:r>
      <w:r w:rsidRPr="004A381C">
        <w:rPr>
          <w:rFonts w:ascii="Times New Roman" w:eastAsia="Calibri" w:hAnsi="Times New Roman" w:cs="Times New Roman"/>
          <w:noProof/>
          <w:sz w:val="24"/>
          <w:szCs w:val="24"/>
          <w:lang w:eastAsia="en-US"/>
        </w:rPr>
      </w:r>
      <w:r w:rsidRPr="004A381C">
        <w:rPr>
          <w:rFonts w:ascii="Times New Roman" w:eastAsia="Calibri" w:hAnsi="Times New Roman" w:cs="Times New Roman"/>
          <w:noProof/>
          <w:sz w:val="24"/>
          <w:szCs w:val="24"/>
          <w:lang w:eastAsia="en-US"/>
        </w:rPr>
        <w:fldChar w:fldCharType="separate"/>
      </w:r>
      <w:r w:rsidRPr="004A381C">
        <w:rPr>
          <w:rFonts w:ascii="Times New Roman" w:eastAsia="Calibri" w:hAnsi="Times New Roman" w:cs="Times New Roman"/>
          <w:noProof/>
          <w:sz w:val="24"/>
          <w:szCs w:val="24"/>
          <w:lang w:eastAsia="en-US"/>
        </w:rPr>
        <w:t>81</w:t>
      </w:r>
      <w:r w:rsidRPr="004A381C">
        <w:rPr>
          <w:rFonts w:ascii="Times New Roman" w:eastAsia="Calibri" w:hAnsi="Times New Roman" w:cs="Times New Roman"/>
          <w:noProof/>
          <w:sz w:val="24"/>
          <w:szCs w:val="24"/>
          <w:lang w:eastAsia="en-US"/>
        </w:rPr>
        <w:fldChar w:fldCharType="end"/>
      </w:r>
    </w:p>
    <w:p w:rsidR="004A381C" w:rsidRPr="004A381C" w:rsidRDefault="004A381C" w:rsidP="00A25E86">
      <w:pPr>
        <w:tabs>
          <w:tab w:val="right" w:leader="dot" w:pos="9345"/>
        </w:tabs>
        <w:spacing w:after="0" w:line="240" w:lineRule="auto"/>
        <w:ind w:left="240"/>
        <w:rPr>
          <w:rFonts w:ascii="Times New Roman" w:eastAsia="Times New Roman" w:hAnsi="Times New Roman" w:cs="Times New Roman"/>
          <w:noProof/>
          <w:sz w:val="24"/>
          <w:szCs w:val="24"/>
        </w:rPr>
      </w:pPr>
      <w:r w:rsidRPr="004A381C">
        <w:rPr>
          <w:rFonts w:ascii="Times New Roman" w:eastAsia="Times New Roman" w:hAnsi="Times New Roman" w:cs="Times New Roman"/>
          <w:noProof/>
          <w:sz w:val="24"/>
          <w:szCs w:val="24"/>
        </w:rPr>
        <w:t>3.1 Формулировка проблем взаимодействия общеобразовательного учреждения с родителями и организациями, влияющих на эффективность его деятельности.</w:t>
      </w:r>
      <w:r w:rsidRPr="004A381C">
        <w:rPr>
          <w:rFonts w:ascii="Times New Roman" w:eastAsia="Times New Roman" w:hAnsi="Times New Roman" w:cs="Times New Roman"/>
          <w:noProof/>
          <w:sz w:val="24"/>
          <w:szCs w:val="24"/>
        </w:rPr>
        <w:tab/>
      </w:r>
      <w:r w:rsidRPr="004A381C">
        <w:rPr>
          <w:rFonts w:ascii="Times New Roman" w:eastAsia="Times New Roman" w:hAnsi="Times New Roman" w:cs="Times New Roman"/>
          <w:noProof/>
          <w:sz w:val="24"/>
          <w:szCs w:val="24"/>
        </w:rPr>
        <w:fldChar w:fldCharType="begin"/>
      </w:r>
      <w:r w:rsidRPr="004A381C">
        <w:rPr>
          <w:rFonts w:ascii="Times New Roman" w:eastAsia="Times New Roman" w:hAnsi="Times New Roman" w:cs="Times New Roman"/>
          <w:noProof/>
          <w:sz w:val="24"/>
          <w:szCs w:val="24"/>
        </w:rPr>
        <w:instrText xml:space="preserve"> PAGEREF _Toc352276162 \h </w:instrText>
      </w:r>
      <w:r w:rsidRPr="004A381C">
        <w:rPr>
          <w:rFonts w:ascii="Times New Roman" w:eastAsia="Times New Roman" w:hAnsi="Times New Roman" w:cs="Times New Roman"/>
          <w:noProof/>
          <w:sz w:val="24"/>
          <w:szCs w:val="24"/>
        </w:rPr>
      </w:r>
      <w:r w:rsidRPr="004A381C">
        <w:rPr>
          <w:rFonts w:ascii="Times New Roman" w:eastAsia="Times New Roman" w:hAnsi="Times New Roman" w:cs="Times New Roman"/>
          <w:noProof/>
          <w:sz w:val="24"/>
          <w:szCs w:val="24"/>
        </w:rPr>
        <w:fldChar w:fldCharType="separate"/>
      </w:r>
      <w:r w:rsidRPr="004A381C">
        <w:rPr>
          <w:rFonts w:ascii="Times New Roman" w:eastAsia="Times New Roman" w:hAnsi="Times New Roman" w:cs="Times New Roman"/>
          <w:noProof/>
          <w:sz w:val="24"/>
          <w:szCs w:val="24"/>
        </w:rPr>
        <w:t>81</w:t>
      </w:r>
      <w:r w:rsidRPr="004A381C">
        <w:rPr>
          <w:rFonts w:ascii="Times New Roman" w:eastAsia="Times New Roman" w:hAnsi="Times New Roman" w:cs="Times New Roman"/>
          <w:noProof/>
          <w:sz w:val="24"/>
          <w:szCs w:val="24"/>
        </w:rPr>
        <w:fldChar w:fldCharType="end"/>
      </w:r>
    </w:p>
    <w:p w:rsidR="004A381C" w:rsidRPr="004A381C" w:rsidRDefault="004A381C" w:rsidP="00A25E86">
      <w:pPr>
        <w:tabs>
          <w:tab w:val="right" w:leader="dot" w:pos="9345"/>
        </w:tabs>
        <w:spacing w:after="0" w:line="240" w:lineRule="auto"/>
        <w:ind w:left="240"/>
        <w:rPr>
          <w:rFonts w:ascii="Times New Roman" w:eastAsia="Times New Roman" w:hAnsi="Times New Roman" w:cs="Times New Roman"/>
          <w:noProof/>
          <w:sz w:val="24"/>
          <w:szCs w:val="24"/>
        </w:rPr>
      </w:pPr>
      <w:r w:rsidRPr="004A381C">
        <w:rPr>
          <w:rFonts w:ascii="Times New Roman" w:eastAsia="Times New Roman" w:hAnsi="Times New Roman" w:cs="Times New Roman"/>
          <w:noProof/>
          <w:sz w:val="24"/>
          <w:szCs w:val="24"/>
        </w:rPr>
        <w:t>3.2 Теоретическая разработка модифицированной концепции повышения эффективности общеобразовательного учреждения на основе взаимодействия с родителями и организациями</w:t>
      </w:r>
      <w:r w:rsidRPr="004A381C">
        <w:rPr>
          <w:rFonts w:ascii="Times New Roman" w:eastAsia="Times New Roman" w:hAnsi="Times New Roman" w:cs="Times New Roman"/>
          <w:noProof/>
          <w:sz w:val="24"/>
          <w:szCs w:val="24"/>
        </w:rPr>
        <w:tab/>
      </w:r>
      <w:r w:rsidRPr="004A381C">
        <w:rPr>
          <w:rFonts w:ascii="Times New Roman" w:eastAsia="Times New Roman" w:hAnsi="Times New Roman" w:cs="Times New Roman"/>
          <w:noProof/>
          <w:sz w:val="24"/>
          <w:szCs w:val="24"/>
        </w:rPr>
        <w:fldChar w:fldCharType="begin"/>
      </w:r>
      <w:r w:rsidRPr="004A381C">
        <w:rPr>
          <w:rFonts w:ascii="Times New Roman" w:eastAsia="Times New Roman" w:hAnsi="Times New Roman" w:cs="Times New Roman"/>
          <w:noProof/>
          <w:sz w:val="24"/>
          <w:szCs w:val="24"/>
        </w:rPr>
        <w:instrText xml:space="preserve"> PAGEREF _Toc352276163 \h </w:instrText>
      </w:r>
      <w:r w:rsidRPr="004A381C">
        <w:rPr>
          <w:rFonts w:ascii="Times New Roman" w:eastAsia="Times New Roman" w:hAnsi="Times New Roman" w:cs="Times New Roman"/>
          <w:noProof/>
          <w:sz w:val="24"/>
          <w:szCs w:val="24"/>
        </w:rPr>
      </w:r>
      <w:r w:rsidRPr="004A381C">
        <w:rPr>
          <w:rFonts w:ascii="Times New Roman" w:eastAsia="Times New Roman" w:hAnsi="Times New Roman" w:cs="Times New Roman"/>
          <w:noProof/>
          <w:sz w:val="24"/>
          <w:szCs w:val="24"/>
        </w:rPr>
        <w:fldChar w:fldCharType="separate"/>
      </w:r>
      <w:r w:rsidRPr="004A381C">
        <w:rPr>
          <w:rFonts w:ascii="Times New Roman" w:eastAsia="Times New Roman" w:hAnsi="Times New Roman" w:cs="Times New Roman"/>
          <w:noProof/>
          <w:sz w:val="24"/>
          <w:szCs w:val="24"/>
        </w:rPr>
        <w:t>83</w:t>
      </w:r>
      <w:r w:rsidRPr="004A381C">
        <w:rPr>
          <w:rFonts w:ascii="Times New Roman" w:eastAsia="Times New Roman" w:hAnsi="Times New Roman" w:cs="Times New Roman"/>
          <w:noProof/>
          <w:sz w:val="24"/>
          <w:szCs w:val="24"/>
        </w:rPr>
        <w:fldChar w:fldCharType="end"/>
      </w:r>
    </w:p>
    <w:p w:rsidR="004A381C" w:rsidRPr="004A381C" w:rsidRDefault="004A381C" w:rsidP="00A25E86">
      <w:pPr>
        <w:tabs>
          <w:tab w:val="right" w:leader="dot" w:pos="9345"/>
        </w:tabs>
        <w:spacing w:after="0" w:line="240" w:lineRule="auto"/>
        <w:ind w:left="240"/>
        <w:rPr>
          <w:rFonts w:ascii="Times New Roman" w:eastAsia="Times New Roman" w:hAnsi="Times New Roman" w:cs="Times New Roman"/>
          <w:noProof/>
          <w:sz w:val="24"/>
          <w:szCs w:val="24"/>
        </w:rPr>
      </w:pPr>
      <w:r w:rsidRPr="004A381C">
        <w:rPr>
          <w:rFonts w:ascii="Times New Roman" w:eastAsia="Times New Roman" w:hAnsi="Times New Roman" w:cs="Times New Roman"/>
          <w:noProof/>
          <w:sz w:val="24"/>
          <w:szCs w:val="24"/>
        </w:rPr>
        <w:t>3.3 Модифицированная концепция повышения эффективности общеобразовательного учреждения на основе его взаимодействия с родителями и учителями на примере МБОУ СОШ № 15 г. Новый</w:t>
      </w:r>
    </w:p>
    <w:p w:rsidR="004A381C" w:rsidRPr="004A381C" w:rsidRDefault="004A381C" w:rsidP="00A25E86">
      <w:pPr>
        <w:tabs>
          <w:tab w:val="right" w:leader="dot" w:pos="9345"/>
        </w:tabs>
        <w:spacing w:after="0" w:line="240" w:lineRule="auto"/>
        <w:ind w:left="240"/>
        <w:rPr>
          <w:rFonts w:ascii="Times New Roman" w:eastAsia="Times New Roman" w:hAnsi="Times New Roman" w:cs="Times New Roman"/>
          <w:noProof/>
          <w:sz w:val="24"/>
          <w:szCs w:val="24"/>
        </w:rPr>
      </w:pPr>
      <w:r w:rsidRPr="004A381C">
        <w:rPr>
          <w:rFonts w:ascii="Times New Roman" w:eastAsia="Times New Roman" w:hAnsi="Times New Roman" w:cs="Times New Roman"/>
          <w:noProof/>
          <w:sz w:val="24"/>
          <w:szCs w:val="24"/>
        </w:rPr>
        <w:t xml:space="preserve"> Уренгой</w:t>
      </w:r>
      <w:r w:rsidRPr="004A381C">
        <w:rPr>
          <w:rFonts w:ascii="Times New Roman" w:eastAsia="Times New Roman" w:hAnsi="Times New Roman" w:cs="Times New Roman"/>
          <w:noProof/>
          <w:sz w:val="24"/>
          <w:szCs w:val="24"/>
        </w:rPr>
        <w:tab/>
      </w:r>
      <w:r w:rsidRPr="004A381C">
        <w:rPr>
          <w:rFonts w:ascii="Times New Roman" w:eastAsia="Times New Roman" w:hAnsi="Times New Roman" w:cs="Times New Roman"/>
          <w:noProof/>
          <w:sz w:val="24"/>
          <w:szCs w:val="24"/>
        </w:rPr>
        <w:fldChar w:fldCharType="begin"/>
      </w:r>
      <w:r w:rsidRPr="004A381C">
        <w:rPr>
          <w:rFonts w:ascii="Times New Roman" w:eastAsia="Times New Roman" w:hAnsi="Times New Roman" w:cs="Times New Roman"/>
          <w:noProof/>
          <w:sz w:val="24"/>
          <w:szCs w:val="24"/>
        </w:rPr>
        <w:instrText xml:space="preserve"> PAGEREF _Toc352276164 \h </w:instrText>
      </w:r>
      <w:r w:rsidRPr="004A381C">
        <w:rPr>
          <w:rFonts w:ascii="Times New Roman" w:eastAsia="Times New Roman" w:hAnsi="Times New Roman" w:cs="Times New Roman"/>
          <w:noProof/>
          <w:sz w:val="24"/>
          <w:szCs w:val="24"/>
        </w:rPr>
      </w:r>
      <w:r w:rsidRPr="004A381C">
        <w:rPr>
          <w:rFonts w:ascii="Times New Roman" w:eastAsia="Times New Roman" w:hAnsi="Times New Roman" w:cs="Times New Roman"/>
          <w:noProof/>
          <w:sz w:val="24"/>
          <w:szCs w:val="24"/>
        </w:rPr>
        <w:fldChar w:fldCharType="separate"/>
      </w:r>
      <w:r w:rsidRPr="004A381C">
        <w:rPr>
          <w:rFonts w:ascii="Times New Roman" w:eastAsia="Times New Roman" w:hAnsi="Times New Roman" w:cs="Times New Roman"/>
          <w:noProof/>
          <w:sz w:val="24"/>
          <w:szCs w:val="24"/>
        </w:rPr>
        <w:t>91</w:t>
      </w:r>
      <w:r w:rsidRPr="004A381C">
        <w:rPr>
          <w:rFonts w:ascii="Times New Roman" w:eastAsia="Times New Roman" w:hAnsi="Times New Roman" w:cs="Times New Roman"/>
          <w:noProof/>
          <w:sz w:val="24"/>
          <w:szCs w:val="24"/>
        </w:rPr>
        <w:fldChar w:fldCharType="end"/>
      </w:r>
    </w:p>
    <w:p w:rsidR="004A381C" w:rsidRPr="004A381C" w:rsidRDefault="004A381C" w:rsidP="00A25E86">
      <w:pPr>
        <w:tabs>
          <w:tab w:val="right" w:leader="dot" w:pos="9345"/>
        </w:tabs>
        <w:spacing w:after="0" w:line="240" w:lineRule="auto"/>
        <w:ind w:left="240"/>
        <w:rPr>
          <w:rFonts w:ascii="Times New Roman" w:eastAsia="Times New Roman" w:hAnsi="Times New Roman" w:cs="Times New Roman"/>
          <w:noProof/>
          <w:sz w:val="24"/>
          <w:szCs w:val="24"/>
        </w:rPr>
      </w:pPr>
      <w:r w:rsidRPr="004A381C">
        <w:rPr>
          <w:rFonts w:ascii="Times New Roman" w:eastAsia="Times New Roman" w:hAnsi="Times New Roman" w:cs="Times New Roman"/>
          <w:noProof/>
          <w:color w:val="000000"/>
          <w:sz w:val="24"/>
          <w:szCs w:val="24"/>
        </w:rPr>
        <w:t>Вывод по 3 главе:</w:t>
      </w:r>
      <w:r w:rsidRPr="004A381C">
        <w:rPr>
          <w:rFonts w:ascii="Times New Roman" w:eastAsia="Times New Roman" w:hAnsi="Times New Roman" w:cs="Times New Roman"/>
          <w:noProof/>
          <w:sz w:val="24"/>
          <w:szCs w:val="24"/>
        </w:rPr>
        <w:tab/>
      </w:r>
      <w:r w:rsidRPr="004A381C">
        <w:rPr>
          <w:rFonts w:ascii="Times New Roman" w:eastAsia="Times New Roman" w:hAnsi="Times New Roman" w:cs="Times New Roman"/>
          <w:noProof/>
          <w:sz w:val="24"/>
          <w:szCs w:val="24"/>
        </w:rPr>
        <w:fldChar w:fldCharType="begin"/>
      </w:r>
      <w:r w:rsidRPr="004A381C">
        <w:rPr>
          <w:rFonts w:ascii="Times New Roman" w:eastAsia="Times New Roman" w:hAnsi="Times New Roman" w:cs="Times New Roman"/>
          <w:noProof/>
          <w:sz w:val="24"/>
          <w:szCs w:val="24"/>
        </w:rPr>
        <w:instrText xml:space="preserve"> PAGEREF _Toc352276165 \h </w:instrText>
      </w:r>
      <w:r w:rsidRPr="004A381C">
        <w:rPr>
          <w:rFonts w:ascii="Times New Roman" w:eastAsia="Times New Roman" w:hAnsi="Times New Roman" w:cs="Times New Roman"/>
          <w:noProof/>
          <w:sz w:val="24"/>
          <w:szCs w:val="24"/>
        </w:rPr>
      </w:r>
      <w:r w:rsidRPr="004A381C">
        <w:rPr>
          <w:rFonts w:ascii="Times New Roman" w:eastAsia="Times New Roman" w:hAnsi="Times New Roman" w:cs="Times New Roman"/>
          <w:noProof/>
          <w:sz w:val="24"/>
          <w:szCs w:val="24"/>
        </w:rPr>
        <w:fldChar w:fldCharType="separate"/>
      </w:r>
      <w:r w:rsidRPr="004A381C">
        <w:rPr>
          <w:rFonts w:ascii="Times New Roman" w:eastAsia="Times New Roman" w:hAnsi="Times New Roman" w:cs="Times New Roman"/>
          <w:noProof/>
          <w:sz w:val="24"/>
          <w:szCs w:val="24"/>
        </w:rPr>
        <w:t>96</w:t>
      </w:r>
      <w:r w:rsidRPr="004A381C">
        <w:rPr>
          <w:rFonts w:ascii="Times New Roman" w:eastAsia="Times New Roman" w:hAnsi="Times New Roman" w:cs="Times New Roman"/>
          <w:noProof/>
          <w:sz w:val="24"/>
          <w:szCs w:val="24"/>
        </w:rPr>
        <w:fldChar w:fldCharType="end"/>
      </w:r>
    </w:p>
    <w:p w:rsidR="004A381C" w:rsidRPr="004A381C" w:rsidRDefault="004A381C" w:rsidP="00A25E86">
      <w:pPr>
        <w:tabs>
          <w:tab w:val="right" w:leader="dot" w:pos="9345"/>
        </w:tabs>
        <w:spacing w:after="0" w:line="240" w:lineRule="auto"/>
        <w:rPr>
          <w:rFonts w:ascii="Times New Roman" w:eastAsia="Times New Roman" w:hAnsi="Times New Roman" w:cs="Times New Roman"/>
          <w:noProof/>
          <w:sz w:val="24"/>
          <w:szCs w:val="24"/>
        </w:rPr>
      </w:pPr>
      <w:r w:rsidRPr="004A381C">
        <w:rPr>
          <w:rFonts w:ascii="Times New Roman" w:eastAsia="Calibri" w:hAnsi="Times New Roman" w:cs="Times New Roman"/>
          <w:noProof/>
          <w:sz w:val="24"/>
          <w:szCs w:val="24"/>
          <w:lang w:eastAsia="en-US"/>
        </w:rPr>
        <w:t>ЗАКЛЮЧЕНИЕ</w:t>
      </w:r>
      <w:r w:rsidRPr="004A381C">
        <w:rPr>
          <w:rFonts w:ascii="Times New Roman" w:eastAsia="Calibri" w:hAnsi="Times New Roman" w:cs="Times New Roman"/>
          <w:noProof/>
          <w:sz w:val="24"/>
          <w:szCs w:val="24"/>
          <w:lang w:eastAsia="en-US"/>
        </w:rPr>
        <w:tab/>
      </w:r>
      <w:r w:rsidRPr="004A381C">
        <w:rPr>
          <w:rFonts w:ascii="Times New Roman" w:eastAsia="Calibri" w:hAnsi="Times New Roman" w:cs="Times New Roman"/>
          <w:noProof/>
          <w:sz w:val="24"/>
          <w:szCs w:val="24"/>
          <w:lang w:eastAsia="en-US"/>
        </w:rPr>
        <w:fldChar w:fldCharType="begin"/>
      </w:r>
      <w:r w:rsidRPr="004A381C">
        <w:rPr>
          <w:rFonts w:ascii="Times New Roman" w:eastAsia="Calibri" w:hAnsi="Times New Roman" w:cs="Times New Roman"/>
          <w:noProof/>
          <w:sz w:val="24"/>
          <w:szCs w:val="24"/>
          <w:lang w:eastAsia="en-US"/>
        </w:rPr>
        <w:instrText xml:space="preserve"> PAGEREF _Toc352276166 \h </w:instrText>
      </w:r>
      <w:r w:rsidRPr="004A381C">
        <w:rPr>
          <w:rFonts w:ascii="Times New Roman" w:eastAsia="Calibri" w:hAnsi="Times New Roman" w:cs="Times New Roman"/>
          <w:noProof/>
          <w:sz w:val="24"/>
          <w:szCs w:val="24"/>
          <w:lang w:eastAsia="en-US"/>
        </w:rPr>
      </w:r>
      <w:r w:rsidRPr="004A381C">
        <w:rPr>
          <w:rFonts w:ascii="Times New Roman" w:eastAsia="Calibri" w:hAnsi="Times New Roman" w:cs="Times New Roman"/>
          <w:noProof/>
          <w:sz w:val="24"/>
          <w:szCs w:val="24"/>
          <w:lang w:eastAsia="en-US"/>
        </w:rPr>
        <w:fldChar w:fldCharType="separate"/>
      </w:r>
      <w:r w:rsidRPr="004A381C">
        <w:rPr>
          <w:rFonts w:ascii="Times New Roman" w:eastAsia="Calibri" w:hAnsi="Times New Roman" w:cs="Times New Roman"/>
          <w:noProof/>
          <w:sz w:val="24"/>
          <w:szCs w:val="24"/>
          <w:lang w:eastAsia="en-US"/>
        </w:rPr>
        <w:t>97</w:t>
      </w:r>
      <w:r w:rsidRPr="004A381C">
        <w:rPr>
          <w:rFonts w:ascii="Times New Roman" w:eastAsia="Calibri" w:hAnsi="Times New Roman" w:cs="Times New Roman"/>
          <w:noProof/>
          <w:sz w:val="24"/>
          <w:szCs w:val="24"/>
          <w:lang w:eastAsia="en-US"/>
        </w:rPr>
        <w:fldChar w:fldCharType="end"/>
      </w:r>
    </w:p>
    <w:p w:rsidR="004A381C" w:rsidRPr="004A381C" w:rsidRDefault="004A381C" w:rsidP="00A25E86">
      <w:pPr>
        <w:tabs>
          <w:tab w:val="right" w:leader="dot" w:pos="9345"/>
        </w:tabs>
        <w:spacing w:after="0" w:line="240" w:lineRule="auto"/>
        <w:rPr>
          <w:rFonts w:ascii="Times New Roman" w:eastAsia="Times New Roman" w:hAnsi="Times New Roman" w:cs="Times New Roman"/>
          <w:noProof/>
          <w:sz w:val="24"/>
          <w:szCs w:val="24"/>
        </w:rPr>
      </w:pPr>
      <w:r w:rsidRPr="004A381C">
        <w:rPr>
          <w:rFonts w:ascii="Times New Roman" w:eastAsia="Calibri" w:hAnsi="Times New Roman" w:cs="Times New Roman"/>
          <w:noProof/>
          <w:sz w:val="24"/>
          <w:szCs w:val="24"/>
          <w:lang w:eastAsia="en-US"/>
        </w:rPr>
        <w:t>СПИСОК ИСПОЛЬЗОВАННЫХ ИСТОЧНИКОВ</w:t>
      </w:r>
      <w:r w:rsidRPr="004A381C">
        <w:rPr>
          <w:rFonts w:ascii="Times New Roman" w:eastAsia="Calibri" w:hAnsi="Times New Roman" w:cs="Times New Roman"/>
          <w:noProof/>
          <w:sz w:val="24"/>
          <w:szCs w:val="24"/>
          <w:lang w:eastAsia="en-US"/>
        </w:rPr>
        <w:tab/>
      </w:r>
      <w:r w:rsidRPr="004A381C">
        <w:rPr>
          <w:rFonts w:ascii="Times New Roman" w:eastAsia="Calibri" w:hAnsi="Times New Roman" w:cs="Times New Roman"/>
          <w:noProof/>
          <w:sz w:val="24"/>
          <w:szCs w:val="24"/>
          <w:lang w:eastAsia="en-US"/>
        </w:rPr>
        <w:fldChar w:fldCharType="begin"/>
      </w:r>
      <w:r w:rsidRPr="004A381C">
        <w:rPr>
          <w:rFonts w:ascii="Times New Roman" w:eastAsia="Calibri" w:hAnsi="Times New Roman" w:cs="Times New Roman"/>
          <w:noProof/>
          <w:sz w:val="24"/>
          <w:szCs w:val="24"/>
          <w:lang w:eastAsia="en-US"/>
        </w:rPr>
        <w:instrText xml:space="preserve"> PAGEREF _Toc352276167 \h </w:instrText>
      </w:r>
      <w:r w:rsidRPr="004A381C">
        <w:rPr>
          <w:rFonts w:ascii="Times New Roman" w:eastAsia="Calibri" w:hAnsi="Times New Roman" w:cs="Times New Roman"/>
          <w:noProof/>
          <w:sz w:val="24"/>
          <w:szCs w:val="24"/>
          <w:lang w:eastAsia="en-US"/>
        </w:rPr>
      </w:r>
      <w:r w:rsidRPr="004A381C">
        <w:rPr>
          <w:rFonts w:ascii="Times New Roman" w:eastAsia="Calibri" w:hAnsi="Times New Roman" w:cs="Times New Roman"/>
          <w:noProof/>
          <w:sz w:val="24"/>
          <w:szCs w:val="24"/>
          <w:lang w:eastAsia="en-US"/>
        </w:rPr>
        <w:fldChar w:fldCharType="separate"/>
      </w:r>
      <w:r w:rsidRPr="004A381C">
        <w:rPr>
          <w:rFonts w:ascii="Times New Roman" w:eastAsia="Calibri" w:hAnsi="Times New Roman" w:cs="Times New Roman"/>
          <w:noProof/>
          <w:sz w:val="24"/>
          <w:szCs w:val="24"/>
          <w:lang w:eastAsia="en-US"/>
        </w:rPr>
        <w:t>100</w:t>
      </w:r>
      <w:r w:rsidRPr="004A381C">
        <w:rPr>
          <w:rFonts w:ascii="Times New Roman" w:eastAsia="Calibri" w:hAnsi="Times New Roman" w:cs="Times New Roman"/>
          <w:noProof/>
          <w:sz w:val="24"/>
          <w:szCs w:val="24"/>
          <w:lang w:eastAsia="en-US"/>
        </w:rPr>
        <w:fldChar w:fldCharType="end"/>
      </w:r>
    </w:p>
    <w:p w:rsidR="004A381C" w:rsidRPr="004A381C" w:rsidRDefault="004A381C" w:rsidP="00A25E86">
      <w:pPr>
        <w:tabs>
          <w:tab w:val="right" w:leader="dot" w:pos="9345"/>
        </w:tabs>
        <w:spacing w:after="0" w:line="240" w:lineRule="auto"/>
        <w:rPr>
          <w:rFonts w:ascii="Times New Roman" w:eastAsia="Times New Roman" w:hAnsi="Times New Roman" w:cs="Times New Roman"/>
          <w:noProof/>
          <w:sz w:val="24"/>
          <w:szCs w:val="24"/>
        </w:rPr>
      </w:pPr>
      <w:r w:rsidRPr="004A381C">
        <w:rPr>
          <w:rFonts w:ascii="Times New Roman" w:eastAsia="Calibri" w:hAnsi="Times New Roman" w:cs="Times New Roman"/>
          <w:noProof/>
          <w:sz w:val="24"/>
          <w:szCs w:val="24"/>
          <w:lang w:eastAsia="en-US"/>
        </w:rPr>
        <w:t>ПРИЛОЖЕНИЕ 1</w:t>
      </w:r>
      <w:r w:rsidRPr="004A381C">
        <w:rPr>
          <w:rFonts w:ascii="Times New Roman" w:eastAsia="Calibri" w:hAnsi="Times New Roman" w:cs="Times New Roman"/>
          <w:noProof/>
          <w:sz w:val="24"/>
          <w:szCs w:val="24"/>
          <w:lang w:eastAsia="en-US"/>
        </w:rPr>
        <w:tab/>
      </w:r>
      <w:r w:rsidRPr="004A381C">
        <w:rPr>
          <w:rFonts w:ascii="Times New Roman" w:eastAsia="Calibri" w:hAnsi="Times New Roman" w:cs="Times New Roman"/>
          <w:noProof/>
          <w:sz w:val="24"/>
          <w:szCs w:val="24"/>
          <w:lang w:eastAsia="en-US"/>
        </w:rPr>
        <w:fldChar w:fldCharType="begin"/>
      </w:r>
      <w:r w:rsidRPr="004A381C">
        <w:rPr>
          <w:rFonts w:ascii="Times New Roman" w:eastAsia="Calibri" w:hAnsi="Times New Roman" w:cs="Times New Roman"/>
          <w:noProof/>
          <w:sz w:val="24"/>
          <w:szCs w:val="24"/>
          <w:lang w:eastAsia="en-US"/>
        </w:rPr>
        <w:instrText xml:space="preserve"> PAGEREF _Toc352276168 \h </w:instrText>
      </w:r>
      <w:r w:rsidRPr="004A381C">
        <w:rPr>
          <w:rFonts w:ascii="Times New Roman" w:eastAsia="Calibri" w:hAnsi="Times New Roman" w:cs="Times New Roman"/>
          <w:noProof/>
          <w:sz w:val="24"/>
          <w:szCs w:val="24"/>
          <w:lang w:eastAsia="en-US"/>
        </w:rPr>
      </w:r>
      <w:r w:rsidRPr="004A381C">
        <w:rPr>
          <w:rFonts w:ascii="Times New Roman" w:eastAsia="Calibri" w:hAnsi="Times New Roman" w:cs="Times New Roman"/>
          <w:noProof/>
          <w:sz w:val="24"/>
          <w:szCs w:val="24"/>
          <w:lang w:eastAsia="en-US"/>
        </w:rPr>
        <w:fldChar w:fldCharType="separate"/>
      </w:r>
      <w:r w:rsidRPr="004A381C">
        <w:rPr>
          <w:rFonts w:ascii="Times New Roman" w:eastAsia="Calibri" w:hAnsi="Times New Roman" w:cs="Times New Roman"/>
          <w:noProof/>
          <w:sz w:val="24"/>
          <w:szCs w:val="24"/>
          <w:lang w:eastAsia="en-US"/>
        </w:rPr>
        <w:t>107</w:t>
      </w:r>
      <w:r w:rsidRPr="004A381C">
        <w:rPr>
          <w:rFonts w:ascii="Times New Roman" w:eastAsia="Calibri" w:hAnsi="Times New Roman" w:cs="Times New Roman"/>
          <w:noProof/>
          <w:sz w:val="24"/>
          <w:szCs w:val="24"/>
          <w:lang w:eastAsia="en-US"/>
        </w:rPr>
        <w:fldChar w:fldCharType="end"/>
      </w:r>
    </w:p>
    <w:p w:rsidR="00C843E6" w:rsidRDefault="00981C63" w:rsidP="00C843E6">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lastRenderedPageBreak/>
        <w:t>ПРИЛОЖЕНИЕ 2…………………………………………………………………</w:t>
      </w:r>
      <w:r w:rsidR="004A381C" w:rsidRPr="004A381C">
        <w:rPr>
          <w:rFonts w:ascii="Times New Roman" w:hAnsi="Times New Roman" w:cs="Times New Roman"/>
          <w:noProof/>
          <w:sz w:val="24"/>
          <w:szCs w:val="24"/>
        </w:rPr>
        <w:t>………105</w:t>
      </w:r>
      <w:r w:rsidR="004A381C" w:rsidRPr="004A381C">
        <w:rPr>
          <w:rFonts w:ascii="Times New Roman" w:hAnsi="Times New Roman" w:cs="Times New Roman"/>
          <w:noProof/>
          <w:sz w:val="24"/>
          <w:szCs w:val="24"/>
        </w:rPr>
        <w:tab/>
      </w:r>
      <w:bookmarkStart w:id="0" w:name="_Toc352276149"/>
    </w:p>
    <w:p w:rsidR="004A381C" w:rsidRPr="00C843E6" w:rsidRDefault="004A381C" w:rsidP="00C843E6">
      <w:pPr>
        <w:spacing w:after="0" w:line="240" w:lineRule="auto"/>
        <w:jc w:val="center"/>
        <w:rPr>
          <w:rFonts w:ascii="Times New Roman" w:hAnsi="Times New Roman" w:cs="Times New Roman"/>
          <w:noProof/>
          <w:sz w:val="24"/>
          <w:szCs w:val="24"/>
        </w:rPr>
      </w:pPr>
      <w:r w:rsidRPr="004A381C">
        <w:rPr>
          <w:rFonts w:ascii="Times New Roman" w:hAnsi="Times New Roman" w:cs="Times New Roman"/>
          <w:b/>
          <w:sz w:val="24"/>
          <w:szCs w:val="24"/>
        </w:rPr>
        <w:t>ВВЕДЕНИЕ</w:t>
      </w:r>
    </w:p>
    <w:p w:rsidR="004A381C" w:rsidRPr="004A381C" w:rsidRDefault="004A381C" w:rsidP="00A25E86">
      <w:pPr>
        <w:spacing w:after="0" w:line="240" w:lineRule="auto"/>
        <w:ind w:right="-5" w:firstLine="540"/>
        <w:jc w:val="center"/>
        <w:outlineLvl w:val="0"/>
        <w:rPr>
          <w:rFonts w:ascii="Times New Roman" w:hAnsi="Times New Roman" w:cs="Times New Roman"/>
          <w:b/>
          <w:sz w:val="24"/>
          <w:szCs w:val="24"/>
        </w:rPr>
      </w:pPr>
    </w:p>
    <w:p w:rsidR="004A381C" w:rsidRPr="004A381C" w:rsidRDefault="004A381C" w:rsidP="00A25E86">
      <w:pPr>
        <w:spacing w:after="0" w:line="240" w:lineRule="auto"/>
        <w:ind w:right="-6" w:firstLine="709"/>
        <w:jc w:val="both"/>
        <w:rPr>
          <w:rFonts w:ascii="Times New Roman" w:hAnsi="Times New Roman" w:cs="Times New Roman"/>
          <w:sz w:val="24"/>
          <w:szCs w:val="24"/>
        </w:rPr>
      </w:pPr>
      <w:r w:rsidRPr="004A381C">
        <w:rPr>
          <w:rFonts w:ascii="Times New Roman" w:hAnsi="Times New Roman" w:cs="Times New Roman"/>
          <w:sz w:val="24"/>
          <w:szCs w:val="24"/>
        </w:rPr>
        <w:t xml:space="preserve">Школа – в широком смысле этого слова должна стать </w:t>
      </w:r>
      <w:r w:rsidR="00A25E86">
        <w:rPr>
          <w:rFonts w:ascii="Times New Roman" w:hAnsi="Times New Roman" w:cs="Times New Roman"/>
          <w:sz w:val="24"/>
          <w:szCs w:val="24"/>
        </w:rPr>
        <w:t xml:space="preserve">важнейшим фактором гуманизации </w:t>
      </w:r>
      <w:r w:rsidRPr="004A381C">
        <w:rPr>
          <w:rFonts w:ascii="Times New Roman" w:hAnsi="Times New Roman" w:cs="Times New Roman"/>
          <w:sz w:val="24"/>
          <w:szCs w:val="24"/>
        </w:rPr>
        <w:t>общественно-экономических отношений, формирования новых жизненных установок личности.</w:t>
      </w:r>
    </w:p>
    <w:p w:rsidR="004A381C" w:rsidRPr="004A381C" w:rsidRDefault="004A381C" w:rsidP="00A25E86">
      <w:pPr>
        <w:spacing w:after="0" w:line="240" w:lineRule="auto"/>
        <w:ind w:right="-6" w:firstLine="709"/>
        <w:jc w:val="both"/>
        <w:rPr>
          <w:rFonts w:ascii="Times New Roman" w:hAnsi="Times New Roman" w:cs="Times New Roman"/>
          <w:sz w:val="24"/>
          <w:szCs w:val="24"/>
        </w:rPr>
      </w:pPr>
      <w:r w:rsidRPr="004A381C">
        <w:rPr>
          <w:rFonts w:ascii="Times New Roman" w:hAnsi="Times New Roman" w:cs="Times New Roman"/>
          <w:sz w:val="24"/>
          <w:szCs w:val="24"/>
        </w:rPr>
        <w:t>Развивающемуся обществу нужны современно образованные, нравстве</w:t>
      </w:r>
      <w:r w:rsidR="00A25E86">
        <w:rPr>
          <w:rFonts w:ascii="Times New Roman" w:hAnsi="Times New Roman" w:cs="Times New Roman"/>
          <w:sz w:val="24"/>
          <w:szCs w:val="24"/>
        </w:rPr>
        <w:t xml:space="preserve">нные, предприимчивые </w:t>
      </w:r>
      <w:r w:rsidRPr="004A381C">
        <w:rPr>
          <w:rFonts w:ascii="Times New Roman" w:hAnsi="Times New Roman" w:cs="Times New Roman"/>
          <w:sz w:val="24"/>
          <w:szCs w:val="24"/>
        </w:rPr>
        <w:t>люди</w:t>
      </w:r>
      <w:r w:rsidR="00A25E86">
        <w:rPr>
          <w:rFonts w:ascii="Times New Roman" w:hAnsi="Times New Roman" w:cs="Times New Roman"/>
          <w:sz w:val="24"/>
          <w:szCs w:val="24"/>
        </w:rPr>
        <w:t>, которые самостоятельно должны</w:t>
      </w:r>
      <w:r w:rsidRPr="004A381C">
        <w:rPr>
          <w:rFonts w:ascii="Times New Roman" w:hAnsi="Times New Roman" w:cs="Times New Roman"/>
          <w:sz w:val="24"/>
          <w:szCs w:val="24"/>
        </w:rPr>
        <w:t xml:space="preserve"> принимать ответственные решения в ситуации выбора, прогнозируя их возможные последствия, способные к сотрудничеству, отличаются мобильностью, динамизмо</w:t>
      </w:r>
      <w:r w:rsidR="00A25E86">
        <w:rPr>
          <w:rFonts w:ascii="Times New Roman" w:hAnsi="Times New Roman" w:cs="Times New Roman"/>
          <w:sz w:val="24"/>
          <w:szCs w:val="24"/>
        </w:rPr>
        <w:t xml:space="preserve">м, конструктивностью, обладают </w:t>
      </w:r>
      <w:r w:rsidRPr="004A381C">
        <w:rPr>
          <w:rFonts w:ascii="Times New Roman" w:hAnsi="Times New Roman" w:cs="Times New Roman"/>
          <w:sz w:val="24"/>
          <w:szCs w:val="24"/>
        </w:rPr>
        <w:t>развитым чувством ответственности за судьбу страны.  На современном этапе развития России, образование, его неразрывной, ограниченной связи с наукой, становится все более мощной движущей силой экономического роста, повышения эффективности и конкурентоспособности народно</w:t>
      </w:r>
      <w:r w:rsidR="00A25E86">
        <w:rPr>
          <w:rFonts w:ascii="Times New Roman" w:hAnsi="Times New Roman" w:cs="Times New Roman"/>
          <w:sz w:val="24"/>
          <w:szCs w:val="24"/>
        </w:rPr>
        <w:t xml:space="preserve">го хозяйства, что делает его </w:t>
      </w:r>
      <w:r w:rsidRPr="004A381C">
        <w:rPr>
          <w:rFonts w:ascii="Times New Roman" w:hAnsi="Times New Roman" w:cs="Times New Roman"/>
          <w:sz w:val="24"/>
          <w:szCs w:val="24"/>
        </w:rPr>
        <w:t>одним из важнейших факторов национальной</w:t>
      </w:r>
      <w:r w:rsidR="00A25E86">
        <w:rPr>
          <w:rFonts w:ascii="Times New Roman" w:hAnsi="Times New Roman" w:cs="Times New Roman"/>
          <w:sz w:val="24"/>
          <w:szCs w:val="24"/>
        </w:rPr>
        <w:t xml:space="preserve"> безопасности и благосостояния </w:t>
      </w:r>
      <w:r w:rsidRPr="004A381C">
        <w:rPr>
          <w:rFonts w:ascii="Times New Roman" w:hAnsi="Times New Roman" w:cs="Times New Roman"/>
          <w:sz w:val="24"/>
          <w:szCs w:val="24"/>
        </w:rPr>
        <w:t>страны, бла</w:t>
      </w:r>
      <w:r w:rsidR="00A25E86">
        <w:rPr>
          <w:rFonts w:ascii="Times New Roman" w:hAnsi="Times New Roman" w:cs="Times New Roman"/>
          <w:sz w:val="24"/>
          <w:szCs w:val="24"/>
        </w:rPr>
        <w:t xml:space="preserve">гополучия каждого гражданина в </w:t>
      </w:r>
      <w:r w:rsidRPr="004A381C">
        <w:rPr>
          <w:rFonts w:ascii="Times New Roman" w:hAnsi="Times New Roman" w:cs="Times New Roman"/>
          <w:sz w:val="24"/>
          <w:szCs w:val="24"/>
        </w:rPr>
        <w:t>условиях приоритетной поддержки образования со стороны государства. Система образования должна обеспечить эффективное использование своих ресурсов – человеческих, информационных, материальных, финансовых.</w:t>
      </w:r>
    </w:p>
    <w:p w:rsidR="004A381C" w:rsidRPr="004A381C" w:rsidRDefault="004A381C" w:rsidP="00A25E86">
      <w:pPr>
        <w:spacing w:after="0" w:line="240" w:lineRule="auto"/>
        <w:ind w:right="-6" w:firstLine="709"/>
        <w:jc w:val="both"/>
        <w:rPr>
          <w:rFonts w:ascii="Times New Roman" w:hAnsi="Times New Roman" w:cs="Times New Roman"/>
          <w:sz w:val="24"/>
          <w:szCs w:val="24"/>
        </w:rPr>
      </w:pPr>
      <w:r w:rsidRPr="00A25E86">
        <w:rPr>
          <w:rFonts w:ascii="Times New Roman" w:hAnsi="Times New Roman" w:cs="Times New Roman"/>
          <w:b/>
          <w:sz w:val="24"/>
          <w:szCs w:val="24"/>
          <w:u w:val="single"/>
        </w:rPr>
        <w:t xml:space="preserve"> Актуальность</w:t>
      </w:r>
      <w:r w:rsidRPr="004A381C">
        <w:rPr>
          <w:rFonts w:ascii="Times New Roman" w:hAnsi="Times New Roman" w:cs="Times New Roman"/>
          <w:sz w:val="24"/>
          <w:szCs w:val="24"/>
        </w:rPr>
        <w:t xml:space="preserve"> повышения эффективности работы образовательного учреждения за счет управления взаимоотношениями с заинтересованными организациями и родителями, обусловлена с требованиями ФГОС, предъявляемым к качеству образования в современном обществе. Изменения в законодательстве, регулирующем образовательную сферу, предусматривают расширение сферы взаимодействия учреждений образования с родителями учащихся. Как открытая система, школа осуществляет сотрудничество не только с семьями </w:t>
      </w:r>
      <w:r w:rsidR="00A25E86">
        <w:rPr>
          <w:rFonts w:ascii="Times New Roman" w:hAnsi="Times New Roman" w:cs="Times New Roman"/>
          <w:sz w:val="24"/>
          <w:szCs w:val="24"/>
        </w:rPr>
        <w:t xml:space="preserve">обучающихся, но и с различными </w:t>
      </w:r>
      <w:r w:rsidRPr="004A381C">
        <w:rPr>
          <w:rFonts w:ascii="Times New Roman" w:hAnsi="Times New Roman" w:cs="Times New Roman"/>
          <w:sz w:val="24"/>
          <w:szCs w:val="24"/>
        </w:rPr>
        <w:t>организациями, влияющими на её работу</w:t>
      </w:r>
      <w:r w:rsidRPr="004A381C">
        <w:rPr>
          <w:rFonts w:ascii="Times New Roman" w:hAnsi="Times New Roman" w:cs="Times New Roman"/>
          <w:i/>
          <w:sz w:val="24"/>
          <w:szCs w:val="24"/>
        </w:rPr>
        <w:t xml:space="preserve">. </w:t>
      </w:r>
      <w:r w:rsidRPr="004A381C">
        <w:rPr>
          <w:rFonts w:ascii="Times New Roman" w:hAnsi="Times New Roman" w:cs="Times New Roman"/>
          <w:sz w:val="24"/>
          <w:szCs w:val="24"/>
        </w:rPr>
        <w:t>Активными субъектами образовательной политики, должны стать все граждане России, семья и родительская общественность, федеральные и региональные институты государственной власти, органы местного самоуправления, профессионально-педагогическое сообщество, научные, культурные, коммерческие и общественные институты. Стратегические цели модернизации образования могут быть достигнуты только в процессе постоянного взаимодействия образовательной системы с представителями национальной экономики, науки, культуры, здравоохранения всех заинтересованных ведомств и общественных организаций, с родителями и работодателями.</w:t>
      </w:r>
    </w:p>
    <w:p w:rsidR="004A381C" w:rsidRPr="004A381C" w:rsidRDefault="004A381C" w:rsidP="00A25E86">
      <w:pPr>
        <w:spacing w:after="0" w:line="240" w:lineRule="auto"/>
        <w:ind w:firstLine="709"/>
        <w:jc w:val="both"/>
        <w:rPr>
          <w:rFonts w:ascii="Times New Roman" w:hAnsi="Times New Roman" w:cs="Times New Roman"/>
          <w:sz w:val="24"/>
          <w:szCs w:val="24"/>
        </w:rPr>
      </w:pPr>
      <w:r w:rsidRPr="004A381C">
        <w:rPr>
          <w:rFonts w:ascii="Times New Roman" w:hAnsi="Times New Roman" w:cs="Times New Roman"/>
          <w:sz w:val="24"/>
          <w:szCs w:val="24"/>
        </w:rPr>
        <w:t>Положительные процессы в развитии отечественного образования нашли свое отражение в децентрализации управления общеобразовательными учреждениями и предоставления им значительной автономии, разнообразии сети общеобразовательных учреждений, в новом содержании и технологиях общего образования; предоставлении учащимся, их родителям возможности выбора образовательных предметов в учреждении; формировании рынка образовательных услуг; возможности многоканального и многоуровневого финансирования образовательных учреждений. Кроме того, предоставленная автономия налагает большую ответственность на образовательное учреждения, принуждая его находить пути реализации задач самостоятельно.</w:t>
      </w:r>
    </w:p>
    <w:p w:rsidR="004A381C" w:rsidRPr="004A381C" w:rsidRDefault="004A381C" w:rsidP="00A25E86">
      <w:pPr>
        <w:spacing w:after="0" w:line="240" w:lineRule="auto"/>
        <w:ind w:firstLine="709"/>
        <w:jc w:val="both"/>
        <w:rPr>
          <w:rFonts w:ascii="Times New Roman" w:hAnsi="Times New Roman" w:cs="Times New Roman"/>
          <w:sz w:val="24"/>
          <w:szCs w:val="24"/>
        </w:rPr>
      </w:pPr>
      <w:r w:rsidRPr="004A381C">
        <w:rPr>
          <w:rFonts w:ascii="Times New Roman" w:hAnsi="Times New Roman" w:cs="Times New Roman"/>
          <w:sz w:val="24"/>
          <w:szCs w:val="24"/>
        </w:rPr>
        <w:t>Субъектами образовательного процесса являются руководители школы, учителя, ученики, родители. Активная включенность всех субъектов в деятельность является залогом достижения эффективных результатов в процессе обучения.  Современная общеобразовательная школа превратилась из замкнутой системы в диалектически развивающуюся открытую систему, которая создается обществом для выполнения социально задаваемых функций и не может существовать независимо от общества.</w:t>
      </w:r>
    </w:p>
    <w:p w:rsidR="004A381C" w:rsidRPr="004A381C" w:rsidRDefault="004A381C" w:rsidP="00A25E86">
      <w:pPr>
        <w:spacing w:after="0" w:line="240" w:lineRule="auto"/>
        <w:ind w:firstLine="709"/>
        <w:jc w:val="both"/>
        <w:rPr>
          <w:rFonts w:ascii="Times New Roman" w:hAnsi="Times New Roman" w:cs="Times New Roman"/>
          <w:b/>
          <w:sz w:val="24"/>
          <w:szCs w:val="24"/>
        </w:rPr>
      </w:pPr>
      <w:r w:rsidRPr="004A381C">
        <w:rPr>
          <w:rFonts w:ascii="Times New Roman" w:hAnsi="Times New Roman" w:cs="Times New Roman"/>
          <w:sz w:val="24"/>
          <w:szCs w:val="24"/>
        </w:rPr>
        <w:t xml:space="preserve">Проблема исследования порождена социально значимыми противоречиями между необходимостью повышения эффективности учреждений общего образования, потребностью в постоянном повышении качества обучения в соответствии с запросами </w:t>
      </w:r>
      <w:r w:rsidRPr="004A381C">
        <w:rPr>
          <w:rFonts w:ascii="Times New Roman" w:hAnsi="Times New Roman" w:cs="Times New Roman"/>
          <w:sz w:val="24"/>
          <w:szCs w:val="24"/>
        </w:rPr>
        <w:lastRenderedPageBreak/>
        <w:t>личности, общества, государства и реальными возможностями традиционной системы образования разрешить эти противоречия. Взаимодействие школы с семьей традицион</w:t>
      </w:r>
      <w:r w:rsidR="004C7BAE">
        <w:rPr>
          <w:rFonts w:ascii="Times New Roman" w:hAnsi="Times New Roman" w:cs="Times New Roman"/>
          <w:sz w:val="24"/>
          <w:szCs w:val="24"/>
        </w:rPr>
        <w:t xml:space="preserve">но рассматривается теоретиками </w:t>
      </w:r>
      <w:r w:rsidRPr="004A381C">
        <w:rPr>
          <w:rFonts w:ascii="Times New Roman" w:hAnsi="Times New Roman" w:cs="Times New Roman"/>
          <w:sz w:val="24"/>
          <w:szCs w:val="24"/>
        </w:rPr>
        <w:t>(</w:t>
      </w:r>
      <w:r w:rsidRPr="004A381C">
        <w:rPr>
          <w:rFonts w:ascii="Times New Roman" w:hAnsi="Times New Roman" w:cs="Times New Roman"/>
          <w:color w:val="000000"/>
          <w:sz w:val="24"/>
          <w:szCs w:val="24"/>
          <w:shd w:val="clear" w:color="auto" w:fill="FFFFFF"/>
        </w:rPr>
        <w:t xml:space="preserve">В.П. Вахтеров, К.Н. Вентдель, В.И. Вернадский, П.Ф.Каптерев, П.Ф. Лесгафт, A.C.Макаренко, Д.И. Менделеев, В.В. Розанов, Л.Н. Толстой, К.Д. Ушинский и др.) </w:t>
      </w:r>
      <w:r w:rsidRPr="004A381C">
        <w:rPr>
          <w:rFonts w:ascii="Times New Roman" w:hAnsi="Times New Roman" w:cs="Times New Roman"/>
          <w:sz w:val="24"/>
          <w:szCs w:val="24"/>
        </w:rPr>
        <w:t xml:space="preserve">как сотрудничество на почве воспитания и повышения педагогических компетенций родителей. Тогда как в современной действительности учреждениям общего образования требуется более серьезная поддержка. Законодательно устанавливаются новые точки соприкосновения семьи и школы – в частичном финансировании образовательного процесса. </w:t>
      </w:r>
      <w:r w:rsidRPr="004A381C">
        <w:rPr>
          <w:rFonts w:ascii="Times New Roman" w:hAnsi="Times New Roman" w:cs="Times New Roman"/>
          <w:color w:val="000000"/>
          <w:sz w:val="24"/>
          <w:szCs w:val="24"/>
          <w:shd w:val="clear" w:color="auto" w:fill="FFFFFF"/>
        </w:rPr>
        <w:t>Однако практически отсутствует системное представление о влиянии взаимодействия школы и семьи на развитие личности ребенка, на его воспитание и обучение, на эффективность деятельности образовательного учреждения в целом.</w:t>
      </w:r>
    </w:p>
    <w:p w:rsidR="004A381C" w:rsidRPr="004A381C" w:rsidRDefault="004A381C" w:rsidP="00A25E86">
      <w:pPr>
        <w:spacing w:after="0" w:line="240" w:lineRule="auto"/>
        <w:ind w:firstLine="708"/>
        <w:jc w:val="both"/>
        <w:rPr>
          <w:rFonts w:ascii="Times New Roman" w:eastAsia="Times New Roman" w:hAnsi="Times New Roman" w:cs="Times New Roman"/>
          <w:color w:val="000000"/>
          <w:sz w:val="24"/>
          <w:szCs w:val="24"/>
          <w:shd w:val="clear" w:color="auto" w:fill="FFFFFF"/>
        </w:rPr>
      </w:pPr>
      <w:r w:rsidRPr="004A381C">
        <w:rPr>
          <w:rFonts w:ascii="Times New Roman" w:eastAsia="Times New Roman" w:hAnsi="Times New Roman" w:cs="Times New Roman"/>
          <w:color w:val="000000"/>
          <w:sz w:val="24"/>
          <w:szCs w:val="24"/>
          <w:shd w:val="clear" w:color="auto" w:fill="FFFFFF"/>
        </w:rPr>
        <w:t>Проблема эффективности образовательного учреждения раскрывается в трудах Т.П.</w:t>
      </w:r>
      <w:r w:rsidRPr="004A381C">
        <w:rPr>
          <w:rFonts w:ascii="Times New Roman" w:eastAsia="Calibri" w:hAnsi="Times New Roman" w:cs="Times New Roman"/>
          <w:color w:val="000000"/>
          <w:sz w:val="24"/>
          <w:szCs w:val="24"/>
          <w:shd w:val="clear" w:color="auto" w:fill="FFFFFF"/>
        </w:rPr>
        <w:t> </w:t>
      </w:r>
      <w:r w:rsidRPr="004A381C">
        <w:rPr>
          <w:rFonts w:ascii="Times New Roman" w:eastAsia="Times New Roman" w:hAnsi="Times New Roman" w:cs="Times New Roman"/>
          <w:color w:val="000000"/>
          <w:sz w:val="24"/>
          <w:szCs w:val="24"/>
          <w:shd w:val="clear" w:color="auto" w:fill="FFFFFF"/>
        </w:rPr>
        <w:t>Афанасьевой, Г.В. Белой, И.А. Елисеевой, В.А.</w:t>
      </w:r>
      <w:r w:rsidRPr="004A381C">
        <w:rPr>
          <w:rFonts w:ascii="Times New Roman" w:eastAsia="Calibri" w:hAnsi="Times New Roman" w:cs="Times New Roman"/>
          <w:color w:val="000000"/>
          <w:sz w:val="24"/>
          <w:szCs w:val="24"/>
          <w:shd w:val="clear" w:color="auto" w:fill="FFFFFF"/>
        </w:rPr>
        <w:t> </w:t>
      </w:r>
      <w:r w:rsidRPr="004A381C">
        <w:rPr>
          <w:rFonts w:ascii="Times New Roman" w:eastAsia="Times New Roman" w:hAnsi="Times New Roman" w:cs="Times New Roman"/>
          <w:color w:val="000000"/>
          <w:sz w:val="24"/>
          <w:szCs w:val="24"/>
          <w:shd w:val="clear" w:color="auto" w:fill="FFFFFF"/>
        </w:rPr>
        <w:t>Ермоленко, Ю.А. Конаржевского, И.О. Котляровой, В.Ю.</w:t>
      </w:r>
      <w:r w:rsidRPr="004A381C">
        <w:rPr>
          <w:rFonts w:ascii="Times New Roman" w:eastAsia="Calibri" w:hAnsi="Times New Roman" w:cs="Times New Roman"/>
          <w:color w:val="000000"/>
          <w:sz w:val="24"/>
          <w:szCs w:val="24"/>
          <w:shd w:val="clear" w:color="auto" w:fill="FFFFFF"/>
        </w:rPr>
        <w:t> </w:t>
      </w:r>
      <w:r w:rsidRPr="004A381C">
        <w:rPr>
          <w:rFonts w:ascii="Times New Roman" w:eastAsia="Times New Roman" w:hAnsi="Times New Roman" w:cs="Times New Roman"/>
          <w:color w:val="000000"/>
          <w:sz w:val="24"/>
          <w:szCs w:val="24"/>
          <w:shd w:val="clear" w:color="auto" w:fill="FFFFFF"/>
        </w:rPr>
        <w:t>Кричевского, Н.В. Кузьминой, Ю.Н. Кулюткина, B.C.</w:t>
      </w:r>
      <w:r w:rsidRPr="004A381C">
        <w:rPr>
          <w:rFonts w:ascii="Times New Roman" w:eastAsia="Calibri" w:hAnsi="Times New Roman" w:cs="Times New Roman"/>
          <w:color w:val="000000"/>
          <w:sz w:val="24"/>
          <w:szCs w:val="24"/>
          <w:shd w:val="clear" w:color="auto" w:fill="FFFFFF"/>
        </w:rPr>
        <w:t> </w:t>
      </w:r>
      <w:r w:rsidRPr="004A381C">
        <w:rPr>
          <w:rFonts w:ascii="Times New Roman" w:eastAsia="Times New Roman" w:hAnsi="Times New Roman" w:cs="Times New Roman"/>
          <w:color w:val="000000"/>
          <w:sz w:val="24"/>
          <w:szCs w:val="24"/>
          <w:shd w:val="clear" w:color="auto" w:fill="FFFFFF"/>
        </w:rPr>
        <w:t>Лазарева, А.К. Марковой, A.M. Моисеева, Т.И.</w:t>
      </w:r>
      <w:r w:rsidRPr="004A381C">
        <w:rPr>
          <w:rFonts w:ascii="Times New Roman" w:eastAsia="Calibri" w:hAnsi="Times New Roman" w:cs="Times New Roman"/>
          <w:color w:val="000000"/>
          <w:sz w:val="24"/>
          <w:szCs w:val="24"/>
          <w:shd w:val="clear" w:color="auto" w:fill="FFFFFF"/>
        </w:rPr>
        <w:t> </w:t>
      </w:r>
      <w:r w:rsidRPr="004A381C">
        <w:rPr>
          <w:rFonts w:ascii="Times New Roman" w:eastAsia="Times New Roman" w:hAnsi="Times New Roman" w:cs="Times New Roman"/>
          <w:color w:val="000000"/>
          <w:sz w:val="24"/>
          <w:szCs w:val="24"/>
          <w:shd w:val="clear" w:color="auto" w:fill="FFFFFF"/>
        </w:rPr>
        <w:t>Пуденко</w:t>
      </w:r>
      <w:r w:rsidRPr="004A381C">
        <w:rPr>
          <w:rFonts w:ascii="Times New Roman" w:eastAsia="Calibri" w:hAnsi="Times New Roman" w:cs="Times New Roman"/>
          <w:color w:val="000000"/>
          <w:sz w:val="24"/>
          <w:szCs w:val="24"/>
          <w:shd w:val="clear" w:color="auto" w:fill="FFFFFF"/>
        </w:rPr>
        <w:t> </w:t>
      </w:r>
      <w:r w:rsidRPr="004A381C">
        <w:rPr>
          <w:rFonts w:ascii="Times New Roman" w:eastAsia="Times New Roman" w:hAnsi="Times New Roman" w:cs="Times New Roman"/>
          <w:color w:val="000000"/>
          <w:sz w:val="24"/>
          <w:szCs w:val="24"/>
          <w:shd w:val="clear" w:color="auto" w:fill="FFFFFF"/>
        </w:rPr>
        <w:t>и др. через содержание и особенности управленческой деятельности руководителей образовательных учреждений, описываются пути повышения управленческой компетенции педагогического коллектива.</w:t>
      </w:r>
    </w:p>
    <w:p w:rsidR="004A381C" w:rsidRPr="004A381C" w:rsidRDefault="004A381C" w:rsidP="00A25E86">
      <w:pPr>
        <w:spacing w:after="0" w:line="240" w:lineRule="auto"/>
        <w:ind w:firstLine="708"/>
        <w:jc w:val="both"/>
        <w:rPr>
          <w:rFonts w:ascii="Times New Roman" w:eastAsia="Times New Roman" w:hAnsi="Times New Roman" w:cs="Times New Roman"/>
          <w:sz w:val="24"/>
          <w:szCs w:val="24"/>
          <w:shd w:val="clear" w:color="auto" w:fill="FFFFFF"/>
        </w:rPr>
      </w:pPr>
      <w:r w:rsidRPr="004A381C">
        <w:rPr>
          <w:rFonts w:ascii="Times New Roman" w:eastAsia="Times New Roman" w:hAnsi="Times New Roman" w:cs="Times New Roman"/>
          <w:sz w:val="24"/>
          <w:szCs w:val="24"/>
          <w:shd w:val="clear" w:color="auto" w:fill="FFFFFF"/>
        </w:rPr>
        <w:t>К обоснованию критериев и показателей эффективности управления качеством образования обращались: В.П.</w:t>
      </w:r>
      <w:r w:rsidRPr="004A381C">
        <w:rPr>
          <w:rFonts w:ascii="Times New Roman" w:eastAsia="Calibri" w:hAnsi="Times New Roman" w:cs="Times New Roman"/>
          <w:color w:val="000000"/>
          <w:sz w:val="24"/>
          <w:szCs w:val="24"/>
          <w:shd w:val="clear" w:color="auto" w:fill="FFFFFF"/>
        </w:rPr>
        <w:t> </w:t>
      </w:r>
      <w:r w:rsidRPr="004A381C">
        <w:rPr>
          <w:rFonts w:ascii="Times New Roman" w:eastAsia="Times New Roman" w:hAnsi="Times New Roman" w:cs="Times New Roman"/>
          <w:color w:val="000000"/>
          <w:sz w:val="24"/>
          <w:szCs w:val="24"/>
          <w:shd w:val="clear" w:color="auto" w:fill="FFFFFF"/>
        </w:rPr>
        <w:t>Беспалько</w:t>
      </w:r>
      <w:r w:rsidRPr="004A381C">
        <w:rPr>
          <w:rFonts w:ascii="Times New Roman" w:eastAsia="Times New Roman" w:hAnsi="Times New Roman" w:cs="Times New Roman"/>
          <w:sz w:val="24"/>
          <w:szCs w:val="24"/>
          <w:shd w:val="clear" w:color="auto" w:fill="FFFFFF"/>
        </w:rPr>
        <w:t>, В.И. Зверева, Ю.Н. Кулюткин, Д.Ш.</w:t>
      </w:r>
      <w:r w:rsidRPr="004A381C">
        <w:rPr>
          <w:rFonts w:ascii="Times New Roman" w:eastAsia="Calibri" w:hAnsi="Times New Roman" w:cs="Times New Roman"/>
          <w:color w:val="000000"/>
          <w:sz w:val="24"/>
          <w:szCs w:val="24"/>
          <w:shd w:val="clear" w:color="auto" w:fill="FFFFFF"/>
        </w:rPr>
        <w:t> </w:t>
      </w:r>
      <w:r w:rsidRPr="004A381C">
        <w:rPr>
          <w:rFonts w:ascii="Times New Roman" w:eastAsia="Times New Roman" w:hAnsi="Times New Roman" w:cs="Times New Roman"/>
          <w:color w:val="000000"/>
          <w:sz w:val="24"/>
          <w:szCs w:val="24"/>
          <w:shd w:val="clear" w:color="auto" w:fill="FFFFFF"/>
        </w:rPr>
        <w:t>Матрос</w:t>
      </w:r>
      <w:r w:rsidRPr="004A381C">
        <w:rPr>
          <w:rFonts w:ascii="Times New Roman" w:eastAsia="Times New Roman" w:hAnsi="Times New Roman" w:cs="Times New Roman"/>
          <w:sz w:val="24"/>
          <w:szCs w:val="24"/>
          <w:shd w:val="clear" w:color="auto" w:fill="FFFFFF"/>
        </w:rPr>
        <w:t>, H.H. Мельникова, С.Г. Молчанов, A.A.</w:t>
      </w:r>
      <w:r w:rsidRPr="004A381C">
        <w:rPr>
          <w:rFonts w:ascii="Times New Roman" w:eastAsia="Calibri" w:hAnsi="Times New Roman" w:cs="Times New Roman"/>
          <w:color w:val="000000"/>
          <w:sz w:val="24"/>
          <w:szCs w:val="24"/>
          <w:shd w:val="clear" w:color="auto" w:fill="FFFFFF"/>
        </w:rPr>
        <w:t> </w:t>
      </w:r>
      <w:r w:rsidRPr="004A381C">
        <w:rPr>
          <w:rFonts w:ascii="Times New Roman" w:eastAsia="Times New Roman" w:hAnsi="Times New Roman" w:cs="Times New Roman"/>
          <w:color w:val="000000"/>
          <w:sz w:val="24"/>
          <w:szCs w:val="24"/>
          <w:shd w:val="clear" w:color="auto" w:fill="FFFFFF"/>
        </w:rPr>
        <w:t>Орлов</w:t>
      </w:r>
      <w:r w:rsidRPr="004A381C">
        <w:rPr>
          <w:rFonts w:ascii="Times New Roman" w:eastAsia="Times New Roman" w:hAnsi="Times New Roman" w:cs="Times New Roman"/>
          <w:sz w:val="24"/>
          <w:szCs w:val="24"/>
          <w:shd w:val="clear" w:color="auto" w:fill="FFFFFF"/>
        </w:rPr>
        <w:t>, П.И. Пидкасистый, Д.М. Полев, H.A.</w:t>
      </w:r>
      <w:r w:rsidRPr="004A381C">
        <w:rPr>
          <w:rFonts w:ascii="Times New Roman" w:eastAsia="Calibri" w:hAnsi="Times New Roman" w:cs="Times New Roman"/>
          <w:color w:val="000000"/>
          <w:sz w:val="24"/>
          <w:szCs w:val="24"/>
          <w:shd w:val="clear" w:color="auto" w:fill="FFFFFF"/>
        </w:rPr>
        <w:t> </w:t>
      </w:r>
      <w:r w:rsidRPr="004A381C">
        <w:rPr>
          <w:rFonts w:ascii="Times New Roman" w:eastAsia="Times New Roman" w:hAnsi="Times New Roman" w:cs="Times New Roman"/>
          <w:color w:val="000000"/>
          <w:sz w:val="24"/>
          <w:szCs w:val="24"/>
          <w:shd w:val="clear" w:color="auto" w:fill="FFFFFF"/>
        </w:rPr>
        <w:t>Селезнева</w:t>
      </w:r>
      <w:r w:rsidRPr="004A381C">
        <w:rPr>
          <w:rFonts w:ascii="Times New Roman" w:eastAsia="Times New Roman" w:hAnsi="Times New Roman" w:cs="Times New Roman"/>
          <w:sz w:val="24"/>
          <w:szCs w:val="24"/>
          <w:shd w:val="clear" w:color="auto" w:fill="FFFFFF"/>
        </w:rPr>
        <w:t xml:space="preserve">, В.П. Симонов, А.И. Субетто и другие ученые. На этом фоне </w:t>
      </w:r>
      <w:r w:rsidR="004C7BAE" w:rsidRPr="004A381C">
        <w:rPr>
          <w:rFonts w:ascii="Times New Roman" w:eastAsia="Times New Roman" w:hAnsi="Times New Roman" w:cs="Times New Roman"/>
          <w:sz w:val="24"/>
          <w:szCs w:val="24"/>
          <w:shd w:val="clear" w:color="auto" w:fill="FFFFFF"/>
        </w:rPr>
        <w:t>в педагогической науке,</w:t>
      </w:r>
      <w:r w:rsidRPr="004A381C">
        <w:rPr>
          <w:rFonts w:ascii="Times New Roman" w:eastAsia="Times New Roman" w:hAnsi="Times New Roman" w:cs="Times New Roman"/>
          <w:sz w:val="24"/>
          <w:szCs w:val="24"/>
          <w:shd w:val="clear" w:color="auto" w:fill="FFFFFF"/>
        </w:rPr>
        <w:t xml:space="preserve"> недостаточно исследованной остается проблема оценки взаимодействия школы с семьей и сторонними организациями.</w:t>
      </w:r>
    </w:p>
    <w:p w:rsidR="004A381C" w:rsidRPr="004A381C" w:rsidRDefault="004C7BAE" w:rsidP="00A25E86">
      <w:pPr>
        <w:spacing w:after="0" w:line="240" w:lineRule="auto"/>
        <w:ind w:right="-6" w:firstLine="539"/>
        <w:jc w:val="both"/>
        <w:rPr>
          <w:rFonts w:ascii="Times New Roman" w:hAnsi="Times New Roman" w:cs="Times New Roman"/>
          <w:sz w:val="24"/>
          <w:szCs w:val="24"/>
        </w:rPr>
      </w:pPr>
      <w:r>
        <w:rPr>
          <w:rFonts w:ascii="Times New Roman" w:hAnsi="Times New Roman" w:cs="Times New Roman"/>
          <w:i/>
          <w:sz w:val="24"/>
          <w:szCs w:val="24"/>
        </w:rPr>
        <w:t xml:space="preserve">Цель работы: </w:t>
      </w:r>
      <w:r w:rsidR="004A381C" w:rsidRPr="004A381C">
        <w:rPr>
          <w:rFonts w:ascii="Times New Roman" w:hAnsi="Times New Roman" w:cs="Times New Roman"/>
          <w:sz w:val="24"/>
          <w:szCs w:val="24"/>
        </w:rPr>
        <w:t>разработка системы взаимодействия образовательного учреждения с родителями и организациями, положительно влияющая на повышение эффективности его деятельности.</w:t>
      </w:r>
    </w:p>
    <w:p w:rsidR="004A381C" w:rsidRPr="004A381C" w:rsidRDefault="004A381C" w:rsidP="00A25E86">
      <w:pPr>
        <w:spacing w:after="0" w:line="240" w:lineRule="auto"/>
        <w:ind w:right="-6" w:firstLine="540"/>
        <w:jc w:val="both"/>
        <w:rPr>
          <w:rFonts w:ascii="Times New Roman" w:hAnsi="Times New Roman" w:cs="Times New Roman"/>
          <w:sz w:val="24"/>
          <w:szCs w:val="24"/>
        </w:rPr>
      </w:pPr>
      <w:r w:rsidRPr="004A381C">
        <w:rPr>
          <w:rFonts w:ascii="Times New Roman" w:hAnsi="Times New Roman" w:cs="Times New Roman"/>
          <w:sz w:val="24"/>
          <w:szCs w:val="24"/>
        </w:rPr>
        <w:t>В связи</w:t>
      </w:r>
      <w:r w:rsidRPr="004A381C">
        <w:rPr>
          <w:rFonts w:ascii="Times New Roman" w:hAnsi="Times New Roman" w:cs="Times New Roman"/>
          <w:sz w:val="24"/>
          <w:szCs w:val="24"/>
          <w:lang w:val="kk-KZ"/>
        </w:rPr>
        <w:t xml:space="preserve"> с определенной целью сформулированы следующие</w:t>
      </w:r>
    </w:p>
    <w:p w:rsidR="004A381C" w:rsidRPr="004A381C" w:rsidRDefault="004A381C" w:rsidP="00A25E86">
      <w:pPr>
        <w:spacing w:after="0" w:line="240" w:lineRule="auto"/>
        <w:ind w:right="-6" w:firstLine="540"/>
        <w:jc w:val="both"/>
        <w:rPr>
          <w:rFonts w:ascii="Times New Roman" w:hAnsi="Times New Roman" w:cs="Times New Roman"/>
          <w:sz w:val="24"/>
          <w:szCs w:val="24"/>
          <w:lang w:val="kk-KZ"/>
        </w:rPr>
      </w:pPr>
      <w:r w:rsidRPr="004A381C">
        <w:rPr>
          <w:rFonts w:ascii="Times New Roman" w:hAnsi="Times New Roman" w:cs="Times New Roman"/>
          <w:i/>
          <w:sz w:val="24"/>
          <w:szCs w:val="24"/>
          <w:lang w:val="kk-KZ"/>
        </w:rPr>
        <w:t>Задачи:</w:t>
      </w:r>
    </w:p>
    <w:p w:rsidR="004A381C" w:rsidRPr="004A381C" w:rsidRDefault="004A381C" w:rsidP="00A25E86">
      <w:pPr>
        <w:spacing w:after="0" w:line="240" w:lineRule="auto"/>
        <w:ind w:right="-6" w:firstLine="540"/>
        <w:jc w:val="both"/>
        <w:rPr>
          <w:rFonts w:ascii="Times New Roman" w:hAnsi="Times New Roman" w:cs="Times New Roman"/>
          <w:sz w:val="24"/>
          <w:szCs w:val="24"/>
          <w:lang w:val="kk-KZ"/>
        </w:rPr>
      </w:pPr>
      <w:r w:rsidRPr="004A381C">
        <w:rPr>
          <w:rFonts w:ascii="Times New Roman" w:hAnsi="Times New Roman" w:cs="Times New Roman"/>
          <w:sz w:val="24"/>
          <w:szCs w:val="24"/>
          <w:lang w:val="kk-KZ"/>
        </w:rPr>
        <w:t>1. изучить теоретческие подходы к изучению эффективности образовательных учреждений и пути ее повышения.</w:t>
      </w:r>
    </w:p>
    <w:p w:rsidR="004A381C" w:rsidRPr="004A381C" w:rsidRDefault="004A381C" w:rsidP="00A25E86">
      <w:pPr>
        <w:spacing w:after="0" w:line="240" w:lineRule="auto"/>
        <w:ind w:right="-6" w:firstLine="540"/>
        <w:jc w:val="both"/>
        <w:rPr>
          <w:rFonts w:ascii="Times New Roman" w:hAnsi="Times New Roman" w:cs="Times New Roman"/>
          <w:sz w:val="24"/>
          <w:szCs w:val="24"/>
          <w:lang w:val="kk-KZ"/>
        </w:rPr>
      </w:pPr>
      <w:r w:rsidRPr="004A381C">
        <w:rPr>
          <w:rFonts w:ascii="Times New Roman" w:hAnsi="Times New Roman" w:cs="Times New Roman"/>
          <w:sz w:val="24"/>
          <w:szCs w:val="24"/>
          <w:lang w:val="kk-KZ"/>
        </w:rPr>
        <w:t>2. исследовать пути взаимодействия общеобразовательного учреждения с родителями и организациями.</w:t>
      </w:r>
    </w:p>
    <w:p w:rsidR="004A381C" w:rsidRPr="004A381C" w:rsidRDefault="004A381C" w:rsidP="00A25E86">
      <w:pPr>
        <w:spacing w:after="0" w:line="240" w:lineRule="auto"/>
        <w:ind w:right="-6" w:firstLine="540"/>
        <w:jc w:val="both"/>
        <w:rPr>
          <w:rFonts w:ascii="Times New Roman" w:hAnsi="Times New Roman" w:cs="Times New Roman"/>
          <w:sz w:val="24"/>
          <w:szCs w:val="24"/>
          <w:lang w:val="kk-KZ"/>
        </w:rPr>
      </w:pPr>
      <w:r w:rsidRPr="004A381C">
        <w:rPr>
          <w:rFonts w:ascii="Times New Roman" w:hAnsi="Times New Roman" w:cs="Times New Roman"/>
          <w:sz w:val="24"/>
          <w:szCs w:val="24"/>
          <w:lang w:val="kk-KZ"/>
        </w:rPr>
        <w:t xml:space="preserve">3. провести эмпирическое исследование эффективности деятельности образовательного учреждения </w:t>
      </w:r>
    </w:p>
    <w:p w:rsidR="004A381C" w:rsidRPr="004A381C" w:rsidRDefault="004A381C" w:rsidP="00A25E86">
      <w:pPr>
        <w:spacing w:after="0" w:line="240" w:lineRule="auto"/>
        <w:ind w:right="-6" w:firstLine="540"/>
        <w:jc w:val="both"/>
        <w:rPr>
          <w:rFonts w:ascii="Times New Roman" w:hAnsi="Times New Roman" w:cs="Times New Roman"/>
          <w:sz w:val="24"/>
          <w:szCs w:val="24"/>
          <w:lang w:val="kk-KZ"/>
        </w:rPr>
      </w:pPr>
      <w:r w:rsidRPr="004A381C">
        <w:rPr>
          <w:rFonts w:ascii="Times New Roman" w:hAnsi="Times New Roman" w:cs="Times New Roman"/>
          <w:sz w:val="24"/>
          <w:szCs w:val="24"/>
          <w:lang w:val="kk-KZ"/>
        </w:rPr>
        <w:t>4. провести оценку взаимодействия образовательного учреждения с родителями  организациями.</w:t>
      </w:r>
    </w:p>
    <w:p w:rsidR="004A381C" w:rsidRPr="004A381C" w:rsidRDefault="004A381C" w:rsidP="00A25E86">
      <w:pPr>
        <w:spacing w:after="0" w:line="240" w:lineRule="auto"/>
        <w:ind w:right="-6" w:firstLine="540"/>
        <w:jc w:val="both"/>
        <w:rPr>
          <w:rFonts w:ascii="Times New Roman" w:hAnsi="Times New Roman" w:cs="Times New Roman"/>
          <w:sz w:val="24"/>
          <w:szCs w:val="24"/>
          <w:lang w:val="kk-KZ"/>
        </w:rPr>
      </w:pPr>
      <w:r w:rsidRPr="004A381C">
        <w:rPr>
          <w:rFonts w:ascii="Times New Roman" w:hAnsi="Times New Roman" w:cs="Times New Roman"/>
          <w:sz w:val="24"/>
          <w:szCs w:val="24"/>
          <w:lang w:val="kk-KZ"/>
        </w:rPr>
        <w:t>5. выявить  степень влияния взаимодействия школы с родителями и организациями.</w:t>
      </w:r>
    </w:p>
    <w:p w:rsidR="004A381C" w:rsidRPr="004A381C" w:rsidRDefault="004A381C" w:rsidP="00A25E86">
      <w:pPr>
        <w:spacing w:after="0" w:line="240" w:lineRule="auto"/>
        <w:ind w:right="-6" w:firstLine="540"/>
        <w:jc w:val="both"/>
        <w:rPr>
          <w:rFonts w:ascii="Times New Roman" w:hAnsi="Times New Roman" w:cs="Times New Roman"/>
          <w:sz w:val="24"/>
          <w:szCs w:val="24"/>
          <w:lang w:val="kk-KZ"/>
        </w:rPr>
      </w:pPr>
      <w:r w:rsidRPr="004A381C">
        <w:rPr>
          <w:rFonts w:ascii="Times New Roman" w:hAnsi="Times New Roman" w:cs="Times New Roman"/>
          <w:sz w:val="24"/>
          <w:szCs w:val="24"/>
          <w:lang w:val="kk-KZ"/>
        </w:rPr>
        <w:t>6. на основе изученного материала провести теоретическое изучение аспектов влияния взаимодействия образовательного учреждения с родителями и организациями.</w:t>
      </w:r>
    </w:p>
    <w:p w:rsidR="004A381C" w:rsidRPr="004A381C" w:rsidRDefault="004A381C" w:rsidP="00A25E86">
      <w:pPr>
        <w:spacing w:after="0" w:line="240" w:lineRule="auto"/>
        <w:ind w:right="-6" w:firstLine="540"/>
        <w:jc w:val="both"/>
        <w:rPr>
          <w:rFonts w:ascii="Times New Roman" w:hAnsi="Times New Roman" w:cs="Times New Roman"/>
          <w:sz w:val="24"/>
          <w:szCs w:val="24"/>
        </w:rPr>
      </w:pPr>
      <w:r w:rsidRPr="004A381C">
        <w:rPr>
          <w:rFonts w:ascii="Times New Roman" w:hAnsi="Times New Roman" w:cs="Times New Roman"/>
          <w:sz w:val="24"/>
          <w:szCs w:val="24"/>
          <w:lang w:val="kk-KZ"/>
        </w:rPr>
        <w:t>7. разработать концепцию  программы усовершенствования взаимодействия образовательного учреждения с родителями и организациями на практическом примере.</w:t>
      </w:r>
    </w:p>
    <w:p w:rsidR="004A381C" w:rsidRPr="004A381C" w:rsidRDefault="004A381C" w:rsidP="00A25E86">
      <w:pPr>
        <w:spacing w:after="0" w:line="240" w:lineRule="auto"/>
        <w:ind w:right="-6" w:firstLine="540"/>
        <w:jc w:val="both"/>
        <w:rPr>
          <w:rFonts w:ascii="Times New Roman" w:hAnsi="Times New Roman" w:cs="Times New Roman"/>
          <w:i/>
          <w:sz w:val="24"/>
          <w:szCs w:val="24"/>
          <w:lang w:val="kk-KZ"/>
        </w:rPr>
      </w:pPr>
      <w:r w:rsidRPr="004A381C">
        <w:rPr>
          <w:rFonts w:ascii="Times New Roman" w:hAnsi="Times New Roman" w:cs="Times New Roman"/>
          <w:i/>
          <w:sz w:val="24"/>
          <w:szCs w:val="24"/>
        </w:rPr>
        <w:t xml:space="preserve">Объект   исследования: </w:t>
      </w:r>
      <w:r w:rsidRPr="004A381C">
        <w:rPr>
          <w:rFonts w:ascii="Times New Roman" w:hAnsi="Times New Roman" w:cs="Times New Roman"/>
          <w:sz w:val="24"/>
          <w:szCs w:val="24"/>
        </w:rPr>
        <w:t>образовательное учреждение с управлением взаимо</w:t>
      </w:r>
      <w:r w:rsidR="00665EC0">
        <w:rPr>
          <w:rFonts w:ascii="Times New Roman" w:hAnsi="Times New Roman" w:cs="Times New Roman"/>
          <w:sz w:val="24"/>
          <w:szCs w:val="24"/>
        </w:rPr>
        <w:t>отношениями с заинтересованными</w:t>
      </w:r>
      <w:r w:rsidRPr="004A381C">
        <w:rPr>
          <w:rFonts w:ascii="Times New Roman" w:hAnsi="Times New Roman" w:cs="Times New Roman"/>
          <w:sz w:val="24"/>
          <w:szCs w:val="24"/>
        </w:rPr>
        <w:t xml:space="preserve"> организациями и родителями.</w:t>
      </w:r>
    </w:p>
    <w:p w:rsidR="004A381C" w:rsidRPr="004A381C" w:rsidRDefault="004A381C" w:rsidP="00A25E86">
      <w:pPr>
        <w:spacing w:after="0" w:line="240" w:lineRule="auto"/>
        <w:ind w:right="-6" w:firstLine="540"/>
        <w:jc w:val="both"/>
        <w:rPr>
          <w:rFonts w:ascii="Times New Roman" w:hAnsi="Times New Roman" w:cs="Times New Roman"/>
          <w:sz w:val="24"/>
          <w:szCs w:val="24"/>
        </w:rPr>
      </w:pPr>
      <w:r w:rsidRPr="004A381C">
        <w:rPr>
          <w:rFonts w:ascii="Times New Roman" w:hAnsi="Times New Roman" w:cs="Times New Roman"/>
          <w:i/>
          <w:sz w:val="24"/>
          <w:szCs w:val="24"/>
        </w:rPr>
        <w:t>Предмет исследования</w:t>
      </w:r>
      <w:r w:rsidRPr="004A381C">
        <w:rPr>
          <w:rFonts w:ascii="Times New Roman" w:hAnsi="Times New Roman" w:cs="Times New Roman"/>
          <w:i/>
          <w:sz w:val="24"/>
          <w:szCs w:val="24"/>
          <w:lang w:val="kk-KZ"/>
        </w:rPr>
        <w:t>:</w:t>
      </w:r>
      <w:r w:rsidR="00A25E86">
        <w:rPr>
          <w:rFonts w:ascii="Times New Roman" w:hAnsi="Times New Roman" w:cs="Times New Roman"/>
          <w:sz w:val="24"/>
          <w:szCs w:val="24"/>
          <w:lang w:val="kk-KZ"/>
        </w:rPr>
        <w:t xml:space="preserve"> влияние </w:t>
      </w:r>
      <w:r w:rsidR="00665EC0">
        <w:rPr>
          <w:rFonts w:ascii="Times New Roman" w:hAnsi="Times New Roman" w:cs="Times New Roman"/>
          <w:sz w:val="24"/>
          <w:szCs w:val="24"/>
          <w:lang w:val="kk-KZ"/>
        </w:rPr>
        <w:t>управления взаимоотношениями</w:t>
      </w:r>
      <w:r w:rsidRPr="004A381C">
        <w:rPr>
          <w:rFonts w:ascii="Times New Roman" w:hAnsi="Times New Roman" w:cs="Times New Roman"/>
          <w:sz w:val="24"/>
          <w:szCs w:val="24"/>
          <w:lang w:val="kk-KZ"/>
        </w:rPr>
        <w:t xml:space="preserve"> с заинтерисованными организациями и родителями </w:t>
      </w:r>
      <w:r w:rsidRPr="004A381C">
        <w:rPr>
          <w:rFonts w:ascii="Times New Roman" w:hAnsi="Times New Roman" w:cs="Times New Roman"/>
          <w:sz w:val="24"/>
          <w:szCs w:val="24"/>
        </w:rPr>
        <w:t>на  повышение эффективности деятельности образовательного учреждения</w:t>
      </w:r>
    </w:p>
    <w:p w:rsidR="004A381C" w:rsidRPr="004A381C" w:rsidRDefault="004A381C" w:rsidP="00A25E86">
      <w:pPr>
        <w:spacing w:after="0" w:line="240" w:lineRule="auto"/>
        <w:ind w:right="-6" w:firstLine="540"/>
        <w:jc w:val="both"/>
        <w:rPr>
          <w:rFonts w:ascii="Times New Roman" w:hAnsi="Times New Roman" w:cs="Times New Roman"/>
          <w:sz w:val="24"/>
          <w:szCs w:val="24"/>
        </w:rPr>
      </w:pPr>
      <w:r w:rsidRPr="004A381C">
        <w:rPr>
          <w:rFonts w:ascii="Times New Roman" w:hAnsi="Times New Roman" w:cs="Times New Roman"/>
          <w:i/>
          <w:sz w:val="24"/>
          <w:szCs w:val="24"/>
        </w:rPr>
        <w:t>Гипотеза исследования:</w:t>
      </w:r>
      <w:r w:rsidRPr="004A381C">
        <w:rPr>
          <w:rFonts w:ascii="Times New Roman" w:hAnsi="Times New Roman" w:cs="Times New Roman"/>
          <w:sz w:val="24"/>
          <w:szCs w:val="24"/>
        </w:rPr>
        <w:t xml:space="preserve"> система взаимодействия образовательного учреждения с заинтересованными организациями и родителями   будет отвечать запросам всех участников образовательного процесса и положительно повлияет на эффективность его деятельности при соблюдении менеджмента в управлении. </w:t>
      </w:r>
    </w:p>
    <w:p w:rsidR="004A381C" w:rsidRPr="004A381C" w:rsidRDefault="004A381C" w:rsidP="00A25E86">
      <w:pPr>
        <w:spacing w:after="0" w:line="240" w:lineRule="auto"/>
        <w:ind w:right="-6" w:firstLine="540"/>
        <w:jc w:val="both"/>
        <w:rPr>
          <w:rFonts w:ascii="Times New Roman" w:hAnsi="Times New Roman" w:cs="Times New Roman"/>
          <w:i/>
          <w:sz w:val="24"/>
          <w:szCs w:val="24"/>
        </w:rPr>
      </w:pPr>
      <w:r w:rsidRPr="004A381C">
        <w:rPr>
          <w:rFonts w:ascii="Times New Roman" w:hAnsi="Times New Roman" w:cs="Times New Roman"/>
          <w:i/>
          <w:sz w:val="24"/>
          <w:szCs w:val="24"/>
        </w:rPr>
        <w:lastRenderedPageBreak/>
        <w:t xml:space="preserve"> Новизна: </w:t>
      </w:r>
      <w:r w:rsidRPr="004A381C">
        <w:rPr>
          <w:rFonts w:ascii="Times New Roman" w:hAnsi="Times New Roman" w:cs="Times New Roman"/>
          <w:sz w:val="24"/>
          <w:szCs w:val="24"/>
        </w:rPr>
        <w:t>заключается в ис</w:t>
      </w:r>
      <w:r w:rsidR="00A25E86">
        <w:rPr>
          <w:rFonts w:ascii="Times New Roman" w:hAnsi="Times New Roman" w:cs="Times New Roman"/>
          <w:sz w:val="24"/>
          <w:szCs w:val="24"/>
        </w:rPr>
        <w:t xml:space="preserve">следовании введения менеджмента </w:t>
      </w:r>
      <w:r w:rsidRPr="004A381C">
        <w:rPr>
          <w:rFonts w:ascii="Times New Roman" w:hAnsi="Times New Roman" w:cs="Times New Roman"/>
          <w:sz w:val="24"/>
          <w:szCs w:val="24"/>
        </w:rPr>
        <w:t>в управление современного образовательного уч</w:t>
      </w:r>
      <w:r w:rsidR="00665EC0">
        <w:rPr>
          <w:rFonts w:ascii="Times New Roman" w:hAnsi="Times New Roman" w:cs="Times New Roman"/>
          <w:sz w:val="24"/>
          <w:szCs w:val="24"/>
        </w:rPr>
        <w:t>реждения для усовершенствования</w:t>
      </w:r>
      <w:r w:rsidRPr="004A381C">
        <w:rPr>
          <w:rFonts w:ascii="Times New Roman" w:hAnsi="Times New Roman" w:cs="Times New Roman"/>
          <w:sz w:val="24"/>
          <w:szCs w:val="24"/>
        </w:rPr>
        <w:t xml:space="preserve"> взаимоотношениями с заинтересованными организациями и родителями в практическом применении в соответствии с требованиями Федерального Государственного Образовательного Стандарта, Законом РФ «Об образовании» №273-ФЗ от 29.12.2012г. </w:t>
      </w:r>
      <w:r w:rsidRPr="004A381C">
        <w:rPr>
          <w:rFonts w:ascii="Times New Roman" w:hAnsi="Times New Roman" w:cs="Times New Roman"/>
          <w:i/>
          <w:sz w:val="24"/>
          <w:szCs w:val="24"/>
        </w:rPr>
        <w:t xml:space="preserve">  </w:t>
      </w:r>
    </w:p>
    <w:p w:rsidR="004A381C" w:rsidRPr="004A381C" w:rsidRDefault="004A381C" w:rsidP="00A25E86">
      <w:pPr>
        <w:overflowPunct w:val="0"/>
        <w:autoSpaceDE w:val="0"/>
        <w:autoSpaceDN w:val="0"/>
        <w:adjustRightInd w:val="0"/>
        <w:spacing w:after="0" w:line="240" w:lineRule="auto"/>
        <w:jc w:val="both"/>
        <w:textAlignment w:val="baseline"/>
        <w:rPr>
          <w:rFonts w:ascii="Times New Roman" w:hAnsi="Times New Roman" w:cs="Times New Roman"/>
          <w:i/>
          <w:kern w:val="32"/>
          <w:sz w:val="24"/>
          <w:szCs w:val="24"/>
        </w:rPr>
      </w:pPr>
      <w:r w:rsidRPr="004A381C">
        <w:rPr>
          <w:rFonts w:ascii="Times New Roman" w:hAnsi="Times New Roman" w:cs="Times New Roman"/>
          <w:kern w:val="32"/>
          <w:sz w:val="24"/>
          <w:szCs w:val="24"/>
        </w:rPr>
        <w:t xml:space="preserve">       </w:t>
      </w:r>
      <w:r w:rsidRPr="004A381C">
        <w:rPr>
          <w:rFonts w:ascii="Times New Roman" w:hAnsi="Times New Roman" w:cs="Times New Roman"/>
          <w:i/>
          <w:kern w:val="32"/>
          <w:sz w:val="24"/>
          <w:szCs w:val="24"/>
        </w:rPr>
        <w:t>Апробация:</w:t>
      </w:r>
    </w:p>
    <w:p w:rsidR="004A381C" w:rsidRPr="00A25E86" w:rsidRDefault="004A381C" w:rsidP="00A25E86">
      <w:pPr>
        <w:spacing w:after="0" w:line="240" w:lineRule="auto"/>
        <w:ind w:right="-6" w:firstLine="540"/>
        <w:jc w:val="both"/>
        <w:rPr>
          <w:rFonts w:ascii="Times New Roman" w:hAnsi="Times New Roman" w:cs="Times New Roman"/>
          <w:i/>
          <w:sz w:val="24"/>
          <w:szCs w:val="24"/>
        </w:rPr>
      </w:pPr>
      <w:r w:rsidRPr="004A381C">
        <w:rPr>
          <w:rFonts w:ascii="Times New Roman" w:hAnsi="Times New Roman" w:cs="Times New Roman"/>
          <w:sz w:val="24"/>
          <w:szCs w:val="24"/>
        </w:rPr>
        <w:t>При выполнении данной работы были проанализированы нормативно-правовые акты (Законы РФ «Об образовании» с 2000-2012гг), труды отечественных и зарубежных научных деятелей. Представлена полная, разносторонняя информация об учреждении на базе, которого осуществлялась экспериментальная деятельность, данные подвергнуты анализу, детально рассмотрены подходы к изучению эффективности работы образовательного учреждения, установлены основные требования и условия управления взаимоотношениями общеобразовате</w:t>
      </w:r>
      <w:r w:rsidR="00A25E86">
        <w:rPr>
          <w:rFonts w:ascii="Times New Roman" w:hAnsi="Times New Roman" w:cs="Times New Roman"/>
          <w:sz w:val="24"/>
          <w:szCs w:val="24"/>
        </w:rPr>
        <w:t xml:space="preserve">льными учреждениями. Материалы </w:t>
      </w:r>
      <w:r w:rsidRPr="004A381C">
        <w:rPr>
          <w:rFonts w:ascii="Times New Roman" w:hAnsi="Times New Roman" w:cs="Times New Roman"/>
          <w:sz w:val="24"/>
          <w:szCs w:val="24"/>
        </w:rPr>
        <w:t>работы апробированы</w:t>
      </w:r>
      <w:r w:rsidRPr="004A381C">
        <w:rPr>
          <w:rFonts w:ascii="Times New Roman" w:hAnsi="Times New Roman" w:cs="Times New Roman"/>
          <w:i/>
          <w:sz w:val="24"/>
          <w:szCs w:val="24"/>
        </w:rPr>
        <w:t xml:space="preserve"> </w:t>
      </w:r>
      <w:r w:rsidRPr="004A381C">
        <w:rPr>
          <w:rFonts w:ascii="Times New Roman" w:hAnsi="Times New Roman" w:cs="Times New Roman"/>
          <w:sz w:val="24"/>
          <w:szCs w:val="24"/>
        </w:rPr>
        <w:t>во Всероссийских и Международных научных конференциях, опубликованы на страницах научно-методического журнала «Сибирский учитель» №1(86)</w:t>
      </w:r>
      <w:r w:rsidR="00A25E86">
        <w:rPr>
          <w:rFonts w:ascii="Times New Roman" w:hAnsi="Times New Roman" w:cs="Times New Roman"/>
          <w:sz w:val="24"/>
          <w:szCs w:val="24"/>
        </w:rPr>
        <w:t xml:space="preserve"> </w:t>
      </w:r>
      <w:r w:rsidRPr="004A381C">
        <w:rPr>
          <w:rFonts w:ascii="Times New Roman" w:hAnsi="Times New Roman" w:cs="Times New Roman"/>
          <w:sz w:val="24"/>
          <w:szCs w:val="24"/>
        </w:rPr>
        <w:t>С.74-85, 2013г., сборнике материалов международных научных конференциях «Педагогика и жизнь» №20</w:t>
      </w:r>
      <w:r w:rsidR="00665EC0">
        <w:rPr>
          <w:rFonts w:ascii="Times New Roman" w:hAnsi="Times New Roman" w:cs="Times New Roman"/>
          <w:sz w:val="24"/>
          <w:szCs w:val="24"/>
        </w:rPr>
        <w:t xml:space="preserve"> </w:t>
      </w:r>
      <w:r w:rsidRPr="004A381C">
        <w:rPr>
          <w:rFonts w:ascii="Times New Roman" w:hAnsi="Times New Roman" w:cs="Times New Roman"/>
          <w:sz w:val="24"/>
          <w:szCs w:val="24"/>
        </w:rPr>
        <w:t>,№21 Москва-Воронеж, 2013г.</w:t>
      </w:r>
    </w:p>
    <w:p w:rsidR="004A381C" w:rsidRPr="004A381C" w:rsidRDefault="004A381C" w:rsidP="00A25E86">
      <w:pPr>
        <w:spacing w:after="0" w:line="240" w:lineRule="auto"/>
        <w:ind w:right="-6" w:firstLine="539"/>
        <w:jc w:val="both"/>
        <w:outlineLvl w:val="0"/>
        <w:rPr>
          <w:rFonts w:ascii="Times New Roman" w:hAnsi="Times New Roman" w:cs="Times New Roman"/>
          <w:sz w:val="24"/>
          <w:szCs w:val="24"/>
        </w:rPr>
      </w:pPr>
      <w:r w:rsidRPr="004A381C">
        <w:rPr>
          <w:rFonts w:ascii="Times New Roman" w:hAnsi="Times New Roman" w:cs="Times New Roman"/>
          <w:b/>
          <w:sz w:val="24"/>
          <w:szCs w:val="24"/>
        </w:rPr>
        <w:t xml:space="preserve"> ГЛАВА 1. Анализ основных теоретических понятий по проблеме управления взаимоотношениями образовательного учреждения с родителями и организациями как фактор повышения эффективности его работы</w:t>
      </w:r>
      <w:r w:rsidRPr="004A381C">
        <w:rPr>
          <w:rFonts w:ascii="Times New Roman" w:hAnsi="Times New Roman" w:cs="Times New Roman"/>
          <w:sz w:val="24"/>
          <w:szCs w:val="24"/>
        </w:rPr>
        <w:t>.</w:t>
      </w:r>
      <w:bookmarkEnd w:id="0"/>
    </w:p>
    <w:p w:rsidR="004A381C" w:rsidRPr="004A381C" w:rsidRDefault="004A381C" w:rsidP="00A25E86">
      <w:pPr>
        <w:spacing w:after="0" w:line="240" w:lineRule="auto"/>
        <w:ind w:right="-6" w:firstLine="539"/>
        <w:jc w:val="both"/>
        <w:outlineLvl w:val="1"/>
        <w:rPr>
          <w:rFonts w:ascii="Times New Roman" w:hAnsi="Times New Roman" w:cs="Times New Roman"/>
          <w:b/>
          <w:sz w:val="24"/>
          <w:szCs w:val="24"/>
        </w:rPr>
      </w:pPr>
      <w:bookmarkStart w:id="1" w:name="_Toc352276150"/>
      <w:r w:rsidRPr="004A381C">
        <w:rPr>
          <w:rFonts w:ascii="Times New Roman" w:hAnsi="Times New Roman" w:cs="Times New Roman"/>
          <w:b/>
          <w:sz w:val="24"/>
          <w:szCs w:val="24"/>
        </w:rPr>
        <w:t>1.1 Анализ теоретических подходов к изучению эффективности работы общеобразовательного учреждения</w:t>
      </w:r>
      <w:bookmarkEnd w:id="1"/>
    </w:p>
    <w:p w:rsidR="004A381C" w:rsidRPr="004A381C" w:rsidRDefault="004A381C" w:rsidP="00A25E86">
      <w:pPr>
        <w:spacing w:after="0" w:line="240" w:lineRule="auto"/>
        <w:ind w:firstLine="709"/>
        <w:contextualSpacing/>
        <w:jc w:val="both"/>
        <w:rPr>
          <w:rFonts w:ascii="Times New Roman" w:hAnsi="Times New Roman" w:cs="Times New Roman"/>
          <w:sz w:val="24"/>
          <w:szCs w:val="24"/>
        </w:rPr>
      </w:pPr>
      <w:r w:rsidRPr="004A381C">
        <w:rPr>
          <w:rFonts w:ascii="Times New Roman" w:hAnsi="Times New Roman" w:cs="Times New Roman"/>
          <w:sz w:val="24"/>
          <w:szCs w:val="24"/>
        </w:rPr>
        <w:t>В последние годы в законодательстве об образовании в этой сфере произошли значительные изменения.</w:t>
      </w:r>
    </w:p>
    <w:p w:rsidR="004A381C" w:rsidRPr="004A381C" w:rsidRDefault="004A381C" w:rsidP="00A25E86">
      <w:pPr>
        <w:spacing w:after="0" w:line="240" w:lineRule="auto"/>
        <w:ind w:firstLine="709"/>
        <w:contextualSpacing/>
        <w:jc w:val="both"/>
        <w:rPr>
          <w:rFonts w:ascii="Times New Roman" w:hAnsi="Times New Roman" w:cs="Times New Roman"/>
          <w:sz w:val="24"/>
          <w:szCs w:val="24"/>
        </w:rPr>
      </w:pPr>
      <w:r w:rsidRPr="004A381C">
        <w:rPr>
          <w:rFonts w:ascii="Times New Roman" w:hAnsi="Times New Roman" w:cs="Times New Roman"/>
          <w:sz w:val="24"/>
          <w:szCs w:val="24"/>
        </w:rPr>
        <w:t xml:space="preserve">С принятием </w:t>
      </w:r>
      <w:r w:rsidRPr="004A381C">
        <w:rPr>
          <w:rFonts w:ascii="Times New Roman" w:hAnsi="Times New Roman" w:cs="Times New Roman"/>
          <w:bCs/>
          <w:sz w:val="24"/>
          <w:szCs w:val="24"/>
        </w:rPr>
        <w:t xml:space="preserve">Национальной доктрины </w:t>
      </w:r>
      <w:bookmarkStart w:id="2" w:name="Par29"/>
      <w:bookmarkEnd w:id="2"/>
      <w:r w:rsidRPr="004A381C">
        <w:rPr>
          <w:rFonts w:ascii="Times New Roman" w:hAnsi="Times New Roman" w:cs="Times New Roman"/>
          <w:bCs/>
          <w:sz w:val="24"/>
          <w:szCs w:val="24"/>
        </w:rPr>
        <w:t>образования в Рос</w:t>
      </w:r>
      <w:r w:rsidR="00A25E86">
        <w:rPr>
          <w:rFonts w:ascii="Times New Roman" w:hAnsi="Times New Roman" w:cs="Times New Roman"/>
          <w:bCs/>
          <w:sz w:val="24"/>
          <w:szCs w:val="24"/>
        </w:rPr>
        <w:t>сийской Федерации, в 2000 году,</w:t>
      </w:r>
      <w:r w:rsidRPr="004A381C">
        <w:rPr>
          <w:rFonts w:ascii="Times New Roman" w:hAnsi="Times New Roman" w:cs="Times New Roman"/>
          <w:sz w:val="24"/>
          <w:szCs w:val="24"/>
        </w:rPr>
        <w:t xml:space="preserve"> устанавливающей приоритет образования в государственной политике, стратегию и основные направления его развития, в период с 2002 по 2007 годы было внесено около 200 законодательных инициатив, принято более 20 федеральных законов, внесших изменения в Закон Российской Федерации «Об образовании» и Федеральный закон «О высшем и послевузовском профессиональном образовании». При этом внесенные в данные законодательные акты изменения коснулись в основном следующих вопросов: </w:t>
      </w:r>
    </w:p>
    <w:p w:rsidR="004A381C" w:rsidRPr="004A381C" w:rsidRDefault="004A381C" w:rsidP="00A25E86">
      <w:pPr>
        <w:spacing w:after="0" w:line="240" w:lineRule="auto"/>
        <w:ind w:firstLine="709"/>
        <w:contextualSpacing/>
        <w:jc w:val="both"/>
        <w:rPr>
          <w:rFonts w:ascii="Times New Roman" w:hAnsi="Times New Roman" w:cs="Times New Roman"/>
          <w:sz w:val="24"/>
          <w:szCs w:val="24"/>
        </w:rPr>
      </w:pPr>
      <w:r w:rsidRPr="004A381C">
        <w:rPr>
          <w:rFonts w:ascii="Times New Roman" w:hAnsi="Times New Roman" w:cs="Times New Roman"/>
          <w:sz w:val="24"/>
          <w:szCs w:val="24"/>
        </w:rPr>
        <w:t xml:space="preserve">В 2002-2003 годах были, главным образом, затронуты различные вопросы осуществления образовательной деятельности (государственные образовательные стандарты, федеральные перечни учебников, расширение перечня образовательных программ, реализуемых образовательными учреждениями начального, среднего и высшего профессионального образования; использование дистанционных технологий и т.п.). </w:t>
      </w:r>
    </w:p>
    <w:p w:rsidR="004A381C" w:rsidRPr="004A381C" w:rsidRDefault="004A381C" w:rsidP="00A25E86">
      <w:pPr>
        <w:spacing w:after="0" w:line="240" w:lineRule="auto"/>
        <w:ind w:firstLine="709"/>
        <w:contextualSpacing/>
        <w:jc w:val="both"/>
        <w:rPr>
          <w:rFonts w:ascii="Times New Roman" w:hAnsi="Times New Roman" w:cs="Times New Roman"/>
          <w:sz w:val="24"/>
          <w:szCs w:val="24"/>
        </w:rPr>
      </w:pPr>
      <w:r w:rsidRPr="004A381C">
        <w:rPr>
          <w:rFonts w:ascii="Times New Roman" w:hAnsi="Times New Roman" w:cs="Times New Roman"/>
          <w:sz w:val="24"/>
          <w:szCs w:val="24"/>
        </w:rPr>
        <w:t xml:space="preserve">В 2004-2006 годах уточнялись полномочия органов государственной власти и местного самоуправления в сфере образования, а также статус образовательных учреждений (организаций). Были приняты следующие федеральные законы: </w:t>
      </w:r>
    </w:p>
    <w:p w:rsidR="004A381C" w:rsidRPr="004A381C" w:rsidRDefault="004A381C" w:rsidP="00A25E86">
      <w:pPr>
        <w:spacing w:after="0" w:line="240" w:lineRule="auto"/>
        <w:ind w:firstLine="708"/>
        <w:contextualSpacing/>
        <w:jc w:val="both"/>
        <w:rPr>
          <w:rFonts w:ascii="Times New Roman" w:eastAsia="Times New Roman" w:hAnsi="Times New Roman" w:cs="Times New Roman"/>
          <w:sz w:val="24"/>
          <w:szCs w:val="24"/>
        </w:rPr>
      </w:pPr>
      <w:r w:rsidRPr="004A381C">
        <w:rPr>
          <w:rFonts w:ascii="Times New Roman" w:eastAsia="Times New Roman" w:hAnsi="Times New Roman" w:cs="Times New Roman"/>
          <w:sz w:val="24"/>
          <w:szCs w:val="24"/>
        </w:rPr>
        <w:t xml:space="preserve">- Федеральный закон от 22.08. 2004 № 122-ФЗ «О внесении изменений в законодательные акты Российской Федерации и признании утратившими силу некоторых законодательных актов Российской Федерации в связи с принятием федеральных законов «О внесении изменений и дополнений в Федеральный закон «Об общих принципах организации законодательных (представительных) и исполнительных органов государственной власти субъектов Российской Федерации» и Федеральный закон «Об общих принципах организации местного самоуправления в Российской Федерации»; </w:t>
      </w:r>
    </w:p>
    <w:p w:rsidR="004A381C" w:rsidRPr="004A381C" w:rsidRDefault="004A381C" w:rsidP="00A25E86">
      <w:pPr>
        <w:spacing w:after="0" w:line="240" w:lineRule="auto"/>
        <w:ind w:firstLine="708"/>
        <w:contextualSpacing/>
        <w:jc w:val="both"/>
        <w:rPr>
          <w:rFonts w:ascii="Times New Roman" w:eastAsia="Times New Roman" w:hAnsi="Times New Roman" w:cs="Times New Roman"/>
          <w:sz w:val="24"/>
          <w:szCs w:val="24"/>
        </w:rPr>
      </w:pPr>
      <w:r w:rsidRPr="004A381C">
        <w:rPr>
          <w:rFonts w:ascii="Times New Roman" w:eastAsia="Times New Roman" w:hAnsi="Times New Roman" w:cs="Times New Roman"/>
          <w:sz w:val="24"/>
          <w:szCs w:val="24"/>
        </w:rPr>
        <w:t xml:space="preserve">- Федеральный закон от 29.12. 2004 № 199-ФЗ «О внесении изменений в законодательные акты Российской Федерации в связи с расширением полномочий органов государственной власти субъектов Российской Федерации по предметам совместного ведения Российской Федерации и субъектов Российской Федерации, а также с расширением перечня вопросов местного значения муниципальных образований»; </w:t>
      </w:r>
    </w:p>
    <w:p w:rsidR="004A381C" w:rsidRPr="004A381C" w:rsidRDefault="004A381C" w:rsidP="00A25E86">
      <w:pPr>
        <w:spacing w:after="0" w:line="240" w:lineRule="auto"/>
        <w:ind w:firstLine="708"/>
        <w:contextualSpacing/>
        <w:jc w:val="both"/>
        <w:rPr>
          <w:rFonts w:ascii="Times New Roman" w:eastAsia="Times New Roman" w:hAnsi="Times New Roman" w:cs="Times New Roman"/>
          <w:sz w:val="24"/>
          <w:szCs w:val="24"/>
        </w:rPr>
      </w:pPr>
      <w:r w:rsidRPr="004A381C">
        <w:rPr>
          <w:rFonts w:ascii="Times New Roman" w:eastAsia="Times New Roman" w:hAnsi="Times New Roman" w:cs="Times New Roman"/>
          <w:sz w:val="24"/>
          <w:szCs w:val="24"/>
        </w:rPr>
        <w:lastRenderedPageBreak/>
        <w:t xml:space="preserve">- Федеральный закон от 31.12. 2005 № 199-ФЗ «О внесении изменений в отдельные законодательные акты Российской Федерации в связи с совершенствованием разграничения полномочий»; </w:t>
      </w:r>
    </w:p>
    <w:p w:rsidR="004A381C" w:rsidRPr="004A381C" w:rsidRDefault="004A381C" w:rsidP="00A25E86">
      <w:pPr>
        <w:spacing w:after="0" w:line="240" w:lineRule="auto"/>
        <w:ind w:firstLine="708"/>
        <w:contextualSpacing/>
        <w:jc w:val="both"/>
        <w:rPr>
          <w:rFonts w:ascii="Times New Roman" w:eastAsia="Times New Roman" w:hAnsi="Times New Roman" w:cs="Times New Roman"/>
          <w:sz w:val="24"/>
          <w:szCs w:val="24"/>
          <w:lang w:val="kk-KZ"/>
        </w:rPr>
      </w:pPr>
      <w:r w:rsidRPr="004A381C">
        <w:rPr>
          <w:rFonts w:ascii="Times New Roman" w:eastAsia="Times New Roman" w:hAnsi="Times New Roman" w:cs="Times New Roman"/>
          <w:sz w:val="24"/>
          <w:szCs w:val="24"/>
        </w:rPr>
        <w:t xml:space="preserve">- Федеральный закон от 28.12. 2006 № 242-ФЗ «О внесении изменения в статью 31 Закона Российской Федерации «Об образовании». </w:t>
      </w:r>
    </w:p>
    <w:p w:rsidR="004A381C" w:rsidRPr="004A381C" w:rsidRDefault="004A381C" w:rsidP="00A25E86">
      <w:pPr>
        <w:spacing w:after="0" w:line="240" w:lineRule="auto"/>
        <w:ind w:firstLine="708"/>
        <w:jc w:val="both"/>
        <w:rPr>
          <w:rFonts w:ascii="Times New Roman" w:hAnsi="Times New Roman" w:cs="Times New Roman"/>
          <w:sz w:val="24"/>
          <w:szCs w:val="24"/>
        </w:rPr>
      </w:pPr>
      <w:r w:rsidRPr="004A381C">
        <w:rPr>
          <w:rFonts w:ascii="Times New Roman" w:hAnsi="Times New Roman" w:cs="Times New Roman"/>
          <w:bCs/>
          <w:sz w:val="24"/>
          <w:szCs w:val="24"/>
        </w:rPr>
        <w:t xml:space="preserve">- </w:t>
      </w:r>
      <w:r w:rsidRPr="004A381C">
        <w:rPr>
          <w:rFonts w:ascii="Times New Roman" w:hAnsi="Times New Roman" w:cs="Times New Roman"/>
          <w:sz w:val="24"/>
          <w:szCs w:val="24"/>
        </w:rPr>
        <w:t xml:space="preserve">План мероприятий ("дорожная карта"), "Изменения в отраслях социальной сферы, направленные на повышение эффективности образования и науки", утвержденный распоряжением Правительства от </w:t>
      </w:r>
      <w:bookmarkStart w:id="3" w:name="From"/>
      <w:bookmarkEnd w:id="3"/>
      <w:r w:rsidRPr="004A381C">
        <w:rPr>
          <w:rFonts w:ascii="Times New Roman" w:hAnsi="Times New Roman" w:cs="Times New Roman"/>
          <w:sz w:val="24"/>
          <w:szCs w:val="24"/>
        </w:rPr>
        <w:t xml:space="preserve">30 декабря </w:t>
      </w:r>
      <w:smartTag w:uri="urn:schemas-microsoft-com:office:smarttags" w:element="metricconverter">
        <w:smartTagPr>
          <w:attr w:name="ProductID" w:val="2012 г"/>
        </w:smartTagPr>
        <w:r w:rsidRPr="004A381C">
          <w:rPr>
            <w:rFonts w:ascii="Times New Roman" w:hAnsi="Times New Roman" w:cs="Times New Roman"/>
            <w:sz w:val="24"/>
            <w:szCs w:val="24"/>
          </w:rPr>
          <w:t>2012 г</w:t>
        </w:r>
      </w:smartTag>
      <w:r w:rsidRPr="004A381C">
        <w:rPr>
          <w:rFonts w:ascii="Times New Roman" w:hAnsi="Times New Roman" w:cs="Times New Roman"/>
          <w:sz w:val="24"/>
          <w:szCs w:val="24"/>
        </w:rPr>
        <w:t xml:space="preserve">.  № </w:t>
      </w:r>
      <w:bookmarkStart w:id="4" w:name="SignNumber"/>
      <w:bookmarkEnd w:id="4"/>
      <w:r w:rsidR="00A25E86">
        <w:rPr>
          <w:rFonts w:ascii="Times New Roman" w:hAnsi="Times New Roman" w:cs="Times New Roman"/>
          <w:sz w:val="24"/>
          <w:szCs w:val="24"/>
        </w:rPr>
        <w:t xml:space="preserve">2620-р </w:t>
      </w:r>
      <w:r w:rsidRPr="004A381C">
        <w:rPr>
          <w:rFonts w:ascii="Times New Roman" w:hAnsi="Times New Roman" w:cs="Times New Roman"/>
          <w:sz w:val="24"/>
          <w:szCs w:val="24"/>
        </w:rPr>
        <w:t>- довольно противоречивый документ, который, с одной стороны, ставит целью повышение эффективности образования, с другой прописывает меры, прямо противоречащие этому.</w:t>
      </w:r>
    </w:p>
    <w:p w:rsidR="004A381C" w:rsidRPr="004A381C" w:rsidRDefault="004A381C" w:rsidP="00A25E86">
      <w:p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Этот план мероприятий описывает такие критерии эффективности деятельности образовательных учреждений, как:</w:t>
      </w:r>
    </w:p>
    <w:p w:rsidR="004A381C" w:rsidRPr="004A381C" w:rsidRDefault="004A381C" w:rsidP="00AE0B86">
      <w:pPr>
        <w:numPr>
          <w:ilvl w:val="0"/>
          <w:numId w:val="18"/>
        </w:num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соотношение баллов ЕГЭ между лучшими и худшими результатами ЕГЭ в пересчете на 1 предмет;</w:t>
      </w:r>
    </w:p>
    <w:p w:rsidR="004A381C" w:rsidRPr="004A381C" w:rsidRDefault="004A381C" w:rsidP="00AE0B86">
      <w:pPr>
        <w:numPr>
          <w:ilvl w:val="0"/>
          <w:numId w:val="18"/>
        </w:num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Образовательные до</w:t>
      </w:r>
      <w:r w:rsidR="00A25E86">
        <w:rPr>
          <w:rFonts w:ascii="Times New Roman" w:hAnsi="Times New Roman" w:cs="Times New Roman"/>
          <w:sz w:val="24"/>
          <w:szCs w:val="24"/>
        </w:rPr>
        <w:t xml:space="preserve">стижения учащихся, приведенные </w:t>
      </w:r>
      <w:r w:rsidRPr="004A381C">
        <w:rPr>
          <w:rFonts w:ascii="Times New Roman" w:hAnsi="Times New Roman" w:cs="Times New Roman"/>
          <w:sz w:val="24"/>
          <w:szCs w:val="24"/>
        </w:rPr>
        <w:t>международным стандартам.</w:t>
      </w:r>
    </w:p>
    <w:p w:rsidR="004A381C" w:rsidRPr="004A381C" w:rsidRDefault="004A381C" w:rsidP="00AE0B86">
      <w:pPr>
        <w:numPr>
          <w:ilvl w:val="0"/>
          <w:numId w:val="18"/>
        </w:num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Численность учителей до 30 лет;</w:t>
      </w:r>
    </w:p>
    <w:p w:rsidR="004A381C" w:rsidRPr="004A381C" w:rsidRDefault="004A381C" w:rsidP="00AE0B86">
      <w:pPr>
        <w:numPr>
          <w:ilvl w:val="0"/>
          <w:numId w:val="18"/>
        </w:num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Отношение средней заработной платы учителя к средней заработной плате по региону;</w:t>
      </w:r>
    </w:p>
    <w:p w:rsidR="004A381C" w:rsidRPr="004A381C" w:rsidRDefault="004A381C" w:rsidP="00AE0B86">
      <w:pPr>
        <w:numPr>
          <w:ilvl w:val="0"/>
          <w:numId w:val="18"/>
        </w:num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Оценка деятельности школ, их руководителей и основного состава по показателям эффективности муниципальных образований.</w:t>
      </w:r>
    </w:p>
    <w:p w:rsidR="004A381C" w:rsidRPr="004A381C" w:rsidRDefault="004A381C" w:rsidP="00A25E86">
      <w:pPr>
        <w:spacing w:after="0" w:line="240" w:lineRule="auto"/>
        <w:ind w:firstLine="360"/>
        <w:jc w:val="both"/>
        <w:rPr>
          <w:rFonts w:ascii="Times New Roman" w:hAnsi="Times New Roman" w:cs="Times New Roman"/>
          <w:sz w:val="24"/>
          <w:szCs w:val="24"/>
        </w:rPr>
      </w:pPr>
      <w:r w:rsidRPr="004A381C">
        <w:rPr>
          <w:rFonts w:ascii="Times New Roman" w:hAnsi="Times New Roman" w:cs="Times New Roman"/>
          <w:sz w:val="24"/>
          <w:szCs w:val="24"/>
        </w:rPr>
        <w:t>Новый Закон «Об образовании» № 273-ФЗ от 29.12.2012, который вступит в силу с 1.09.2013., определяет структуру системы образования следующим образом:</w:t>
      </w:r>
    </w:p>
    <w:p w:rsidR="004A381C" w:rsidRPr="004A381C" w:rsidRDefault="004A381C" w:rsidP="00A25E86">
      <w:pPr>
        <w:spacing w:before="36" w:after="0" w:line="240" w:lineRule="auto"/>
        <w:ind w:left="624"/>
        <w:jc w:val="both"/>
        <w:rPr>
          <w:rFonts w:ascii="Times New Roman" w:hAnsi="Times New Roman" w:cs="Times New Roman"/>
          <w:color w:val="000000"/>
          <w:sz w:val="24"/>
          <w:szCs w:val="24"/>
          <w:shd w:val="clear" w:color="auto" w:fill="FFFFFF"/>
        </w:rPr>
      </w:pPr>
      <w:r w:rsidRPr="004A381C">
        <w:rPr>
          <w:rFonts w:ascii="Times New Roman" w:hAnsi="Times New Roman" w:cs="Times New Roman"/>
          <w:color w:val="000000"/>
          <w:sz w:val="24"/>
          <w:szCs w:val="24"/>
          <w:shd w:val="clear" w:color="auto" w:fill="FFFFFF"/>
        </w:rPr>
        <w:t>1) федеральные государственные образовательные стандарты и федеральные государственные требования, образовательные стандарты, образовательные программы различных вида, уровня и (или) направленности;</w:t>
      </w:r>
    </w:p>
    <w:p w:rsidR="004A381C" w:rsidRPr="004A381C" w:rsidRDefault="004A381C" w:rsidP="00A25E86">
      <w:pPr>
        <w:spacing w:before="36" w:after="0" w:line="240" w:lineRule="auto"/>
        <w:ind w:left="624"/>
        <w:jc w:val="both"/>
        <w:rPr>
          <w:rFonts w:ascii="Times New Roman" w:hAnsi="Times New Roman" w:cs="Times New Roman"/>
          <w:color w:val="000000"/>
          <w:sz w:val="24"/>
          <w:szCs w:val="24"/>
          <w:shd w:val="clear" w:color="auto" w:fill="FFFFFF"/>
        </w:rPr>
      </w:pPr>
      <w:r w:rsidRPr="004A381C">
        <w:rPr>
          <w:rFonts w:ascii="Times New Roman" w:hAnsi="Times New Roman" w:cs="Times New Roman"/>
          <w:color w:val="000000"/>
          <w:sz w:val="24"/>
          <w:szCs w:val="24"/>
          <w:shd w:val="clear" w:color="auto" w:fill="FFFFFF"/>
        </w:rPr>
        <w:t>2) организации, осуществляющие образовательную деятельность, педагогических работников, обучающихся и родителей (законных представителей) несовершеннолетних обучающихся;</w:t>
      </w:r>
    </w:p>
    <w:p w:rsidR="004A381C" w:rsidRPr="004A381C" w:rsidRDefault="004A381C" w:rsidP="00A25E86">
      <w:pPr>
        <w:spacing w:before="36" w:after="0" w:line="240" w:lineRule="auto"/>
        <w:ind w:left="624"/>
        <w:jc w:val="both"/>
        <w:rPr>
          <w:rFonts w:ascii="Times New Roman" w:hAnsi="Times New Roman" w:cs="Times New Roman"/>
          <w:color w:val="000000"/>
          <w:sz w:val="24"/>
          <w:szCs w:val="24"/>
          <w:shd w:val="clear" w:color="auto" w:fill="FFFFFF"/>
        </w:rPr>
      </w:pPr>
      <w:r w:rsidRPr="004A381C">
        <w:rPr>
          <w:rFonts w:ascii="Times New Roman" w:hAnsi="Times New Roman" w:cs="Times New Roman"/>
          <w:color w:val="000000"/>
          <w:sz w:val="24"/>
          <w:szCs w:val="24"/>
          <w:shd w:val="clear" w:color="auto" w:fill="FFFFFF"/>
        </w:rPr>
        <w:t>3) федеральные государственные органы и органы государственной власти субъектов Российской Федерации, осуществляющие государственное управление в сфере образования, и органы местного самоуправления, осуществляющие управление в сфере образования, созданные ими консультативные, совещательные и иные органы;</w:t>
      </w:r>
    </w:p>
    <w:p w:rsidR="004A381C" w:rsidRPr="004A381C" w:rsidRDefault="004A381C" w:rsidP="00A25E86">
      <w:pPr>
        <w:spacing w:before="36" w:after="0" w:line="240" w:lineRule="auto"/>
        <w:ind w:left="624"/>
        <w:jc w:val="both"/>
        <w:rPr>
          <w:rFonts w:ascii="Times New Roman" w:hAnsi="Times New Roman" w:cs="Times New Roman"/>
          <w:color w:val="000000"/>
          <w:sz w:val="24"/>
          <w:szCs w:val="24"/>
          <w:shd w:val="clear" w:color="auto" w:fill="FFFFFF"/>
        </w:rPr>
      </w:pPr>
      <w:r w:rsidRPr="004A381C">
        <w:rPr>
          <w:rFonts w:ascii="Times New Roman" w:hAnsi="Times New Roman" w:cs="Times New Roman"/>
          <w:color w:val="000000"/>
          <w:sz w:val="24"/>
          <w:szCs w:val="24"/>
          <w:shd w:val="clear" w:color="auto" w:fill="FFFFFF"/>
        </w:rPr>
        <w:t>4) организации, осуществляющие обеспечение образовательной деятельности, оценку качества образования;</w:t>
      </w:r>
    </w:p>
    <w:p w:rsidR="004A381C" w:rsidRPr="004A381C" w:rsidRDefault="004A381C" w:rsidP="00A25E86">
      <w:pPr>
        <w:spacing w:before="36" w:after="0" w:line="240" w:lineRule="auto"/>
        <w:ind w:left="624"/>
        <w:jc w:val="both"/>
        <w:rPr>
          <w:rFonts w:ascii="Times New Roman" w:hAnsi="Times New Roman" w:cs="Times New Roman"/>
          <w:color w:val="000000"/>
          <w:sz w:val="24"/>
          <w:szCs w:val="24"/>
          <w:shd w:val="clear" w:color="auto" w:fill="FFFFFF"/>
        </w:rPr>
      </w:pPr>
      <w:r w:rsidRPr="004A381C">
        <w:rPr>
          <w:rFonts w:ascii="Times New Roman" w:hAnsi="Times New Roman" w:cs="Times New Roman"/>
          <w:color w:val="000000"/>
          <w:sz w:val="24"/>
          <w:szCs w:val="24"/>
          <w:shd w:val="clear" w:color="auto" w:fill="FFFFFF"/>
        </w:rPr>
        <w:t>5) объединения юридических лиц, работодателей и их объединений, общественные объединения, осуществляющие деятельность в сфере образования.</w:t>
      </w:r>
    </w:p>
    <w:p w:rsidR="004A381C" w:rsidRPr="004A381C" w:rsidRDefault="004A381C" w:rsidP="00A25E86">
      <w:pPr>
        <w:spacing w:after="0" w:line="240" w:lineRule="auto"/>
        <w:ind w:firstLine="360"/>
        <w:jc w:val="both"/>
        <w:rPr>
          <w:rFonts w:ascii="Times New Roman" w:hAnsi="Times New Roman" w:cs="Times New Roman"/>
          <w:sz w:val="24"/>
          <w:szCs w:val="24"/>
        </w:rPr>
      </w:pPr>
      <w:r w:rsidRPr="004A381C">
        <w:rPr>
          <w:rFonts w:ascii="Times New Roman" w:hAnsi="Times New Roman" w:cs="Times New Roman"/>
          <w:sz w:val="24"/>
          <w:szCs w:val="24"/>
        </w:rPr>
        <w:t>Так, статус образовательного учреждения в системе образования определяется новым законом как организация, предоставляющая образовательную услугу обучающемуся. В новом законе говорится об образовательных организациях и организациях, осуществляющих обучение. Согласно п. 18 ст. 2 образовательная организация – это некоммерческая организация, осуществляющая на основании лицензии образовательную деятельность в качестве основного вида деятельности в соответствии с целями, ради достижения которых такая организация создана. Согласно п. 19 ст. 2 организация, осуществляющая обучение, – это юридическое лицо, осуществляющее на основании лицензии наряду с основной деятельностью образовательную деятельность в качестве дополнительного вида деятельности.</w:t>
      </w:r>
    </w:p>
    <w:p w:rsidR="004A381C" w:rsidRPr="004A381C" w:rsidRDefault="004A381C" w:rsidP="00A25E86">
      <w:pPr>
        <w:spacing w:after="0" w:line="240" w:lineRule="auto"/>
        <w:ind w:firstLine="357"/>
        <w:jc w:val="both"/>
        <w:rPr>
          <w:rFonts w:ascii="Times New Roman" w:hAnsi="Times New Roman" w:cs="Times New Roman"/>
          <w:color w:val="000000"/>
          <w:sz w:val="24"/>
          <w:szCs w:val="24"/>
          <w:shd w:val="clear" w:color="auto" w:fill="FFFFFF"/>
        </w:rPr>
      </w:pPr>
      <w:r w:rsidRPr="004A381C">
        <w:rPr>
          <w:rFonts w:ascii="Times New Roman" w:hAnsi="Times New Roman" w:cs="Times New Roman"/>
          <w:color w:val="000000"/>
          <w:sz w:val="24"/>
          <w:szCs w:val="24"/>
          <w:shd w:val="clear" w:color="auto" w:fill="FFFFFF"/>
        </w:rPr>
        <w:t xml:space="preserve">Следуя определению п. 6 ст. 14 Закона РФ «Об образовании», образовательные услуги возможно разделить на основные – реализуемые в рамках образовательных программ, определяющих статус учреждения, и дополнительные – реализуемые за пределами определяющих его статус образовательных программ. Принимая во внимание сокращение </w:t>
      </w:r>
      <w:r w:rsidRPr="004A381C">
        <w:rPr>
          <w:rFonts w:ascii="Times New Roman" w:hAnsi="Times New Roman" w:cs="Times New Roman"/>
          <w:color w:val="000000"/>
          <w:sz w:val="24"/>
          <w:szCs w:val="24"/>
          <w:shd w:val="clear" w:color="auto" w:fill="FFFFFF"/>
        </w:rPr>
        <w:lastRenderedPageBreak/>
        <w:t>набора обязательных программ, можно заключить, что решение о необходимости расширения образовательных программ перекладывается на ученика, или, точнее, законного его представителя.</w:t>
      </w:r>
    </w:p>
    <w:p w:rsidR="004A381C" w:rsidRPr="004A381C" w:rsidRDefault="004A381C" w:rsidP="00A25E86">
      <w:pPr>
        <w:spacing w:after="0" w:line="240" w:lineRule="auto"/>
        <w:ind w:firstLine="360"/>
        <w:jc w:val="both"/>
        <w:rPr>
          <w:rFonts w:ascii="Times New Roman" w:hAnsi="Times New Roman" w:cs="Times New Roman"/>
          <w:sz w:val="24"/>
          <w:szCs w:val="24"/>
        </w:rPr>
      </w:pPr>
      <w:r w:rsidRPr="004A381C">
        <w:rPr>
          <w:rFonts w:ascii="Times New Roman" w:hAnsi="Times New Roman" w:cs="Times New Roman"/>
          <w:sz w:val="24"/>
          <w:szCs w:val="24"/>
        </w:rPr>
        <w:t>Как отсюда следует, потребителем образовательной услуги в широком смысле становится уже не государство, которому отводится роль контроля и надзора, а конкретный получатель – ученик. Закон, вместе с тем, предусматривает солидарную ответственность родителей (законных представителей) ученика и образовательной организации. Эта ответственность выражается в частичном возмещении затрат на организацию образовательного процесса, а также более широкими возможностями перевода учащихся на режим домашнего обучения. Кроме того, дисциплинарная ответственность, которая вводится новым законом</w:t>
      </w:r>
      <w:r w:rsidR="00665EC0">
        <w:rPr>
          <w:rFonts w:ascii="Times New Roman" w:hAnsi="Times New Roman" w:cs="Times New Roman"/>
          <w:sz w:val="24"/>
          <w:szCs w:val="24"/>
        </w:rPr>
        <w:t>, старшеклассников предполагает</w:t>
      </w:r>
      <w:r w:rsidRPr="004A381C">
        <w:rPr>
          <w:rFonts w:ascii="Times New Roman" w:hAnsi="Times New Roman" w:cs="Times New Roman"/>
          <w:sz w:val="24"/>
          <w:szCs w:val="24"/>
        </w:rPr>
        <w:t xml:space="preserve"> установление ответственности и для самих учеников. Обязанности получения образования таким образом, перекладываются на самих потребителей, роль педагогического сообщества же сводится к предоставлению образовательных услуг в рамках госзаказа. </w:t>
      </w:r>
    </w:p>
    <w:p w:rsidR="004A381C" w:rsidRPr="004A381C" w:rsidRDefault="004A381C" w:rsidP="00A25E86">
      <w:pPr>
        <w:spacing w:before="120" w:after="0" w:line="240" w:lineRule="auto"/>
        <w:jc w:val="both"/>
        <w:rPr>
          <w:rFonts w:ascii="Times New Roman" w:eastAsia="Times New Roman" w:hAnsi="Times New Roman" w:cs="Times New Roman"/>
          <w:sz w:val="24"/>
          <w:szCs w:val="24"/>
          <w:shd w:val="clear" w:color="auto" w:fill="FFFFFF"/>
        </w:rPr>
      </w:pPr>
      <w:r w:rsidRPr="004A381C">
        <w:rPr>
          <w:rFonts w:ascii="Times New Roman" w:eastAsia="Times New Roman" w:hAnsi="Times New Roman" w:cs="Times New Roman"/>
          <w:sz w:val="24"/>
          <w:szCs w:val="24"/>
        </w:rPr>
        <w:t xml:space="preserve">Интересным в рамках данного исследования является термин «образовательный округ».  </w:t>
      </w:r>
      <w:r w:rsidRPr="004A381C">
        <w:rPr>
          <w:rFonts w:ascii="Times New Roman" w:eastAsia="Times New Roman" w:hAnsi="Times New Roman" w:cs="Times New Roman"/>
          <w:sz w:val="24"/>
          <w:szCs w:val="24"/>
          <w:shd w:val="clear" w:color="auto" w:fill="FFFFFF"/>
        </w:rPr>
        <w:t>Это позволяет вовлечь в систему образования все присутствующие на территории округа субъекты – и учреждения здравоохранения, спорта, и многое другое. Пока это было не так системно. Кроме того, закон позволяет государству, учредителю управлять инновациями в образовании. Если детсаду или школе захотелось внедрить какую-нибудь форму обучения, отличную от государственной, нужно согласовывать ее с главой района.</w:t>
      </w:r>
    </w:p>
    <w:p w:rsidR="004A381C" w:rsidRPr="004A381C" w:rsidRDefault="004A381C" w:rsidP="00A25E86">
      <w:pPr>
        <w:spacing w:after="0" w:line="240" w:lineRule="auto"/>
        <w:ind w:firstLine="360"/>
        <w:jc w:val="both"/>
        <w:rPr>
          <w:rFonts w:ascii="Times New Roman" w:hAnsi="Times New Roman" w:cs="Times New Roman"/>
          <w:sz w:val="24"/>
          <w:szCs w:val="24"/>
        </w:rPr>
      </w:pPr>
      <w:r w:rsidRPr="004A381C">
        <w:rPr>
          <w:rFonts w:ascii="Times New Roman" w:hAnsi="Times New Roman" w:cs="Times New Roman"/>
          <w:sz w:val="24"/>
          <w:szCs w:val="24"/>
          <w:shd w:val="clear" w:color="auto" w:fill="FFFFFF"/>
        </w:rPr>
        <w:t>До сих пор не было такой четкой преемственности учебно-методических комплексов, а совместная работа образовательных организаций с сопутствующими учреждениями и организациями делает округ единым образовательным пространством, таким образом. для ученика, перешедшего в другую школу, уже не будет такого ощутимого разрыва в программах: конечный результат, по какому бы методическому комплексу он ни обучался, будет одинаков.</w:t>
      </w:r>
    </w:p>
    <w:p w:rsidR="004A381C" w:rsidRPr="004A381C" w:rsidRDefault="004A381C" w:rsidP="00A25E86">
      <w:pPr>
        <w:spacing w:after="0" w:line="240" w:lineRule="auto"/>
        <w:ind w:firstLine="539"/>
        <w:jc w:val="both"/>
        <w:rPr>
          <w:rFonts w:ascii="Times New Roman" w:eastAsia="Times New Roman" w:hAnsi="Times New Roman" w:cs="Times New Roman"/>
          <w:color w:val="000000"/>
          <w:sz w:val="24"/>
          <w:szCs w:val="24"/>
          <w:shd w:val="clear" w:color="auto" w:fill="FFFFFF"/>
        </w:rPr>
      </w:pPr>
      <w:r w:rsidRPr="004A381C">
        <w:rPr>
          <w:rFonts w:ascii="Times New Roman" w:eastAsia="Times New Roman" w:hAnsi="Times New Roman" w:cs="Times New Roman"/>
          <w:color w:val="000000"/>
          <w:sz w:val="24"/>
          <w:szCs w:val="24"/>
          <w:shd w:val="clear" w:color="auto" w:fill="FFFFFF"/>
        </w:rPr>
        <w:t>Отсюда следует, что мерой оценки эффективности образования становится степень удовлетворенности получателя образовательной услуги.</w:t>
      </w:r>
    </w:p>
    <w:p w:rsidR="004A381C" w:rsidRPr="004A381C" w:rsidRDefault="004A381C" w:rsidP="00A25E86">
      <w:pPr>
        <w:spacing w:after="0" w:line="240" w:lineRule="auto"/>
        <w:ind w:firstLine="539"/>
        <w:jc w:val="both"/>
        <w:rPr>
          <w:rFonts w:ascii="Times New Roman" w:eastAsia="Times New Roman" w:hAnsi="Times New Roman" w:cs="Times New Roman"/>
          <w:color w:val="000000"/>
          <w:sz w:val="24"/>
          <w:szCs w:val="24"/>
          <w:shd w:val="clear" w:color="auto" w:fill="FFFFFF"/>
        </w:rPr>
      </w:pPr>
      <w:r w:rsidRPr="004A381C">
        <w:rPr>
          <w:rFonts w:ascii="Times New Roman" w:eastAsia="Times New Roman" w:hAnsi="Times New Roman" w:cs="Times New Roman"/>
          <w:color w:val="000000"/>
          <w:sz w:val="24"/>
          <w:szCs w:val="24"/>
          <w:shd w:val="clear" w:color="auto" w:fill="FFFFFF"/>
        </w:rPr>
        <w:t>Проблема эффективности работы образовательных учреждений неразрывно связана с проблемой качества жизни человека, с его опережающим развитием в системе образования, которая формирует культуру личности как фактор эволюции общества. Такая тенденция в образовании прослеживается на протяжении многих лет в трудах H.A.</w:t>
      </w:r>
      <w:r w:rsidRPr="004A381C">
        <w:rPr>
          <w:rFonts w:ascii="Times New Roman" w:eastAsia="Calibri" w:hAnsi="Times New Roman" w:cs="Times New Roman"/>
          <w:color w:val="000000"/>
          <w:sz w:val="24"/>
          <w:szCs w:val="24"/>
          <w:shd w:val="clear" w:color="auto" w:fill="FFFFFF"/>
        </w:rPr>
        <w:t> </w:t>
      </w:r>
      <w:r w:rsidRPr="004A381C">
        <w:rPr>
          <w:rFonts w:ascii="Times New Roman" w:eastAsia="Times New Roman" w:hAnsi="Times New Roman" w:cs="Times New Roman"/>
          <w:color w:val="000000"/>
          <w:sz w:val="24"/>
          <w:szCs w:val="24"/>
          <w:shd w:val="clear" w:color="auto" w:fill="FFFFFF"/>
        </w:rPr>
        <w:t>Бердяева, В.И. Вернадского, Э.М. Короткова, В.В.</w:t>
      </w:r>
      <w:r w:rsidR="001B48F6">
        <w:rPr>
          <w:rFonts w:ascii="Times New Roman" w:eastAsia="Times New Roman" w:hAnsi="Times New Roman" w:cs="Times New Roman"/>
          <w:color w:val="000000"/>
          <w:sz w:val="24"/>
          <w:szCs w:val="24"/>
          <w:shd w:val="clear" w:color="auto" w:fill="FFFFFF"/>
        </w:rPr>
        <w:t xml:space="preserve"> </w:t>
      </w:r>
      <w:r w:rsidRPr="004A381C">
        <w:rPr>
          <w:rFonts w:ascii="Times New Roman" w:eastAsia="Times New Roman" w:hAnsi="Times New Roman" w:cs="Times New Roman"/>
          <w:color w:val="000000"/>
          <w:sz w:val="24"/>
          <w:szCs w:val="24"/>
          <w:shd w:val="clear" w:color="auto" w:fill="FFFFFF"/>
        </w:rPr>
        <w:t>Розанова, H.A. Селезневой, В.П. Симонова, А.И.</w:t>
      </w:r>
      <w:r w:rsidRPr="004A381C">
        <w:rPr>
          <w:rFonts w:ascii="Times New Roman" w:eastAsia="Calibri" w:hAnsi="Times New Roman" w:cs="Times New Roman"/>
          <w:color w:val="000000"/>
          <w:sz w:val="24"/>
          <w:szCs w:val="24"/>
          <w:shd w:val="clear" w:color="auto" w:fill="FFFFFF"/>
        </w:rPr>
        <w:t> </w:t>
      </w:r>
      <w:r w:rsidRPr="004A381C">
        <w:rPr>
          <w:rFonts w:ascii="Times New Roman" w:eastAsia="Times New Roman" w:hAnsi="Times New Roman" w:cs="Times New Roman"/>
          <w:color w:val="000000"/>
          <w:sz w:val="24"/>
          <w:szCs w:val="24"/>
          <w:shd w:val="clear" w:color="auto" w:fill="FFFFFF"/>
        </w:rPr>
        <w:t>Субетго</w:t>
      </w:r>
      <w:r w:rsidRPr="004A381C">
        <w:rPr>
          <w:rFonts w:ascii="Times New Roman" w:eastAsia="Calibri" w:hAnsi="Times New Roman" w:cs="Times New Roman"/>
          <w:color w:val="000000"/>
          <w:sz w:val="24"/>
          <w:szCs w:val="24"/>
          <w:shd w:val="clear" w:color="auto" w:fill="FFFFFF"/>
        </w:rPr>
        <w:t> </w:t>
      </w:r>
      <w:r w:rsidR="00665EC0">
        <w:rPr>
          <w:rFonts w:ascii="Times New Roman" w:eastAsia="Times New Roman" w:hAnsi="Times New Roman" w:cs="Times New Roman"/>
          <w:color w:val="000000"/>
          <w:sz w:val="24"/>
          <w:szCs w:val="24"/>
          <w:shd w:val="clear" w:color="auto" w:fill="FFFFFF"/>
        </w:rPr>
        <w:t>и др.</w:t>
      </w:r>
      <w:r w:rsidR="001B48F6">
        <w:rPr>
          <w:rFonts w:ascii="Times New Roman" w:eastAsia="Times New Roman" w:hAnsi="Times New Roman" w:cs="Times New Roman"/>
          <w:color w:val="000000"/>
          <w:sz w:val="24"/>
          <w:szCs w:val="24"/>
          <w:shd w:val="clear" w:color="auto" w:fill="FFFFFF"/>
        </w:rPr>
        <w:t xml:space="preserve"> </w:t>
      </w:r>
      <w:r w:rsidRPr="004A381C">
        <w:rPr>
          <w:rFonts w:ascii="Times New Roman" w:eastAsia="Times New Roman" w:hAnsi="Times New Roman" w:cs="Times New Roman"/>
          <w:color w:val="000000"/>
          <w:sz w:val="24"/>
          <w:szCs w:val="24"/>
          <w:shd w:val="clear" w:color="auto" w:fill="FFFFFF"/>
        </w:rPr>
        <w:t>Следовательно, соответствие качества образования ожиданиям и запросам общества - необходимое условие существования любого образовательного учреждения. В связи с этим возрастает необходимость разработки качественно новых подходов к деятельности образовательных учреждений. Представляется значимым поиск новых путей активизации управленческого потенциала школы, соотнесенность ее образовательной и</w:t>
      </w:r>
      <w:r w:rsidRPr="004A381C">
        <w:rPr>
          <w:rFonts w:ascii="Times New Roman" w:eastAsia="Calibri" w:hAnsi="Times New Roman" w:cs="Times New Roman"/>
          <w:color w:val="000000"/>
          <w:sz w:val="24"/>
          <w:szCs w:val="24"/>
          <w:shd w:val="clear" w:color="auto" w:fill="FFFFFF"/>
        </w:rPr>
        <w:t> </w:t>
      </w:r>
      <w:r w:rsidRPr="004A381C">
        <w:rPr>
          <w:rFonts w:ascii="Times New Roman" w:eastAsia="Times New Roman" w:hAnsi="Times New Roman" w:cs="Times New Roman"/>
          <w:color w:val="000000"/>
          <w:sz w:val="24"/>
          <w:szCs w:val="24"/>
          <w:shd w:val="clear" w:color="auto" w:fill="FFFFFF"/>
        </w:rPr>
        <w:t>воспитательной</w:t>
      </w:r>
      <w:r w:rsidRPr="004A381C">
        <w:rPr>
          <w:rFonts w:ascii="Times New Roman" w:eastAsia="Calibri" w:hAnsi="Times New Roman" w:cs="Times New Roman"/>
          <w:color w:val="000000"/>
          <w:sz w:val="24"/>
          <w:szCs w:val="24"/>
          <w:shd w:val="clear" w:color="auto" w:fill="FFFFFF"/>
        </w:rPr>
        <w:t> </w:t>
      </w:r>
      <w:r w:rsidRPr="004A381C">
        <w:rPr>
          <w:rFonts w:ascii="Times New Roman" w:eastAsia="Times New Roman" w:hAnsi="Times New Roman" w:cs="Times New Roman"/>
          <w:color w:val="000000"/>
          <w:sz w:val="24"/>
          <w:szCs w:val="24"/>
          <w:shd w:val="clear" w:color="auto" w:fill="FFFFFF"/>
        </w:rPr>
        <w:t>политики с другими институтами</w:t>
      </w:r>
      <w:r w:rsidRPr="004A381C">
        <w:rPr>
          <w:rFonts w:ascii="Times New Roman" w:eastAsia="Calibri" w:hAnsi="Times New Roman" w:cs="Times New Roman"/>
          <w:color w:val="000000"/>
          <w:sz w:val="24"/>
          <w:szCs w:val="24"/>
          <w:shd w:val="clear" w:color="auto" w:fill="FFFFFF"/>
        </w:rPr>
        <w:t> </w:t>
      </w:r>
      <w:r w:rsidRPr="004A381C">
        <w:rPr>
          <w:rFonts w:ascii="Times New Roman" w:eastAsia="Times New Roman" w:hAnsi="Times New Roman" w:cs="Times New Roman"/>
          <w:color w:val="000000"/>
          <w:sz w:val="24"/>
          <w:szCs w:val="24"/>
          <w:shd w:val="clear" w:color="auto" w:fill="FFFFFF"/>
        </w:rPr>
        <w:t>социализации, такими как семья.</w:t>
      </w:r>
    </w:p>
    <w:p w:rsidR="004A381C" w:rsidRPr="004A381C" w:rsidRDefault="004A381C" w:rsidP="00A25E86">
      <w:pPr>
        <w:spacing w:after="0" w:line="240" w:lineRule="auto"/>
        <w:ind w:firstLine="539"/>
        <w:jc w:val="both"/>
        <w:rPr>
          <w:rFonts w:ascii="Times New Roman" w:eastAsia="Times New Roman" w:hAnsi="Times New Roman" w:cs="Times New Roman"/>
          <w:color w:val="000000"/>
          <w:sz w:val="24"/>
          <w:szCs w:val="24"/>
          <w:shd w:val="clear" w:color="auto" w:fill="FFFFFF"/>
        </w:rPr>
      </w:pPr>
      <w:r w:rsidRPr="004A381C">
        <w:rPr>
          <w:rFonts w:ascii="Times New Roman" w:eastAsia="Times New Roman" w:hAnsi="Times New Roman" w:cs="Times New Roman"/>
          <w:color w:val="000000"/>
          <w:sz w:val="24"/>
          <w:szCs w:val="24"/>
          <w:shd w:val="clear" w:color="auto" w:fill="FFFFFF"/>
        </w:rPr>
        <w:t>Ретроспективный анализ монографических работ ряда авторов: В.П. Беспалько, Б.С.</w:t>
      </w:r>
      <w:r w:rsidRPr="004A381C">
        <w:rPr>
          <w:rFonts w:ascii="Times New Roman" w:eastAsia="Calibri" w:hAnsi="Times New Roman" w:cs="Times New Roman"/>
          <w:color w:val="000000"/>
          <w:sz w:val="24"/>
          <w:szCs w:val="24"/>
          <w:shd w:val="clear" w:color="auto" w:fill="FFFFFF"/>
        </w:rPr>
        <w:t> </w:t>
      </w:r>
      <w:r w:rsidRPr="004A381C">
        <w:rPr>
          <w:rFonts w:ascii="Times New Roman" w:eastAsia="Times New Roman" w:hAnsi="Times New Roman" w:cs="Times New Roman"/>
          <w:color w:val="000000"/>
          <w:sz w:val="24"/>
          <w:szCs w:val="24"/>
          <w:shd w:val="clear" w:color="auto" w:fill="FFFFFF"/>
        </w:rPr>
        <w:t>Гершунского, Л.Г. Гринберга, Т.М. Давыденко, И.А.</w:t>
      </w:r>
      <w:r w:rsidRPr="004A381C">
        <w:rPr>
          <w:rFonts w:ascii="Times New Roman" w:eastAsia="Calibri" w:hAnsi="Times New Roman" w:cs="Times New Roman"/>
          <w:color w:val="000000"/>
          <w:sz w:val="24"/>
          <w:szCs w:val="24"/>
          <w:shd w:val="clear" w:color="auto" w:fill="FFFFFF"/>
        </w:rPr>
        <w:t> </w:t>
      </w:r>
      <w:r w:rsidRPr="004A381C">
        <w:rPr>
          <w:rFonts w:ascii="Times New Roman" w:eastAsia="Times New Roman" w:hAnsi="Times New Roman" w:cs="Times New Roman"/>
          <w:color w:val="000000"/>
          <w:sz w:val="24"/>
          <w:szCs w:val="24"/>
          <w:shd w:val="clear" w:color="auto" w:fill="FFFFFF"/>
        </w:rPr>
        <w:t>Ивлиевой, Н.В. Кузьминой, B.C. Лазарева, В.В.</w:t>
      </w:r>
      <w:r w:rsidRPr="004A381C">
        <w:rPr>
          <w:rFonts w:ascii="Times New Roman" w:eastAsia="Calibri" w:hAnsi="Times New Roman" w:cs="Times New Roman"/>
          <w:color w:val="000000"/>
          <w:sz w:val="24"/>
          <w:szCs w:val="24"/>
          <w:shd w:val="clear" w:color="auto" w:fill="FFFFFF"/>
        </w:rPr>
        <w:t> </w:t>
      </w:r>
      <w:r w:rsidRPr="004A381C">
        <w:rPr>
          <w:rFonts w:ascii="Times New Roman" w:eastAsia="Times New Roman" w:hAnsi="Times New Roman" w:cs="Times New Roman"/>
          <w:color w:val="000000"/>
          <w:sz w:val="24"/>
          <w:szCs w:val="24"/>
          <w:shd w:val="clear" w:color="auto" w:fill="FFFFFF"/>
        </w:rPr>
        <w:t>Лаптева, А.Я. Найна, В.П. Панасюка, М.М.</w:t>
      </w:r>
      <w:r w:rsidRPr="004A381C">
        <w:rPr>
          <w:rFonts w:ascii="Times New Roman" w:eastAsia="Calibri" w:hAnsi="Times New Roman" w:cs="Times New Roman"/>
          <w:color w:val="000000"/>
          <w:sz w:val="24"/>
          <w:szCs w:val="24"/>
          <w:shd w:val="clear" w:color="auto" w:fill="FFFFFF"/>
        </w:rPr>
        <w:t> </w:t>
      </w:r>
      <w:r w:rsidRPr="004A381C">
        <w:rPr>
          <w:rFonts w:ascii="Times New Roman" w:eastAsia="Times New Roman" w:hAnsi="Times New Roman" w:cs="Times New Roman"/>
          <w:color w:val="000000"/>
          <w:sz w:val="24"/>
          <w:szCs w:val="24"/>
          <w:shd w:val="clear" w:color="auto" w:fill="FFFFFF"/>
        </w:rPr>
        <w:t>Поташника, Г.Н. Серикова, В.П. Симонова, О.Г.</w:t>
      </w:r>
      <w:r w:rsidRPr="004A381C">
        <w:rPr>
          <w:rFonts w:ascii="Times New Roman" w:eastAsia="Calibri" w:hAnsi="Times New Roman" w:cs="Times New Roman"/>
          <w:color w:val="000000"/>
          <w:sz w:val="24"/>
          <w:szCs w:val="24"/>
          <w:shd w:val="clear" w:color="auto" w:fill="FFFFFF"/>
        </w:rPr>
        <w:t> </w:t>
      </w:r>
      <w:r w:rsidRPr="004A381C">
        <w:rPr>
          <w:rFonts w:ascii="Times New Roman" w:eastAsia="Times New Roman" w:hAnsi="Times New Roman" w:cs="Times New Roman"/>
          <w:color w:val="000000"/>
          <w:sz w:val="24"/>
          <w:szCs w:val="24"/>
          <w:shd w:val="clear" w:color="auto" w:fill="FFFFFF"/>
        </w:rPr>
        <w:t>Хомерики, Е.К. Чернышевой, Т.И. Шамовой, И.К.</w:t>
      </w:r>
      <w:r w:rsidRPr="004A381C">
        <w:rPr>
          <w:rFonts w:ascii="Times New Roman" w:eastAsia="Calibri" w:hAnsi="Times New Roman" w:cs="Times New Roman"/>
          <w:color w:val="000000"/>
          <w:sz w:val="24"/>
          <w:szCs w:val="24"/>
          <w:shd w:val="clear" w:color="auto" w:fill="FFFFFF"/>
        </w:rPr>
        <w:t> </w:t>
      </w:r>
      <w:r w:rsidRPr="004A381C">
        <w:rPr>
          <w:rFonts w:ascii="Times New Roman" w:eastAsia="Times New Roman" w:hAnsi="Times New Roman" w:cs="Times New Roman"/>
          <w:color w:val="000000"/>
          <w:sz w:val="24"/>
          <w:szCs w:val="24"/>
          <w:shd w:val="clear" w:color="auto" w:fill="FFFFFF"/>
        </w:rPr>
        <w:t>Шалаева</w:t>
      </w:r>
      <w:r w:rsidRPr="004A381C">
        <w:rPr>
          <w:rFonts w:ascii="Times New Roman" w:eastAsia="Calibri" w:hAnsi="Times New Roman" w:cs="Times New Roman"/>
          <w:color w:val="000000"/>
          <w:sz w:val="24"/>
          <w:szCs w:val="24"/>
          <w:shd w:val="clear" w:color="auto" w:fill="FFFFFF"/>
        </w:rPr>
        <w:t> </w:t>
      </w:r>
      <w:r w:rsidRPr="004A381C">
        <w:rPr>
          <w:rFonts w:ascii="Times New Roman" w:eastAsia="Times New Roman" w:hAnsi="Times New Roman" w:cs="Times New Roman"/>
          <w:color w:val="000000"/>
          <w:sz w:val="24"/>
          <w:szCs w:val="24"/>
          <w:shd w:val="clear" w:color="auto" w:fill="FFFFFF"/>
        </w:rPr>
        <w:t>и др., - показывает, что на первый план сегодня выдвигается проблема управления в единстве с оценкой качества образования. Это обусловлено рядом следующих факторов, а именно:</w:t>
      </w:r>
    </w:p>
    <w:p w:rsidR="004A381C" w:rsidRPr="004A381C" w:rsidRDefault="004A381C" w:rsidP="00A25E86">
      <w:pPr>
        <w:spacing w:after="0" w:line="240" w:lineRule="auto"/>
        <w:ind w:firstLine="720"/>
        <w:jc w:val="both"/>
        <w:rPr>
          <w:rFonts w:ascii="Times New Roman" w:eastAsia="Times New Roman" w:hAnsi="Times New Roman" w:cs="Times New Roman"/>
          <w:color w:val="000000"/>
          <w:sz w:val="24"/>
          <w:szCs w:val="24"/>
          <w:shd w:val="clear" w:color="auto" w:fill="FFFFFF"/>
        </w:rPr>
      </w:pPr>
      <w:r w:rsidRPr="004A381C">
        <w:rPr>
          <w:rFonts w:ascii="Times New Roman" w:eastAsia="Times New Roman" w:hAnsi="Times New Roman" w:cs="Times New Roman"/>
          <w:color w:val="000000"/>
          <w:sz w:val="24"/>
          <w:szCs w:val="24"/>
          <w:shd w:val="clear" w:color="auto" w:fill="FFFFFF"/>
        </w:rPr>
        <w:t>- необходимостью соотнесения целевых установок развития образовательного учреждения с государственной образовательной политикой, одной из доминант которой стал курс на создание государственной системы качества образования и его оценки;</w:t>
      </w:r>
    </w:p>
    <w:p w:rsidR="004A381C" w:rsidRPr="004A381C" w:rsidRDefault="004A381C" w:rsidP="00A25E86">
      <w:pPr>
        <w:spacing w:after="0" w:line="240" w:lineRule="auto"/>
        <w:ind w:firstLine="720"/>
        <w:jc w:val="both"/>
        <w:rPr>
          <w:rFonts w:ascii="Times New Roman" w:eastAsia="Times New Roman" w:hAnsi="Times New Roman" w:cs="Times New Roman"/>
          <w:color w:val="000000"/>
          <w:sz w:val="24"/>
          <w:szCs w:val="24"/>
          <w:shd w:val="clear" w:color="auto" w:fill="FFFFFF"/>
        </w:rPr>
      </w:pPr>
      <w:r w:rsidRPr="004A381C">
        <w:rPr>
          <w:rFonts w:ascii="Times New Roman" w:eastAsia="Times New Roman" w:hAnsi="Times New Roman" w:cs="Times New Roman"/>
          <w:color w:val="000000"/>
          <w:sz w:val="24"/>
          <w:szCs w:val="24"/>
          <w:shd w:val="clear" w:color="auto" w:fill="FFFFFF"/>
        </w:rPr>
        <w:t xml:space="preserve">- высоким уровнем разработанности категорий «качество», «управление качеством» во многих отраслях научного знания и принципиальной возможностью их переноса в </w:t>
      </w:r>
      <w:r w:rsidRPr="004A381C">
        <w:rPr>
          <w:rFonts w:ascii="Times New Roman" w:eastAsia="Times New Roman" w:hAnsi="Times New Roman" w:cs="Times New Roman"/>
          <w:color w:val="000000"/>
          <w:sz w:val="24"/>
          <w:szCs w:val="24"/>
          <w:shd w:val="clear" w:color="auto" w:fill="FFFFFF"/>
        </w:rPr>
        <w:lastRenderedPageBreak/>
        <w:t>педагогическую теорию и практику в целях уточнения дефиниций, употребляющихся в частных подходах и традиционных парадигмах образовательных исследований;</w:t>
      </w:r>
    </w:p>
    <w:p w:rsidR="004A381C" w:rsidRPr="004A381C" w:rsidRDefault="004A381C" w:rsidP="00A25E86">
      <w:pPr>
        <w:spacing w:after="0" w:line="240" w:lineRule="auto"/>
        <w:ind w:firstLine="720"/>
        <w:jc w:val="both"/>
        <w:rPr>
          <w:rFonts w:ascii="Times New Roman" w:eastAsia="Times New Roman" w:hAnsi="Times New Roman" w:cs="Times New Roman"/>
          <w:color w:val="000000"/>
          <w:sz w:val="24"/>
          <w:szCs w:val="24"/>
          <w:shd w:val="clear" w:color="auto" w:fill="FFFFFF"/>
        </w:rPr>
      </w:pPr>
      <w:r w:rsidRPr="004A381C">
        <w:rPr>
          <w:rFonts w:ascii="Times New Roman" w:eastAsia="Times New Roman" w:hAnsi="Times New Roman" w:cs="Times New Roman"/>
          <w:color w:val="000000"/>
          <w:sz w:val="24"/>
          <w:szCs w:val="24"/>
          <w:shd w:val="clear" w:color="auto" w:fill="FFFFFF"/>
        </w:rPr>
        <w:t>- интеграцией наук о человеке, социальных системах, возможностью применения в</w:t>
      </w:r>
      <w:r w:rsidRPr="004A381C">
        <w:rPr>
          <w:rFonts w:ascii="Times New Roman" w:eastAsia="Calibri" w:hAnsi="Times New Roman" w:cs="Times New Roman"/>
          <w:color w:val="000000"/>
          <w:sz w:val="24"/>
          <w:szCs w:val="24"/>
          <w:shd w:val="clear" w:color="auto" w:fill="FFFFFF"/>
        </w:rPr>
        <w:t> </w:t>
      </w:r>
      <w:r w:rsidRPr="004A381C">
        <w:rPr>
          <w:rFonts w:ascii="Times New Roman" w:eastAsia="Times New Roman" w:hAnsi="Times New Roman" w:cs="Times New Roman"/>
          <w:color w:val="000000"/>
          <w:sz w:val="24"/>
          <w:szCs w:val="24"/>
          <w:shd w:val="clear" w:color="auto" w:fill="FFFFFF"/>
        </w:rPr>
        <w:t>педагогике</w:t>
      </w:r>
      <w:r w:rsidRPr="004A381C">
        <w:rPr>
          <w:rFonts w:ascii="Times New Roman" w:eastAsia="Calibri" w:hAnsi="Times New Roman" w:cs="Times New Roman"/>
          <w:color w:val="000000"/>
          <w:sz w:val="24"/>
          <w:szCs w:val="24"/>
          <w:shd w:val="clear" w:color="auto" w:fill="FFFFFF"/>
        </w:rPr>
        <w:t> </w:t>
      </w:r>
      <w:r w:rsidRPr="004A381C">
        <w:rPr>
          <w:rFonts w:ascii="Times New Roman" w:eastAsia="Times New Roman" w:hAnsi="Times New Roman" w:cs="Times New Roman"/>
          <w:color w:val="000000"/>
          <w:sz w:val="24"/>
          <w:szCs w:val="24"/>
          <w:shd w:val="clear" w:color="auto" w:fill="FFFFFF"/>
        </w:rPr>
        <w:t>достижений философии, психологии, социологии, теории управления,</w:t>
      </w:r>
      <w:r w:rsidRPr="004A381C">
        <w:rPr>
          <w:rFonts w:ascii="Times New Roman" w:eastAsia="Calibri" w:hAnsi="Times New Roman" w:cs="Times New Roman"/>
          <w:color w:val="000000"/>
          <w:sz w:val="24"/>
          <w:szCs w:val="24"/>
          <w:shd w:val="clear" w:color="auto" w:fill="FFFFFF"/>
        </w:rPr>
        <w:t> </w:t>
      </w:r>
      <w:r w:rsidRPr="004A381C">
        <w:rPr>
          <w:rFonts w:ascii="Times New Roman" w:eastAsia="Times New Roman" w:hAnsi="Times New Roman" w:cs="Times New Roman"/>
          <w:color w:val="000000"/>
          <w:sz w:val="24"/>
          <w:szCs w:val="24"/>
          <w:shd w:val="clear" w:color="auto" w:fill="FFFFFF"/>
        </w:rPr>
        <w:t>квалиметрии</w:t>
      </w:r>
      <w:r w:rsidRPr="004A381C">
        <w:rPr>
          <w:rFonts w:ascii="Times New Roman" w:eastAsia="Calibri" w:hAnsi="Times New Roman" w:cs="Times New Roman"/>
          <w:color w:val="000000"/>
          <w:sz w:val="24"/>
          <w:szCs w:val="24"/>
          <w:shd w:val="clear" w:color="auto" w:fill="FFFFFF"/>
        </w:rPr>
        <w:t> </w:t>
      </w:r>
      <w:r w:rsidRPr="004A381C">
        <w:rPr>
          <w:rFonts w:ascii="Times New Roman" w:eastAsia="Times New Roman" w:hAnsi="Times New Roman" w:cs="Times New Roman"/>
          <w:color w:val="000000"/>
          <w:sz w:val="24"/>
          <w:szCs w:val="24"/>
          <w:shd w:val="clear" w:color="auto" w:fill="FFFFFF"/>
        </w:rPr>
        <w:t>и других наук в целях усовершенствования процессов управления качеством в сфере образования.</w:t>
      </w:r>
    </w:p>
    <w:p w:rsidR="004A381C" w:rsidRPr="004A381C" w:rsidRDefault="004A381C" w:rsidP="00A25E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rPr>
      </w:pPr>
      <w:r w:rsidRPr="004A381C">
        <w:rPr>
          <w:rFonts w:ascii="Times New Roman" w:eastAsia="Times New Roman" w:hAnsi="Times New Roman" w:cs="Times New Roman"/>
          <w:sz w:val="24"/>
          <w:szCs w:val="24"/>
        </w:rPr>
        <w:t>Эффективность образовательного процесса представляет собой механизм социальной регуляции образовательной сферы, который обуславливает ее оптимальное функционирование и выступает результатом сочетания интересов и потребностей различных социальных субъектов.</w:t>
      </w:r>
    </w:p>
    <w:p w:rsidR="004A381C" w:rsidRPr="004A381C" w:rsidRDefault="004A381C" w:rsidP="00A25E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rPr>
      </w:pPr>
      <w:r w:rsidRPr="004A381C">
        <w:rPr>
          <w:rFonts w:ascii="Times New Roman" w:eastAsia="Times New Roman" w:hAnsi="Times New Roman" w:cs="Times New Roman"/>
          <w:sz w:val="24"/>
          <w:szCs w:val="24"/>
        </w:rPr>
        <w:tab/>
        <w:t>Интересной, хотя, возможно, и спорной, является попытка классификации подходов к определению эффективности образовательного учреждения, данная В. Воротиловым и Г.Шапоренковой, обобщающая различные позиции по данной проблеме. Авторы выделяют следующие подходы к пониманию эффективности образования:</w:t>
      </w:r>
    </w:p>
    <w:p w:rsidR="004A381C" w:rsidRPr="004A381C" w:rsidRDefault="004A381C" w:rsidP="00A25E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rPr>
      </w:pPr>
      <w:r w:rsidRPr="004A381C">
        <w:rPr>
          <w:rFonts w:ascii="Times New Roman" w:eastAsia="Times New Roman" w:hAnsi="Times New Roman" w:cs="Times New Roman"/>
          <w:sz w:val="24"/>
          <w:szCs w:val="24"/>
        </w:rPr>
        <w:tab/>
        <w:t>− соответствие ожиданиям и потребностям личности и общества (С.Е.Шишов, В.А.Кальней, А.И.Моисеев, Е.В.Яковлев);</w:t>
      </w:r>
    </w:p>
    <w:p w:rsidR="004A381C" w:rsidRPr="004A381C" w:rsidRDefault="004A381C" w:rsidP="00A25E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rPr>
      </w:pPr>
      <w:r w:rsidRPr="004A381C">
        <w:rPr>
          <w:rFonts w:ascii="Times New Roman" w:eastAsia="Times New Roman" w:hAnsi="Times New Roman" w:cs="Times New Roman"/>
          <w:sz w:val="24"/>
          <w:szCs w:val="24"/>
        </w:rPr>
        <w:tab/>
        <w:t>− сформированный уровень знаний, умений, навыков и социально значимых качеств личности (Е.В.Бондаревская, Л.Л.Редько, Л.А.Санкин, Е.П.Тонконогая);</w:t>
      </w:r>
    </w:p>
    <w:p w:rsidR="004A381C" w:rsidRPr="004A381C" w:rsidRDefault="004A381C" w:rsidP="00A25E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rPr>
      </w:pPr>
      <w:r w:rsidRPr="004A381C">
        <w:rPr>
          <w:rFonts w:ascii="Times New Roman" w:eastAsia="Times New Roman" w:hAnsi="Times New Roman" w:cs="Times New Roman"/>
          <w:sz w:val="24"/>
          <w:szCs w:val="24"/>
        </w:rPr>
        <w:tab/>
        <w:t>− соответствие совокупности свойств образовательного процесса и его результатов требованиям стандарта, социальным нормам общества, личности (В.И. Байденко; В.А.Исаев, Н.А.Селезнева, А.И. Суббето);</w:t>
      </w:r>
    </w:p>
    <w:p w:rsidR="004A381C" w:rsidRPr="004A381C" w:rsidRDefault="004A381C" w:rsidP="00A25E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rPr>
      </w:pPr>
      <w:r w:rsidRPr="004A381C">
        <w:rPr>
          <w:rFonts w:ascii="Times New Roman" w:eastAsia="Times New Roman" w:hAnsi="Times New Roman" w:cs="Times New Roman"/>
          <w:sz w:val="24"/>
          <w:szCs w:val="24"/>
        </w:rPr>
        <w:tab/>
        <w:t>− соответствие результата целям образования, спрогнозированным на зону потенциального развития личности (М.М.Поташник, В.М. Полонский, В.П.Панасюк, А.П. Крахмалев);</w:t>
      </w:r>
    </w:p>
    <w:p w:rsidR="004A381C" w:rsidRPr="004A381C" w:rsidRDefault="004A381C" w:rsidP="00A25E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rPr>
      </w:pPr>
      <w:r w:rsidRPr="004A381C">
        <w:rPr>
          <w:rFonts w:ascii="Times New Roman" w:eastAsia="Times New Roman" w:hAnsi="Times New Roman" w:cs="Times New Roman"/>
          <w:sz w:val="24"/>
          <w:szCs w:val="24"/>
        </w:rPr>
        <w:tab/>
        <w:t>− способность образовательного учреждения удовлетворять установленные и прогнозируемые потребности (Г.А. Бордовский, Т.Н.Шамова, П.И.Третьяков, Г.Е.Володина).</w:t>
      </w:r>
    </w:p>
    <w:p w:rsidR="004A381C" w:rsidRPr="004A381C" w:rsidRDefault="004A381C" w:rsidP="00A25E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rPr>
      </w:pPr>
      <w:r w:rsidRPr="004A381C">
        <w:rPr>
          <w:rFonts w:ascii="Times New Roman" w:eastAsia="Times New Roman" w:hAnsi="Times New Roman" w:cs="Times New Roman"/>
          <w:sz w:val="24"/>
          <w:szCs w:val="24"/>
        </w:rPr>
        <w:tab/>
        <w:t xml:space="preserve">Подобная классификация является несколько размытой по критериям. Более конкретным, хотя и более общим, может быть определение понятия качества образования по отношению к: </w:t>
      </w:r>
    </w:p>
    <w:p w:rsidR="004A381C" w:rsidRPr="004A381C" w:rsidRDefault="004A381C" w:rsidP="00A25E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rPr>
      </w:pPr>
      <w:r w:rsidRPr="004A381C">
        <w:rPr>
          <w:rFonts w:ascii="Times New Roman" w:eastAsia="Times New Roman" w:hAnsi="Times New Roman" w:cs="Times New Roman"/>
          <w:sz w:val="24"/>
          <w:szCs w:val="24"/>
        </w:rPr>
        <w:tab/>
        <w:t>1) результатам образовательного процесса;</w:t>
      </w:r>
    </w:p>
    <w:p w:rsidR="004A381C" w:rsidRPr="004A381C" w:rsidRDefault="004A381C" w:rsidP="00A25E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rPr>
      </w:pPr>
      <w:r w:rsidRPr="004A381C">
        <w:rPr>
          <w:rFonts w:ascii="Times New Roman" w:eastAsia="Times New Roman" w:hAnsi="Times New Roman" w:cs="Times New Roman"/>
          <w:sz w:val="24"/>
          <w:szCs w:val="24"/>
        </w:rPr>
        <w:tab/>
        <w:t xml:space="preserve">2) самому образовательному процессу; </w:t>
      </w:r>
    </w:p>
    <w:p w:rsidR="004A381C" w:rsidRPr="004A381C" w:rsidRDefault="004A381C" w:rsidP="00A25E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rPr>
      </w:pPr>
      <w:r w:rsidRPr="004A381C">
        <w:rPr>
          <w:rFonts w:ascii="Times New Roman" w:eastAsia="Times New Roman" w:hAnsi="Times New Roman" w:cs="Times New Roman"/>
          <w:sz w:val="24"/>
          <w:szCs w:val="24"/>
        </w:rPr>
        <w:tab/>
        <w:t>3)образовательному учреждению, осуществляющему образовательный процесс с соответствующими результатами [17].</w:t>
      </w:r>
    </w:p>
    <w:p w:rsidR="004A381C" w:rsidRPr="004A381C" w:rsidRDefault="004A381C" w:rsidP="00A25E86">
      <w:pPr>
        <w:spacing w:before="100" w:beforeAutospacing="1" w:after="0" w:line="240" w:lineRule="auto"/>
        <w:ind w:firstLine="708"/>
        <w:jc w:val="both"/>
        <w:rPr>
          <w:rFonts w:ascii="Times New Roman" w:eastAsia="Times New Roman" w:hAnsi="Times New Roman" w:cs="Times New Roman"/>
          <w:color w:val="000000"/>
          <w:sz w:val="24"/>
          <w:szCs w:val="24"/>
          <w:shd w:val="clear" w:color="auto" w:fill="FFFFFF"/>
        </w:rPr>
      </w:pPr>
      <w:r w:rsidRPr="004A381C">
        <w:rPr>
          <w:rFonts w:ascii="Times New Roman" w:eastAsia="Times New Roman" w:hAnsi="Times New Roman" w:cs="Times New Roman"/>
          <w:color w:val="000000"/>
          <w:sz w:val="24"/>
          <w:szCs w:val="24"/>
          <w:shd w:val="clear" w:color="auto" w:fill="FFFFFF"/>
        </w:rPr>
        <w:t>Изменение критериев оценки внутренней эффективности работы школы привело к пересмотру и реформе педагогического образования и оценки работы учителя на базе рассмотренной выше концепции "компетентности" (9). Главной задачей педагогического образования объявляется формирование определенного типа поведения учителя. Усвоение конкретных знаний и навыков становится лишь средством для достижения этой цели.</w:t>
      </w:r>
    </w:p>
    <w:p w:rsidR="004A381C" w:rsidRPr="004A381C" w:rsidRDefault="004A381C" w:rsidP="00A25E86">
      <w:pPr>
        <w:spacing w:before="100" w:beforeAutospacing="1" w:after="0" w:line="240" w:lineRule="auto"/>
        <w:ind w:firstLine="708"/>
        <w:jc w:val="both"/>
        <w:rPr>
          <w:rFonts w:ascii="Times New Roman" w:eastAsia="Times New Roman" w:hAnsi="Times New Roman" w:cs="Times New Roman"/>
          <w:color w:val="000000"/>
          <w:sz w:val="24"/>
          <w:szCs w:val="24"/>
          <w:shd w:val="clear" w:color="auto" w:fill="FFFFFF"/>
        </w:rPr>
      </w:pPr>
      <w:r w:rsidRPr="004A381C">
        <w:rPr>
          <w:rFonts w:ascii="Times New Roman" w:eastAsia="Times New Roman" w:hAnsi="Times New Roman" w:cs="Times New Roman"/>
          <w:color w:val="000000"/>
          <w:sz w:val="24"/>
          <w:szCs w:val="24"/>
          <w:shd w:val="clear" w:color="auto" w:fill="FFFFFF"/>
        </w:rPr>
        <w:t>Процесс обучения по новым программам стал осуществляться на основе иерархических стадий таксономии Блума. Определяя набор "актов поведения", преподаватель воздействует на формирование будущего учителя в соответствии с целями, заданными "извне". Строгая регламентация процесса обучения в соответствии с запрограммированными целями расширяет возможности для более жесткого контроля как за деятельностью учителя, так и работы учебных заведений в целом.</w:t>
      </w:r>
    </w:p>
    <w:p w:rsidR="004A381C" w:rsidRPr="004A381C" w:rsidRDefault="004A381C" w:rsidP="00A25E86">
      <w:pPr>
        <w:spacing w:before="100" w:beforeAutospacing="1" w:after="0" w:line="240" w:lineRule="auto"/>
        <w:ind w:firstLine="708"/>
        <w:jc w:val="both"/>
        <w:rPr>
          <w:rFonts w:ascii="Times New Roman" w:eastAsia="Times New Roman" w:hAnsi="Times New Roman" w:cs="Times New Roman"/>
          <w:color w:val="000000"/>
          <w:sz w:val="24"/>
          <w:szCs w:val="24"/>
          <w:shd w:val="clear" w:color="auto" w:fill="FFFFFF"/>
        </w:rPr>
      </w:pPr>
      <w:r w:rsidRPr="004A381C">
        <w:rPr>
          <w:rFonts w:ascii="Times New Roman" w:eastAsia="Times New Roman" w:hAnsi="Times New Roman" w:cs="Times New Roman"/>
          <w:color w:val="000000"/>
          <w:sz w:val="24"/>
          <w:szCs w:val="24"/>
          <w:shd w:val="clear" w:color="auto" w:fill="FFFFFF"/>
        </w:rPr>
        <w:t xml:space="preserve">Измерение качественных результатов образования, лежащая в основе оценки внутренней эффективности работы школы, - исключительно сложная методологическая проблема. Ведь речь идет о характеристиках, которые в силу своей природы не могут быть </w:t>
      </w:r>
      <w:r w:rsidRPr="004A381C">
        <w:rPr>
          <w:rFonts w:ascii="Times New Roman" w:eastAsia="Times New Roman" w:hAnsi="Times New Roman" w:cs="Times New Roman"/>
          <w:color w:val="000000"/>
          <w:sz w:val="24"/>
          <w:szCs w:val="24"/>
          <w:shd w:val="clear" w:color="auto" w:fill="FFFFFF"/>
        </w:rPr>
        <w:lastRenderedPageBreak/>
        <w:t>полностью выражены в цифрах и формулах и до последнего времени не были предметом статистического анализа.</w:t>
      </w:r>
    </w:p>
    <w:p w:rsidR="004A381C" w:rsidRPr="004A381C" w:rsidRDefault="004A381C" w:rsidP="00A25E86">
      <w:pPr>
        <w:spacing w:before="100" w:beforeAutospacing="1" w:after="0" w:line="240" w:lineRule="auto"/>
        <w:ind w:firstLine="708"/>
        <w:jc w:val="both"/>
        <w:rPr>
          <w:rFonts w:ascii="Times New Roman" w:eastAsia="Times New Roman" w:hAnsi="Times New Roman" w:cs="Times New Roman"/>
          <w:color w:val="000000"/>
          <w:sz w:val="24"/>
          <w:szCs w:val="24"/>
          <w:shd w:val="clear" w:color="auto" w:fill="FFFFFF"/>
        </w:rPr>
      </w:pPr>
      <w:r w:rsidRPr="004A381C">
        <w:rPr>
          <w:rFonts w:ascii="Times New Roman" w:eastAsia="Times New Roman" w:hAnsi="Times New Roman" w:cs="Times New Roman"/>
          <w:color w:val="000000"/>
          <w:sz w:val="24"/>
          <w:szCs w:val="24"/>
          <w:shd w:val="clear" w:color="auto" w:fill="FFFFFF"/>
        </w:rPr>
        <w:t>К таким характеристикам относят непараметрические показатели "социально-психологического климата в школе (школьной атмосферы), которые, по мнению В. Уайта с соавт</w:t>
      </w:r>
      <w:r w:rsidRPr="004A381C">
        <w:rPr>
          <w:rFonts w:ascii="Times New Roman" w:eastAsia="Times New Roman" w:hAnsi="Times New Roman" w:cs="Times New Roman"/>
          <w:color w:val="000000"/>
          <w:sz w:val="24"/>
          <w:szCs w:val="24"/>
          <w:shd w:val="clear" w:color="auto" w:fill="FFFFFF"/>
          <w:lang w:val="kk-KZ"/>
        </w:rPr>
        <w:t>орами</w:t>
      </w:r>
      <w:r w:rsidRPr="004A381C">
        <w:rPr>
          <w:rFonts w:ascii="Times New Roman" w:eastAsia="Times New Roman" w:hAnsi="Times New Roman" w:cs="Times New Roman"/>
          <w:color w:val="000000"/>
          <w:sz w:val="24"/>
          <w:szCs w:val="24"/>
          <w:shd w:val="clear" w:color="auto" w:fill="FFFFFF"/>
        </w:rPr>
        <w:t xml:space="preserve"> </w:t>
      </w:r>
      <w:r w:rsidRPr="004A381C">
        <w:rPr>
          <w:rFonts w:ascii="Times New Roman" w:eastAsia="Times New Roman" w:hAnsi="Times New Roman" w:cs="Times New Roman"/>
          <w:color w:val="000000"/>
          <w:sz w:val="24"/>
          <w:szCs w:val="24"/>
          <w:shd w:val="clear" w:color="auto" w:fill="FFFFFF"/>
          <w:lang w:val="kk-KZ"/>
        </w:rPr>
        <w:t>[</w:t>
      </w:r>
      <w:r w:rsidRPr="004A381C">
        <w:rPr>
          <w:rFonts w:ascii="Times New Roman" w:eastAsia="Times New Roman" w:hAnsi="Times New Roman" w:cs="Times New Roman"/>
          <w:color w:val="000000"/>
          <w:sz w:val="24"/>
          <w:szCs w:val="24"/>
          <w:shd w:val="clear" w:color="auto" w:fill="FFFFFF"/>
        </w:rPr>
        <w:t>], стали рассматриваться как наиболее референтными критериями оценки качества внутренней эффективности работы школы.</w:t>
      </w:r>
      <w:r w:rsidRPr="004A381C">
        <w:rPr>
          <w:rFonts w:ascii="Times New Roman" w:eastAsia="Calibri" w:hAnsi="Times New Roman" w:cs="Times New Roman"/>
          <w:color w:val="000000"/>
          <w:sz w:val="24"/>
          <w:szCs w:val="24"/>
          <w:shd w:val="clear" w:color="auto" w:fill="FFFFFF"/>
        </w:rPr>
        <w:t> </w:t>
      </w:r>
    </w:p>
    <w:p w:rsidR="004A381C" w:rsidRPr="004A381C" w:rsidRDefault="004A381C" w:rsidP="00665EC0">
      <w:pPr>
        <w:spacing w:after="0" w:line="240" w:lineRule="auto"/>
        <w:ind w:firstLine="708"/>
        <w:jc w:val="both"/>
        <w:rPr>
          <w:rFonts w:ascii="Times New Roman" w:eastAsia="Times New Roman" w:hAnsi="Times New Roman" w:cs="Times New Roman"/>
          <w:color w:val="000000"/>
          <w:sz w:val="24"/>
          <w:szCs w:val="24"/>
          <w:shd w:val="clear" w:color="auto" w:fill="FFFFFF"/>
        </w:rPr>
      </w:pPr>
      <w:r w:rsidRPr="004A381C">
        <w:rPr>
          <w:rFonts w:ascii="Times New Roman" w:eastAsia="Times New Roman" w:hAnsi="Times New Roman" w:cs="Times New Roman"/>
          <w:color w:val="000000"/>
          <w:sz w:val="24"/>
          <w:szCs w:val="24"/>
          <w:shd w:val="clear" w:color="auto" w:fill="FFFFFF"/>
        </w:rPr>
        <w:t>В педагогике "конкретных целей" стали интенсивно развиваться:</w:t>
      </w:r>
    </w:p>
    <w:p w:rsidR="004A381C" w:rsidRPr="004A381C" w:rsidRDefault="004A381C" w:rsidP="00665EC0">
      <w:pPr>
        <w:spacing w:after="0" w:line="240" w:lineRule="auto"/>
        <w:ind w:firstLine="708"/>
        <w:jc w:val="both"/>
        <w:rPr>
          <w:rFonts w:ascii="Times New Roman" w:eastAsia="Times New Roman" w:hAnsi="Times New Roman" w:cs="Times New Roman"/>
          <w:color w:val="000000"/>
          <w:sz w:val="24"/>
          <w:szCs w:val="24"/>
          <w:shd w:val="clear" w:color="auto" w:fill="FFFFFF"/>
        </w:rPr>
      </w:pPr>
      <w:r w:rsidRPr="004A381C">
        <w:rPr>
          <w:rFonts w:ascii="Times New Roman" w:eastAsia="Times New Roman" w:hAnsi="Times New Roman" w:cs="Times New Roman"/>
          <w:color w:val="000000"/>
          <w:sz w:val="24"/>
          <w:szCs w:val="24"/>
          <w:shd w:val="clear" w:color="auto" w:fill="FFFFFF"/>
        </w:rPr>
        <w:t xml:space="preserve">1) теория таксономии целей обучения; </w:t>
      </w:r>
    </w:p>
    <w:p w:rsidR="004A381C" w:rsidRPr="004A381C" w:rsidRDefault="004A381C" w:rsidP="00665EC0">
      <w:pPr>
        <w:spacing w:after="0" w:line="240" w:lineRule="auto"/>
        <w:ind w:firstLine="708"/>
        <w:jc w:val="both"/>
        <w:rPr>
          <w:rFonts w:ascii="Times New Roman" w:eastAsia="Times New Roman" w:hAnsi="Times New Roman" w:cs="Times New Roman"/>
          <w:color w:val="000000"/>
          <w:sz w:val="24"/>
          <w:szCs w:val="24"/>
          <w:shd w:val="clear" w:color="auto" w:fill="FFFFFF"/>
        </w:rPr>
      </w:pPr>
      <w:r w:rsidRPr="004A381C">
        <w:rPr>
          <w:rFonts w:ascii="Times New Roman" w:eastAsia="Times New Roman" w:hAnsi="Times New Roman" w:cs="Times New Roman"/>
          <w:color w:val="000000"/>
          <w:sz w:val="24"/>
          <w:szCs w:val="24"/>
          <w:shd w:val="clear" w:color="auto" w:fill="FFFFFF"/>
        </w:rPr>
        <w:t xml:space="preserve">2) теория "минимальной компетентности" (или результатов обучения); </w:t>
      </w:r>
    </w:p>
    <w:p w:rsidR="004A381C" w:rsidRPr="004A381C" w:rsidRDefault="004A381C" w:rsidP="00665EC0">
      <w:pPr>
        <w:spacing w:after="0" w:line="240" w:lineRule="auto"/>
        <w:ind w:firstLine="708"/>
        <w:jc w:val="both"/>
        <w:rPr>
          <w:rFonts w:ascii="Times New Roman" w:eastAsia="Times New Roman" w:hAnsi="Times New Roman" w:cs="Times New Roman"/>
          <w:color w:val="000000"/>
          <w:sz w:val="24"/>
          <w:szCs w:val="24"/>
          <w:shd w:val="clear" w:color="auto" w:fill="FFFFFF"/>
        </w:rPr>
      </w:pPr>
      <w:r w:rsidRPr="004A381C">
        <w:rPr>
          <w:rFonts w:ascii="Times New Roman" w:eastAsia="Times New Roman" w:hAnsi="Times New Roman" w:cs="Times New Roman"/>
          <w:color w:val="000000"/>
          <w:sz w:val="24"/>
          <w:szCs w:val="24"/>
          <w:shd w:val="clear" w:color="auto" w:fill="FFFFFF"/>
        </w:rPr>
        <w:t>3) теория контроля за деятельностью учителя и учебных заведений.</w:t>
      </w:r>
    </w:p>
    <w:p w:rsidR="004A381C" w:rsidRPr="004A381C" w:rsidRDefault="004A381C" w:rsidP="00A25E86">
      <w:pPr>
        <w:spacing w:before="100" w:beforeAutospacing="1" w:after="0" w:line="240" w:lineRule="auto"/>
        <w:ind w:firstLine="708"/>
        <w:jc w:val="both"/>
        <w:rPr>
          <w:rFonts w:ascii="Times New Roman" w:eastAsia="Times New Roman" w:hAnsi="Times New Roman" w:cs="Times New Roman"/>
          <w:color w:val="000000"/>
          <w:sz w:val="24"/>
          <w:szCs w:val="24"/>
          <w:shd w:val="clear" w:color="auto" w:fill="FFFFFF"/>
        </w:rPr>
      </w:pPr>
      <w:r w:rsidRPr="004A381C">
        <w:rPr>
          <w:rFonts w:ascii="Times New Roman" w:eastAsia="Times New Roman" w:hAnsi="Times New Roman" w:cs="Times New Roman"/>
          <w:color w:val="000000"/>
          <w:sz w:val="24"/>
          <w:szCs w:val="24"/>
          <w:shd w:val="clear" w:color="auto" w:fill="FFFFFF"/>
        </w:rPr>
        <w:t xml:space="preserve">Наиболее разработанной теорией таксономии целей обучения, по мнению В. Оконя </w:t>
      </w:r>
      <w:r w:rsidRPr="004A381C">
        <w:rPr>
          <w:rFonts w:ascii="Times New Roman" w:eastAsia="Times New Roman" w:hAnsi="Times New Roman" w:cs="Times New Roman"/>
          <w:color w:val="000000"/>
          <w:sz w:val="24"/>
          <w:szCs w:val="24"/>
          <w:shd w:val="clear" w:color="auto" w:fill="FFFFFF"/>
          <w:lang w:val="kk-KZ"/>
        </w:rPr>
        <w:t>[</w:t>
      </w:r>
      <w:r w:rsidRPr="004A381C">
        <w:rPr>
          <w:rFonts w:ascii="Times New Roman" w:eastAsia="Times New Roman" w:hAnsi="Times New Roman" w:cs="Times New Roman"/>
          <w:color w:val="000000"/>
          <w:sz w:val="24"/>
          <w:szCs w:val="24"/>
          <w:shd w:val="clear" w:color="auto" w:fill="FFFFFF"/>
        </w:rPr>
        <w:t>11], остается таксономия Блума. Она включает три крупных класса (таксонов) целей обучения: познавательных, эмоциональных и психомоторных. Для каждого класса целей таксономия Блума устанавливается жесткий (поуровневый) порядок усвоения знаний, ценностей и моторных умений</w:t>
      </w:r>
      <w:r w:rsidR="00665EC0">
        <w:rPr>
          <w:rFonts w:ascii="Times New Roman" w:eastAsia="Times New Roman" w:hAnsi="Times New Roman" w:cs="Times New Roman"/>
          <w:color w:val="000000"/>
          <w:sz w:val="24"/>
          <w:szCs w:val="24"/>
          <w:shd w:val="clear" w:color="auto" w:fill="FFFFFF"/>
        </w:rPr>
        <w:t>,</w:t>
      </w:r>
      <w:r w:rsidRPr="004A381C">
        <w:rPr>
          <w:rFonts w:ascii="Times New Roman" w:eastAsia="Times New Roman" w:hAnsi="Times New Roman" w:cs="Times New Roman"/>
          <w:color w:val="000000"/>
          <w:sz w:val="24"/>
          <w:szCs w:val="24"/>
          <w:shd w:val="clear" w:color="auto" w:fill="FFFFFF"/>
        </w:rPr>
        <w:t xml:space="preserve"> и формы контроля сформированности познавательных, аффективных и психомоторных операций.</w:t>
      </w:r>
    </w:p>
    <w:p w:rsidR="004A381C" w:rsidRPr="004A381C" w:rsidRDefault="004A381C" w:rsidP="00A25E86">
      <w:pPr>
        <w:spacing w:before="100" w:beforeAutospacing="1" w:after="0" w:line="240" w:lineRule="auto"/>
        <w:ind w:firstLine="708"/>
        <w:jc w:val="both"/>
        <w:rPr>
          <w:rFonts w:ascii="Times New Roman" w:eastAsia="Times New Roman" w:hAnsi="Times New Roman" w:cs="Times New Roman"/>
          <w:color w:val="000000"/>
          <w:sz w:val="24"/>
          <w:szCs w:val="24"/>
          <w:shd w:val="clear" w:color="auto" w:fill="FFFFFF"/>
        </w:rPr>
      </w:pPr>
      <w:r w:rsidRPr="004A381C">
        <w:rPr>
          <w:rFonts w:ascii="Times New Roman" w:eastAsia="Times New Roman" w:hAnsi="Times New Roman" w:cs="Times New Roman"/>
          <w:color w:val="000000"/>
          <w:sz w:val="24"/>
          <w:szCs w:val="24"/>
          <w:shd w:val="clear" w:color="auto" w:fill="FFFFFF"/>
        </w:rPr>
        <w:t>Введение поуровневого порядка усвоения знаний, ценностей и моторных умений по мере достижения познавательных, эмоциональных и психомоторных целей обучения потребовало от дидактов (17) разработки объективных (критериальных) стандартов усвоения знаний, ценностей и умений на каждом уровне достижения целей.</w:t>
      </w:r>
    </w:p>
    <w:p w:rsidR="004A381C" w:rsidRPr="004A381C" w:rsidRDefault="004A381C" w:rsidP="00A25E86">
      <w:pPr>
        <w:spacing w:before="100" w:beforeAutospacing="1" w:after="0" w:line="240" w:lineRule="auto"/>
        <w:ind w:firstLine="708"/>
        <w:jc w:val="both"/>
        <w:rPr>
          <w:rFonts w:ascii="Times New Roman" w:eastAsia="Times New Roman" w:hAnsi="Times New Roman" w:cs="Times New Roman"/>
          <w:color w:val="000000"/>
          <w:sz w:val="24"/>
          <w:szCs w:val="24"/>
          <w:shd w:val="clear" w:color="auto" w:fill="FFFFFF"/>
        </w:rPr>
      </w:pPr>
      <w:r w:rsidRPr="004A381C">
        <w:rPr>
          <w:rFonts w:ascii="Times New Roman" w:eastAsia="Times New Roman" w:hAnsi="Times New Roman" w:cs="Times New Roman"/>
          <w:color w:val="000000"/>
          <w:sz w:val="24"/>
          <w:szCs w:val="24"/>
          <w:shd w:val="clear" w:color="auto" w:fill="FFFFFF"/>
        </w:rPr>
        <w:t>Проект разработки объективных (критериальных) мер результативности обучения или "программ проверки минимальной компетентности" получил название теории "компетентности". В рамках данного направления акцент в первую очередь делался на установлении лишь минимальных стандартов ("старта для всех") или требований к уровню подготовки школьников по главным учебным предметам (чтению, письму, арифметике) [29]. Введение "программ минимальной компетентности" предполагает обязательность итоговых проверок на основе разработанных стандартов, общих для школ региона или страны в целом.</w:t>
      </w:r>
    </w:p>
    <w:p w:rsidR="004A381C" w:rsidRPr="004A381C" w:rsidRDefault="004A381C" w:rsidP="00A25E86">
      <w:pPr>
        <w:spacing w:before="100" w:beforeAutospacing="1" w:after="0" w:line="240" w:lineRule="auto"/>
        <w:ind w:firstLine="708"/>
        <w:jc w:val="both"/>
        <w:rPr>
          <w:rFonts w:ascii="Times New Roman" w:eastAsia="Times New Roman" w:hAnsi="Times New Roman" w:cs="Times New Roman"/>
          <w:sz w:val="24"/>
          <w:szCs w:val="24"/>
        </w:rPr>
      </w:pPr>
      <w:r w:rsidRPr="004A381C">
        <w:rPr>
          <w:rFonts w:ascii="Times New Roman" w:eastAsia="Times New Roman" w:hAnsi="Times New Roman" w:cs="Times New Roman"/>
          <w:sz w:val="24"/>
          <w:szCs w:val="24"/>
        </w:rPr>
        <w:t>В широком смысле эффективность системы образования определяется степенью достижения поставленных перед ней целей. Критерии оценки того, в какой мере школа выполняет свои функции, в свою очередь задаются требованиями экономики, поскольку большая часть прироста современного производства должна осуществляться за счет эффективного использования трудовых ресурсов, повышения их качественных характеристик (образования, квалификации, мастерства).</w:t>
      </w:r>
    </w:p>
    <w:p w:rsidR="004A381C" w:rsidRPr="004A381C" w:rsidRDefault="004A381C" w:rsidP="00A25E86">
      <w:pPr>
        <w:spacing w:before="100" w:beforeAutospacing="1" w:after="0" w:line="240" w:lineRule="auto"/>
        <w:ind w:firstLine="708"/>
        <w:jc w:val="both"/>
        <w:rPr>
          <w:rFonts w:ascii="Times New Roman" w:eastAsia="Times New Roman" w:hAnsi="Times New Roman" w:cs="Times New Roman"/>
          <w:sz w:val="24"/>
          <w:szCs w:val="24"/>
        </w:rPr>
      </w:pPr>
      <w:r w:rsidRPr="004A381C">
        <w:rPr>
          <w:rFonts w:ascii="Times New Roman" w:eastAsia="Times New Roman" w:hAnsi="Times New Roman" w:cs="Times New Roman"/>
          <w:sz w:val="24"/>
          <w:szCs w:val="24"/>
        </w:rPr>
        <w:t>Задача обеспечения своевременного и динамического приспособления системы образования к требованиям экономики предопределила тенденцию к пересмотру целей образования.</w:t>
      </w:r>
    </w:p>
    <w:p w:rsidR="004A381C" w:rsidRPr="004A381C" w:rsidRDefault="004A381C" w:rsidP="00A25E86">
      <w:pPr>
        <w:spacing w:before="100" w:beforeAutospacing="1" w:after="0" w:line="240" w:lineRule="auto"/>
        <w:ind w:firstLine="708"/>
        <w:jc w:val="both"/>
        <w:rPr>
          <w:rFonts w:ascii="Times New Roman" w:eastAsia="Times New Roman" w:hAnsi="Times New Roman" w:cs="Times New Roman"/>
          <w:sz w:val="24"/>
          <w:szCs w:val="24"/>
        </w:rPr>
      </w:pPr>
      <w:r w:rsidRPr="004A381C">
        <w:rPr>
          <w:rFonts w:ascii="Times New Roman" w:eastAsia="Times New Roman" w:hAnsi="Times New Roman" w:cs="Times New Roman"/>
          <w:sz w:val="24"/>
          <w:szCs w:val="24"/>
        </w:rPr>
        <w:t xml:space="preserve">Одна из первых попыток найти количественный показатель эффективности образования с экономических позиций принадлежала Т. Щульцу (24). В соответствии с его теорией "человеческого капитала" дополнительный экономический рост или спад производства является </w:t>
      </w:r>
      <w:r w:rsidRPr="004A381C">
        <w:rPr>
          <w:rFonts w:ascii="Times New Roman" w:eastAsia="Times New Roman" w:hAnsi="Times New Roman" w:cs="Times New Roman"/>
          <w:sz w:val="24"/>
          <w:szCs w:val="24"/>
        </w:rPr>
        <w:tab/>
        <w:t xml:space="preserve">производной от "инвестиций в человека", в том числе и расходов на образование. Он предложил свой метод определения экономической роли образования, с помощью которого делалась попытка усовершенствовать механизм распределения ресурсов с целью увеличения их экономической эффективности. Но в этом случае методы </w:t>
      </w:r>
      <w:r w:rsidRPr="004A381C">
        <w:rPr>
          <w:rFonts w:ascii="Times New Roman" w:eastAsia="Times New Roman" w:hAnsi="Times New Roman" w:cs="Times New Roman"/>
          <w:sz w:val="24"/>
          <w:szCs w:val="24"/>
        </w:rPr>
        <w:lastRenderedPageBreak/>
        <w:t>экономического анализа переносились целиком в сферу образования, а норма распределения финансовых средств определялись по формуле "затраты - результат".</w:t>
      </w:r>
    </w:p>
    <w:p w:rsidR="004A381C" w:rsidRPr="004A381C" w:rsidRDefault="004A381C" w:rsidP="00A25E86">
      <w:pPr>
        <w:spacing w:before="100" w:beforeAutospacing="1" w:after="0" w:line="240" w:lineRule="auto"/>
        <w:ind w:firstLine="708"/>
        <w:jc w:val="both"/>
        <w:rPr>
          <w:rFonts w:ascii="Times New Roman" w:eastAsia="Times New Roman" w:hAnsi="Times New Roman" w:cs="Times New Roman"/>
          <w:sz w:val="24"/>
          <w:szCs w:val="24"/>
        </w:rPr>
      </w:pPr>
      <w:r w:rsidRPr="004A381C">
        <w:rPr>
          <w:rFonts w:ascii="Times New Roman" w:eastAsia="Times New Roman" w:hAnsi="Times New Roman" w:cs="Times New Roman"/>
          <w:color w:val="000000"/>
          <w:sz w:val="24"/>
          <w:szCs w:val="24"/>
          <w:shd w:val="clear" w:color="auto" w:fill="FFFFFF"/>
        </w:rPr>
        <w:t>Позднее в ряде капиталистических стран возникло новое направление в исследовании проблем эффективности образования, ведущие представители которого выступили с резкой критикой экономической концепции. Призывая покончить с императивом экономической целесообразности в сфере образования и пересмотреть критерии его эффективности, они подчеркивали междисциплинарный характер проблемы, необходимость комплексного подхода к ее решению [16, 21, 22]. Общие критерии эффективности полагают они, должны разрабатываться в контексте тех общественных условий, в которых функционирует система образования, а качество последней оцениваться в зависимости от выполнения поставленных перед ней общих и конкретных задач.</w:t>
      </w:r>
    </w:p>
    <w:p w:rsidR="004A381C" w:rsidRPr="004A381C" w:rsidRDefault="004A381C" w:rsidP="00A25E86">
      <w:pPr>
        <w:spacing w:after="0" w:line="240" w:lineRule="auto"/>
        <w:ind w:firstLine="709"/>
        <w:contextualSpacing/>
        <w:jc w:val="both"/>
        <w:rPr>
          <w:rFonts w:ascii="Times New Roman" w:hAnsi="Times New Roman" w:cs="Times New Roman"/>
          <w:sz w:val="24"/>
          <w:szCs w:val="24"/>
        </w:rPr>
      </w:pPr>
      <w:r w:rsidRPr="004A381C">
        <w:rPr>
          <w:rFonts w:ascii="Times New Roman" w:hAnsi="Times New Roman" w:cs="Times New Roman"/>
          <w:sz w:val="24"/>
          <w:szCs w:val="24"/>
        </w:rPr>
        <w:t xml:space="preserve">В последнее десятилетие разработка подходов к оценке качества образования осуществляется через систему всероссийского, регионального и международного мониторинга качества образования, в рамках эксперимента по введению единого государственного экзамена, а также посредством научно-практических разработок, осуществляемых как на федеральном, так и на региональном уровнях. В работах последних лет находит отражение мировой опыт разработки инструментария оценивания результатов обучения, в том числе тестирования и обработки результатов, на основе современных теорий педагогических измерений. </w:t>
      </w:r>
    </w:p>
    <w:p w:rsidR="004A381C" w:rsidRPr="004A381C" w:rsidRDefault="004A381C" w:rsidP="00A25E86">
      <w:pPr>
        <w:spacing w:after="0" w:line="240" w:lineRule="auto"/>
        <w:ind w:firstLine="709"/>
        <w:contextualSpacing/>
        <w:jc w:val="both"/>
        <w:rPr>
          <w:rFonts w:ascii="Times New Roman" w:hAnsi="Times New Roman" w:cs="Times New Roman"/>
          <w:sz w:val="24"/>
          <w:szCs w:val="24"/>
        </w:rPr>
      </w:pPr>
      <w:r w:rsidRPr="004A381C">
        <w:rPr>
          <w:rFonts w:ascii="Times New Roman" w:hAnsi="Times New Roman" w:cs="Times New Roman"/>
          <w:sz w:val="24"/>
          <w:szCs w:val="24"/>
        </w:rPr>
        <w:t xml:space="preserve">В частности, в настоящее время продолжается отработка различных моделей новой независимой формы государственной (итоговой) аттестации выпускников </w:t>
      </w:r>
      <w:r w:rsidRPr="004A381C">
        <w:rPr>
          <w:rFonts w:ascii="Times New Roman" w:hAnsi="Times New Roman" w:cs="Times New Roman"/>
          <w:sz w:val="24"/>
          <w:szCs w:val="24"/>
          <w:lang w:val="en-US"/>
        </w:rPr>
        <w:t>IX</w:t>
      </w:r>
      <w:r w:rsidRPr="004A381C">
        <w:rPr>
          <w:rFonts w:ascii="Times New Roman" w:hAnsi="Times New Roman" w:cs="Times New Roman"/>
          <w:sz w:val="24"/>
          <w:szCs w:val="24"/>
        </w:rPr>
        <w:t xml:space="preserve"> классов общеобразовательных учреждений. Завершился эксперимент по введению единого государственного экзамена (ЕГЭ). Ведётся работа по стандартизации банка измерительных и диагностических материалов; разработке технологического обеспечения аттестационных процедур общеобразовательных учреждений, тех</w:t>
      </w:r>
      <w:r w:rsidR="00665EC0">
        <w:rPr>
          <w:rFonts w:ascii="Times New Roman" w:hAnsi="Times New Roman" w:cs="Times New Roman"/>
          <w:sz w:val="24"/>
          <w:szCs w:val="24"/>
        </w:rPr>
        <w:t>нологии оценки готовности детей</w:t>
      </w:r>
      <w:r w:rsidRPr="004A381C">
        <w:rPr>
          <w:rFonts w:ascii="Times New Roman" w:hAnsi="Times New Roman" w:cs="Times New Roman"/>
          <w:sz w:val="24"/>
          <w:szCs w:val="24"/>
        </w:rPr>
        <w:t xml:space="preserve"> к обучению в начальной и основной школе [2;22].</w:t>
      </w:r>
    </w:p>
    <w:p w:rsidR="004A381C" w:rsidRPr="004A381C" w:rsidRDefault="004A381C" w:rsidP="00A25E86">
      <w:pPr>
        <w:spacing w:after="0" w:line="240" w:lineRule="auto"/>
        <w:ind w:firstLine="709"/>
        <w:contextualSpacing/>
        <w:jc w:val="both"/>
        <w:rPr>
          <w:rFonts w:ascii="Times New Roman" w:eastAsia="Times New Roman" w:hAnsi="Times New Roman" w:cs="Times New Roman"/>
          <w:b/>
          <w:i/>
          <w:sz w:val="24"/>
          <w:szCs w:val="24"/>
        </w:rPr>
      </w:pPr>
      <w:r w:rsidRPr="004A381C">
        <w:rPr>
          <w:rFonts w:ascii="Times New Roman" w:eastAsia="Times New Roman" w:hAnsi="Times New Roman" w:cs="Times New Roman"/>
          <w:sz w:val="24"/>
          <w:szCs w:val="24"/>
        </w:rPr>
        <w:t>Экономическое и духовное развитие страны в значительной степени определяется качеством общего и профессионального образования. Качество интеллектуальных ресурсов становится главным геополитическим фактором в мире. В связи с этим, в рамках приоритетных направлений развития образовательной системы Российской Федерации на период до 2010 года, одобренных Правительством Росси</w:t>
      </w:r>
      <w:r w:rsidR="00665EC0">
        <w:rPr>
          <w:rFonts w:ascii="Times New Roman" w:eastAsia="Times New Roman" w:hAnsi="Times New Roman" w:cs="Times New Roman"/>
          <w:sz w:val="24"/>
          <w:szCs w:val="24"/>
        </w:rPr>
        <w:t xml:space="preserve">йской Федерации, предусмотрено </w:t>
      </w:r>
      <w:r w:rsidRPr="004A381C">
        <w:rPr>
          <w:rFonts w:ascii="Times New Roman" w:eastAsia="Times New Roman" w:hAnsi="Times New Roman" w:cs="Times New Roman"/>
          <w:sz w:val="24"/>
          <w:szCs w:val="24"/>
        </w:rPr>
        <w:t>создание моделей организации контроля качества образования и формирование нормативной базы для общероссийской системы оценки качества образования (ОСОКО).</w:t>
      </w:r>
    </w:p>
    <w:p w:rsidR="004A381C" w:rsidRPr="00665EC0" w:rsidRDefault="004A381C" w:rsidP="00665EC0">
      <w:pPr>
        <w:spacing w:after="0" w:line="240" w:lineRule="auto"/>
        <w:ind w:firstLine="709"/>
        <w:contextualSpacing/>
        <w:jc w:val="both"/>
        <w:rPr>
          <w:rFonts w:ascii="Times New Roman" w:hAnsi="Times New Roman" w:cs="Times New Roman"/>
          <w:sz w:val="24"/>
          <w:szCs w:val="24"/>
        </w:rPr>
      </w:pPr>
      <w:r w:rsidRPr="004A381C">
        <w:rPr>
          <w:rFonts w:ascii="Times New Roman" w:hAnsi="Times New Roman" w:cs="Times New Roman"/>
          <w:sz w:val="24"/>
          <w:szCs w:val="24"/>
        </w:rPr>
        <w:t>Начиная с 80-х годов ХХ века многие развитые страны (в том числе США, Великобритания, Австралия, Голландия и др.) предпринимают серьезные попытки соотнести результаты функционирования образовательных систем с запросами общества (потребностями инвесторов, в том числе государства, профессиональных с</w:t>
      </w:r>
      <w:r w:rsidR="00665EC0">
        <w:rPr>
          <w:rFonts w:ascii="Times New Roman" w:hAnsi="Times New Roman" w:cs="Times New Roman"/>
          <w:sz w:val="24"/>
          <w:szCs w:val="24"/>
        </w:rPr>
        <w:t xml:space="preserve">ообществ, налогоплательщиков). </w:t>
      </w:r>
    </w:p>
    <w:p w:rsidR="004A381C" w:rsidRPr="004A381C" w:rsidRDefault="004A381C" w:rsidP="00A25E86">
      <w:pPr>
        <w:spacing w:after="0" w:line="240" w:lineRule="auto"/>
        <w:ind w:firstLine="709"/>
        <w:contextualSpacing/>
        <w:jc w:val="both"/>
        <w:rPr>
          <w:rFonts w:ascii="Times New Roman" w:hAnsi="Times New Roman" w:cs="Times New Roman"/>
          <w:sz w:val="24"/>
          <w:szCs w:val="24"/>
        </w:rPr>
      </w:pPr>
      <w:r w:rsidRPr="004A381C">
        <w:rPr>
          <w:rFonts w:ascii="Times New Roman" w:hAnsi="Times New Roman" w:cs="Times New Roman"/>
          <w:sz w:val="24"/>
          <w:szCs w:val="24"/>
        </w:rPr>
        <w:t>В рамках комплексных проектов модернизации образования субъектов Российской Федерации (приоритетный национальный проект «Образование») начата работа по формированию различных моделей региональных систем оценки качества образования в соответствии с Указом Президента РФ от 28.06.07. № 825 «Об оценке деятельности органов исполнительной власти субъектов Российской Федерации».</w:t>
      </w:r>
    </w:p>
    <w:p w:rsidR="004A381C" w:rsidRPr="004A381C" w:rsidRDefault="004A381C" w:rsidP="00A25E86">
      <w:pPr>
        <w:spacing w:after="0" w:line="240" w:lineRule="auto"/>
        <w:ind w:firstLine="709"/>
        <w:contextualSpacing/>
        <w:jc w:val="both"/>
        <w:rPr>
          <w:rFonts w:ascii="Times New Roman" w:eastAsia="Times New Roman" w:hAnsi="Times New Roman" w:cs="Times New Roman"/>
          <w:sz w:val="24"/>
          <w:szCs w:val="24"/>
        </w:rPr>
      </w:pPr>
      <w:r w:rsidRPr="004A381C">
        <w:rPr>
          <w:rFonts w:ascii="Times New Roman" w:eastAsia="Times New Roman" w:hAnsi="Times New Roman" w:cs="Times New Roman"/>
          <w:sz w:val="24"/>
          <w:szCs w:val="24"/>
        </w:rPr>
        <w:t xml:space="preserve">В то же время система оценки качества образования в России только начала создаваться, еще не сформировано единое концептуально-методологическое понимание проблем качества образования и подходов к его измерению. Достаточно часто используется не апробированный и не стандартизированный инструментарий. Деятельность различных организаций, занимающихся проблемами качества образования, недостаточно координируется. Отсутствует необходимое научно-методическое обеспечение для </w:t>
      </w:r>
      <w:r w:rsidRPr="004A381C">
        <w:rPr>
          <w:rFonts w:ascii="Times New Roman" w:eastAsia="Times New Roman" w:hAnsi="Times New Roman" w:cs="Times New Roman"/>
          <w:sz w:val="24"/>
          <w:szCs w:val="24"/>
        </w:rPr>
        <w:lastRenderedPageBreak/>
        <w:t>объективного и надежно</w:t>
      </w:r>
      <w:r w:rsidR="00665EC0">
        <w:rPr>
          <w:rFonts w:ascii="Times New Roman" w:eastAsia="Times New Roman" w:hAnsi="Times New Roman" w:cs="Times New Roman"/>
          <w:sz w:val="24"/>
          <w:szCs w:val="24"/>
        </w:rPr>
        <w:t>го сбора информации, не хватает</w:t>
      </w:r>
      <w:r w:rsidRPr="004A381C">
        <w:rPr>
          <w:rFonts w:ascii="Times New Roman" w:eastAsia="Times New Roman" w:hAnsi="Times New Roman" w:cs="Times New Roman"/>
          <w:sz w:val="24"/>
          <w:szCs w:val="24"/>
        </w:rPr>
        <w:t xml:space="preserve"> квалифицированных кадров. Слабо проработана нормативно-правовая база системы оценки качества образования.</w:t>
      </w:r>
    </w:p>
    <w:p w:rsidR="004A381C" w:rsidRPr="004A381C" w:rsidRDefault="004A381C" w:rsidP="00A25E86">
      <w:pPr>
        <w:spacing w:after="0" w:line="240" w:lineRule="auto"/>
        <w:ind w:firstLine="709"/>
        <w:contextualSpacing/>
        <w:jc w:val="both"/>
        <w:rPr>
          <w:rFonts w:ascii="Times New Roman" w:hAnsi="Times New Roman" w:cs="Times New Roman"/>
          <w:sz w:val="24"/>
          <w:szCs w:val="24"/>
        </w:rPr>
      </w:pPr>
      <w:r w:rsidRPr="004A381C">
        <w:rPr>
          <w:rFonts w:ascii="Times New Roman" w:hAnsi="Times New Roman" w:cs="Times New Roman"/>
          <w:bCs/>
          <w:i/>
          <w:sz w:val="24"/>
          <w:szCs w:val="24"/>
        </w:rPr>
        <w:t>Оценка качества</w:t>
      </w:r>
      <w:r w:rsidRPr="004A381C">
        <w:rPr>
          <w:rFonts w:ascii="Times New Roman" w:hAnsi="Times New Roman" w:cs="Times New Roman"/>
          <w:i/>
          <w:sz w:val="24"/>
          <w:szCs w:val="24"/>
        </w:rPr>
        <w:t xml:space="preserve"> образования</w:t>
      </w:r>
      <w:r w:rsidRPr="004A381C">
        <w:rPr>
          <w:rFonts w:ascii="Times New Roman" w:hAnsi="Times New Roman" w:cs="Times New Roman"/>
          <w:sz w:val="24"/>
          <w:szCs w:val="24"/>
        </w:rPr>
        <w:t xml:space="preserve"> подразумевает оценку образовательных достижений обучающихся, качества образовательных программ, условий реализации образовательного процесса в конкретном образовательном учреждении, деятельности всей образовательной системы страны и ее территориальных подсистем.</w:t>
      </w:r>
    </w:p>
    <w:p w:rsidR="004A381C" w:rsidRPr="004A381C" w:rsidRDefault="004A381C" w:rsidP="00A25E86">
      <w:pPr>
        <w:spacing w:after="0" w:line="240" w:lineRule="auto"/>
        <w:ind w:firstLine="709"/>
        <w:contextualSpacing/>
        <w:jc w:val="both"/>
        <w:rPr>
          <w:rFonts w:ascii="Times New Roman" w:hAnsi="Times New Roman" w:cs="Times New Roman"/>
          <w:sz w:val="24"/>
          <w:szCs w:val="24"/>
        </w:rPr>
      </w:pPr>
      <w:r w:rsidRPr="004A381C">
        <w:rPr>
          <w:rFonts w:ascii="Times New Roman" w:hAnsi="Times New Roman" w:cs="Times New Roman"/>
          <w:i/>
          <w:sz w:val="24"/>
          <w:szCs w:val="24"/>
        </w:rPr>
        <w:t xml:space="preserve">Под </w:t>
      </w:r>
      <w:r w:rsidRPr="004A381C">
        <w:rPr>
          <w:rFonts w:ascii="Times New Roman" w:hAnsi="Times New Roman" w:cs="Times New Roman"/>
          <w:bCs/>
          <w:i/>
          <w:sz w:val="24"/>
          <w:szCs w:val="24"/>
        </w:rPr>
        <w:t>общероссийской системой оценки качества образования</w:t>
      </w:r>
      <w:r w:rsidRPr="004A381C">
        <w:rPr>
          <w:rFonts w:ascii="Times New Roman" w:hAnsi="Times New Roman" w:cs="Times New Roman"/>
          <w:sz w:val="24"/>
          <w:szCs w:val="24"/>
        </w:rPr>
        <w:t xml:space="preserve"> понимается совокупность организационных и </w:t>
      </w:r>
      <w:r w:rsidR="00665EC0">
        <w:rPr>
          <w:rFonts w:ascii="Times New Roman" w:hAnsi="Times New Roman" w:cs="Times New Roman"/>
          <w:sz w:val="24"/>
          <w:szCs w:val="24"/>
        </w:rPr>
        <w:t>функциональных структур, норм и правил,</w:t>
      </w:r>
      <w:r w:rsidRPr="004A381C">
        <w:rPr>
          <w:rFonts w:ascii="Times New Roman" w:hAnsi="Times New Roman" w:cs="Times New Roman"/>
          <w:sz w:val="24"/>
          <w:szCs w:val="24"/>
        </w:rPr>
        <w:t xml:space="preserve"> обеспечивающих основанную на единой концептуально-методологической базе оценку образовательных достижений обучающихся, эффективности деятельности образовательных учреждений и их систем, качества образовательных программ с учетом запросов основных потребителей образовательных услуг. </w:t>
      </w:r>
    </w:p>
    <w:p w:rsidR="004A381C" w:rsidRPr="004A381C" w:rsidRDefault="004A381C" w:rsidP="00A25E86">
      <w:pPr>
        <w:spacing w:after="0" w:line="240" w:lineRule="auto"/>
        <w:ind w:firstLine="709"/>
        <w:contextualSpacing/>
        <w:jc w:val="both"/>
        <w:rPr>
          <w:rFonts w:ascii="Times New Roman" w:hAnsi="Times New Roman" w:cs="Times New Roman"/>
          <w:sz w:val="24"/>
          <w:szCs w:val="24"/>
        </w:rPr>
      </w:pPr>
      <w:r w:rsidRPr="004A381C">
        <w:rPr>
          <w:rFonts w:ascii="Times New Roman" w:hAnsi="Times New Roman" w:cs="Times New Roman"/>
          <w:i/>
          <w:sz w:val="24"/>
          <w:szCs w:val="24"/>
        </w:rPr>
        <w:t>Основная цель ОСОКО</w:t>
      </w:r>
      <w:r w:rsidRPr="004A381C">
        <w:rPr>
          <w:rFonts w:ascii="Times New Roman" w:hAnsi="Times New Roman" w:cs="Times New Roman"/>
          <w:sz w:val="24"/>
          <w:szCs w:val="24"/>
        </w:rPr>
        <w:t xml:space="preserve"> – получение и распространение достоверной информации о качестве образования.</w:t>
      </w:r>
    </w:p>
    <w:p w:rsidR="004A381C" w:rsidRPr="004A381C" w:rsidRDefault="004A381C" w:rsidP="00A25E86">
      <w:pPr>
        <w:spacing w:after="0" w:line="240" w:lineRule="auto"/>
        <w:ind w:firstLine="709"/>
        <w:contextualSpacing/>
        <w:jc w:val="both"/>
        <w:rPr>
          <w:rFonts w:ascii="Times New Roman" w:hAnsi="Times New Roman" w:cs="Times New Roman"/>
          <w:sz w:val="24"/>
          <w:szCs w:val="24"/>
        </w:rPr>
      </w:pPr>
      <w:r w:rsidRPr="004A381C">
        <w:rPr>
          <w:rFonts w:ascii="Times New Roman" w:hAnsi="Times New Roman" w:cs="Times New Roman"/>
          <w:sz w:val="24"/>
          <w:szCs w:val="24"/>
        </w:rPr>
        <w:t>Создание общероссийской системы оценки качества образования будет способствовать:</w:t>
      </w:r>
    </w:p>
    <w:p w:rsidR="004A381C" w:rsidRPr="004A381C" w:rsidRDefault="004A381C" w:rsidP="00A25E86">
      <w:pPr>
        <w:spacing w:after="0" w:line="240" w:lineRule="auto"/>
        <w:ind w:firstLine="709"/>
        <w:contextualSpacing/>
        <w:jc w:val="both"/>
        <w:rPr>
          <w:rFonts w:ascii="Times New Roman" w:hAnsi="Times New Roman" w:cs="Times New Roman"/>
          <w:sz w:val="24"/>
          <w:szCs w:val="24"/>
        </w:rPr>
      </w:pPr>
      <w:r w:rsidRPr="004A381C">
        <w:rPr>
          <w:rFonts w:ascii="Times New Roman" w:hAnsi="Times New Roman" w:cs="Times New Roman"/>
          <w:sz w:val="24"/>
          <w:szCs w:val="24"/>
        </w:rPr>
        <w:t>– обеспечению единого образовательного пространства;</w:t>
      </w:r>
    </w:p>
    <w:p w:rsidR="004A381C" w:rsidRPr="004A381C" w:rsidRDefault="004A381C" w:rsidP="00A25E86">
      <w:pPr>
        <w:spacing w:after="0" w:line="240" w:lineRule="auto"/>
        <w:ind w:firstLine="709"/>
        <w:contextualSpacing/>
        <w:jc w:val="both"/>
        <w:rPr>
          <w:rFonts w:ascii="Times New Roman" w:eastAsia="Times New Roman" w:hAnsi="Times New Roman" w:cs="Times New Roman"/>
          <w:sz w:val="24"/>
          <w:szCs w:val="24"/>
        </w:rPr>
      </w:pPr>
      <w:r w:rsidRPr="004A381C">
        <w:rPr>
          <w:rFonts w:ascii="Times New Roman" w:eastAsia="Times New Roman" w:hAnsi="Times New Roman" w:cs="Times New Roman"/>
          <w:sz w:val="24"/>
          <w:szCs w:val="24"/>
        </w:rPr>
        <w:t>–повышению уровня информированности потребителей образовате</w:t>
      </w:r>
      <w:r w:rsidR="00665EC0">
        <w:rPr>
          <w:rFonts w:ascii="Times New Roman" w:eastAsia="Times New Roman" w:hAnsi="Times New Roman" w:cs="Times New Roman"/>
          <w:sz w:val="24"/>
          <w:szCs w:val="24"/>
        </w:rPr>
        <w:t xml:space="preserve">льных услуг при </w:t>
      </w:r>
      <w:r w:rsidRPr="004A381C">
        <w:rPr>
          <w:rFonts w:ascii="Times New Roman" w:eastAsia="Times New Roman" w:hAnsi="Times New Roman" w:cs="Times New Roman"/>
          <w:sz w:val="24"/>
          <w:szCs w:val="24"/>
        </w:rPr>
        <w:t>принятии решений, связанных с образованием;</w:t>
      </w:r>
    </w:p>
    <w:p w:rsidR="004A381C" w:rsidRPr="004A381C" w:rsidRDefault="004A381C" w:rsidP="00A25E86">
      <w:pPr>
        <w:spacing w:after="0" w:line="240" w:lineRule="auto"/>
        <w:ind w:firstLine="709"/>
        <w:contextualSpacing/>
        <w:jc w:val="both"/>
        <w:rPr>
          <w:rFonts w:ascii="Times New Roman" w:eastAsia="Times New Roman" w:hAnsi="Times New Roman" w:cs="Times New Roman"/>
          <w:sz w:val="24"/>
          <w:szCs w:val="24"/>
        </w:rPr>
      </w:pPr>
      <w:r w:rsidRPr="004A381C">
        <w:rPr>
          <w:rFonts w:ascii="Times New Roman" w:eastAsia="Times New Roman" w:hAnsi="Times New Roman" w:cs="Times New Roman"/>
          <w:sz w:val="24"/>
          <w:szCs w:val="24"/>
        </w:rPr>
        <w:t>–обеспечению объективности и справедливости при приеме в образовательные учреждения;</w:t>
      </w:r>
    </w:p>
    <w:p w:rsidR="004A381C" w:rsidRPr="004A381C" w:rsidRDefault="004A381C" w:rsidP="00A25E86">
      <w:pPr>
        <w:spacing w:after="0" w:line="240" w:lineRule="auto"/>
        <w:ind w:firstLine="709"/>
        <w:contextualSpacing/>
        <w:jc w:val="both"/>
        <w:rPr>
          <w:rFonts w:ascii="Times New Roman" w:eastAsia="Times New Roman" w:hAnsi="Times New Roman" w:cs="Times New Roman"/>
          <w:sz w:val="24"/>
          <w:szCs w:val="24"/>
        </w:rPr>
      </w:pPr>
      <w:r w:rsidRPr="004A381C">
        <w:rPr>
          <w:rFonts w:ascii="Times New Roman" w:eastAsia="Times New Roman" w:hAnsi="Times New Roman" w:cs="Times New Roman"/>
          <w:sz w:val="24"/>
          <w:szCs w:val="24"/>
        </w:rPr>
        <w:t>–индивидуализации образования, развитию академической мобильности и мобильности трудовых ресурсов;</w:t>
      </w:r>
    </w:p>
    <w:p w:rsidR="004A381C" w:rsidRPr="004A381C" w:rsidRDefault="004A381C" w:rsidP="00A25E86">
      <w:pPr>
        <w:spacing w:after="0" w:line="240" w:lineRule="auto"/>
        <w:ind w:firstLine="709"/>
        <w:contextualSpacing/>
        <w:jc w:val="both"/>
        <w:rPr>
          <w:rFonts w:ascii="Times New Roman" w:eastAsia="Times New Roman" w:hAnsi="Times New Roman" w:cs="Times New Roman"/>
          <w:sz w:val="24"/>
          <w:szCs w:val="24"/>
        </w:rPr>
      </w:pPr>
      <w:r w:rsidRPr="004A381C">
        <w:rPr>
          <w:rFonts w:ascii="Times New Roman" w:eastAsia="Times New Roman" w:hAnsi="Times New Roman" w:cs="Times New Roman"/>
          <w:sz w:val="24"/>
          <w:szCs w:val="24"/>
        </w:rPr>
        <w:t>–созданию инструментов общественного участия в управлении социально – образовательной средой;</w:t>
      </w:r>
    </w:p>
    <w:p w:rsidR="004A381C" w:rsidRPr="004A381C" w:rsidRDefault="004A381C" w:rsidP="00A25E86">
      <w:pPr>
        <w:spacing w:after="0" w:line="240" w:lineRule="auto"/>
        <w:ind w:firstLine="709"/>
        <w:contextualSpacing/>
        <w:jc w:val="both"/>
        <w:rPr>
          <w:rFonts w:ascii="Times New Roman" w:hAnsi="Times New Roman" w:cs="Times New Roman"/>
          <w:sz w:val="24"/>
          <w:szCs w:val="24"/>
        </w:rPr>
      </w:pPr>
      <w:r w:rsidRPr="004A381C">
        <w:rPr>
          <w:rFonts w:ascii="Times New Roman" w:hAnsi="Times New Roman" w:cs="Times New Roman"/>
          <w:sz w:val="24"/>
          <w:szCs w:val="24"/>
        </w:rPr>
        <w:t>–принятию обоснованных управленческих решений органами управления образованием различных уровней.</w:t>
      </w:r>
    </w:p>
    <w:p w:rsidR="004A381C" w:rsidRPr="004A381C" w:rsidRDefault="004A381C" w:rsidP="00A25E86">
      <w:pPr>
        <w:spacing w:after="0" w:line="240" w:lineRule="auto"/>
        <w:ind w:firstLine="709"/>
        <w:contextualSpacing/>
        <w:jc w:val="both"/>
        <w:rPr>
          <w:rFonts w:ascii="Times New Roman" w:hAnsi="Times New Roman" w:cs="Times New Roman"/>
          <w:sz w:val="24"/>
          <w:szCs w:val="24"/>
        </w:rPr>
      </w:pPr>
      <w:r w:rsidRPr="004A381C">
        <w:rPr>
          <w:rFonts w:ascii="Times New Roman" w:hAnsi="Times New Roman" w:cs="Times New Roman"/>
          <w:sz w:val="24"/>
          <w:szCs w:val="24"/>
        </w:rPr>
        <w:t>В основу концепции положены следующие основные принципы:</w:t>
      </w:r>
    </w:p>
    <w:p w:rsidR="004A381C" w:rsidRPr="004A381C" w:rsidRDefault="004A381C" w:rsidP="00AE0B86">
      <w:pPr>
        <w:numPr>
          <w:ilvl w:val="0"/>
          <w:numId w:val="4"/>
        </w:numPr>
        <w:spacing w:after="0" w:line="240" w:lineRule="auto"/>
        <w:ind w:left="0" w:firstLine="709"/>
        <w:contextualSpacing/>
        <w:jc w:val="both"/>
        <w:rPr>
          <w:rFonts w:ascii="Times New Roman" w:hAnsi="Times New Roman" w:cs="Times New Roman"/>
          <w:sz w:val="24"/>
          <w:szCs w:val="24"/>
        </w:rPr>
      </w:pPr>
      <w:r w:rsidRPr="004A381C">
        <w:rPr>
          <w:rFonts w:ascii="Times New Roman" w:hAnsi="Times New Roman" w:cs="Times New Roman"/>
          <w:sz w:val="24"/>
          <w:szCs w:val="24"/>
        </w:rPr>
        <w:t>развитие ОСОКО, преимущественно, как системы внешней государственно-общественной оценки; приоритет внешней оценки качества образования над внутренней;</w:t>
      </w:r>
    </w:p>
    <w:p w:rsidR="004A381C" w:rsidRPr="004A381C" w:rsidRDefault="004A381C" w:rsidP="00AE0B86">
      <w:pPr>
        <w:numPr>
          <w:ilvl w:val="0"/>
          <w:numId w:val="4"/>
        </w:numPr>
        <w:spacing w:after="0" w:line="240" w:lineRule="auto"/>
        <w:ind w:left="0" w:firstLine="709"/>
        <w:contextualSpacing/>
        <w:jc w:val="both"/>
        <w:rPr>
          <w:rFonts w:ascii="Times New Roman" w:hAnsi="Times New Roman" w:cs="Times New Roman"/>
          <w:sz w:val="24"/>
          <w:szCs w:val="24"/>
        </w:rPr>
      </w:pPr>
      <w:r w:rsidRPr="004A381C">
        <w:rPr>
          <w:rFonts w:ascii="Times New Roman" w:hAnsi="Times New Roman" w:cs="Times New Roman"/>
          <w:sz w:val="24"/>
          <w:szCs w:val="24"/>
        </w:rPr>
        <w:t>открытость информации о механизмах, процедурах и результатах оценки в рамках действующего законодательства;</w:t>
      </w:r>
    </w:p>
    <w:p w:rsidR="004A381C" w:rsidRPr="004A381C" w:rsidRDefault="004A381C" w:rsidP="00AE0B86">
      <w:pPr>
        <w:numPr>
          <w:ilvl w:val="0"/>
          <w:numId w:val="4"/>
        </w:numPr>
        <w:spacing w:after="0" w:line="240" w:lineRule="auto"/>
        <w:ind w:left="0" w:firstLine="709"/>
        <w:contextualSpacing/>
        <w:jc w:val="both"/>
        <w:rPr>
          <w:rFonts w:ascii="Times New Roman" w:hAnsi="Times New Roman" w:cs="Times New Roman"/>
          <w:sz w:val="24"/>
          <w:szCs w:val="24"/>
        </w:rPr>
      </w:pPr>
      <w:r w:rsidRPr="004A381C">
        <w:rPr>
          <w:rFonts w:ascii="Times New Roman" w:hAnsi="Times New Roman" w:cs="Times New Roman"/>
          <w:sz w:val="24"/>
          <w:szCs w:val="24"/>
        </w:rPr>
        <w:t>прозрачность процедур и результатов, нормативный характер формирования и развития ОСОКО;</w:t>
      </w:r>
    </w:p>
    <w:p w:rsidR="004A381C" w:rsidRPr="004A381C" w:rsidRDefault="004A381C" w:rsidP="00AE0B86">
      <w:pPr>
        <w:numPr>
          <w:ilvl w:val="0"/>
          <w:numId w:val="4"/>
        </w:numPr>
        <w:spacing w:after="0" w:line="240" w:lineRule="auto"/>
        <w:ind w:left="0" w:firstLine="709"/>
        <w:contextualSpacing/>
        <w:jc w:val="both"/>
        <w:rPr>
          <w:rFonts w:ascii="Times New Roman" w:hAnsi="Times New Roman" w:cs="Times New Roman"/>
          <w:sz w:val="24"/>
          <w:szCs w:val="24"/>
        </w:rPr>
      </w:pPr>
      <w:r w:rsidRPr="004A381C">
        <w:rPr>
          <w:rFonts w:ascii="Times New Roman" w:hAnsi="Times New Roman" w:cs="Times New Roman"/>
          <w:sz w:val="24"/>
          <w:szCs w:val="24"/>
        </w:rPr>
        <w:t>функциональное единство ОСОКО на различных уровнях при возможном разнообразии организационно–технических решений;</w:t>
      </w:r>
    </w:p>
    <w:p w:rsidR="004A381C" w:rsidRPr="004A381C" w:rsidRDefault="004A381C" w:rsidP="00AE0B86">
      <w:pPr>
        <w:numPr>
          <w:ilvl w:val="0"/>
          <w:numId w:val="4"/>
        </w:numPr>
        <w:spacing w:after="0" w:line="240" w:lineRule="auto"/>
        <w:ind w:left="0" w:firstLine="709"/>
        <w:contextualSpacing/>
        <w:jc w:val="both"/>
        <w:rPr>
          <w:rFonts w:ascii="Times New Roman" w:hAnsi="Times New Roman" w:cs="Times New Roman"/>
          <w:sz w:val="24"/>
          <w:szCs w:val="24"/>
        </w:rPr>
      </w:pPr>
      <w:r w:rsidRPr="004A381C">
        <w:rPr>
          <w:rFonts w:ascii="Times New Roman" w:hAnsi="Times New Roman" w:cs="Times New Roman"/>
          <w:sz w:val="24"/>
          <w:szCs w:val="24"/>
        </w:rPr>
        <w:t>пр</w:t>
      </w:r>
      <w:r w:rsidR="00665EC0">
        <w:rPr>
          <w:rFonts w:ascii="Times New Roman" w:hAnsi="Times New Roman" w:cs="Times New Roman"/>
          <w:sz w:val="24"/>
          <w:szCs w:val="24"/>
        </w:rPr>
        <w:t xml:space="preserve">именение научно обоснованного, </w:t>
      </w:r>
      <w:r w:rsidRPr="004A381C">
        <w:rPr>
          <w:rFonts w:ascii="Times New Roman" w:hAnsi="Times New Roman" w:cs="Times New Roman"/>
          <w:sz w:val="24"/>
          <w:szCs w:val="24"/>
        </w:rPr>
        <w:t>стандартизированного и технологичного инструментария оценки;</w:t>
      </w:r>
    </w:p>
    <w:p w:rsidR="004A381C" w:rsidRPr="004A381C" w:rsidRDefault="004A381C" w:rsidP="00AE0B86">
      <w:pPr>
        <w:numPr>
          <w:ilvl w:val="0"/>
          <w:numId w:val="4"/>
        </w:numPr>
        <w:spacing w:after="0" w:line="240" w:lineRule="auto"/>
        <w:ind w:left="0" w:firstLine="709"/>
        <w:contextualSpacing/>
        <w:jc w:val="both"/>
        <w:rPr>
          <w:rFonts w:ascii="Times New Roman" w:hAnsi="Times New Roman" w:cs="Times New Roman"/>
          <w:sz w:val="24"/>
          <w:szCs w:val="24"/>
        </w:rPr>
      </w:pPr>
      <w:r w:rsidRPr="004A381C">
        <w:rPr>
          <w:rFonts w:ascii="Times New Roman" w:hAnsi="Times New Roman" w:cs="Times New Roman"/>
          <w:sz w:val="24"/>
          <w:szCs w:val="24"/>
        </w:rPr>
        <w:t>разделение информационно-диагностической и экспертно-аналитических функций (соответственно сбора и интерпретации информации о качестве образования) в рамках ОСОКО;</w:t>
      </w:r>
    </w:p>
    <w:p w:rsidR="004A381C" w:rsidRPr="004A381C" w:rsidRDefault="004A381C" w:rsidP="00AE0B86">
      <w:pPr>
        <w:numPr>
          <w:ilvl w:val="0"/>
          <w:numId w:val="4"/>
        </w:numPr>
        <w:spacing w:after="0" w:line="240" w:lineRule="auto"/>
        <w:ind w:left="0" w:firstLine="709"/>
        <w:contextualSpacing/>
        <w:jc w:val="both"/>
        <w:rPr>
          <w:rFonts w:ascii="Times New Roman" w:hAnsi="Times New Roman" w:cs="Times New Roman"/>
          <w:sz w:val="24"/>
          <w:szCs w:val="24"/>
        </w:rPr>
      </w:pPr>
      <w:r w:rsidRPr="004A381C">
        <w:rPr>
          <w:rFonts w:ascii="Times New Roman" w:hAnsi="Times New Roman" w:cs="Times New Roman"/>
          <w:sz w:val="24"/>
          <w:szCs w:val="24"/>
        </w:rPr>
        <w:t>профилактика монополизации оценки качества образования;</w:t>
      </w:r>
    </w:p>
    <w:p w:rsidR="004A381C" w:rsidRPr="004A381C" w:rsidRDefault="004A381C" w:rsidP="00AE0B86">
      <w:pPr>
        <w:numPr>
          <w:ilvl w:val="0"/>
          <w:numId w:val="4"/>
        </w:numPr>
        <w:spacing w:after="0" w:line="240" w:lineRule="auto"/>
        <w:ind w:left="0" w:firstLine="709"/>
        <w:contextualSpacing/>
        <w:jc w:val="both"/>
        <w:rPr>
          <w:rFonts w:ascii="Times New Roman" w:hAnsi="Times New Roman" w:cs="Times New Roman"/>
          <w:sz w:val="24"/>
          <w:szCs w:val="24"/>
        </w:rPr>
      </w:pPr>
      <w:r w:rsidRPr="004A381C">
        <w:rPr>
          <w:rFonts w:ascii="Times New Roman" w:hAnsi="Times New Roman" w:cs="Times New Roman"/>
          <w:sz w:val="24"/>
          <w:szCs w:val="24"/>
        </w:rPr>
        <w:t xml:space="preserve"> системно-целевая направленность формирования информационных ресурсов ОСОКО на всех уровнях.</w:t>
      </w:r>
    </w:p>
    <w:p w:rsidR="004A381C" w:rsidRPr="004A381C" w:rsidRDefault="00665EC0" w:rsidP="00A25E86">
      <w:pPr>
        <w:spacing w:after="0" w:line="240" w:lineRule="auto"/>
        <w:ind w:firstLine="709"/>
        <w:contextualSpacing/>
        <w:jc w:val="both"/>
        <w:rPr>
          <w:rFonts w:ascii="Times New Roman" w:hAnsi="Times New Roman" w:cs="Times New Roman"/>
          <w:bCs/>
          <w:sz w:val="24"/>
          <w:szCs w:val="24"/>
        </w:rPr>
      </w:pPr>
      <w:r w:rsidRPr="004A381C">
        <w:rPr>
          <w:rFonts w:ascii="Times New Roman" w:hAnsi="Times New Roman" w:cs="Times New Roman"/>
          <w:bCs/>
          <w:i/>
          <w:sz w:val="24"/>
          <w:szCs w:val="24"/>
        </w:rPr>
        <w:t>Объектами оценки</w:t>
      </w:r>
      <w:r w:rsidR="004A381C" w:rsidRPr="004A381C">
        <w:rPr>
          <w:rFonts w:ascii="Times New Roman" w:hAnsi="Times New Roman" w:cs="Times New Roman"/>
          <w:bCs/>
          <w:i/>
          <w:sz w:val="24"/>
          <w:szCs w:val="24"/>
        </w:rPr>
        <w:t xml:space="preserve"> </w:t>
      </w:r>
      <w:r w:rsidRPr="004A381C">
        <w:rPr>
          <w:rFonts w:ascii="Times New Roman" w:hAnsi="Times New Roman" w:cs="Times New Roman"/>
          <w:bCs/>
          <w:i/>
          <w:sz w:val="24"/>
          <w:szCs w:val="24"/>
        </w:rPr>
        <w:t>качества</w:t>
      </w:r>
      <w:r w:rsidRPr="004A381C">
        <w:rPr>
          <w:rFonts w:ascii="Times New Roman" w:hAnsi="Times New Roman" w:cs="Times New Roman"/>
          <w:bCs/>
          <w:sz w:val="24"/>
          <w:szCs w:val="24"/>
        </w:rPr>
        <w:t xml:space="preserve"> в</w:t>
      </w:r>
      <w:r w:rsidR="004A381C" w:rsidRPr="004A381C">
        <w:rPr>
          <w:rFonts w:ascii="Times New Roman" w:hAnsi="Times New Roman" w:cs="Times New Roman"/>
          <w:bCs/>
          <w:sz w:val="24"/>
          <w:szCs w:val="24"/>
        </w:rPr>
        <w:t xml:space="preserve"> системе образования являются:</w:t>
      </w:r>
    </w:p>
    <w:p w:rsidR="004A381C" w:rsidRPr="004A381C" w:rsidRDefault="004A381C" w:rsidP="00A25E86">
      <w:pPr>
        <w:spacing w:after="0" w:line="240" w:lineRule="auto"/>
        <w:ind w:firstLine="709"/>
        <w:contextualSpacing/>
        <w:jc w:val="both"/>
        <w:rPr>
          <w:rFonts w:ascii="Times New Roman" w:hAnsi="Times New Roman" w:cs="Times New Roman"/>
          <w:sz w:val="24"/>
          <w:szCs w:val="24"/>
        </w:rPr>
      </w:pPr>
      <w:r w:rsidRPr="004A381C">
        <w:rPr>
          <w:rFonts w:ascii="Times New Roman" w:hAnsi="Times New Roman" w:cs="Times New Roman"/>
          <w:sz w:val="24"/>
          <w:szCs w:val="24"/>
        </w:rPr>
        <w:t>– </w:t>
      </w:r>
      <w:r w:rsidRPr="004A381C">
        <w:rPr>
          <w:rFonts w:ascii="Times New Roman" w:hAnsi="Times New Roman" w:cs="Times New Roman"/>
          <w:bCs/>
          <w:sz w:val="24"/>
          <w:szCs w:val="24"/>
        </w:rPr>
        <w:t>образовательные программы</w:t>
      </w:r>
      <w:r w:rsidRPr="004A381C">
        <w:rPr>
          <w:rFonts w:ascii="Times New Roman" w:hAnsi="Times New Roman" w:cs="Times New Roman"/>
          <w:sz w:val="24"/>
          <w:szCs w:val="24"/>
        </w:rPr>
        <w:t xml:space="preserve"> (включая и те образовательные программы, для которых не предусмотрены государственные образовательные стандарты). Выбор актуальной и эффективной образовательной программы представляет интерес не только для потребителя, но и для образовательной организации (учреждения), так как именно качественная программа во многих секторах образования влияет на конкурентоспособность образовательной организации. Соответственно, оценка качества и сертификация </w:t>
      </w:r>
      <w:r w:rsidRPr="004A381C">
        <w:rPr>
          <w:rFonts w:ascii="Times New Roman" w:hAnsi="Times New Roman" w:cs="Times New Roman"/>
          <w:sz w:val="24"/>
          <w:szCs w:val="24"/>
        </w:rPr>
        <w:lastRenderedPageBreak/>
        <w:t>образовательных программ становится широко востребованной функцией ОСОКО, которая позволяет включить программы в число основных объектов оценки;</w:t>
      </w:r>
    </w:p>
    <w:p w:rsidR="004A381C" w:rsidRPr="004A381C" w:rsidRDefault="004A381C" w:rsidP="00A25E86">
      <w:pPr>
        <w:numPr>
          <w:ilvl w:val="12"/>
          <w:numId w:val="0"/>
        </w:numPr>
        <w:spacing w:after="0" w:line="240" w:lineRule="auto"/>
        <w:ind w:firstLine="709"/>
        <w:contextualSpacing/>
        <w:jc w:val="both"/>
        <w:rPr>
          <w:rFonts w:ascii="Times New Roman" w:hAnsi="Times New Roman" w:cs="Times New Roman"/>
          <w:sz w:val="24"/>
          <w:szCs w:val="24"/>
        </w:rPr>
      </w:pPr>
      <w:r w:rsidRPr="004A381C">
        <w:rPr>
          <w:rFonts w:ascii="Times New Roman" w:hAnsi="Times New Roman" w:cs="Times New Roman"/>
          <w:sz w:val="24"/>
          <w:szCs w:val="24"/>
        </w:rPr>
        <w:t>– </w:t>
      </w:r>
      <w:r w:rsidRPr="004A381C">
        <w:rPr>
          <w:rFonts w:ascii="Times New Roman" w:hAnsi="Times New Roman" w:cs="Times New Roman"/>
          <w:bCs/>
          <w:sz w:val="24"/>
          <w:szCs w:val="24"/>
        </w:rPr>
        <w:t>образовательные организации (учреждения</w:t>
      </w:r>
      <w:r w:rsidRPr="004A381C">
        <w:rPr>
          <w:rFonts w:ascii="Times New Roman" w:hAnsi="Times New Roman" w:cs="Times New Roman"/>
          <w:sz w:val="24"/>
          <w:szCs w:val="24"/>
        </w:rPr>
        <w:t xml:space="preserve">) и их системы (сюда входят и органы управления, подведомственные организации и службы, а также независимые структуры, выполняющие по заказам органов управления образованием те или иные функции, обеспечивающие образовательный процесс и процесс управления), реализующие спектр образовательных программ всех типов и видов, включая образовательные подразделения предприятий; </w:t>
      </w:r>
    </w:p>
    <w:p w:rsidR="004A381C" w:rsidRPr="004A381C" w:rsidRDefault="004A381C" w:rsidP="00A25E86">
      <w:pPr>
        <w:numPr>
          <w:ilvl w:val="12"/>
          <w:numId w:val="0"/>
        </w:numPr>
        <w:spacing w:after="0" w:line="240" w:lineRule="auto"/>
        <w:ind w:firstLine="709"/>
        <w:contextualSpacing/>
        <w:jc w:val="both"/>
        <w:rPr>
          <w:rFonts w:ascii="Times New Roman" w:hAnsi="Times New Roman" w:cs="Times New Roman"/>
          <w:sz w:val="24"/>
          <w:szCs w:val="24"/>
        </w:rPr>
      </w:pPr>
      <w:r w:rsidRPr="004A381C">
        <w:rPr>
          <w:rFonts w:ascii="Times New Roman" w:hAnsi="Times New Roman" w:cs="Times New Roman"/>
          <w:sz w:val="24"/>
          <w:szCs w:val="24"/>
        </w:rPr>
        <w:t xml:space="preserve">– индивидуальные образовательные достижения обучающихся представляют собой наиболее значимый объект оценки. Под обучающимися мы </w:t>
      </w:r>
      <w:r w:rsidR="004C7BAE" w:rsidRPr="004A381C">
        <w:rPr>
          <w:rFonts w:ascii="Times New Roman" w:hAnsi="Times New Roman" w:cs="Times New Roman"/>
          <w:sz w:val="24"/>
          <w:szCs w:val="24"/>
        </w:rPr>
        <w:t>понимаем,</w:t>
      </w:r>
      <w:r w:rsidRPr="004A381C">
        <w:rPr>
          <w:rFonts w:ascii="Times New Roman" w:hAnsi="Times New Roman" w:cs="Times New Roman"/>
          <w:sz w:val="24"/>
          <w:szCs w:val="24"/>
        </w:rPr>
        <w:t xml:space="preserve"> как тех, кто уже завершил освоение той или иной образовательной программы, так и тех, кто находится на различных промежуточных этапах обучения.</w:t>
      </w:r>
    </w:p>
    <w:p w:rsidR="004A381C" w:rsidRPr="004A381C" w:rsidRDefault="004A381C" w:rsidP="00A25E86">
      <w:pPr>
        <w:spacing w:after="0" w:line="240" w:lineRule="auto"/>
        <w:ind w:firstLine="709"/>
        <w:contextualSpacing/>
        <w:jc w:val="both"/>
        <w:rPr>
          <w:rFonts w:ascii="Times New Roman" w:hAnsi="Times New Roman" w:cs="Times New Roman"/>
          <w:i/>
          <w:sz w:val="24"/>
          <w:szCs w:val="24"/>
        </w:rPr>
      </w:pPr>
      <w:r w:rsidRPr="004A381C">
        <w:rPr>
          <w:rFonts w:ascii="Times New Roman" w:hAnsi="Times New Roman" w:cs="Times New Roman"/>
          <w:i/>
          <w:iCs/>
          <w:sz w:val="24"/>
          <w:szCs w:val="24"/>
        </w:rPr>
        <w:t xml:space="preserve">Самооценка </w:t>
      </w:r>
      <w:r w:rsidRPr="004A381C">
        <w:rPr>
          <w:rFonts w:ascii="Times New Roman" w:hAnsi="Times New Roman" w:cs="Times New Roman"/>
          <w:sz w:val="24"/>
          <w:szCs w:val="24"/>
        </w:rPr>
        <w:t>обучающихся. В условиях непрерывного образования, «образования в течение всей жизни» способность к самоконтролю и самооценке своей учебной деятельности становится для человека важнейшим качеством.  Развитие этой составляющей внутренней оценки должно быть реализовано за счет разработки соответствующего научно-методического обеспечения.</w:t>
      </w:r>
    </w:p>
    <w:p w:rsidR="004A381C" w:rsidRPr="004A381C" w:rsidRDefault="004A381C" w:rsidP="00A25E86">
      <w:pPr>
        <w:spacing w:after="0" w:line="240" w:lineRule="auto"/>
        <w:ind w:firstLine="709"/>
        <w:contextualSpacing/>
        <w:jc w:val="both"/>
        <w:rPr>
          <w:rFonts w:ascii="Times New Roman" w:hAnsi="Times New Roman" w:cs="Times New Roman"/>
          <w:sz w:val="24"/>
          <w:szCs w:val="24"/>
        </w:rPr>
      </w:pPr>
      <w:r w:rsidRPr="004A381C">
        <w:rPr>
          <w:rFonts w:ascii="Times New Roman" w:hAnsi="Times New Roman" w:cs="Times New Roman"/>
          <w:sz w:val="24"/>
          <w:szCs w:val="24"/>
        </w:rPr>
        <w:t>В полной мере сказанное относится и к самооценке обучающих: учителей, преподавателей и т.д.</w:t>
      </w:r>
    </w:p>
    <w:p w:rsidR="004A381C" w:rsidRPr="004A381C" w:rsidRDefault="004A381C" w:rsidP="00A25E86">
      <w:pPr>
        <w:spacing w:after="0" w:line="240" w:lineRule="auto"/>
        <w:ind w:firstLine="709"/>
        <w:contextualSpacing/>
        <w:jc w:val="both"/>
        <w:rPr>
          <w:rFonts w:ascii="Times New Roman" w:hAnsi="Times New Roman" w:cs="Times New Roman"/>
          <w:sz w:val="24"/>
          <w:szCs w:val="24"/>
        </w:rPr>
      </w:pPr>
      <w:r w:rsidRPr="004A381C">
        <w:rPr>
          <w:rFonts w:ascii="Times New Roman" w:hAnsi="Times New Roman" w:cs="Times New Roman"/>
          <w:i/>
          <w:sz w:val="24"/>
          <w:szCs w:val="24"/>
        </w:rPr>
        <w:t>Оценка образовательных программ.</w:t>
      </w:r>
      <w:r w:rsidRPr="004A381C">
        <w:rPr>
          <w:rFonts w:ascii="Times New Roman" w:hAnsi="Times New Roman" w:cs="Times New Roman"/>
          <w:sz w:val="24"/>
          <w:szCs w:val="24"/>
        </w:rPr>
        <w:t xml:space="preserve"> Процедуры, методики оценки качества образовательных программ разработаны в настоящее время недостаточно. Требуется целенаправленная разработка соответствующих методик и рекомендаций на федеральном уровне, которая позволит эффективно проводить эту работу на каждом уровне управления образованием.</w:t>
      </w:r>
    </w:p>
    <w:p w:rsidR="004A381C" w:rsidRPr="004A381C" w:rsidRDefault="004A381C" w:rsidP="00A25E86">
      <w:pPr>
        <w:spacing w:after="0" w:line="240" w:lineRule="auto"/>
        <w:ind w:firstLine="709"/>
        <w:contextualSpacing/>
        <w:jc w:val="both"/>
        <w:rPr>
          <w:rFonts w:ascii="Times New Roman" w:hAnsi="Times New Roman" w:cs="Times New Roman"/>
          <w:sz w:val="24"/>
          <w:szCs w:val="24"/>
        </w:rPr>
      </w:pPr>
      <w:r w:rsidRPr="004A381C">
        <w:rPr>
          <w:rFonts w:ascii="Times New Roman" w:hAnsi="Times New Roman" w:cs="Times New Roman"/>
          <w:i/>
          <w:sz w:val="24"/>
          <w:szCs w:val="24"/>
        </w:rPr>
        <w:t>Самооценка образовательных учреждений</w:t>
      </w:r>
      <w:r w:rsidRPr="004A381C">
        <w:rPr>
          <w:rFonts w:ascii="Times New Roman" w:hAnsi="Times New Roman" w:cs="Times New Roman"/>
          <w:sz w:val="24"/>
          <w:szCs w:val="24"/>
        </w:rPr>
        <w:t xml:space="preserve">    в настоящее   время практикуется частично.  Достаточно полно она реализуется в учреждениях высшего профессионального образования. Целесообразно, на осно</w:t>
      </w:r>
      <w:r w:rsidR="004C7BAE">
        <w:rPr>
          <w:rFonts w:ascii="Times New Roman" w:hAnsi="Times New Roman" w:cs="Times New Roman"/>
          <w:sz w:val="24"/>
          <w:szCs w:val="24"/>
        </w:rPr>
        <w:t>ве глубокого анализа, выявить и</w:t>
      </w:r>
      <w:r w:rsidRPr="004A381C">
        <w:rPr>
          <w:rFonts w:ascii="Times New Roman" w:hAnsi="Times New Roman" w:cs="Times New Roman"/>
          <w:sz w:val="24"/>
          <w:szCs w:val="24"/>
        </w:rPr>
        <w:t xml:space="preserve"> распространить положительный опыт вузов по организации самооценки на образовательные учреждения других уровней. </w:t>
      </w:r>
    </w:p>
    <w:p w:rsidR="004A381C" w:rsidRPr="004A381C" w:rsidRDefault="004A381C" w:rsidP="00A25E86">
      <w:pPr>
        <w:spacing w:after="0" w:line="240" w:lineRule="auto"/>
        <w:ind w:firstLine="709"/>
        <w:contextualSpacing/>
        <w:jc w:val="both"/>
        <w:rPr>
          <w:rFonts w:ascii="Times New Roman" w:hAnsi="Times New Roman" w:cs="Times New Roman"/>
          <w:sz w:val="24"/>
          <w:szCs w:val="24"/>
        </w:rPr>
      </w:pPr>
      <w:r w:rsidRPr="004A381C">
        <w:rPr>
          <w:rFonts w:ascii="Times New Roman" w:hAnsi="Times New Roman" w:cs="Times New Roman"/>
          <w:i/>
          <w:iCs/>
          <w:sz w:val="24"/>
          <w:szCs w:val="24"/>
        </w:rPr>
        <w:t>Оценка образовательных учреждений со стороны органов управления образованием</w:t>
      </w:r>
      <w:r w:rsidRPr="004A381C">
        <w:rPr>
          <w:rFonts w:ascii="Times New Roman" w:hAnsi="Times New Roman" w:cs="Times New Roman"/>
          <w:sz w:val="24"/>
          <w:szCs w:val="24"/>
        </w:rPr>
        <w:t>. Механизмы этой оценки развиты относительно полно, но требуют дальнейшего совершенствования, прежде всего в части объективизации соответствующих процедур, показателей и критериев. Об этом свидетельствует неудовлетворенность потребителей уровнем эффективности этого вида оценок.</w:t>
      </w:r>
    </w:p>
    <w:p w:rsidR="004A381C" w:rsidRPr="004A381C" w:rsidRDefault="004A381C" w:rsidP="00A25E86">
      <w:pPr>
        <w:spacing w:after="0" w:line="240" w:lineRule="auto"/>
        <w:ind w:firstLine="709"/>
        <w:contextualSpacing/>
        <w:jc w:val="both"/>
        <w:rPr>
          <w:rFonts w:ascii="Times New Roman" w:hAnsi="Times New Roman" w:cs="Times New Roman"/>
          <w:i/>
          <w:iCs/>
          <w:sz w:val="24"/>
          <w:szCs w:val="24"/>
        </w:rPr>
      </w:pPr>
      <w:r w:rsidRPr="004A381C">
        <w:rPr>
          <w:rFonts w:ascii="Times New Roman" w:hAnsi="Times New Roman" w:cs="Times New Roman"/>
          <w:i/>
          <w:iCs/>
          <w:sz w:val="24"/>
          <w:szCs w:val="24"/>
        </w:rPr>
        <w:t>Оценка индивидуальных достижений обучающихся</w:t>
      </w:r>
      <w:r w:rsidRPr="004A381C">
        <w:rPr>
          <w:rFonts w:ascii="Times New Roman" w:hAnsi="Times New Roman" w:cs="Times New Roman"/>
          <w:sz w:val="24"/>
          <w:szCs w:val="24"/>
        </w:rPr>
        <w:t>. На уровне образовательного учреждения оценка индивидуальных достижений обучающихся, как правило, реализуется в рамках двух процедур: государственной итоговой аттестации выпускников и проме</w:t>
      </w:r>
      <w:r w:rsidR="00665EC0">
        <w:rPr>
          <w:rFonts w:ascii="Times New Roman" w:hAnsi="Times New Roman" w:cs="Times New Roman"/>
          <w:sz w:val="24"/>
          <w:szCs w:val="24"/>
        </w:rPr>
        <w:t>жуточной аттестации обучающихся</w:t>
      </w:r>
      <w:r w:rsidRPr="004A381C">
        <w:rPr>
          <w:rFonts w:ascii="Times New Roman" w:hAnsi="Times New Roman" w:cs="Times New Roman"/>
          <w:sz w:val="24"/>
          <w:szCs w:val="24"/>
        </w:rPr>
        <w:t xml:space="preserve"> в рамках внутренней системы контроля качества образования.</w:t>
      </w:r>
      <w:r w:rsidRPr="004A381C">
        <w:rPr>
          <w:rFonts w:ascii="Times New Roman" w:hAnsi="Times New Roman" w:cs="Times New Roman"/>
          <w:i/>
          <w:iCs/>
          <w:sz w:val="24"/>
          <w:szCs w:val="24"/>
        </w:rPr>
        <w:t xml:space="preserve">                                                                                     </w:t>
      </w:r>
    </w:p>
    <w:p w:rsidR="004A381C" w:rsidRPr="004A381C" w:rsidRDefault="004A381C" w:rsidP="00A25E86">
      <w:pPr>
        <w:spacing w:after="0" w:line="240" w:lineRule="auto"/>
        <w:ind w:firstLine="709"/>
        <w:contextualSpacing/>
        <w:jc w:val="both"/>
        <w:rPr>
          <w:rFonts w:ascii="Times New Roman" w:hAnsi="Times New Roman" w:cs="Times New Roman"/>
          <w:i/>
          <w:sz w:val="24"/>
          <w:szCs w:val="24"/>
        </w:rPr>
      </w:pPr>
      <w:r w:rsidRPr="004A381C">
        <w:rPr>
          <w:rFonts w:ascii="Times New Roman" w:hAnsi="Times New Roman" w:cs="Times New Roman"/>
          <w:i/>
          <w:iCs/>
          <w:sz w:val="24"/>
          <w:szCs w:val="24"/>
        </w:rPr>
        <w:t xml:space="preserve">Самооценка </w:t>
      </w:r>
      <w:r w:rsidRPr="004A381C">
        <w:rPr>
          <w:rFonts w:ascii="Times New Roman" w:hAnsi="Times New Roman" w:cs="Times New Roman"/>
          <w:sz w:val="24"/>
          <w:szCs w:val="24"/>
        </w:rPr>
        <w:t>обучающихся. В условиях непрерывного образования, «образования в течение всей жизни» способность к самоконтролю и самооценке своей учебной деятельности становится для человека важнейшим качеством.  Развитие этой составляющей внутренней оценки должно быть реализовано за счет разработки соответствующего научно-методического обеспечения.</w:t>
      </w:r>
    </w:p>
    <w:p w:rsidR="004A381C" w:rsidRPr="004A381C" w:rsidRDefault="004A381C" w:rsidP="00A25E86">
      <w:pPr>
        <w:spacing w:after="0" w:line="240" w:lineRule="auto"/>
        <w:ind w:firstLine="709"/>
        <w:contextualSpacing/>
        <w:jc w:val="both"/>
        <w:rPr>
          <w:rFonts w:ascii="Times New Roman" w:hAnsi="Times New Roman" w:cs="Times New Roman"/>
          <w:sz w:val="24"/>
          <w:szCs w:val="24"/>
        </w:rPr>
      </w:pPr>
      <w:r w:rsidRPr="004A381C">
        <w:rPr>
          <w:rFonts w:ascii="Times New Roman" w:hAnsi="Times New Roman" w:cs="Times New Roman"/>
          <w:sz w:val="24"/>
          <w:szCs w:val="24"/>
        </w:rPr>
        <w:t>В полной мере сказанное относится и к самооценке обучающих: учителей, преподавателей и т.д.</w:t>
      </w:r>
    </w:p>
    <w:p w:rsidR="004A381C" w:rsidRPr="004A381C" w:rsidRDefault="004A381C" w:rsidP="00A25E86">
      <w:pPr>
        <w:spacing w:after="0" w:line="240" w:lineRule="auto"/>
        <w:ind w:firstLine="709"/>
        <w:contextualSpacing/>
        <w:jc w:val="both"/>
        <w:rPr>
          <w:rFonts w:ascii="Times New Roman" w:hAnsi="Times New Roman" w:cs="Times New Roman"/>
          <w:sz w:val="24"/>
          <w:szCs w:val="24"/>
        </w:rPr>
      </w:pPr>
      <w:r w:rsidRPr="004A381C">
        <w:rPr>
          <w:rFonts w:ascii="Times New Roman" w:hAnsi="Times New Roman" w:cs="Times New Roman"/>
          <w:sz w:val="24"/>
          <w:szCs w:val="24"/>
        </w:rPr>
        <w:t xml:space="preserve">Методический инструментарий для оценки качества подготовки учащихся/студентов учреждений образования в большинстве субъектов Российской Федерации разрабатывают, как правило, сами образовательные учреждения на основе соответствующих государственных образовательных стандартов. Используемые оценочные материалы далеки от совершенства. </w:t>
      </w:r>
    </w:p>
    <w:p w:rsidR="004A381C" w:rsidRPr="004A381C" w:rsidRDefault="004A381C" w:rsidP="00A25E86">
      <w:pPr>
        <w:spacing w:after="0" w:line="240" w:lineRule="auto"/>
        <w:ind w:firstLine="709"/>
        <w:contextualSpacing/>
        <w:jc w:val="both"/>
        <w:rPr>
          <w:rFonts w:ascii="Times New Roman" w:hAnsi="Times New Roman" w:cs="Times New Roman"/>
          <w:sz w:val="24"/>
          <w:szCs w:val="24"/>
        </w:rPr>
      </w:pPr>
      <w:r w:rsidRPr="004A381C">
        <w:rPr>
          <w:rFonts w:ascii="Times New Roman" w:hAnsi="Times New Roman" w:cs="Times New Roman"/>
          <w:sz w:val="24"/>
          <w:szCs w:val="24"/>
        </w:rPr>
        <w:lastRenderedPageBreak/>
        <w:t xml:space="preserve">Необходима целенаправленная работа на федеральном уровне по формированию соответствующих оценочных материалов. </w:t>
      </w:r>
    </w:p>
    <w:p w:rsidR="004A381C" w:rsidRPr="004A381C" w:rsidRDefault="004A381C" w:rsidP="00A25E86">
      <w:pPr>
        <w:spacing w:after="0" w:line="240" w:lineRule="auto"/>
        <w:ind w:firstLine="709"/>
        <w:contextualSpacing/>
        <w:jc w:val="both"/>
        <w:rPr>
          <w:rFonts w:ascii="Times New Roman" w:hAnsi="Times New Roman" w:cs="Times New Roman"/>
          <w:sz w:val="24"/>
          <w:szCs w:val="24"/>
        </w:rPr>
      </w:pPr>
      <w:r w:rsidRPr="004A381C">
        <w:rPr>
          <w:rFonts w:ascii="Times New Roman" w:hAnsi="Times New Roman" w:cs="Times New Roman"/>
          <w:sz w:val="24"/>
          <w:szCs w:val="24"/>
        </w:rPr>
        <w:t xml:space="preserve">В сложившейся российской практике оценку качества подготовки выпускников, как главную составляющую оценки результативности деятельности учреждений образования, осуществляют сами производители образовательных услуг. Исключение составляет оценка уровня подготовки выпускников средней общеобразовательной школы, для которой в настоящее время впервые реализован механизм независимой оценки в рамках единого государственного экзамена. </w:t>
      </w:r>
    </w:p>
    <w:p w:rsidR="004A381C" w:rsidRPr="004A381C" w:rsidRDefault="004A381C" w:rsidP="00A25E86">
      <w:pPr>
        <w:spacing w:after="0" w:line="240" w:lineRule="auto"/>
        <w:ind w:firstLine="709"/>
        <w:contextualSpacing/>
        <w:jc w:val="both"/>
        <w:rPr>
          <w:rFonts w:ascii="Times New Roman" w:hAnsi="Times New Roman" w:cs="Times New Roman"/>
          <w:sz w:val="24"/>
          <w:szCs w:val="24"/>
        </w:rPr>
      </w:pPr>
      <w:r w:rsidRPr="004A381C">
        <w:rPr>
          <w:rFonts w:ascii="Times New Roman" w:hAnsi="Times New Roman" w:cs="Times New Roman"/>
          <w:i/>
          <w:sz w:val="24"/>
          <w:szCs w:val="24"/>
        </w:rPr>
        <w:t>Оценка деятельности педагогических кадров.</w:t>
      </w:r>
      <w:r w:rsidRPr="004A381C">
        <w:rPr>
          <w:rFonts w:ascii="Times New Roman" w:hAnsi="Times New Roman" w:cs="Times New Roman"/>
          <w:sz w:val="24"/>
          <w:szCs w:val="24"/>
        </w:rPr>
        <w:t xml:space="preserve"> Существующая система оценк</w:t>
      </w:r>
      <w:r w:rsidR="001B48F6">
        <w:rPr>
          <w:rFonts w:ascii="Times New Roman" w:hAnsi="Times New Roman" w:cs="Times New Roman"/>
          <w:sz w:val="24"/>
          <w:szCs w:val="24"/>
        </w:rPr>
        <w:t xml:space="preserve">и (аттестации) руководителей и </w:t>
      </w:r>
      <w:r w:rsidRPr="004A381C">
        <w:rPr>
          <w:rFonts w:ascii="Times New Roman" w:hAnsi="Times New Roman" w:cs="Times New Roman"/>
          <w:sz w:val="24"/>
          <w:szCs w:val="24"/>
        </w:rPr>
        <w:t>педагогических работников образовательных учреждений может быть в настоящее время признана относительно удовлетворительной по сравнению с другими аспектами оценки качества образования. В среднесрочной перспективе необходима разработка и апробация новых моделей оценки деятельности педагогических кадров.</w:t>
      </w:r>
    </w:p>
    <w:p w:rsidR="004A381C" w:rsidRPr="004A381C" w:rsidRDefault="004A381C" w:rsidP="00A25E86">
      <w:pPr>
        <w:spacing w:after="0" w:line="240" w:lineRule="auto"/>
        <w:ind w:firstLine="709"/>
        <w:contextualSpacing/>
        <w:jc w:val="both"/>
        <w:rPr>
          <w:rFonts w:ascii="Times New Roman" w:hAnsi="Times New Roman" w:cs="Times New Roman"/>
          <w:sz w:val="24"/>
          <w:szCs w:val="24"/>
        </w:rPr>
      </w:pPr>
      <w:r w:rsidRPr="004A381C">
        <w:rPr>
          <w:rFonts w:ascii="Times New Roman" w:hAnsi="Times New Roman" w:cs="Times New Roman"/>
          <w:sz w:val="24"/>
          <w:szCs w:val="24"/>
        </w:rPr>
        <w:t xml:space="preserve">Выбор модели системы оценки качества образования, форм и процедур контроля в значительной степени зависят от общеправового контекста, в котором осуществляется образовательная деятельность, в том числе от формата законодательного разграничения полномочий органов государственной власти различных уровней, образовательных учреждений в этой сфере. </w:t>
      </w:r>
    </w:p>
    <w:p w:rsidR="004A381C" w:rsidRPr="004A381C" w:rsidRDefault="00665EC0" w:rsidP="00A25E86">
      <w:pPr>
        <w:spacing w:after="0" w:line="240" w:lineRule="auto"/>
        <w:ind w:firstLine="709"/>
        <w:contextualSpacing/>
        <w:jc w:val="both"/>
        <w:rPr>
          <w:rFonts w:ascii="Times New Roman" w:hAnsi="Times New Roman" w:cs="Times New Roman"/>
          <w:sz w:val="24"/>
          <w:szCs w:val="24"/>
        </w:rPr>
      </w:pPr>
      <w:r w:rsidRPr="004A381C">
        <w:rPr>
          <w:rFonts w:ascii="Times New Roman" w:hAnsi="Times New Roman" w:cs="Times New Roman"/>
          <w:sz w:val="24"/>
          <w:szCs w:val="24"/>
        </w:rPr>
        <w:t>В соответствии с этими законами</w:t>
      </w:r>
      <w:r w:rsidR="004A381C" w:rsidRPr="004A381C">
        <w:rPr>
          <w:rFonts w:ascii="Times New Roman" w:hAnsi="Times New Roman" w:cs="Times New Roman"/>
          <w:sz w:val="24"/>
          <w:szCs w:val="24"/>
        </w:rPr>
        <w:t xml:space="preserve"> на федеральном уровне были четко разграничены полномочия и предметы ведения Российской Федерации и субъектов Российской Федерации; установлена исчерпывающая компетенция как федеральных, так и региональных органов государственной власти. При этом законодательное закрепление этих полномочий было основано на принципе обеспечения их финансирования за счет средств бюджетов соответствующих уровней. Таким образом, полномочия были приравнены к расходным обязательствам того или иного уровня власти. </w:t>
      </w:r>
    </w:p>
    <w:p w:rsidR="004A381C" w:rsidRPr="004A381C" w:rsidRDefault="004A381C" w:rsidP="00A25E86">
      <w:pPr>
        <w:spacing w:after="0" w:line="240" w:lineRule="auto"/>
        <w:ind w:firstLine="709"/>
        <w:contextualSpacing/>
        <w:jc w:val="both"/>
        <w:rPr>
          <w:rFonts w:ascii="Times New Roman" w:hAnsi="Times New Roman" w:cs="Times New Roman"/>
          <w:sz w:val="24"/>
          <w:szCs w:val="24"/>
        </w:rPr>
      </w:pPr>
      <w:r w:rsidRPr="004A381C">
        <w:rPr>
          <w:rFonts w:ascii="Times New Roman" w:hAnsi="Times New Roman" w:cs="Times New Roman"/>
          <w:sz w:val="24"/>
          <w:szCs w:val="24"/>
        </w:rPr>
        <w:t xml:space="preserve">В 2007 году процесс законодательного уточнения полномочий продолжился, но уже в части законодательной регламентации полномочий и процедур по надзору и контроля в сфере образования. Однако в отличие от предыдущих законодательных инициатив, федеральные законы, принятые в 2007 году, основаны на комплексном подходе к урегулированию вопросов надзорно-контрольной деятельности и оценки качества образования. </w:t>
      </w:r>
    </w:p>
    <w:p w:rsidR="004A381C" w:rsidRPr="004A381C" w:rsidRDefault="004A381C" w:rsidP="00A25E86">
      <w:pPr>
        <w:spacing w:after="0" w:line="240" w:lineRule="auto"/>
        <w:ind w:firstLine="709"/>
        <w:contextualSpacing/>
        <w:jc w:val="both"/>
        <w:rPr>
          <w:rFonts w:ascii="Times New Roman" w:hAnsi="Times New Roman" w:cs="Times New Roman"/>
          <w:sz w:val="24"/>
          <w:szCs w:val="24"/>
        </w:rPr>
      </w:pPr>
      <w:r w:rsidRPr="004A381C">
        <w:rPr>
          <w:rFonts w:ascii="Times New Roman" w:hAnsi="Times New Roman" w:cs="Times New Roman"/>
          <w:sz w:val="24"/>
          <w:szCs w:val="24"/>
        </w:rPr>
        <w:t xml:space="preserve">В основе данного подхода лежат как внутренние процессы развития системы образования (например, утверждение новых практик, проведение и завершение ряда экспериментов (ЕГЭ) в рамках процесса модернизации образования), так и общегосударственные процессы (в частности, реализация административной реформы). </w:t>
      </w:r>
    </w:p>
    <w:p w:rsidR="004A381C" w:rsidRPr="004A381C" w:rsidRDefault="004A381C" w:rsidP="00A25E86">
      <w:pPr>
        <w:spacing w:after="0" w:line="240" w:lineRule="auto"/>
        <w:ind w:firstLine="709"/>
        <w:contextualSpacing/>
        <w:jc w:val="both"/>
        <w:rPr>
          <w:rFonts w:ascii="Times New Roman" w:hAnsi="Times New Roman" w:cs="Times New Roman"/>
          <w:sz w:val="24"/>
          <w:szCs w:val="24"/>
        </w:rPr>
      </w:pPr>
      <w:r w:rsidRPr="004A381C">
        <w:rPr>
          <w:rFonts w:ascii="Times New Roman" w:hAnsi="Times New Roman" w:cs="Times New Roman"/>
          <w:sz w:val="24"/>
          <w:szCs w:val="24"/>
        </w:rPr>
        <w:t xml:space="preserve">В заключение следует констатировать, что изменения законодательства об образовании последних лет заложили общую правовую рамку для формирования </w:t>
      </w:r>
      <w:r w:rsidRPr="004A381C">
        <w:rPr>
          <w:rFonts w:ascii="Times New Roman" w:hAnsi="Times New Roman" w:cs="Times New Roman"/>
          <w:i/>
          <w:sz w:val="24"/>
          <w:szCs w:val="24"/>
        </w:rPr>
        <w:t>Общероссийской системы оценки качества образования</w:t>
      </w:r>
      <w:r w:rsidRPr="004A381C">
        <w:rPr>
          <w:rFonts w:ascii="Times New Roman" w:hAnsi="Times New Roman" w:cs="Times New Roman"/>
          <w:sz w:val="24"/>
          <w:szCs w:val="24"/>
        </w:rPr>
        <w:t xml:space="preserve">. В первую очередь определены формат и содержание контрольных процедур в сфере образования и организационно-управленческая модель их реализации, включая разграничение полномочий и порядок взаимодействия органов государственной власти. Вместе с тем, создание такой общегосударственной системы подразумевает не только государственный, но и общественный контроль в этой сфере, а также формирование сегмента общественных отношений, связанного с предоставлением различных сервисных услуг как государственными, так и негосударственными организациями в сфере оценки деятельности образовательных учреждений и качества образования. Создание правовых основ осуществления и развития таких сервисов, а также определение роли и форм взаимоотношений органов государственной власти, участников образовательной деятельности, субъектов оказания таких услуг, их законодательное оформление является перспективной приоритетной задачей государственной образовательной политики. </w:t>
      </w:r>
    </w:p>
    <w:p w:rsidR="004A381C" w:rsidRPr="004A381C" w:rsidRDefault="004A381C" w:rsidP="00665EC0">
      <w:pPr>
        <w:spacing w:after="0" w:line="240" w:lineRule="auto"/>
        <w:ind w:firstLine="708"/>
        <w:jc w:val="both"/>
        <w:rPr>
          <w:rFonts w:ascii="Times New Roman" w:eastAsia="Times New Roman" w:hAnsi="Times New Roman" w:cs="Times New Roman"/>
          <w:color w:val="000000"/>
          <w:sz w:val="24"/>
          <w:szCs w:val="24"/>
          <w:shd w:val="clear" w:color="auto" w:fill="FFFFFF"/>
        </w:rPr>
      </w:pPr>
      <w:r w:rsidRPr="004A381C">
        <w:rPr>
          <w:rFonts w:ascii="Times New Roman" w:eastAsia="Times New Roman" w:hAnsi="Times New Roman" w:cs="Times New Roman"/>
          <w:color w:val="000000"/>
          <w:sz w:val="24"/>
          <w:szCs w:val="24"/>
          <w:shd w:val="clear" w:color="auto" w:fill="FFFFFF"/>
        </w:rPr>
        <w:lastRenderedPageBreak/>
        <w:t>При новом подходе квалиметрические критерии оценки деятельности учебных заведений должны учитывать не только "затраты на образование", но и социально-педагогические аспекты (организацию учебно-воспитательного процесса, его специфику и закономерности), не поддающиеся стоимостным оценкам, но в значительной мере определяющие эффективность или неэффективность затрат на образование.</w:t>
      </w:r>
    </w:p>
    <w:p w:rsidR="00665EC0" w:rsidRDefault="004A381C" w:rsidP="00665EC0">
      <w:pPr>
        <w:spacing w:after="0" w:line="240" w:lineRule="auto"/>
        <w:ind w:firstLine="708"/>
        <w:jc w:val="both"/>
        <w:rPr>
          <w:rFonts w:ascii="Times New Roman" w:eastAsia="Times New Roman" w:hAnsi="Times New Roman" w:cs="Times New Roman"/>
          <w:color w:val="000000"/>
          <w:sz w:val="24"/>
          <w:szCs w:val="24"/>
          <w:shd w:val="clear" w:color="auto" w:fill="FFFFFF"/>
        </w:rPr>
      </w:pPr>
      <w:r w:rsidRPr="004A381C">
        <w:rPr>
          <w:rFonts w:ascii="Times New Roman" w:eastAsia="Times New Roman" w:hAnsi="Times New Roman" w:cs="Times New Roman"/>
          <w:color w:val="000000"/>
          <w:sz w:val="24"/>
          <w:szCs w:val="24"/>
          <w:shd w:val="clear" w:color="auto" w:fill="FFFFFF"/>
        </w:rPr>
        <w:t>В связи с этим предлагается различать две формы эффективности образования - внутреннюю, определяющую, в какой степени школа достигла поставленных перед ней конкретных целей обучения, и внешнюю, под которой понимается степень удовлетворения требований современного общества или степень соответствия "продукции" сферы образования структуре спроса на н</w:t>
      </w:r>
      <w:r w:rsidR="00665EC0">
        <w:rPr>
          <w:rFonts w:ascii="Times New Roman" w:eastAsia="Times New Roman" w:hAnsi="Times New Roman" w:cs="Times New Roman"/>
          <w:color w:val="000000"/>
          <w:sz w:val="24"/>
          <w:szCs w:val="24"/>
          <w:shd w:val="clear" w:color="auto" w:fill="FFFFFF"/>
        </w:rPr>
        <w:t>ее со стороны рынка труда (14).</w:t>
      </w:r>
    </w:p>
    <w:p w:rsidR="004A381C" w:rsidRPr="004A381C" w:rsidRDefault="004A381C" w:rsidP="00665EC0">
      <w:pPr>
        <w:spacing w:after="0" w:line="240" w:lineRule="auto"/>
        <w:ind w:firstLine="708"/>
        <w:jc w:val="both"/>
        <w:rPr>
          <w:rFonts w:ascii="Times New Roman" w:eastAsia="Times New Roman" w:hAnsi="Times New Roman" w:cs="Times New Roman"/>
          <w:color w:val="000000"/>
          <w:sz w:val="24"/>
          <w:szCs w:val="24"/>
          <w:shd w:val="clear" w:color="auto" w:fill="FFFFFF"/>
        </w:rPr>
      </w:pPr>
      <w:r w:rsidRPr="004A381C">
        <w:rPr>
          <w:rFonts w:ascii="Times New Roman" w:eastAsia="Times New Roman" w:hAnsi="Times New Roman" w:cs="Times New Roman"/>
          <w:color w:val="000000"/>
          <w:sz w:val="24"/>
          <w:szCs w:val="24"/>
          <w:shd w:val="clear" w:color="auto" w:fill="FFFFFF"/>
        </w:rPr>
        <w:t>Этот новый подход позволял учитывать не только "прямую" отдачу от производственных затрат в виде непосредственного экономического эффекта, но и педагогический результат, и косвенные выгоды, получаемые обществом.</w:t>
      </w:r>
    </w:p>
    <w:p w:rsidR="004A381C" w:rsidRPr="004A381C" w:rsidRDefault="004A381C" w:rsidP="00A25E86">
      <w:pPr>
        <w:spacing w:after="0" w:line="240" w:lineRule="auto"/>
        <w:jc w:val="both"/>
        <w:rPr>
          <w:rFonts w:ascii="Times New Roman" w:hAnsi="Times New Roman" w:cs="Times New Roman"/>
          <w:color w:val="000000"/>
          <w:sz w:val="24"/>
          <w:szCs w:val="24"/>
          <w:shd w:val="clear" w:color="auto" w:fill="FFFFFF"/>
        </w:rPr>
      </w:pPr>
      <w:r w:rsidRPr="004A381C">
        <w:rPr>
          <w:rFonts w:ascii="Times New Roman" w:hAnsi="Times New Roman" w:cs="Times New Roman"/>
          <w:b/>
          <w:bCs/>
          <w:iCs/>
          <w:color w:val="000000"/>
          <w:sz w:val="24"/>
          <w:szCs w:val="24"/>
          <w:shd w:val="clear" w:color="auto" w:fill="FFFFFF"/>
        </w:rPr>
        <w:t>Критерии качества внешней эффективности:</w:t>
      </w:r>
    </w:p>
    <w:p w:rsidR="004A381C" w:rsidRPr="004A381C" w:rsidRDefault="004A381C" w:rsidP="00A25E86">
      <w:pPr>
        <w:spacing w:before="100" w:beforeAutospacing="1" w:after="0" w:line="240" w:lineRule="auto"/>
        <w:jc w:val="both"/>
        <w:rPr>
          <w:rFonts w:ascii="Times New Roman" w:eastAsia="Times New Roman" w:hAnsi="Times New Roman" w:cs="Times New Roman"/>
          <w:color w:val="000000"/>
          <w:sz w:val="24"/>
          <w:szCs w:val="24"/>
          <w:shd w:val="clear" w:color="auto" w:fill="FFFFFF"/>
        </w:rPr>
      </w:pPr>
      <w:r w:rsidRPr="004A381C">
        <w:rPr>
          <w:rFonts w:ascii="Times New Roman" w:eastAsia="Times New Roman" w:hAnsi="Times New Roman" w:cs="Times New Roman"/>
          <w:color w:val="000000"/>
          <w:sz w:val="24"/>
          <w:szCs w:val="24"/>
          <w:shd w:val="clear" w:color="auto" w:fill="FFFFFF"/>
        </w:rPr>
        <w:t>Поиск путей и механизмов повышения внешней эффективности образования идет в нескольких взаимосвязанных направлениях:</w:t>
      </w:r>
    </w:p>
    <w:p w:rsidR="004A381C" w:rsidRPr="004A381C" w:rsidRDefault="004A381C" w:rsidP="00A25E86">
      <w:pPr>
        <w:spacing w:before="100" w:beforeAutospacing="1" w:after="0" w:line="240" w:lineRule="auto"/>
        <w:jc w:val="both"/>
        <w:rPr>
          <w:rFonts w:ascii="Times New Roman" w:eastAsia="Times New Roman" w:hAnsi="Times New Roman" w:cs="Times New Roman"/>
          <w:color w:val="000000"/>
          <w:sz w:val="24"/>
          <w:szCs w:val="24"/>
          <w:shd w:val="clear" w:color="auto" w:fill="FFFFFF"/>
        </w:rPr>
      </w:pPr>
      <w:r w:rsidRPr="004A381C">
        <w:rPr>
          <w:rFonts w:ascii="Times New Roman" w:eastAsia="Times New Roman" w:hAnsi="Times New Roman" w:cs="Times New Roman"/>
          <w:color w:val="000000"/>
          <w:sz w:val="24"/>
          <w:szCs w:val="24"/>
          <w:shd w:val="clear" w:color="auto" w:fill="FFFFFF"/>
        </w:rPr>
        <w:t>1. Рационализации системы образования на основе развития и использования некоторых положений общей теории управления (системы "планирования - программирования - бюджетирования" (ППБ).</w:t>
      </w:r>
    </w:p>
    <w:p w:rsidR="004A381C" w:rsidRPr="004A381C" w:rsidRDefault="004A381C" w:rsidP="00A25E86">
      <w:pPr>
        <w:spacing w:before="100" w:beforeAutospacing="1" w:after="0" w:line="240" w:lineRule="auto"/>
        <w:ind w:firstLine="708"/>
        <w:jc w:val="both"/>
        <w:rPr>
          <w:rFonts w:ascii="Times New Roman" w:eastAsia="Times New Roman" w:hAnsi="Times New Roman" w:cs="Times New Roman"/>
          <w:color w:val="000000"/>
          <w:sz w:val="24"/>
          <w:szCs w:val="24"/>
          <w:shd w:val="clear" w:color="auto" w:fill="FFFFFF"/>
        </w:rPr>
      </w:pPr>
      <w:r w:rsidRPr="004A381C">
        <w:rPr>
          <w:rFonts w:ascii="Times New Roman" w:eastAsia="Times New Roman" w:hAnsi="Times New Roman" w:cs="Times New Roman"/>
          <w:color w:val="000000"/>
          <w:sz w:val="24"/>
          <w:szCs w:val="24"/>
          <w:shd w:val="clear" w:color="auto" w:fill="FFFFFF"/>
        </w:rPr>
        <w:t>Совершенствование управления процессом подготовки кадров рассматривается в качестве одного из главных путей более эффективного использования материальных и человеческих ресурсов. Наиболее активно идет разработка новых форм организации и методов управления на основе принципов системы ППБ в США, где при Орегонском университете создан специальный научно-исследовательский центр. Система ППБ имеет целью на основе соотнесения затрат, ассигнованных на реализацию программ, и степени достижения установленных целей определить их эффективность.</w:t>
      </w:r>
    </w:p>
    <w:p w:rsidR="004A381C" w:rsidRPr="004A381C" w:rsidRDefault="004A381C" w:rsidP="00A25E86">
      <w:pPr>
        <w:spacing w:before="100" w:beforeAutospacing="1" w:after="0" w:line="240" w:lineRule="auto"/>
        <w:ind w:firstLine="708"/>
        <w:jc w:val="both"/>
        <w:rPr>
          <w:rFonts w:ascii="Times New Roman" w:eastAsia="Times New Roman" w:hAnsi="Times New Roman" w:cs="Times New Roman"/>
          <w:color w:val="000000"/>
          <w:sz w:val="24"/>
          <w:szCs w:val="24"/>
          <w:shd w:val="clear" w:color="auto" w:fill="FFFFFF"/>
        </w:rPr>
      </w:pPr>
      <w:r w:rsidRPr="004A381C">
        <w:rPr>
          <w:rFonts w:ascii="Times New Roman" w:eastAsia="Times New Roman" w:hAnsi="Times New Roman" w:cs="Times New Roman"/>
          <w:color w:val="000000"/>
          <w:sz w:val="24"/>
          <w:szCs w:val="24"/>
          <w:shd w:val="clear" w:color="auto" w:fill="FFFFFF"/>
        </w:rPr>
        <w:t>Предпринимаются и другие попытки разработать систему специфических показателей для количественной оценки внешней эффективности дидактических систем, а также, конкретные механизмы и инструменты для измерения качественных результатов образования с тем, чтобы вывести обобщенный индекс с учетом изменившихся целей обучения и новых критериев ее эффективности. Такая система показателей была, в частности, применена английскими учеными М. Вудхоллом и М. Блаугом [27] при осуществлении исследовательской программы по оценке внешней эффективности вложений в среднее образование Англии. В США с начала 70-х гг. предпринимаются попытки разработать по аналогии с индексом потребительских цен обобщающий индекс продукции сферы образования, который бы позволил оценить систему национального образования в целом.</w:t>
      </w:r>
    </w:p>
    <w:p w:rsidR="004A381C" w:rsidRPr="004A381C" w:rsidRDefault="004A381C" w:rsidP="00A25E86">
      <w:pPr>
        <w:spacing w:before="100" w:beforeAutospacing="1" w:after="0" w:line="240" w:lineRule="auto"/>
        <w:jc w:val="both"/>
        <w:rPr>
          <w:rFonts w:ascii="Times New Roman" w:eastAsia="Times New Roman" w:hAnsi="Times New Roman" w:cs="Times New Roman"/>
          <w:color w:val="000000"/>
          <w:sz w:val="24"/>
          <w:szCs w:val="24"/>
          <w:shd w:val="clear" w:color="auto" w:fill="FFFFFF"/>
        </w:rPr>
      </w:pPr>
      <w:r w:rsidRPr="004A381C">
        <w:rPr>
          <w:rFonts w:ascii="Times New Roman" w:eastAsia="Times New Roman" w:hAnsi="Times New Roman" w:cs="Times New Roman"/>
          <w:color w:val="000000"/>
          <w:sz w:val="24"/>
          <w:szCs w:val="24"/>
          <w:shd w:val="clear" w:color="auto" w:fill="FFFFFF"/>
        </w:rPr>
        <w:t xml:space="preserve">2. Отчетности (accountability). Согласно основополагающему принципу концепции отчетности, школа рассматривается как предприятие и в целях повышения эффективности ее работы от нее требуется отчетность за каждый истраченный доллар в соответствии с поставленными перед ней задачами. Внедрение отчетности в сферу образования отражает, с одной стороны, объективную тенденцию к усилению роли государства и централизации руководства, необходимость регулирования, планирования и контроля в масштабах страны, с другой - стремление любой ценой снизить издержки образования. В то же время в США, ФРГ и других странах существует целое направление, представители которого считают, что принципы отчетности не могут служить научным подходом к решению проблемы </w:t>
      </w:r>
      <w:r w:rsidRPr="004A381C">
        <w:rPr>
          <w:rFonts w:ascii="Times New Roman" w:eastAsia="Times New Roman" w:hAnsi="Times New Roman" w:cs="Times New Roman"/>
          <w:color w:val="000000"/>
          <w:sz w:val="24"/>
          <w:szCs w:val="24"/>
          <w:shd w:val="clear" w:color="auto" w:fill="FFFFFF"/>
        </w:rPr>
        <w:lastRenderedPageBreak/>
        <w:t>эффективности образования прежде всего в силу того, что они преследуют главным образом дисциплинарные цели, предполагающие установление жестких норм контроля за деятельностью школы без обеспечения ее необходимыми условиями и правами.</w:t>
      </w:r>
    </w:p>
    <w:p w:rsidR="004A381C" w:rsidRPr="004A381C" w:rsidRDefault="004A381C" w:rsidP="00A25E86">
      <w:pPr>
        <w:spacing w:before="100" w:beforeAutospacing="1" w:after="0" w:line="240" w:lineRule="auto"/>
        <w:jc w:val="both"/>
        <w:rPr>
          <w:rFonts w:ascii="Times New Roman" w:eastAsia="Times New Roman" w:hAnsi="Times New Roman" w:cs="Times New Roman"/>
          <w:color w:val="000000"/>
          <w:sz w:val="24"/>
          <w:szCs w:val="24"/>
          <w:shd w:val="clear" w:color="auto" w:fill="FFFFFF"/>
        </w:rPr>
      </w:pPr>
      <w:r w:rsidRPr="004A381C">
        <w:rPr>
          <w:rFonts w:ascii="Times New Roman" w:eastAsia="Times New Roman" w:hAnsi="Times New Roman" w:cs="Times New Roman"/>
          <w:color w:val="000000"/>
          <w:sz w:val="24"/>
          <w:szCs w:val="24"/>
          <w:shd w:val="clear" w:color="auto" w:fill="FFFFFF"/>
        </w:rPr>
        <w:t>3. Диверсификации высшего образования. Разрабатываются проекты модернизации системы образования с учетом современных потребностей рынка труда. В частности, создание в ряде стран в рамках системы высшего так называемых институтов сокращенного обучения - различного ряда второразрядных учебных заведений или отделений, резко отличающихся по социальному составу студентов, характеру и конечным целям образования. Такие институты позволяют увеличить число учащихся - выходцев из низших слоев общества и одновременно обеспечить потребность производства в кадрах различной квалификации.</w:t>
      </w:r>
    </w:p>
    <w:p w:rsidR="004A381C" w:rsidRPr="004A381C" w:rsidRDefault="004A381C" w:rsidP="00A25E86">
      <w:pPr>
        <w:spacing w:before="100" w:beforeAutospacing="1" w:after="0" w:line="240" w:lineRule="auto"/>
        <w:jc w:val="both"/>
        <w:rPr>
          <w:rFonts w:ascii="Times New Roman" w:eastAsia="Times New Roman" w:hAnsi="Times New Roman" w:cs="Times New Roman"/>
          <w:color w:val="000000"/>
          <w:sz w:val="24"/>
          <w:szCs w:val="24"/>
          <w:shd w:val="clear" w:color="auto" w:fill="FFFFFF"/>
        </w:rPr>
      </w:pPr>
      <w:r w:rsidRPr="004A381C">
        <w:rPr>
          <w:rFonts w:ascii="Times New Roman" w:eastAsia="Times New Roman" w:hAnsi="Times New Roman" w:cs="Times New Roman"/>
          <w:color w:val="000000"/>
          <w:sz w:val="24"/>
          <w:szCs w:val="24"/>
          <w:shd w:val="clear" w:color="auto" w:fill="FFFFFF"/>
        </w:rPr>
        <w:t>4. Создании новой "технологии обучения", направленного на активное использование обучающих машин - ЭВМ, видеомагнитофонов и других технических средств. Так называемая технологическая эффективность рассматривается в качестве важнейшего инструмента общего повышения эффективности деятельности школы.</w:t>
      </w:r>
    </w:p>
    <w:p w:rsidR="004A381C" w:rsidRPr="004A381C" w:rsidRDefault="004A381C" w:rsidP="00A25E86">
      <w:pPr>
        <w:spacing w:after="0" w:line="240" w:lineRule="auto"/>
        <w:ind w:firstLine="708"/>
        <w:jc w:val="both"/>
        <w:rPr>
          <w:rFonts w:ascii="Times New Roman" w:hAnsi="Times New Roman" w:cs="Times New Roman"/>
          <w:sz w:val="24"/>
          <w:szCs w:val="24"/>
          <w:shd w:val="clear" w:color="auto" w:fill="FFFFFF"/>
        </w:rPr>
      </w:pPr>
      <w:r w:rsidRPr="004A381C">
        <w:rPr>
          <w:rFonts w:ascii="Times New Roman" w:hAnsi="Times New Roman" w:cs="Times New Roman"/>
          <w:bCs/>
          <w:iCs/>
          <w:sz w:val="24"/>
          <w:szCs w:val="24"/>
          <w:shd w:val="clear" w:color="auto" w:fill="FFFFFF"/>
        </w:rPr>
        <w:t>Критерии качества внутренней эффективности, п</w:t>
      </w:r>
      <w:r w:rsidRPr="004A381C">
        <w:rPr>
          <w:rFonts w:ascii="Times New Roman" w:hAnsi="Times New Roman" w:cs="Times New Roman"/>
          <w:sz w:val="24"/>
          <w:szCs w:val="24"/>
          <w:shd w:val="clear" w:color="auto" w:fill="FFFFFF"/>
        </w:rPr>
        <w:t>о мнению наиболее известного представителя концепции "конкретных целей" Р. Ганье [20], в школьной политике и практической деятельности школы конкретные цели обучения могут быть использованы следующие:</w:t>
      </w:r>
    </w:p>
    <w:p w:rsidR="004A381C" w:rsidRPr="004A381C" w:rsidRDefault="004A381C" w:rsidP="00665EC0">
      <w:pPr>
        <w:spacing w:after="0" w:line="240" w:lineRule="auto"/>
        <w:jc w:val="both"/>
        <w:rPr>
          <w:rFonts w:ascii="Times New Roman" w:eastAsia="Times New Roman" w:hAnsi="Times New Roman" w:cs="Times New Roman"/>
          <w:color w:val="000000"/>
          <w:sz w:val="24"/>
          <w:szCs w:val="24"/>
          <w:shd w:val="clear" w:color="auto" w:fill="FFFFFF"/>
        </w:rPr>
      </w:pPr>
      <w:r w:rsidRPr="004A381C">
        <w:rPr>
          <w:rFonts w:ascii="Times New Roman" w:eastAsia="Times New Roman" w:hAnsi="Times New Roman" w:cs="Times New Roman"/>
          <w:color w:val="000000"/>
          <w:sz w:val="24"/>
          <w:szCs w:val="24"/>
          <w:shd w:val="clear" w:color="auto" w:fill="FFFFFF"/>
        </w:rPr>
        <w:t>1. Работниками органов образования, разрабатывающими учебные программы, для определения конкретных задач отдельных курсов.</w:t>
      </w:r>
    </w:p>
    <w:p w:rsidR="004A381C" w:rsidRPr="004A381C" w:rsidRDefault="004A381C" w:rsidP="00665EC0">
      <w:pPr>
        <w:spacing w:after="0" w:line="240" w:lineRule="auto"/>
        <w:jc w:val="both"/>
        <w:rPr>
          <w:rFonts w:ascii="Times New Roman" w:eastAsia="Times New Roman" w:hAnsi="Times New Roman" w:cs="Times New Roman"/>
          <w:color w:val="000000"/>
          <w:sz w:val="24"/>
          <w:szCs w:val="24"/>
          <w:shd w:val="clear" w:color="auto" w:fill="FFFFFF"/>
        </w:rPr>
      </w:pPr>
      <w:r w:rsidRPr="004A381C">
        <w:rPr>
          <w:rFonts w:ascii="Times New Roman" w:eastAsia="Times New Roman" w:hAnsi="Times New Roman" w:cs="Times New Roman"/>
          <w:color w:val="000000"/>
          <w:sz w:val="24"/>
          <w:szCs w:val="24"/>
          <w:shd w:val="clear" w:color="auto" w:fill="FFFFFF"/>
        </w:rPr>
        <w:t>2. Учителями и методистами при отборе учебного материала и пособий для курсов.</w:t>
      </w:r>
    </w:p>
    <w:p w:rsidR="004A381C" w:rsidRPr="004A381C" w:rsidRDefault="004A381C" w:rsidP="00665EC0">
      <w:pPr>
        <w:spacing w:after="0" w:line="240" w:lineRule="auto"/>
        <w:jc w:val="both"/>
        <w:rPr>
          <w:rFonts w:ascii="Times New Roman" w:eastAsia="Times New Roman" w:hAnsi="Times New Roman" w:cs="Times New Roman"/>
          <w:color w:val="000000"/>
          <w:sz w:val="24"/>
          <w:szCs w:val="24"/>
          <w:shd w:val="clear" w:color="auto" w:fill="FFFFFF"/>
        </w:rPr>
      </w:pPr>
      <w:r w:rsidRPr="004A381C">
        <w:rPr>
          <w:rFonts w:ascii="Times New Roman" w:eastAsia="Times New Roman" w:hAnsi="Times New Roman" w:cs="Times New Roman"/>
          <w:color w:val="000000"/>
          <w:sz w:val="24"/>
          <w:szCs w:val="24"/>
          <w:shd w:val="clear" w:color="auto" w:fill="FFFFFF"/>
        </w:rPr>
        <w:t>3. Учителями при выборе наиболее эффективных форм организации учебного процесса для данного состава учащихся и определения путей достижения конечных результатов.</w:t>
      </w:r>
    </w:p>
    <w:p w:rsidR="004A381C" w:rsidRPr="004A381C" w:rsidRDefault="004A381C" w:rsidP="00665EC0">
      <w:pPr>
        <w:spacing w:after="0" w:line="240" w:lineRule="auto"/>
        <w:jc w:val="both"/>
        <w:rPr>
          <w:rFonts w:ascii="Times New Roman" w:eastAsia="Times New Roman" w:hAnsi="Times New Roman" w:cs="Times New Roman"/>
          <w:color w:val="000000"/>
          <w:sz w:val="24"/>
          <w:szCs w:val="24"/>
          <w:shd w:val="clear" w:color="auto" w:fill="FFFFFF"/>
        </w:rPr>
      </w:pPr>
      <w:r w:rsidRPr="004A381C">
        <w:rPr>
          <w:rFonts w:ascii="Times New Roman" w:eastAsia="Times New Roman" w:hAnsi="Times New Roman" w:cs="Times New Roman"/>
          <w:color w:val="000000"/>
          <w:sz w:val="24"/>
          <w:szCs w:val="24"/>
          <w:shd w:val="clear" w:color="auto" w:fill="FFFFFF"/>
        </w:rPr>
        <w:t>4. Для более полной ориентации учащихся в процессе учения.</w:t>
      </w:r>
    </w:p>
    <w:p w:rsidR="004A381C" w:rsidRPr="004A381C" w:rsidRDefault="004A381C" w:rsidP="00665EC0">
      <w:pPr>
        <w:spacing w:after="0" w:line="240" w:lineRule="auto"/>
        <w:jc w:val="both"/>
        <w:rPr>
          <w:rFonts w:ascii="Times New Roman" w:eastAsia="Times New Roman" w:hAnsi="Times New Roman" w:cs="Times New Roman"/>
          <w:color w:val="000000"/>
          <w:sz w:val="24"/>
          <w:szCs w:val="24"/>
          <w:shd w:val="clear" w:color="auto" w:fill="FFFFFF"/>
        </w:rPr>
      </w:pPr>
      <w:r w:rsidRPr="004A381C">
        <w:rPr>
          <w:rFonts w:ascii="Times New Roman" w:eastAsia="Times New Roman" w:hAnsi="Times New Roman" w:cs="Times New Roman"/>
          <w:color w:val="000000"/>
          <w:sz w:val="24"/>
          <w:szCs w:val="24"/>
          <w:shd w:val="clear" w:color="auto" w:fill="FFFFFF"/>
        </w:rPr>
        <w:t>5. Для информации родителей о результатах проделанной работы [20].</w:t>
      </w:r>
    </w:p>
    <w:p w:rsidR="004A381C" w:rsidRPr="001B48F6" w:rsidRDefault="004A381C" w:rsidP="001B48F6">
      <w:pPr>
        <w:spacing w:before="120" w:after="0" w:line="240" w:lineRule="auto"/>
        <w:ind w:firstLine="567"/>
        <w:jc w:val="both"/>
        <w:rPr>
          <w:rFonts w:ascii="Times New Roman" w:hAnsi="Times New Roman" w:cs="Times New Roman"/>
          <w:sz w:val="24"/>
          <w:szCs w:val="24"/>
        </w:rPr>
      </w:pPr>
      <w:r w:rsidRPr="004A381C">
        <w:rPr>
          <w:rFonts w:ascii="Times New Roman" w:hAnsi="Times New Roman" w:cs="Times New Roman"/>
          <w:sz w:val="24"/>
          <w:szCs w:val="24"/>
        </w:rPr>
        <w:t xml:space="preserve">Таким образом, под </w:t>
      </w:r>
      <w:r w:rsidRPr="004A381C">
        <w:rPr>
          <w:rFonts w:ascii="Times New Roman" w:hAnsi="Times New Roman" w:cs="Times New Roman"/>
          <w:sz w:val="24"/>
          <w:szCs w:val="24"/>
          <w:u w:val="single"/>
        </w:rPr>
        <w:t>эффективной школой</w:t>
      </w:r>
      <w:r w:rsidRPr="004A381C">
        <w:rPr>
          <w:rFonts w:ascii="Times New Roman" w:hAnsi="Times New Roman" w:cs="Times New Roman"/>
          <w:sz w:val="24"/>
          <w:szCs w:val="24"/>
        </w:rPr>
        <w:t>, в данном исследовании, понимается такое учреждение или организация, которое обеспечивать общее среднее образование, которое максимально удовлетворяет образовательные запросы заказчиков на всех уровнях: учащихся, род</w:t>
      </w:r>
      <w:bookmarkStart w:id="5" w:name="_Toc352276151"/>
      <w:r w:rsidR="001B48F6">
        <w:rPr>
          <w:rFonts w:ascii="Times New Roman" w:hAnsi="Times New Roman" w:cs="Times New Roman"/>
          <w:sz w:val="24"/>
          <w:szCs w:val="24"/>
        </w:rPr>
        <w:t xml:space="preserve">ителей, социума и государства. </w:t>
      </w:r>
    </w:p>
    <w:p w:rsidR="004A381C" w:rsidRPr="004A381C" w:rsidRDefault="004A381C" w:rsidP="00A25E86">
      <w:pPr>
        <w:spacing w:after="0" w:line="240" w:lineRule="auto"/>
        <w:ind w:right="-6" w:firstLine="539"/>
        <w:jc w:val="both"/>
        <w:outlineLvl w:val="1"/>
        <w:rPr>
          <w:rFonts w:ascii="Times New Roman" w:hAnsi="Times New Roman" w:cs="Times New Roman"/>
          <w:b/>
          <w:sz w:val="24"/>
          <w:szCs w:val="24"/>
        </w:rPr>
      </w:pPr>
    </w:p>
    <w:p w:rsidR="004A381C" w:rsidRPr="004A381C" w:rsidRDefault="004A381C" w:rsidP="00A25E86">
      <w:pPr>
        <w:spacing w:after="0" w:line="240" w:lineRule="auto"/>
        <w:ind w:right="-6" w:firstLine="539"/>
        <w:jc w:val="both"/>
        <w:outlineLvl w:val="1"/>
        <w:rPr>
          <w:rFonts w:ascii="Times New Roman" w:hAnsi="Times New Roman" w:cs="Times New Roman"/>
          <w:b/>
          <w:sz w:val="24"/>
          <w:szCs w:val="24"/>
        </w:rPr>
      </w:pPr>
      <w:r w:rsidRPr="004A381C">
        <w:rPr>
          <w:rFonts w:ascii="Times New Roman" w:hAnsi="Times New Roman" w:cs="Times New Roman"/>
          <w:b/>
          <w:sz w:val="24"/>
          <w:szCs w:val="24"/>
        </w:rPr>
        <w:t>1.2 Теоретические основы повышения эффективности образовательного учреждения.</w:t>
      </w:r>
      <w:bookmarkEnd w:id="5"/>
    </w:p>
    <w:p w:rsidR="004A381C" w:rsidRPr="004A381C" w:rsidRDefault="004A381C" w:rsidP="00A25E86">
      <w:pPr>
        <w:spacing w:after="0" w:line="240" w:lineRule="auto"/>
        <w:ind w:firstLine="708"/>
        <w:jc w:val="both"/>
        <w:rPr>
          <w:rFonts w:ascii="Times New Roman" w:eastAsia="Times New Roman" w:hAnsi="Times New Roman" w:cs="Times New Roman"/>
          <w:color w:val="000000"/>
          <w:sz w:val="24"/>
          <w:szCs w:val="24"/>
          <w:shd w:val="clear" w:color="auto" w:fill="FFFFFF"/>
          <w:lang w:val="kk-KZ"/>
        </w:rPr>
      </w:pPr>
    </w:p>
    <w:p w:rsidR="004A381C" w:rsidRPr="004A381C" w:rsidRDefault="004A381C" w:rsidP="00A25E86">
      <w:pPr>
        <w:spacing w:after="0" w:line="240" w:lineRule="auto"/>
        <w:ind w:firstLine="708"/>
        <w:jc w:val="both"/>
        <w:rPr>
          <w:rFonts w:ascii="Times New Roman" w:eastAsia="Times New Roman" w:hAnsi="Times New Roman" w:cs="Times New Roman"/>
          <w:color w:val="000000"/>
          <w:sz w:val="24"/>
          <w:szCs w:val="24"/>
          <w:shd w:val="clear" w:color="auto" w:fill="FFFFFF"/>
        </w:rPr>
      </w:pPr>
      <w:r w:rsidRPr="004A381C">
        <w:rPr>
          <w:rFonts w:ascii="Times New Roman" w:eastAsia="Times New Roman" w:hAnsi="Times New Roman" w:cs="Times New Roman"/>
          <w:color w:val="000000"/>
          <w:sz w:val="24"/>
          <w:szCs w:val="24"/>
          <w:shd w:val="clear" w:color="auto" w:fill="FFFFFF"/>
        </w:rPr>
        <w:t>Различные аспекты управления эффективностью образовательного процесса отражены в работах Т.М.</w:t>
      </w:r>
      <w:r w:rsidRPr="004A381C">
        <w:rPr>
          <w:rFonts w:ascii="Times New Roman" w:eastAsia="Calibri" w:hAnsi="Times New Roman" w:cs="Times New Roman"/>
          <w:color w:val="000000"/>
          <w:sz w:val="24"/>
          <w:szCs w:val="24"/>
          <w:shd w:val="clear" w:color="auto" w:fill="FFFFFF"/>
        </w:rPr>
        <w:t> </w:t>
      </w:r>
      <w:r w:rsidRPr="004A381C">
        <w:rPr>
          <w:rFonts w:ascii="Times New Roman" w:eastAsia="Times New Roman" w:hAnsi="Times New Roman" w:cs="Times New Roman"/>
          <w:color w:val="000000"/>
          <w:sz w:val="24"/>
          <w:szCs w:val="24"/>
          <w:shd w:val="clear" w:color="auto" w:fill="FFFFFF"/>
        </w:rPr>
        <w:t>Давыденко, В.И. Зверевой, Ю.А. Конаржевского, В.Ю.</w:t>
      </w:r>
      <w:r w:rsidRPr="004A381C">
        <w:rPr>
          <w:rFonts w:ascii="Times New Roman" w:eastAsia="Calibri" w:hAnsi="Times New Roman" w:cs="Times New Roman"/>
          <w:color w:val="000000"/>
          <w:sz w:val="24"/>
          <w:szCs w:val="24"/>
          <w:shd w:val="clear" w:color="auto" w:fill="FFFFFF"/>
        </w:rPr>
        <w:t> </w:t>
      </w:r>
      <w:r w:rsidRPr="004A381C">
        <w:rPr>
          <w:rFonts w:ascii="Times New Roman" w:eastAsia="Times New Roman" w:hAnsi="Times New Roman" w:cs="Times New Roman"/>
          <w:color w:val="000000"/>
          <w:sz w:val="24"/>
          <w:szCs w:val="24"/>
          <w:shd w:val="clear" w:color="auto" w:fill="FFFFFF"/>
        </w:rPr>
        <w:t>Кричевского, А.Я. Найна, М.М. Поташника, Г.Н.</w:t>
      </w:r>
      <w:r w:rsidRPr="004A381C">
        <w:rPr>
          <w:rFonts w:ascii="Times New Roman" w:eastAsia="Calibri" w:hAnsi="Times New Roman" w:cs="Times New Roman"/>
          <w:color w:val="000000"/>
          <w:sz w:val="24"/>
          <w:szCs w:val="24"/>
          <w:shd w:val="clear" w:color="auto" w:fill="FFFFFF"/>
        </w:rPr>
        <w:t> </w:t>
      </w:r>
      <w:r w:rsidRPr="004A381C">
        <w:rPr>
          <w:rFonts w:ascii="Times New Roman" w:eastAsia="Times New Roman" w:hAnsi="Times New Roman" w:cs="Times New Roman"/>
          <w:color w:val="000000"/>
          <w:sz w:val="24"/>
          <w:szCs w:val="24"/>
          <w:shd w:val="clear" w:color="auto" w:fill="FFFFFF"/>
        </w:rPr>
        <w:t>Серикова, В.П. Симонова, Н.С. Сунцова, П.И.</w:t>
      </w:r>
      <w:r w:rsidRPr="004A381C">
        <w:rPr>
          <w:rFonts w:ascii="Times New Roman" w:eastAsia="Calibri" w:hAnsi="Times New Roman" w:cs="Times New Roman"/>
          <w:color w:val="000000"/>
          <w:sz w:val="24"/>
          <w:szCs w:val="24"/>
          <w:shd w:val="clear" w:color="auto" w:fill="FFFFFF"/>
        </w:rPr>
        <w:t> </w:t>
      </w:r>
      <w:r w:rsidRPr="004A381C">
        <w:rPr>
          <w:rFonts w:ascii="Times New Roman" w:eastAsia="Times New Roman" w:hAnsi="Times New Roman" w:cs="Times New Roman"/>
          <w:color w:val="000000"/>
          <w:sz w:val="24"/>
          <w:szCs w:val="24"/>
          <w:shd w:val="clear" w:color="auto" w:fill="FFFFFF"/>
        </w:rPr>
        <w:t>Третьякова, Т.И, Шамовой и др.</w:t>
      </w:r>
    </w:p>
    <w:p w:rsidR="004A381C" w:rsidRPr="004A381C" w:rsidRDefault="004A381C" w:rsidP="00A25E86">
      <w:pPr>
        <w:spacing w:after="0" w:line="240" w:lineRule="auto"/>
        <w:ind w:firstLine="539"/>
        <w:jc w:val="both"/>
        <w:rPr>
          <w:rFonts w:ascii="Times New Roman" w:eastAsia="Times New Roman" w:hAnsi="Times New Roman" w:cs="Times New Roman"/>
          <w:color w:val="000000"/>
          <w:sz w:val="24"/>
          <w:szCs w:val="24"/>
          <w:shd w:val="clear" w:color="auto" w:fill="FFFFFF"/>
        </w:rPr>
      </w:pPr>
      <w:r w:rsidRPr="004A381C">
        <w:rPr>
          <w:rFonts w:ascii="Times New Roman" w:eastAsia="Times New Roman" w:hAnsi="Times New Roman" w:cs="Times New Roman"/>
          <w:color w:val="000000"/>
          <w:sz w:val="24"/>
          <w:szCs w:val="24"/>
          <w:shd w:val="clear" w:color="auto" w:fill="FFFFFF"/>
        </w:rPr>
        <w:t>Исследования В.И.</w:t>
      </w:r>
      <w:r w:rsidRPr="004A381C">
        <w:rPr>
          <w:rFonts w:ascii="Times New Roman" w:eastAsia="Calibri" w:hAnsi="Times New Roman" w:cs="Times New Roman"/>
          <w:color w:val="000000"/>
          <w:sz w:val="24"/>
          <w:szCs w:val="24"/>
          <w:shd w:val="clear" w:color="auto" w:fill="FFFFFF"/>
        </w:rPr>
        <w:t> </w:t>
      </w:r>
      <w:r w:rsidRPr="004A381C">
        <w:rPr>
          <w:rFonts w:ascii="Times New Roman" w:eastAsia="Times New Roman" w:hAnsi="Times New Roman" w:cs="Times New Roman"/>
          <w:color w:val="000000"/>
          <w:sz w:val="24"/>
          <w:szCs w:val="24"/>
          <w:shd w:val="clear" w:color="auto" w:fill="FFFFFF"/>
        </w:rPr>
        <w:t xml:space="preserve">Байденко, B.C. Безруковой, Ю.К. Бабанского, Б.З. </w:t>
      </w:r>
      <w:proofErr w:type="gramStart"/>
      <w:r w:rsidRPr="004A381C">
        <w:rPr>
          <w:rFonts w:ascii="Times New Roman" w:eastAsia="Times New Roman" w:hAnsi="Times New Roman" w:cs="Times New Roman"/>
          <w:color w:val="000000"/>
          <w:sz w:val="24"/>
          <w:szCs w:val="24"/>
          <w:shd w:val="clear" w:color="auto" w:fill="FFFFFF"/>
        </w:rPr>
        <w:t>Вуль-фова</w:t>
      </w:r>
      <w:proofErr w:type="gramEnd"/>
      <w:r w:rsidRPr="004A381C">
        <w:rPr>
          <w:rFonts w:ascii="Times New Roman" w:eastAsia="Times New Roman" w:hAnsi="Times New Roman" w:cs="Times New Roman"/>
          <w:color w:val="000000"/>
          <w:sz w:val="24"/>
          <w:szCs w:val="24"/>
          <w:shd w:val="clear" w:color="auto" w:fill="FFFFFF"/>
        </w:rPr>
        <w:t>, В.Н.</w:t>
      </w:r>
      <w:r w:rsidRPr="004A381C">
        <w:rPr>
          <w:rFonts w:ascii="Times New Roman" w:eastAsia="Calibri" w:hAnsi="Times New Roman" w:cs="Times New Roman"/>
          <w:color w:val="000000"/>
          <w:sz w:val="24"/>
          <w:szCs w:val="24"/>
          <w:shd w:val="clear" w:color="auto" w:fill="FFFFFF"/>
        </w:rPr>
        <w:t> </w:t>
      </w:r>
      <w:r w:rsidRPr="004A381C">
        <w:rPr>
          <w:rFonts w:ascii="Times New Roman" w:eastAsia="Times New Roman" w:hAnsi="Times New Roman" w:cs="Times New Roman"/>
          <w:color w:val="000000"/>
          <w:sz w:val="24"/>
          <w:szCs w:val="24"/>
          <w:shd w:val="clear" w:color="auto" w:fill="FFFFFF"/>
        </w:rPr>
        <w:t>Кеспикова, И.А. Колесниковой, Э.М. Короткова, В.П.</w:t>
      </w:r>
      <w:r w:rsidRPr="004A381C">
        <w:rPr>
          <w:rFonts w:ascii="Times New Roman" w:eastAsia="Calibri" w:hAnsi="Times New Roman" w:cs="Times New Roman"/>
          <w:color w:val="000000"/>
          <w:sz w:val="24"/>
          <w:szCs w:val="24"/>
          <w:shd w:val="clear" w:color="auto" w:fill="FFFFFF"/>
        </w:rPr>
        <w:t> </w:t>
      </w:r>
      <w:r w:rsidRPr="004A381C">
        <w:rPr>
          <w:rFonts w:ascii="Times New Roman" w:eastAsia="Times New Roman" w:hAnsi="Times New Roman" w:cs="Times New Roman"/>
          <w:color w:val="000000"/>
          <w:sz w:val="24"/>
          <w:szCs w:val="24"/>
          <w:shd w:val="clear" w:color="auto" w:fill="FFFFFF"/>
        </w:rPr>
        <w:t>Симонова, E.H. Степанова, Р.Х. Шакурова, И.К.</w:t>
      </w:r>
      <w:r w:rsidRPr="004A381C">
        <w:rPr>
          <w:rFonts w:ascii="Times New Roman" w:eastAsia="Calibri" w:hAnsi="Times New Roman" w:cs="Times New Roman"/>
          <w:color w:val="000000"/>
          <w:sz w:val="24"/>
          <w:szCs w:val="24"/>
          <w:shd w:val="clear" w:color="auto" w:fill="FFFFFF"/>
        </w:rPr>
        <w:t> </w:t>
      </w:r>
      <w:r w:rsidRPr="004A381C">
        <w:rPr>
          <w:rFonts w:ascii="Times New Roman" w:eastAsia="Times New Roman" w:hAnsi="Times New Roman" w:cs="Times New Roman"/>
          <w:color w:val="000000"/>
          <w:sz w:val="24"/>
          <w:szCs w:val="24"/>
          <w:shd w:val="clear" w:color="auto" w:fill="FFFFFF"/>
        </w:rPr>
        <w:t>Шалаева</w:t>
      </w:r>
      <w:r w:rsidRPr="004A381C">
        <w:rPr>
          <w:rFonts w:ascii="Times New Roman" w:eastAsia="Calibri" w:hAnsi="Times New Roman" w:cs="Times New Roman"/>
          <w:color w:val="000000"/>
          <w:sz w:val="24"/>
          <w:szCs w:val="24"/>
          <w:shd w:val="clear" w:color="auto" w:fill="FFFFFF"/>
        </w:rPr>
        <w:t> </w:t>
      </w:r>
      <w:r w:rsidRPr="004A381C">
        <w:rPr>
          <w:rFonts w:ascii="Times New Roman" w:eastAsia="Times New Roman" w:hAnsi="Times New Roman" w:cs="Times New Roman"/>
          <w:color w:val="000000"/>
          <w:sz w:val="24"/>
          <w:szCs w:val="24"/>
          <w:shd w:val="clear" w:color="auto" w:fill="FFFFFF"/>
        </w:rPr>
        <w:t>и других посвящены раскрытию специфики отдельных функций управления качеством образования с позиции подготовки</w:t>
      </w:r>
      <w:r w:rsidRPr="004A381C">
        <w:rPr>
          <w:rFonts w:ascii="Times New Roman" w:eastAsia="Calibri" w:hAnsi="Times New Roman" w:cs="Times New Roman"/>
          <w:color w:val="000000"/>
          <w:sz w:val="24"/>
          <w:szCs w:val="24"/>
          <w:shd w:val="clear" w:color="auto" w:fill="FFFFFF"/>
        </w:rPr>
        <w:t> </w:t>
      </w:r>
      <w:r w:rsidRPr="004A381C">
        <w:rPr>
          <w:rFonts w:ascii="Times New Roman" w:eastAsia="Times New Roman" w:hAnsi="Times New Roman" w:cs="Times New Roman"/>
          <w:color w:val="000000"/>
          <w:sz w:val="24"/>
          <w:szCs w:val="24"/>
          <w:shd w:val="clear" w:color="auto" w:fill="FFFFFF"/>
        </w:rPr>
        <w:t>педагога</w:t>
      </w:r>
      <w:r w:rsidRPr="004A381C">
        <w:rPr>
          <w:rFonts w:ascii="Times New Roman" w:eastAsia="Calibri" w:hAnsi="Times New Roman" w:cs="Times New Roman"/>
          <w:color w:val="000000"/>
          <w:sz w:val="24"/>
          <w:szCs w:val="24"/>
          <w:shd w:val="clear" w:color="auto" w:fill="FFFFFF"/>
        </w:rPr>
        <w:t> </w:t>
      </w:r>
      <w:r w:rsidRPr="004A381C">
        <w:rPr>
          <w:rFonts w:ascii="Times New Roman" w:eastAsia="Times New Roman" w:hAnsi="Times New Roman" w:cs="Times New Roman"/>
          <w:color w:val="000000"/>
          <w:sz w:val="24"/>
          <w:szCs w:val="24"/>
          <w:shd w:val="clear" w:color="auto" w:fill="FFFFFF"/>
        </w:rPr>
        <w:t>к организации образовательной и воспитательной деятельности.</w:t>
      </w:r>
    </w:p>
    <w:p w:rsidR="004A381C" w:rsidRPr="004A381C" w:rsidRDefault="004A381C" w:rsidP="00A25E86">
      <w:pPr>
        <w:spacing w:after="0" w:line="240" w:lineRule="auto"/>
        <w:ind w:right="-6" w:firstLine="539"/>
        <w:jc w:val="both"/>
        <w:rPr>
          <w:rFonts w:ascii="Times New Roman" w:hAnsi="Times New Roman" w:cs="Times New Roman"/>
          <w:sz w:val="24"/>
          <w:szCs w:val="24"/>
          <w:lang w:val="kk-KZ"/>
        </w:rPr>
      </w:pPr>
      <w:r w:rsidRPr="004A381C">
        <w:rPr>
          <w:rFonts w:ascii="Times New Roman" w:hAnsi="Times New Roman" w:cs="Times New Roman"/>
          <w:sz w:val="24"/>
          <w:szCs w:val="24"/>
          <w:lang w:val="kk-KZ"/>
        </w:rPr>
        <w:t>Исследование теоретических основ понятия эффективности учреждениея образования помогло сформ</w:t>
      </w:r>
      <w:r w:rsidRPr="004A381C">
        <w:rPr>
          <w:rFonts w:ascii="Times New Roman" w:hAnsi="Times New Roman" w:cs="Times New Roman"/>
          <w:sz w:val="24"/>
          <w:szCs w:val="24"/>
        </w:rPr>
        <w:t>у</w:t>
      </w:r>
      <w:r w:rsidRPr="004A381C">
        <w:rPr>
          <w:rFonts w:ascii="Times New Roman" w:hAnsi="Times New Roman" w:cs="Times New Roman"/>
          <w:sz w:val="24"/>
          <w:szCs w:val="24"/>
          <w:lang w:val="kk-KZ"/>
        </w:rPr>
        <w:t>лировать обощенные критериии оценки такой деятельности, и, следовательно, подходы к повышению эффективности образовательного учреджения, становятся подходамик повышению эффективности каждого из этих критериев в отдельности.</w:t>
      </w:r>
    </w:p>
    <w:p w:rsidR="004A381C" w:rsidRPr="004A381C" w:rsidRDefault="004A381C" w:rsidP="00A25E86">
      <w:pPr>
        <w:spacing w:after="0" w:line="240" w:lineRule="auto"/>
        <w:ind w:right="-6" w:firstLine="539"/>
        <w:jc w:val="both"/>
        <w:rPr>
          <w:rFonts w:ascii="Times New Roman" w:hAnsi="Times New Roman" w:cs="Times New Roman"/>
          <w:sz w:val="24"/>
          <w:szCs w:val="24"/>
          <w:lang w:val="kk-KZ"/>
        </w:rPr>
      </w:pPr>
      <w:r w:rsidRPr="004A381C">
        <w:rPr>
          <w:rFonts w:ascii="Times New Roman" w:hAnsi="Times New Roman" w:cs="Times New Roman"/>
          <w:sz w:val="24"/>
          <w:szCs w:val="24"/>
          <w:lang w:val="kk-KZ"/>
        </w:rPr>
        <w:t>Можно обобщить эти критерии эффективности образовательного учреждения в три укрупненные группы:</w:t>
      </w:r>
    </w:p>
    <w:p w:rsidR="004A381C" w:rsidRPr="004A381C" w:rsidRDefault="004A381C" w:rsidP="00AE0B86">
      <w:pPr>
        <w:numPr>
          <w:ilvl w:val="0"/>
          <w:numId w:val="19"/>
        </w:numPr>
        <w:spacing w:after="0" w:line="240" w:lineRule="auto"/>
        <w:ind w:right="-6"/>
        <w:jc w:val="both"/>
        <w:rPr>
          <w:rFonts w:ascii="Times New Roman" w:hAnsi="Times New Roman" w:cs="Times New Roman"/>
          <w:sz w:val="24"/>
          <w:szCs w:val="24"/>
          <w:lang w:val="kk-KZ"/>
        </w:rPr>
      </w:pPr>
      <w:r w:rsidRPr="004A381C">
        <w:rPr>
          <w:rFonts w:ascii="Times New Roman" w:hAnsi="Times New Roman" w:cs="Times New Roman"/>
          <w:sz w:val="24"/>
          <w:szCs w:val="24"/>
          <w:lang w:val="kk-KZ"/>
        </w:rPr>
        <w:lastRenderedPageBreak/>
        <w:t>Академическая успеваемость учащихся.</w:t>
      </w:r>
    </w:p>
    <w:p w:rsidR="004A381C" w:rsidRPr="004A381C" w:rsidRDefault="004A381C" w:rsidP="00AE0B86">
      <w:pPr>
        <w:numPr>
          <w:ilvl w:val="0"/>
          <w:numId w:val="19"/>
        </w:numPr>
        <w:spacing w:after="0" w:line="240" w:lineRule="auto"/>
        <w:ind w:right="-6"/>
        <w:jc w:val="both"/>
        <w:rPr>
          <w:rFonts w:ascii="Times New Roman" w:hAnsi="Times New Roman" w:cs="Times New Roman"/>
          <w:sz w:val="24"/>
          <w:szCs w:val="24"/>
          <w:lang w:val="kk-KZ"/>
        </w:rPr>
      </w:pPr>
      <w:r w:rsidRPr="004A381C">
        <w:rPr>
          <w:rFonts w:ascii="Times New Roman" w:hAnsi="Times New Roman" w:cs="Times New Roman"/>
          <w:sz w:val="24"/>
          <w:szCs w:val="24"/>
          <w:lang w:val="kk-KZ"/>
        </w:rPr>
        <w:t>Квалифицированность педагогического состава</w:t>
      </w:r>
    </w:p>
    <w:p w:rsidR="004A381C" w:rsidRPr="004A381C" w:rsidRDefault="004A381C" w:rsidP="00AE0B86">
      <w:pPr>
        <w:numPr>
          <w:ilvl w:val="0"/>
          <w:numId w:val="19"/>
        </w:numPr>
        <w:spacing w:after="0" w:line="240" w:lineRule="auto"/>
        <w:ind w:right="-6"/>
        <w:jc w:val="both"/>
        <w:rPr>
          <w:rFonts w:ascii="Times New Roman" w:hAnsi="Times New Roman" w:cs="Times New Roman"/>
          <w:sz w:val="24"/>
          <w:szCs w:val="24"/>
          <w:lang w:val="kk-KZ"/>
        </w:rPr>
      </w:pPr>
      <w:r w:rsidRPr="004A381C">
        <w:rPr>
          <w:rFonts w:ascii="Times New Roman" w:hAnsi="Times New Roman" w:cs="Times New Roman"/>
          <w:sz w:val="24"/>
          <w:szCs w:val="24"/>
          <w:lang w:val="kk-KZ"/>
        </w:rPr>
        <w:t>Материально-техническое оснащение образовательного процесса</w:t>
      </w:r>
    </w:p>
    <w:p w:rsidR="004A381C" w:rsidRPr="004A381C" w:rsidRDefault="004A381C" w:rsidP="00A25E86">
      <w:pPr>
        <w:widowControl w:val="0"/>
        <w:autoSpaceDE w:val="0"/>
        <w:autoSpaceDN w:val="0"/>
        <w:adjustRightInd w:val="0"/>
        <w:spacing w:after="0" w:line="240" w:lineRule="auto"/>
        <w:jc w:val="both"/>
        <w:rPr>
          <w:rFonts w:ascii="Times New Roman" w:hAnsi="Times New Roman" w:cs="Times New Roman"/>
          <w:sz w:val="24"/>
          <w:szCs w:val="24"/>
        </w:rPr>
      </w:pPr>
      <w:r w:rsidRPr="004A381C">
        <w:rPr>
          <w:rFonts w:ascii="Times New Roman" w:hAnsi="Times New Roman" w:cs="Times New Roman"/>
          <w:b/>
          <w:sz w:val="24"/>
          <w:szCs w:val="24"/>
        </w:rPr>
        <w:t>1</w:t>
      </w:r>
      <w:r w:rsidRPr="004A381C">
        <w:rPr>
          <w:rFonts w:ascii="Times New Roman" w:hAnsi="Times New Roman" w:cs="Times New Roman"/>
          <w:sz w:val="24"/>
          <w:szCs w:val="24"/>
        </w:rPr>
        <w:t>.</w:t>
      </w:r>
      <w:r w:rsidRPr="004A381C">
        <w:rPr>
          <w:rFonts w:ascii="Times New Roman" w:hAnsi="Times New Roman" w:cs="Times New Roman"/>
          <w:sz w:val="24"/>
          <w:szCs w:val="24"/>
          <w:lang w:val="kk-KZ"/>
        </w:rPr>
        <w:t xml:space="preserve"> </w:t>
      </w:r>
      <w:r w:rsidRPr="004A381C">
        <w:rPr>
          <w:rFonts w:ascii="Times New Roman" w:hAnsi="Times New Roman" w:cs="Times New Roman"/>
          <w:b/>
          <w:sz w:val="24"/>
          <w:szCs w:val="24"/>
          <w:lang w:val="kk-KZ"/>
        </w:rPr>
        <w:t>Успеваемость учащихся.</w:t>
      </w:r>
      <w:r w:rsidRPr="004A381C">
        <w:rPr>
          <w:rFonts w:ascii="Times New Roman" w:hAnsi="Times New Roman" w:cs="Times New Roman"/>
          <w:sz w:val="24"/>
          <w:szCs w:val="24"/>
        </w:rPr>
        <w:t xml:space="preserve"> В ракурсе проблемы результативности и эффективности обучения, в контексте показателей качества образования, рассмотрение успешности обучения, предпринимают Ю.К. Бабанский, В.В. Давыдов, Г.Д. Кириллова, В.В. Краевский, И.Я. Лернер, Г.И. Щукина и др. Успеваемость школьника определяется как степень совпадения реальных и запланированных результатов учебной деятельности. </w:t>
      </w:r>
      <w:r w:rsidRPr="004A381C">
        <w:rPr>
          <w:rFonts w:ascii="Times New Roman" w:hAnsi="Times New Roman" w:cs="Times New Roman"/>
          <w:sz w:val="24"/>
          <w:szCs w:val="24"/>
        </w:rPr>
        <w:tab/>
      </w:r>
    </w:p>
    <w:p w:rsidR="004A381C" w:rsidRPr="004A381C" w:rsidRDefault="004A381C" w:rsidP="00A25E86">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4A381C">
        <w:rPr>
          <w:rFonts w:ascii="Times New Roman" w:hAnsi="Times New Roman" w:cs="Times New Roman"/>
          <w:sz w:val="24"/>
          <w:szCs w:val="24"/>
        </w:rPr>
        <w:t xml:space="preserve"> В.А. Якунин понимает под успешностью обучения эффективность руководства учебно-познавательной деятельностью, обеспечивающего высокие психологические результаты при минимальных затратах (материальных, финансовых, кадровых, физических, психологических и т.п.) [48].</w:t>
      </w:r>
    </w:p>
    <w:p w:rsidR="004A381C" w:rsidRPr="004A381C" w:rsidRDefault="004A381C" w:rsidP="00A25E86">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4A381C">
        <w:rPr>
          <w:rFonts w:ascii="Times New Roman" w:hAnsi="Times New Roman" w:cs="Times New Roman"/>
          <w:sz w:val="24"/>
          <w:szCs w:val="24"/>
        </w:rPr>
        <w:t xml:space="preserve">О.В. Хухлаева определяет неудачи в учении как несоответствие полученного ребенком результата учебной деятельности необходимому, вызывающие эмоциональное переживание и последующее изменение поведения [52]. </w:t>
      </w:r>
    </w:p>
    <w:p w:rsidR="004A381C" w:rsidRPr="004A381C" w:rsidRDefault="004A381C" w:rsidP="00A25E86">
      <w:pPr>
        <w:widowControl w:val="0"/>
        <w:autoSpaceDE w:val="0"/>
        <w:autoSpaceDN w:val="0"/>
        <w:adjustRightInd w:val="0"/>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ab/>
        <w:t xml:space="preserve">Проблема изучения успеваемости учащихся не отделяется от проблемы неуспеваемости. А.А. Бударный и У.Д. Розенталь определяют неуспеваемость как несоответствие минимальным требованиям и убеждены в том, что содержание понятия «неуспеваемость» во </w:t>
      </w:r>
      <w:r w:rsidR="00665EC0">
        <w:rPr>
          <w:rFonts w:ascii="Times New Roman" w:hAnsi="Times New Roman" w:cs="Times New Roman"/>
          <w:sz w:val="24"/>
          <w:szCs w:val="24"/>
        </w:rPr>
        <w:t xml:space="preserve">многом зависит от установленных правил </w:t>
      </w:r>
      <w:r w:rsidR="00665EC0" w:rsidRPr="004A381C">
        <w:rPr>
          <w:rFonts w:ascii="Times New Roman" w:hAnsi="Times New Roman" w:cs="Times New Roman"/>
          <w:sz w:val="24"/>
          <w:szCs w:val="24"/>
        </w:rPr>
        <w:t>перевода,</w:t>
      </w:r>
      <w:r w:rsidRPr="004A381C">
        <w:rPr>
          <w:rFonts w:ascii="Times New Roman" w:hAnsi="Times New Roman" w:cs="Times New Roman"/>
          <w:sz w:val="24"/>
          <w:szCs w:val="24"/>
        </w:rPr>
        <w:t xml:space="preserve"> учащихся в следующий класс. По мнению М.А. Данилова неуспеваемость связана с движущими силами процесса обучения и его противоречиями. В тех случаях, когда противоречивое единство возможностей учащихся и того, что от них требуется, нарушается, возникает неуспеваемость [14]. В. Оконь определяет неуспеваемость как нарушение взаимодействия между учениками, учителями и внешними силами [25]. </w:t>
      </w:r>
    </w:p>
    <w:p w:rsidR="004A381C" w:rsidRPr="004A381C" w:rsidRDefault="004A381C" w:rsidP="00A25E86">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4A381C">
        <w:rPr>
          <w:rFonts w:ascii="Times New Roman" w:hAnsi="Times New Roman" w:cs="Times New Roman"/>
          <w:sz w:val="24"/>
          <w:szCs w:val="24"/>
        </w:rPr>
        <w:t>А.М. Гельмонт и Н.И. Мурачковский представляют другую классификацию, построенную в зависимости от устойчивости отставания. Они выделяют три степени школьной неуспеваемости: общее и глубокое отставание (по многим или всем предметам длительное время), частичная, но относительно стойкая неуспеваемость (по 1-3 наиболее сложным предметам) и эпизодическая неуспеваемость [22].</w:t>
      </w:r>
    </w:p>
    <w:p w:rsidR="004A381C" w:rsidRPr="004A381C" w:rsidRDefault="004A381C" w:rsidP="00A25E86">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4A381C">
        <w:rPr>
          <w:rFonts w:ascii="Times New Roman" w:hAnsi="Times New Roman" w:cs="Times New Roman"/>
          <w:sz w:val="24"/>
          <w:szCs w:val="24"/>
        </w:rPr>
        <w:t>Польский исследователь В.С. Цетлин акцентирует наше внимание на том, что наряду с фиксированной неуспеваемостью существует неуспеваемость скрытая, которая может выражаться не только в пробелах знаний, но и в отношении учащихся к учению. Н.П. Локалова выделяет два типа школьной неуспеваемости: общее отставание в учебе и отставание по отдельным предметам [18].</w:t>
      </w:r>
    </w:p>
    <w:p w:rsidR="004A381C" w:rsidRPr="004A381C" w:rsidRDefault="004A381C" w:rsidP="00A25E86">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4A381C">
        <w:rPr>
          <w:rFonts w:ascii="Times New Roman" w:hAnsi="Times New Roman" w:cs="Times New Roman"/>
          <w:sz w:val="24"/>
          <w:szCs w:val="24"/>
        </w:rPr>
        <w:t>То есть, в большинстве случаев школьная неуспеваемость отражает неэффективность учебной деятельности школьника и понимается как низкий уровень усвоения знаний. Более того, школьная неуспеваемость психически здорового школьника является, как правило, «браком» в работе образовательного учреждения. Повышение успеваемости, таким образом, направлено на преодоление неуспеваемости.</w:t>
      </w:r>
    </w:p>
    <w:p w:rsidR="004A381C" w:rsidRPr="004A381C" w:rsidRDefault="004A381C" w:rsidP="00A25E86">
      <w:pPr>
        <w:spacing w:after="0" w:line="240" w:lineRule="auto"/>
        <w:ind w:firstLine="709"/>
        <w:jc w:val="both"/>
        <w:rPr>
          <w:rFonts w:ascii="Times New Roman" w:hAnsi="Times New Roman" w:cs="Times New Roman"/>
          <w:sz w:val="24"/>
          <w:szCs w:val="24"/>
        </w:rPr>
      </w:pPr>
      <w:r w:rsidRPr="004A381C">
        <w:rPr>
          <w:rFonts w:ascii="Times New Roman" w:hAnsi="Times New Roman" w:cs="Times New Roman"/>
          <w:sz w:val="24"/>
          <w:szCs w:val="24"/>
        </w:rPr>
        <w:t>Так, меры, направленные на преодоление неуспеваемости тождественны мерам, направленным на п</w:t>
      </w:r>
      <w:r w:rsidR="00665EC0">
        <w:rPr>
          <w:rFonts w:ascii="Times New Roman" w:hAnsi="Times New Roman" w:cs="Times New Roman"/>
          <w:sz w:val="24"/>
          <w:szCs w:val="24"/>
        </w:rPr>
        <w:t xml:space="preserve">овышение успеваемости. Обобщая </w:t>
      </w:r>
      <w:r w:rsidRPr="004A381C">
        <w:rPr>
          <w:rFonts w:ascii="Times New Roman" w:hAnsi="Times New Roman" w:cs="Times New Roman"/>
          <w:sz w:val="24"/>
          <w:szCs w:val="24"/>
        </w:rPr>
        <w:t xml:space="preserve">их, можно выделить: </w:t>
      </w:r>
    </w:p>
    <w:p w:rsidR="004A381C" w:rsidRPr="004A381C" w:rsidRDefault="004A381C" w:rsidP="00A25E86">
      <w:pPr>
        <w:spacing w:after="0" w:line="240" w:lineRule="auto"/>
        <w:ind w:firstLine="709"/>
        <w:jc w:val="both"/>
        <w:rPr>
          <w:rFonts w:ascii="Times New Roman" w:eastAsia="Batang" w:hAnsi="Times New Roman" w:cs="Times New Roman"/>
          <w:sz w:val="24"/>
          <w:szCs w:val="24"/>
        </w:rPr>
      </w:pPr>
      <w:r w:rsidRPr="004A381C">
        <w:rPr>
          <w:rFonts w:ascii="Times New Roman" w:eastAsia="Batang" w:hAnsi="Times New Roman" w:cs="Times New Roman"/>
          <w:sz w:val="24"/>
          <w:szCs w:val="24"/>
        </w:rPr>
        <w:t xml:space="preserve">1. Педагогическая профилактика - поиски оптимальных педагогических систем, в том числе применение активных методов и форм обучения, новых педагогических технологий, проблемного и программированного обучения, информатизация педагогической деятельности. Ю. Бабанским для такой профилактики была предложена концепция оптимизации учебно-воспитательного процесса. В США идут по пути автоматизации, индивидуализации, психологизации обучения. </w:t>
      </w:r>
    </w:p>
    <w:p w:rsidR="004A381C" w:rsidRPr="004A381C" w:rsidRDefault="004A381C" w:rsidP="00A25E86">
      <w:pPr>
        <w:spacing w:after="0" w:line="240" w:lineRule="auto"/>
        <w:ind w:firstLine="709"/>
        <w:jc w:val="both"/>
        <w:rPr>
          <w:rFonts w:ascii="Times New Roman" w:eastAsia="Batang" w:hAnsi="Times New Roman" w:cs="Times New Roman"/>
          <w:sz w:val="24"/>
          <w:szCs w:val="24"/>
        </w:rPr>
      </w:pPr>
      <w:r w:rsidRPr="004A381C">
        <w:rPr>
          <w:rFonts w:ascii="Times New Roman" w:eastAsia="Batang" w:hAnsi="Times New Roman" w:cs="Times New Roman"/>
          <w:sz w:val="24"/>
          <w:szCs w:val="24"/>
        </w:rPr>
        <w:t xml:space="preserve">2. Педагогическая диагностика - систематический контроль и оценка результатов обучения, своевременное выявление пробелов. Для этого применяются беседы учителя с учениками, родителями, наблюдение за трудным учеником с фиксацией данных в дневнике учителя, проведение тестов, анализ результатов, обобщение их в виде таблиц по видам </w:t>
      </w:r>
      <w:r w:rsidRPr="004A381C">
        <w:rPr>
          <w:rFonts w:ascii="Times New Roman" w:eastAsia="Batang" w:hAnsi="Times New Roman" w:cs="Times New Roman"/>
          <w:sz w:val="24"/>
          <w:szCs w:val="24"/>
        </w:rPr>
        <w:lastRenderedPageBreak/>
        <w:t xml:space="preserve">допущенных ошибок. Ю. Бабанским предложен педагогический консилиум - совет учителей по анализу и решению дидактических проблем отстающих учеников. </w:t>
      </w:r>
    </w:p>
    <w:p w:rsidR="004A381C" w:rsidRPr="004A381C" w:rsidRDefault="004A381C" w:rsidP="00A25E86">
      <w:pPr>
        <w:spacing w:after="0" w:line="240" w:lineRule="auto"/>
        <w:ind w:firstLine="709"/>
        <w:jc w:val="both"/>
        <w:rPr>
          <w:rFonts w:ascii="Times New Roman" w:eastAsia="Batang" w:hAnsi="Times New Roman" w:cs="Times New Roman"/>
          <w:sz w:val="24"/>
          <w:szCs w:val="24"/>
        </w:rPr>
      </w:pPr>
      <w:r w:rsidRPr="004A381C">
        <w:rPr>
          <w:rFonts w:ascii="Times New Roman" w:eastAsia="Batang" w:hAnsi="Times New Roman" w:cs="Times New Roman"/>
          <w:sz w:val="24"/>
          <w:szCs w:val="24"/>
        </w:rPr>
        <w:t xml:space="preserve">3. Педагогическая терапия - меры по устранению отставаний в учебе. В отечественной школе это дополнительные занятия. На Западе - группы выравнивания. Преимущества последних в том, что занятия в них проводятся по результатам серьезной диагностики, с подбором групповых и индивидуальных средств обучения. Их ведут специальные учителя, посещение занятий обязательно. </w:t>
      </w:r>
    </w:p>
    <w:p w:rsidR="004A381C" w:rsidRPr="004A381C" w:rsidRDefault="004A381C" w:rsidP="00A25E86">
      <w:pPr>
        <w:spacing w:after="0" w:line="240" w:lineRule="auto"/>
        <w:ind w:firstLine="709"/>
        <w:jc w:val="both"/>
        <w:rPr>
          <w:rFonts w:ascii="Times New Roman" w:eastAsia="Batang" w:hAnsi="Times New Roman" w:cs="Times New Roman"/>
          <w:sz w:val="24"/>
          <w:szCs w:val="24"/>
        </w:rPr>
      </w:pPr>
      <w:r w:rsidRPr="004A381C">
        <w:rPr>
          <w:rFonts w:ascii="Times New Roman" w:eastAsia="Batang" w:hAnsi="Times New Roman" w:cs="Times New Roman"/>
          <w:sz w:val="24"/>
          <w:szCs w:val="24"/>
        </w:rPr>
        <w:t>4. Воспитательное воздействие. Поскольку неудачи в учебе связаны чаще всего с плохим воспитанием, то с неуспевающими учениками должна вестись индивидуальная планируемая воспитательная работа, которая включает и работу с семьей школьника.</w:t>
      </w:r>
    </w:p>
    <w:p w:rsidR="004A381C" w:rsidRPr="004A381C" w:rsidRDefault="004A381C" w:rsidP="00AE0B86">
      <w:pPr>
        <w:numPr>
          <w:ilvl w:val="0"/>
          <w:numId w:val="20"/>
        </w:numPr>
        <w:spacing w:after="0" w:line="240" w:lineRule="auto"/>
        <w:ind w:right="-6"/>
        <w:jc w:val="both"/>
        <w:rPr>
          <w:rFonts w:ascii="Times New Roman" w:hAnsi="Times New Roman" w:cs="Times New Roman"/>
          <w:b/>
          <w:sz w:val="24"/>
          <w:szCs w:val="24"/>
          <w:lang w:val="kk-KZ"/>
        </w:rPr>
      </w:pPr>
      <w:r w:rsidRPr="004A381C">
        <w:rPr>
          <w:rFonts w:ascii="Times New Roman" w:hAnsi="Times New Roman" w:cs="Times New Roman"/>
          <w:b/>
          <w:sz w:val="24"/>
          <w:szCs w:val="24"/>
          <w:lang w:val="kk-KZ"/>
        </w:rPr>
        <w:t>Квалифицированность педагогического состава.</w:t>
      </w:r>
    </w:p>
    <w:p w:rsidR="004A381C" w:rsidRPr="004A381C" w:rsidRDefault="004A381C" w:rsidP="00A25E86">
      <w:pPr>
        <w:spacing w:after="0" w:line="240" w:lineRule="auto"/>
        <w:ind w:firstLine="539"/>
        <w:jc w:val="both"/>
        <w:rPr>
          <w:rFonts w:ascii="Times New Roman" w:eastAsia="Times New Roman" w:hAnsi="Times New Roman" w:cs="Times New Roman"/>
          <w:sz w:val="24"/>
          <w:szCs w:val="24"/>
          <w:shd w:val="clear" w:color="auto" w:fill="FFFFFF"/>
        </w:rPr>
      </w:pPr>
      <w:r w:rsidRPr="004A381C">
        <w:rPr>
          <w:rFonts w:ascii="Times New Roman" w:eastAsia="Times New Roman" w:hAnsi="Times New Roman" w:cs="Times New Roman"/>
          <w:sz w:val="24"/>
          <w:szCs w:val="24"/>
          <w:shd w:val="clear" w:color="auto" w:fill="FFFFFF"/>
        </w:rPr>
        <w:t>Психолого-педагогические проблемы повышения квалификации работников образования рассмотрены в работах Л.А.</w:t>
      </w:r>
      <w:r w:rsidRPr="004A381C">
        <w:rPr>
          <w:rFonts w:ascii="Times New Roman" w:eastAsia="Calibri" w:hAnsi="Times New Roman" w:cs="Times New Roman"/>
          <w:color w:val="000000"/>
          <w:sz w:val="24"/>
          <w:szCs w:val="24"/>
          <w:shd w:val="clear" w:color="auto" w:fill="FFFFFF"/>
        </w:rPr>
        <w:t> </w:t>
      </w:r>
      <w:r w:rsidRPr="004A381C">
        <w:rPr>
          <w:rFonts w:ascii="Times New Roman" w:eastAsia="Times New Roman" w:hAnsi="Times New Roman" w:cs="Times New Roman"/>
          <w:color w:val="000000"/>
          <w:sz w:val="24"/>
          <w:szCs w:val="24"/>
          <w:shd w:val="clear" w:color="auto" w:fill="FFFFFF"/>
        </w:rPr>
        <w:t>Выговского</w:t>
      </w:r>
      <w:r w:rsidRPr="004A381C">
        <w:rPr>
          <w:rFonts w:ascii="Times New Roman" w:eastAsia="Times New Roman" w:hAnsi="Times New Roman" w:cs="Times New Roman"/>
          <w:sz w:val="24"/>
          <w:szCs w:val="24"/>
          <w:shd w:val="clear" w:color="auto" w:fill="FFFFFF"/>
        </w:rPr>
        <w:t>, В.М. Дрофы, Н.В. Кошелева, H.A.</w:t>
      </w:r>
      <w:r w:rsidRPr="004A381C">
        <w:rPr>
          <w:rFonts w:ascii="Times New Roman" w:eastAsia="Calibri" w:hAnsi="Times New Roman" w:cs="Times New Roman"/>
          <w:color w:val="000000"/>
          <w:sz w:val="24"/>
          <w:szCs w:val="24"/>
          <w:shd w:val="clear" w:color="auto" w:fill="FFFFFF"/>
        </w:rPr>
        <w:t> </w:t>
      </w:r>
      <w:r w:rsidRPr="004A381C">
        <w:rPr>
          <w:rFonts w:ascii="Times New Roman" w:eastAsia="Times New Roman" w:hAnsi="Times New Roman" w:cs="Times New Roman"/>
          <w:color w:val="000000"/>
          <w:sz w:val="24"/>
          <w:szCs w:val="24"/>
          <w:shd w:val="clear" w:color="auto" w:fill="FFFFFF"/>
        </w:rPr>
        <w:t>Переломова</w:t>
      </w:r>
      <w:r w:rsidRPr="004A381C">
        <w:rPr>
          <w:rFonts w:ascii="Times New Roman" w:eastAsia="Times New Roman" w:hAnsi="Times New Roman" w:cs="Times New Roman"/>
          <w:sz w:val="24"/>
          <w:szCs w:val="24"/>
          <w:shd w:val="clear" w:color="auto" w:fill="FFFFFF"/>
        </w:rPr>
        <w:t>, С.С. Попова, М.С. Чвановой и др. Научно-теоретическим основам совершенствования подготовки педагогов в системе повышения квалификации посвящены работы М.П.</w:t>
      </w:r>
      <w:r w:rsidRPr="004A381C">
        <w:rPr>
          <w:rFonts w:ascii="Times New Roman" w:eastAsia="Calibri" w:hAnsi="Times New Roman" w:cs="Times New Roman"/>
          <w:color w:val="000000"/>
          <w:sz w:val="24"/>
          <w:szCs w:val="24"/>
          <w:shd w:val="clear" w:color="auto" w:fill="FFFFFF"/>
        </w:rPr>
        <w:t> </w:t>
      </w:r>
      <w:r w:rsidRPr="004A381C">
        <w:rPr>
          <w:rFonts w:ascii="Times New Roman" w:eastAsia="Times New Roman" w:hAnsi="Times New Roman" w:cs="Times New Roman"/>
          <w:color w:val="000000"/>
          <w:sz w:val="24"/>
          <w:szCs w:val="24"/>
          <w:shd w:val="clear" w:color="auto" w:fill="FFFFFF"/>
        </w:rPr>
        <w:t>Бобровой</w:t>
      </w:r>
      <w:r w:rsidRPr="004A381C">
        <w:rPr>
          <w:rFonts w:ascii="Times New Roman" w:eastAsia="Times New Roman" w:hAnsi="Times New Roman" w:cs="Times New Roman"/>
          <w:sz w:val="24"/>
          <w:szCs w:val="24"/>
          <w:shd w:val="clear" w:color="auto" w:fill="FFFFFF"/>
        </w:rPr>
        <w:t>, A.A. Вербицкого, Н.В. Калистратовой, Й.В.</w:t>
      </w:r>
      <w:r w:rsidRPr="004A381C">
        <w:rPr>
          <w:rFonts w:ascii="Times New Roman" w:eastAsia="Calibri" w:hAnsi="Times New Roman" w:cs="Times New Roman"/>
          <w:color w:val="000000"/>
          <w:sz w:val="24"/>
          <w:szCs w:val="24"/>
          <w:shd w:val="clear" w:color="auto" w:fill="FFFFFF"/>
        </w:rPr>
        <w:t> </w:t>
      </w:r>
      <w:r w:rsidRPr="004A381C">
        <w:rPr>
          <w:rFonts w:ascii="Times New Roman" w:eastAsia="Times New Roman" w:hAnsi="Times New Roman" w:cs="Times New Roman"/>
          <w:color w:val="000000"/>
          <w:sz w:val="24"/>
          <w:szCs w:val="24"/>
          <w:shd w:val="clear" w:color="auto" w:fill="FFFFFF"/>
        </w:rPr>
        <w:t>Калиш</w:t>
      </w:r>
      <w:r w:rsidRPr="004A381C">
        <w:rPr>
          <w:rFonts w:ascii="Times New Roman" w:eastAsia="Times New Roman" w:hAnsi="Times New Roman" w:cs="Times New Roman"/>
          <w:sz w:val="24"/>
          <w:szCs w:val="24"/>
          <w:shd w:val="clear" w:color="auto" w:fill="FFFFFF"/>
        </w:rPr>
        <w:t>, З.Л. Каргиной, Э.М. Кузьминой, Ю.Н.</w:t>
      </w:r>
      <w:r w:rsidRPr="004A381C">
        <w:rPr>
          <w:rFonts w:ascii="Times New Roman" w:eastAsia="Calibri" w:hAnsi="Times New Roman" w:cs="Times New Roman"/>
          <w:color w:val="000000"/>
          <w:sz w:val="24"/>
          <w:szCs w:val="24"/>
          <w:shd w:val="clear" w:color="auto" w:fill="FFFFFF"/>
        </w:rPr>
        <w:t> </w:t>
      </w:r>
      <w:r w:rsidRPr="004A381C">
        <w:rPr>
          <w:rFonts w:ascii="Times New Roman" w:eastAsia="Times New Roman" w:hAnsi="Times New Roman" w:cs="Times New Roman"/>
          <w:color w:val="000000"/>
          <w:sz w:val="24"/>
          <w:szCs w:val="24"/>
          <w:shd w:val="clear" w:color="auto" w:fill="FFFFFF"/>
        </w:rPr>
        <w:t>Кулюткина</w:t>
      </w:r>
      <w:r w:rsidRPr="004A381C">
        <w:rPr>
          <w:rFonts w:ascii="Times New Roman" w:eastAsia="Times New Roman" w:hAnsi="Times New Roman" w:cs="Times New Roman"/>
          <w:sz w:val="24"/>
          <w:szCs w:val="24"/>
          <w:shd w:val="clear" w:color="auto" w:fill="FFFFFF"/>
        </w:rPr>
        <w:t>, А.П. Чернышова, И.Д. Чечель, В.A. Юрисова.</w:t>
      </w:r>
    </w:p>
    <w:p w:rsidR="004A381C" w:rsidRPr="00665EC0" w:rsidRDefault="004A381C" w:rsidP="00A25E86">
      <w:pPr>
        <w:spacing w:after="0" w:line="240" w:lineRule="auto"/>
        <w:ind w:firstLine="539"/>
        <w:jc w:val="both"/>
        <w:rPr>
          <w:rFonts w:ascii="Times New Roman" w:eastAsia="Times New Roman" w:hAnsi="Times New Roman" w:cs="Times New Roman"/>
          <w:sz w:val="24"/>
          <w:szCs w:val="24"/>
          <w:shd w:val="clear" w:color="auto" w:fill="FFFFFF"/>
        </w:rPr>
      </w:pPr>
      <w:r w:rsidRPr="00665EC0">
        <w:rPr>
          <w:rFonts w:ascii="Times New Roman" w:eastAsia="Times New Roman" w:hAnsi="Times New Roman" w:cs="Times New Roman"/>
          <w:sz w:val="24"/>
          <w:szCs w:val="24"/>
          <w:shd w:val="clear" w:color="auto" w:fill="FFFFFF"/>
        </w:rPr>
        <w:tab/>
        <w:t>Важной задачей системы повышения квалификации в свете введения новых образовательных стандартов является обновление содержания программ повышения квалификации в контексте ФГОС и их соотнесение с требованиями к аттестации педагогических работников.</w:t>
      </w:r>
    </w:p>
    <w:p w:rsidR="004A381C" w:rsidRPr="00665EC0" w:rsidRDefault="004A381C" w:rsidP="00A25E86">
      <w:pPr>
        <w:spacing w:before="100" w:beforeAutospacing="1" w:after="0" w:line="240" w:lineRule="auto"/>
        <w:ind w:firstLine="539"/>
        <w:jc w:val="both"/>
        <w:rPr>
          <w:rFonts w:ascii="Times New Roman" w:eastAsia="Times New Roman" w:hAnsi="Times New Roman" w:cs="Times New Roman"/>
          <w:sz w:val="24"/>
          <w:szCs w:val="24"/>
          <w:shd w:val="clear" w:color="auto" w:fill="FFFFFF"/>
        </w:rPr>
      </w:pPr>
      <w:r w:rsidRPr="00665EC0">
        <w:rPr>
          <w:rFonts w:ascii="Times New Roman" w:eastAsia="Times New Roman" w:hAnsi="Times New Roman" w:cs="Times New Roman"/>
          <w:sz w:val="24"/>
          <w:szCs w:val="24"/>
          <w:shd w:val="clear" w:color="auto" w:fill="FFFFFF"/>
        </w:rPr>
        <w:t>Повышение квалификации педагога заключается не столько в прохождении дополнительных образовательных программ, но и в поиске и формировании новых, эффективных подходов. В свете повышения квалифицированности учителей, образовательному учреждению следуе</w:t>
      </w:r>
      <w:r w:rsidR="00665EC0" w:rsidRPr="00665EC0">
        <w:rPr>
          <w:rFonts w:ascii="Times New Roman" w:eastAsia="Times New Roman" w:hAnsi="Times New Roman" w:cs="Times New Roman"/>
          <w:sz w:val="24"/>
          <w:szCs w:val="24"/>
          <w:shd w:val="clear" w:color="auto" w:fill="FFFFFF"/>
        </w:rPr>
        <w:t xml:space="preserve">т обратить внимание на аспекты, </w:t>
      </w:r>
      <w:r w:rsidRPr="00665EC0">
        <w:rPr>
          <w:rFonts w:ascii="Times New Roman" w:eastAsia="Times New Roman" w:hAnsi="Times New Roman" w:cs="Times New Roman"/>
          <w:sz w:val="24"/>
          <w:szCs w:val="24"/>
          <w:shd w:val="clear" w:color="auto" w:fill="FFFFFF"/>
        </w:rPr>
        <w:t>формирующие потребности учителей в обучении по ряду вариативных модулей: технологии проектирования урока в современной информационной образовательной среде; планирование новых образовательных результатов; технологии подбора видов учебной деятельности и средств обучения для достижения новых образовательных результатов и др.</w:t>
      </w:r>
    </w:p>
    <w:p w:rsidR="004A381C" w:rsidRPr="00665EC0" w:rsidRDefault="004A381C" w:rsidP="00A25E86">
      <w:pPr>
        <w:spacing w:before="100" w:beforeAutospacing="1" w:after="0" w:line="240" w:lineRule="auto"/>
        <w:ind w:firstLine="360"/>
        <w:jc w:val="both"/>
        <w:rPr>
          <w:rFonts w:ascii="Times New Roman" w:eastAsia="Times New Roman" w:hAnsi="Times New Roman" w:cs="Times New Roman"/>
          <w:sz w:val="24"/>
          <w:szCs w:val="24"/>
          <w:shd w:val="clear" w:color="auto" w:fill="FFFFFF"/>
        </w:rPr>
      </w:pPr>
      <w:r w:rsidRPr="00665EC0">
        <w:rPr>
          <w:rFonts w:ascii="Times New Roman" w:eastAsia="Times New Roman" w:hAnsi="Times New Roman" w:cs="Times New Roman"/>
          <w:sz w:val="24"/>
          <w:szCs w:val="24"/>
          <w:shd w:val="clear" w:color="auto" w:fill="FFFFFF"/>
        </w:rPr>
        <w:t>Система дополнительного профессионального педагогического образования должна создавать условия для комплексного взаимодействия образовательных учреждений. Подобное сотрудничество даёт возможность восполнять недостающие кадры, обеспечивать постоянную методическую поддержку, получать оперативные консультации по вопросам реализации основной образовательной программы, использовать инновационный опыт других образовательных учреждений и осуществлять комплексные мониторинговые исследования результатов образовательного процесса и эффективности инноваций.</w:t>
      </w:r>
    </w:p>
    <w:p w:rsidR="004A381C" w:rsidRPr="00665EC0" w:rsidRDefault="004A381C" w:rsidP="00A25E86">
      <w:pPr>
        <w:spacing w:before="100" w:beforeAutospacing="1" w:after="0" w:line="240" w:lineRule="auto"/>
        <w:ind w:firstLine="360"/>
        <w:jc w:val="both"/>
        <w:rPr>
          <w:rFonts w:ascii="Times New Roman" w:eastAsia="Times New Roman" w:hAnsi="Times New Roman" w:cs="Times New Roman"/>
          <w:sz w:val="24"/>
          <w:szCs w:val="24"/>
          <w:shd w:val="clear" w:color="auto" w:fill="FFFFFF"/>
        </w:rPr>
      </w:pPr>
      <w:r w:rsidRPr="00665EC0">
        <w:rPr>
          <w:rFonts w:ascii="Times New Roman" w:eastAsia="Times New Roman" w:hAnsi="Times New Roman" w:cs="Times New Roman"/>
          <w:sz w:val="24"/>
          <w:szCs w:val="24"/>
          <w:shd w:val="clear" w:color="auto" w:fill="FFFFFF"/>
        </w:rPr>
        <w:t>Ключевые направления национальной образовательной инициативы, разработанной Е. Чернобай — это переход на новые образовательные стандарты и развитие педагогического потенциала учителя. По ее мнению, совершенствование системы повышения квалификации учителей должно происходить с учётом следующих приоритетных принципов:</w:t>
      </w:r>
    </w:p>
    <w:p w:rsidR="004A381C" w:rsidRPr="00665EC0" w:rsidRDefault="004A381C" w:rsidP="00AE0B86">
      <w:pPr>
        <w:numPr>
          <w:ilvl w:val="0"/>
          <w:numId w:val="22"/>
        </w:numPr>
        <w:spacing w:before="100" w:beforeAutospacing="1" w:after="0" w:line="240" w:lineRule="auto"/>
        <w:jc w:val="both"/>
        <w:rPr>
          <w:rFonts w:ascii="Times New Roman" w:hAnsi="Times New Roman" w:cs="Times New Roman"/>
          <w:sz w:val="24"/>
          <w:szCs w:val="24"/>
          <w:shd w:val="clear" w:color="auto" w:fill="FFFFFF"/>
        </w:rPr>
      </w:pPr>
      <w:r w:rsidRPr="00665EC0">
        <w:rPr>
          <w:rFonts w:ascii="Times New Roman" w:hAnsi="Times New Roman" w:cs="Times New Roman"/>
          <w:sz w:val="24"/>
          <w:szCs w:val="24"/>
          <w:shd w:val="clear" w:color="auto" w:fill="FFFFFF"/>
        </w:rPr>
        <w:t>непрерывности, преемственности, открытости и доступности постдипломного педагогического образования;</w:t>
      </w:r>
    </w:p>
    <w:p w:rsidR="004A381C" w:rsidRPr="00665EC0" w:rsidRDefault="004A381C" w:rsidP="00AE0B86">
      <w:pPr>
        <w:numPr>
          <w:ilvl w:val="0"/>
          <w:numId w:val="22"/>
        </w:numPr>
        <w:spacing w:before="100" w:beforeAutospacing="1" w:after="0" w:line="240" w:lineRule="auto"/>
        <w:jc w:val="both"/>
        <w:rPr>
          <w:rFonts w:ascii="Times New Roman" w:hAnsi="Times New Roman" w:cs="Times New Roman"/>
          <w:sz w:val="24"/>
          <w:szCs w:val="24"/>
          <w:shd w:val="clear" w:color="auto" w:fill="FFFFFF"/>
        </w:rPr>
      </w:pPr>
      <w:r w:rsidRPr="00665EC0">
        <w:rPr>
          <w:rFonts w:ascii="Times New Roman" w:hAnsi="Times New Roman" w:cs="Times New Roman"/>
          <w:sz w:val="24"/>
          <w:szCs w:val="24"/>
          <w:shd w:val="clear" w:color="auto" w:fill="FFFFFF"/>
        </w:rPr>
        <w:t>интеграции фундаментального научного знания и практического опыта;</w:t>
      </w:r>
    </w:p>
    <w:p w:rsidR="004A381C" w:rsidRPr="00665EC0" w:rsidRDefault="004A381C" w:rsidP="00AE0B86">
      <w:pPr>
        <w:numPr>
          <w:ilvl w:val="0"/>
          <w:numId w:val="22"/>
        </w:numPr>
        <w:spacing w:before="100" w:beforeAutospacing="1" w:after="0" w:line="240" w:lineRule="auto"/>
        <w:jc w:val="both"/>
        <w:rPr>
          <w:rFonts w:ascii="Times New Roman" w:hAnsi="Times New Roman" w:cs="Times New Roman"/>
          <w:sz w:val="24"/>
          <w:szCs w:val="24"/>
          <w:shd w:val="clear" w:color="auto" w:fill="FFFFFF"/>
        </w:rPr>
      </w:pPr>
      <w:r w:rsidRPr="00665EC0">
        <w:rPr>
          <w:rFonts w:ascii="Times New Roman" w:hAnsi="Times New Roman" w:cs="Times New Roman"/>
          <w:sz w:val="24"/>
          <w:szCs w:val="24"/>
          <w:shd w:val="clear" w:color="auto" w:fill="FFFFFF"/>
        </w:rPr>
        <w:t>единства методологического, педагогического, психологического и предметного знания на мировоззренческом и профессиональном уровнях;</w:t>
      </w:r>
    </w:p>
    <w:p w:rsidR="004A381C" w:rsidRPr="00665EC0" w:rsidRDefault="004A381C" w:rsidP="00AE0B86">
      <w:pPr>
        <w:numPr>
          <w:ilvl w:val="0"/>
          <w:numId w:val="22"/>
        </w:numPr>
        <w:spacing w:before="100" w:beforeAutospacing="1" w:after="0" w:line="240" w:lineRule="auto"/>
        <w:jc w:val="both"/>
        <w:rPr>
          <w:rFonts w:ascii="Times New Roman" w:hAnsi="Times New Roman" w:cs="Times New Roman"/>
          <w:sz w:val="24"/>
          <w:szCs w:val="24"/>
          <w:shd w:val="clear" w:color="auto" w:fill="FFFFFF"/>
        </w:rPr>
      </w:pPr>
      <w:r w:rsidRPr="00665EC0">
        <w:rPr>
          <w:rFonts w:ascii="Times New Roman" w:hAnsi="Times New Roman" w:cs="Times New Roman"/>
          <w:sz w:val="24"/>
          <w:szCs w:val="24"/>
          <w:shd w:val="clear" w:color="auto" w:fill="FFFFFF"/>
        </w:rPr>
        <w:t>модульности в разработке содержания программ повышения квалификации в связи с переходом на накопительную кредитно-зачётную систему;</w:t>
      </w:r>
    </w:p>
    <w:p w:rsidR="004A381C" w:rsidRPr="00665EC0" w:rsidRDefault="004A381C" w:rsidP="00AE0B86">
      <w:pPr>
        <w:numPr>
          <w:ilvl w:val="0"/>
          <w:numId w:val="22"/>
        </w:numPr>
        <w:spacing w:before="100" w:beforeAutospacing="1" w:after="0" w:line="240" w:lineRule="auto"/>
        <w:jc w:val="both"/>
        <w:rPr>
          <w:rFonts w:ascii="Times New Roman" w:hAnsi="Times New Roman" w:cs="Times New Roman"/>
          <w:sz w:val="24"/>
          <w:szCs w:val="24"/>
          <w:shd w:val="clear" w:color="auto" w:fill="FFFFFF"/>
        </w:rPr>
      </w:pPr>
      <w:r w:rsidRPr="00665EC0">
        <w:rPr>
          <w:rFonts w:ascii="Times New Roman" w:hAnsi="Times New Roman" w:cs="Times New Roman"/>
          <w:sz w:val="24"/>
          <w:szCs w:val="24"/>
          <w:shd w:val="clear" w:color="auto" w:fill="FFFFFF"/>
        </w:rPr>
        <w:lastRenderedPageBreak/>
        <w:t>андрагогических принципов — организации равноправного ценностно-смыслового диалога в процессе обучения, продуктивности в обучении, гармонизации интересов личности и общества.</w:t>
      </w:r>
    </w:p>
    <w:p w:rsidR="004A381C" w:rsidRPr="004A381C" w:rsidRDefault="004A381C" w:rsidP="00A25E86">
      <w:pPr>
        <w:spacing w:before="100" w:beforeAutospacing="1" w:after="0" w:line="240" w:lineRule="auto"/>
        <w:ind w:firstLine="360"/>
        <w:jc w:val="both"/>
        <w:rPr>
          <w:rFonts w:ascii="Times New Roman" w:eastAsia="Times New Roman" w:hAnsi="Times New Roman" w:cs="Times New Roman"/>
          <w:sz w:val="24"/>
          <w:szCs w:val="24"/>
          <w:shd w:val="clear" w:color="auto" w:fill="FFFFFF"/>
        </w:rPr>
      </w:pPr>
      <w:r w:rsidRPr="00665EC0">
        <w:rPr>
          <w:rFonts w:ascii="Times New Roman" w:eastAsia="Times New Roman" w:hAnsi="Times New Roman" w:cs="Times New Roman"/>
          <w:sz w:val="24"/>
          <w:szCs w:val="24"/>
          <w:shd w:val="clear" w:color="auto" w:fill="FFFFFF"/>
        </w:rPr>
        <w:t>В отличие от традиционного подхода к повышению</w:t>
      </w:r>
      <w:r w:rsidRPr="004A381C">
        <w:rPr>
          <w:rFonts w:ascii="Times New Roman" w:eastAsia="Times New Roman" w:hAnsi="Times New Roman" w:cs="Times New Roman"/>
          <w:sz w:val="24"/>
          <w:szCs w:val="24"/>
          <w:shd w:val="clear" w:color="auto" w:fill="FFFFFF"/>
        </w:rPr>
        <w:t xml:space="preserve"> квалификации педагогов, ориентированного в основном на передачу знаний, современная система повышения квалификации должна быть нацелена в первую очередь на учёт профессиональных потребностей учителей и достижение ими определённых профессиональных компетентностей.</w:t>
      </w:r>
    </w:p>
    <w:p w:rsidR="004A381C" w:rsidRPr="004A381C" w:rsidRDefault="004A381C" w:rsidP="00A25E86">
      <w:pPr>
        <w:spacing w:before="100" w:beforeAutospacing="1" w:after="0" w:line="240" w:lineRule="auto"/>
        <w:ind w:firstLine="360"/>
        <w:jc w:val="both"/>
        <w:rPr>
          <w:rFonts w:ascii="Times New Roman" w:eastAsia="Times New Roman" w:hAnsi="Times New Roman" w:cs="Times New Roman"/>
          <w:sz w:val="24"/>
          <w:szCs w:val="24"/>
          <w:shd w:val="clear" w:color="auto" w:fill="FFFFFF"/>
        </w:rPr>
      </w:pPr>
      <w:r w:rsidRPr="004A381C">
        <w:rPr>
          <w:rFonts w:ascii="Times New Roman" w:eastAsia="Times New Roman" w:hAnsi="Times New Roman" w:cs="Times New Roman"/>
          <w:sz w:val="24"/>
          <w:szCs w:val="24"/>
          <w:shd w:val="clear" w:color="auto" w:fill="FFFFFF"/>
        </w:rPr>
        <w:t>Формы повышения квалификации, которые образовательные учреждения могут организовывать совместно в рамках достижения целей повышения эффективности данной группы критериев:</w:t>
      </w:r>
    </w:p>
    <w:p w:rsidR="004A381C" w:rsidRPr="004A381C" w:rsidRDefault="004A381C" w:rsidP="00A25E86">
      <w:pPr>
        <w:spacing w:before="100" w:beforeAutospacing="1" w:after="0" w:line="240" w:lineRule="auto"/>
        <w:ind w:firstLine="360"/>
        <w:jc w:val="both"/>
        <w:rPr>
          <w:rFonts w:ascii="Times New Roman" w:eastAsia="Times New Roman" w:hAnsi="Times New Roman" w:cs="Times New Roman"/>
          <w:sz w:val="24"/>
          <w:szCs w:val="24"/>
          <w:shd w:val="clear" w:color="auto" w:fill="FFFFFF"/>
        </w:rPr>
      </w:pPr>
      <w:r w:rsidRPr="004A381C">
        <w:rPr>
          <w:rFonts w:ascii="Times New Roman" w:eastAsia="Times New Roman" w:hAnsi="Times New Roman" w:cs="Times New Roman"/>
          <w:sz w:val="24"/>
          <w:szCs w:val="24"/>
          <w:shd w:val="clear" w:color="auto" w:fill="FFFFFF"/>
        </w:rPr>
        <w:t>- распространение опыта школ-лидеров;</w:t>
      </w:r>
    </w:p>
    <w:p w:rsidR="004A381C" w:rsidRPr="004A381C" w:rsidRDefault="004A381C" w:rsidP="00AE0B86">
      <w:pPr>
        <w:numPr>
          <w:ilvl w:val="0"/>
          <w:numId w:val="21"/>
        </w:numPr>
        <w:spacing w:before="100" w:beforeAutospacing="1" w:after="0" w:line="240" w:lineRule="auto"/>
        <w:jc w:val="both"/>
        <w:rPr>
          <w:rFonts w:ascii="Times New Roman" w:hAnsi="Times New Roman" w:cs="Times New Roman"/>
          <w:sz w:val="24"/>
          <w:szCs w:val="24"/>
          <w:shd w:val="clear" w:color="auto" w:fill="FFFFFF"/>
        </w:rPr>
      </w:pPr>
      <w:r w:rsidRPr="004A381C">
        <w:rPr>
          <w:rFonts w:ascii="Times New Roman" w:hAnsi="Times New Roman" w:cs="Times New Roman"/>
          <w:sz w:val="24"/>
          <w:szCs w:val="24"/>
          <w:shd w:val="clear" w:color="auto" w:fill="FFFFFF"/>
        </w:rPr>
        <w:t xml:space="preserve">тренинги, мастер-классы, стажировки, корпоративные формы повышения квалификации, обмен накопленным опытом, конкретными примерами реализации; </w:t>
      </w:r>
    </w:p>
    <w:p w:rsidR="004A381C" w:rsidRPr="004A381C" w:rsidRDefault="004A381C" w:rsidP="00AE0B86">
      <w:pPr>
        <w:numPr>
          <w:ilvl w:val="0"/>
          <w:numId w:val="21"/>
        </w:numPr>
        <w:spacing w:before="100" w:beforeAutospacing="1" w:after="0" w:line="240" w:lineRule="auto"/>
        <w:jc w:val="both"/>
        <w:rPr>
          <w:rFonts w:ascii="Times New Roman" w:hAnsi="Times New Roman" w:cs="Times New Roman"/>
          <w:sz w:val="24"/>
          <w:szCs w:val="24"/>
          <w:shd w:val="clear" w:color="auto" w:fill="FFFFFF"/>
        </w:rPr>
      </w:pPr>
      <w:r w:rsidRPr="004A381C">
        <w:rPr>
          <w:rFonts w:ascii="Times New Roman" w:hAnsi="Times New Roman" w:cs="Times New Roman"/>
          <w:sz w:val="24"/>
          <w:szCs w:val="24"/>
          <w:shd w:val="clear" w:color="auto" w:fill="FFFFFF"/>
        </w:rPr>
        <w:t>разработка и реализация системы нормативно-методического сопровождения образовательного процесса.</w:t>
      </w:r>
    </w:p>
    <w:p w:rsidR="004A381C" w:rsidRPr="004A381C" w:rsidRDefault="004A381C" w:rsidP="00A25E86">
      <w:pPr>
        <w:spacing w:before="100" w:beforeAutospacing="1" w:after="0" w:line="240" w:lineRule="auto"/>
        <w:ind w:firstLine="360"/>
        <w:jc w:val="both"/>
        <w:rPr>
          <w:rFonts w:ascii="Times New Roman" w:eastAsia="Times New Roman" w:hAnsi="Times New Roman" w:cs="Times New Roman"/>
          <w:color w:val="2B2B2B"/>
          <w:sz w:val="24"/>
          <w:szCs w:val="24"/>
          <w:shd w:val="clear" w:color="auto" w:fill="FFFFFF"/>
        </w:rPr>
      </w:pPr>
      <w:r w:rsidRPr="004A381C">
        <w:rPr>
          <w:rFonts w:ascii="Times New Roman" w:eastAsia="Times New Roman" w:hAnsi="Times New Roman" w:cs="Times New Roman"/>
          <w:color w:val="2B2B2B"/>
          <w:sz w:val="24"/>
          <w:szCs w:val="24"/>
          <w:shd w:val="clear" w:color="auto" w:fill="FFFFFF"/>
        </w:rPr>
        <w:t>Содержание обучения при этом формируется на основе системного анализа профессиональной деятельности педагога, в ходе которого выявляются конкретные задачи педагогической деятельности и профессиональные навыки и знания, необходимые для выполнения каждой из этих задач.</w:t>
      </w:r>
    </w:p>
    <w:p w:rsidR="004A381C" w:rsidRPr="004A381C" w:rsidRDefault="004A381C" w:rsidP="00AE0B86">
      <w:pPr>
        <w:numPr>
          <w:ilvl w:val="0"/>
          <w:numId w:val="20"/>
        </w:numPr>
        <w:spacing w:after="0" w:line="240" w:lineRule="auto"/>
        <w:ind w:right="-6"/>
        <w:jc w:val="both"/>
        <w:rPr>
          <w:rFonts w:ascii="Times New Roman" w:hAnsi="Times New Roman" w:cs="Times New Roman"/>
          <w:b/>
          <w:sz w:val="24"/>
          <w:szCs w:val="24"/>
          <w:lang w:val="kk-KZ"/>
        </w:rPr>
      </w:pPr>
      <w:r w:rsidRPr="004A381C">
        <w:rPr>
          <w:rFonts w:ascii="Times New Roman" w:hAnsi="Times New Roman" w:cs="Times New Roman"/>
          <w:b/>
          <w:sz w:val="24"/>
          <w:szCs w:val="24"/>
          <w:lang w:val="kk-KZ"/>
        </w:rPr>
        <w:t>Материально-техническое оснащение образовательного процесса</w:t>
      </w:r>
    </w:p>
    <w:p w:rsidR="004A381C" w:rsidRPr="004A381C" w:rsidRDefault="004A381C" w:rsidP="00A25E86">
      <w:pPr>
        <w:spacing w:before="100" w:beforeAutospacing="1" w:after="0" w:line="240" w:lineRule="auto"/>
        <w:ind w:firstLine="539"/>
        <w:jc w:val="both"/>
        <w:rPr>
          <w:rFonts w:ascii="Times New Roman" w:eastAsia="Times New Roman" w:hAnsi="Times New Roman" w:cs="Times New Roman"/>
          <w:sz w:val="24"/>
          <w:szCs w:val="24"/>
          <w:shd w:val="clear" w:color="auto" w:fill="FFFFFF"/>
        </w:rPr>
      </w:pPr>
      <w:r w:rsidRPr="004A381C">
        <w:rPr>
          <w:rFonts w:ascii="Times New Roman" w:eastAsia="Times New Roman" w:hAnsi="Times New Roman" w:cs="Times New Roman"/>
          <w:sz w:val="24"/>
          <w:szCs w:val="24"/>
          <w:shd w:val="clear" w:color="auto" w:fill="FFFFFF"/>
        </w:rPr>
        <w:t>Система образования неразрывно связана с той социально-экономической формацией, в рамках которой она сформировалась и существует. Процесс реформирования, происходящий сейчас в стране, не мог не затронуть систему образования. Бюджетное финансирование образовательных учреждений (в том числе средних общеобразовательных школ) по сравнению с доперестроечным периодом заметно сократилось. Индексация средств (в рублевом эквиваленте), выделяемых из бюджета на нужды образовательных учреждений (ОУ), в последние годы составляет примерно 114%. Однако, с учетом социально-экономического положения в стране, инфляции и роста курса доллара, очевиден вывод о сокращении финансирования ОУ.</w:t>
      </w:r>
    </w:p>
    <w:p w:rsidR="004A381C" w:rsidRPr="004A381C" w:rsidRDefault="004A381C" w:rsidP="00A25E86">
      <w:pPr>
        <w:spacing w:before="100" w:beforeAutospacing="1" w:after="0" w:line="240" w:lineRule="auto"/>
        <w:ind w:firstLine="539"/>
        <w:jc w:val="both"/>
        <w:rPr>
          <w:rFonts w:ascii="Times New Roman" w:eastAsia="Times New Roman" w:hAnsi="Times New Roman" w:cs="Times New Roman"/>
          <w:sz w:val="24"/>
          <w:szCs w:val="24"/>
          <w:shd w:val="clear" w:color="auto" w:fill="FFFFFF"/>
        </w:rPr>
      </w:pPr>
      <w:r w:rsidRPr="004A381C">
        <w:rPr>
          <w:rFonts w:ascii="Times New Roman" w:eastAsia="Times New Roman" w:hAnsi="Times New Roman" w:cs="Times New Roman"/>
          <w:sz w:val="24"/>
          <w:szCs w:val="24"/>
          <w:shd w:val="clear" w:color="auto" w:fill="FFFFFF"/>
        </w:rPr>
        <w:t xml:space="preserve">Средства, выделяемые из Федерального бюджета на нужды образовательных учреждений, весьма ограничены, что не может не повлиять на эффективность их деятельности. </w:t>
      </w:r>
      <w:r w:rsidRPr="004A381C">
        <w:rPr>
          <w:rFonts w:ascii="Times New Roman" w:eastAsia="Times New Roman" w:hAnsi="Times New Roman" w:cs="Times New Roman"/>
          <w:sz w:val="24"/>
          <w:szCs w:val="24"/>
          <w:shd w:val="clear" w:color="auto" w:fill="FFFFFF"/>
        </w:rPr>
        <w:tab/>
        <w:t>Как следствие, наблюдается тенденция снижения уровня образования. Такая ситуация обусловлена значительным ухудшением материально-технической базы, износом основных фондов и др.</w:t>
      </w:r>
    </w:p>
    <w:p w:rsidR="004A381C" w:rsidRPr="004A381C" w:rsidRDefault="004A381C" w:rsidP="00A25E86">
      <w:pPr>
        <w:spacing w:before="100" w:beforeAutospacing="1" w:after="0" w:line="240" w:lineRule="auto"/>
        <w:ind w:firstLine="539"/>
        <w:jc w:val="both"/>
        <w:rPr>
          <w:rFonts w:ascii="Times New Roman" w:eastAsia="Times New Roman" w:hAnsi="Times New Roman" w:cs="Times New Roman"/>
          <w:sz w:val="24"/>
          <w:szCs w:val="24"/>
        </w:rPr>
      </w:pPr>
      <w:r w:rsidRPr="004A381C">
        <w:rPr>
          <w:rFonts w:ascii="Times New Roman" w:eastAsia="Times New Roman" w:hAnsi="Times New Roman" w:cs="Times New Roman"/>
          <w:b/>
          <w:sz w:val="24"/>
          <w:szCs w:val="24"/>
          <w:shd w:val="clear" w:color="auto" w:fill="FFFFFF"/>
        </w:rPr>
        <w:t xml:space="preserve"> </w:t>
      </w:r>
      <w:r w:rsidRPr="004A381C">
        <w:rPr>
          <w:rFonts w:ascii="Times New Roman" w:eastAsia="Times New Roman" w:hAnsi="Times New Roman" w:cs="Times New Roman"/>
          <w:sz w:val="24"/>
          <w:szCs w:val="24"/>
        </w:rPr>
        <w:t xml:space="preserve">Национальная доктрина образования, описывая основные задачи государства в сфере образования, регламентирует с одной стороны, участие органов государственной власти в обеспечении деятельности муниципальных образовательных учреждений; государственную поддержку образовательных учреждений всех форм собственности, обеспечивающих реализацию государственной политики в области образования; а с другой стороны - создание правовых условий получения образования как за счет средств бюджетов всех уровней, так и за счет средств обучающихся и их семей, предприятий и организаций. </w:t>
      </w:r>
    </w:p>
    <w:p w:rsidR="004A381C" w:rsidRPr="004A381C" w:rsidRDefault="004A381C" w:rsidP="00A25E86">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4A381C">
        <w:rPr>
          <w:rFonts w:ascii="Times New Roman" w:eastAsia="Times New Roman" w:hAnsi="Times New Roman" w:cs="Times New Roman"/>
          <w:sz w:val="24"/>
          <w:szCs w:val="24"/>
        </w:rPr>
        <w:t>Этот документ в части финансирования системы образования прописывает,</w:t>
      </w:r>
      <w:r w:rsidRPr="004A381C">
        <w:rPr>
          <w:rFonts w:ascii="Times New Roman" w:eastAsia="Times New Roman" w:hAnsi="Times New Roman" w:cs="Times New Roman"/>
          <w:b/>
          <w:sz w:val="24"/>
          <w:szCs w:val="24"/>
        </w:rPr>
        <w:t xml:space="preserve"> </w:t>
      </w:r>
      <w:r w:rsidRPr="004A381C">
        <w:rPr>
          <w:rFonts w:ascii="Times New Roman" w:eastAsia="Times New Roman" w:hAnsi="Times New Roman" w:cs="Times New Roman"/>
          <w:sz w:val="24"/>
          <w:szCs w:val="24"/>
        </w:rPr>
        <w:lastRenderedPageBreak/>
        <w:t xml:space="preserve">расширение возможностей привлечения в сферу образования средств из бюджетов семей и других внебюджетных источников. Таким образом, государственное регулирование обеспечения материально-технического оснащения образовательного процесса предполагает перекладывание ответственности за эту часть на плечи получающих образование. </w:t>
      </w:r>
    </w:p>
    <w:p w:rsidR="004A381C" w:rsidRPr="004A381C" w:rsidRDefault="004A381C" w:rsidP="00A25E86">
      <w:pPr>
        <w:spacing w:after="0" w:line="240" w:lineRule="auto"/>
        <w:ind w:firstLine="709"/>
        <w:jc w:val="both"/>
        <w:rPr>
          <w:rFonts w:ascii="Times New Roman" w:hAnsi="Times New Roman" w:cs="Times New Roman"/>
          <w:color w:val="000000"/>
          <w:sz w:val="24"/>
          <w:szCs w:val="24"/>
          <w:shd w:val="clear" w:color="auto" w:fill="FFFFFF"/>
        </w:rPr>
      </w:pPr>
      <w:r w:rsidRPr="004A381C">
        <w:rPr>
          <w:rFonts w:ascii="Times New Roman" w:hAnsi="Times New Roman" w:cs="Times New Roman"/>
          <w:color w:val="000000"/>
          <w:sz w:val="24"/>
          <w:szCs w:val="24"/>
          <w:shd w:val="clear" w:color="auto" w:fill="FFFFFF"/>
        </w:rPr>
        <w:t>В связи с этим, нельзя не обратить внимания на изменения, внесенные в подпункт 17 статьи 28 Закона РФ «Об образовании», согласно которым в число полномочий федеральных органов государственной власти в сфере образования включается финансовое обеспечение выполнения государственного задания федеральными государственными бюджетными и автономными учреждениями. Предыдущая редакция данного подпункта имела несколько иную формулировку полномочия («финансирование федеральных государственных образовательных учреждений и образовательных услуг»). Таким образом, внесенные изменения четко предусматривают объем финансовой ответственности федеральных органов государственной власти в отношении подведомственных бюджетных и автономных учреждений – финансирование в пределах и на основе исключительно государственного задания.</w:t>
      </w:r>
    </w:p>
    <w:p w:rsidR="004A381C" w:rsidRPr="004A381C" w:rsidRDefault="004A381C" w:rsidP="00A25E86">
      <w:pPr>
        <w:spacing w:after="0" w:line="240" w:lineRule="auto"/>
        <w:ind w:firstLine="709"/>
        <w:jc w:val="both"/>
        <w:rPr>
          <w:rFonts w:ascii="Times New Roman" w:hAnsi="Times New Roman" w:cs="Times New Roman"/>
          <w:color w:val="000000"/>
          <w:sz w:val="24"/>
          <w:szCs w:val="24"/>
          <w:shd w:val="clear" w:color="auto" w:fill="FFFFFF"/>
        </w:rPr>
      </w:pPr>
      <w:r w:rsidRPr="004A381C">
        <w:rPr>
          <w:rFonts w:ascii="Times New Roman" w:hAnsi="Times New Roman" w:cs="Times New Roman"/>
          <w:color w:val="000000"/>
          <w:sz w:val="24"/>
          <w:szCs w:val="24"/>
          <w:shd w:val="clear" w:color="auto" w:fill="FFFFFF"/>
        </w:rPr>
        <w:t>В этом отношении необходимо отметить то, что пункт 1 статьи 78.1 Бюджетного кодекса Российской Федерации в редакции комментируемого федерального закона предусматривает возможность предоставления субсидий автономным и бюджетным учреждениям на иные, кроме связанных с оказанием ими в соответствии с государственным (муниципальным) заданием государственных (муниципальных) услуг (выполнением работ), цели. Кроме того, к числу бюджетных ассигнований на оказание государственных (муниципальных) услуг относятся и бюджетные инвестиции в объекты государственной (муниципальной) собственности, которые не связаны с финансированием в рамках государственного (муниципального) задания. В связи с этим считаем не совсем приемлемой формулировку, которая вносится комментируемым федеральным законом [].</w:t>
      </w:r>
    </w:p>
    <w:p w:rsidR="004A381C" w:rsidRPr="004A381C" w:rsidRDefault="004A381C" w:rsidP="00A25E86">
      <w:p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ab/>
      </w:r>
      <w:r w:rsidRPr="004A381C">
        <w:rPr>
          <w:rFonts w:ascii="Times New Roman" w:hAnsi="Times New Roman" w:cs="Times New Roman"/>
          <w:sz w:val="24"/>
          <w:szCs w:val="24"/>
          <w:lang w:val="kk-KZ"/>
        </w:rPr>
        <w:t>Т</w:t>
      </w:r>
      <w:r w:rsidRPr="004A381C">
        <w:rPr>
          <w:rFonts w:ascii="Times New Roman" w:hAnsi="Times New Roman" w:cs="Times New Roman"/>
          <w:sz w:val="24"/>
          <w:szCs w:val="24"/>
        </w:rPr>
        <w:t>аким образом, родители/опекуны учащихся вынуждены участвовать в материально-техническом оснащении образовательного учреждения если не наравне с бюджетом, то внося значительные вклады.</w:t>
      </w:r>
    </w:p>
    <w:p w:rsidR="001B48F6" w:rsidRDefault="004A381C" w:rsidP="001B48F6">
      <w:pPr>
        <w:spacing w:after="0" w:line="240" w:lineRule="auto"/>
        <w:ind w:firstLine="708"/>
        <w:jc w:val="both"/>
        <w:rPr>
          <w:rFonts w:ascii="Times New Roman" w:hAnsi="Times New Roman" w:cs="Times New Roman"/>
          <w:sz w:val="24"/>
          <w:szCs w:val="24"/>
        </w:rPr>
      </w:pPr>
      <w:r w:rsidRPr="004A381C">
        <w:rPr>
          <w:rFonts w:ascii="Times New Roman" w:hAnsi="Times New Roman" w:cs="Times New Roman"/>
          <w:sz w:val="24"/>
          <w:szCs w:val="24"/>
        </w:rPr>
        <w:t xml:space="preserve">Следовательно, улучшение материально-технической базы зависит и от органов, распределяющих бюджет, и от родителей. Образовательное учреждение, в этом случае выступает и </w:t>
      </w:r>
      <w:r w:rsidR="001B48F6">
        <w:rPr>
          <w:rFonts w:ascii="Times New Roman" w:hAnsi="Times New Roman" w:cs="Times New Roman"/>
          <w:sz w:val="24"/>
          <w:szCs w:val="24"/>
        </w:rPr>
        <w:t>как получатель, и как посредник</w:t>
      </w:r>
      <w:r w:rsidRPr="004A381C">
        <w:rPr>
          <w:rFonts w:ascii="Times New Roman" w:hAnsi="Times New Roman" w:cs="Times New Roman"/>
          <w:sz w:val="24"/>
          <w:szCs w:val="24"/>
        </w:rPr>
        <w:t xml:space="preserve"> - формулируя потребности школы и изыскивая средства к их удовлетворению за сч</w:t>
      </w:r>
      <w:bookmarkStart w:id="6" w:name="_Toc352276152"/>
      <w:r w:rsidR="001B48F6">
        <w:rPr>
          <w:rFonts w:ascii="Times New Roman" w:hAnsi="Times New Roman" w:cs="Times New Roman"/>
          <w:sz w:val="24"/>
          <w:szCs w:val="24"/>
        </w:rPr>
        <w:t>ет семей обучающихся.</w:t>
      </w:r>
    </w:p>
    <w:p w:rsidR="001B48F6" w:rsidRDefault="001B48F6" w:rsidP="001B48F6">
      <w:pPr>
        <w:spacing w:after="0" w:line="240" w:lineRule="auto"/>
        <w:ind w:firstLine="708"/>
        <w:jc w:val="both"/>
        <w:rPr>
          <w:rFonts w:ascii="Times New Roman" w:hAnsi="Times New Roman" w:cs="Times New Roman"/>
          <w:sz w:val="24"/>
          <w:szCs w:val="24"/>
        </w:rPr>
      </w:pPr>
    </w:p>
    <w:p w:rsidR="004A381C" w:rsidRPr="001B48F6" w:rsidRDefault="004A381C" w:rsidP="001B48F6">
      <w:pPr>
        <w:spacing w:after="0" w:line="240" w:lineRule="auto"/>
        <w:ind w:firstLine="708"/>
        <w:jc w:val="both"/>
        <w:rPr>
          <w:rFonts w:ascii="Times New Roman" w:hAnsi="Times New Roman" w:cs="Times New Roman"/>
          <w:sz w:val="24"/>
          <w:szCs w:val="24"/>
        </w:rPr>
      </w:pPr>
      <w:r w:rsidRPr="004A381C">
        <w:rPr>
          <w:rFonts w:ascii="Times New Roman" w:hAnsi="Times New Roman" w:cs="Times New Roman"/>
          <w:b/>
          <w:sz w:val="24"/>
          <w:szCs w:val="24"/>
        </w:rPr>
        <w:t>1.3 Исследование теоретических подходов к изучению управления взаимоотношениями общеобразовательных учреждений с родителями и организациями.</w:t>
      </w:r>
      <w:bookmarkEnd w:id="6"/>
      <w:r w:rsidRPr="004A381C">
        <w:rPr>
          <w:rFonts w:ascii="Times New Roman" w:hAnsi="Times New Roman" w:cs="Times New Roman"/>
          <w:b/>
          <w:sz w:val="24"/>
          <w:szCs w:val="24"/>
        </w:rPr>
        <w:t xml:space="preserve"> </w:t>
      </w:r>
    </w:p>
    <w:p w:rsidR="004A381C" w:rsidRPr="004A381C" w:rsidRDefault="004A381C" w:rsidP="00A25E86">
      <w:pPr>
        <w:spacing w:after="0" w:line="240" w:lineRule="auto"/>
        <w:ind w:right="-6" w:firstLine="539"/>
        <w:jc w:val="both"/>
        <w:outlineLvl w:val="1"/>
        <w:rPr>
          <w:rFonts w:ascii="Times New Roman" w:hAnsi="Times New Roman" w:cs="Times New Roman"/>
          <w:b/>
          <w:sz w:val="24"/>
          <w:szCs w:val="24"/>
        </w:rPr>
      </w:pPr>
    </w:p>
    <w:p w:rsidR="004A381C" w:rsidRPr="004A381C" w:rsidRDefault="004A381C" w:rsidP="00A25E86">
      <w:pPr>
        <w:spacing w:after="0" w:line="240" w:lineRule="auto"/>
        <w:ind w:firstLine="539"/>
        <w:jc w:val="both"/>
        <w:rPr>
          <w:rFonts w:ascii="Times New Roman" w:hAnsi="Times New Roman" w:cs="Times New Roman"/>
          <w:color w:val="000000"/>
          <w:sz w:val="24"/>
          <w:szCs w:val="24"/>
          <w:shd w:val="clear" w:color="auto" w:fill="FFFFFF"/>
        </w:rPr>
      </w:pPr>
      <w:r w:rsidRPr="004A381C">
        <w:rPr>
          <w:rFonts w:ascii="Times New Roman" w:hAnsi="Times New Roman" w:cs="Times New Roman"/>
          <w:color w:val="000000"/>
          <w:sz w:val="24"/>
          <w:szCs w:val="24"/>
          <w:shd w:val="clear" w:color="auto" w:fill="FFFFFF"/>
        </w:rPr>
        <w:t>Традиционно, десятилетиями, утверждалось в философии образования мнение о влиянии работы с семьей на развитие личности ребенка (В.П. Вахтеров, К.Н. Вентдель, В.И. Вернадский, П.Ф.Каптерев, П.Ф. Лесгафт, A.C. Макаренко, Д.И. Менделеев, В.В. Розанов, Л.Н. Толстой, К.Д. Ушинский и др.). Однако предлагаемые педагогической наукой формы и методы взаимодействия с родителями школьников не отражали системного характера этой деятельности и ее направленности на конечный результат образования - формирование разносторонне развитой личности школьника в социокультурном аспекте развития общества.</w:t>
      </w:r>
    </w:p>
    <w:p w:rsidR="004A381C" w:rsidRPr="004A381C" w:rsidRDefault="004A381C" w:rsidP="00A25E86">
      <w:pPr>
        <w:spacing w:after="0" w:line="240" w:lineRule="auto"/>
        <w:ind w:firstLine="360"/>
        <w:jc w:val="both"/>
        <w:rPr>
          <w:rFonts w:ascii="Times New Roman" w:hAnsi="Times New Roman" w:cs="Times New Roman"/>
          <w:sz w:val="24"/>
          <w:szCs w:val="24"/>
        </w:rPr>
      </w:pPr>
      <w:proofErr w:type="gramStart"/>
      <w:r w:rsidRPr="004A381C">
        <w:rPr>
          <w:rFonts w:ascii="Times New Roman" w:hAnsi="Times New Roman" w:cs="Times New Roman"/>
          <w:color w:val="000000"/>
          <w:sz w:val="24"/>
          <w:szCs w:val="24"/>
          <w:shd w:val="clear" w:color="auto" w:fill="FFFFFF"/>
        </w:rPr>
        <w:t>Тематика диссертационных исследований последнего десятилетия свидетельствует о значительном интересе к проблеме педагогического взаимодействия школы и семьи (И.В. Власюк, 13.II.</w:t>
      </w:r>
      <w:proofErr w:type="gramEnd"/>
      <w:r w:rsidRPr="004A381C">
        <w:rPr>
          <w:rFonts w:ascii="Times New Roman" w:hAnsi="Times New Roman" w:cs="Times New Roman"/>
          <w:color w:val="000000"/>
          <w:sz w:val="24"/>
          <w:szCs w:val="24"/>
          <w:shd w:val="clear" w:color="auto" w:fill="FFFFFF"/>
        </w:rPr>
        <w:t xml:space="preserve"> Гуров, Т.Ю. Гущина, Е.Г. Замолоцких, Г.В. Иванова, И.</w:t>
      </w:r>
      <w:r w:rsidR="001B48F6">
        <w:rPr>
          <w:rFonts w:ascii="Times New Roman" w:hAnsi="Times New Roman" w:cs="Times New Roman"/>
          <w:color w:val="000000"/>
          <w:sz w:val="24"/>
          <w:szCs w:val="24"/>
          <w:shd w:val="clear" w:color="auto" w:fill="FFFFFF"/>
        </w:rPr>
        <w:t>В. Крупина, O.A. Щекина и др.</w:t>
      </w:r>
      <w:r w:rsidRPr="004A381C">
        <w:rPr>
          <w:rFonts w:ascii="Times New Roman" w:hAnsi="Times New Roman" w:cs="Times New Roman"/>
          <w:color w:val="000000"/>
          <w:sz w:val="24"/>
          <w:szCs w:val="24"/>
          <w:shd w:val="clear" w:color="auto" w:fill="FFFFFF"/>
        </w:rPr>
        <w:t xml:space="preserve">), хотя это в большей мере вызвано ориентацией государственной политики на переадресацию финансирования образовательного процесса на самих </w:t>
      </w:r>
      <w:r w:rsidRPr="004A381C">
        <w:rPr>
          <w:rFonts w:ascii="Times New Roman" w:hAnsi="Times New Roman" w:cs="Times New Roman"/>
          <w:sz w:val="24"/>
          <w:szCs w:val="24"/>
          <w:shd w:val="clear" w:color="auto" w:fill="FFFFFF"/>
        </w:rPr>
        <w:t>обучающихся, из родителей и опекунов.</w:t>
      </w:r>
    </w:p>
    <w:p w:rsidR="004A381C" w:rsidRPr="004A381C" w:rsidRDefault="004A381C" w:rsidP="00A25E86">
      <w:p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lastRenderedPageBreak/>
        <w:tab/>
        <w:t xml:space="preserve">Взаимодействие семьи и школы – важная и сложная проблема в работе каждого педагога. Самое главное, чтобы взаимодействия педагогов и родителей не противоречили друг другу, а положительно и активно воспринимались ребенком. </w:t>
      </w:r>
    </w:p>
    <w:p w:rsidR="004A381C" w:rsidRPr="004A381C" w:rsidRDefault="004A381C" w:rsidP="00A25E86">
      <w:pPr>
        <w:spacing w:after="0" w:line="240" w:lineRule="auto"/>
        <w:jc w:val="both"/>
        <w:rPr>
          <w:rFonts w:ascii="Times New Roman" w:eastAsia="Calibri" w:hAnsi="Times New Roman" w:cs="Times New Roman"/>
          <w:sz w:val="24"/>
          <w:szCs w:val="24"/>
          <w:lang w:eastAsia="en-US"/>
        </w:rPr>
      </w:pPr>
      <w:r w:rsidRPr="004A381C">
        <w:rPr>
          <w:rFonts w:ascii="Times New Roman" w:eastAsia="Calibri" w:hAnsi="Times New Roman" w:cs="Times New Roman"/>
          <w:sz w:val="24"/>
          <w:szCs w:val="24"/>
          <w:lang w:eastAsia="en-US"/>
        </w:rPr>
        <w:t xml:space="preserve">     На вопрос, на каких же основах должны складываться отношения учителя и семьи, чтобы иметь успех в воспитании, - отвечает В. А. Сухомлинский. «Как можно меньше вызовов в школу матерей и отцов для моральных нотаций детям, и как можно больше духовного общения детей с родителями, которое приносит радость матерям и отцам...».</w:t>
      </w:r>
    </w:p>
    <w:p w:rsidR="004A381C" w:rsidRPr="004A381C" w:rsidRDefault="004A381C" w:rsidP="00A25E86">
      <w:pPr>
        <w:spacing w:after="0" w:line="240" w:lineRule="auto"/>
        <w:jc w:val="both"/>
        <w:rPr>
          <w:rFonts w:ascii="Times New Roman" w:eastAsia="Calibri" w:hAnsi="Times New Roman" w:cs="Times New Roman"/>
          <w:sz w:val="24"/>
          <w:szCs w:val="24"/>
          <w:lang w:eastAsia="en-US"/>
        </w:rPr>
      </w:pPr>
      <w:r w:rsidRPr="004A381C">
        <w:rPr>
          <w:rFonts w:ascii="Times New Roman" w:eastAsia="Calibri" w:hAnsi="Times New Roman" w:cs="Times New Roman"/>
          <w:sz w:val="24"/>
          <w:szCs w:val="24"/>
          <w:lang w:eastAsia="en-US"/>
        </w:rPr>
        <w:t xml:space="preserve">     Эту же мысль подтверж</w:t>
      </w:r>
      <w:r w:rsidR="00665EC0">
        <w:rPr>
          <w:rFonts w:ascii="Times New Roman" w:eastAsia="Calibri" w:hAnsi="Times New Roman" w:cs="Times New Roman"/>
          <w:sz w:val="24"/>
          <w:szCs w:val="24"/>
          <w:lang w:eastAsia="en-US"/>
        </w:rPr>
        <w:t>дает литовский педагог Вильма</w:t>
      </w:r>
      <w:r w:rsidRPr="004A381C">
        <w:rPr>
          <w:rFonts w:ascii="Times New Roman" w:eastAsia="Calibri" w:hAnsi="Times New Roman" w:cs="Times New Roman"/>
          <w:sz w:val="24"/>
          <w:szCs w:val="24"/>
          <w:lang w:eastAsia="en-US"/>
        </w:rPr>
        <w:t xml:space="preserve"> Сикорските - Войшнене: «Работая с родителями важно достичь обоюдного откровения, познания и понимания, создать условия родителям познакомиться не только с учителем, но и между собой, со школой, подать как можно больше информации о школе, об обучении, воспитании и других интересующих родителей вопросах. Обязательно нужно дать родителям высказаться».</w:t>
      </w:r>
    </w:p>
    <w:p w:rsidR="004A381C" w:rsidRPr="004A381C" w:rsidRDefault="004A381C" w:rsidP="00A25E86">
      <w:pPr>
        <w:autoSpaceDE w:val="0"/>
        <w:autoSpaceDN w:val="0"/>
        <w:adjustRightInd w:val="0"/>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 xml:space="preserve">     Продолжает данную тему и российский педагог И. П. Подласый: «Современные школы переходят к тесной интеграции школьного и семейного воспитания, создаются комплексы «школа – семья».</w:t>
      </w:r>
    </w:p>
    <w:p w:rsidR="004A381C" w:rsidRPr="004A381C" w:rsidRDefault="004A381C" w:rsidP="00A25E86">
      <w:pPr>
        <w:spacing w:after="0" w:line="240" w:lineRule="auto"/>
        <w:jc w:val="both"/>
        <w:rPr>
          <w:rFonts w:ascii="Times New Roman" w:eastAsia="Calibri" w:hAnsi="Times New Roman" w:cs="Times New Roman"/>
          <w:sz w:val="24"/>
          <w:szCs w:val="24"/>
          <w:lang w:eastAsia="en-US"/>
        </w:rPr>
      </w:pPr>
      <w:r w:rsidRPr="004A381C">
        <w:rPr>
          <w:rFonts w:ascii="Times New Roman" w:eastAsia="Times New Roman" w:hAnsi="Times New Roman" w:cs="Times New Roman"/>
          <w:sz w:val="24"/>
          <w:szCs w:val="24"/>
        </w:rPr>
        <w:t xml:space="preserve">    </w:t>
      </w:r>
      <w:r w:rsidRPr="004A381C">
        <w:rPr>
          <w:rFonts w:ascii="Times New Roman" w:eastAsia="Calibri" w:hAnsi="Times New Roman" w:cs="Times New Roman"/>
          <w:sz w:val="24"/>
          <w:szCs w:val="24"/>
          <w:lang w:eastAsia="en-US"/>
        </w:rPr>
        <w:t>С. Дапкене подтверждает: «Форма и содержание сотрудничества школы с семьей зависят от целей</w:t>
      </w:r>
      <w:r w:rsidR="00665EC0">
        <w:rPr>
          <w:rFonts w:ascii="Times New Roman" w:eastAsia="Calibri" w:hAnsi="Times New Roman" w:cs="Times New Roman"/>
          <w:sz w:val="24"/>
          <w:szCs w:val="24"/>
          <w:lang w:eastAsia="en-US"/>
        </w:rPr>
        <w:t>,</w:t>
      </w:r>
      <w:r w:rsidRPr="004A381C">
        <w:rPr>
          <w:rFonts w:ascii="Times New Roman" w:eastAsia="Calibri" w:hAnsi="Times New Roman" w:cs="Times New Roman"/>
          <w:sz w:val="24"/>
          <w:szCs w:val="24"/>
          <w:lang w:eastAsia="en-US"/>
        </w:rPr>
        <w:t xml:space="preserve"> поставленных учителем». </w:t>
      </w:r>
    </w:p>
    <w:p w:rsidR="004A381C" w:rsidRPr="004A381C" w:rsidRDefault="004A381C" w:rsidP="00A25E86">
      <w:pPr>
        <w:spacing w:after="0" w:line="240" w:lineRule="auto"/>
        <w:jc w:val="both"/>
        <w:rPr>
          <w:rFonts w:ascii="Times New Roman" w:eastAsia="Calibri" w:hAnsi="Times New Roman" w:cs="Times New Roman"/>
          <w:sz w:val="24"/>
          <w:szCs w:val="24"/>
          <w:lang w:eastAsia="en-US"/>
        </w:rPr>
      </w:pPr>
      <w:r w:rsidRPr="004A381C">
        <w:rPr>
          <w:rFonts w:ascii="Times New Roman" w:eastAsia="Calibri" w:hAnsi="Times New Roman" w:cs="Times New Roman"/>
          <w:sz w:val="24"/>
          <w:szCs w:val="24"/>
          <w:lang w:eastAsia="en-US"/>
        </w:rPr>
        <w:t xml:space="preserve">     И.В.Гребенщиков обращает внимание: «Родители должны обладать педагогической культурой. Под педагогической культурой понимается такой уровень педагогической подготовленности родителей, который отражает степень их зрелости как воспитателей и проявляется в процессе семейного и общественного воспитания детей. Важный компонент педагогической культуры родителей – их сугубо педагогическая подготовленность: определенная сумма психолого-педагогических, физиолого-гигиенических и правовых знаний, а также выработанные в процессе практики навыки по воспитанию детей.  Основная роль в повышении педагогической культуры принадлежит целенаправленному научно-педагогическому просвещению, которым занимается тот же классный руководитель или учитель».</w:t>
      </w:r>
    </w:p>
    <w:p w:rsidR="004A381C" w:rsidRPr="004A381C" w:rsidRDefault="004A381C" w:rsidP="00A25E86">
      <w:p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 xml:space="preserve">     Учителя и родители, как справедливо отмечают Л.И. Маленкова, М.П.Осипова, В.Г.Сенько, Е.И.Сермяжко и другие ученые, должны рассматриваться как партнеры в воспитании ребенка, а это означает равенство сторон, взаимное уважение, доброжелательность и заинтересованность в успешном осуществлении сотрудничества. Изменения же в установках неизбежно влекут за собой поиск новых форм взаимодействия школы и семьи.</w:t>
      </w:r>
    </w:p>
    <w:p w:rsidR="004A381C" w:rsidRPr="004A381C" w:rsidRDefault="004A381C" w:rsidP="00A25E86">
      <w:pPr>
        <w:spacing w:after="0" w:line="240" w:lineRule="auto"/>
        <w:jc w:val="both"/>
        <w:rPr>
          <w:rFonts w:ascii="Times New Roman" w:hAnsi="Times New Roman" w:cs="Times New Roman"/>
          <w:color w:val="000000"/>
          <w:sz w:val="24"/>
          <w:szCs w:val="24"/>
        </w:rPr>
      </w:pPr>
      <w:r w:rsidRPr="004A381C">
        <w:rPr>
          <w:rFonts w:ascii="Times New Roman" w:hAnsi="Times New Roman" w:cs="Times New Roman"/>
          <w:sz w:val="24"/>
          <w:szCs w:val="24"/>
        </w:rPr>
        <w:tab/>
        <w:t>В работах Л.В. Мардахаева взаимодействие в социальной педагогике и социальной работе рассматривается как установление связей между деятельностью специалистов разного профиля. Формы этих связей различны: взаимная информация, согласование, совместная деятельность, взаимопомощь, использование информации о ребенке, запрос одного специалиста к другому, взаимное обучение.</w:t>
      </w:r>
      <w:r w:rsidRPr="004A381C">
        <w:rPr>
          <w:rFonts w:ascii="Times New Roman" w:hAnsi="Times New Roman" w:cs="Times New Roman"/>
          <w:sz w:val="24"/>
          <w:szCs w:val="24"/>
        </w:rPr>
        <w:tab/>
      </w:r>
      <w:r w:rsidRPr="004A381C">
        <w:rPr>
          <w:rFonts w:ascii="Times New Roman" w:hAnsi="Times New Roman" w:cs="Times New Roman"/>
          <w:sz w:val="24"/>
          <w:szCs w:val="24"/>
        </w:rPr>
        <w:br/>
        <w:t xml:space="preserve">  </w:t>
      </w:r>
      <w:r w:rsidRPr="004A381C">
        <w:rPr>
          <w:rFonts w:ascii="Times New Roman" w:hAnsi="Times New Roman" w:cs="Times New Roman"/>
          <w:color w:val="000000"/>
          <w:sz w:val="24"/>
          <w:szCs w:val="24"/>
        </w:rPr>
        <w:t xml:space="preserve">      С.  Дапкене  утверждает: «Форма и содержание сотрудничества  школы с семьей зависят от целей поставленных учителем. Учитель, устанавливая связи с родителями и общественностью, решает такие задачи как:</w:t>
      </w:r>
    </w:p>
    <w:p w:rsidR="004A381C" w:rsidRPr="004A381C" w:rsidRDefault="004A381C" w:rsidP="00A25E86">
      <w:pPr>
        <w:shd w:val="clear" w:color="auto" w:fill="FFFFFF"/>
        <w:spacing w:after="0" w:line="240" w:lineRule="auto"/>
        <w:ind w:firstLine="360"/>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1. Познание  семьи  ученика.</w:t>
      </w:r>
    </w:p>
    <w:p w:rsidR="004A381C" w:rsidRPr="004A381C" w:rsidRDefault="004A381C" w:rsidP="00A25E86">
      <w:pPr>
        <w:shd w:val="clear" w:color="auto" w:fill="FFFFFF"/>
        <w:spacing w:after="0" w:line="240" w:lineRule="auto"/>
        <w:ind w:firstLine="360"/>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 xml:space="preserve">2. Систематическое изучение  влияния  социального  окружения  </w:t>
      </w:r>
      <w:proofErr w:type="gramStart"/>
      <w:r w:rsidRPr="004A381C">
        <w:rPr>
          <w:rFonts w:ascii="Times New Roman" w:hAnsi="Times New Roman" w:cs="Times New Roman"/>
          <w:color w:val="000000"/>
          <w:sz w:val="24"/>
          <w:szCs w:val="24"/>
        </w:rPr>
        <w:t>на</w:t>
      </w:r>
      <w:proofErr w:type="gramEnd"/>
    </w:p>
    <w:p w:rsidR="004A381C" w:rsidRPr="004A381C" w:rsidRDefault="004A381C" w:rsidP="00A25E86">
      <w:pPr>
        <w:shd w:val="clear" w:color="auto" w:fill="FFFFFF"/>
        <w:spacing w:after="0" w:line="240" w:lineRule="auto"/>
        <w:ind w:firstLine="360"/>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личность ученика.</w:t>
      </w:r>
    </w:p>
    <w:p w:rsidR="004A381C" w:rsidRPr="004A381C" w:rsidRDefault="004A381C" w:rsidP="00A25E86">
      <w:pPr>
        <w:shd w:val="clear" w:color="auto" w:fill="FFFFFF"/>
        <w:spacing w:after="0" w:line="240" w:lineRule="auto"/>
        <w:ind w:firstLine="360"/>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3. Организация  совместной  педагогической  деятельности   школы</w:t>
      </w:r>
    </w:p>
    <w:p w:rsidR="004A381C" w:rsidRPr="004A381C" w:rsidRDefault="004A381C" w:rsidP="00A25E86">
      <w:pPr>
        <w:shd w:val="clear" w:color="auto" w:fill="FFFFFF"/>
        <w:spacing w:after="0" w:line="240" w:lineRule="auto"/>
        <w:ind w:firstLine="360"/>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и  семьи  в  обучении  и  воспитании  детей.</w:t>
      </w:r>
    </w:p>
    <w:p w:rsidR="004A381C" w:rsidRPr="004A381C" w:rsidRDefault="004A381C" w:rsidP="00A25E86">
      <w:pPr>
        <w:shd w:val="clear" w:color="auto" w:fill="FFFFFF"/>
        <w:spacing w:after="0" w:line="240" w:lineRule="auto"/>
        <w:ind w:firstLine="360"/>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4. Помощь родителям в воспитании детей дома.</w:t>
      </w:r>
    </w:p>
    <w:p w:rsidR="004A381C" w:rsidRPr="004A381C" w:rsidRDefault="004A381C" w:rsidP="00A25E86">
      <w:pPr>
        <w:shd w:val="clear" w:color="auto" w:fill="FFFFFF"/>
        <w:spacing w:after="0" w:line="240" w:lineRule="auto"/>
        <w:ind w:firstLine="360"/>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5. Организация педагогического просвещения родителей.</w:t>
      </w:r>
    </w:p>
    <w:p w:rsidR="004A381C" w:rsidRPr="004A381C" w:rsidRDefault="004A381C" w:rsidP="00A25E86">
      <w:pPr>
        <w:shd w:val="clear" w:color="auto" w:fill="FFFFFF"/>
        <w:spacing w:after="0" w:line="240" w:lineRule="auto"/>
        <w:ind w:firstLine="360"/>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6. Нейтрализация отрицательного влияния семьи» [29].</w:t>
      </w:r>
    </w:p>
    <w:p w:rsidR="004A381C" w:rsidRPr="004A381C" w:rsidRDefault="004A381C" w:rsidP="00A25E86">
      <w:pPr>
        <w:shd w:val="clear" w:color="auto" w:fill="FFFFFF"/>
        <w:spacing w:after="0" w:line="240" w:lineRule="auto"/>
        <w:ind w:firstLine="360"/>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lastRenderedPageBreak/>
        <w:t>Однако</w:t>
      </w:r>
      <w:proofErr w:type="gramStart"/>
      <w:r w:rsidRPr="004A381C">
        <w:rPr>
          <w:rFonts w:ascii="Times New Roman" w:hAnsi="Times New Roman" w:cs="Times New Roman"/>
          <w:color w:val="000000"/>
          <w:sz w:val="24"/>
          <w:szCs w:val="24"/>
        </w:rPr>
        <w:t>,</w:t>
      </w:r>
      <w:proofErr w:type="gramEnd"/>
      <w:r w:rsidRPr="004A381C">
        <w:rPr>
          <w:rFonts w:ascii="Times New Roman" w:hAnsi="Times New Roman" w:cs="Times New Roman"/>
          <w:color w:val="000000"/>
          <w:sz w:val="24"/>
          <w:szCs w:val="24"/>
        </w:rPr>
        <w:t xml:space="preserve">  американский  педагог  Ричард  Арендс  отмечает: «Учителя хотят,  чтобы  нормы,  регулирующие  их   отношения   с   родителями, охватили  и  заботу  о  детях,  и  поддержали  их  учебную  программу.</w:t>
      </w:r>
    </w:p>
    <w:p w:rsidR="004A381C" w:rsidRPr="004A381C" w:rsidRDefault="004A381C" w:rsidP="00A25E86">
      <w:pPr>
        <w:shd w:val="clear" w:color="auto" w:fill="FFFFFF"/>
        <w:spacing w:after="0" w:line="240" w:lineRule="auto"/>
        <w:ind w:firstLine="360"/>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В  тоже  время  большинство  учителей  не  хотят,   чтобы   родители вмешивались</w:t>
      </w:r>
      <w:r w:rsidR="001B48F6">
        <w:rPr>
          <w:rFonts w:ascii="Times New Roman" w:hAnsi="Times New Roman" w:cs="Times New Roman"/>
          <w:color w:val="000000"/>
          <w:sz w:val="24"/>
          <w:szCs w:val="24"/>
        </w:rPr>
        <w:t xml:space="preserve">  в  их   классную   работу.  </w:t>
      </w:r>
      <w:r w:rsidRPr="004A381C">
        <w:rPr>
          <w:rFonts w:ascii="Times New Roman" w:hAnsi="Times New Roman" w:cs="Times New Roman"/>
          <w:color w:val="000000"/>
          <w:sz w:val="24"/>
          <w:szCs w:val="24"/>
        </w:rPr>
        <w:t>Вообще,   учителя   склонны сохранить  расстояние  между  соб</w:t>
      </w:r>
      <w:r w:rsidR="001B48F6">
        <w:rPr>
          <w:rFonts w:ascii="Times New Roman" w:hAnsi="Times New Roman" w:cs="Times New Roman"/>
          <w:color w:val="000000"/>
          <w:sz w:val="24"/>
          <w:szCs w:val="24"/>
        </w:rPr>
        <w:t xml:space="preserve">ой  и  родителями. ...Правила, </w:t>
      </w:r>
      <w:r w:rsidRPr="004A381C">
        <w:rPr>
          <w:rFonts w:ascii="Times New Roman" w:hAnsi="Times New Roman" w:cs="Times New Roman"/>
          <w:color w:val="000000"/>
          <w:sz w:val="24"/>
          <w:szCs w:val="24"/>
        </w:rPr>
        <w:t>как   работать    с    родителями    зависят    от конкретных  обстоятельств».[28]</w:t>
      </w:r>
    </w:p>
    <w:p w:rsidR="004A381C" w:rsidRPr="004A381C" w:rsidRDefault="00862FA4" w:rsidP="00A25E86">
      <w:pPr>
        <w:shd w:val="clear" w:color="auto" w:fill="FFFFFF"/>
        <w:spacing w:after="0" w:line="240" w:lineRule="auto"/>
        <w:ind w:firstLine="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Русский педагог </w:t>
      </w:r>
      <w:r w:rsidR="004A381C" w:rsidRPr="004A381C">
        <w:rPr>
          <w:rFonts w:ascii="Times New Roman" w:hAnsi="Times New Roman" w:cs="Times New Roman"/>
          <w:color w:val="000000"/>
          <w:sz w:val="24"/>
          <w:szCs w:val="24"/>
        </w:rPr>
        <w:t>Т</w:t>
      </w:r>
      <w:r>
        <w:rPr>
          <w:rFonts w:ascii="Times New Roman" w:hAnsi="Times New Roman" w:cs="Times New Roman"/>
          <w:color w:val="000000"/>
          <w:sz w:val="24"/>
          <w:szCs w:val="24"/>
        </w:rPr>
        <w:t>.</w:t>
      </w:r>
      <w:r w:rsidR="001B48F6">
        <w:rPr>
          <w:rFonts w:ascii="Times New Roman" w:hAnsi="Times New Roman" w:cs="Times New Roman"/>
          <w:color w:val="000000"/>
          <w:sz w:val="24"/>
          <w:szCs w:val="24"/>
        </w:rPr>
        <w:t xml:space="preserve"> </w:t>
      </w:r>
      <w:r>
        <w:rPr>
          <w:rFonts w:ascii="Times New Roman" w:hAnsi="Times New Roman" w:cs="Times New Roman"/>
          <w:color w:val="000000"/>
          <w:sz w:val="24"/>
          <w:szCs w:val="24"/>
        </w:rPr>
        <w:t>Воликова пишет:</w:t>
      </w:r>
      <w:r w:rsidR="004A381C" w:rsidRPr="004A381C">
        <w:rPr>
          <w:rFonts w:ascii="Times New Roman" w:hAnsi="Times New Roman" w:cs="Times New Roman"/>
          <w:color w:val="000000"/>
          <w:sz w:val="24"/>
          <w:szCs w:val="24"/>
        </w:rPr>
        <w:t xml:space="preserve"> «Формы  работы  учителя  с родителями разнообразны:</w:t>
      </w:r>
    </w:p>
    <w:p w:rsidR="004A381C" w:rsidRPr="004A381C" w:rsidRDefault="004A381C" w:rsidP="00A25E86">
      <w:pPr>
        <w:shd w:val="clear" w:color="auto" w:fill="FFFFFF"/>
        <w:spacing w:after="0" w:line="240" w:lineRule="auto"/>
        <w:ind w:firstLine="360"/>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 xml:space="preserve">- </w:t>
      </w:r>
      <w:r w:rsidRPr="004A381C">
        <w:rPr>
          <w:rFonts w:ascii="Times New Roman" w:hAnsi="Times New Roman" w:cs="Times New Roman"/>
          <w:i/>
          <w:color w:val="000000"/>
          <w:sz w:val="24"/>
          <w:szCs w:val="24"/>
        </w:rPr>
        <w:t>Индивидуальные</w:t>
      </w:r>
      <w:r w:rsidRPr="004A381C">
        <w:rPr>
          <w:rFonts w:ascii="Times New Roman" w:hAnsi="Times New Roman" w:cs="Times New Roman"/>
          <w:color w:val="000000"/>
          <w:sz w:val="24"/>
          <w:szCs w:val="24"/>
        </w:rPr>
        <w:t>:  посещение  семей  учащихся  на  дому,  беседы   с родителями в школе, дни консультаций родителей в школе;</w:t>
      </w:r>
    </w:p>
    <w:p w:rsidR="004A381C" w:rsidRPr="004A381C" w:rsidRDefault="004A381C" w:rsidP="00A25E86">
      <w:pPr>
        <w:shd w:val="clear" w:color="auto" w:fill="FFFFFF"/>
        <w:spacing w:after="0" w:line="240" w:lineRule="auto"/>
        <w:ind w:firstLine="360"/>
        <w:jc w:val="both"/>
        <w:rPr>
          <w:rFonts w:ascii="Times New Roman" w:hAnsi="Times New Roman" w:cs="Times New Roman"/>
          <w:color w:val="000000"/>
          <w:sz w:val="24"/>
          <w:szCs w:val="24"/>
        </w:rPr>
      </w:pPr>
      <w:r w:rsidRPr="004A381C">
        <w:rPr>
          <w:rFonts w:ascii="Times New Roman" w:hAnsi="Times New Roman" w:cs="Times New Roman"/>
          <w:i/>
          <w:color w:val="000000"/>
          <w:sz w:val="24"/>
          <w:szCs w:val="24"/>
        </w:rPr>
        <w:t>- Групповые</w:t>
      </w:r>
      <w:r w:rsidRPr="004A381C">
        <w:rPr>
          <w:rFonts w:ascii="Times New Roman" w:hAnsi="Times New Roman" w:cs="Times New Roman"/>
          <w:color w:val="000000"/>
          <w:sz w:val="24"/>
          <w:szCs w:val="24"/>
        </w:rPr>
        <w:t>:   (Родители   могут   объединяться    в    группы    по образованию,  педагогической  культуре,  по  поведению  и  показателям успеваемости  их   детей.)    Здесь   выделяются:   взаимная   работа учителя  и  родителей  на  уроках,  когда  родители  помогают  учителю вести  урок;  и    работа  с  активом.</w:t>
      </w:r>
    </w:p>
    <w:p w:rsidR="004A381C" w:rsidRPr="004A381C" w:rsidRDefault="004A381C" w:rsidP="00A25E86">
      <w:pPr>
        <w:shd w:val="clear" w:color="auto" w:fill="FFFFFF"/>
        <w:spacing w:after="0" w:line="240" w:lineRule="auto"/>
        <w:ind w:firstLine="360"/>
        <w:jc w:val="both"/>
        <w:rPr>
          <w:rFonts w:ascii="Times New Roman" w:hAnsi="Times New Roman" w:cs="Times New Roman"/>
          <w:color w:val="000000"/>
          <w:sz w:val="24"/>
          <w:szCs w:val="24"/>
        </w:rPr>
      </w:pPr>
      <w:r w:rsidRPr="004A381C">
        <w:rPr>
          <w:rFonts w:ascii="Times New Roman" w:hAnsi="Times New Roman" w:cs="Times New Roman"/>
          <w:i/>
          <w:color w:val="000000"/>
          <w:sz w:val="24"/>
          <w:szCs w:val="24"/>
        </w:rPr>
        <w:t>- Коллективные</w:t>
      </w:r>
      <w:r w:rsidRPr="004A381C">
        <w:rPr>
          <w:rFonts w:ascii="Times New Roman" w:hAnsi="Times New Roman" w:cs="Times New Roman"/>
          <w:color w:val="000000"/>
          <w:sz w:val="24"/>
          <w:szCs w:val="24"/>
        </w:rPr>
        <w:t>:   классные   собрания,   общешкольные   родительские собрания,  родительские  конференции  по  обмену  опытом   воспитания, консультации,  вечера  вопросов  и  ответов,  совместные   внеклассные мероприятия и т. д.</w:t>
      </w:r>
    </w:p>
    <w:p w:rsidR="004A381C" w:rsidRPr="004A381C" w:rsidRDefault="004A381C" w:rsidP="00A25E86">
      <w:pPr>
        <w:shd w:val="clear" w:color="auto" w:fill="FFFFFF"/>
        <w:spacing w:after="0" w:line="240" w:lineRule="auto"/>
        <w:ind w:firstLine="360"/>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Содержание  всех  форм  работы  школы  с  семьей   заключается   в организации активного воспитательного их взаимодействия, направленного на всестороннее развитие подрастающего поколения» [8]</w:t>
      </w:r>
      <w:r w:rsidRPr="004A381C">
        <w:rPr>
          <w:rFonts w:ascii="Times New Roman" w:hAnsi="Times New Roman" w:cs="Times New Roman"/>
          <w:sz w:val="24"/>
          <w:szCs w:val="24"/>
        </w:rPr>
        <w:t>.</w:t>
      </w:r>
    </w:p>
    <w:p w:rsidR="004A381C" w:rsidRPr="004A381C" w:rsidRDefault="004A381C" w:rsidP="00A25E86">
      <w:pPr>
        <w:shd w:val="clear" w:color="auto" w:fill="FFFFFF"/>
        <w:spacing w:after="0" w:line="240" w:lineRule="auto"/>
        <w:ind w:firstLine="360"/>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 xml:space="preserve">И.В.Гребенщиков  пишет: «Родители должны  обладать  педагогической культурой.  Под  педагогической  культурой  понимается  такой  уровень педагогической подготовленности родителей, который отражает степень их зрелости  как  воспитателей  и  проявляется  в  процессе  семейного  и общественного  воспитания  детей.   Важный  компонент   педагогической культуры  родителей  –  их  сугубо  педагогическая   подготовленность: определенная сумма психолого-педагогических, физиолого-гигиенических и правовых знаний, а также выработанные в процессе  практики  навыки  </w:t>
      </w:r>
      <w:proofErr w:type="gramStart"/>
      <w:r w:rsidRPr="004A381C">
        <w:rPr>
          <w:rFonts w:ascii="Times New Roman" w:hAnsi="Times New Roman" w:cs="Times New Roman"/>
          <w:color w:val="000000"/>
          <w:sz w:val="24"/>
          <w:szCs w:val="24"/>
        </w:rPr>
        <w:t>по</w:t>
      </w:r>
      <w:proofErr w:type="gramEnd"/>
    </w:p>
    <w:p w:rsidR="004A381C" w:rsidRPr="004A381C" w:rsidRDefault="004A381C" w:rsidP="00A25E86">
      <w:pPr>
        <w:shd w:val="clear" w:color="auto" w:fill="FFFFFF"/>
        <w:spacing w:after="0" w:line="240" w:lineRule="auto"/>
        <w:ind w:firstLine="360"/>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воспитанию детей. Основная роль  в  повышении  педагогической  культуры  принадлежит целенаправленному    научно-педагогическому    просвещению,    которым занимается тот же классный руководитель или учитель» [11].</w:t>
      </w:r>
    </w:p>
    <w:p w:rsidR="004A381C" w:rsidRPr="004A381C" w:rsidRDefault="004A381C" w:rsidP="00A25E86">
      <w:pPr>
        <w:shd w:val="clear" w:color="auto" w:fill="FFFFFF"/>
        <w:spacing w:after="0" w:line="240" w:lineRule="auto"/>
        <w:ind w:firstLine="360"/>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С. Дапкене     выделяет     следующее      содержание       общего педагогического  просвещения  родителей:</w:t>
      </w:r>
    </w:p>
    <w:p w:rsidR="004A381C" w:rsidRPr="004A381C" w:rsidRDefault="004A381C" w:rsidP="00A25E86">
      <w:pPr>
        <w:shd w:val="clear" w:color="auto" w:fill="FFFFFF"/>
        <w:spacing w:after="0" w:line="240" w:lineRule="auto"/>
        <w:ind w:firstLine="360"/>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1. Цели,  задачи  и  методы  образования  и  воспитания  молодого поколения.</w:t>
      </w:r>
    </w:p>
    <w:p w:rsidR="004A381C" w:rsidRPr="004A381C" w:rsidRDefault="004A381C" w:rsidP="00A25E86">
      <w:pPr>
        <w:shd w:val="clear" w:color="auto" w:fill="FFFFFF"/>
        <w:spacing w:after="0" w:line="240" w:lineRule="auto"/>
        <w:ind w:firstLine="360"/>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2. Психологические,  физиологические  и   педагогические   основы воспитания     детей  в  семье,  особенности   детей   в   разном возрасте.</w:t>
      </w:r>
    </w:p>
    <w:p w:rsidR="004A381C" w:rsidRPr="004A381C" w:rsidRDefault="004A381C" w:rsidP="00A25E86">
      <w:pPr>
        <w:shd w:val="clear" w:color="auto" w:fill="FFFFFF"/>
        <w:spacing w:after="0" w:line="240" w:lineRule="auto"/>
        <w:ind w:firstLine="360"/>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3. Обязанности   членов   семьи,   содержание,   формы,   методы, трудности,  недостатки  и  ошибки  семейного  воспитания.</w:t>
      </w:r>
    </w:p>
    <w:p w:rsidR="004A381C" w:rsidRPr="004A381C" w:rsidRDefault="004A381C" w:rsidP="00A25E86">
      <w:pPr>
        <w:shd w:val="clear" w:color="auto" w:fill="FFFFFF"/>
        <w:spacing w:after="0" w:line="240" w:lineRule="auto"/>
        <w:ind w:firstLine="360"/>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 xml:space="preserve">4. Взаимоотношения  детей  и родителей,   способы   регулирования  </w:t>
      </w:r>
      <w:proofErr w:type="gramStart"/>
      <w:r w:rsidRPr="004A381C">
        <w:rPr>
          <w:rFonts w:ascii="Times New Roman" w:hAnsi="Times New Roman" w:cs="Times New Roman"/>
          <w:color w:val="000000"/>
          <w:sz w:val="24"/>
          <w:szCs w:val="24"/>
        </w:rPr>
        <w:t>отношении</w:t>
      </w:r>
      <w:proofErr w:type="gramEnd"/>
      <w:r w:rsidRPr="004A381C">
        <w:rPr>
          <w:rFonts w:ascii="Times New Roman" w:hAnsi="Times New Roman" w:cs="Times New Roman"/>
          <w:color w:val="000000"/>
          <w:sz w:val="24"/>
          <w:szCs w:val="24"/>
        </w:rPr>
        <w:t xml:space="preserve">  между  школой  и  семьей.</w:t>
      </w:r>
    </w:p>
    <w:p w:rsidR="004A381C" w:rsidRPr="004A381C" w:rsidRDefault="004A381C" w:rsidP="00A25E86">
      <w:pPr>
        <w:shd w:val="clear" w:color="auto" w:fill="FFFFFF"/>
        <w:spacing w:after="0" w:line="240" w:lineRule="auto"/>
        <w:ind w:firstLine="360"/>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5.  Проблемы    свободного    времени    и    занятости    детей, пропаганда   здоровья  и  здорового  образа  жизни.</w:t>
      </w:r>
    </w:p>
    <w:p w:rsidR="004A381C" w:rsidRPr="004A381C" w:rsidRDefault="004A381C" w:rsidP="00A25E86">
      <w:pPr>
        <w:shd w:val="clear" w:color="auto" w:fill="FFFFFF"/>
        <w:spacing w:after="0" w:line="240" w:lineRule="auto"/>
        <w:ind w:firstLine="360"/>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Выделяются  следующие  формы  педагогического  просвещения:</w:t>
      </w:r>
    </w:p>
    <w:p w:rsidR="004A381C" w:rsidRPr="004A381C" w:rsidRDefault="004A381C" w:rsidP="00A25E86">
      <w:pPr>
        <w:shd w:val="clear" w:color="auto" w:fill="FFFFFF"/>
        <w:spacing w:after="0" w:line="240" w:lineRule="auto"/>
        <w:ind w:firstLine="360"/>
        <w:jc w:val="both"/>
        <w:rPr>
          <w:rFonts w:ascii="Times New Roman" w:hAnsi="Times New Roman" w:cs="Times New Roman"/>
          <w:color w:val="000000"/>
          <w:sz w:val="24"/>
          <w:szCs w:val="24"/>
          <w:lang w:val="kk-KZ"/>
        </w:rPr>
      </w:pPr>
      <w:proofErr w:type="gramStart"/>
      <w:r w:rsidRPr="004A381C">
        <w:rPr>
          <w:rFonts w:ascii="Times New Roman" w:hAnsi="Times New Roman" w:cs="Times New Roman"/>
          <w:color w:val="000000"/>
          <w:sz w:val="24"/>
          <w:szCs w:val="24"/>
        </w:rPr>
        <w:t>- Традиционные (родительские  собрания, лекции, вечера  вопросов – ответов, диспуты, дни  открытых  дверей</w:t>
      </w:r>
      <w:r w:rsidRPr="004A381C">
        <w:rPr>
          <w:rFonts w:ascii="Times New Roman" w:hAnsi="Times New Roman" w:cs="Times New Roman"/>
          <w:color w:val="000000"/>
          <w:sz w:val="24"/>
          <w:szCs w:val="24"/>
          <w:lang w:val="kk-KZ"/>
        </w:rPr>
        <w:t>);</w:t>
      </w:r>
      <w:proofErr w:type="gramEnd"/>
    </w:p>
    <w:p w:rsidR="004A381C" w:rsidRPr="004A381C" w:rsidRDefault="004A381C" w:rsidP="00A25E86">
      <w:pPr>
        <w:shd w:val="clear" w:color="auto" w:fill="FFFFFF"/>
        <w:spacing w:after="0" w:line="240" w:lineRule="auto"/>
        <w:ind w:firstLine="360"/>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lang w:val="kk-KZ"/>
        </w:rPr>
        <w:t xml:space="preserve">- </w:t>
      </w:r>
      <w:r w:rsidRPr="004A381C">
        <w:rPr>
          <w:rFonts w:ascii="Times New Roman" w:hAnsi="Times New Roman" w:cs="Times New Roman"/>
          <w:color w:val="000000"/>
          <w:sz w:val="24"/>
          <w:szCs w:val="24"/>
        </w:rPr>
        <w:t>Нетрадиционные (деловые  игры, регламентированные  дискуссии) [29].</w:t>
      </w:r>
    </w:p>
    <w:p w:rsidR="004A381C" w:rsidRPr="004A381C" w:rsidRDefault="004A381C" w:rsidP="00A25E86">
      <w:pPr>
        <w:shd w:val="clear" w:color="auto" w:fill="FFFFFF"/>
        <w:spacing w:after="0" w:line="240" w:lineRule="auto"/>
        <w:ind w:firstLine="360"/>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На вопрос, на  каких  же  основах  должны  складываться  отношения учителя и семьи, чтобы иметь успех в воспитании,  -  отвечает  В.   А. Сухомлинский.  «Как можно меньше вызовов в школу матерей и  отцов  для моральных нотаций детям, и как можно больше духовного общения детей  с родителями, которое приносит радость матерям и отцам...» [25].</w:t>
      </w:r>
    </w:p>
    <w:p w:rsidR="004A381C" w:rsidRPr="004A381C" w:rsidRDefault="004A381C" w:rsidP="00862FA4">
      <w:pPr>
        <w:spacing w:after="0" w:line="240" w:lineRule="auto"/>
        <w:ind w:firstLine="357"/>
        <w:rPr>
          <w:rFonts w:ascii="Times New Roman" w:eastAsia="Times New Roman" w:hAnsi="Times New Roman" w:cs="Times New Roman"/>
          <w:color w:val="000000"/>
          <w:sz w:val="24"/>
          <w:szCs w:val="24"/>
          <w:shd w:val="clear" w:color="auto" w:fill="FFFFFF"/>
          <w:lang w:val="kk-KZ"/>
        </w:rPr>
      </w:pPr>
      <w:r w:rsidRPr="004A381C">
        <w:rPr>
          <w:rFonts w:ascii="Times New Roman" w:eastAsia="Times New Roman" w:hAnsi="Times New Roman" w:cs="Times New Roman"/>
          <w:color w:val="000000"/>
          <w:sz w:val="24"/>
          <w:szCs w:val="24"/>
          <w:shd w:val="clear" w:color="auto" w:fill="FFFFFF"/>
          <w:lang w:val="kk-KZ"/>
        </w:rPr>
        <w:lastRenderedPageBreak/>
        <w:t>Во взаимодействии образовательного учреждения с другими организациями торетики выделют три похода;</w:t>
      </w:r>
    </w:p>
    <w:p w:rsidR="004A381C" w:rsidRPr="004A381C" w:rsidRDefault="004A381C" w:rsidP="00862FA4">
      <w:pPr>
        <w:spacing w:after="0" w:line="240" w:lineRule="auto"/>
        <w:ind w:firstLine="360"/>
        <w:jc w:val="both"/>
        <w:rPr>
          <w:rFonts w:ascii="Times New Roman" w:eastAsia="Times New Roman" w:hAnsi="Times New Roman" w:cs="Times New Roman"/>
          <w:color w:val="000000"/>
          <w:sz w:val="24"/>
          <w:szCs w:val="24"/>
          <w:shd w:val="clear" w:color="auto" w:fill="FFFFFF"/>
        </w:rPr>
      </w:pPr>
      <w:r w:rsidRPr="004A381C">
        <w:rPr>
          <w:rFonts w:ascii="Times New Roman" w:eastAsia="Times New Roman" w:hAnsi="Times New Roman" w:cs="Times New Roman"/>
          <w:color w:val="000000"/>
          <w:sz w:val="24"/>
          <w:szCs w:val="24"/>
          <w:shd w:val="clear" w:color="auto" w:fill="FFFFFF"/>
        </w:rPr>
        <w:t>- социологический, рассматривающий развитие проблемы образа жизни детей и подростков в контексте теорий и принципов социальных отношений, представителями которого являются отечественные ученые В.Г. Афанасьев, И.С. Кон, Г.Г. Силласте, А.И. Антонов, С.Н. Щеглова, зарубежные социологи П. Бюхнер, Г.Г. Крюгер, М. Дюбуа, Н. Стефанов;</w:t>
      </w:r>
    </w:p>
    <w:p w:rsidR="004A381C" w:rsidRPr="004A381C" w:rsidRDefault="004A381C" w:rsidP="00862FA4">
      <w:pPr>
        <w:spacing w:after="0" w:line="240" w:lineRule="auto"/>
        <w:jc w:val="both"/>
        <w:rPr>
          <w:rFonts w:ascii="Times New Roman" w:eastAsia="Times New Roman" w:hAnsi="Times New Roman" w:cs="Times New Roman"/>
          <w:color w:val="000000"/>
          <w:sz w:val="24"/>
          <w:szCs w:val="24"/>
          <w:shd w:val="clear" w:color="auto" w:fill="FFFFFF"/>
        </w:rPr>
      </w:pPr>
      <w:r w:rsidRPr="004A381C">
        <w:rPr>
          <w:rFonts w:ascii="Times New Roman" w:eastAsia="Times New Roman" w:hAnsi="Times New Roman" w:cs="Times New Roman"/>
          <w:color w:val="000000"/>
          <w:sz w:val="24"/>
          <w:szCs w:val="24"/>
          <w:shd w:val="clear" w:color="auto" w:fill="FFFFFF"/>
        </w:rPr>
        <w:t>- социально-педагогический, отражающий проблемы здорового образа жизни и здоровье сберегающих технологий в области социально-педагогической работы с детьми, подростками и семьями, представителями которого являются С.А Рачинский, СТ. Шацкий, а также современные педагоги В.Г. Бочарова, М.П. Гурьянова, Н.А Катаева, В.Т. Лисовский, Л.В. Баль, СВ. Барканов и др.;</w:t>
      </w:r>
    </w:p>
    <w:p w:rsidR="004A381C" w:rsidRPr="004A381C" w:rsidRDefault="004A381C" w:rsidP="00862FA4">
      <w:pPr>
        <w:spacing w:after="0" w:line="240" w:lineRule="auto"/>
        <w:jc w:val="both"/>
        <w:rPr>
          <w:rFonts w:ascii="Times New Roman" w:eastAsia="Times New Roman" w:hAnsi="Times New Roman" w:cs="Times New Roman"/>
          <w:color w:val="000000"/>
          <w:sz w:val="24"/>
          <w:szCs w:val="24"/>
          <w:shd w:val="clear" w:color="auto" w:fill="FFFFFF"/>
        </w:rPr>
      </w:pPr>
      <w:r w:rsidRPr="004A381C">
        <w:rPr>
          <w:rFonts w:ascii="Times New Roman" w:eastAsia="Times New Roman" w:hAnsi="Times New Roman" w:cs="Times New Roman"/>
          <w:color w:val="000000"/>
          <w:sz w:val="24"/>
          <w:szCs w:val="24"/>
          <w:shd w:val="clear" w:color="auto" w:fill="FFFFFF"/>
        </w:rPr>
        <w:t>- психологический, рассматривающий развитие личности в свете новейших концепций психического здоровья, - В.В. Давыдов, И.В. Дубровина, Б.С Братусь, В.Я. Дорфман, Д.А. Леонтьев, Д.И. Фельдштейн.</w:t>
      </w:r>
    </w:p>
    <w:p w:rsidR="00862FA4" w:rsidRDefault="00862FA4" w:rsidP="00862FA4">
      <w:pPr>
        <w:spacing w:after="0" w:line="240" w:lineRule="auto"/>
        <w:ind w:right="-5" w:firstLine="540"/>
        <w:jc w:val="both"/>
        <w:outlineLvl w:val="1"/>
        <w:rPr>
          <w:rFonts w:ascii="Times New Roman" w:hAnsi="Times New Roman" w:cs="Times New Roman"/>
          <w:b/>
          <w:sz w:val="24"/>
          <w:szCs w:val="24"/>
        </w:rPr>
      </w:pPr>
      <w:bookmarkStart w:id="7" w:name="_Toc352276153"/>
    </w:p>
    <w:p w:rsidR="004A381C" w:rsidRPr="004A381C" w:rsidRDefault="004A381C" w:rsidP="00862FA4">
      <w:pPr>
        <w:spacing w:after="0" w:line="240" w:lineRule="auto"/>
        <w:ind w:right="-5" w:firstLine="540"/>
        <w:jc w:val="both"/>
        <w:outlineLvl w:val="1"/>
        <w:rPr>
          <w:rFonts w:ascii="Times New Roman" w:hAnsi="Times New Roman" w:cs="Times New Roman"/>
          <w:b/>
          <w:sz w:val="24"/>
          <w:szCs w:val="24"/>
        </w:rPr>
      </w:pPr>
      <w:r w:rsidRPr="004A381C">
        <w:rPr>
          <w:rFonts w:ascii="Times New Roman" w:hAnsi="Times New Roman" w:cs="Times New Roman"/>
          <w:b/>
          <w:sz w:val="24"/>
          <w:szCs w:val="24"/>
        </w:rPr>
        <w:t>Вывод по 1 главе:</w:t>
      </w:r>
      <w:bookmarkEnd w:id="7"/>
    </w:p>
    <w:p w:rsidR="004A381C" w:rsidRPr="004A381C" w:rsidRDefault="004A381C" w:rsidP="00A25E86">
      <w:pPr>
        <w:spacing w:after="0" w:line="240" w:lineRule="auto"/>
        <w:ind w:right="-6" w:firstLine="539"/>
        <w:jc w:val="both"/>
        <w:rPr>
          <w:rFonts w:ascii="Times New Roman" w:hAnsi="Times New Roman" w:cs="Times New Roman"/>
          <w:sz w:val="24"/>
          <w:szCs w:val="24"/>
        </w:rPr>
      </w:pPr>
      <w:r w:rsidRPr="004A381C">
        <w:rPr>
          <w:rFonts w:ascii="Times New Roman" w:hAnsi="Times New Roman" w:cs="Times New Roman"/>
          <w:sz w:val="24"/>
          <w:szCs w:val="24"/>
        </w:rPr>
        <w:t>Суть эффективной работы образовательного учреждения заключается в максимальном удовлетворении потребностей в образовании, воспитании и обучении всех участников образовательного процесса: учеников, их законных представителей, социума и государства. Обеспечение возможностей разностороннего развития учащихся путем оптимального задействования всех ресурсов – от педагогических кадров до материально-технического оснащения.</w:t>
      </w:r>
    </w:p>
    <w:p w:rsidR="004A381C" w:rsidRPr="004A381C" w:rsidRDefault="004A381C" w:rsidP="00A25E86">
      <w:pPr>
        <w:spacing w:after="0" w:line="240" w:lineRule="auto"/>
        <w:ind w:right="-6" w:firstLine="539"/>
        <w:jc w:val="both"/>
        <w:rPr>
          <w:rFonts w:ascii="Times New Roman" w:hAnsi="Times New Roman" w:cs="Times New Roman"/>
          <w:sz w:val="24"/>
          <w:szCs w:val="24"/>
        </w:rPr>
      </w:pPr>
      <w:r w:rsidRPr="004A381C">
        <w:rPr>
          <w:rFonts w:ascii="Times New Roman" w:hAnsi="Times New Roman" w:cs="Times New Roman"/>
          <w:sz w:val="24"/>
          <w:szCs w:val="24"/>
        </w:rPr>
        <w:t>Взаимодействие образовательного учреждения с родителями и организациями заключается в комплексном подходе и организации разносторонней работы, включающей в себя педагогическое просвещение родителей и обеспечение комфортных условий обучения. В части организации разностороннего развития учащихся, важное значение приобретает сотрудничество с учреждениями дополнительного образования и организациями досуга детства и молодежи.</w:t>
      </w:r>
    </w:p>
    <w:p w:rsidR="004A381C" w:rsidRPr="004A381C" w:rsidRDefault="004A381C" w:rsidP="00A25E86">
      <w:pPr>
        <w:spacing w:after="0" w:line="240" w:lineRule="auto"/>
        <w:ind w:right="-6" w:firstLine="539"/>
        <w:jc w:val="both"/>
        <w:rPr>
          <w:rFonts w:ascii="Times New Roman" w:hAnsi="Times New Roman" w:cs="Times New Roman"/>
          <w:sz w:val="24"/>
          <w:szCs w:val="24"/>
        </w:rPr>
      </w:pPr>
      <w:r w:rsidRPr="004A381C">
        <w:rPr>
          <w:rFonts w:ascii="Times New Roman" w:hAnsi="Times New Roman" w:cs="Times New Roman"/>
          <w:sz w:val="24"/>
          <w:szCs w:val="24"/>
        </w:rPr>
        <w:t>Исследование теоретических подходов к изучению эффективности образовательных учреждений показывает, что такое изучение должно проводится комплексно, с учетом различных аспектов – от академической успеваемости учащихся, до оснащения образовательного процесса, от степени удовлетворенности потребителей образовательных услуг до обеспечения социального заказа общества.</w:t>
      </w:r>
    </w:p>
    <w:p w:rsidR="004A381C" w:rsidRPr="004A381C" w:rsidRDefault="004A381C" w:rsidP="00A25E86">
      <w:pPr>
        <w:spacing w:after="0" w:line="240" w:lineRule="auto"/>
        <w:ind w:right="-6" w:firstLine="539"/>
        <w:jc w:val="both"/>
        <w:rPr>
          <w:rFonts w:ascii="Times New Roman" w:hAnsi="Times New Roman" w:cs="Times New Roman"/>
          <w:sz w:val="24"/>
          <w:szCs w:val="24"/>
          <w:lang w:val="kk-KZ"/>
        </w:rPr>
      </w:pPr>
      <w:r w:rsidRPr="004A381C">
        <w:rPr>
          <w:rFonts w:ascii="Times New Roman" w:hAnsi="Times New Roman" w:cs="Times New Roman"/>
          <w:sz w:val="24"/>
          <w:szCs w:val="24"/>
        </w:rPr>
        <w:t xml:space="preserve">Повышение эффективности </w:t>
      </w:r>
      <w:r w:rsidRPr="004A381C">
        <w:rPr>
          <w:rFonts w:ascii="Times New Roman" w:hAnsi="Times New Roman" w:cs="Times New Roman"/>
          <w:sz w:val="24"/>
          <w:szCs w:val="24"/>
          <w:lang w:val="kk-KZ"/>
        </w:rPr>
        <w:t>работы</w:t>
      </w:r>
      <w:r w:rsidRPr="004A381C">
        <w:rPr>
          <w:rFonts w:ascii="Times New Roman" w:hAnsi="Times New Roman" w:cs="Times New Roman"/>
          <w:sz w:val="24"/>
          <w:szCs w:val="24"/>
        </w:rPr>
        <w:t xml:space="preserve"> учреждения образования </w:t>
      </w:r>
      <w:r w:rsidRPr="004A381C">
        <w:rPr>
          <w:rFonts w:ascii="Times New Roman" w:hAnsi="Times New Roman" w:cs="Times New Roman"/>
          <w:sz w:val="24"/>
          <w:szCs w:val="24"/>
          <w:lang w:val="kk-KZ"/>
        </w:rPr>
        <w:t xml:space="preserve">заключается в </w:t>
      </w:r>
      <w:r w:rsidRPr="004A381C">
        <w:rPr>
          <w:rFonts w:ascii="Times New Roman" w:hAnsi="Times New Roman" w:cs="Times New Roman"/>
          <w:sz w:val="24"/>
          <w:szCs w:val="24"/>
        </w:rPr>
        <w:t>воздействии на совокупность указанных аспектов, как в комплексе, так и по отдельности</w:t>
      </w:r>
      <w:r w:rsidRPr="004A381C">
        <w:rPr>
          <w:rFonts w:ascii="Times New Roman" w:hAnsi="Times New Roman" w:cs="Times New Roman"/>
          <w:sz w:val="24"/>
          <w:szCs w:val="24"/>
          <w:lang w:val="kk-KZ"/>
        </w:rPr>
        <w:t xml:space="preserve">. </w:t>
      </w:r>
    </w:p>
    <w:p w:rsidR="004A381C" w:rsidRPr="004A381C" w:rsidRDefault="004A381C" w:rsidP="00A25E86">
      <w:pPr>
        <w:spacing w:after="0" w:line="240" w:lineRule="auto"/>
        <w:ind w:right="-6" w:firstLine="540"/>
        <w:jc w:val="both"/>
        <w:rPr>
          <w:rFonts w:ascii="Times New Roman" w:hAnsi="Times New Roman" w:cs="Times New Roman"/>
          <w:sz w:val="24"/>
          <w:szCs w:val="24"/>
        </w:rPr>
      </w:pPr>
      <w:r w:rsidRPr="004A381C">
        <w:rPr>
          <w:rFonts w:ascii="Times New Roman" w:hAnsi="Times New Roman" w:cs="Times New Roman"/>
          <w:sz w:val="24"/>
          <w:szCs w:val="24"/>
        </w:rPr>
        <w:t>Система взаимодействия образовательного учреждения</w:t>
      </w:r>
      <w:r w:rsidR="00862FA4">
        <w:rPr>
          <w:rFonts w:ascii="Times New Roman" w:hAnsi="Times New Roman" w:cs="Times New Roman"/>
          <w:sz w:val="24"/>
          <w:szCs w:val="24"/>
        </w:rPr>
        <w:t xml:space="preserve"> с родителями и организациями, </w:t>
      </w:r>
      <w:r w:rsidRPr="004A381C">
        <w:rPr>
          <w:rFonts w:ascii="Times New Roman" w:hAnsi="Times New Roman" w:cs="Times New Roman"/>
          <w:sz w:val="24"/>
          <w:szCs w:val="24"/>
        </w:rPr>
        <w:t>отвечающая запросам всех участников образовательного процесса, положительно повлияет на эффективность его деятельности.</w:t>
      </w:r>
    </w:p>
    <w:p w:rsidR="004A381C" w:rsidRPr="004A381C" w:rsidRDefault="004A381C" w:rsidP="001B48F6">
      <w:pPr>
        <w:spacing w:after="0" w:line="240" w:lineRule="auto"/>
        <w:ind w:right="-5"/>
        <w:jc w:val="both"/>
        <w:outlineLvl w:val="1"/>
        <w:rPr>
          <w:rFonts w:ascii="Times New Roman" w:hAnsi="Times New Roman" w:cs="Times New Roman"/>
          <w:sz w:val="24"/>
          <w:szCs w:val="24"/>
        </w:rPr>
      </w:pPr>
    </w:p>
    <w:p w:rsidR="004A381C" w:rsidRPr="004A381C" w:rsidRDefault="004A381C" w:rsidP="00A25E86">
      <w:pPr>
        <w:spacing w:after="0" w:line="240" w:lineRule="auto"/>
        <w:ind w:right="-6" w:firstLine="539"/>
        <w:jc w:val="both"/>
        <w:outlineLvl w:val="0"/>
        <w:rPr>
          <w:rFonts w:ascii="Times New Roman" w:hAnsi="Times New Roman" w:cs="Times New Roman"/>
          <w:sz w:val="24"/>
          <w:szCs w:val="24"/>
        </w:rPr>
      </w:pPr>
      <w:bookmarkStart w:id="8" w:name="_Toc352276154"/>
      <w:r w:rsidRPr="004A381C">
        <w:rPr>
          <w:rFonts w:ascii="Times New Roman" w:hAnsi="Times New Roman" w:cs="Times New Roman"/>
          <w:b/>
          <w:noProof/>
          <w:sz w:val="24"/>
          <w:szCs w:val="24"/>
        </w:rPr>
        <w:t xml:space="preserve"> ГЛАВА 2. Изучение влияния взаимоотношений общеобразовательного учреждения с родителями и организациями на эффективность деятельности общеобразовательного учреждения на примере МБОУ СОШ № </w:t>
      </w:r>
      <w:smartTag w:uri="urn:schemas-microsoft-com:office:smarttags" w:element="metricconverter">
        <w:smartTagPr>
          <w:attr w:name="ProductID" w:val="15 г"/>
        </w:smartTagPr>
        <w:r w:rsidRPr="004A381C">
          <w:rPr>
            <w:rFonts w:ascii="Times New Roman" w:hAnsi="Times New Roman" w:cs="Times New Roman"/>
            <w:b/>
            <w:noProof/>
            <w:sz w:val="24"/>
            <w:szCs w:val="24"/>
          </w:rPr>
          <w:t>15 г</w:t>
        </w:r>
      </w:smartTag>
      <w:r w:rsidRPr="004A381C">
        <w:rPr>
          <w:rFonts w:ascii="Times New Roman" w:hAnsi="Times New Roman" w:cs="Times New Roman"/>
          <w:b/>
          <w:noProof/>
          <w:sz w:val="24"/>
          <w:szCs w:val="24"/>
        </w:rPr>
        <w:t>. Новый Уренгой.</w:t>
      </w:r>
      <w:bookmarkEnd w:id="8"/>
    </w:p>
    <w:p w:rsidR="004A381C" w:rsidRPr="004A381C" w:rsidRDefault="004A381C" w:rsidP="00A25E86">
      <w:pPr>
        <w:spacing w:after="0" w:line="240" w:lineRule="auto"/>
        <w:ind w:right="-6" w:firstLine="539"/>
        <w:jc w:val="both"/>
        <w:outlineLvl w:val="1"/>
        <w:rPr>
          <w:rFonts w:ascii="Times New Roman" w:hAnsi="Times New Roman" w:cs="Times New Roman"/>
          <w:b/>
          <w:sz w:val="24"/>
          <w:szCs w:val="24"/>
        </w:rPr>
      </w:pPr>
      <w:bookmarkStart w:id="9" w:name="_Toc352276155"/>
      <w:r w:rsidRPr="004A381C">
        <w:rPr>
          <w:rFonts w:ascii="Times New Roman" w:hAnsi="Times New Roman" w:cs="Times New Roman"/>
          <w:b/>
          <w:sz w:val="24"/>
          <w:szCs w:val="24"/>
        </w:rPr>
        <w:t>2.1 Методологическая основа исследования влияния взаимодействия общеобразовательного учреждения с родителями и организациями на эффективность его деятельности</w:t>
      </w:r>
      <w:bookmarkEnd w:id="9"/>
    </w:p>
    <w:p w:rsidR="004A381C" w:rsidRPr="004A381C" w:rsidRDefault="004A381C" w:rsidP="00A25E86">
      <w:pPr>
        <w:spacing w:after="0" w:line="240" w:lineRule="auto"/>
        <w:ind w:right="-6"/>
        <w:jc w:val="both"/>
        <w:outlineLvl w:val="1"/>
        <w:rPr>
          <w:rFonts w:ascii="Times New Roman" w:hAnsi="Times New Roman" w:cs="Times New Roman"/>
          <w:b/>
          <w:sz w:val="24"/>
          <w:szCs w:val="24"/>
        </w:rPr>
      </w:pPr>
    </w:p>
    <w:p w:rsidR="004A381C" w:rsidRPr="004A381C" w:rsidRDefault="004A381C" w:rsidP="00A25E86">
      <w:pPr>
        <w:spacing w:after="0" w:line="240" w:lineRule="auto"/>
        <w:ind w:firstLine="709"/>
        <w:contextualSpacing/>
        <w:jc w:val="both"/>
        <w:rPr>
          <w:rFonts w:ascii="Times New Roman" w:hAnsi="Times New Roman" w:cs="Times New Roman"/>
          <w:sz w:val="24"/>
          <w:szCs w:val="24"/>
        </w:rPr>
      </w:pPr>
      <w:r w:rsidRPr="004A381C">
        <w:rPr>
          <w:rFonts w:ascii="Times New Roman" w:hAnsi="Times New Roman" w:cs="Times New Roman"/>
          <w:sz w:val="24"/>
          <w:szCs w:val="24"/>
        </w:rPr>
        <w:t>Модернизация образования разворачивается и происходит в контексте общего современного процесса реформирования различных сторон российской жизни, в тесном взаимодействии с другими реформами.</w:t>
      </w:r>
    </w:p>
    <w:p w:rsidR="004A381C" w:rsidRPr="004A381C" w:rsidRDefault="004A381C" w:rsidP="00A25E86">
      <w:pPr>
        <w:spacing w:after="0" w:line="240" w:lineRule="auto"/>
        <w:ind w:firstLine="709"/>
        <w:contextualSpacing/>
        <w:jc w:val="both"/>
        <w:rPr>
          <w:rFonts w:ascii="Times New Roman" w:hAnsi="Times New Roman" w:cs="Times New Roman"/>
          <w:color w:val="000000"/>
          <w:sz w:val="24"/>
          <w:szCs w:val="24"/>
        </w:rPr>
      </w:pPr>
      <w:r w:rsidRPr="004A381C">
        <w:rPr>
          <w:rFonts w:ascii="Times New Roman" w:hAnsi="Times New Roman" w:cs="Times New Roman"/>
          <w:sz w:val="24"/>
          <w:szCs w:val="24"/>
        </w:rPr>
        <w:lastRenderedPageBreak/>
        <w:t xml:space="preserve">      Образовательная система России в новых условиях получила дополнительные источники инвестиций. В качестве инвестора все активнее выступают различные группы населения - потребители образовательных услуг: тенденцией последних лет стало значительное расширение платного образования.</w:t>
      </w:r>
      <w:r w:rsidRPr="004A381C">
        <w:rPr>
          <w:rFonts w:ascii="Times New Roman" w:hAnsi="Times New Roman" w:cs="Times New Roman"/>
          <w:color w:val="000000"/>
          <w:sz w:val="24"/>
          <w:szCs w:val="24"/>
        </w:rPr>
        <w:t xml:space="preserve"> Таким образом, в качестве инвесторов выступают родители/опекуны учащихся.</w:t>
      </w:r>
    </w:p>
    <w:p w:rsidR="004A381C" w:rsidRPr="004A381C" w:rsidRDefault="004A381C" w:rsidP="00A25E86">
      <w:pPr>
        <w:spacing w:before="100" w:beforeAutospacing="1" w:after="0" w:line="240" w:lineRule="auto"/>
        <w:ind w:firstLine="708"/>
        <w:contextualSpacing/>
        <w:jc w:val="both"/>
        <w:rPr>
          <w:rFonts w:ascii="Times New Roman" w:hAnsi="Times New Roman" w:cs="Times New Roman"/>
          <w:sz w:val="24"/>
          <w:szCs w:val="24"/>
        </w:rPr>
      </w:pPr>
      <w:r w:rsidRPr="004A381C">
        <w:rPr>
          <w:rFonts w:ascii="Times New Roman" w:hAnsi="Times New Roman" w:cs="Times New Roman"/>
          <w:color w:val="000000"/>
          <w:sz w:val="24"/>
          <w:szCs w:val="24"/>
        </w:rPr>
        <w:t>Автор полагает, что с</w:t>
      </w:r>
      <w:r w:rsidRPr="004A381C">
        <w:rPr>
          <w:rFonts w:ascii="Times New Roman" w:hAnsi="Times New Roman" w:cs="Times New Roman"/>
          <w:sz w:val="24"/>
          <w:szCs w:val="24"/>
        </w:rPr>
        <w:t>истема образования должна быть ориентирована не только на задания со стороны государства, но и на постоянно возрастающий общественный образовательный спрос, на конкретные интересы семей, местных сообществ, предприятий. Именно ориентация на реальные потребности конкретных потребителей образовательных услуг, должна создать основу для привлечения дополнительных финансовых и материально-технических ресурсов в образовательное учреждение.</w:t>
      </w:r>
    </w:p>
    <w:p w:rsidR="004A381C" w:rsidRPr="004A381C" w:rsidRDefault="004A381C" w:rsidP="00A25E86">
      <w:pPr>
        <w:spacing w:before="100" w:beforeAutospacing="1" w:after="0" w:line="240" w:lineRule="auto"/>
        <w:ind w:firstLine="708"/>
        <w:contextualSpacing/>
        <w:jc w:val="both"/>
        <w:rPr>
          <w:rFonts w:ascii="Times New Roman" w:hAnsi="Times New Roman" w:cs="Times New Roman"/>
          <w:color w:val="FF0000"/>
          <w:sz w:val="24"/>
          <w:szCs w:val="24"/>
        </w:rPr>
      </w:pPr>
      <w:r w:rsidRPr="004A381C">
        <w:rPr>
          <w:rFonts w:ascii="Times New Roman" w:hAnsi="Times New Roman" w:cs="Times New Roman"/>
          <w:sz w:val="24"/>
          <w:szCs w:val="24"/>
        </w:rPr>
        <w:t>Предметом исследования являются управление взаимоотношениями образовательного учреждения с организациями и родителями как фактор повышения эффективности работы образовательного учреждения.</w:t>
      </w:r>
    </w:p>
    <w:p w:rsidR="004A381C" w:rsidRPr="004A381C" w:rsidRDefault="004A381C" w:rsidP="00A25E86">
      <w:pPr>
        <w:spacing w:after="0" w:line="240" w:lineRule="auto"/>
        <w:contextualSpacing/>
        <w:jc w:val="both"/>
        <w:rPr>
          <w:rFonts w:ascii="Times New Roman" w:hAnsi="Times New Roman" w:cs="Times New Roman"/>
          <w:sz w:val="24"/>
          <w:szCs w:val="24"/>
        </w:rPr>
      </w:pPr>
      <w:r w:rsidRPr="004A381C">
        <w:rPr>
          <w:rFonts w:ascii="Times New Roman" w:hAnsi="Times New Roman" w:cs="Times New Roman"/>
          <w:sz w:val="24"/>
          <w:szCs w:val="24"/>
        </w:rPr>
        <w:tab/>
        <w:t>Изучение влияния взаимоотношений родителей и организаций на эффективность работы образовательного учреждения построено по принципу приведения качественных данных к количественным, и выявлению корреляции данных факторов.</w:t>
      </w:r>
    </w:p>
    <w:p w:rsidR="004A381C" w:rsidRPr="004A381C" w:rsidRDefault="004A381C" w:rsidP="00A25E86">
      <w:pPr>
        <w:spacing w:after="0" w:line="240" w:lineRule="auto"/>
        <w:ind w:firstLine="708"/>
        <w:jc w:val="both"/>
        <w:rPr>
          <w:rFonts w:ascii="Times New Roman" w:hAnsi="Times New Roman" w:cs="Times New Roman"/>
          <w:bCs/>
          <w:sz w:val="24"/>
          <w:szCs w:val="24"/>
        </w:rPr>
      </w:pPr>
      <w:r w:rsidRPr="004A381C">
        <w:rPr>
          <w:rFonts w:ascii="Times New Roman" w:hAnsi="Times New Roman" w:cs="Times New Roman"/>
          <w:sz w:val="24"/>
          <w:szCs w:val="24"/>
        </w:rPr>
        <w:t xml:space="preserve">На основе </w:t>
      </w:r>
      <w:r w:rsidRPr="004A381C">
        <w:rPr>
          <w:rFonts w:ascii="Times New Roman" w:hAnsi="Times New Roman" w:cs="Times New Roman"/>
          <w:bCs/>
          <w:sz w:val="24"/>
          <w:szCs w:val="24"/>
        </w:rPr>
        <w:t>набора индикаторов оценки качества деятельности образовательных учреждений (Пермь), были выявлены те критерии, которые отвечают задачам исследования, а именно – что лежат в плоскости взаимоотношений с родителями и организациями.</w:t>
      </w:r>
    </w:p>
    <w:p w:rsidR="004A381C" w:rsidRPr="004A381C" w:rsidRDefault="004A381C" w:rsidP="00A25E86">
      <w:pPr>
        <w:spacing w:after="0" w:line="240" w:lineRule="auto"/>
        <w:ind w:firstLine="708"/>
        <w:jc w:val="both"/>
        <w:rPr>
          <w:rFonts w:ascii="Times New Roman" w:hAnsi="Times New Roman" w:cs="Times New Roman"/>
          <w:sz w:val="24"/>
          <w:szCs w:val="24"/>
        </w:rPr>
      </w:pPr>
      <w:r w:rsidRPr="004A381C">
        <w:rPr>
          <w:rFonts w:ascii="Times New Roman" w:hAnsi="Times New Roman" w:cs="Times New Roman"/>
          <w:sz w:val="24"/>
          <w:szCs w:val="24"/>
        </w:rPr>
        <w:t>Формирование набора индикаторов и показателей оценки качества деятельности образовательных учреждений предполагает решение следующих задач:</w:t>
      </w:r>
    </w:p>
    <w:p w:rsidR="004A381C" w:rsidRPr="004A381C" w:rsidRDefault="004A381C" w:rsidP="00A25E86">
      <w:pPr>
        <w:spacing w:after="0" w:line="240" w:lineRule="auto"/>
        <w:ind w:left="1260" w:hanging="360"/>
        <w:jc w:val="both"/>
        <w:rPr>
          <w:rFonts w:ascii="Times New Roman" w:hAnsi="Times New Roman" w:cs="Times New Roman"/>
          <w:sz w:val="24"/>
          <w:szCs w:val="24"/>
        </w:rPr>
      </w:pPr>
      <w:r w:rsidRPr="004A381C">
        <w:rPr>
          <w:rFonts w:ascii="Times New Roman" w:hAnsi="Times New Roman" w:cs="Times New Roman"/>
          <w:sz w:val="24"/>
          <w:szCs w:val="24"/>
        </w:rPr>
        <w:t xml:space="preserve">- </w:t>
      </w:r>
      <w:r w:rsidRPr="004A381C">
        <w:rPr>
          <w:rFonts w:ascii="Times New Roman" w:hAnsi="Times New Roman" w:cs="Times New Roman"/>
          <w:sz w:val="24"/>
          <w:szCs w:val="24"/>
        </w:rPr>
        <w:tab/>
        <w:t>приведение условий обучения и воспитания в соответствие требованиям государственных образовательных стандартов, приоритетам развития школьной системы образования и социальному запросу населения;</w:t>
      </w:r>
    </w:p>
    <w:p w:rsidR="004A381C" w:rsidRPr="004A381C" w:rsidRDefault="004A381C" w:rsidP="00AE0B86">
      <w:pPr>
        <w:numPr>
          <w:ilvl w:val="0"/>
          <w:numId w:val="5"/>
        </w:num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создание единой системы мониторинга качества образования в ОУ;</w:t>
      </w:r>
    </w:p>
    <w:p w:rsidR="004A381C" w:rsidRPr="004A381C" w:rsidRDefault="004A381C" w:rsidP="00AE0B86">
      <w:pPr>
        <w:numPr>
          <w:ilvl w:val="0"/>
          <w:numId w:val="5"/>
        </w:num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обеспечение условий для формирования единого образовательного пространства;</w:t>
      </w:r>
    </w:p>
    <w:p w:rsidR="004A381C" w:rsidRPr="004A381C" w:rsidRDefault="004A381C" w:rsidP="00AE0B86">
      <w:pPr>
        <w:numPr>
          <w:ilvl w:val="0"/>
          <w:numId w:val="5"/>
        </w:num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повышение уровня информированности потребителей образовательных услуг для принятия жизненно важных решений по продолжению образования или трудоустройству;</w:t>
      </w:r>
    </w:p>
    <w:p w:rsidR="004A381C" w:rsidRPr="004A381C" w:rsidRDefault="004A381C" w:rsidP="00AE0B86">
      <w:pPr>
        <w:numPr>
          <w:ilvl w:val="0"/>
          <w:numId w:val="5"/>
        </w:num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принятие обоснованных управленческих решений и обеспечение государственно-общественного характера управления образовательными учреждениями.</w:t>
      </w:r>
    </w:p>
    <w:p w:rsidR="004A381C" w:rsidRPr="004A381C" w:rsidRDefault="004A381C" w:rsidP="00A25E86">
      <w:pPr>
        <w:spacing w:after="0" w:line="240" w:lineRule="auto"/>
        <w:ind w:firstLine="900"/>
        <w:jc w:val="both"/>
        <w:rPr>
          <w:rFonts w:ascii="Times New Roman" w:hAnsi="Times New Roman" w:cs="Times New Roman"/>
          <w:sz w:val="24"/>
          <w:szCs w:val="24"/>
        </w:rPr>
      </w:pPr>
      <w:r w:rsidRPr="004A381C">
        <w:rPr>
          <w:rFonts w:ascii="Times New Roman" w:hAnsi="Times New Roman" w:cs="Times New Roman"/>
          <w:sz w:val="24"/>
          <w:szCs w:val="24"/>
        </w:rPr>
        <w:t xml:space="preserve">Индикаторы и показатели формируются на основе внешней и внутренней оценок качества образования. </w:t>
      </w:r>
    </w:p>
    <w:p w:rsidR="004A381C" w:rsidRPr="004A381C" w:rsidRDefault="004A381C" w:rsidP="00A25E86">
      <w:pPr>
        <w:spacing w:after="0" w:line="240" w:lineRule="auto"/>
        <w:ind w:firstLine="567"/>
        <w:jc w:val="both"/>
        <w:rPr>
          <w:rFonts w:ascii="Times New Roman" w:hAnsi="Times New Roman" w:cs="Times New Roman"/>
          <w:i/>
          <w:sz w:val="24"/>
          <w:szCs w:val="24"/>
        </w:rPr>
      </w:pPr>
      <w:r w:rsidRPr="004A381C">
        <w:rPr>
          <w:rFonts w:ascii="Times New Roman" w:hAnsi="Times New Roman" w:cs="Times New Roman"/>
          <w:i/>
          <w:sz w:val="24"/>
          <w:szCs w:val="24"/>
        </w:rPr>
        <w:t>Внешняя оценка:</w:t>
      </w:r>
    </w:p>
    <w:p w:rsidR="004A381C" w:rsidRPr="004A381C" w:rsidRDefault="004A381C" w:rsidP="00AE0B86">
      <w:pPr>
        <w:numPr>
          <w:ilvl w:val="0"/>
          <w:numId w:val="6"/>
        </w:num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 xml:space="preserve">международные исследования качества образования: PISA, TIMSS и др </w:t>
      </w:r>
    </w:p>
    <w:p w:rsidR="004A381C" w:rsidRPr="004A381C" w:rsidRDefault="004A381C" w:rsidP="00AE0B86">
      <w:pPr>
        <w:numPr>
          <w:ilvl w:val="0"/>
          <w:numId w:val="6"/>
        </w:num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 xml:space="preserve">федеральные, региональные мониторинги качества образования, </w:t>
      </w:r>
    </w:p>
    <w:p w:rsidR="004A381C" w:rsidRPr="004A381C" w:rsidRDefault="004A381C" w:rsidP="00AE0B86">
      <w:pPr>
        <w:numPr>
          <w:ilvl w:val="0"/>
          <w:numId w:val="6"/>
        </w:num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рейтинги образовательных учреждений города;</w:t>
      </w:r>
    </w:p>
    <w:p w:rsidR="004A381C" w:rsidRPr="004A381C" w:rsidRDefault="004A381C" w:rsidP="00AE0B86">
      <w:pPr>
        <w:numPr>
          <w:ilvl w:val="0"/>
          <w:numId w:val="6"/>
        </w:num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 xml:space="preserve">процедура аттестации и аккредитации; </w:t>
      </w:r>
    </w:p>
    <w:p w:rsidR="004A381C" w:rsidRPr="004A381C" w:rsidRDefault="004A381C" w:rsidP="00AE0B86">
      <w:pPr>
        <w:numPr>
          <w:ilvl w:val="0"/>
          <w:numId w:val="6"/>
        </w:num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 xml:space="preserve">процедуры профессиональной аттестации педагогов и руководителей образовательных учреждений; </w:t>
      </w:r>
    </w:p>
    <w:p w:rsidR="004A381C" w:rsidRPr="004A381C" w:rsidRDefault="004A381C" w:rsidP="00AE0B86">
      <w:pPr>
        <w:numPr>
          <w:ilvl w:val="0"/>
          <w:numId w:val="6"/>
        </w:num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единый государственный экзамен (ЕГЭ);</w:t>
      </w:r>
    </w:p>
    <w:p w:rsidR="004A381C" w:rsidRPr="004A381C" w:rsidRDefault="004A381C" w:rsidP="00AE0B86">
      <w:pPr>
        <w:numPr>
          <w:ilvl w:val="0"/>
          <w:numId w:val="6"/>
        </w:num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 xml:space="preserve">итоговая аттестация выпускников 9-х, 11-х классов; </w:t>
      </w:r>
    </w:p>
    <w:p w:rsidR="004A381C" w:rsidRPr="004A381C" w:rsidRDefault="004A381C" w:rsidP="00AE0B86">
      <w:pPr>
        <w:numPr>
          <w:ilvl w:val="0"/>
          <w:numId w:val="6"/>
        </w:num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итоговая аттестация выпускников 4-х классов.</w:t>
      </w:r>
    </w:p>
    <w:p w:rsidR="004A381C" w:rsidRPr="004A381C" w:rsidRDefault="004A381C" w:rsidP="00A25E86">
      <w:pPr>
        <w:spacing w:after="0" w:line="240" w:lineRule="auto"/>
        <w:ind w:firstLine="567"/>
        <w:jc w:val="both"/>
        <w:rPr>
          <w:rFonts w:ascii="Times New Roman" w:hAnsi="Times New Roman" w:cs="Times New Roman"/>
          <w:i/>
          <w:sz w:val="24"/>
          <w:szCs w:val="24"/>
        </w:rPr>
      </w:pPr>
      <w:r w:rsidRPr="004A381C">
        <w:rPr>
          <w:rFonts w:ascii="Times New Roman" w:hAnsi="Times New Roman" w:cs="Times New Roman"/>
          <w:i/>
          <w:sz w:val="24"/>
          <w:szCs w:val="24"/>
        </w:rPr>
        <w:t>Внутренняя оценка:</w:t>
      </w:r>
    </w:p>
    <w:p w:rsidR="004A381C" w:rsidRPr="004A381C" w:rsidRDefault="004A381C" w:rsidP="00AE0B86">
      <w:pPr>
        <w:numPr>
          <w:ilvl w:val="0"/>
          <w:numId w:val="7"/>
        </w:num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мониторинг и диагностика уровня обученности;</w:t>
      </w:r>
    </w:p>
    <w:p w:rsidR="004A381C" w:rsidRPr="004A381C" w:rsidRDefault="004A381C" w:rsidP="00AE0B86">
      <w:pPr>
        <w:numPr>
          <w:ilvl w:val="0"/>
          <w:numId w:val="7"/>
        </w:num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мониторинг и диагностика уровня здоровья;</w:t>
      </w:r>
    </w:p>
    <w:p w:rsidR="004A381C" w:rsidRPr="004A381C" w:rsidRDefault="004A381C" w:rsidP="00AE0B86">
      <w:pPr>
        <w:numPr>
          <w:ilvl w:val="0"/>
          <w:numId w:val="7"/>
        </w:num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мониторинг и диагностика уровня воспитанности;</w:t>
      </w:r>
    </w:p>
    <w:p w:rsidR="004A381C" w:rsidRPr="004A381C" w:rsidRDefault="004A381C" w:rsidP="00AE0B86">
      <w:pPr>
        <w:numPr>
          <w:ilvl w:val="0"/>
          <w:numId w:val="7"/>
        </w:num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мониторинг и диагностика уровня развития;</w:t>
      </w:r>
    </w:p>
    <w:p w:rsidR="004A381C" w:rsidRPr="004A381C" w:rsidRDefault="004A381C" w:rsidP="00AE0B86">
      <w:pPr>
        <w:numPr>
          <w:ilvl w:val="0"/>
          <w:numId w:val="7"/>
        </w:num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lastRenderedPageBreak/>
        <w:t>образовательные достижения учащихся (портфолио);</w:t>
      </w:r>
    </w:p>
    <w:p w:rsidR="004A381C" w:rsidRPr="004A381C" w:rsidRDefault="004A381C" w:rsidP="00AE0B86">
      <w:pPr>
        <w:numPr>
          <w:ilvl w:val="0"/>
          <w:numId w:val="7"/>
        </w:num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 xml:space="preserve">процедуры профессиональной аттестации педагогов и руководителей образовательных учреждений; </w:t>
      </w:r>
    </w:p>
    <w:p w:rsidR="004A381C" w:rsidRPr="004A381C" w:rsidRDefault="004A381C" w:rsidP="00A25E86">
      <w:pPr>
        <w:spacing w:after="0" w:line="240" w:lineRule="auto"/>
        <w:ind w:firstLine="720"/>
        <w:jc w:val="both"/>
        <w:rPr>
          <w:rFonts w:ascii="Times New Roman" w:hAnsi="Times New Roman" w:cs="Times New Roman"/>
          <w:sz w:val="24"/>
          <w:szCs w:val="24"/>
        </w:rPr>
      </w:pPr>
      <w:r w:rsidRPr="004A381C">
        <w:rPr>
          <w:rFonts w:ascii="Times New Roman" w:hAnsi="Times New Roman" w:cs="Times New Roman"/>
          <w:sz w:val="24"/>
          <w:szCs w:val="24"/>
        </w:rPr>
        <w:t xml:space="preserve">Оценка качества образования осуществляется на основе системы показателей и индикаторов, характеризующих основные аспекты качества образования (качество результата, качество условий и качество процесса). </w:t>
      </w:r>
    </w:p>
    <w:p w:rsidR="004A381C" w:rsidRPr="004A381C" w:rsidRDefault="004A381C" w:rsidP="00A25E86">
      <w:pPr>
        <w:spacing w:after="0" w:line="240" w:lineRule="auto"/>
        <w:ind w:firstLine="708"/>
        <w:jc w:val="both"/>
        <w:rPr>
          <w:rFonts w:ascii="Times New Roman" w:hAnsi="Times New Roman" w:cs="Times New Roman"/>
          <w:i/>
          <w:sz w:val="24"/>
          <w:szCs w:val="24"/>
        </w:rPr>
      </w:pPr>
      <w:r w:rsidRPr="004A381C">
        <w:rPr>
          <w:rFonts w:ascii="Times New Roman" w:hAnsi="Times New Roman" w:cs="Times New Roman"/>
          <w:i/>
          <w:sz w:val="24"/>
          <w:szCs w:val="24"/>
        </w:rPr>
        <w:t xml:space="preserve">Требования к системе показателей и индикаторов: </w:t>
      </w:r>
    </w:p>
    <w:p w:rsidR="004A381C" w:rsidRPr="004A381C" w:rsidRDefault="004A381C" w:rsidP="00AE0B86">
      <w:pPr>
        <w:numPr>
          <w:ilvl w:val="0"/>
          <w:numId w:val="8"/>
        </w:num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 xml:space="preserve">относительная простота инструментария оценки; </w:t>
      </w:r>
    </w:p>
    <w:p w:rsidR="004A381C" w:rsidRPr="004A381C" w:rsidRDefault="004A381C" w:rsidP="00AE0B86">
      <w:pPr>
        <w:numPr>
          <w:ilvl w:val="0"/>
          <w:numId w:val="8"/>
        </w:num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 xml:space="preserve">необходимость и достаточность (система показателей должна быть построена таким образом, чтобы они не дублировали друг друга и в целом обеспечивали получение полной информации по всем блокам системы оценки качества); </w:t>
      </w:r>
    </w:p>
    <w:p w:rsidR="004A381C" w:rsidRPr="004A381C" w:rsidRDefault="004A381C" w:rsidP="00AE0B86">
      <w:pPr>
        <w:numPr>
          <w:ilvl w:val="0"/>
          <w:numId w:val="8"/>
        </w:num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 xml:space="preserve">оперативность (система показателей должна обеспечивать быстрый сбор информации в целях принятия управленческих решений); </w:t>
      </w:r>
    </w:p>
    <w:p w:rsidR="004A381C" w:rsidRPr="004A381C" w:rsidRDefault="004A381C" w:rsidP="00AE0B86">
      <w:pPr>
        <w:numPr>
          <w:ilvl w:val="0"/>
          <w:numId w:val="8"/>
        </w:num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 xml:space="preserve">экономическая целесообразность (процесс измерения и расчета должен быть относительно дешевым по трудозатратам); </w:t>
      </w:r>
    </w:p>
    <w:p w:rsidR="004A381C" w:rsidRPr="004A381C" w:rsidRDefault="004A381C" w:rsidP="00AE0B86">
      <w:pPr>
        <w:numPr>
          <w:ilvl w:val="0"/>
          <w:numId w:val="8"/>
        </w:num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 xml:space="preserve">универсальность (система показателей должна быть инвариантной относительно социально-экономических и других особенностей микрорайона (социокультурного центра) в целях технологического обеспечения сравнительного анализа мониторинговой информации на школьном, муниципальном, региональном уровнях); </w:t>
      </w:r>
    </w:p>
    <w:p w:rsidR="004A381C" w:rsidRPr="004A381C" w:rsidRDefault="004A381C" w:rsidP="00AE0B86">
      <w:pPr>
        <w:numPr>
          <w:ilvl w:val="0"/>
          <w:numId w:val="8"/>
        </w:num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 xml:space="preserve">однозначность интерпретации значений показателей (информация, которую обеспечивают показатели, не должна допускать возможности многозначного ее толкования для эффективного принятия стратегических и оперативных управленческих решений); </w:t>
      </w:r>
    </w:p>
    <w:p w:rsidR="004A381C" w:rsidRPr="004A381C" w:rsidRDefault="004A381C" w:rsidP="00AE0B86">
      <w:pPr>
        <w:numPr>
          <w:ilvl w:val="0"/>
          <w:numId w:val="8"/>
        </w:num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 xml:space="preserve">открытость системы показателей мониторинга для пользователей. </w:t>
      </w:r>
    </w:p>
    <w:p w:rsidR="004A381C" w:rsidRPr="004A381C" w:rsidRDefault="004A381C" w:rsidP="00A25E86">
      <w:pPr>
        <w:spacing w:after="0" w:line="240" w:lineRule="auto"/>
        <w:ind w:firstLine="708"/>
        <w:jc w:val="both"/>
        <w:rPr>
          <w:rFonts w:ascii="Times New Roman" w:hAnsi="Times New Roman" w:cs="Times New Roman"/>
          <w:sz w:val="24"/>
          <w:szCs w:val="24"/>
        </w:rPr>
      </w:pPr>
      <w:r w:rsidRPr="004A381C">
        <w:rPr>
          <w:rFonts w:ascii="Times New Roman" w:hAnsi="Times New Roman" w:cs="Times New Roman"/>
          <w:sz w:val="24"/>
          <w:szCs w:val="24"/>
        </w:rPr>
        <w:t>Основными принципами выбора показателей и индикаторов для оценки результатов деятельности общеобразовательного учреждения является инструментальность, технологичность, оптимальность использования первичных данных, сопоставимость показателей качества общеобразовательных учреждений на муниципальном (региональном) уровне.</w:t>
      </w:r>
    </w:p>
    <w:p w:rsidR="004A381C" w:rsidRPr="004A381C" w:rsidRDefault="004A381C" w:rsidP="00A25E86">
      <w:pPr>
        <w:spacing w:after="0" w:line="240" w:lineRule="auto"/>
        <w:ind w:firstLine="708"/>
        <w:jc w:val="both"/>
        <w:rPr>
          <w:rFonts w:ascii="Times New Roman" w:hAnsi="Times New Roman" w:cs="Times New Roman"/>
          <w:sz w:val="24"/>
          <w:szCs w:val="24"/>
        </w:rPr>
      </w:pPr>
      <w:r w:rsidRPr="004A381C">
        <w:rPr>
          <w:rFonts w:ascii="Times New Roman" w:hAnsi="Times New Roman" w:cs="Times New Roman"/>
          <w:sz w:val="24"/>
          <w:szCs w:val="24"/>
        </w:rPr>
        <w:t>Таким образом, оценка эффекивности деятельности общеобразовательного учреждения может быть представлена следующими показателями:</w:t>
      </w:r>
    </w:p>
    <w:p w:rsidR="004A381C" w:rsidRPr="004A381C" w:rsidRDefault="004A381C" w:rsidP="00A25E86">
      <w:pPr>
        <w:spacing w:after="0" w:line="240" w:lineRule="auto"/>
        <w:ind w:left="360" w:firstLine="348"/>
        <w:jc w:val="both"/>
        <w:rPr>
          <w:rFonts w:ascii="Times New Roman" w:hAnsi="Times New Roman" w:cs="Times New Roman"/>
          <w:sz w:val="24"/>
          <w:szCs w:val="24"/>
        </w:rPr>
      </w:pPr>
      <w:r w:rsidRPr="004A381C">
        <w:rPr>
          <w:rFonts w:ascii="Times New Roman" w:hAnsi="Times New Roman" w:cs="Times New Roman"/>
          <w:sz w:val="24"/>
          <w:szCs w:val="24"/>
        </w:rPr>
        <w:t>- Доступность качественного образования.</w:t>
      </w:r>
    </w:p>
    <w:p w:rsidR="004A381C" w:rsidRPr="004A381C" w:rsidRDefault="004A381C" w:rsidP="00A25E86">
      <w:pPr>
        <w:spacing w:after="0" w:line="240" w:lineRule="auto"/>
        <w:ind w:left="360" w:firstLine="348"/>
        <w:jc w:val="both"/>
        <w:rPr>
          <w:rFonts w:ascii="Times New Roman" w:hAnsi="Times New Roman" w:cs="Times New Roman"/>
          <w:sz w:val="24"/>
          <w:szCs w:val="24"/>
        </w:rPr>
      </w:pPr>
      <w:r w:rsidRPr="004A381C">
        <w:rPr>
          <w:rFonts w:ascii="Times New Roman" w:hAnsi="Times New Roman" w:cs="Times New Roman"/>
          <w:sz w:val="24"/>
          <w:szCs w:val="24"/>
        </w:rPr>
        <w:t>- Качество предоставления образовательных услуг.</w:t>
      </w:r>
    </w:p>
    <w:p w:rsidR="004A381C" w:rsidRPr="004A381C" w:rsidRDefault="004A381C" w:rsidP="00A25E86">
      <w:pPr>
        <w:spacing w:after="0" w:line="240" w:lineRule="auto"/>
        <w:ind w:left="360" w:firstLine="348"/>
        <w:jc w:val="both"/>
        <w:rPr>
          <w:rFonts w:ascii="Times New Roman" w:hAnsi="Times New Roman" w:cs="Times New Roman"/>
          <w:sz w:val="24"/>
          <w:szCs w:val="24"/>
        </w:rPr>
      </w:pPr>
      <w:r w:rsidRPr="004A381C">
        <w:rPr>
          <w:rFonts w:ascii="Times New Roman" w:hAnsi="Times New Roman" w:cs="Times New Roman"/>
          <w:sz w:val="24"/>
          <w:szCs w:val="24"/>
        </w:rPr>
        <w:t>- ресурсное обеспечение образовательного процесса.</w:t>
      </w:r>
    </w:p>
    <w:p w:rsidR="004A381C" w:rsidRPr="004A381C" w:rsidRDefault="004A381C" w:rsidP="00A25E86">
      <w:pPr>
        <w:spacing w:after="0" w:line="240" w:lineRule="auto"/>
        <w:ind w:left="360" w:firstLine="348"/>
        <w:jc w:val="both"/>
        <w:rPr>
          <w:rFonts w:ascii="Times New Roman" w:hAnsi="Times New Roman" w:cs="Times New Roman"/>
          <w:sz w:val="24"/>
          <w:szCs w:val="24"/>
        </w:rPr>
      </w:pPr>
      <w:r w:rsidRPr="004A381C">
        <w:rPr>
          <w:rFonts w:ascii="Times New Roman" w:hAnsi="Times New Roman" w:cs="Times New Roman"/>
          <w:sz w:val="24"/>
          <w:szCs w:val="24"/>
        </w:rPr>
        <w:t>- Результативность образовательной деятельности.</w:t>
      </w:r>
    </w:p>
    <w:p w:rsidR="004A381C" w:rsidRPr="004A381C" w:rsidRDefault="004A381C" w:rsidP="00A25E86">
      <w:pPr>
        <w:spacing w:after="0" w:line="240" w:lineRule="auto"/>
        <w:ind w:left="360" w:firstLine="348"/>
        <w:jc w:val="both"/>
        <w:rPr>
          <w:rFonts w:ascii="Times New Roman" w:hAnsi="Times New Roman" w:cs="Times New Roman"/>
          <w:sz w:val="24"/>
          <w:szCs w:val="24"/>
        </w:rPr>
      </w:pPr>
      <w:r w:rsidRPr="004A381C">
        <w:rPr>
          <w:rFonts w:ascii="Times New Roman" w:hAnsi="Times New Roman" w:cs="Times New Roman"/>
          <w:sz w:val="24"/>
          <w:szCs w:val="24"/>
        </w:rPr>
        <w:t>- Эффективность образовательной деятельности.</w:t>
      </w:r>
    </w:p>
    <w:p w:rsidR="004A381C" w:rsidRPr="004A381C" w:rsidRDefault="004A381C" w:rsidP="00A25E86">
      <w:pPr>
        <w:spacing w:after="0" w:line="240" w:lineRule="auto"/>
        <w:ind w:firstLine="708"/>
        <w:jc w:val="both"/>
        <w:rPr>
          <w:rFonts w:ascii="Times New Roman" w:hAnsi="Times New Roman" w:cs="Times New Roman"/>
          <w:sz w:val="24"/>
          <w:szCs w:val="24"/>
        </w:rPr>
      </w:pPr>
      <w:r w:rsidRPr="004A381C">
        <w:rPr>
          <w:rFonts w:ascii="Times New Roman" w:hAnsi="Times New Roman" w:cs="Times New Roman"/>
          <w:i/>
          <w:sz w:val="24"/>
          <w:szCs w:val="24"/>
        </w:rPr>
        <w:t xml:space="preserve">Доступность качественного образования – </w:t>
      </w:r>
      <w:r w:rsidRPr="004A381C">
        <w:rPr>
          <w:rFonts w:ascii="Times New Roman" w:hAnsi="Times New Roman" w:cs="Times New Roman"/>
          <w:sz w:val="24"/>
          <w:szCs w:val="24"/>
        </w:rPr>
        <w:t>показатель</w:t>
      </w:r>
      <w:r w:rsidRPr="004A381C">
        <w:rPr>
          <w:rFonts w:ascii="Times New Roman" w:hAnsi="Times New Roman" w:cs="Times New Roman"/>
          <w:i/>
          <w:sz w:val="24"/>
          <w:szCs w:val="24"/>
        </w:rPr>
        <w:t xml:space="preserve"> </w:t>
      </w:r>
      <w:r w:rsidRPr="004A381C">
        <w:rPr>
          <w:rFonts w:ascii="Times New Roman" w:hAnsi="Times New Roman" w:cs="Times New Roman"/>
          <w:sz w:val="24"/>
          <w:szCs w:val="24"/>
        </w:rPr>
        <w:t>предполагает оценку результатов деятельности общеобразовательного учреждения по созданию условий, способствующих успешному освоению обучающимися содержания образования, путем создания и использования альтернативных образовательных программ, учитывающих индивидуальные склонности, возрастные особенности детей, социальные потребности и возможности обучающихся и родителей.</w:t>
      </w:r>
    </w:p>
    <w:p w:rsidR="004A381C" w:rsidRPr="004A381C" w:rsidRDefault="004A381C" w:rsidP="00A25E86">
      <w:pPr>
        <w:spacing w:after="0" w:line="240" w:lineRule="auto"/>
        <w:ind w:firstLine="720"/>
        <w:jc w:val="both"/>
        <w:rPr>
          <w:rFonts w:ascii="Times New Roman" w:hAnsi="Times New Roman" w:cs="Times New Roman"/>
          <w:sz w:val="24"/>
          <w:szCs w:val="24"/>
        </w:rPr>
      </w:pPr>
      <w:r w:rsidRPr="004A381C">
        <w:rPr>
          <w:rFonts w:ascii="Times New Roman" w:hAnsi="Times New Roman" w:cs="Times New Roman"/>
          <w:i/>
          <w:sz w:val="24"/>
          <w:szCs w:val="24"/>
        </w:rPr>
        <w:t>Качество предоставления образовательных услуг</w:t>
      </w:r>
      <w:r w:rsidRPr="004A381C">
        <w:rPr>
          <w:rFonts w:ascii="Times New Roman" w:hAnsi="Times New Roman" w:cs="Times New Roman"/>
          <w:sz w:val="24"/>
          <w:szCs w:val="24"/>
        </w:rPr>
        <w:t xml:space="preserve"> – показатель предполагает оценку результатов деятельности общеобразовательного учреждения по организации образовательного процесса, внедрению в образовательный процесс различных форм обучения, созданию комфортных условий пребывания обучающихся, соблюдению нормативных требований к организации образовательного процесса.</w:t>
      </w:r>
    </w:p>
    <w:p w:rsidR="004A381C" w:rsidRPr="004A381C" w:rsidRDefault="004A381C" w:rsidP="00A25E86">
      <w:pPr>
        <w:spacing w:after="0" w:line="240" w:lineRule="auto"/>
        <w:ind w:firstLine="708"/>
        <w:jc w:val="both"/>
        <w:rPr>
          <w:rFonts w:ascii="Times New Roman" w:hAnsi="Times New Roman" w:cs="Times New Roman"/>
          <w:sz w:val="24"/>
          <w:szCs w:val="24"/>
        </w:rPr>
      </w:pPr>
      <w:r w:rsidRPr="004A381C">
        <w:rPr>
          <w:rFonts w:ascii="Times New Roman" w:hAnsi="Times New Roman" w:cs="Times New Roman"/>
          <w:i/>
          <w:sz w:val="24"/>
          <w:szCs w:val="24"/>
        </w:rPr>
        <w:t>Ресурсное обеспечение образовательного процесса</w:t>
      </w:r>
      <w:r w:rsidRPr="004A381C">
        <w:rPr>
          <w:rFonts w:ascii="Times New Roman" w:hAnsi="Times New Roman" w:cs="Times New Roman"/>
          <w:sz w:val="24"/>
          <w:szCs w:val="24"/>
        </w:rPr>
        <w:t xml:space="preserve"> – показатель предполагает оценку результатов деятельности общеобразовательного учреждения по совершенствованию и эффективному использованию кадровых, финансовых, материальных ресурсов.</w:t>
      </w:r>
    </w:p>
    <w:p w:rsidR="004A381C" w:rsidRPr="004A381C" w:rsidRDefault="004A381C" w:rsidP="00A25E86">
      <w:pPr>
        <w:spacing w:after="0" w:line="240" w:lineRule="auto"/>
        <w:ind w:firstLine="708"/>
        <w:jc w:val="both"/>
        <w:rPr>
          <w:rFonts w:ascii="Times New Roman" w:hAnsi="Times New Roman" w:cs="Times New Roman"/>
          <w:sz w:val="24"/>
          <w:szCs w:val="24"/>
        </w:rPr>
      </w:pPr>
      <w:r w:rsidRPr="004A381C">
        <w:rPr>
          <w:rFonts w:ascii="Times New Roman" w:hAnsi="Times New Roman" w:cs="Times New Roman"/>
          <w:i/>
          <w:sz w:val="24"/>
          <w:szCs w:val="24"/>
        </w:rPr>
        <w:lastRenderedPageBreak/>
        <w:t>Результативность образовательной деятельности</w:t>
      </w:r>
      <w:r w:rsidRPr="004A381C">
        <w:rPr>
          <w:rFonts w:ascii="Times New Roman" w:hAnsi="Times New Roman" w:cs="Times New Roman"/>
          <w:sz w:val="24"/>
          <w:szCs w:val="24"/>
        </w:rPr>
        <w:t xml:space="preserve"> – показатель предполагает оценку результатов работы общеобразовательного учреждения по повышению качества обученности, сохранности контингента и снижению показателей правонарушений обучающихся, по обеспеченности безопасных и здоровьесберегающих условий обучения и пребывания в образовательном учреждении.</w:t>
      </w:r>
    </w:p>
    <w:p w:rsidR="004A381C" w:rsidRPr="004A381C" w:rsidRDefault="004A381C" w:rsidP="00A25E86">
      <w:pPr>
        <w:spacing w:after="0" w:line="240" w:lineRule="auto"/>
        <w:ind w:firstLine="708"/>
        <w:jc w:val="both"/>
        <w:rPr>
          <w:rFonts w:ascii="Times New Roman" w:hAnsi="Times New Roman" w:cs="Times New Roman"/>
          <w:sz w:val="24"/>
          <w:szCs w:val="24"/>
        </w:rPr>
      </w:pPr>
      <w:r w:rsidRPr="004A381C">
        <w:rPr>
          <w:rFonts w:ascii="Times New Roman" w:hAnsi="Times New Roman" w:cs="Times New Roman"/>
          <w:i/>
          <w:sz w:val="24"/>
          <w:szCs w:val="24"/>
        </w:rPr>
        <w:t>Эффективность образовательной деятельности</w:t>
      </w:r>
      <w:r w:rsidRPr="004A381C">
        <w:rPr>
          <w:rFonts w:ascii="Times New Roman" w:hAnsi="Times New Roman" w:cs="Times New Roman"/>
          <w:sz w:val="24"/>
          <w:szCs w:val="24"/>
        </w:rPr>
        <w:t xml:space="preserve"> – показатель предполагает оценку результатов работы общеобразовательного учреждения по обобщению, публичному представлению опыта работы, результатов инновационной деятельности, отчетов о состоянии и развитии образовательного учреждения. Показатель эффективности оценивается также по результатам личностных достижений обучающихся, педагогов, достижений образовательного учреждения.</w:t>
      </w:r>
    </w:p>
    <w:p w:rsidR="004A381C" w:rsidRPr="004A381C" w:rsidRDefault="004A381C" w:rsidP="00A25E86">
      <w:pPr>
        <w:spacing w:after="0" w:line="240" w:lineRule="auto"/>
        <w:ind w:firstLine="708"/>
        <w:jc w:val="both"/>
        <w:rPr>
          <w:rFonts w:ascii="Times New Roman" w:hAnsi="Times New Roman" w:cs="Times New Roman"/>
          <w:sz w:val="24"/>
          <w:szCs w:val="24"/>
        </w:rPr>
      </w:pPr>
      <w:r w:rsidRPr="004A381C">
        <w:rPr>
          <w:rFonts w:ascii="Times New Roman" w:hAnsi="Times New Roman" w:cs="Times New Roman"/>
          <w:sz w:val="24"/>
          <w:szCs w:val="24"/>
        </w:rPr>
        <w:t>Показатели качества образования рассматриваются во взаимосвязи, при оценке результатов деятельности общеобразовательного учреждения устанавливается влияние показателей друг на друга. Оценка по показателям определит в целом уровень достижений результатов деятельности общеобразовательного учреждения. Уровень достижений результатов деятельности общеобразовательного учреждения выражается суммарным баллом, полученным сложением баллов по каждому показателю. Индикаторы выступают в качестве инструмента количественной оценки</w:t>
      </w:r>
      <w:r w:rsidR="00862FA4">
        <w:rPr>
          <w:rFonts w:ascii="Times New Roman" w:hAnsi="Times New Roman" w:cs="Times New Roman"/>
          <w:sz w:val="24"/>
          <w:szCs w:val="24"/>
        </w:rPr>
        <w:t xml:space="preserve"> </w:t>
      </w:r>
      <w:r w:rsidRPr="004A381C">
        <w:rPr>
          <w:rFonts w:ascii="Times New Roman" w:hAnsi="Times New Roman" w:cs="Times New Roman"/>
          <w:sz w:val="24"/>
          <w:szCs w:val="24"/>
        </w:rPr>
        <w:t>эффективности деятельности общеобразовательного учреждения и формируются на основе отчетных данных школы. Уровень достижений результатов деятельности общеобразовательного учреждения выражается суммарным баллом, полученным сложением баллов по каждому показателю.</w:t>
      </w:r>
    </w:p>
    <w:p w:rsidR="004A381C" w:rsidRPr="004A381C" w:rsidRDefault="004A381C" w:rsidP="00A25E86">
      <w:pPr>
        <w:spacing w:after="0" w:line="240" w:lineRule="auto"/>
        <w:ind w:firstLine="708"/>
        <w:jc w:val="both"/>
        <w:rPr>
          <w:rFonts w:ascii="Times New Roman" w:hAnsi="Times New Roman" w:cs="Times New Roman"/>
          <w:sz w:val="24"/>
          <w:szCs w:val="24"/>
        </w:rPr>
      </w:pPr>
      <w:r w:rsidRPr="004A381C">
        <w:rPr>
          <w:rFonts w:ascii="Times New Roman" w:hAnsi="Times New Roman" w:cs="Times New Roman"/>
          <w:sz w:val="24"/>
          <w:szCs w:val="24"/>
        </w:rPr>
        <w:t xml:space="preserve">Индикаторы выступают в качестве инструмента, призванного наполнить содержанием оценку и обеспечить измерение уровня достижений результатов деятельности общеобразовательного учреждения. </w:t>
      </w:r>
    </w:p>
    <w:p w:rsidR="004A381C" w:rsidRPr="004A381C" w:rsidRDefault="004A381C" w:rsidP="00A25E86">
      <w:pPr>
        <w:spacing w:after="0" w:line="240" w:lineRule="auto"/>
        <w:ind w:firstLine="708"/>
        <w:jc w:val="both"/>
        <w:rPr>
          <w:rFonts w:ascii="Times New Roman" w:hAnsi="Times New Roman" w:cs="Times New Roman"/>
          <w:sz w:val="24"/>
          <w:szCs w:val="24"/>
        </w:rPr>
      </w:pPr>
      <w:r w:rsidRPr="004A381C">
        <w:rPr>
          <w:rFonts w:ascii="Times New Roman" w:hAnsi="Times New Roman" w:cs="Times New Roman"/>
          <w:sz w:val="24"/>
          <w:szCs w:val="24"/>
        </w:rPr>
        <w:t>Индикаторы представлены набором расчетных показателей, содержательное наполнение, количественный состав и методика расчета которых формируется в рамках муниципального мониторинга качества образования.</w:t>
      </w:r>
    </w:p>
    <w:p w:rsidR="004A381C" w:rsidRPr="004A381C" w:rsidRDefault="004A381C" w:rsidP="00A25E86">
      <w:pPr>
        <w:spacing w:after="0" w:line="240" w:lineRule="auto"/>
        <w:ind w:firstLine="708"/>
        <w:jc w:val="both"/>
        <w:rPr>
          <w:rFonts w:ascii="Times New Roman" w:hAnsi="Times New Roman" w:cs="Times New Roman"/>
          <w:sz w:val="24"/>
          <w:szCs w:val="24"/>
        </w:rPr>
      </w:pPr>
      <w:r w:rsidRPr="004A381C">
        <w:rPr>
          <w:rFonts w:ascii="Times New Roman" w:hAnsi="Times New Roman" w:cs="Times New Roman"/>
          <w:sz w:val="24"/>
          <w:szCs w:val="24"/>
        </w:rPr>
        <w:t>Индикаторы могут быть представлены набором расчетных показателей, источником расчета которых являются данные государственной и региональной статистики.</w:t>
      </w:r>
    </w:p>
    <w:p w:rsidR="004A381C" w:rsidRPr="004A381C" w:rsidRDefault="004A381C" w:rsidP="00A25E86">
      <w:pPr>
        <w:spacing w:after="0" w:line="240" w:lineRule="auto"/>
        <w:ind w:firstLine="708"/>
        <w:jc w:val="both"/>
        <w:rPr>
          <w:rFonts w:ascii="Times New Roman" w:hAnsi="Times New Roman" w:cs="Times New Roman"/>
          <w:sz w:val="24"/>
          <w:szCs w:val="24"/>
        </w:rPr>
      </w:pPr>
      <w:r w:rsidRPr="004A381C">
        <w:rPr>
          <w:rFonts w:ascii="Times New Roman" w:hAnsi="Times New Roman" w:cs="Times New Roman"/>
          <w:sz w:val="24"/>
          <w:szCs w:val="24"/>
        </w:rPr>
        <w:t xml:space="preserve">Необходимо выбрать особые группы показателей и индикаторов оценки качества деятельности образовательного учреждения: </w:t>
      </w:r>
    </w:p>
    <w:p w:rsidR="004A381C" w:rsidRPr="004A381C" w:rsidRDefault="004A381C" w:rsidP="00A25E86">
      <w:pPr>
        <w:spacing w:after="0" w:line="240" w:lineRule="auto"/>
        <w:ind w:firstLine="708"/>
        <w:jc w:val="both"/>
        <w:rPr>
          <w:rFonts w:ascii="Times New Roman" w:hAnsi="Times New Roman" w:cs="Times New Roman"/>
          <w:i/>
          <w:sz w:val="24"/>
          <w:szCs w:val="24"/>
        </w:rPr>
      </w:pPr>
      <w:r w:rsidRPr="004A381C">
        <w:rPr>
          <w:rFonts w:ascii="Times New Roman" w:hAnsi="Times New Roman" w:cs="Times New Roman"/>
          <w:i/>
          <w:sz w:val="24"/>
          <w:szCs w:val="24"/>
        </w:rPr>
        <w:t>Индикаторы уровня здоровья:</w:t>
      </w:r>
    </w:p>
    <w:p w:rsidR="004A381C" w:rsidRPr="004A381C" w:rsidRDefault="004A381C" w:rsidP="00AE0B86">
      <w:pPr>
        <w:numPr>
          <w:ilvl w:val="0"/>
          <w:numId w:val="16"/>
        </w:num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Состояние здоровья ребенка.</w:t>
      </w:r>
    </w:p>
    <w:p w:rsidR="004A381C" w:rsidRPr="004A381C" w:rsidRDefault="004A381C" w:rsidP="00AE0B86">
      <w:pPr>
        <w:numPr>
          <w:ilvl w:val="1"/>
          <w:numId w:val="16"/>
        </w:num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Группа здоровья (1 – 4).</w:t>
      </w:r>
    </w:p>
    <w:p w:rsidR="004A381C" w:rsidRPr="004A381C" w:rsidRDefault="004A381C" w:rsidP="00AE0B86">
      <w:pPr>
        <w:numPr>
          <w:ilvl w:val="1"/>
          <w:numId w:val="16"/>
        </w:num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Медицинская группа здоровья по физической культуре (основная, подготовительная, специальная).</w:t>
      </w:r>
    </w:p>
    <w:p w:rsidR="004A381C" w:rsidRPr="004A381C" w:rsidRDefault="004A381C" w:rsidP="00AE0B86">
      <w:pPr>
        <w:numPr>
          <w:ilvl w:val="1"/>
          <w:numId w:val="16"/>
        </w:num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Постановка на диспансерный учет.</w:t>
      </w:r>
    </w:p>
    <w:p w:rsidR="004A381C" w:rsidRPr="004A381C" w:rsidRDefault="004A381C" w:rsidP="00AE0B86">
      <w:pPr>
        <w:numPr>
          <w:ilvl w:val="0"/>
          <w:numId w:val="16"/>
        </w:num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Показатели физического развития (высокий, средний, низкий).</w:t>
      </w:r>
    </w:p>
    <w:p w:rsidR="004A381C" w:rsidRPr="004A381C" w:rsidRDefault="004A381C" w:rsidP="00AE0B86">
      <w:pPr>
        <w:numPr>
          <w:ilvl w:val="0"/>
          <w:numId w:val="16"/>
        </w:num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Учет пропусков уроков.</w:t>
      </w:r>
    </w:p>
    <w:p w:rsidR="004A381C" w:rsidRPr="004A381C" w:rsidRDefault="004A381C" w:rsidP="00A25E86">
      <w:p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Мониторинг здоровья проводиться классным руководителем, учителем физической культуры, медицинским работником школы. Измерения производятся два раза в год (сентябрь, май).</w:t>
      </w:r>
    </w:p>
    <w:p w:rsidR="004A381C" w:rsidRPr="004A381C" w:rsidRDefault="004A381C" w:rsidP="00A25E86">
      <w:pPr>
        <w:spacing w:after="0" w:line="240" w:lineRule="auto"/>
        <w:ind w:firstLine="708"/>
        <w:jc w:val="both"/>
        <w:rPr>
          <w:rFonts w:ascii="Times New Roman" w:hAnsi="Times New Roman" w:cs="Times New Roman"/>
          <w:i/>
          <w:sz w:val="24"/>
          <w:szCs w:val="24"/>
        </w:rPr>
      </w:pPr>
      <w:r w:rsidRPr="004A381C">
        <w:rPr>
          <w:rFonts w:ascii="Times New Roman" w:hAnsi="Times New Roman" w:cs="Times New Roman"/>
          <w:i/>
          <w:sz w:val="24"/>
          <w:szCs w:val="24"/>
        </w:rPr>
        <w:t>Индикаторы уровня воспитанности (вариативные, дополняющие):</w:t>
      </w:r>
    </w:p>
    <w:p w:rsidR="004A381C" w:rsidRPr="004A381C" w:rsidRDefault="004A381C" w:rsidP="00A25E86">
      <w:p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1. Прилежание – отношение к учебе (проблема в замерах).</w:t>
      </w:r>
    </w:p>
    <w:p w:rsidR="004A381C" w:rsidRPr="004A381C" w:rsidRDefault="004A381C" w:rsidP="00A25E86">
      <w:p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2. Поведение на уроках и внеурочное время (достоверность измерения).</w:t>
      </w:r>
    </w:p>
    <w:p w:rsidR="004A381C" w:rsidRPr="004A381C" w:rsidRDefault="004A381C" w:rsidP="00A25E86">
      <w:p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3. Оценку за прилежание и поведение выставляют учителя предметники и классный руководитель (как определяется значимость «голоса»).</w:t>
      </w:r>
    </w:p>
    <w:p w:rsidR="004A381C" w:rsidRPr="004A381C" w:rsidRDefault="004A381C" w:rsidP="00A25E86">
      <w:p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Оценка уровня воспитанности определяется как средняя (см. Приложение 14, формулы для средних) и выставляются по концу каждой четверти классным руководителем в дневник учащихся.</w:t>
      </w:r>
    </w:p>
    <w:p w:rsidR="004A381C" w:rsidRPr="004A381C" w:rsidRDefault="004A381C" w:rsidP="00A25E86">
      <w:pPr>
        <w:spacing w:after="0" w:line="240" w:lineRule="auto"/>
        <w:ind w:firstLine="708"/>
        <w:jc w:val="both"/>
        <w:rPr>
          <w:rFonts w:ascii="Times New Roman" w:hAnsi="Times New Roman" w:cs="Times New Roman"/>
          <w:i/>
          <w:sz w:val="24"/>
          <w:szCs w:val="24"/>
        </w:rPr>
      </w:pPr>
      <w:r w:rsidRPr="004A381C">
        <w:rPr>
          <w:rFonts w:ascii="Times New Roman" w:hAnsi="Times New Roman" w:cs="Times New Roman"/>
          <w:i/>
          <w:sz w:val="24"/>
          <w:szCs w:val="24"/>
        </w:rPr>
        <w:t>Индикатор уровня достижений «портфолио»:</w:t>
      </w:r>
    </w:p>
    <w:p w:rsidR="004A381C" w:rsidRPr="004A381C" w:rsidRDefault="004A381C" w:rsidP="00A25E86">
      <w:pPr>
        <w:spacing w:after="0" w:line="240" w:lineRule="auto"/>
        <w:ind w:firstLine="708"/>
        <w:jc w:val="both"/>
        <w:rPr>
          <w:rFonts w:ascii="Times New Roman" w:hAnsi="Times New Roman" w:cs="Times New Roman"/>
          <w:sz w:val="24"/>
          <w:szCs w:val="24"/>
        </w:rPr>
      </w:pPr>
      <w:r w:rsidRPr="004A381C">
        <w:rPr>
          <w:rFonts w:ascii="Times New Roman" w:hAnsi="Times New Roman" w:cs="Times New Roman"/>
          <w:sz w:val="24"/>
          <w:szCs w:val="24"/>
        </w:rPr>
        <w:lastRenderedPageBreak/>
        <w:t>1. Предложенные муниципальные, региональная методики определения уровня достижений достаточно сложны в реализации, необходимо уменьшить количество показателей и упростить их расчет.</w:t>
      </w:r>
    </w:p>
    <w:p w:rsidR="004A381C" w:rsidRPr="004A381C" w:rsidRDefault="004A381C" w:rsidP="00A25E86">
      <w:pPr>
        <w:spacing w:after="0" w:line="240" w:lineRule="auto"/>
        <w:ind w:firstLine="708"/>
        <w:jc w:val="both"/>
        <w:rPr>
          <w:rFonts w:ascii="Times New Roman" w:hAnsi="Times New Roman" w:cs="Times New Roman"/>
          <w:sz w:val="24"/>
          <w:szCs w:val="24"/>
        </w:rPr>
      </w:pPr>
      <w:r w:rsidRPr="004A381C">
        <w:rPr>
          <w:rFonts w:ascii="Times New Roman" w:hAnsi="Times New Roman" w:cs="Times New Roman"/>
          <w:sz w:val="24"/>
          <w:szCs w:val="24"/>
        </w:rPr>
        <w:t>2. Необходимо определить, кто будет собирать данное «портфолио», и в каких параллелях классов он будет востребован. Если учащимся не будет понятно, с какой целью они собирают портфолио, то данный индикатор останется не востребованным. Предлагаем использовать данный индикатор только для 9-11 классов, когда возникает необходимость в определении профиля и «портфолио» будет возможно востребован при поступлении выпускников 9-х классов в 10-ый профильный класс.</w:t>
      </w:r>
    </w:p>
    <w:p w:rsidR="004A381C" w:rsidRPr="004A381C" w:rsidRDefault="004A381C" w:rsidP="00A25E86">
      <w:pPr>
        <w:spacing w:after="0" w:line="240" w:lineRule="auto"/>
        <w:ind w:firstLine="708"/>
        <w:jc w:val="both"/>
        <w:rPr>
          <w:rFonts w:ascii="Times New Roman" w:hAnsi="Times New Roman" w:cs="Times New Roman"/>
          <w:sz w:val="24"/>
          <w:szCs w:val="24"/>
        </w:rPr>
      </w:pPr>
      <w:r w:rsidRPr="004A381C">
        <w:rPr>
          <w:rFonts w:ascii="Times New Roman" w:hAnsi="Times New Roman" w:cs="Times New Roman"/>
          <w:sz w:val="24"/>
          <w:szCs w:val="24"/>
        </w:rPr>
        <w:t xml:space="preserve">3. По завершению обучения в школе или при переходе в другое образовательное учреждение возможно вернуться к характеристике на учащегося или резюме, где будут отражены все стороны (показатели) его образования. Однако если данная характеристика не будет востребована в вузе, </w:t>
      </w:r>
      <w:proofErr w:type="gramStart"/>
      <w:r w:rsidRPr="004A381C">
        <w:rPr>
          <w:rFonts w:ascii="Times New Roman" w:hAnsi="Times New Roman" w:cs="Times New Roman"/>
          <w:sz w:val="24"/>
          <w:szCs w:val="24"/>
        </w:rPr>
        <w:t>при</w:t>
      </w:r>
      <w:proofErr w:type="gramEnd"/>
      <w:r w:rsidRPr="004A381C">
        <w:rPr>
          <w:rFonts w:ascii="Times New Roman" w:hAnsi="Times New Roman" w:cs="Times New Roman"/>
          <w:sz w:val="24"/>
          <w:szCs w:val="24"/>
        </w:rPr>
        <w:t xml:space="preserve"> </w:t>
      </w:r>
      <w:proofErr w:type="gramStart"/>
      <w:r w:rsidRPr="004A381C">
        <w:rPr>
          <w:rFonts w:ascii="Times New Roman" w:hAnsi="Times New Roman" w:cs="Times New Roman"/>
          <w:sz w:val="24"/>
          <w:szCs w:val="24"/>
        </w:rPr>
        <w:t>поступлению</w:t>
      </w:r>
      <w:proofErr w:type="gramEnd"/>
      <w:r w:rsidR="00862FA4">
        <w:rPr>
          <w:rFonts w:ascii="Times New Roman" w:hAnsi="Times New Roman" w:cs="Times New Roman"/>
          <w:sz w:val="24"/>
          <w:szCs w:val="24"/>
        </w:rPr>
        <w:t>,</w:t>
      </w:r>
      <w:r w:rsidRPr="004A381C">
        <w:rPr>
          <w:rFonts w:ascii="Times New Roman" w:hAnsi="Times New Roman" w:cs="Times New Roman"/>
          <w:sz w:val="24"/>
          <w:szCs w:val="24"/>
        </w:rPr>
        <w:t xml:space="preserve"> на работу или при переходе в другое образовательное учреждение, она превратиться в очередную бесполезную работу классного руководителя и других работников школы.</w:t>
      </w:r>
    </w:p>
    <w:p w:rsidR="001B48F6" w:rsidRPr="004A381C" w:rsidRDefault="004A381C" w:rsidP="00862FA4">
      <w:pPr>
        <w:spacing w:after="0" w:line="240" w:lineRule="auto"/>
        <w:ind w:firstLine="708"/>
        <w:jc w:val="both"/>
        <w:rPr>
          <w:rFonts w:ascii="Times New Roman" w:hAnsi="Times New Roman" w:cs="Times New Roman"/>
          <w:bCs/>
          <w:sz w:val="24"/>
          <w:szCs w:val="24"/>
        </w:rPr>
      </w:pPr>
      <w:r w:rsidRPr="004A381C">
        <w:rPr>
          <w:rFonts w:ascii="Times New Roman" w:hAnsi="Times New Roman" w:cs="Times New Roman"/>
          <w:sz w:val="24"/>
          <w:szCs w:val="24"/>
        </w:rPr>
        <w:t xml:space="preserve">Таким образом, показатели эффективности объединяют в себя соответствующие показатели результативности образования (таблица 1) и показатели </w:t>
      </w:r>
      <w:r w:rsidRPr="004A381C">
        <w:rPr>
          <w:rFonts w:ascii="Times New Roman" w:hAnsi="Times New Roman" w:cs="Times New Roman"/>
          <w:bCs/>
          <w:sz w:val="24"/>
          <w:szCs w:val="24"/>
        </w:rPr>
        <w:t>условий обучения и ресурсного обеспечения (таблица 2), а также показатели соответствия социальному заказу (таблица 3), что позволяет сделать достаточно объективную оценку.</w:t>
      </w:r>
    </w:p>
    <w:p w:rsidR="004A381C" w:rsidRPr="004A381C" w:rsidRDefault="004A381C" w:rsidP="00A25E86">
      <w:pPr>
        <w:spacing w:after="0" w:line="240" w:lineRule="auto"/>
        <w:ind w:firstLine="708"/>
        <w:jc w:val="right"/>
        <w:rPr>
          <w:rFonts w:ascii="Times New Roman" w:hAnsi="Times New Roman" w:cs="Times New Roman"/>
          <w:i/>
          <w:sz w:val="24"/>
          <w:szCs w:val="24"/>
        </w:rPr>
      </w:pPr>
      <w:r w:rsidRPr="004A381C">
        <w:rPr>
          <w:rFonts w:ascii="Times New Roman" w:hAnsi="Times New Roman" w:cs="Times New Roman"/>
          <w:i/>
          <w:sz w:val="24"/>
          <w:szCs w:val="24"/>
        </w:rPr>
        <w:t>Таблица 1</w:t>
      </w:r>
    </w:p>
    <w:p w:rsidR="004A381C" w:rsidRPr="004A381C" w:rsidRDefault="004A381C" w:rsidP="00A25E86">
      <w:pPr>
        <w:spacing w:after="0" w:line="240" w:lineRule="auto"/>
        <w:jc w:val="center"/>
        <w:rPr>
          <w:rFonts w:ascii="Times New Roman" w:hAnsi="Times New Roman" w:cs="Times New Roman"/>
          <w:bCs/>
          <w:i/>
          <w:sz w:val="24"/>
          <w:szCs w:val="24"/>
        </w:rPr>
      </w:pPr>
      <w:r w:rsidRPr="004A381C">
        <w:rPr>
          <w:rFonts w:ascii="Times New Roman" w:hAnsi="Times New Roman" w:cs="Times New Roman"/>
          <w:bCs/>
          <w:i/>
          <w:sz w:val="24"/>
          <w:szCs w:val="24"/>
        </w:rPr>
        <w:t>Показатели эффективности общеобразовательного учреждения</w:t>
      </w:r>
    </w:p>
    <w:p w:rsidR="004A381C" w:rsidRPr="004A381C" w:rsidRDefault="004A381C" w:rsidP="00A25E86">
      <w:pPr>
        <w:spacing w:after="0" w:line="240" w:lineRule="auto"/>
        <w:jc w:val="right"/>
        <w:rPr>
          <w:rFonts w:ascii="Times New Roman" w:hAnsi="Times New Roman" w:cs="Times New Roman"/>
          <w:bCs/>
          <w:i/>
          <w:sz w:val="24"/>
          <w:szCs w:val="24"/>
        </w:rPr>
      </w:pPr>
    </w:p>
    <w:tbl>
      <w:tblPr>
        <w:tblW w:w="9478" w:type="dxa"/>
        <w:tblInd w:w="93" w:type="dxa"/>
        <w:tblLook w:val="0000" w:firstRow="0" w:lastRow="0" w:firstColumn="0" w:lastColumn="0" w:noHBand="0" w:noVBand="0"/>
      </w:tblPr>
      <w:tblGrid>
        <w:gridCol w:w="760"/>
        <w:gridCol w:w="7350"/>
        <w:gridCol w:w="1368"/>
      </w:tblGrid>
      <w:tr w:rsidR="004A381C" w:rsidRPr="004A381C" w:rsidTr="004A381C">
        <w:trPr>
          <w:trHeight w:val="593"/>
        </w:trPr>
        <w:tc>
          <w:tcPr>
            <w:tcW w:w="76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4A381C" w:rsidRPr="004A381C" w:rsidRDefault="004A381C" w:rsidP="00A25E86">
            <w:pPr>
              <w:spacing w:after="0" w:line="240" w:lineRule="auto"/>
              <w:jc w:val="center"/>
              <w:rPr>
                <w:rFonts w:ascii="Times New Roman" w:hAnsi="Times New Roman" w:cs="Times New Roman"/>
                <w:bCs/>
                <w:sz w:val="24"/>
                <w:szCs w:val="24"/>
              </w:rPr>
            </w:pPr>
            <w:r w:rsidRPr="004A381C">
              <w:rPr>
                <w:rFonts w:ascii="Times New Roman" w:hAnsi="Times New Roman" w:cs="Times New Roman"/>
                <w:bCs/>
                <w:sz w:val="24"/>
                <w:szCs w:val="24"/>
              </w:rPr>
              <w:t>№№ п/п</w:t>
            </w:r>
          </w:p>
        </w:tc>
        <w:tc>
          <w:tcPr>
            <w:tcW w:w="73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4A381C" w:rsidRPr="004A381C" w:rsidRDefault="004A381C" w:rsidP="00A25E86">
            <w:pPr>
              <w:spacing w:after="0" w:line="240" w:lineRule="auto"/>
              <w:jc w:val="center"/>
              <w:rPr>
                <w:rFonts w:ascii="Times New Roman" w:hAnsi="Times New Roman" w:cs="Times New Roman"/>
                <w:bCs/>
                <w:sz w:val="24"/>
                <w:szCs w:val="24"/>
              </w:rPr>
            </w:pPr>
            <w:r w:rsidRPr="004A381C">
              <w:rPr>
                <w:rFonts w:ascii="Times New Roman" w:hAnsi="Times New Roman" w:cs="Times New Roman"/>
                <w:bCs/>
                <w:sz w:val="24"/>
                <w:szCs w:val="24"/>
              </w:rPr>
              <w:t>Наименование показателя</w:t>
            </w:r>
          </w:p>
        </w:tc>
        <w:tc>
          <w:tcPr>
            <w:tcW w:w="13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4A381C" w:rsidRPr="004A381C" w:rsidRDefault="004A381C" w:rsidP="00A25E86">
            <w:pPr>
              <w:spacing w:after="0" w:line="240" w:lineRule="auto"/>
              <w:jc w:val="center"/>
              <w:rPr>
                <w:rFonts w:ascii="Times New Roman" w:hAnsi="Times New Roman" w:cs="Times New Roman"/>
                <w:bCs/>
                <w:sz w:val="24"/>
                <w:szCs w:val="24"/>
              </w:rPr>
            </w:pPr>
            <w:r w:rsidRPr="004A381C">
              <w:rPr>
                <w:rFonts w:ascii="Times New Roman" w:hAnsi="Times New Roman" w:cs="Times New Roman"/>
                <w:bCs/>
                <w:sz w:val="24"/>
                <w:szCs w:val="24"/>
              </w:rPr>
              <w:t>единицы измерения</w:t>
            </w:r>
          </w:p>
        </w:tc>
      </w:tr>
      <w:tr w:rsidR="004A381C" w:rsidRPr="004A381C" w:rsidTr="00862FA4">
        <w:trPr>
          <w:trHeight w:val="276"/>
        </w:trPr>
        <w:tc>
          <w:tcPr>
            <w:tcW w:w="760" w:type="dxa"/>
            <w:vMerge/>
            <w:tcBorders>
              <w:top w:val="single" w:sz="4" w:space="0" w:color="auto"/>
              <w:left w:val="single" w:sz="4" w:space="0" w:color="auto"/>
              <w:bottom w:val="single" w:sz="4" w:space="0" w:color="000000"/>
              <w:right w:val="single" w:sz="4" w:space="0" w:color="auto"/>
            </w:tcBorders>
            <w:vAlign w:val="center"/>
          </w:tcPr>
          <w:p w:rsidR="004A381C" w:rsidRPr="004A381C" w:rsidRDefault="004A381C" w:rsidP="00A25E86">
            <w:pPr>
              <w:spacing w:after="0" w:line="240" w:lineRule="auto"/>
              <w:jc w:val="center"/>
              <w:rPr>
                <w:rFonts w:ascii="Times New Roman" w:hAnsi="Times New Roman" w:cs="Times New Roman"/>
                <w:b/>
                <w:bCs/>
                <w:sz w:val="24"/>
                <w:szCs w:val="24"/>
              </w:rPr>
            </w:pPr>
          </w:p>
        </w:tc>
        <w:tc>
          <w:tcPr>
            <w:tcW w:w="7350" w:type="dxa"/>
            <w:vMerge/>
            <w:tcBorders>
              <w:top w:val="single" w:sz="4" w:space="0" w:color="auto"/>
              <w:left w:val="single" w:sz="4" w:space="0" w:color="auto"/>
              <w:bottom w:val="single" w:sz="4" w:space="0" w:color="auto"/>
              <w:right w:val="single" w:sz="4" w:space="0" w:color="auto"/>
            </w:tcBorders>
            <w:vAlign w:val="center"/>
          </w:tcPr>
          <w:p w:rsidR="004A381C" w:rsidRPr="004A381C" w:rsidRDefault="004A381C" w:rsidP="00A25E86">
            <w:pPr>
              <w:spacing w:after="0" w:line="240" w:lineRule="auto"/>
              <w:rPr>
                <w:rFonts w:ascii="Times New Roman" w:hAnsi="Times New Roman" w:cs="Times New Roman"/>
                <w:b/>
                <w:bCs/>
                <w:sz w:val="24"/>
                <w:szCs w:val="24"/>
              </w:rPr>
            </w:pPr>
          </w:p>
        </w:tc>
        <w:tc>
          <w:tcPr>
            <w:tcW w:w="1368" w:type="dxa"/>
            <w:vMerge/>
            <w:tcBorders>
              <w:top w:val="single" w:sz="4" w:space="0" w:color="auto"/>
              <w:left w:val="single" w:sz="4" w:space="0" w:color="auto"/>
              <w:bottom w:val="single" w:sz="4" w:space="0" w:color="auto"/>
              <w:right w:val="single" w:sz="4" w:space="0" w:color="auto"/>
            </w:tcBorders>
            <w:vAlign w:val="center"/>
          </w:tcPr>
          <w:p w:rsidR="004A381C" w:rsidRPr="004A381C" w:rsidRDefault="004A381C" w:rsidP="00A25E86">
            <w:pPr>
              <w:spacing w:after="0" w:line="240" w:lineRule="auto"/>
              <w:jc w:val="center"/>
              <w:rPr>
                <w:rFonts w:ascii="Times New Roman" w:hAnsi="Times New Roman" w:cs="Times New Roman"/>
                <w:b/>
                <w:bCs/>
                <w:sz w:val="24"/>
                <w:szCs w:val="24"/>
              </w:rPr>
            </w:pPr>
          </w:p>
        </w:tc>
      </w:tr>
      <w:tr w:rsidR="004A381C" w:rsidRPr="004A381C" w:rsidTr="004A381C">
        <w:trPr>
          <w:trHeight w:val="281"/>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1</w:t>
            </w:r>
          </w:p>
        </w:tc>
        <w:tc>
          <w:tcPr>
            <w:tcW w:w="7350" w:type="dxa"/>
            <w:tcBorders>
              <w:top w:val="single" w:sz="4" w:space="0" w:color="auto"/>
              <w:left w:val="nil"/>
              <w:bottom w:val="single" w:sz="4" w:space="0" w:color="auto"/>
              <w:right w:val="single" w:sz="4" w:space="0" w:color="auto"/>
            </w:tcBorders>
            <w:shd w:val="clear" w:color="auto" w:fill="auto"/>
          </w:tcPr>
          <w:p w:rsidR="004A381C" w:rsidRPr="004A381C" w:rsidRDefault="004A381C" w:rsidP="00A25E86">
            <w:p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 xml:space="preserve">Количество участников всероссийских, региональных олимпиад и конкурсов </w:t>
            </w:r>
          </w:p>
        </w:tc>
        <w:tc>
          <w:tcPr>
            <w:tcW w:w="1368" w:type="dxa"/>
            <w:tcBorders>
              <w:top w:val="nil"/>
              <w:left w:val="nil"/>
              <w:bottom w:val="single" w:sz="4" w:space="0" w:color="auto"/>
              <w:right w:val="single" w:sz="4" w:space="0" w:color="auto"/>
            </w:tcBorders>
            <w:shd w:val="clear" w:color="auto" w:fill="auto"/>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чел.</w:t>
            </w:r>
          </w:p>
        </w:tc>
      </w:tr>
      <w:tr w:rsidR="004A381C" w:rsidRPr="004A381C" w:rsidTr="004A381C">
        <w:trPr>
          <w:trHeight w:val="70"/>
        </w:trPr>
        <w:tc>
          <w:tcPr>
            <w:tcW w:w="760" w:type="dxa"/>
            <w:tcBorders>
              <w:top w:val="nil"/>
              <w:left w:val="single" w:sz="4" w:space="0" w:color="auto"/>
              <w:bottom w:val="single" w:sz="4" w:space="0" w:color="auto"/>
              <w:right w:val="single" w:sz="4" w:space="0" w:color="auto"/>
            </w:tcBorders>
            <w:shd w:val="clear" w:color="auto" w:fill="auto"/>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2</w:t>
            </w:r>
          </w:p>
        </w:tc>
        <w:tc>
          <w:tcPr>
            <w:tcW w:w="7350" w:type="dxa"/>
            <w:tcBorders>
              <w:top w:val="nil"/>
              <w:left w:val="nil"/>
              <w:bottom w:val="single" w:sz="4" w:space="0" w:color="auto"/>
              <w:right w:val="single" w:sz="4" w:space="0" w:color="auto"/>
            </w:tcBorders>
            <w:shd w:val="clear" w:color="auto" w:fill="auto"/>
          </w:tcPr>
          <w:p w:rsidR="004A381C" w:rsidRPr="004A381C" w:rsidRDefault="004A381C" w:rsidP="00A25E86">
            <w:p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Доля учащихся успешно освоивших учебные программы (на «4» и «5»)</w:t>
            </w:r>
          </w:p>
        </w:tc>
        <w:tc>
          <w:tcPr>
            <w:tcW w:w="1368" w:type="dxa"/>
            <w:tcBorders>
              <w:top w:val="nil"/>
              <w:left w:val="nil"/>
              <w:bottom w:val="single" w:sz="4" w:space="0" w:color="auto"/>
              <w:right w:val="single" w:sz="4" w:space="0" w:color="auto"/>
            </w:tcBorders>
            <w:shd w:val="clear" w:color="auto" w:fill="auto"/>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процент</w:t>
            </w:r>
          </w:p>
        </w:tc>
      </w:tr>
      <w:tr w:rsidR="004A381C" w:rsidRPr="004A381C" w:rsidTr="004A381C">
        <w:trPr>
          <w:trHeight w:val="70"/>
        </w:trPr>
        <w:tc>
          <w:tcPr>
            <w:tcW w:w="760" w:type="dxa"/>
            <w:tcBorders>
              <w:top w:val="nil"/>
              <w:left w:val="single" w:sz="4" w:space="0" w:color="auto"/>
              <w:bottom w:val="single" w:sz="4" w:space="0" w:color="auto"/>
              <w:right w:val="single" w:sz="4" w:space="0" w:color="auto"/>
            </w:tcBorders>
            <w:shd w:val="clear" w:color="auto" w:fill="auto"/>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3</w:t>
            </w:r>
          </w:p>
        </w:tc>
        <w:tc>
          <w:tcPr>
            <w:tcW w:w="7350" w:type="dxa"/>
            <w:tcBorders>
              <w:top w:val="nil"/>
              <w:left w:val="nil"/>
              <w:bottom w:val="single" w:sz="4" w:space="0" w:color="auto"/>
              <w:right w:val="single" w:sz="4" w:space="0" w:color="auto"/>
            </w:tcBorders>
            <w:shd w:val="clear" w:color="auto" w:fill="auto"/>
          </w:tcPr>
          <w:p w:rsidR="004A381C" w:rsidRPr="004A381C" w:rsidRDefault="004A381C" w:rsidP="00A25E86">
            <w:p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 xml:space="preserve">Доля выбывших из образования </w:t>
            </w:r>
          </w:p>
        </w:tc>
        <w:tc>
          <w:tcPr>
            <w:tcW w:w="1368" w:type="dxa"/>
            <w:tcBorders>
              <w:top w:val="nil"/>
              <w:left w:val="nil"/>
              <w:bottom w:val="single" w:sz="4" w:space="0" w:color="auto"/>
              <w:right w:val="single" w:sz="4" w:space="0" w:color="auto"/>
            </w:tcBorders>
            <w:shd w:val="clear" w:color="auto" w:fill="auto"/>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процент</w:t>
            </w:r>
          </w:p>
        </w:tc>
      </w:tr>
      <w:tr w:rsidR="004A381C" w:rsidRPr="004A381C" w:rsidTr="004A381C">
        <w:trPr>
          <w:trHeight w:val="148"/>
        </w:trPr>
        <w:tc>
          <w:tcPr>
            <w:tcW w:w="760" w:type="dxa"/>
            <w:tcBorders>
              <w:top w:val="nil"/>
              <w:left w:val="single" w:sz="4" w:space="0" w:color="auto"/>
              <w:bottom w:val="single" w:sz="4" w:space="0" w:color="auto"/>
              <w:right w:val="single" w:sz="4" w:space="0" w:color="auto"/>
            </w:tcBorders>
            <w:shd w:val="clear" w:color="auto" w:fill="auto"/>
            <w:noWrap/>
            <w:vAlign w:val="center"/>
          </w:tcPr>
          <w:p w:rsidR="004A381C" w:rsidRPr="004A381C" w:rsidRDefault="004A381C" w:rsidP="00A25E86">
            <w:pPr>
              <w:spacing w:after="0" w:line="240" w:lineRule="auto"/>
              <w:jc w:val="center"/>
              <w:rPr>
                <w:rFonts w:ascii="Times New Roman" w:hAnsi="Times New Roman" w:cs="Times New Roman"/>
                <w:sz w:val="24"/>
                <w:szCs w:val="24"/>
              </w:rPr>
            </w:pPr>
          </w:p>
        </w:tc>
        <w:tc>
          <w:tcPr>
            <w:tcW w:w="7350" w:type="dxa"/>
            <w:tcBorders>
              <w:top w:val="nil"/>
              <w:left w:val="nil"/>
              <w:bottom w:val="single" w:sz="4" w:space="0" w:color="auto"/>
              <w:right w:val="single" w:sz="4" w:space="0" w:color="auto"/>
            </w:tcBorders>
            <w:shd w:val="clear" w:color="auto" w:fill="auto"/>
          </w:tcPr>
          <w:p w:rsidR="004A381C" w:rsidRPr="004A381C" w:rsidRDefault="004A381C" w:rsidP="00AE0B86">
            <w:pPr>
              <w:numPr>
                <w:ilvl w:val="0"/>
                <w:numId w:val="10"/>
              </w:num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в 1-3 (4) классах</w:t>
            </w:r>
          </w:p>
        </w:tc>
        <w:tc>
          <w:tcPr>
            <w:tcW w:w="1368" w:type="dxa"/>
            <w:tcBorders>
              <w:top w:val="nil"/>
              <w:left w:val="nil"/>
              <w:bottom w:val="single" w:sz="4" w:space="0" w:color="auto"/>
              <w:right w:val="single" w:sz="4" w:space="0" w:color="auto"/>
            </w:tcBorders>
            <w:shd w:val="clear" w:color="auto" w:fill="auto"/>
            <w:noWrap/>
            <w:vAlign w:val="center"/>
          </w:tcPr>
          <w:p w:rsidR="004A381C" w:rsidRPr="004A381C" w:rsidRDefault="004A381C" w:rsidP="00A25E86">
            <w:pPr>
              <w:spacing w:after="0" w:line="240" w:lineRule="auto"/>
              <w:jc w:val="center"/>
              <w:rPr>
                <w:rFonts w:ascii="Times New Roman" w:hAnsi="Times New Roman" w:cs="Times New Roman"/>
                <w:sz w:val="24"/>
                <w:szCs w:val="24"/>
              </w:rPr>
            </w:pPr>
          </w:p>
        </w:tc>
      </w:tr>
      <w:tr w:rsidR="004A381C" w:rsidRPr="004A381C" w:rsidTr="004A381C">
        <w:trPr>
          <w:trHeight w:val="70"/>
        </w:trPr>
        <w:tc>
          <w:tcPr>
            <w:tcW w:w="760" w:type="dxa"/>
            <w:tcBorders>
              <w:top w:val="nil"/>
              <w:left w:val="single" w:sz="4" w:space="0" w:color="auto"/>
              <w:bottom w:val="single" w:sz="4" w:space="0" w:color="auto"/>
              <w:right w:val="single" w:sz="4" w:space="0" w:color="auto"/>
            </w:tcBorders>
            <w:shd w:val="clear" w:color="auto" w:fill="auto"/>
            <w:noWrap/>
            <w:vAlign w:val="center"/>
          </w:tcPr>
          <w:p w:rsidR="004A381C" w:rsidRPr="004A381C" w:rsidRDefault="004A381C" w:rsidP="00A25E86">
            <w:pPr>
              <w:spacing w:after="0" w:line="240" w:lineRule="auto"/>
              <w:jc w:val="center"/>
              <w:rPr>
                <w:rFonts w:ascii="Times New Roman" w:hAnsi="Times New Roman" w:cs="Times New Roman"/>
                <w:sz w:val="24"/>
                <w:szCs w:val="24"/>
              </w:rPr>
            </w:pPr>
          </w:p>
        </w:tc>
        <w:tc>
          <w:tcPr>
            <w:tcW w:w="7350" w:type="dxa"/>
            <w:tcBorders>
              <w:top w:val="nil"/>
              <w:left w:val="nil"/>
              <w:bottom w:val="single" w:sz="4" w:space="0" w:color="auto"/>
              <w:right w:val="single" w:sz="4" w:space="0" w:color="auto"/>
            </w:tcBorders>
            <w:shd w:val="clear" w:color="auto" w:fill="auto"/>
          </w:tcPr>
          <w:p w:rsidR="004A381C" w:rsidRPr="004A381C" w:rsidRDefault="004A381C" w:rsidP="00AE0B86">
            <w:pPr>
              <w:numPr>
                <w:ilvl w:val="0"/>
                <w:numId w:val="10"/>
              </w:num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в 5-9 классах</w:t>
            </w:r>
          </w:p>
        </w:tc>
        <w:tc>
          <w:tcPr>
            <w:tcW w:w="1368" w:type="dxa"/>
            <w:tcBorders>
              <w:top w:val="nil"/>
              <w:left w:val="nil"/>
              <w:bottom w:val="single" w:sz="4" w:space="0" w:color="auto"/>
              <w:right w:val="single" w:sz="4" w:space="0" w:color="auto"/>
            </w:tcBorders>
            <w:shd w:val="clear" w:color="auto" w:fill="auto"/>
            <w:noWrap/>
            <w:vAlign w:val="center"/>
          </w:tcPr>
          <w:p w:rsidR="004A381C" w:rsidRPr="004A381C" w:rsidRDefault="004A381C" w:rsidP="00A25E86">
            <w:pPr>
              <w:spacing w:after="0" w:line="240" w:lineRule="auto"/>
              <w:jc w:val="center"/>
              <w:rPr>
                <w:rFonts w:ascii="Times New Roman" w:hAnsi="Times New Roman" w:cs="Times New Roman"/>
                <w:sz w:val="24"/>
                <w:szCs w:val="24"/>
              </w:rPr>
            </w:pPr>
          </w:p>
        </w:tc>
      </w:tr>
      <w:tr w:rsidR="004A381C" w:rsidRPr="004A381C" w:rsidTr="004A381C">
        <w:trPr>
          <w:trHeight w:val="86"/>
        </w:trPr>
        <w:tc>
          <w:tcPr>
            <w:tcW w:w="760" w:type="dxa"/>
            <w:tcBorders>
              <w:top w:val="nil"/>
              <w:left w:val="single" w:sz="4" w:space="0" w:color="auto"/>
              <w:bottom w:val="single" w:sz="4" w:space="0" w:color="auto"/>
              <w:right w:val="single" w:sz="4" w:space="0" w:color="auto"/>
            </w:tcBorders>
            <w:shd w:val="clear" w:color="auto" w:fill="auto"/>
            <w:noWrap/>
            <w:vAlign w:val="center"/>
          </w:tcPr>
          <w:p w:rsidR="004A381C" w:rsidRPr="004A381C" w:rsidRDefault="004A381C" w:rsidP="00A25E86">
            <w:pPr>
              <w:spacing w:after="0" w:line="240" w:lineRule="auto"/>
              <w:jc w:val="center"/>
              <w:rPr>
                <w:rFonts w:ascii="Times New Roman" w:hAnsi="Times New Roman" w:cs="Times New Roman"/>
                <w:sz w:val="24"/>
                <w:szCs w:val="24"/>
              </w:rPr>
            </w:pPr>
          </w:p>
        </w:tc>
        <w:tc>
          <w:tcPr>
            <w:tcW w:w="7350" w:type="dxa"/>
            <w:tcBorders>
              <w:top w:val="nil"/>
              <w:left w:val="nil"/>
              <w:bottom w:val="single" w:sz="4" w:space="0" w:color="auto"/>
              <w:right w:val="single" w:sz="4" w:space="0" w:color="auto"/>
            </w:tcBorders>
            <w:shd w:val="clear" w:color="auto" w:fill="auto"/>
          </w:tcPr>
          <w:p w:rsidR="004A381C" w:rsidRPr="004A381C" w:rsidRDefault="004A381C" w:rsidP="00AE0B86">
            <w:pPr>
              <w:numPr>
                <w:ilvl w:val="0"/>
                <w:numId w:val="10"/>
              </w:num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в 10-11 (12) классах</w:t>
            </w:r>
          </w:p>
        </w:tc>
        <w:tc>
          <w:tcPr>
            <w:tcW w:w="1368" w:type="dxa"/>
            <w:tcBorders>
              <w:top w:val="nil"/>
              <w:left w:val="nil"/>
              <w:bottom w:val="single" w:sz="4" w:space="0" w:color="auto"/>
              <w:right w:val="single" w:sz="4" w:space="0" w:color="auto"/>
            </w:tcBorders>
            <w:shd w:val="clear" w:color="auto" w:fill="auto"/>
            <w:noWrap/>
            <w:vAlign w:val="center"/>
          </w:tcPr>
          <w:p w:rsidR="004A381C" w:rsidRPr="004A381C" w:rsidRDefault="004A381C" w:rsidP="00A25E86">
            <w:pPr>
              <w:spacing w:after="0" w:line="240" w:lineRule="auto"/>
              <w:jc w:val="center"/>
              <w:rPr>
                <w:rFonts w:ascii="Times New Roman" w:hAnsi="Times New Roman" w:cs="Times New Roman"/>
                <w:sz w:val="24"/>
                <w:szCs w:val="24"/>
              </w:rPr>
            </w:pPr>
          </w:p>
        </w:tc>
      </w:tr>
      <w:tr w:rsidR="004A381C" w:rsidRPr="004A381C" w:rsidTr="004A381C">
        <w:trPr>
          <w:trHeight w:val="318"/>
        </w:trPr>
        <w:tc>
          <w:tcPr>
            <w:tcW w:w="760" w:type="dxa"/>
            <w:tcBorders>
              <w:top w:val="nil"/>
              <w:left w:val="single" w:sz="4" w:space="0" w:color="auto"/>
              <w:bottom w:val="single" w:sz="4" w:space="0" w:color="auto"/>
              <w:right w:val="single" w:sz="4" w:space="0" w:color="auto"/>
            </w:tcBorders>
            <w:shd w:val="clear" w:color="auto" w:fill="auto"/>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4</w:t>
            </w:r>
          </w:p>
        </w:tc>
        <w:tc>
          <w:tcPr>
            <w:tcW w:w="7350" w:type="dxa"/>
            <w:tcBorders>
              <w:top w:val="nil"/>
              <w:left w:val="nil"/>
              <w:bottom w:val="single" w:sz="4" w:space="0" w:color="auto"/>
              <w:right w:val="single" w:sz="4" w:space="0" w:color="auto"/>
            </w:tcBorders>
            <w:shd w:val="clear" w:color="auto" w:fill="auto"/>
          </w:tcPr>
          <w:p w:rsidR="004A381C" w:rsidRPr="004A381C" w:rsidRDefault="004A381C" w:rsidP="00A25E86">
            <w:pPr>
              <w:spacing w:after="0" w:line="240" w:lineRule="auto"/>
              <w:jc w:val="both"/>
              <w:rPr>
                <w:rFonts w:ascii="Times New Roman" w:hAnsi="Times New Roman" w:cs="Times New Roman"/>
                <w:b/>
                <w:sz w:val="24"/>
                <w:szCs w:val="24"/>
              </w:rPr>
            </w:pPr>
            <w:r w:rsidRPr="004A381C">
              <w:rPr>
                <w:rFonts w:ascii="Times New Roman" w:hAnsi="Times New Roman" w:cs="Times New Roman"/>
                <w:b/>
                <w:sz w:val="24"/>
                <w:szCs w:val="24"/>
              </w:rPr>
              <w:t>Распределение выбывших из общего образования по основным причинам выбытия</w:t>
            </w:r>
          </w:p>
        </w:tc>
        <w:tc>
          <w:tcPr>
            <w:tcW w:w="1368" w:type="dxa"/>
            <w:tcBorders>
              <w:top w:val="nil"/>
              <w:left w:val="nil"/>
              <w:bottom w:val="single" w:sz="4" w:space="0" w:color="auto"/>
              <w:right w:val="single" w:sz="4" w:space="0" w:color="auto"/>
            </w:tcBorders>
            <w:shd w:val="clear" w:color="auto" w:fill="auto"/>
            <w:noWrap/>
            <w:vAlign w:val="center"/>
          </w:tcPr>
          <w:p w:rsidR="004A381C" w:rsidRPr="004A381C" w:rsidRDefault="004A381C" w:rsidP="00A25E86">
            <w:pPr>
              <w:spacing w:after="0" w:line="240" w:lineRule="auto"/>
              <w:jc w:val="center"/>
              <w:rPr>
                <w:rFonts w:ascii="Times New Roman" w:hAnsi="Times New Roman" w:cs="Times New Roman"/>
                <w:b/>
                <w:sz w:val="24"/>
                <w:szCs w:val="24"/>
              </w:rPr>
            </w:pPr>
            <w:r w:rsidRPr="004A381C">
              <w:rPr>
                <w:rFonts w:ascii="Times New Roman" w:hAnsi="Times New Roman" w:cs="Times New Roman"/>
                <w:b/>
                <w:sz w:val="24"/>
                <w:szCs w:val="24"/>
              </w:rPr>
              <w:t>процент</w:t>
            </w:r>
          </w:p>
        </w:tc>
      </w:tr>
      <w:tr w:rsidR="004A381C" w:rsidRPr="004A381C" w:rsidTr="004A381C">
        <w:trPr>
          <w:trHeight w:val="284"/>
        </w:trPr>
        <w:tc>
          <w:tcPr>
            <w:tcW w:w="760" w:type="dxa"/>
            <w:tcBorders>
              <w:top w:val="nil"/>
              <w:left w:val="single" w:sz="4" w:space="0" w:color="auto"/>
              <w:bottom w:val="single" w:sz="4" w:space="0" w:color="auto"/>
              <w:right w:val="single" w:sz="4" w:space="0" w:color="auto"/>
            </w:tcBorders>
            <w:shd w:val="clear" w:color="auto" w:fill="auto"/>
            <w:noWrap/>
            <w:vAlign w:val="center"/>
          </w:tcPr>
          <w:p w:rsidR="004A381C" w:rsidRPr="004A381C" w:rsidRDefault="004A381C" w:rsidP="00A25E86">
            <w:pPr>
              <w:spacing w:after="0" w:line="240" w:lineRule="auto"/>
              <w:jc w:val="center"/>
              <w:rPr>
                <w:rFonts w:ascii="Times New Roman" w:hAnsi="Times New Roman" w:cs="Times New Roman"/>
                <w:sz w:val="24"/>
                <w:szCs w:val="24"/>
              </w:rPr>
            </w:pPr>
          </w:p>
        </w:tc>
        <w:tc>
          <w:tcPr>
            <w:tcW w:w="7350" w:type="dxa"/>
            <w:tcBorders>
              <w:top w:val="nil"/>
              <w:left w:val="nil"/>
              <w:bottom w:val="single" w:sz="4" w:space="0" w:color="auto"/>
              <w:right w:val="single" w:sz="4" w:space="0" w:color="auto"/>
            </w:tcBorders>
            <w:shd w:val="clear" w:color="auto" w:fill="auto"/>
          </w:tcPr>
          <w:p w:rsidR="004A381C" w:rsidRPr="004A381C" w:rsidRDefault="004A381C" w:rsidP="00AE0B86">
            <w:pPr>
              <w:numPr>
                <w:ilvl w:val="0"/>
                <w:numId w:val="11"/>
              </w:num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доля выбывших в группы учреждений НПО, не осуществляющих общеобразовательную подготовку</w:t>
            </w:r>
          </w:p>
        </w:tc>
        <w:tc>
          <w:tcPr>
            <w:tcW w:w="1368" w:type="dxa"/>
            <w:tcBorders>
              <w:top w:val="nil"/>
              <w:left w:val="nil"/>
              <w:bottom w:val="single" w:sz="4" w:space="0" w:color="auto"/>
              <w:right w:val="single" w:sz="4" w:space="0" w:color="auto"/>
            </w:tcBorders>
            <w:shd w:val="clear" w:color="auto" w:fill="auto"/>
            <w:noWrap/>
            <w:vAlign w:val="center"/>
          </w:tcPr>
          <w:p w:rsidR="004A381C" w:rsidRPr="004A381C" w:rsidRDefault="004A381C" w:rsidP="00A25E86">
            <w:pPr>
              <w:spacing w:after="0" w:line="240" w:lineRule="auto"/>
              <w:jc w:val="center"/>
              <w:rPr>
                <w:rFonts w:ascii="Times New Roman" w:hAnsi="Times New Roman" w:cs="Times New Roman"/>
                <w:sz w:val="24"/>
                <w:szCs w:val="24"/>
              </w:rPr>
            </w:pPr>
          </w:p>
        </w:tc>
      </w:tr>
      <w:tr w:rsidR="004A381C" w:rsidRPr="004A381C" w:rsidTr="004A381C">
        <w:trPr>
          <w:trHeight w:val="444"/>
        </w:trPr>
        <w:tc>
          <w:tcPr>
            <w:tcW w:w="760" w:type="dxa"/>
            <w:tcBorders>
              <w:top w:val="nil"/>
              <w:left w:val="single" w:sz="4" w:space="0" w:color="auto"/>
              <w:bottom w:val="single" w:sz="4" w:space="0" w:color="auto"/>
              <w:right w:val="single" w:sz="4" w:space="0" w:color="auto"/>
            </w:tcBorders>
            <w:shd w:val="clear" w:color="auto" w:fill="auto"/>
            <w:noWrap/>
            <w:vAlign w:val="center"/>
          </w:tcPr>
          <w:p w:rsidR="004A381C" w:rsidRPr="004A381C" w:rsidRDefault="004A381C" w:rsidP="00A25E86">
            <w:pPr>
              <w:spacing w:after="0" w:line="240" w:lineRule="auto"/>
              <w:jc w:val="center"/>
              <w:rPr>
                <w:rFonts w:ascii="Times New Roman" w:hAnsi="Times New Roman" w:cs="Times New Roman"/>
                <w:sz w:val="24"/>
                <w:szCs w:val="24"/>
              </w:rPr>
            </w:pPr>
          </w:p>
        </w:tc>
        <w:tc>
          <w:tcPr>
            <w:tcW w:w="7350" w:type="dxa"/>
            <w:tcBorders>
              <w:top w:val="nil"/>
              <w:left w:val="nil"/>
              <w:bottom w:val="single" w:sz="4" w:space="0" w:color="auto"/>
              <w:right w:val="single" w:sz="4" w:space="0" w:color="auto"/>
            </w:tcBorders>
            <w:shd w:val="clear" w:color="auto" w:fill="auto"/>
          </w:tcPr>
          <w:p w:rsidR="004A381C" w:rsidRPr="004A381C" w:rsidRDefault="004A381C" w:rsidP="00AE0B86">
            <w:pPr>
              <w:numPr>
                <w:ilvl w:val="0"/>
                <w:numId w:val="11"/>
              </w:num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доля исключенных из общеобразовательных учреждений (по неуспеваемости и за недостойное поведение)</w:t>
            </w:r>
          </w:p>
        </w:tc>
        <w:tc>
          <w:tcPr>
            <w:tcW w:w="1368" w:type="dxa"/>
            <w:tcBorders>
              <w:top w:val="nil"/>
              <w:left w:val="nil"/>
              <w:bottom w:val="single" w:sz="4" w:space="0" w:color="auto"/>
              <w:right w:val="single" w:sz="4" w:space="0" w:color="auto"/>
            </w:tcBorders>
            <w:shd w:val="clear" w:color="auto" w:fill="auto"/>
            <w:noWrap/>
            <w:vAlign w:val="center"/>
          </w:tcPr>
          <w:p w:rsidR="004A381C" w:rsidRPr="004A381C" w:rsidRDefault="004A381C" w:rsidP="00A25E86">
            <w:pPr>
              <w:spacing w:after="0" w:line="240" w:lineRule="auto"/>
              <w:jc w:val="center"/>
              <w:rPr>
                <w:rFonts w:ascii="Times New Roman" w:hAnsi="Times New Roman" w:cs="Times New Roman"/>
                <w:sz w:val="24"/>
                <w:szCs w:val="24"/>
              </w:rPr>
            </w:pPr>
          </w:p>
        </w:tc>
      </w:tr>
      <w:tr w:rsidR="004A381C" w:rsidRPr="004A381C" w:rsidTr="004A381C">
        <w:trPr>
          <w:trHeight w:val="70"/>
        </w:trPr>
        <w:tc>
          <w:tcPr>
            <w:tcW w:w="760" w:type="dxa"/>
            <w:tcBorders>
              <w:top w:val="nil"/>
              <w:left w:val="single" w:sz="4" w:space="0" w:color="auto"/>
              <w:bottom w:val="single" w:sz="4" w:space="0" w:color="auto"/>
              <w:right w:val="single" w:sz="4" w:space="0" w:color="auto"/>
            </w:tcBorders>
            <w:shd w:val="clear" w:color="auto" w:fill="auto"/>
            <w:noWrap/>
            <w:vAlign w:val="center"/>
          </w:tcPr>
          <w:p w:rsidR="004A381C" w:rsidRPr="004A381C" w:rsidRDefault="004A381C" w:rsidP="00A25E86">
            <w:pPr>
              <w:spacing w:after="0" w:line="240" w:lineRule="auto"/>
              <w:jc w:val="center"/>
              <w:rPr>
                <w:rFonts w:ascii="Times New Roman" w:hAnsi="Times New Roman" w:cs="Times New Roman"/>
                <w:sz w:val="24"/>
                <w:szCs w:val="24"/>
              </w:rPr>
            </w:pPr>
          </w:p>
        </w:tc>
        <w:tc>
          <w:tcPr>
            <w:tcW w:w="7350" w:type="dxa"/>
            <w:tcBorders>
              <w:top w:val="nil"/>
              <w:left w:val="nil"/>
              <w:bottom w:val="single" w:sz="4" w:space="0" w:color="auto"/>
              <w:right w:val="single" w:sz="4" w:space="0" w:color="auto"/>
            </w:tcBorders>
            <w:shd w:val="clear" w:color="auto" w:fill="auto"/>
          </w:tcPr>
          <w:p w:rsidR="004A381C" w:rsidRPr="004A381C" w:rsidRDefault="004A381C" w:rsidP="00AE0B86">
            <w:pPr>
              <w:numPr>
                <w:ilvl w:val="0"/>
                <w:numId w:val="11"/>
              </w:num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доля переведенных в специальные учреждения и колонии</w:t>
            </w:r>
          </w:p>
        </w:tc>
        <w:tc>
          <w:tcPr>
            <w:tcW w:w="1368" w:type="dxa"/>
            <w:tcBorders>
              <w:top w:val="nil"/>
              <w:left w:val="nil"/>
              <w:bottom w:val="single" w:sz="4" w:space="0" w:color="auto"/>
              <w:right w:val="single" w:sz="4" w:space="0" w:color="auto"/>
            </w:tcBorders>
            <w:shd w:val="clear" w:color="auto" w:fill="auto"/>
            <w:noWrap/>
            <w:vAlign w:val="center"/>
          </w:tcPr>
          <w:p w:rsidR="004A381C" w:rsidRPr="004A381C" w:rsidRDefault="004A381C" w:rsidP="00A25E86">
            <w:pPr>
              <w:spacing w:after="0" w:line="240" w:lineRule="auto"/>
              <w:jc w:val="center"/>
              <w:rPr>
                <w:rFonts w:ascii="Times New Roman" w:hAnsi="Times New Roman" w:cs="Times New Roman"/>
                <w:sz w:val="24"/>
                <w:szCs w:val="24"/>
              </w:rPr>
            </w:pPr>
          </w:p>
        </w:tc>
      </w:tr>
      <w:tr w:rsidR="004A381C" w:rsidRPr="004A381C" w:rsidTr="004A381C">
        <w:trPr>
          <w:trHeight w:val="70"/>
        </w:trPr>
        <w:tc>
          <w:tcPr>
            <w:tcW w:w="760" w:type="dxa"/>
            <w:tcBorders>
              <w:top w:val="nil"/>
              <w:left w:val="single" w:sz="4" w:space="0" w:color="auto"/>
              <w:bottom w:val="single" w:sz="4" w:space="0" w:color="auto"/>
              <w:right w:val="single" w:sz="4" w:space="0" w:color="auto"/>
            </w:tcBorders>
            <w:shd w:val="clear" w:color="auto" w:fill="auto"/>
            <w:noWrap/>
            <w:vAlign w:val="center"/>
          </w:tcPr>
          <w:p w:rsidR="004A381C" w:rsidRPr="004A381C" w:rsidRDefault="004A381C" w:rsidP="00A25E86">
            <w:pPr>
              <w:spacing w:after="0" w:line="240" w:lineRule="auto"/>
              <w:jc w:val="center"/>
              <w:rPr>
                <w:rFonts w:ascii="Times New Roman" w:hAnsi="Times New Roman" w:cs="Times New Roman"/>
                <w:sz w:val="24"/>
                <w:szCs w:val="24"/>
              </w:rPr>
            </w:pPr>
          </w:p>
        </w:tc>
        <w:tc>
          <w:tcPr>
            <w:tcW w:w="7350" w:type="dxa"/>
            <w:tcBorders>
              <w:top w:val="nil"/>
              <w:left w:val="nil"/>
              <w:bottom w:val="single" w:sz="4" w:space="0" w:color="auto"/>
              <w:right w:val="single" w:sz="4" w:space="0" w:color="auto"/>
            </w:tcBorders>
            <w:shd w:val="clear" w:color="auto" w:fill="auto"/>
          </w:tcPr>
          <w:p w:rsidR="004A381C" w:rsidRPr="004A381C" w:rsidRDefault="004A381C" w:rsidP="00AE0B86">
            <w:pPr>
              <w:numPr>
                <w:ilvl w:val="0"/>
                <w:numId w:val="11"/>
              </w:num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доля поступивших на работу и не продолжающих обучение</w:t>
            </w:r>
          </w:p>
        </w:tc>
        <w:tc>
          <w:tcPr>
            <w:tcW w:w="1368" w:type="dxa"/>
            <w:tcBorders>
              <w:top w:val="nil"/>
              <w:left w:val="nil"/>
              <w:bottom w:val="single" w:sz="4" w:space="0" w:color="auto"/>
              <w:right w:val="single" w:sz="4" w:space="0" w:color="auto"/>
            </w:tcBorders>
            <w:shd w:val="clear" w:color="auto" w:fill="auto"/>
            <w:noWrap/>
            <w:vAlign w:val="center"/>
          </w:tcPr>
          <w:p w:rsidR="004A381C" w:rsidRPr="004A381C" w:rsidRDefault="004A381C" w:rsidP="00A25E86">
            <w:pPr>
              <w:spacing w:after="0" w:line="240" w:lineRule="auto"/>
              <w:jc w:val="center"/>
              <w:rPr>
                <w:rFonts w:ascii="Times New Roman" w:hAnsi="Times New Roman" w:cs="Times New Roman"/>
                <w:sz w:val="24"/>
                <w:szCs w:val="24"/>
              </w:rPr>
            </w:pPr>
          </w:p>
        </w:tc>
      </w:tr>
      <w:tr w:rsidR="004A381C" w:rsidRPr="004A381C" w:rsidTr="004A381C">
        <w:trPr>
          <w:trHeight w:val="98"/>
        </w:trPr>
        <w:tc>
          <w:tcPr>
            <w:tcW w:w="760" w:type="dxa"/>
            <w:tcBorders>
              <w:top w:val="nil"/>
              <w:left w:val="single" w:sz="4" w:space="0" w:color="auto"/>
              <w:bottom w:val="single" w:sz="4" w:space="0" w:color="auto"/>
              <w:right w:val="single" w:sz="4" w:space="0" w:color="auto"/>
            </w:tcBorders>
            <w:shd w:val="clear" w:color="auto" w:fill="auto"/>
            <w:noWrap/>
            <w:vAlign w:val="center"/>
          </w:tcPr>
          <w:p w:rsidR="004A381C" w:rsidRPr="004A381C" w:rsidRDefault="004A381C" w:rsidP="00A25E86">
            <w:pPr>
              <w:spacing w:after="0" w:line="240" w:lineRule="auto"/>
              <w:jc w:val="center"/>
              <w:rPr>
                <w:rFonts w:ascii="Times New Roman" w:hAnsi="Times New Roman" w:cs="Times New Roman"/>
                <w:sz w:val="24"/>
                <w:szCs w:val="24"/>
              </w:rPr>
            </w:pPr>
          </w:p>
        </w:tc>
        <w:tc>
          <w:tcPr>
            <w:tcW w:w="7350" w:type="dxa"/>
            <w:tcBorders>
              <w:top w:val="nil"/>
              <w:left w:val="nil"/>
              <w:bottom w:val="single" w:sz="4" w:space="0" w:color="auto"/>
              <w:right w:val="single" w:sz="4" w:space="0" w:color="auto"/>
            </w:tcBorders>
            <w:shd w:val="clear" w:color="auto" w:fill="auto"/>
          </w:tcPr>
          <w:p w:rsidR="004A381C" w:rsidRPr="004A381C" w:rsidRDefault="004A381C" w:rsidP="00AE0B86">
            <w:pPr>
              <w:numPr>
                <w:ilvl w:val="0"/>
                <w:numId w:val="11"/>
              </w:num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доля выбывших, которые не работают и не учатся</w:t>
            </w:r>
          </w:p>
        </w:tc>
        <w:tc>
          <w:tcPr>
            <w:tcW w:w="1368" w:type="dxa"/>
            <w:tcBorders>
              <w:top w:val="nil"/>
              <w:left w:val="nil"/>
              <w:bottom w:val="single" w:sz="4" w:space="0" w:color="auto"/>
              <w:right w:val="single" w:sz="4" w:space="0" w:color="auto"/>
            </w:tcBorders>
            <w:shd w:val="clear" w:color="auto" w:fill="auto"/>
            <w:noWrap/>
            <w:vAlign w:val="center"/>
          </w:tcPr>
          <w:p w:rsidR="004A381C" w:rsidRPr="004A381C" w:rsidRDefault="004A381C" w:rsidP="00A25E86">
            <w:pPr>
              <w:spacing w:after="0" w:line="240" w:lineRule="auto"/>
              <w:jc w:val="center"/>
              <w:rPr>
                <w:rFonts w:ascii="Times New Roman" w:hAnsi="Times New Roman" w:cs="Times New Roman"/>
                <w:sz w:val="24"/>
                <w:szCs w:val="24"/>
              </w:rPr>
            </w:pPr>
          </w:p>
        </w:tc>
      </w:tr>
      <w:tr w:rsidR="004A381C" w:rsidRPr="004A381C" w:rsidTr="004A381C">
        <w:trPr>
          <w:trHeight w:val="121"/>
        </w:trPr>
        <w:tc>
          <w:tcPr>
            <w:tcW w:w="760" w:type="dxa"/>
            <w:tcBorders>
              <w:top w:val="nil"/>
              <w:left w:val="single" w:sz="4" w:space="0" w:color="auto"/>
              <w:bottom w:val="single" w:sz="4" w:space="0" w:color="auto"/>
              <w:right w:val="single" w:sz="4" w:space="0" w:color="auto"/>
            </w:tcBorders>
            <w:shd w:val="clear" w:color="auto" w:fill="auto"/>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5</w:t>
            </w:r>
          </w:p>
        </w:tc>
        <w:tc>
          <w:tcPr>
            <w:tcW w:w="7350" w:type="dxa"/>
            <w:tcBorders>
              <w:top w:val="nil"/>
              <w:left w:val="nil"/>
              <w:bottom w:val="single" w:sz="4" w:space="0" w:color="auto"/>
              <w:right w:val="single" w:sz="4" w:space="0" w:color="auto"/>
            </w:tcBorders>
            <w:shd w:val="clear" w:color="auto" w:fill="auto"/>
          </w:tcPr>
          <w:p w:rsidR="004A381C" w:rsidRPr="004A381C" w:rsidRDefault="004A381C" w:rsidP="00A25E86">
            <w:pPr>
              <w:spacing w:after="0" w:line="240" w:lineRule="auto"/>
              <w:jc w:val="both"/>
              <w:rPr>
                <w:rFonts w:ascii="Times New Roman" w:hAnsi="Times New Roman" w:cs="Times New Roman"/>
                <w:b/>
                <w:sz w:val="24"/>
                <w:szCs w:val="24"/>
              </w:rPr>
            </w:pPr>
            <w:r w:rsidRPr="004A381C">
              <w:rPr>
                <w:rFonts w:ascii="Times New Roman" w:hAnsi="Times New Roman" w:cs="Times New Roman"/>
                <w:b/>
                <w:sz w:val="24"/>
                <w:szCs w:val="24"/>
              </w:rPr>
              <w:t>Доля второгодников</w:t>
            </w:r>
          </w:p>
        </w:tc>
        <w:tc>
          <w:tcPr>
            <w:tcW w:w="1368" w:type="dxa"/>
            <w:tcBorders>
              <w:top w:val="nil"/>
              <w:left w:val="nil"/>
              <w:bottom w:val="single" w:sz="4" w:space="0" w:color="auto"/>
              <w:right w:val="single" w:sz="4" w:space="0" w:color="auto"/>
            </w:tcBorders>
            <w:shd w:val="clear" w:color="auto" w:fill="auto"/>
            <w:noWrap/>
            <w:vAlign w:val="center"/>
          </w:tcPr>
          <w:p w:rsidR="004A381C" w:rsidRPr="004A381C" w:rsidRDefault="004A381C" w:rsidP="00A25E86">
            <w:pPr>
              <w:spacing w:after="0" w:line="240" w:lineRule="auto"/>
              <w:jc w:val="center"/>
              <w:rPr>
                <w:rFonts w:ascii="Times New Roman" w:hAnsi="Times New Roman" w:cs="Times New Roman"/>
                <w:b/>
                <w:sz w:val="24"/>
                <w:szCs w:val="24"/>
              </w:rPr>
            </w:pPr>
            <w:r w:rsidRPr="004A381C">
              <w:rPr>
                <w:rFonts w:ascii="Times New Roman" w:hAnsi="Times New Roman" w:cs="Times New Roman"/>
                <w:b/>
                <w:sz w:val="24"/>
                <w:szCs w:val="24"/>
              </w:rPr>
              <w:t>процент</w:t>
            </w:r>
          </w:p>
        </w:tc>
      </w:tr>
      <w:tr w:rsidR="004A381C" w:rsidRPr="004A381C" w:rsidTr="004A381C">
        <w:trPr>
          <w:trHeight w:val="146"/>
        </w:trPr>
        <w:tc>
          <w:tcPr>
            <w:tcW w:w="760" w:type="dxa"/>
            <w:tcBorders>
              <w:top w:val="nil"/>
              <w:left w:val="single" w:sz="4" w:space="0" w:color="auto"/>
              <w:bottom w:val="single" w:sz="4" w:space="0" w:color="auto"/>
              <w:right w:val="single" w:sz="4" w:space="0" w:color="auto"/>
            </w:tcBorders>
            <w:shd w:val="clear" w:color="auto" w:fill="auto"/>
            <w:noWrap/>
            <w:vAlign w:val="center"/>
          </w:tcPr>
          <w:p w:rsidR="004A381C" w:rsidRPr="004A381C" w:rsidRDefault="004A381C" w:rsidP="00A25E86">
            <w:pPr>
              <w:spacing w:after="0" w:line="240" w:lineRule="auto"/>
              <w:jc w:val="center"/>
              <w:rPr>
                <w:rFonts w:ascii="Times New Roman" w:hAnsi="Times New Roman" w:cs="Times New Roman"/>
                <w:sz w:val="24"/>
                <w:szCs w:val="24"/>
              </w:rPr>
            </w:pPr>
          </w:p>
        </w:tc>
        <w:tc>
          <w:tcPr>
            <w:tcW w:w="7350" w:type="dxa"/>
            <w:tcBorders>
              <w:top w:val="nil"/>
              <w:left w:val="nil"/>
              <w:bottom w:val="single" w:sz="4" w:space="0" w:color="auto"/>
              <w:right w:val="single" w:sz="4" w:space="0" w:color="auto"/>
            </w:tcBorders>
            <w:shd w:val="clear" w:color="auto" w:fill="auto"/>
          </w:tcPr>
          <w:p w:rsidR="004A381C" w:rsidRPr="004A381C" w:rsidRDefault="004A381C" w:rsidP="00AE0B86">
            <w:pPr>
              <w:numPr>
                <w:ilvl w:val="0"/>
                <w:numId w:val="10"/>
              </w:num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в 1-3 (4) классах</w:t>
            </w:r>
          </w:p>
        </w:tc>
        <w:tc>
          <w:tcPr>
            <w:tcW w:w="1368" w:type="dxa"/>
            <w:tcBorders>
              <w:top w:val="nil"/>
              <w:left w:val="nil"/>
              <w:bottom w:val="single" w:sz="4" w:space="0" w:color="auto"/>
              <w:right w:val="single" w:sz="4" w:space="0" w:color="auto"/>
            </w:tcBorders>
            <w:shd w:val="clear" w:color="auto" w:fill="auto"/>
            <w:noWrap/>
            <w:vAlign w:val="center"/>
          </w:tcPr>
          <w:p w:rsidR="004A381C" w:rsidRPr="004A381C" w:rsidRDefault="004A381C" w:rsidP="00A25E86">
            <w:pPr>
              <w:spacing w:after="0" w:line="240" w:lineRule="auto"/>
              <w:jc w:val="center"/>
              <w:rPr>
                <w:rFonts w:ascii="Times New Roman" w:hAnsi="Times New Roman" w:cs="Times New Roman"/>
                <w:sz w:val="24"/>
                <w:szCs w:val="24"/>
              </w:rPr>
            </w:pPr>
          </w:p>
        </w:tc>
      </w:tr>
      <w:tr w:rsidR="004A381C" w:rsidRPr="004A381C" w:rsidTr="004A381C">
        <w:trPr>
          <w:trHeight w:val="146"/>
        </w:trPr>
        <w:tc>
          <w:tcPr>
            <w:tcW w:w="760" w:type="dxa"/>
            <w:tcBorders>
              <w:top w:val="nil"/>
              <w:left w:val="single" w:sz="4" w:space="0" w:color="auto"/>
              <w:bottom w:val="single" w:sz="4" w:space="0" w:color="auto"/>
              <w:right w:val="single" w:sz="4" w:space="0" w:color="auto"/>
            </w:tcBorders>
            <w:shd w:val="clear" w:color="auto" w:fill="auto"/>
            <w:noWrap/>
            <w:vAlign w:val="center"/>
          </w:tcPr>
          <w:p w:rsidR="004A381C" w:rsidRPr="004A381C" w:rsidRDefault="004A381C" w:rsidP="00A25E86">
            <w:pPr>
              <w:spacing w:after="0" w:line="240" w:lineRule="auto"/>
              <w:jc w:val="center"/>
              <w:rPr>
                <w:rFonts w:ascii="Times New Roman" w:hAnsi="Times New Roman" w:cs="Times New Roman"/>
                <w:sz w:val="24"/>
                <w:szCs w:val="24"/>
              </w:rPr>
            </w:pPr>
          </w:p>
        </w:tc>
        <w:tc>
          <w:tcPr>
            <w:tcW w:w="7350" w:type="dxa"/>
            <w:tcBorders>
              <w:top w:val="nil"/>
              <w:left w:val="nil"/>
              <w:bottom w:val="single" w:sz="4" w:space="0" w:color="auto"/>
              <w:right w:val="single" w:sz="4" w:space="0" w:color="auto"/>
            </w:tcBorders>
            <w:shd w:val="clear" w:color="auto" w:fill="auto"/>
          </w:tcPr>
          <w:p w:rsidR="004A381C" w:rsidRPr="004A381C" w:rsidRDefault="004A381C" w:rsidP="00AE0B86">
            <w:pPr>
              <w:numPr>
                <w:ilvl w:val="0"/>
                <w:numId w:val="10"/>
              </w:num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в 5-9 классах</w:t>
            </w:r>
          </w:p>
        </w:tc>
        <w:tc>
          <w:tcPr>
            <w:tcW w:w="1368" w:type="dxa"/>
            <w:tcBorders>
              <w:top w:val="nil"/>
              <w:left w:val="nil"/>
              <w:bottom w:val="single" w:sz="4" w:space="0" w:color="auto"/>
              <w:right w:val="single" w:sz="4" w:space="0" w:color="auto"/>
            </w:tcBorders>
            <w:shd w:val="clear" w:color="auto" w:fill="auto"/>
            <w:noWrap/>
            <w:vAlign w:val="center"/>
          </w:tcPr>
          <w:p w:rsidR="004A381C" w:rsidRPr="004A381C" w:rsidRDefault="004A381C" w:rsidP="00A25E86">
            <w:pPr>
              <w:spacing w:after="0" w:line="240" w:lineRule="auto"/>
              <w:jc w:val="center"/>
              <w:rPr>
                <w:rFonts w:ascii="Times New Roman" w:hAnsi="Times New Roman" w:cs="Times New Roman"/>
                <w:sz w:val="24"/>
                <w:szCs w:val="24"/>
              </w:rPr>
            </w:pPr>
          </w:p>
        </w:tc>
      </w:tr>
      <w:tr w:rsidR="004A381C" w:rsidRPr="004A381C" w:rsidTr="004A381C">
        <w:trPr>
          <w:trHeight w:val="146"/>
        </w:trPr>
        <w:tc>
          <w:tcPr>
            <w:tcW w:w="760" w:type="dxa"/>
            <w:tcBorders>
              <w:top w:val="nil"/>
              <w:left w:val="single" w:sz="4" w:space="0" w:color="auto"/>
              <w:bottom w:val="single" w:sz="4" w:space="0" w:color="auto"/>
              <w:right w:val="single" w:sz="4" w:space="0" w:color="auto"/>
            </w:tcBorders>
            <w:shd w:val="clear" w:color="auto" w:fill="auto"/>
            <w:noWrap/>
            <w:vAlign w:val="center"/>
          </w:tcPr>
          <w:p w:rsidR="004A381C" w:rsidRPr="004A381C" w:rsidRDefault="004A381C" w:rsidP="00A25E86">
            <w:pPr>
              <w:spacing w:after="0" w:line="240" w:lineRule="auto"/>
              <w:jc w:val="center"/>
              <w:rPr>
                <w:rFonts w:ascii="Times New Roman" w:hAnsi="Times New Roman" w:cs="Times New Roman"/>
                <w:sz w:val="24"/>
                <w:szCs w:val="24"/>
              </w:rPr>
            </w:pPr>
          </w:p>
        </w:tc>
        <w:tc>
          <w:tcPr>
            <w:tcW w:w="7350" w:type="dxa"/>
            <w:tcBorders>
              <w:top w:val="nil"/>
              <w:left w:val="nil"/>
              <w:bottom w:val="single" w:sz="4" w:space="0" w:color="auto"/>
              <w:right w:val="single" w:sz="4" w:space="0" w:color="auto"/>
            </w:tcBorders>
            <w:shd w:val="clear" w:color="auto" w:fill="auto"/>
          </w:tcPr>
          <w:p w:rsidR="004A381C" w:rsidRPr="004A381C" w:rsidRDefault="004A381C" w:rsidP="00AE0B86">
            <w:pPr>
              <w:numPr>
                <w:ilvl w:val="0"/>
                <w:numId w:val="10"/>
              </w:num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в 10-11 (12) классах</w:t>
            </w:r>
          </w:p>
        </w:tc>
        <w:tc>
          <w:tcPr>
            <w:tcW w:w="1368" w:type="dxa"/>
            <w:tcBorders>
              <w:top w:val="nil"/>
              <w:left w:val="nil"/>
              <w:bottom w:val="single" w:sz="4" w:space="0" w:color="auto"/>
              <w:right w:val="single" w:sz="4" w:space="0" w:color="auto"/>
            </w:tcBorders>
            <w:shd w:val="clear" w:color="auto" w:fill="auto"/>
            <w:noWrap/>
            <w:vAlign w:val="center"/>
          </w:tcPr>
          <w:p w:rsidR="004A381C" w:rsidRPr="004A381C" w:rsidRDefault="004A381C" w:rsidP="00A25E86">
            <w:pPr>
              <w:spacing w:after="0" w:line="240" w:lineRule="auto"/>
              <w:jc w:val="center"/>
              <w:rPr>
                <w:rFonts w:ascii="Times New Roman" w:hAnsi="Times New Roman" w:cs="Times New Roman"/>
                <w:sz w:val="24"/>
                <w:szCs w:val="24"/>
              </w:rPr>
            </w:pPr>
          </w:p>
        </w:tc>
      </w:tr>
      <w:tr w:rsidR="004A381C" w:rsidRPr="004A381C" w:rsidTr="004A381C">
        <w:trPr>
          <w:trHeight w:val="146"/>
        </w:trPr>
        <w:tc>
          <w:tcPr>
            <w:tcW w:w="760" w:type="dxa"/>
            <w:tcBorders>
              <w:top w:val="nil"/>
              <w:left w:val="single" w:sz="4" w:space="0" w:color="auto"/>
              <w:bottom w:val="single" w:sz="4" w:space="0" w:color="auto"/>
              <w:right w:val="single" w:sz="4" w:space="0" w:color="auto"/>
            </w:tcBorders>
            <w:shd w:val="clear" w:color="auto" w:fill="auto"/>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6</w:t>
            </w:r>
          </w:p>
        </w:tc>
        <w:tc>
          <w:tcPr>
            <w:tcW w:w="7350" w:type="dxa"/>
            <w:tcBorders>
              <w:top w:val="nil"/>
              <w:left w:val="nil"/>
              <w:bottom w:val="single" w:sz="4" w:space="0" w:color="auto"/>
              <w:right w:val="single" w:sz="4" w:space="0" w:color="auto"/>
            </w:tcBorders>
            <w:shd w:val="clear" w:color="auto" w:fill="auto"/>
          </w:tcPr>
          <w:p w:rsidR="004A381C" w:rsidRPr="004A381C" w:rsidRDefault="004A381C" w:rsidP="00A25E86">
            <w:pPr>
              <w:spacing w:after="0" w:line="240" w:lineRule="auto"/>
              <w:jc w:val="both"/>
              <w:rPr>
                <w:rFonts w:ascii="Times New Roman" w:hAnsi="Times New Roman" w:cs="Times New Roman"/>
                <w:b/>
                <w:sz w:val="24"/>
                <w:szCs w:val="24"/>
              </w:rPr>
            </w:pPr>
            <w:r w:rsidRPr="004A381C">
              <w:rPr>
                <w:rFonts w:ascii="Times New Roman" w:hAnsi="Times New Roman" w:cs="Times New Roman"/>
                <w:b/>
                <w:sz w:val="24"/>
                <w:szCs w:val="24"/>
              </w:rPr>
              <w:t>Средний балл выпускников</w:t>
            </w:r>
          </w:p>
        </w:tc>
        <w:tc>
          <w:tcPr>
            <w:tcW w:w="1368" w:type="dxa"/>
            <w:tcBorders>
              <w:top w:val="nil"/>
              <w:left w:val="nil"/>
              <w:bottom w:val="single" w:sz="4" w:space="0" w:color="auto"/>
              <w:right w:val="single" w:sz="4" w:space="0" w:color="auto"/>
            </w:tcBorders>
            <w:shd w:val="clear" w:color="auto" w:fill="auto"/>
            <w:noWrap/>
            <w:vAlign w:val="center"/>
          </w:tcPr>
          <w:p w:rsidR="004A381C" w:rsidRPr="004A381C" w:rsidRDefault="004A381C" w:rsidP="00A25E86">
            <w:pPr>
              <w:spacing w:after="0" w:line="240" w:lineRule="auto"/>
              <w:jc w:val="center"/>
              <w:rPr>
                <w:rFonts w:ascii="Times New Roman" w:hAnsi="Times New Roman" w:cs="Times New Roman"/>
                <w:b/>
                <w:sz w:val="24"/>
                <w:szCs w:val="24"/>
              </w:rPr>
            </w:pPr>
          </w:p>
        </w:tc>
      </w:tr>
      <w:tr w:rsidR="004A381C" w:rsidRPr="004A381C" w:rsidTr="004A381C">
        <w:trPr>
          <w:trHeight w:val="320"/>
        </w:trPr>
        <w:tc>
          <w:tcPr>
            <w:tcW w:w="760" w:type="dxa"/>
            <w:tcBorders>
              <w:top w:val="nil"/>
              <w:left w:val="single" w:sz="4" w:space="0" w:color="auto"/>
              <w:bottom w:val="single" w:sz="4" w:space="0" w:color="auto"/>
              <w:right w:val="single" w:sz="4" w:space="0" w:color="auto"/>
            </w:tcBorders>
            <w:shd w:val="clear" w:color="auto" w:fill="auto"/>
            <w:noWrap/>
            <w:vAlign w:val="center"/>
          </w:tcPr>
          <w:p w:rsidR="004A381C" w:rsidRPr="004A381C" w:rsidRDefault="004A381C" w:rsidP="00A25E86">
            <w:pPr>
              <w:spacing w:after="0" w:line="240" w:lineRule="auto"/>
              <w:jc w:val="center"/>
              <w:rPr>
                <w:rFonts w:ascii="Times New Roman" w:hAnsi="Times New Roman" w:cs="Times New Roman"/>
                <w:sz w:val="24"/>
                <w:szCs w:val="24"/>
              </w:rPr>
            </w:pPr>
          </w:p>
        </w:tc>
        <w:tc>
          <w:tcPr>
            <w:tcW w:w="7350" w:type="dxa"/>
            <w:tcBorders>
              <w:top w:val="nil"/>
              <w:left w:val="nil"/>
              <w:bottom w:val="single" w:sz="4" w:space="0" w:color="auto"/>
              <w:right w:val="single" w:sz="4" w:space="0" w:color="auto"/>
            </w:tcBorders>
            <w:shd w:val="clear" w:color="auto" w:fill="auto"/>
          </w:tcPr>
          <w:p w:rsidR="004A381C" w:rsidRPr="004A381C" w:rsidRDefault="004A381C" w:rsidP="00AE0B86">
            <w:pPr>
              <w:numPr>
                <w:ilvl w:val="0"/>
                <w:numId w:val="15"/>
              </w:num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4 классов</w:t>
            </w:r>
          </w:p>
        </w:tc>
        <w:tc>
          <w:tcPr>
            <w:tcW w:w="1368" w:type="dxa"/>
            <w:tcBorders>
              <w:top w:val="nil"/>
              <w:left w:val="nil"/>
              <w:bottom w:val="single" w:sz="4" w:space="0" w:color="auto"/>
              <w:right w:val="single" w:sz="4" w:space="0" w:color="auto"/>
            </w:tcBorders>
            <w:shd w:val="clear" w:color="auto" w:fill="auto"/>
            <w:noWrap/>
            <w:vAlign w:val="center"/>
          </w:tcPr>
          <w:p w:rsidR="004A381C" w:rsidRPr="004A381C" w:rsidRDefault="004A381C" w:rsidP="00A25E86">
            <w:pPr>
              <w:spacing w:after="0" w:line="240" w:lineRule="auto"/>
              <w:jc w:val="center"/>
              <w:rPr>
                <w:rFonts w:ascii="Times New Roman" w:hAnsi="Times New Roman" w:cs="Times New Roman"/>
                <w:sz w:val="24"/>
                <w:szCs w:val="24"/>
              </w:rPr>
            </w:pPr>
          </w:p>
        </w:tc>
      </w:tr>
      <w:tr w:rsidR="004A381C" w:rsidRPr="004A381C" w:rsidTr="004A381C">
        <w:trPr>
          <w:trHeight w:val="7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381C" w:rsidRPr="004A381C" w:rsidRDefault="004A381C" w:rsidP="00A25E86">
            <w:pPr>
              <w:spacing w:after="0" w:line="240" w:lineRule="auto"/>
              <w:jc w:val="center"/>
              <w:rPr>
                <w:rFonts w:ascii="Times New Roman" w:hAnsi="Times New Roman" w:cs="Times New Roman"/>
                <w:sz w:val="24"/>
                <w:szCs w:val="24"/>
              </w:rPr>
            </w:pPr>
          </w:p>
        </w:tc>
        <w:tc>
          <w:tcPr>
            <w:tcW w:w="7350" w:type="dxa"/>
            <w:tcBorders>
              <w:top w:val="single" w:sz="4" w:space="0" w:color="auto"/>
              <w:left w:val="nil"/>
              <w:bottom w:val="single" w:sz="4" w:space="0" w:color="auto"/>
              <w:right w:val="single" w:sz="4" w:space="0" w:color="auto"/>
            </w:tcBorders>
            <w:shd w:val="clear" w:color="auto" w:fill="auto"/>
          </w:tcPr>
          <w:p w:rsidR="004A381C" w:rsidRPr="004A381C" w:rsidRDefault="004A381C" w:rsidP="00AE0B86">
            <w:pPr>
              <w:numPr>
                <w:ilvl w:val="0"/>
                <w:numId w:val="15"/>
              </w:num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9 классов</w:t>
            </w:r>
          </w:p>
        </w:tc>
        <w:tc>
          <w:tcPr>
            <w:tcW w:w="1368" w:type="dxa"/>
            <w:tcBorders>
              <w:top w:val="single" w:sz="4" w:space="0" w:color="auto"/>
              <w:left w:val="nil"/>
              <w:bottom w:val="single" w:sz="4" w:space="0" w:color="auto"/>
              <w:right w:val="single" w:sz="4" w:space="0" w:color="auto"/>
            </w:tcBorders>
            <w:shd w:val="clear" w:color="auto" w:fill="auto"/>
            <w:noWrap/>
            <w:vAlign w:val="center"/>
          </w:tcPr>
          <w:p w:rsidR="004A381C" w:rsidRPr="004A381C" w:rsidRDefault="004A381C" w:rsidP="00A25E86">
            <w:pPr>
              <w:spacing w:after="0" w:line="240" w:lineRule="auto"/>
              <w:jc w:val="center"/>
              <w:rPr>
                <w:rFonts w:ascii="Times New Roman" w:hAnsi="Times New Roman" w:cs="Times New Roman"/>
                <w:sz w:val="24"/>
                <w:szCs w:val="24"/>
              </w:rPr>
            </w:pPr>
          </w:p>
        </w:tc>
      </w:tr>
      <w:tr w:rsidR="004A381C" w:rsidRPr="004A381C" w:rsidTr="004A381C">
        <w:trPr>
          <w:trHeight w:val="8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381C" w:rsidRPr="004A381C" w:rsidRDefault="004A381C" w:rsidP="00A25E86">
            <w:pPr>
              <w:spacing w:after="0" w:line="240" w:lineRule="auto"/>
              <w:jc w:val="center"/>
              <w:rPr>
                <w:rFonts w:ascii="Times New Roman" w:hAnsi="Times New Roman" w:cs="Times New Roman"/>
                <w:sz w:val="24"/>
                <w:szCs w:val="24"/>
              </w:rPr>
            </w:pPr>
          </w:p>
        </w:tc>
        <w:tc>
          <w:tcPr>
            <w:tcW w:w="7350" w:type="dxa"/>
            <w:tcBorders>
              <w:top w:val="single" w:sz="4" w:space="0" w:color="auto"/>
              <w:left w:val="nil"/>
              <w:bottom w:val="single" w:sz="4" w:space="0" w:color="auto"/>
              <w:right w:val="single" w:sz="4" w:space="0" w:color="auto"/>
            </w:tcBorders>
            <w:shd w:val="clear" w:color="auto" w:fill="auto"/>
          </w:tcPr>
          <w:p w:rsidR="004A381C" w:rsidRPr="004A381C" w:rsidRDefault="004A381C" w:rsidP="00AE0B86">
            <w:pPr>
              <w:numPr>
                <w:ilvl w:val="0"/>
                <w:numId w:val="15"/>
              </w:num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11 классов</w:t>
            </w:r>
          </w:p>
        </w:tc>
        <w:tc>
          <w:tcPr>
            <w:tcW w:w="1368" w:type="dxa"/>
            <w:tcBorders>
              <w:top w:val="single" w:sz="4" w:space="0" w:color="auto"/>
              <w:left w:val="nil"/>
              <w:bottom w:val="single" w:sz="4" w:space="0" w:color="auto"/>
              <w:right w:val="single" w:sz="4" w:space="0" w:color="auto"/>
            </w:tcBorders>
            <w:shd w:val="clear" w:color="auto" w:fill="auto"/>
            <w:noWrap/>
            <w:vAlign w:val="center"/>
          </w:tcPr>
          <w:p w:rsidR="004A381C" w:rsidRPr="004A381C" w:rsidRDefault="004A381C" w:rsidP="00A25E86">
            <w:pPr>
              <w:spacing w:after="0" w:line="240" w:lineRule="auto"/>
              <w:jc w:val="center"/>
              <w:rPr>
                <w:rFonts w:ascii="Times New Roman" w:hAnsi="Times New Roman" w:cs="Times New Roman"/>
                <w:sz w:val="24"/>
                <w:szCs w:val="24"/>
              </w:rPr>
            </w:pPr>
          </w:p>
        </w:tc>
      </w:tr>
      <w:tr w:rsidR="004A381C" w:rsidRPr="004A381C" w:rsidTr="004A381C">
        <w:trPr>
          <w:trHeight w:val="8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7</w:t>
            </w:r>
          </w:p>
        </w:tc>
        <w:tc>
          <w:tcPr>
            <w:tcW w:w="7350" w:type="dxa"/>
            <w:tcBorders>
              <w:top w:val="single" w:sz="4" w:space="0" w:color="auto"/>
              <w:left w:val="nil"/>
              <w:bottom w:val="single" w:sz="4" w:space="0" w:color="auto"/>
              <w:right w:val="single" w:sz="4" w:space="0" w:color="auto"/>
            </w:tcBorders>
            <w:shd w:val="clear" w:color="auto" w:fill="auto"/>
          </w:tcPr>
          <w:p w:rsidR="004A381C" w:rsidRPr="004A381C" w:rsidRDefault="004A381C" w:rsidP="00A25E86">
            <w:p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Средний балл ЕГЭ</w:t>
            </w:r>
          </w:p>
        </w:tc>
        <w:tc>
          <w:tcPr>
            <w:tcW w:w="1368" w:type="dxa"/>
            <w:tcBorders>
              <w:top w:val="single" w:sz="4" w:space="0" w:color="auto"/>
              <w:left w:val="nil"/>
              <w:bottom w:val="single" w:sz="4" w:space="0" w:color="auto"/>
              <w:right w:val="single" w:sz="4" w:space="0" w:color="auto"/>
            </w:tcBorders>
            <w:shd w:val="clear" w:color="auto" w:fill="auto"/>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53</w:t>
            </w:r>
          </w:p>
        </w:tc>
      </w:tr>
      <w:tr w:rsidR="004A381C" w:rsidRPr="004A381C" w:rsidTr="004A381C">
        <w:trPr>
          <w:trHeight w:val="8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8</w:t>
            </w:r>
          </w:p>
        </w:tc>
        <w:tc>
          <w:tcPr>
            <w:tcW w:w="7350" w:type="dxa"/>
            <w:tcBorders>
              <w:top w:val="single" w:sz="4" w:space="0" w:color="auto"/>
              <w:left w:val="nil"/>
              <w:bottom w:val="single" w:sz="4" w:space="0" w:color="auto"/>
              <w:right w:val="single" w:sz="4" w:space="0" w:color="auto"/>
            </w:tcBorders>
            <w:shd w:val="clear" w:color="auto" w:fill="auto"/>
          </w:tcPr>
          <w:p w:rsidR="004A381C" w:rsidRPr="004A381C" w:rsidRDefault="004A381C" w:rsidP="00A25E86">
            <w:pPr>
              <w:spacing w:after="0" w:line="240" w:lineRule="auto"/>
              <w:jc w:val="both"/>
              <w:rPr>
                <w:rFonts w:ascii="Times New Roman" w:hAnsi="Times New Roman" w:cs="Times New Roman"/>
                <w:b/>
                <w:sz w:val="24"/>
                <w:szCs w:val="24"/>
              </w:rPr>
            </w:pPr>
            <w:r w:rsidRPr="004A381C">
              <w:rPr>
                <w:rFonts w:ascii="Times New Roman" w:hAnsi="Times New Roman" w:cs="Times New Roman"/>
                <w:b/>
                <w:sz w:val="24"/>
                <w:szCs w:val="24"/>
              </w:rPr>
              <w:t>Доля учащихся, продолживших обучение после 9 класса</w:t>
            </w:r>
          </w:p>
        </w:tc>
        <w:tc>
          <w:tcPr>
            <w:tcW w:w="1368" w:type="dxa"/>
            <w:tcBorders>
              <w:top w:val="single" w:sz="4" w:space="0" w:color="auto"/>
              <w:left w:val="nil"/>
              <w:bottom w:val="single" w:sz="4" w:space="0" w:color="auto"/>
              <w:right w:val="single" w:sz="4" w:space="0" w:color="auto"/>
            </w:tcBorders>
            <w:shd w:val="clear" w:color="auto" w:fill="auto"/>
            <w:noWrap/>
            <w:vAlign w:val="center"/>
          </w:tcPr>
          <w:p w:rsidR="004A381C" w:rsidRPr="004A381C" w:rsidRDefault="004A381C" w:rsidP="00A25E86">
            <w:pPr>
              <w:spacing w:after="0" w:line="240" w:lineRule="auto"/>
              <w:jc w:val="center"/>
              <w:rPr>
                <w:rFonts w:ascii="Times New Roman" w:hAnsi="Times New Roman" w:cs="Times New Roman"/>
                <w:b/>
                <w:sz w:val="24"/>
                <w:szCs w:val="24"/>
              </w:rPr>
            </w:pPr>
            <w:r w:rsidRPr="004A381C">
              <w:rPr>
                <w:rFonts w:ascii="Times New Roman" w:hAnsi="Times New Roman" w:cs="Times New Roman"/>
                <w:b/>
                <w:sz w:val="24"/>
                <w:szCs w:val="24"/>
              </w:rPr>
              <w:t>процент</w:t>
            </w:r>
          </w:p>
        </w:tc>
      </w:tr>
      <w:tr w:rsidR="004A381C" w:rsidRPr="004A381C" w:rsidTr="004A381C">
        <w:trPr>
          <w:trHeight w:val="8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381C" w:rsidRPr="004A381C" w:rsidRDefault="004A381C" w:rsidP="00A25E86">
            <w:pPr>
              <w:spacing w:after="0" w:line="240" w:lineRule="auto"/>
              <w:jc w:val="center"/>
              <w:rPr>
                <w:rFonts w:ascii="Times New Roman" w:hAnsi="Times New Roman" w:cs="Times New Roman"/>
                <w:sz w:val="24"/>
                <w:szCs w:val="24"/>
              </w:rPr>
            </w:pPr>
          </w:p>
        </w:tc>
        <w:tc>
          <w:tcPr>
            <w:tcW w:w="7350" w:type="dxa"/>
            <w:tcBorders>
              <w:top w:val="single" w:sz="4" w:space="0" w:color="auto"/>
              <w:left w:val="nil"/>
              <w:bottom w:val="single" w:sz="4" w:space="0" w:color="auto"/>
              <w:right w:val="single" w:sz="4" w:space="0" w:color="auto"/>
            </w:tcBorders>
            <w:shd w:val="clear" w:color="auto" w:fill="auto"/>
          </w:tcPr>
          <w:p w:rsidR="004A381C" w:rsidRPr="004A381C" w:rsidRDefault="004A381C" w:rsidP="00AE0B86">
            <w:pPr>
              <w:numPr>
                <w:ilvl w:val="0"/>
                <w:numId w:val="12"/>
              </w:num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10 класс</w:t>
            </w:r>
          </w:p>
        </w:tc>
        <w:tc>
          <w:tcPr>
            <w:tcW w:w="1368" w:type="dxa"/>
            <w:tcBorders>
              <w:top w:val="single" w:sz="4" w:space="0" w:color="auto"/>
              <w:left w:val="nil"/>
              <w:bottom w:val="single" w:sz="4" w:space="0" w:color="auto"/>
              <w:right w:val="single" w:sz="4" w:space="0" w:color="auto"/>
            </w:tcBorders>
            <w:shd w:val="clear" w:color="auto" w:fill="auto"/>
            <w:noWrap/>
            <w:vAlign w:val="center"/>
          </w:tcPr>
          <w:p w:rsidR="004A381C" w:rsidRPr="004A381C" w:rsidRDefault="004A381C" w:rsidP="00A25E86">
            <w:pPr>
              <w:spacing w:after="0" w:line="240" w:lineRule="auto"/>
              <w:jc w:val="center"/>
              <w:rPr>
                <w:rFonts w:ascii="Times New Roman" w:hAnsi="Times New Roman" w:cs="Times New Roman"/>
                <w:sz w:val="24"/>
                <w:szCs w:val="24"/>
              </w:rPr>
            </w:pPr>
          </w:p>
        </w:tc>
      </w:tr>
      <w:tr w:rsidR="004A381C" w:rsidRPr="004A381C" w:rsidTr="004A381C">
        <w:trPr>
          <w:trHeight w:val="8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381C" w:rsidRPr="004A381C" w:rsidRDefault="004A381C" w:rsidP="00A25E86">
            <w:pPr>
              <w:spacing w:after="0" w:line="240" w:lineRule="auto"/>
              <w:jc w:val="center"/>
              <w:rPr>
                <w:rFonts w:ascii="Times New Roman" w:hAnsi="Times New Roman" w:cs="Times New Roman"/>
                <w:sz w:val="24"/>
                <w:szCs w:val="24"/>
              </w:rPr>
            </w:pPr>
          </w:p>
        </w:tc>
        <w:tc>
          <w:tcPr>
            <w:tcW w:w="7350" w:type="dxa"/>
            <w:tcBorders>
              <w:top w:val="single" w:sz="4" w:space="0" w:color="auto"/>
              <w:left w:val="nil"/>
              <w:bottom w:val="single" w:sz="4" w:space="0" w:color="auto"/>
              <w:right w:val="single" w:sz="4" w:space="0" w:color="auto"/>
            </w:tcBorders>
            <w:shd w:val="clear" w:color="auto" w:fill="auto"/>
          </w:tcPr>
          <w:p w:rsidR="004A381C" w:rsidRPr="004A381C" w:rsidRDefault="004A381C" w:rsidP="00AE0B86">
            <w:pPr>
              <w:numPr>
                <w:ilvl w:val="0"/>
                <w:numId w:val="12"/>
              </w:num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учреждения начального профессионального образования (НПО)</w:t>
            </w:r>
          </w:p>
        </w:tc>
        <w:tc>
          <w:tcPr>
            <w:tcW w:w="1368" w:type="dxa"/>
            <w:tcBorders>
              <w:top w:val="single" w:sz="4" w:space="0" w:color="auto"/>
              <w:left w:val="nil"/>
              <w:bottom w:val="single" w:sz="4" w:space="0" w:color="auto"/>
              <w:right w:val="single" w:sz="4" w:space="0" w:color="auto"/>
            </w:tcBorders>
            <w:shd w:val="clear" w:color="auto" w:fill="auto"/>
            <w:noWrap/>
            <w:vAlign w:val="center"/>
          </w:tcPr>
          <w:p w:rsidR="004A381C" w:rsidRPr="004A381C" w:rsidRDefault="004A381C" w:rsidP="00A25E86">
            <w:pPr>
              <w:spacing w:after="0" w:line="240" w:lineRule="auto"/>
              <w:jc w:val="center"/>
              <w:rPr>
                <w:rFonts w:ascii="Times New Roman" w:hAnsi="Times New Roman" w:cs="Times New Roman"/>
                <w:sz w:val="24"/>
                <w:szCs w:val="24"/>
              </w:rPr>
            </w:pPr>
          </w:p>
        </w:tc>
      </w:tr>
      <w:tr w:rsidR="004A381C" w:rsidRPr="004A381C" w:rsidTr="004A381C">
        <w:trPr>
          <w:trHeight w:val="8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381C" w:rsidRPr="004A381C" w:rsidRDefault="004A381C" w:rsidP="00A25E86">
            <w:pPr>
              <w:spacing w:after="0" w:line="240" w:lineRule="auto"/>
              <w:jc w:val="center"/>
              <w:rPr>
                <w:rFonts w:ascii="Times New Roman" w:hAnsi="Times New Roman" w:cs="Times New Roman"/>
                <w:sz w:val="24"/>
                <w:szCs w:val="24"/>
              </w:rPr>
            </w:pPr>
          </w:p>
        </w:tc>
        <w:tc>
          <w:tcPr>
            <w:tcW w:w="7350" w:type="dxa"/>
            <w:tcBorders>
              <w:top w:val="single" w:sz="4" w:space="0" w:color="auto"/>
              <w:left w:val="nil"/>
              <w:bottom w:val="single" w:sz="4" w:space="0" w:color="auto"/>
              <w:right w:val="single" w:sz="4" w:space="0" w:color="auto"/>
            </w:tcBorders>
            <w:shd w:val="clear" w:color="auto" w:fill="auto"/>
          </w:tcPr>
          <w:p w:rsidR="004A381C" w:rsidRPr="004A381C" w:rsidRDefault="004A381C" w:rsidP="00AE0B86">
            <w:pPr>
              <w:numPr>
                <w:ilvl w:val="0"/>
                <w:numId w:val="12"/>
              </w:num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учреждения среднего профессионального образования (СПО)</w:t>
            </w:r>
          </w:p>
        </w:tc>
        <w:tc>
          <w:tcPr>
            <w:tcW w:w="1368" w:type="dxa"/>
            <w:tcBorders>
              <w:top w:val="single" w:sz="4" w:space="0" w:color="auto"/>
              <w:left w:val="nil"/>
              <w:bottom w:val="single" w:sz="4" w:space="0" w:color="auto"/>
              <w:right w:val="single" w:sz="4" w:space="0" w:color="auto"/>
            </w:tcBorders>
            <w:shd w:val="clear" w:color="auto" w:fill="auto"/>
            <w:noWrap/>
            <w:vAlign w:val="center"/>
          </w:tcPr>
          <w:p w:rsidR="004A381C" w:rsidRPr="004A381C" w:rsidRDefault="004A381C" w:rsidP="00A25E86">
            <w:pPr>
              <w:spacing w:after="0" w:line="240" w:lineRule="auto"/>
              <w:jc w:val="center"/>
              <w:rPr>
                <w:rFonts w:ascii="Times New Roman" w:hAnsi="Times New Roman" w:cs="Times New Roman"/>
                <w:sz w:val="24"/>
                <w:szCs w:val="24"/>
              </w:rPr>
            </w:pPr>
          </w:p>
        </w:tc>
      </w:tr>
      <w:tr w:rsidR="004A381C" w:rsidRPr="004A381C" w:rsidTr="004A381C">
        <w:trPr>
          <w:trHeight w:val="8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381C" w:rsidRPr="004A381C" w:rsidRDefault="004A381C" w:rsidP="00A25E86">
            <w:pPr>
              <w:spacing w:after="0" w:line="240" w:lineRule="auto"/>
              <w:jc w:val="center"/>
              <w:rPr>
                <w:rFonts w:ascii="Times New Roman" w:hAnsi="Times New Roman" w:cs="Times New Roman"/>
                <w:sz w:val="24"/>
                <w:szCs w:val="24"/>
              </w:rPr>
            </w:pPr>
          </w:p>
        </w:tc>
        <w:tc>
          <w:tcPr>
            <w:tcW w:w="7350" w:type="dxa"/>
            <w:tcBorders>
              <w:top w:val="single" w:sz="4" w:space="0" w:color="auto"/>
              <w:left w:val="nil"/>
              <w:bottom w:val="single" w:sz="4" w:space="0" w:color="auto"/>
              <w:right w:val="single" w:sz="4" w:space="0" w:color="auto"/>
            </w:tcBorders>
            <w:shd w:val="clear" w:color="auto" w:fill="auto"/>
          </w:tcPr>
          <w:p w:rsidR="004A381C" w:rsidRPr="004A381C" w:rsidRDefault="004A381C" w:rsidP="00AE0B86">
            <w:pPr>
              <w:numPr>
                <w:ilvl w:val="0"/>
                <w:numId w:val="12"/>
              </w:num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работают и обучаются</w:t>
            </w:r>
          </w:p>
        </w:tc>
        <w:tc>
          <w:tcPr>
            <w:tcW w:w="1368" w:type="dxa"/>
            <w:tcBorders>
              <w:top w:val="single" w:sz="4" w:space="0" w:color="auto"/>
              <w:left w:val="nil"/>
              <w:bottom w:val="single" w:sz="4" w:space="0" w:color="auto"/>
              <w:right w:val="single" w:sz="4" w:space="0" w:color="auto"/>
            </w:tcBorders>
            <w:shd w:val="clear" w:color="auto" w:fill="auto"/>
            <w:noWrap/>
            <w:vAlign w:val="center"/>
          </w:tcPr>
          <w:p w:rsidR="004A381C" w:rsidRPr="004A381C" w:rsidRDefault="004A381C" w:rsidP="00A25E86">
            <w:pPr>
              <w:spacing w:after="0" w:line="240" w:lineRule="auto"/>
              <w:jc w:val="center"/>
              <w:rPr>
                <w:rFonts w:ascii="Times New Roman" w:hAnsi="Times New Roman" w:cs="Times New Roman"/>
                <w:sz w:val="24"/>
                <w:szCs w:val="24"/>
              </w:rPr>
            </w:pPr>
          </w:p>
        </w:tc>
      </w:tr>
      <w:tr w:rsidR="004A381C" w:rsidRPr="004A381C" w:rsidTr="004A381C">
        <w:trPr>
          <w:trHeight w:val="8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381C" w:rsidRPr="004A381C" w:rsidRDefault="004A381C" w:rsidP="00A25E86">
            <w:pPr>
              <w:spacing w:after="0" w:line="240" w:lineRule="auto"/>
              <w:jc w:val="center"/>
              <w:rPr>
                <w:rFonts w:ascii="Times New Roman" w:hAnsi="Times New Roman" w:cs="Times New Roman"/>
                <w:sz w:val="24"/>
                <w:szCs w:val="24"/>
              </w:rPr>
            </w:pPr>
          </w:p>
        </w:tc>
        <w:tc>
          <w:tcPr>
            <w:tcW w:w="7350" w:type="dxa"/>
            <w:tcBorders>
              <w:top w:val="single" w:sz="4" w:space="0" w:color="auto"/>
              <w:left w:val="nil"/>
              <w:bottom w:val="single" w:sz="4" w:space="0" w:color="auto"/>
              <w:right w:val="single" w:sz="4" w:space="0" w:color="auto"/>
            </w:tcBorders>
            <w:shd w:val="clear" w:color="auto" w:fill="auto"/>
          </w:tcPr>
          <w:p w:rsidR="004A381C" w:rsidRPr="004A381C" w:rsidRDefault="004A381C" w:rsidP="00AE0B86">
            <w:pPr>
              <w:numPr>
                <w:ilvl w:val="0"/>
                <w:numId w:val="12"/>
              </w:num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не учатся и не работают</w:t>
            </w:r>
          </w:p>
        </w:tc>
        <w:tc>
          <w:tcPr>
            <w:tcW w:w="1368" w:type="dxa"/>
            <w:tcBorders>
              <w:top w:val="single" w:sz="4" w:space="0" w:color="auto"/>
              <w:left w:val="nil"/>
              <w:bottom w:val="single" w:sz="4" w:space="0" w:color="auto"/>
              <w:right w:val="single" w:sz="4" w:space="0" w:color="auto"/>
            </w:tcBorders>
            <w:shd w:val="clear" w:color="auto" w:fill="auto"/>
            <w:noWrap/>
            <w:vAlign w:val="center"/>
          </w:tcPr>
          <w:p w:rsidR="004A381C" w:rsidRPr="004A381C" w:rsidRDefault="004A381C" w:rsidP="00A25E86">
            <w:pPr>
              <w:spacing w:after="0" w:line="240" w:lineRule="auto"/>
              <w:jc w:val="center"/>
              <w:rPr>
                <w:rFonts w:ascii="Times New Roman" w:hAnsi="Times New Roman" w:cs="Times New Roman"/>
                <w:sz w:val="24"/>
                <w:szCs w:val="24"/>
              </w:rPr>
            </w:pPr>
          </w:p>
        </w:tc>
      </w:tr>
      <w:tr w:rsidR="004A381C" w:rsidRPr="004A381C" w:rsidTr="004A381C">
        <w:trPr>
          <w:trHeight w:val="8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9</w:t>
            </w:r>
          </w:p>
        </w:tc>
        <w:tc>
          <w:tcPr>
            <w:tcW w:w="7350" w:type="dxa"/>
            <w:tcBorders>
              <w:top w:val="single" w:sz="4" w:space="0" w:color="auto"/>
              <w:left w:val="nil"/>
              <w:bottom w:val="single" w:sz="4" w:space="0" w:color="auto"/>
              <w:right w:val="single" w:sz="4" w:space="0" w:color="auto"/>
            </w:tcBorders>
            <w:shd w:val="clear" w:color="auto" w:fill="auto"/>
          </w:tcPr>
          <w:p w:rsidR="004A381C" w:rsidRPr="004A381C" w:rsidRDefault="004A381C" w:rsidP="00A25E86">
            <w:pPr>
              <w:spacing w:after="0" w:line="240" w:lineRule="auto"/>
              <w:jc w:val="both"/>
              <w:rPr>
                <w:rFonts w:ascii="Times New Roman" w:hAnsi="Times New Roman" w:cs="Times New Roman"/>
                <w:b/>
                <w:sz w:val="24"/>
                <w:szCs w:val="24"/>
              </w:rPr>
            </w:pPr>
            <w:r w:rsidRPr="004A381C">
              <w:rPr>
                <w:rFonts w:ascii="Times New Roman" w:hAnsi="Times New Roman" w:cs="Times New Roman"/>
                <w:b/>
                <w:sz w:val="24"/>
                <w:szCs w:val="24"/>
              </w:rPr>
              <w:t>Доля учащихся, продолживших обучение после 11 класса</w:t>
            </w:r>
          </w:p>
        </w:tc>
        <w:tc>
          <w:tcPr>
            <w:tcW w:w="1368" w:type="dxa"/>
            <w:tcBorders>
              <w:top w:val="single" w:sz="4" w:space="0" w:color="auto"/>
              <w:left w:val="nil"/>
              <w:bottom w:val="single" w:sz="4" w:space="0" w:color="auto"/>
              <w:right w:val="single" w:sz="4" w:space="0" w:color="auto"/>
            </w:tcBorders>
            <w:shd w:val="clear" w:color="auto" w:fill="auto"/>
            <w:noWrap/>
            <w:vAlign w:val="center"/>
          </w:tcPr>
          <w:p w:rsidR="004A381C" w:rsidRPr="004A381C" w:rsidRDefault="004A381C" w:rsidP="00A25E86">
            <w:pPr>
              <w:spacing w:after="0" w:line="240" w:lineRule="auto"/>
              <w:jc w:val="center"/>
              <w:rPr>
                <w:rFonts w:ascii="Times New Roman" w:hAnsi="Times New Roman" w:cs="Times New Roman"/>
                <w:b/>
                <w:sz w:val="24"/>
                <w:szCs w:val="24"/>
              </w:rPr>
            </w:pPr>
            <w:r w:rsidRPr="004A381C">
              <w:rPr>
                <w:rFonts w:ascii="Times New Roman" w:hAnsi="Times New Roman" w:cs="Times New Roman"/>
                <w:b/>
                <w:sz w:val="24"/>
                <w:szCs w:val="24"/>
              </w:rPr>
              <w:t>процент</w:t>
            </w:r>
          </w:p>
        </w:tc>
      </w:tr>
      <w:tr w:rsidR="004A381C" w:rsidRPr="004A381C" w:rsidTr="004A381C">
        <w:trPr>
          <w:trHeight w:val="8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381C" w:rsidRPr="004A381C" w:rsidRDefault="004A381C" w:rsidP="00A25E86">
            <w:pPr>
              <w:spacing w:after="0" w:line="240" w:lineRule="auto"/>
              <w:jc w:val="center"/>
              <w:rPr>
                <w:rFonts w:ascii="Times New Roman" w:hAnsi="Times New Roman" w:cs="Times New Roman"/>
                <w:sz w:val="24"/>
                <w:szCs w:val="24"/>
              </w:rPr>
            </w:pPr>
          </w:p>
        </w:tc>
        <w:tc>
          <w:tcPr>
            <w:tcW w:w="7350" w:type="dxa"/>
            <w:tcBorders>
              <w:top w:val="single" w:sz="4" w:space="0" w:color="auto"/>
              <w:left w:val="nil"/>
              <w:bottom w:val="single" w:sz="4" w:space="0" w:color="auto"/>
              <w:right w:val="single" w:sz="4" w:space="0" w:color="auto"/>
            </w:tcBorders>
            <w:shd w:val="clear" w:color="auto" w:fill="auto"/>
          </w:tcPr>
          <w:p w:rsidR="004A381C" w:rsidRPr="004A381C" w:rsidRDefault="004A381C" w:rsidP="00AE0B86">
            <w:pPr>
              <w:numPr>
                <w:ilvl w:val="0"/>
                <w:numId w:val="13"/>
              </w:num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учреждения среднего профессионального образования (СПО)</w:t>
            </w:r>
          </w:p>
        </w:tc>
        <w:tc>
          <w:tcPr>
            <w:tcW w:w="1368" w:type="dxa"/>
            <w:tcBorders>
              <w:top w:val="single" w:sz="4" w:space="0" w:color="auto"/>
              <w:left w:val="nil"/>
              <w:bottom w:val="single" w:sz="4" w:space="0" w:color="auto"/>
              <w:right w:val="single" w:sz="4" w:space="0" w:color="auto"/>
            </w:tcBorders>
            <w:shd w:val="clear" w:color="auto" w:fill="auto"/>
            <w:noWrap/>
            <w:vAlign w:val="center"/>
          </w:tcPr>
          <w:p w:rsidR="004A381C" w:rsidRPr="004A381C" w:rsidRDefault="004A381C" w:rsidP="00A25E86">
            <w:pPr>
              <w:spacing w:after="0" w:line="240" w:lineRule="auto"/>
              <w:jc w:val="center"/>
              <w:rPr>
                <w:rFonts w:ascii="Times New Roman" w:hAnsi="Times New Roman" w:cs="Times New Roman"/>
                <w:sz w:val="24"/>
                <w:szCs w:val="24"/>
              </w:rPr>
            </w:pPr>
          </w:p>
        </w:tc>
      </w:tr>
      <w:tr w:rsidR="004A381C" w:rsidRPr="004A381C" w:rsidTr="004A381C">
        <w:trPr>
          <w:trHeight w:val="8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381C" w:rsidRPr="004A381C" w:rsidRDefault="004A381C" w:rsidP="00A25E86">
            <w:pPr>
              <w:spacing w:after="0" w:line="240" w:lineRule="auto"/>
              <w:jc w:val="center"/>
              <w:rPr>
                <w:rFonts w:ascii="Times New Roman" w:hAnsi="Times New Roman" w:cs="Times New Roman"/>
                <w:sz w:val="24"/>
                <w:szCs w:val="24"/>
              </w:rPr>
            </w:pPr>
          </w:p>
        </w:tc>
        <w:tc>
          <w:tcPr>
            <w:tcW w:w="7350" w:type="dxa"/>
            <w:tcBorders>
              <w:top w:val="single" w:sz="4" w:space="0" w:color="auto"/>
              <w:left w:val="nil"/>
              <w:bottom w:val="single" w:sz="4" w:space="0" w:color="auto"/>
              <w:right w:val="single" w:sz="4" w:space="0" w:color="auto"/>
            </w:tcBorders>
            <w:shd w:val="clear" w:color="auto" w:fill="auto"/>
          </w:tcPr>
          <w:p w:rsidR="004A381C" w:rsidRPr="004A381C" w:rsidRDefault="004A381C" w:rsidP="00AE0B86">
            <w:pPr>
              <w:numPr>
                <w:ilvl w:val="0"/>
                <w:numId w:val="13"/>
              </w:num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высшие учебные заведения</w:t>
            </w:r>
          </w:p>
        </w:tc>
        <w:tc>
          <w:tcPr>
            <w:tcW w:w="1368" w:type="dxa"/>
            <w:tcBorders>
              <w:top w:val="single" w:sz="4" w:space="0" w:color="auto"/>
              <w:left w:val="nil"/>
              <w:bottom w:val="single" w:sz="4" w:space="0" w:color="auto"/>
              <w:right w:val="single" w:sz="4" w:space="0" w:color="auto"/>
            </w:tcBorders>
            <w:shd w:val="clear" w:color="auto" w:fill="auto"/>
            <w:noWrap/>
            <w:vAlign w:val="center"/>
          </w:tcPr>
          <w:p w:rsidR="004A381C" w:rsidRPr="004A381C" w:rsidRDefault="004A381C" w:rsidP="00A25E86">
            <w:pPr>
              <w:spacing w:after="0" w:line="240" w:lineRule="auto"/>
              <w:jc w:val="center"/>
              <w:rPr>
                <w:rFonts w:ascii="Times New Roman" w:hAnsi="Times New Roman" w:cs="Times New Roman"/>
                <w:sz w:val="24"/>
                <w:szCs w:val="24"/>
              </w:rPr>
            </w:pPr>
          </w:p>
        </w:tc>
      </w:tr>
      <w:tr w:rsidR="004A381C" w:rsidRPr="004A381C" w:rsidTr="004A381C">
        <w:trPr>
          <w:trHeight w:val="8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381C" w:rsidRPr="004A381C" w:rsidRDefault="004A381C" w:rsidP="00A25E86">
            <w:pPr>
              <w:spacing w:after="0" w:line="240" w:lineRule="auto"/>
              <w:jc w:val="center"/>
              <w:rPr>
                <w:rFonts w:ascii="Times New Roman" w:hAnsi="Times New Roman" w:cs="Times New Roman"/>
                <w:sz w:val="24"/>
                <w:szCs w:val="24"/>
              </w:rPr>
            </w:pPr>
          </w:p>
        </w:tc>
        <w:tc>
          <w:tcPr>
            <w:tcW w:w="7350" w:type="dxa"/>
            <w:tcBorders>
              <w:top w:val="single" w:sz="4" w:space="0" w:color="auto"/>
              <w:left w:val="nil"/>
              <w:bottom w:val="single" w:sz="4" w:space="0" w:color="auto"/>
              <w:right w:val="single" w:sz="4" w:space="0" w:color="auto"/>
            </w:tcBorders>
            <w:shd w:val="clear" w:color="auto" w:fill="auto"/>
          </w:tcPr>
          <w:p w:rsidR="004A381C" w:rsidRPr="004A381C" w:rsidRDefault="004A381C" w:rsidP="00AE0B86">
            <w:pPr>
              <w:numPr>
                <w:ilvl w:val="0"/>
                <w:numId w:val="12"/>
              </w:num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работают и обучаются</w:t>
            </w:r>
          </w:p>
        </w:tc>
        <w:tc>
          <w:tcPr>
            <w:tcW w:w="1368" w:type="dxa"/>
            <w:tcBorders>
              <w:top w:val="single" w:sz="4" w:space="0" w:color="auto"/>
              <w:left w:val="nil"/>
              <w:bottom w:val="single" w:sz="4" w:space="0" w:color="auto"/>
              <w:right w:val="single" w:sz="4" w:space="0" w:color="auto"/>
            </w:tcBorders>
            <w:shd w:val="clear" w:color="auto" w:fill="auto"/>
            <w:noWrap/>
            <w:vAlign w:val="center"/>
          </w:tcPr>
          <w:p w:rsidR="004A381C" w:rsidRPr="004A381C" w:rsidRDefault="004A381C" w:rsidP="00A25E86">
            <w:pPr>
              <w:spacing w:after="0" w:line="240" w:lineRule="auto"/>
              <w:jc w:val="center"/>
              <w:rPr>
                <w:rFonts w:ascii="Times New Roman" w:hAnsi="Times New Roman" w:cs="Times New Roman"/>
                <w:sz w:val="24"/>
                <w:szCs w:val="24"/>
              </w:rPr>
            </w:pPr>
          </w:p>
        </w:tc>
      </w:tr>
      <w:tr w:rsidR="004A381C" w:rsidRPr="004A381C" w:rsidTr="004A381C">
        <w:trPr>
          <w:trHeight w:val="8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381C" w:rsidRPr="004A381C" w:rsidRDefault="004A381C" w:rsidP="00A25E86">
            <w:pPr>
              <w:spacing w:after="0" w:line="240" w:lineRule="auto"/>
              <w:jc w:val="center"/>
              <w:rPr>
                <w:rFonts w:ascii="Times New Roman" w:hAnsi="Times New Roman" w:cs="Times New Roman"/>
                <w:sz w:val="24"/>
                <w:szCs w:val="24"/>
              </w:rPr>
            </w:pPr>
          </w:p>
        </w:tc>
        <w:tc>
          <w:tcPr>
            <w:tcW w:w="7350" w:type="dxa"/>
            <w:tcBorders>
              <w:top w:val="single" w:sz="4" w:space="0" w:color="auto"/>
              <w:left w:val="nil"/>
              <w:bottom w:val="single" w:sz="4" w:space="0" w:color="auto"/>
              <w:right w:val="single" w:sz="4" w:space="0" w:color="auto"/>
            </w:tcBorders>
            <w:shd w:val="clear" w:color="auto" w:fill="auto"/>
          </w:tcPr>
          <w:p w:rsidR="004A381C" w:rsidRPr="004A381C" w:rsidRDefault="004A381C" w:rsidP="00AE0B86">
            <w:pPr>
              <w:numPr>
                <w:ilvl w:val="0"/>
                <w:numId w:val="12"/>
              </w:num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работают</w:t>
            </w:r>
          </w:p>
        </w:tc>
        <w:tc>
          <w:tcPr>
            <w:tcW w:w="1368" w:type="dxa"/>
            <w:tcBorders>
              <w:top w:val="single" w:sz="4" w:space="0" w:color="auto"/>
              <w:left w:val="nil"/>
              <w:bottom w:val="single" w:sz="4" w:space="0" w:color="auto"/>
              <w:right w:val="single" w:sz="4" w:space="0" w:color="auto"/>
            </w:tcBorders>
            <w:shd w:val="clear" w:color="auto" w:fill="auto"/>
            <w:noWrap/>
            <w:vAlign w:val="center"/>
          </w:tcPr>
          <w:p w:rsidR="004A381C" w:rsidRPr="004A381C" w:rsidRDefault="004A381C" w:rsidP="00A25E86">
            <w:pPr>
              <w:spacing w:after="0" w:line="240" w:lineRule="auto"/>
              <w:jc w:val="center"/>
              <w:rPr>
                <w:rFonts w:ascii="Times New Roman" w:hAnsi="Times New Roman" w:cs="Times New Roman"/>
                <w:sz w:val="24"/>
                <w:szCs w:val="24"/>
              </w:rPr>
            </w:pPr>
          </w:p>
        </w:tc>
      </w:tr>
      <w:tr w:rsidR="004A381C" w:rsidRPr="004A381C" w:rsidTr="004A381C">
        <w:trPr>
          <w:trHeight w:val="8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381C" w:rsidRPr="004A381C" w:rsidRDefault="004A381C" w:rsidP="00A25E86">
            <w:pPr>
              <w:spacing w:after="0" w:line="240" w:lineRule="auto"/>
              <w:jc w:val="center"/>
              <w:rPr>
                <w:rFonts w:ascii="Times New Roman" w:hAnsi="Times New Roman" w:cs="Times New Roman"/>
                <w:sz w:val="24"/>
                <w:szCs w:val="24"/>
              </w:rPr>
            </w:pPr>
          </w:p>
        </w:tc>
        <w:tc>
          <w:tcPr>
            <w:tcW w:w="7350" w:type="dxa"/>
            <w:tcBorders>
              <w:top w:val="single" w:sz="4" w:space="0" w:color="auto"/>
              <w:left w:val="nil"/>
              <w:bottom w:val="single" w:sz="4" w:space="0" w:color="auto"/>
              <w:right w:val="single" w:sz="4" w:space="0" w:color="auto"/>
            </w:tcBorders>
            <w:shd w:val="clear" w:color="auto" w:fill="auto"/>
          </w:tcPr>
          <w:p w:rsidR="004A381C" w:rsidRPr="004A381C" w:rsidRDefault="004A381C" w:rsidP="00AE0B86">
            <w:pPr>
              <w:numPr>
                <w:ilvl w:val="0"/>
                <w:numId w:val="12"/>
              </w:num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не учатся и не работают</w:t>
            </w:r>
          </w:p>
        </w:tc>
        <w:tc>
          <w:tcPr>
            <w:tcW w:w="1368" w:type="dxa"/>
            <w:tcBorders>
              <w:top w:val="single" w:sz="4" w:space="0" w:color="auto"/>
              <w:left w:val="nil"/>
              <w:bottom w:val="single" w:sz="4" w:space="0" w:color="auto"/>
              <w:right w:val="single" w:sz="4" w:space="0" w:color="auto"/>
            </w:tcBorders>
            <w:shd w:val="clear" w:color="auto" w:fill="auto"/>
            <w:noWrap/>
            <w:vAlign w:val="center"/>
          </w:tcPr>
          <w:p w:rsidR="004A381C" w:rsidRPr="004A381C" w:rsidRDefault="004A381C" w:rsidP="00A25E86">
            <w:pPr>
              <w:spacing w:after="0" w:line="240" w:lineRule="auto"/>
              <w:jc w:val="center"/>
              <w:rPr>
                <w:rFonts w:ascii="Times New Roman" w:hAnsi="Times New Roman" w:cs="Times New Roman"/>
                <w:sz w:val="24"/>
                <w:szCs w:val="24"/>
              </w:rPr>
            </w:pPr>
          </w:p>
        </w:tc>
      </w:tr>
      <w:tr w:rsidR="004A381C" w:rsidRPr="004A381C" w:rsidTr="004A381C">
        <w:trPr>
          <w:trHeight w:val="8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10</w:t>
            </w:r>
          </w:p>
        </w:tc>
        <w:tc>
          <w:tcPr>
            <w:tcW w:w="7350" w:type="dxa"/>
            <w:tcBorders>
              <w:top w:val="single" w:sz="4" w:space="0" w:color="auto"/>
              <w:left w:val="nil"/>
              <w:bottom w:val="single" w:sz="4" w:space="0" w:color="auto"/>
              <w:right w:val="single" w:sz="4" w:space="0" w:color="auto"/>
            </w:tcBorders>
            <w:shd w:val="clear" w:color="auto" w:fill="auto"/>
          </w:tcPr>
          <w:p w:rsidR="004A381C" w:rsidRPr="004A381C" w:rsidRDefault="004A381C" w:rsidP="00A25E86">
            <w:pPr>
              <w:spacing w:after="0" w:line="240" w:lineRule="auto"/>
              <w:jc w:val="both"/>
              <w:rPr>
                <w:rFonts w:ascii="Times New Roman" w:hAnsi="Times New Roman" w:cs="Times New Roman"/>
                <w:b/>
                <w:sz w:val="24"/>
                <w:szCs w:val="24"/>
              </w:rPr>
            </w:pPr>
            <w:r w:rsidRPr="004A381C">
              <w:rPr>
                <w:rFonts w:ascii="Times New Roman" w:hAnsi="Times New Roman" w:cs="Times New Roman"/>
                <w:b/>
                <w:sz w:val="24"/>
                <w:szCs w:val="24"/>
              </w:rPr>
              <w:t>Доля учащихся, совершивших правонарушения и состоящих на учете в детской комнате милиции</w:t>
            </w:r>
          </w:p>
        </w:tc>
        <w:tc>
          <w:tcPr>
            <w:tcW w:w="1368" w:type="dxa"/>
            <w:tcBorders>
              <w:top w:val="single" w:sz="4" w:space="0" w:color="auto"/>
              <w:left w:val="nil"/>
              <w:bottom w:val="single" w:sz="4" w:space="0" w:color="auto"/>
              <w:right w:val="single" w:sz="4" w:space="0" w:color="auto"/>
            </w:tcBorders>
            <w:shd w:val="clear" w:color="auto" w:fill="auto"/>
            <w:noWrap/>
            <w:vAlign w:val="center"/>
          </w:tcPr>
          <w:p w:rsidR="004A381C" w:rsidRPr="004A381C" w:rsidRDefault="004A381C" w:rsidP="00A25E86">
            <w:pPr>
              <w:spacing w:after="0" w:line="240" w:lineRule="auto"/>
              <w:jc w:val="center"/>
              <w:rPr>
                <w:rFonts w:ascii="Times New Roman" w:hAnsi="Times New Roman" w:cs="Times New Roman"/>
                <w:b/>
                <w:sz w:val="24"/>
                <w:szCs w:val="24"/>
              </w:rPr>
            </w:pPr>
            <w:r w:rsidRPr="004A381C">
              <w:rPr>
                <w:rFonts w:ascii="Times New Roman" w:hAnsi="Times New Roman" w:cs="Times New Roman"/>
                <w:b/>
                <w:sz w:val="24"/>
                <w:szCs w:val="24"/>
              </w:rPr>
              <w:t>процент</w:t>
            </w:r>
          </w:p>
        </w:tc>
      </w:tr>
    </w:tbl>
    <w:p w:rsidR="004A381C" w:rsidRPr="004A381C" w:rsidRDefault="004A381C" w:rsidP="00862FA4">
      <w:pPr>
        <w:spacing w:after="0" w:line="240" w:lineRule="auto"/>
        <w:rPr>
          <w:rFonts w:ascii="Times New Roman" w:hAnsi="Times New Roman" w:cs="Times New Roman"/>
          <w:bCs/>
          <w:i/>
          <w:sz w:val="24"/>
          <w:szCs w:val="24"/>
        </w:rPr>
      </w:pPr>
    </w:p>
    <w:p w:rsidR="004A381C" w:rsidRPr="004A381C" w:rsidRDefault="004A381C" w:rsidP="00A25E86">
      <w:pPr>
        <w:spacing w:after="0" w:line="240" w:lineRule="auto"/>
        <w:jc w:val="right"/>
        <w:rPr>
          <w:rFonts w:ascii="Times New Roman" w:hAnsi="Times New Roman" w:cs="Times New Roman"/>
          <w:bCs/>
          <w:i/>
          <w:caps/>
          <w:sz w:val="24"/>
          <w:szCs w:val="24"/>
        </w:rPr>
      </w:pPr>
      <w:r w:rsidRPr="004A381C">
        <w:rPr>
          <w:rFonts w:ascii="Times New Roman" w:hAnsi="Times New Roman" w:cs="Times New Roman"/>
          <w:bCs/>
          <w:i/>
          <w:sz w:val="24"/>
          <w:szCs w:val="24"/>
        </w:rPr>
        <w:t>Таблица 2</w:t>
      </w:r>
    </w:p>
    <w:p w:rsidR="004A381C" w:rsidRPr="004A381C" w:rsidRDefault="004A381C" w:rsidP="00A25E86">
      <w:pPr>
        <w:spacing w:after="0" w:line="240" w:lineRule="auto"/>
        <w:jc w:val="center"/>
        <w:rPr>
          <w:rFonts w:ascii="Times New Roman" w:hAnsi="Times New Roman" w:cs="Times New Roman"/>
          <w:bCs/>
          <w:i/>
          <w:sz w:val="24"/>
          <w:szCs w:val="24"/>
        </w:rPr>
      </w:pPr>
      <w:r w:rsidRPr="004A381C">
        <w:rPr>
          <w:rFonts w:ascii="Times New Roman" w:hAnsi="Times New Roman" w:cs="Times New Roman"/>
          <w:bCs/>
          <w:i/>
          <w:sz w:val="24"/>
          <w:szCs w:val="24"/>
        </w:rPr>
        <w:t>Показатели  условий обучения и ресурсного обеспечения</w:t>
      </w:r>
    </w:p>
    <w:p w:rsidR="004A381C" w:rsidRPr="004A381C" w:rsidRDefault="004A381C" w:rsidP="00A25E86">
      <w:pPr>
        <w:spacing w:after="0" w:line="240" w:lineRule="auto"/>
        <w:rPr>
          <w:rFonts w:ascii="Times New Roman" w:hAnsi="Times New Roman" w:cs="Times New Roman"/>
          <w:i/>
          <w:sz w:val="24"/>
          <w:szCs w:val="24"/>
        </w:rPr>
      </w:pPr>
    </w:p>
    <w:tbl>
      <w:tblPr>
        <w:tblW w:w="9478" w:type="dxa"/>
        <w:tblInd w:w="93" w:type="dxa"/>
        <w:tblLook w:val="0000" w:firstRow="0" w:lastRow="0" w:firstColumn="0" w:lastColumn="0" w:noHBand="0" w:noVBand="0"/>
      </w:tblPr>
      <w:tblGrid>
        <w:gridCol w:w="760"/>
        <w:gridCol w:w="7350"/>
        <w:gridCol w:w="1368"/>
      </w:tblGrid>
      <w:tr w:rsidR="004A381C" w:rsidRPr="004A381C" w:rsidTr="004A381C">
        <w:trPr>
          <w:trHeight w:val="593"/>
        </w:trPr>
        <w:tc>
          <w:tcPr>
            <w:tcW w:w="760" w:type="dxa"/>
            <w:vMerge w:val="restart"/>
            <w:tcBorders>
              <w:top w:val="single" w:sz="4" w:space="0" w:color="auto"/>
              <w:left w:val="single" w:sz="4" w:space="0" w:color="auto"/>
              <w:bottom w:val="single" w:sz="4" w:space="0" w:color="000000"/>
              <w:right w:val="single" w:sz="4" w:space="0" w:color="auto"/>
            </w:tcBorders>
            <w:vAlign w:val="center"/>
          </w:tcPr>
          <w:p w:rsidR="004A381C" w:rsidRPr="004A381C" w:rsidRDefault="004A381C" w:rsidP="00A25E86">
            <w:pPr>
              <w:spacing w:after="0" w:line="240" w:lineRule="auto"/>
              <w:jc w:val="center"/>
              <w:rPr>
                <w:rFonts w:ascii="Times New Roman" w:hAnsi="Times New Roman" w:cs="Times New Roman"/>
                <w:b/>
                <w:bCs/>
                <w:sz w:val="24"/>
                <w:szCs w:val="24"/>
              </w:rPr>
            </w:pPr>
            <w:r w:rsidRPr="004A381C">
              <w:rPr>
                <w:rFonts w:ascii="Times New Roman" w:hAnsi="Times New Roman" w:cs="Times New Roman"/>
                <w:b/>
                <w:bCs/>
                <w:sz w:val="24"/>
                <w:szCs w:val="24"/>
              </w:rPr>
              <w:t>№№ п/п</w:t>
            </w:r>
          </w:p>
        </w:tc>
        <w:tc>
          <w:tcPr>
            <w:tcW w:w="7350" w:type="dxa"/>
            <w:vMerge w:val="restart"/>
            <w:tcBorders>
              <w:top w:val="single" w:sz="4" w:space="0" w:color="auto"/>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b/>
                <w:bCs/>
                <w:sz w:val="24"/>
                <w:szCs w:val="24"/>
              </w:rPr>
            </w:pPr>
            <w:r w:rsidRPr="004A381C">
              <w:rPr>
                <w:rFonts w:ascii="Times New Roman" w:hAnsi="Times New Roman" w:cs="Times New Roman"/>
                <w:b/>
                <w:bCs/>
                <w:sz w:val="24"/>
                <w:szCs w:val="24"/>
              </w:rPr>
              <w:t xml:space="preserve">Наименование </w:t>
            </w:r>
          </w:p>
        </w:tc>
        <w:tc>
          <w:tcPr>
            <w:tcW w:w="1368" w:type="dxa"/>
            <w:vMerge w:val="restart"/>
            <w:tcBorders>
              <w:top w:val="single" w:sz="4" w:space="0" w:color="auto"/>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b/>
                <w:bCs/>
                <w:sz w:val="24"/>
                <w:szCs w:val="24"/>
              </w:rPr>
            </w:pPr>
            <w:r w:rsidRPr="004A381C">
              <w:rPr>
                <w:rFonts w:ascii="Times New Roman" w:hAnsi="Times New Roman" w:cs="Times New Roman"/>
                <w:b/>
                <w:bCs/>
                <w:sz w:val="24"/>
                <w:szCs w:val="24"/>
              </w:rPr>
              <w:t>единицы измерения</w:t>
            </w:r>
          </w:p>
        </w:tc>
      </w:tr>
      <w:tr w:rsidR="004A381C" w:rsidRPr="004A381C" w:rsidTr="004A381C">
        <w:trPr>
          <w:trHeight w:val="593"/>
        </w:trPr>
        <w:tc>
          <w:tcPr>
            <w:tcW w:w="0" w:type="auto"/>
            <w:vMerge/>
            <w:tcBorders>
              <w:top w:val="single" w:sz="4" w:space="0" w:color="auto"/>
              <w:left w:val="single" w:sz="4" w:space="0" w:color="auto"/>
              <w:bottom w:val="single" w:sz="4" w:space="0" w:color="000000"/>
              <w:right w:val="single" w:sz="4" w:space="0" w:color="auto"/>
            </w:tcBorders>
            <w:vAlign w:val="center"/>
          </w:tcPr>
          <w:p w:rsidR="004A381C" w:rsidRPr="004A381C" w:rsidRDefault="004A381C" w:rsidP="00A25E86">
            <w:pPr>
              <w:spacing w:after="0" w:line="240" w:lineRule="auto"/>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A381C" w:rsidRPr="004A381C" w:rsidRDefault="004A381C" w:rsidP="00A25E86">
            <w:pPr>
              <w:spacing w:after="0" w:line="240" w:lineRule="auto"/>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A381C" w:rsidRPr="004A381C" w:rsidRDefault="004A381C" w:rsidP="00A25E86">
            <w:pPr>
              <w:spacing w:after="0" w:line="240" w:lineRule="auto"/>
              <w:rPr>
                <w:rFonts w:ascii="Times New Roman" w:hAnsi="Times New Roman" w:cs="Times New Roman"/>
                <w:b/>
                <w:bCs/>
                <w:sz w:val="24"/>
                <w:szCs w:val="24"/>
              </w:rPr>
            </w:pPr>
          </w:p>
        </w:tc>
      </w:tr>
      <w:tr w:rsidR="004A381C" w:rsidRPr="004A381C" w:rsidTr="004A381C">
        <w:trPr>
          <w:trHeight w:val="281"/>
        </w:trPr>
        <w:tc>
          <w:tcPr>
            <w:tcW w:w="760" w:type="dxa"/>
            <w:tcBorders>
              <w:top w:val="single" w:sz="4" w:space="0" w:color="auto"/>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1</w:t>
            </w:r>
          </w:p>
        </w:tc>
        <w:tc>
          <w:tcPr>
            <w:tcW w:w="7350" w:type="dxa"/>
            <w:tcBorders>
              <w:top w:val="single" w:sz="4" w:space="0" w:color="auto"/>
              <w:left w:val="nil"/>
              <w:bottom w:val="single" w:sz="4" w:space="0" w:color="auto"/>
              <w:right w:val="single" w:sz="4" w:space="0" w:color="auto"/>
            </w:tcBorders>
          </w:tcPr>
          <w:p w:rsidR="004A381C" w:rsidRPr="004A381C" w:rsidRDefault="004A381C" w:rsidP="00A25E86">
            <w:pPr>
              <w:spacing w:after="0" w:line="240" w:lineRule="auto"/>
              <w:jc w:val="both"/>
              <w:rPr>
                <w:rFonts w:ascii="Times New Roman" w:hAnsi="Times New Roman" w:cs="Times New Roman"/>
                <w:b/>
                <w:sz w:val="24"/>
                <w:szCs w:val="24"/>
              </w:rPr>
            </w:pPr>
            <w:r w:rsidRPr="004A381C">
              <w:rPr>
                <w:rFonts w:ascii="Times New Roman" w:hAnsi="Times New Roman" w:cs="Times New Roman"/>
                <w:b/>
                <w:sz w:val="24"/>
                <w:szCs w:val="24"/>
              </w:rPr>
              <w:t>Доля случаев травматизма в школе</w:t>
            </w:r>
          </w:p>
        </w:tc>
        <w:tc>
          <w:tcPr>
            <w:tcW w:w="1368" w:type="dxa"/>
            <w:tcBorders>
              <w:top w:val="nil"/>
              <w:left w:val="nil"/>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b/>
                <w:sz w:val="24"/>
                <w:szCs w:val="24"/>
              </w:rPr>
            </w:pPr>
            <w:r w:rsidRPr="004A381C">
              <w:rPr>
                <w:rFonts w:ascii="Times New Roman" w:hAnsi="Times New Roman" w:cs="Times New Roman"/>
                <w:b/>
                <w:sz w:val="24"/>
                <w:szCs w:val="24"/>
              </w:rPr>
              <w:t>процент</w:t>
            </w:r>
          </w:p>
        </w:tc>
      </w:tr>
      <w:tr w:rsidR="004A381C" w:rsidRPr="004A381C" w:rsidTr="004A381C">
        <w:trPr>
          <w:trHeight w:val="70"/>
        </w:trPr>
        <w:tc>
          <w:tcPr>
            <w:tcW w:w="760" w:type="dxa"/>
            <w:tcBorders>
              <w:top w:val="nil"/>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2</w:t>
            </w:r>
          </w:p>
        </w:tc>
        <w:tc>
          <w:tcPr>
            <w:tcW w:w="7350" w:type="dxa"/>
            <w:tcBorders>
              <w:top w:val="nil"/>
              <w:left w:val="nil"/>
              <w:bottom w:val="single" w:sz="4" w:space="0" w:color="auto"/>
              <w:right w:val="single" w:sz="4" w:space="0" w:color="auto"/>
            </w:tcBorders>
          </w:tcPr>
          <w:p w:rsidR="004A381C" w:rsidRPr="004A381C" w:rsidRDefault="004A381C" w:rsidP="00A25E86">
            <w:pPr>
              <w:spacing w:after="0" w:line="240" w:lineRule="auto"/>
              <w:jc w:val="both"/>
              <w:rPr>
                <w:rFonts w:ascii="Times New Roman" w:hAnsi="Times New Roman" w:cs="Times New Roman"/>
                <w:b/>
                <w:sz w:val="24"/>
                <w:szCs w:val="24"/>
              </w:rPr>
            </w:pPr>
            <w:r w:rsidRPr="004A381C">
              <w:rPr>
                <w:rFonts w:ascii="Times New Roman" w:hAnsi="Times New Roman" w:cs="Times New Roman"/>
                <w:b/>
                <w:sz w:val="24"/>
                <w:szCs w:val="24"/>
              </w:rPr>
              <w:t>Доля учащихся во 2-ю смену</w:t>
            </w:r>
          </w:p>
        </w:tc>
        <w:tc>
          <w:tcPr>
            <w:tcW w:w="1368" w:type="dxa"/>
            <w:tcBorders>
              <w:top w:val="nil"/>
              <w:left w:val="nil"/>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b/>
                <w:sz w:val="24"/>
                <w:szCs w:val="24"/>
              </w:rPr>
            </w:pPr>
            <w:r w:rsidRPr="004A381C">
              <w:rPr>
                <w:rFonts w:ascii="Times New Roman" w:hAnsi="Times New Roman" w:cs="Times New Roman"/>
                <w:b/>
                <w:sz w:val="24"/>
                <w:szCs w:val="24"/>
              </w:rPr>
              <w:t>процент</w:t>
            </w:r>
          </w:p>
        </w:tc>
      </w:tr>
      <w:tr w:rsidR="004A381C" w:rsidRPr="004A381C" w:rsidTr="004A381C">
        <w:trPr>
          <w:trHeight w:val="148"/>
        </w:trPr>
        <w:tc>
          <w:tcPr>
            <w:tcW w:w="760" w:type="dxa"/>
            <w:tcBorders>
              <w:top w:val="nil"/>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3</w:t>
            </w:r>
          </w:p>
        </w:tc>
        <w:tc>
          <w:tcPr>
            <w:tcW w:w="7350" w:type="dxa"/>
            <w:tcBorders>
              <w:top w:val="nil"/>
              <w:left w:val="nil"/>
              <w:bottom w:val="single" w:sz="4" w:space="0" w:color="auto"/>
              <w:right w:val="single" w:sz="4" w:space="0" w:color="auto"/>
            </w:tcBorders>
          </w:tcPr>
          <w:p w:rsidR="004A381C" w:rsidRPr="004A381C" w:rsidRDefault="004A381C" w:rsidP="00A25E86">
            <w:p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Доля учащихся в 3-ю смену</w:t>
            </w:r>
          </w:p>
        </w:tc>
        <w:tc>
          <w:tcPr>
            <w:tcW w:w="1368" w:type="dxa"/>
            <w:tcBorders>
              <w:top w:val="nil"/>
              <w:left w:val="nil"/>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p>
        </w:tc>
      </w:tr>
      <w:tr w:rsidR="004A381C" w:rsidRPr="004A381C" w:rsidTr="004A381C">
        <w:trPr>
          <w:trHeight w:val="148"/>
        </w:trPr>
        <w:tc>
          <w:tcPr>
            <w:tcW w:w="760" w:type="dxa"/>
            <w:tcBorders>
              <w:top w:val="nil"/>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4</w:t>
            </w:r>
          </w:p>
        </w:tc>
        <w:tc>
          <w:tcPr>
            <w:tcW w:w="7350" w:type="dxa"/>
            <w:tcBorders>
              <w:top w:val="nil"/>
              <w:left w:val="nil"/>
              <w:bottom w:val="single" w:sz="4" w:space="0" w:color="auto"/>
              <w:right w:val="single" w:sz="4" w:space="0" w:color="auto"/>
            </w:tcBorders>
          </w:tcPr>
          <w:p w:rsidR="004A381C" w:rsidRPr="004A381C" w:rsidRDefault="004A381C" w:rsidP="00A25E86">
            <w:p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Доля преподавателей, имеющих ВО</w:t>
            </w:r>
          </w:p>
        </w:tc>
        <w:tc>
          <w:tcPr>
            <w:tcW w:w="1368" w:type="dxa"/>
            <w:tcBorders>
              <w:top w:val="nil"/>
              <w:left w:val="nil"/>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процент</w:t>
            </w:r>
          </w:p>
        </w:tc>
      </w:tr>
      <w:tr w:rsidR="004A381C" w:rsidRPr="004A381C" w:rsidTr="004A381C">
        <w:trPr>
          <w:trHeight w:val="70"/>
        </w:trPr>
        <w:tc>
          <w:tcPr>
            <w:tcW w:w="760" w:type="dxa"/>
            <w:tcBorders>
              <w:top w:val="nil"/>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5</w:t>
            </w:r>
          </w:p>
        </w:tc>
        <w:tc>
          <w:tcPr>
            <w:tcW w:w="7350" w:type="dxa"/>
            <w:tcBorders>
              <w:top w:val="nil"/>
              <w:left w:val="nil"/>
              <w:bottom w:val="single" w:sz="4" w:space="0" w:color="auto"/>
              <w:right w:val="single" w:sz="4" w:space="0" w:color="auto"/>
            </w:tcBorders>
          </w:tcPr>
          <w:p w:rsidR="004A381C" w:rsidRPr="004A381C" w:rsidRDefault="004A381C" w:rsidP="00A25E86">
            <w:p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Доля преподавателей пенсионного возраста</w:t>
            </w:r>
          </w:p>
        </w:tc>
        <w:tc>
          <w:tcPr>
            <w:tcW w:w="1368" w:type="dxa"/>
            <w:tcBorders>
              <w:top w:val="nil"/>
              <w:left w:val="nil"/>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процент</w:t>
            </w:r>
          </w:p>
        </w:tc>
      </w:tr>
      <w:tr w:rsidR="004A381C" w:rsidRPr="004A381C" w:rsidTr="004A381C">
        <w:trPr>
          <w:trHeight w:val="86"/>
        </w:trPr>
        <w:tc>
          <w:tcPr>
            <w:tcW w:w="760" w:type="dxa"/>
            <w:tcBorders>
              <w:top w:val="nil"/>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6</w:t>
            </w:r>
          </w:p>
        </w:tc>
        <w:tc>
          <w:tcPr>
            <w:tcW w:w="7350" w:type="dxa"/>
            <w:tcBorders>
              <w:top w:val="nil"/>
              <w:left w:val="nil"/>
              <w:bottom w:val="single" w:sz="4" w:space="0" w:color="auto"/>
              <w:right w:val="single" w:sz="4" w:space="0" w:color="auto"/>
            </w:tcBorders>
          </w:tcPr>
          <w:p w:rsidR="004A381C" w:rsidRPr="004A381C" w:rsidRDefault="004A381C" w:rsidP="00A25E86">
            <w:pPr>
              <w:spacing w:after="0" w:line="240" w:lineRule="auto"/>
              <w:jc w:val="both"/>
              <w:rPr>
                <w:rFonts w:ascii="Times New Roman" w:hAnsi="Times New Roman" w:cs="Times New Roman"/>
                <w:b/>
                <w:sz w:val="24"/>
                <w:szCs w:val="24"/>
              </w:rPr>
            </w:pPr>
            <w:r w:rsidRPr="004A381C">
              <w:rPr>
                <w:rFonts w:ascii="Times New Roman" w:hAnsi="Times New Roman" w:cs="Times New Roman"/>
                <w:b/>
                <w:sz w:val="24"/>
                <w:szCs w:val="24"/>
              </w:rPr>
              <w:t>Доля педагогического персонала в общей численности персонала образовательного учреждения</w:t>
            </w:r>
          </w:p>
        </w:tc>
        <w:tc>
          <w:tcPr>
            <w:tcW w:w="1368" w:type="dxa"/>
            <w:tcBorders>
              <w:top w:val="nil"/>
              <w:left w:val="nil"/>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b/>
                <w:sz w:val="24"/>
                <w:szCs w:val="24"/>
              </w:rPr>
            </w:pPr>
            <w:r w:rsidRPr="004A381C">
              <w:rPr>
                <w:rFonts w:ascii="Times New Roman" w:hAnsi="Times New Roman" w:cs="Times New Roman"/>
                <w:b/>
                <w:sz w:val="24"/>
                <w:szCs w:val="24"/>
              </w:rPr>
              <w:t>процент</w:t>
            </w:r>
          </w:p>
        </w:tc>
      </w:tr>
      <w:tr w:rsidR="004A381C" w:rsidRPr="004A381C" w:rsidTr="004A381C">
        <w:trPr>
          <w:trHeight w:val="86"/>
        </w:trPr>
        <w:tc>
          <w:tcPr>
            <w:tcW w:w="760" w:type="dxa"/>
            <w:tcBorders>
              <w:top w:val="nil"/>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7</w:t>
            </w:r>
          </w:p>
        </w:tc>
        <w:tc>
          <w:tcPr>
            <w:tcW w:w="7350" w:type="dxa"/>
            <w:tcBorders>
              <w:top w:val="nil"/>
              <w:left w:val="nil"/>
              <w:bottom w:val="single" w:sz="4" w:space="0" w:color="auto"/>
              <w:right w:val="single" w:sz="4" w:space="0" w:color="auto"/>
            </w:tcBorders>
          </w:tcPr>
          <w:p w:rsidR="004A381C" w:rsidRPr="004A381C" w:rsidRDefault="004A381C" w:rsidP="00A25E86">
            <w:pPr>
              <w:spacing w:after="0" w:line="240" w:lineRule="auto"/>
              <w:jc w:val="both"/>
              <w:rPr>
                <w:rFonts w:ascii="Times New Roman" w:hAnsi="Times New Roman" w:cs="Times New Roman"/>
                <w:b/>
                <w:sz w:val="24"/>
                <w:szCs w:val="24"/>
              </w:rPr>
            </w:pPr>
            <w:r w:rsidRPr="004A381C">
              <w:rPr>
                <w:rFonts w:ascii="Times New Roman" w:hAnsi="Times New Roman" w:cs="Times New Roman"/>
                <w:b/>
                <w:sz w:val="24"/>
                <w:szCs w:val="24"/>
              </w:rPr>
              <w:t>Доля преподавателей, прошедших переподготовку в прошедшем году</w:t>
            </w:r>
          </w:p>
        </w:tc>
        <w:tc>
          <w:tcPr>
            <w:tcW w:w="1368" w:type="dxa"/>
            <w:tcBorders>
              <w:top w:val="nil"/>
              <w:left w:val="nil"/>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b/>
                <w:sz w:val="24"/>
                <w:szCs w:val="24"/>
              </w:rPr>
            </w:pPr>
            <w:r w:rsidRPr="004A381C">
              <w:rPr>
                <w:rFonts w:ascii="Times New Roman" w:hAnsi="Times New Roman" w:cs="Times New Roman"/>
                <w:b/>
                <w:sz w:val="24"/>
                <w:szCs w:val="24"/>
              </w:rPr>
              <w:t>процент</w:t>
            </w:r>
          </w:p>
        </w:tc>
      </w:tr>
      <w:tr w:rsidR="004A381C" w:rsidRPr="004A381C" w:rsidTr="004A381C">
        <w:trPr>
          <w:trHeight w:val="318"/>
        </w:trPr>
        <w:tc>
          <w:tcPr>
            <w:tcW w:w="760" w:type="dxa"/>
            <w:tcBorders>
              <w:top w:val="nil"/>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8</w:t>
            </w:r>
          </w:p>
        </w:tc>
        <w:tc>
          <w:tcPr>
            <w:tcW w:w="7350" w:type="dxa"/>
            <w:tcBorders>
              <w:top w:val="nil"/>
              <w:left w:val="nil"/>
              <w:bottom w:val="single" w:sz="4" w:space="0" w:color="auto"/>
              <w:right w:val="single" w:sz="4" w:space="0" w:color="auto"/>
            </w:tcBorders>
          </w:tcPr>
          <w:p w:rsidR="004A381C" w:rsidRPr="004A381C" w:rsidRDefault="004A381C" w:rsidP="00A25E86">
            <w:p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Доля преподавателей, имеющих 1 категорию</w:t>
            </w:r>
          </w:p>
        </w:tc>
        <w:tc>
          <w:tcPr>
            <w:tcW w:w="1368" w:type="dxa"/>
            <w:tcBorders>
              <w:top w:val="nil"/>
              <w:left w:val="nil"/>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процент</w:t>
            </w:r>
          </w:p>
        </w:tc>
      </w:tr>
      <w:tr w:rsidR="004A381C" w:rsidRPr="004A381C" w:rsidTr="004A381C">
        <w:trPr>
          <w:trHeight w:val="318"/>
        </w:trPr>
        <w:tc>
          <w:tcPr>
            <w:tcW w:w="760" w:type="dxa"/>
            <w:tcBorders>
              <w:top w:val="nil"/>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9</w:t>
            </w:r>
          </w:p>
        </w:tc>
        <w:tc>
          <w:tcPr>
            <w:tcW w:w="7350" w:type="dxa"/>
            <w:tcBorders>
              <w:top w:val="nil"/>
              <w:left w:val="nil"/>
              <w:bottom w:val="single" w:sz="4" w:space="0" w:color="auto"/>
              <w:right w:val="single" w:sz="4" w:space="0" w:color="auto"/>
            </w:tcBorders>
          </w:tcPr>
          <w:p w:rsidR="004A381C" w:rsidRPr="004A381C" w:rsidRDefault="004A381C" w:rsidP="00A25E86">
            <w:p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Доля преподавателей, имеющих высшую категорию</w:t>
            </w:r>
          </w:p>
        </w:tc>
        <w:tc>
          <w:tcPr>
            <w:tcW w:w="1368" w:type="dxa"/>
            <w:tcBorders>
              <w:top w:val="nil"/>
              <w:left w:val="nil"/>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процент</w:t>
            </w:r>
          </w:p>
        </w:tc>
      </w:tr>
      <w:tr w:rsidR="004A381C" w:rsidRPr="004A381C" w:rsidTr="004A381C">
        <w:trPr>
          <w:trHeight w:val="318"/>
        </w:trPr>
        <w:tc>
          <w:tcPr>
            <w:tcW w:w="760" w:type="dxa"/>
            <w:tcBorders>
              <w:top w:val="nil"/>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10</w:t>
            </w:r>
          </w:p>
        </w:tc>
        <w:tc>
          <w:tcPr>
            <w:tcW w:w="7350" w:type="dxa"/>
            <w:tcBorders>
              <w:top w:val="nil"/>
              <w:left w:val="nil"/>
              <w:bottom w:val="single" w:sz="4" w:space="0" w:color="auto"/>
              <w:right w:val="single" w:sz="4" w:space="0" w:color="auto"/>
            </w:tcBorders>
          </w:tcPr>
          <w:p w:rsidR="004A381C" w:rsidRPr="004A381C" w:rsidRDefault="004A381C" w:rsidP="00A25E86">
            <w:p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Количество учащихся на 1 компьютер</w:t>
            </w:r>
          </w:p>
        </w:tc>
        <w:tc>
          <w:tcPr>
            <w:tcW w:w="1368" w:type="dxa"/>
            <w:tcBorders>
              <w:top w:val="nil"/>
              <w:left w:val="nil"/>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чел.</w:t>
            </w:r>
          </w:p>
        </w:tc>
      </w:tr>
      <w:tr w:rsidR="004A381C" w:rsidRPr="004A381C" w:rsidTr="004A381C">
        <w:trPr>
          <w:trHeight w:val="284"/>
        </w:trPr>
        <w:tc>
          <w:tcPr>
            <w:tcW w:w="760" w:type="dxa"/>
            <w:tcBorders>
              <w:top w:val="nil"/>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11</w:t>
            </w:r>
          </w:p>
        </w:tc>
        <w:tc>
          <w:tcPr>
            <w:tcW w:w="7350" w:type="dxa"/>
            <w:tcBorders>
              <w:top w:val="nil"/>
              <w:left w:val="nil"/>
              <w:bottom w:val="single" w:sz="4" w:space="0" w:color="auto"/>
              <w:right w:val="single" w:sz="4" w:space="0" w:color="auto"/>
            </w:tcBorders>
          </w:tcPr>
          <w:p w:rsidR="004A381C" w:rsidRPr="004A381C" w:rsidRDefault="004A381C" w:rsidP="00A25E86">
            <w:pPr>
              <w:spacing w:after="0" w:line="240" w:lineRule="auto"/>
              <w:jc w:val="both"/>
              <w:rPr>
                <w:rFonts w:ascii="Times New Roman" w:hAnsi="Times New Roman" w:cs="Times New Roman"/>
                <w:b/>
                <w:sz w:val="24"/>
                <w:szCs w:val="24"/>
              </w:rPr>
            </w:pPr>
            <w:r w:rsidRPr="004A381C">
              <w:rPr>
                <w:rFonts w:ascii="Times New Roman" w:hAnsi="Times New Roman" w:cs="Times New Roman"/>
                <w:b/>
                <w:sz w:val="24"/>
                <w:szCs w:val="24"/>
              </w:rPr>
              <w:t>Расходы на 1 учащегося за прошедший год</w:t>
            </w:r>
          </w:p>
        </w:tc>
        <w:tc>
          <w:tcPr>
            <w:tcW w:w="1368" w:type="dxa"/>
            <w:tcBorders>
              <w:top w:val="nil"/>
              <w:left w:val="nil"/>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b/>
                <w:sz w:val="24"/>
                <w:szCs w:val="24"/>
              </w:rPr>
            </w:pPr>
            <w:r w:rsidRPr="004A381C">
              <w:rPr>
                <w:rFonts w:ascii="Times New Roman" w:hAnsi="Times New Roman" w:cs="Times New Roman"/>
                <w:b/>
                <w:sz w:val="24"/>
                <w:szCs w:val="24"/>
              </w:rPr>
              <w:t>тыс. руб.</w:t>
            </w:r>
          </w:p>
        </w:tc>
      </w:tr>
      <w:tr w:rsidR="004A381C" w:rsidRPr="004A381C" w:rsidTr="004A381C">
        <w:trPr>
          <w:trHeight w:val="70"/>
        </w:trPr>
        <w:tc>
          <w:tcPr>
            <w:tcW w:w="760" w:type="dxa"/>
            <w:tcBorders>
              <w:top w:val="nil"/>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12</w:t>
            </w:r>
          </w:p>
        </w:tc>
        <w:tc>
          <w:tcPr>
            <w:tcW w:w="7350" w:type="dxa"/>
            <w:tcBorders>
              <w:top w:val="nil"/>
              <w:left w:val="nil"/>
              <w:bottom w:val="single" w:sz="4" w:space="0" w:color="auto"/>
              <w:right w:val="single" w:sz="4" w:space="0" w:color="auto"/>
            </w:tcBorders>
          </w:tcPr>
          <w:p w:rsidR="004A381C" w:rsidRPr="004A381C" w:rsidRDefault="004A381C" w:rsidP="00A25E86">
            <w:p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Соотношение учащихся и преподавателей (количество учащихся на одного преподавателя)</w:t>
            </w:r>
          </w:p>
        </w:tc>
        <w:tc>
          <w:tcPr>
            <w:tcW w:w="1368" w:type="dxa"/>
            <w:tcBorders>
              <w:top w:val="nil"/>
              <w:left w:val="nil"/>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чел.</w:t>
            </w:r>
          </w:p>
        </w:tc>
      </w:tr>
      <w:tr w:rsidR="004A381C" w:rsidRPr="004A381C" w:rsidTr="004A381C">
        <w:trPr>
          <w:trHeight w:val="70"/>
        </w:trPr>
        <w:tc>
          <w:tcPr>
            <w:tcW w:w="760" w:type="dxa"/>
            <w:tcBorders>
              <w:top w:val="nil"/>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13</w:t>
            </w:r>
          </w:p>
        </w:tc>
        <w:tc>
          <w:tcPr>
            <w:tcW w:w="7350" w:type="dxa"/>
            <w:tcBorders>
              <w:top w:val="nil"/>
              <w:left w:val="nil"/>
              <w:bottom w:val="single" w:sz="4" w:space="0" w:color="auto"/>
              <w:right w:val="single" w:sz="4" w:space="0" w:color="auto"/>
            </w:tcBorders>
          </w:tcPr>
          <w:p w:rsidR="004A381C" w:rsidRPr="004A381C" w:rsidRDefault="004A381C" w:rsidP="00A25E86">
            <w:p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Наполняемость классов</w:t>
            </w:r>
          </w:p>
        </w:tc>
        <w:tc>
          <w:tcPr>
            <w:tcW w:w="1368" w:type="dxa"/>
            <w:tcBorders>
              <w:top w:val="nil"/>
              <w:left w:val="nil"/>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чел.</w:t>
            </w:r>
          </w:p>
        </w:tc>
      </w:tr>
      <w:tr w:rsidR="004A381C" w:rsidRPr="004A381C" w:rsidTr="004A381C">
        <w:trPr>
          <w:trHeight w:val="98"/>
        </w:trPr>
        <w:tc>
          <w:tcPr>
            <w:tcW w:w="760" w:type="dxa"/>
            <w:tcBorders>
              <w:top w:val="nil"/>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14</w:t>
            </w:r>
          </w:p>
        </w:tc>
        <w:tc>
          <w:tcPr>
            <w:tcW w:w="7350" w:type="dxa"/>
            <w:tcBorders>
              <w:top w:val="nil"/>
              <w:left w:val="nil"/>
              <w:bottom w:val="single" w:sz="4" w:space="0" w:color="auto"/>
              <w:right w:val="single" w:sz="4" w:space="0" w:color="auto"/>
            </w:tcBorders>
          </w:tcPr>
          <w:p w:rsidR="004A381C" w:rsidRPr="004A381C" w:rsidRDefault="004A381C" w:rsidP="00A25E86">
            <w:p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Доля учащихся, охваченных горячим питанием</w:t>
            </w:r>
          </w:p>
        </w:tc>
        <w:tc>
          <w:tcPr>
            <w:tcW w:w="1368" w:type="dxa"/>
            <w:tcBorders>
              <w:top w:val="nil"/>
              <w:left w:val="nil"/>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процент</w:t>
            </w:r>
          </w:p>
        </w:tc>
      </w:tr>
      <w:tr w:rsidR="004A381C" w:rsidRPr="004A381C" w:rsidTr="004A381C">
        <w:trPr>
          <w:trHeight w:val="121"/>
        </w:trPr>
        <w:tc>
          <w:tcPr>
            <w:tcW w:w="760" w:type="dxa"/>
            <w:tcBorders>
              <w:top w:val="nil"/>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p>
        </w:tc>
        <w:tc>
          <w:tcPr>
            <w:tcW w:w="7350" w:type="dxa"/>
            <w:tcBorders>
              <w:top w:val="nil"/>
              <w:left w:val="nil"/>
              <w:bottom w:val="single" w:sz="4" w:space="0" w:color="auto"/>
              <w:right w:val="single" w:sz="4" w:space="0" w:color="auto"/>
            </w:tcBorders>
          </w:tcPr>
          <w:p w:rsidR="004A381C" w:rsidRPr="004A381C" w:rsidRDefault="004A381C" w:rsidP="00AE0B86">
            <w:pPr>
              <w:numPr>
                <w:ilvl w:val="0"/>
                <w:numId w:val="14"/>
              </w:num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в 1-3 (4) классах</w:t>
            </w:r>
          </w:p>
        </w:tc>
        <w:tc>
          <w:tcPr>
            <w:tcW w:w="1368" w:type="dxa"/>
            <w:tcBorders>
              <w:top w:val="nil"/>
              <w:left w:val="nil"/>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p>
        </w:tc>
      </w:tr>
      <w:tr w:rsidR="004A381C" w:rsidRPr="004A381C" w:rsidTr="004A381C">
        <w:trPr>
          <w:trHeight w:val="121"/>
        </w:trPr>
        <w:tc>
          <w:tcPr>
            <w:tcW w:w="760" w:type="dxa"/>
            <w:tcBorders>
              <w:top w:val="nil"/>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p>
        </w:tc>
        <w:tc>
          <w:tcPr>
            <w:tcW w:w="7350" w:type="dxa"/>
            <w:tcBorders>
              <w:top w:val="nil"/>
              <w:left w:val="nil"/>
              <w:bottom w:val="single" w:sz="4" w:space="0" w:color="auto"/>
              <w:right w:val="single" w:sz="4" w:space="0" w:color="auto"/>
            </w:tcBorders>
          </w:tcPr>
          <w:p w:rsidR="004A381C" w:rsidRPr="004A381C" w:rsidRDefault="004A381C" w:rsidP="00AE0B86">
            <w:pPr>
              <w:numPr>
                <w:ilvl w:val="0"/>
                <w:numId w:val="14"/>
              </w:num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в 5-9 классах</w:t>
            </w:r>
          </w:p>
        </w:tc>
        <w:tc>
          <w:tcPr>
            <w:tcW w:w="1368" w:type="dxa"/>
            <w:tcBorders>
              <w:top w:val="nil"/>
              <w:left w:val="nil"/>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p>
        </w:tc>
      </w:tr>
      <w:tr w:rsidR="004A381C" w:rsidRPr="004A381C" w:rsidTr="004A381C">
        <w:trPr>
          <w:trHeight w:val="121"/>
        </w:trPr>
        <w:tc>
          <w:tcPr>
            <w:tcW w:w="760" w:type="dxa"/>
            <w:tcBorders>
              <w:top w:val="nil"/>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p>
        </w:tc>
        <w:tc>
          <w:tcPr>
            <w:tcW w:w="7350" w:type="dxa"/>
            <w:tcBorders>
              <w:top w:val="nil"/>
              <w:left w:val="nil"/>
              <w:bottom w:val="single" w:sz="4" w:space="0" w:color="auto"/>
              <w:right w:val="single" w:sz="4" w:space="0" w:color="auto"/>
            </w:tcBorders>
          </w:tcPr>
          <w:p w:rsidR="004A381C" w:rsidRPr="004A381C" w:rsidRDefault="004A381C" w:rsidP="00AE0B86">
            <w:pPr>
              <w:numPr>
                <w:ilvl w:val="0"/>
                <w:numId w:val="14"/>
              </w:num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в 10-11 (12) классах</w:t>
            </w:r>
          </w:p>
        </w:tc>
        <w:tc>
          <w:tcPr>
            <w:tcW w:w="1368" w:type="dxa"/>
            <w:tcBorders>
              <w:top w:val="nil"/>
              <w:left w:val="nil"/>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p>
        </w:tc>
      </w:tr>
      <w:tr w:rsidR="004A381C" w:rsidRPr="004A381C" w:rsidTr="004A381C">
        <w:trPr>
          <w:trHeight w:val="121"/>
        </w:trPr>
        <w:tc>
          <w:tcPr>
            <w:tcW w:w="760" w:type="dxa"/>
            <w:tcBorders>
              <w:top w:val="nil"/>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15</w:t>
            </w:r>
          </w:p>
        </w:tc>
        <w:tc>
          <w:tcPr>
            <w:tcW w:w="7350" w:type="dxa"/>
            <w:tcBorders>
              <w:top w:val="nil"/>
              <w:left w:val="nil"/>
              <w:bottom w:val="single" w:sz="4" w:space="0" w:color="auto"/>
              <w:right w:val="single" w:sz="4" w:space="0" w:color="auto"/>
            </w:tcBorders>
          </w:tcPr>
          <w:p w:rsidR="004A381C" w:rsidRPr="004A381C" w:rsidRDefault="004A381C" w:rsidP="00A25E86">
            <w:pPr>
              <w:spacing w:after="0" w:line="240" w:lineRule="auto"/>
              <w:jc w:val="both"/>
              <w:rPr>
                <w:rFonts w:ascii="Times New Roman" w:hAnsi="Times New Roman" w:cs="Times New Roman"/>
                <w:b/>
                <w:sz w:val="24"/>
                <w:szCs w:val="24"/>
              </w:rPr>
            </w:pPr>
            <w:r w:rsidRPr="004A381C">
              <w:rPr>
                <w:rFonts w:ascii="Times New Roman" w:hAnsi="Times New Roman" w:cs="Times New Roman"/>
                <w:b/>
                <w:sz w:val="24"/>
                <w:szCs w:val="24"/>
              </w:rPr>
              <w:t>Охват профильным обучением на старшей ступени</w:t>
            </w:r>
          </w:p>
        </w:tc>
        <w:tc>
          <w:tcPr>
            <w:tcW w:w="1368" w:type="dxa"/>
            <w:tcBorders>
              <w:top w:val="nil"/>
              <w:left w:val="nil"/>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b/>
                <w:sz w:val="24"/>
                <w:szCs w:val="24"/>
              </w:rPr>
            </w:pPr>
            <w:r w:rsidRPr="004A381C">
              <w:rPr>
                <w:rFonts w:ascii="Times New Roman" w:hAnsi="Times New Roman" w:cs="Times New Roman"/>
                <w:b/>
                <w:sz w:val="24"/>
                <w:szCs w:val="24"/>
              </w:rPr>
              <w:t>процент</w:t>
            </w:r>
          </w:p>
        </w:tc>
      </w:tr>
      <w:tr w:rsidR="004A381C" w:rsidRPr="004A381C" w:rsidTr="004A381C">
        <w:trPr>
          <w:trHeight w:val="146"/>
        </w:trPr>
        <w:tc>
          <w:tcPr>
            <w:tcW w:w="760" w:type="dxa"/>
            <w:tcBorders>
              <w:top w:val="nil"/>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16</w:t>
            </w:r>
          </w:p>
        </w:tc>
        <w:tc>
          <w:tcPr>
            <w:tcW w:w="7350" w:type="dxa"/>
            <w:tcBorders>
              <w:top w:val="nil"/>
              <w:left w:val="nil"/>
              <w:bottom w:val="single" w:sz="4" w:space="0" w:color="auto"/>
              <w:right w:val="single" w:sz="4" w:space="0" w:color="auto"/>
            </w:tcBorders>
          </w:tcPr>
          <w:p w:rsidR="004A381C" w:rsidRPr="004A381C" w:rsidRDefault="004A381C" w:rsidP="00A25E86">
            <w:pPr>
              <w:spacing w:after="0" w:line="240" w:lineRule="auto"/>
              <w:jc w:val="both"/>
              <w:rPr>
                <w:rFonts w:ascii="Times New Roman" w:hAnsi="Times New Roman" w:cs="Times New Roman"/>
                <w:b/>
                <w:sz w:val="24"/>
                <w:szCs w:val="24"/>
              </w:rPr>
            </w:pPr>
            <w:r w:rsidRPr="004A381C">
              <w:rPr>
                <w:rFonts w:ascii="Times New Roman" w:hAnsi="Times New Roman" w:cs="Times New Roman"/>
                <w:b/>
                <w:sz w:val="24"/>
                <w:szCs w:val="24"/>
              </w:rPr>
              <w:t>Охват допрофессиональной подготовкой учащихся 8-11 классов</w:t>
            </w:r>
          </w:p>
        </w:tc>
        <w:tc>
          <w:tcPr>
            <w:tcW w:w="1368" w:type="dxa"/>
            <w:tcBorders>
              <w:top w:val="nil"/>
              <w:left w:val="nil"/>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b/>
                <w:sz w:val="24"/>
                <w:szCs w:val="24"/>
              </w:rPr>
            </w:pPr>
            <w:r w:rsidRPr="004A381C">
              <w:rPr>
                <w:rFonts w:ascii="Times New Roman" w:hAnsi="Times New Roman" w:cs="Times New Roman"/>
                <w:b/>
                <w:sz w:val="24"/>
                <w:szCs w:val="24"/>
              </w:rPr>
              <w:t>процент</w:t>
            </w:r>
          </w:p>
        </w:tc>
      </w:tr>
    </w:tbl>
    <w:p w:rsidR="00862FA4" w:rsidRDefault="00862FA4" w:rsidP="00862FA4">
      <w:pPr>
        <w:spacing w:after="0" w:line="240" w:lineRule="auto"/>
        <w:rPr>
          <w:rFonts w:ascii="Times New Roman" w:hAnsi="Times New Roman" w:cs="Times New Roman"/>
          <w:sz w:val="24"/>
          <w:szCs w:val="24"/>
        </w:rPr>
      </w:pPr>
    </w:p>
    <w:p w:rsidR="004A381C" w:rsidRPr="004A381C" w:rsidRDefault="004A381C" w:rsidP="00862FA4">
      <w:pPr>
        <w:spacing w:after="0" w:line="240" w:lineRule="auto"/>
        <w:jc w:val="right"/>
        <w:rPr>
          <w:rFonts w:ascii="Times New Roman" w:hAnsi="Times New Roman" w:cs="Times New Roman"/>
          <w:bCs/>
          <w:i/>
          <w:caps/>
          <w:sz w:val="24"/>
          <w:szCs w:val="24"/>
        </w:rPr>
      </w:pPr>
      <w:r w:rsidRPr="004A381C">
        <w:rPr>
          <w:rFonts w:ascii="Times New Roman" w:hAnsi="Times New Roman" w:cs="Times New Roman"/>
          <w:b/>
          <w:bCs/>
          <w:i/>
          <w:sz w:val="24"/>
          <w:szCs w:val="24"/>
        </w:rPr>
        <w:lastRenderedPageBreak/>
        <w:t xml:space="preserve"> </w:t>
      </w:r>
      <w:r w:rsidRPr="004A381C">
        <w:rPr>
          <w:rFonts w:ascii="Times New Roman" w:hAnsi="Times New Roman" w:cs="Times New Roman"/>
          <w:bCs/>
          <w:i/>
          <w:sz w:val="24"/>
          <w:szCs w:val="24"/>
        </w:rPr>
        <w:t>Таблица 3</w:t>
      </w:r>
    </w:p>
    <w:p w:rsidR="004A381C" w:rsidRPr="004A381C" w:rsidRDefault="004A381C" w:rsidP="00A25E86">
      <w:pPr>
        <w:spacing w:after="0" w:line="240" w:lineRule="auto"/>
        <w:jc w:val="center"/>
        <w:rPr>
          <w:rFonts w:ascii="Times New Roman" w:hAnsi="Times New Roman" w:cs="Times New Roman"/>
          <w:sz w:val="24"/>
          <w:szCs w:val="24"/>
        </w:rPr>
      </w:pPr>
    </w:p>
    <w:p w:rsidR="004A381C" w:rsidRPr="004A381C" w:rsidRDefault="004A381C" w:rsidP="00A25E86">
      <w:pPr>
        <w:spacing w:after="0" w:line="240" w:lineRule="auto"/>
        <w:jc w:val="center"/>
        <w:rPr>
          <w:rFonts w:ascii="Times New Roman" w:hAnsi="Times New Roman" w:cs="Times New Roman"/>
          <w:i/>
          <w:caps/>
          <w:sz w:val="24"/>
          <w:szCs w:val="24"/>
        </w:rPr>
      </w:pPr>
      <w:r w:rsidRPr="004A381C">
        <w:rPr>
          <w:rFonts w:ascii="Times New Roman" w:hAnsi="Times New Roman" w:cs="Times New Roman"/>
          <w:bCs/>
          <w:i/>
          <w:sz w:val="24"/>
          <w:szCs w:val="24"/>
        </w:rPr>
        <w:t xml:space="preserve">Показатели качества, соответствующие </w:t>
      </w:r>
      <w:r w:rsidRPr="004A381C">
        <w:rPr>
          <w:rFonts w:ascii="Times New Roman" w:hAnsi="Times New Roman" w:cs="Times New Roman"/>
          <w:bCs/>
          <w:i/>
          <w:sz w:val="24"/>
          <w:szCs w:val="24"/>
        </w:rPr>
        <w:br/>
        <w:t>социальному заказу общества</w:t>
      </w:r>
    </w:p>
    <w:p w:rsidR="004A381C" w:rsidRPr="004A381C" w:rsidRDefault="004A381C" w:rsidP="00A25E86">
      <w:pPr>
        <w:spacing w:after="0" w:line="240" w:lineRule="auto"/>
        <w:jc w:val="center"/>
        <w:rPr>
          <w:rFonts w:ascii="Times New Roman" w:hAnsi="Times New Roman" w:cs="Times New Roman"/>
          <w:sz w:val="24"/>
          <w:szCs w:val="24"/>
        </w:rPr>
      </w:pPr>
    </w:p>
    <w:tbl>
      <w:tblPr>
        <w:tblW w:w="9478" w:type="dxa"/>
        <w:tblInd w:w="93" w:type="dxa"/>
        <w:tblLook w:val="0000" w:firstRow="0" w:lastRow="0" w:firstColumn="0" w:lastColumn="0" w:noHBand="0" w:noVBand="0"/>
      </w:tblPr>
      <w:tblGrid>
        <w:gridCol w:w="760"/>
        <w:gridCol w:w="7350"/>
        <w:gridCol w:w="1368"/>
      </w:tblGrid>
      <w:tr w:rsidR="004A381C" w:rsidRPr="004A381C" w:rsidTr="004A381C">
        <w:trPr>
          <w:trHeight w:val="593"/>
        </w:trPr>
        <w:tc>
          <w:tcPr>
            <w:tcW w:w="760" w:type="dxa"/>
            <w:vMerge w:val="restart"/>
            <w:tcBorders>
              <w:top w:val="single" w:sz="4" w:space="0" w:color="auto"/>
              <w:left w:val="single" w:sz="4" w:space="0" w:color="auto"/>
              <w:bottom w:val="single" w:sz="4" w:space="0" w:color="000000"/>
              <w:right w:val="single" w:sz="4" w:space="0" w:color="auto"/>
            </w:tcBorders>
            <w:vAlign w:val="center"/>
          </w:tcPr>
          <w:p w:rsidR="004A381C" w:rsidRPr="004A381C" w:rsidRDefault="004A381C" w:rsidP="00A25E86">
            <w:pPr>
              <w:spacing w:after="0" w:line="240" w:lineRule="auto"/>
              <w:jc w:val="center"/>
              <w:rPr>
                <w:rFonts w:ascii="Times New Roman" w:hAnsi="Times New Roman" w:cs="Times New Roman"/>
                <w:b/>
                <w:bCs/>
                <w:sz w:val="24"/>
                <w:szCs w:val="24"/>
              </w:rPr>
            </w:pPr>
            <w:r w:rsidRPr="004A381C">
              <w:rPr>
                <w:rFonts w:ascii="Times New Roman" w:hAnsi="Times New Roman" w:cs="Times New Roman"/>
                <w:b/>
                <w:bCs/>
                <w:sz w:val="24"/>
                <w:szCs w:val="24"/>
              </w:rPr>
              <w:t>№№ п/п</w:t>
            </w:r>
          </w:p>
        </w:tc>
        <w:tc>
          <w:tcPr>
            <w:tcW w:w="7350" w:type="dxa"/>
            <w:vMerge w:val="restart"/>
            <w:tcBorders>
              <w:top w:val="single" w:sz="4" w:space="0" w:color="auto"/>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b/>
                <w:bCs/>
                <w:sz w:val="24"/>
                <w:szCs w:val="24"/>
              </w:rPr>
            </w:pPr>
            <w:r w:rsidRPr="004A381C">
              <w:rPr>
                <w:rFonts w:ascii="Times New Roman" w:hAnsi="Times New Roman" w:cs="Times New Roman"/>
                <w:b/>
                <w:bCs/>
                <w:sz w:val="24"/>
                <w:szCs w:val="24"/>
              </w:rPr>
              <w:t xml:space="preserve">Наименование </w:t>
            </w:r>
          </w:p>
        </w:tc>
        <w:tc>
          <w:tcPr>
            <w:tcW w:w="1368" w:type="dxa"/>
            <w:vMerge w:val="restart"/>
            <w:tcBorders>
              <w:top w:val="single" w:sz="4" w:space="0" w:color="auto"/>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b/>
                <w:bCs/>
                <w:sz w:val="24"/>
                <w:szCs w:val="24"/>
              </w:rPr>
            </w:pPr>
            <w:r w:rsidRPr="004A381C">
              <w:rPr>
                <w:rFonts w:ascii="Times New Roman" w:hAnsi="Times New Roman" w:cs="Times New Roman"/>
                <w:b/>
                <w:bCs/>
                <w:sz w:val="24"/>
                <w:szCs w:val="24"/>
              </w:rPr>
              <w:t>единицы измерения</w:t>
            </w:r>
          </w:p>
        </w:tc>
      </w:tr>
      <w:tr w:rsidR="004A381C" w:rsidRPr="004A381C" w:rsidTr="00862FA4">
        <w:trPr>
          <w:trHeight w:val="276"/>
        </w:trPr>
        <w:tc>
          <w:tcPr>
            <w:tcW w:w="0" w:type="auto"/>
            <w:vMerge/>
            <w:tcBorders>
              <w:top w:val="single" w:sz="4" w:space="0" w:color="auto"/>
              <w:left w:val="single" w:sz="4" w:space="0" w:color="auto"/>
              <w:bottom w:val="single" w:sz="4" w:space="0" w:color="000000"/>
              <w:right w:val="single" w:sz="4" w:space="0" w:color="auto"/>
            </w:tcBorders>
            <w:vAlign w:val="center"/>
          </w:tcPr>
          <w:p w:rsidR="004A381C" w:rsidRPr="004A381C" w:rsidRDefault="004A381C" w:rsidP="00A25E86">
            <w:pPr>
              <w:spacing w:after="0" w:line="240" w:lineRule="auto"/>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A381C" w:rsidRPr="004A381C" w:rsidRDefault="004A381C" w:rsidP="00A25E86">
            <w:pPr>
              <w:spacing w:after="0" w:line="240" w:lineRule="auto"/>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A381C" w:rsidRPr="004A381C" w:rsidRDefault="004A381C" w:rsidP="00A25E86">
            <w:pPr>
              <w:spacing w:after="0" w:line="240" w:lineRule="auto"/>
              <w:rPr>
                <w:rFonts w:ascii="Times New Roman" w:hAnsi="Times New Roman" w:cs="Times New Roman"/>
                <w:b/>
                <w:bCs/>
                <w:sz w:val="24"/>
                <w:szCs w:val="24"/>
              </w:rPr>
            </w:pPr>
          </w:p>
        </w:tc>
      </w:tr>
      <w:tr w:rsidR="004A381C" w:rsidRPr="004A381C" w:rsidTr="004A381C">
        <w:trPr>
          <w:trHeight w:val="281"/>
        </w:trPr>
        <w:tc>
          <w:tcPr>
            <w:tcW w:w="760" w:type="dxa"/>
            <w:tcBorders>
              <w:top w:val="single" w:sz="4" w:space="0" w:color="auto"/>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1</w:t>
            </w:r>
          </w:p>
        </w:tc>
        <w:tc>
          <w:tcPr>
            <w:tcW w:w="7350" w:type="dxa"/>
            <w:tcBorders>
              <w:top w:val="single" w:sz="4" w:space="0" w:color="auto"/>
              <w:left w:val="nil"/>
              <w:bottom w:val="single" w:sz="4" w:space="0" w:color="auto"/>
              <w:right w:val="single" w:sz="4" w:space="0" w:color="auto"/>
            </w:tcBorders>
          </w:tcPr>
          <w:p w:rsidR="004A381C" w:rsidRPr="004A381C" w:rsidRDefault="004A381C" w:rsidP="00A25E86">
            <w:p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Удовлетворенность обучающихся качеством общего образования</w:t>
            </w:r>
          </w:p>
        </w:tc>
        <w:tc>
          <w:tcPr>
            <w:tcW w:w="1368" w:type="dxa"/>
            <w:tcBorders>
              <w:top w:val="nil"/>
              <w:left w:val="nil"/>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p>
        </w:tc>
      </w:tr>
      <w:tr w:rsidR="004A381C" w:rsidRPr="004A381C" w:rsidTr="004A381C">
        <w:trPr>
          <w:trHeight w:val="70"/>
        </w:trPr>
        <w:tc>
          <w:tcPr>
            <w:tcW w:w="760" w:type="dxa"/>
            <w:tcBorders>
              <w:top w:val="nil"/>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2</w:t>
            </w:r>
          </w:p>
        </w:tc>
        <w:tc>
          <w:tcPr>
            <w:tcW w:w="7350" w:type="dxa"/>
            <w:tcBorders>
              <w:top w:val="nil"/>
              <w:left w:val="nil"/>
              <w:bottom w:val="single" w:sz="4" w:space="0" w:color="auto"/>
              <w:right w:val="single" w:sz="4" w:space="0" w:color="auto"/>
            </w:tcBorders>
          </w:tcPr>
          <w:p w:rsidR="004A381C" w:rsidRPr="004A381C" w:rsidRDefault="004A381C" w:rsidP="00A25E86">
            <w:p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Удовлетворенность выпускников качеством общего среднего образования</w:t>
            </w:r>
          </w:p>
        </w:tc>
        <w:tc>
          <w:tcPr>
            <w:tcW w:w="1368" w:type="dxa"/>
            <w:tcBorders>
              <w:top w:val="nil"/>
              <w:left w:val="nil"/>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p>
        </w:tc>
      </w:tr>
      <w:tr w:rsidR="004A381C" w:rsidRPr="004A381C" w:rsidTr="004A381C">
        <w:trPr>
          <w:trHeight w:val="148"/>
        </w:trPr>
        <w:tc>
          <w:tcPr>
            <w:tcW w:w="760" w:type="dxa"/>
            <w:tcBorders>
              <w:top w:val="nil"/>
              <w:left w:val="single" w:sz="4" w:space="0" w:color="auto"/>
              <w:bottom w:val="nil"/>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3</w:t>
            </w:r>
          </w:p>
        </w:tc>
        <w:tc>
          <w:tcPr>
            <w:tcW w:w="7350" w:type="dxa"/>
            <w:tcBorders>
              <w:top w:val="nil"/>
              <w:left w:val="nil"/>
              <w:bottom w:val="nil"/>
              <w:right w:val="single" w:sz="4" w:space="0" w:color="auto"/>
            </w:tcBorders>
          </w:tcPr>
          <w:p w:rsidR="004A381C" w:rsidRPr="004A381C" w:rsidRDefault="004A381C" w:rsidP="00A25E86">
            <w:p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Удовлетворенность родителей качеством образования</w:t>
            </w:r>
          </w:p>
        </w:tc>
        <w:tc>
          <w:tcPr>
            <w:tcW w:w="1368" w:type="dxa"/>
            <w:tcBorders>
              <w:top w:val="nil"/>
              <w:left w:val="nil"/>
              <w:bottom w:val="nil"/>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p>
        </w:tc>
      </w:tr>
      <w:tr w:rsidR="004A381C" w:rsidRPr="004A381C" w:rsidTr="004A381C">
        <w:trPr>
          <w:trHeight w:val="148"/>
        </w:trPr>
        <w:tc>
          <w:tcPr>
            <w:tcW w:w="760" w:type="dxa"/>
            <w:tcBorders>
              <w:top w:val="nil"/>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4</w:t>
            </w:r>
          </w:p>
        </w:tc>
        <w:tc>
          <w:tcPr>
            <w:tcW w:w="7350" w:type="dxa"/>
            <w:tcBorders>
              <w:top w:val="nil"/>
              <w:left w:val="nil"/>
              <w:bottom w:val="single" w:sz="4" w:space="0" w:color="auto"/>
              <w:right w:val="single" w:sz="4" w:space="0" w:color="auto"/>
            </w:tcBorders>
          </w:tcPr>
          <w:p w:rsidR="004A381C" w:rsidRPr="004A381C" w:rsidRDefault="004A381C" w:rsidP="00A25E86">
            <w:p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Доля выпускников, сдавших ЕГЭ менее чем на 30 баллов</w:t>
            </w:r>
          </w:p>
        </w:tc>
        <w:tc>
          <w:tcPr>
            <w:tcW w:w="1368" w:type="dxa"/>
            <w:tcBorders>
              <w:top w:val="nil"/>
              <w:left w:val="nil"/>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процент</w:t>
            </w:r>
          </w:p>
        </w:tc>
      </w:tr>
    </w:tbl>
    <w:p w:rsidR="004A381C" w:rsidRPr="004A381C" w:rsidRDefault="004A381C" w:rsidP="00A25E86">
      <w:pPr>
        <w:spacing w:after="0" w:line="240" w:lineRule="auto"/>
        <w:ind w:firstLine="708"/>
        <w:rPr>
          <w:rFonts w:ascii="Times New Roman" w:hAnsi="Times New Roman" w:cs="Times New Roman"/>
          <w:sz w:val="24"/>
          <w:szCs w:val="24"/>
        </w:rPr>
      </w:pPr>
    </w:p>
    <w:p w:rsidR="004A381C" w:rsidRPr="004A381C" w:rsidRDefault="004A381C" w:rsidP="00A25E86">
      <w:pPr>
        <w:spacing w:after="0" w:line="240" w:lineRule="auto"/>
        <w:ind w:firstLine="708"/>
        <w:rPr>
          <w:rFonts w:ascii="Times New Roman" w:hAnsi="Times New Roman" w:cs="Times New Roman"/>
          <w:b/>
          <w:sz w:val="24"/>
          <w:szCs w:val="24"/>
        </w:rPr>
      </w:pPr>
      <w:r w:rsidRPr="004A381C">
        <w:rPr>
          <w:rFonts w:ascii="Times New Roman" w:hAnsi="Times New Roman" w:cs="Times New Roman"/>
          <w:b/>
          <w:sz w:val="24"/>
          <w:szCs w:val="24"/>
        </w:rPr>
        <w:t>Разработка критериев для оценки взаимодействия семьи и образовательного учреждения.</w:t>
      </w:r>
    </w:p>
    <w:p w:rsidR="004A381C" w:rsidRPr="004A381C" w:rsidRDefault="004A381C" w:rsidP="00A25E86">
      <w:pPr>
        <w:spacing w:after="0" w:line="240" w:lineRule="auto"/>
        <w:ind w:firstLine="708"/>
        <w:rPr>
          <w:rFonts w:ascii="Times New Roman" w:hAnsi="Times New Roman" w:cs="Times New Roman"/>
          <w:color w:val="000000"/>
          <w:sz w:val="24"/>
          <w:szCs w:val="24"/>
        </w:rPr>
      </w:pPr>
      <w:r w:rsidRPr="004A381C">
        <w:rPr>
          <w:rFonts w:ascii="Times New Roman" w:hAnsi="Times New Roman" w:cs="Times New Roman"/>
          <w:color w:val="000000"/>
          <w:sz w:val="24"/>
          <w:szCs w:val="24"/>
        </w:rPr>
        <w:t>Суть взаимодействия семьи и школы заключается в заинтересованности обеих сторон в развитии потенциала ученика, создание условий для успешного обучения. В основе такого взаимодействия лежат принципы взаимного доверия и уважения, взаимной поддержки и помощи, терпения и терпимости по отношению друг к другу.</w:t>
      </w:r>
    </w:p>
    <w:p w:rsidR="004A381C" w:rsidRPr="004A381C" w:rsidRDefault="004A381C" w:rsidP="00862FA4">
      <w:pPr>
        <w:spacing w:after="0" w:line="240" w:lineRule="auto"/>
        <w:ind w:firstLine="770"/>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Исходя из этих принципов, в соответствии с темой настоящего исслед</w:t>
      </w:r>
      <w:r w:rsidR="00862FA4">
        <w:rPr>
          <w:rFonts w:ascii="Times New Roman" w:hAnsi="Times New Roman" w:cs="Times New Roman"/>
          <w:color w:val="000000"/>
          <w:sz w:val="24"/>
          <w:szCs w:val="24"/>
        </w:rPr>
        <w:t>ования, сформулированы основные</w:t>
      </w:r>
      <w:r w:rsidRPr="004A381C">
        <w:rPr>
          <w:rFonts w:ascii="Times New Roman" w:hAnsi="Times New Roman" w:cs="Times New Roman"/>
          <w:color w:val="000000"/>
          <w:sz w:val="24"/>
          <w:szCs w:val="24"/>
        </w:rPr>
        <w:t xml:space="preserve"> </w:t>
      </w:r>
      <w:r w:rsidR="00862FA4" w:rsidRPr="004A381C">
        <w:rPr>
          <w:rFonts w:ascii="Times New Roman" w:hAnsi="Times New Roman" w:cs="Times New Roman"/>
          <w:color w:val="000000"/>
          <w:sz w:val="24"/>
          <w:szCs w:val="24"/>
        </w:rPr>
        <w:t>вопросы взаимодействия</w:t>
      </w:r>
      <w:r w:rsidR="00862FA4">
        <w:rPr>
          <w:rFonts w:ascii="Times New Roman" w:hAnsi="Times New Roman" w:cs="Times New Roman"/>
          <w:color w:val="000000"/>
          <w:sz w:val="24"/>
          <w:szCs w:val="24"/>
        </w:rPr>
        <w:t>, </w:t>
      </w:r>
      <w:r w:rsidR="00862FA4" w:rsidRPr="004A381C">
        <w:rPr>
          <w:rFonts w:ascii="Times New Roman" w:hAnsi="Times New Roman" w:cs="Times New Roman"/>
          <w:color w:val="000000"/>
          <w:sz w:val="24"/>
          <w:szCs w:val="24"/>
        </w:rPr>
        <w:t>семьи и</w:t>
      </w:r>
      <w:r w:rsidRPr="004A381C">
        <w:rPr>
          <w:rFonts w:ascii="Times New Roman" w:hAnsi="Times New Roman" w:cs="Times New Roman"/>
          <w:color w:val="000000"/>
          <w:sz w:val="24"/>
          <w:szCs w:val="24"/>
        </w:rPr>
        <w:t>  школы:</w:t>
      </w:r>
    </w:p>
    <w:p w:rsidR="004A381C" w:rsidRPr="004A381C" w:rsidRDefault="004A381C" w:rsidP="00862FA4">
      <w:pPr>
        <w:spacing w:after="0" w:line="240" w:lineRule="auto"/>
        <w:ind w:firstLine="770"/>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 xml:space="preserve">- </w:t>
      </w:r>
      <w:r w:rsidR="00862FA4" w:rsidRPr="004A381C">
        <w:rPr>
          <w:rFonts w:ascii="Times New Roman" w:hAnsi="Times New Roman" w:cs="Times New Roman"/>
          <w:color w:val="000000"/>
          <w:sz w:val="24"/>
          <w:szCs w:val="24"/>
        </w:rPr>
        <w:t>повышение педагогической культуры родителей</w:t>
      </w:r>
      <w:r w:rsidRPr="004A381C">
        <w:rPr>
          <w:rFonts w:ascii="Times New Roman" w:hAnsi="Times New Roman" w:cs="Times New Roman"/>
          <w:color w:val="000000"/>
          <w:sz w:val="24"/>
          <w:szCs w:val="24"/>
        </w:rPr>
        <w:t>;</w:t>
      </w:r>
    </w:p>
    <w:p w:rsidR="004A381C" w:rsidRPr="004A381C" w:rsidRDefault="004A381C" w:rsidP="00862FA4">
      <w:pPr>
        <w:spacing w:after="0" w:line="240" w:lineRule="auto"/>
        <w:ind w:firstLine="770"/>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 участие родителей в различных родительских объединениях, направленных на оказание помощи образовательному учреждению (попечительский совет, родительские комитеты);</w:t>
      </w:r>
    </w:p>
    <w:p w:rsidR="004A381C" w:rsidRPr="004A381C" w:rsidRDefault="004A381C" w:rsidP="00862FA4">
      <w:pPr>
        <w:spacing w:after="0" w:line="240" w:lineRule="auto"/>
        <w:ind w:firstLine="770"/>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 привлечение  родителей  к организации  учебно–воспитательного  процесса;</w:t>
      </w:r>
    </w:p>
    <w:p w:rsidR="004A381C" w:rsidRPr="004A381C" w:rsidRDefault="004A381C" w:rsidP="00862FA4">
      <w:pPr>
        <w:spacing w:after="0" w:line="240" w:lineRule="auto"/>
        <w:ind w:firstLine="770"/>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 организация  досуговой  деятельности учащихся;</w:t>
      </w:r>
    </w:p>
    <w:p w:rsidR="004A381C" w:rsidRPr="004A381C" w:rsidRDefault="00862FA4" w:rsidP="00862FA4">
      <w:pPr>
        <w:spacing w:after="0" w:line="240" w:lineRule="auto"/>
        <w:ind w:firstLine="770"/>
        <w:jc w:val="both"/>
        <w:rPr>
          <w:rFonts w:ascii="Times New Roman" w:hAnsi="Times New Roman" w:cs="Times New Roman"/>
          <w:color w:val="000000"/>
          <w:sz w:val="24"/>
          <w:szCs w:val="24"/>
        </w:rPr>
      </w:pPr>
      <w:r>
        <w:rPr>
          <w:rFonts w:ascii="Times New Roman" w:hAnsi="Times New Roman" w:cs="Times New Roman"/>
          <w:color w:val="000000"/>
          <w:sz w:val="24"/>
          <w:szCs w:val="24"/>
        </w:rPr>
        <w:t>- организация проектной </w:t>
      </w:r>
      <w:r w:rsidR="004A381C" w:rsidRPr="004A381C">
        <w:rPr>
          <w:rFonts w:ascii="Times New Roman" w:hAnsi="Times New Roman" w:cs="Times New Roman"/>
          <w:color w:val="000000"/>
          <w:sz w:val="24"/>
          <w:szCs w:val="24"/>
        </w:rPr>
        <w:t>деятельности (разработка  и  реализация классных  проектов);</w:t>
      </w:r>
    </w:p>
    <w:p w:rsidR="004A381C" w:rsidRPr="004A381C" w:rsidRDefault="004A381C" w:rsidP="00862FA4">
      <w:pPr>
        <w:spacing w:after="0" w:line="240" w:lineRule="auto"/>
        <w:ind w:firstLine="770"/>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 создание  комфортных  условий  для  обучения;</w:t>
      </w:r>
    </w:p>
    <w:p w:rsidR="004A381C" w:rsidRPr="004A381C" w:rsidRDefault="00862FA4" w:rsidP="00862FA4">
      <w:pPr>
        <w:spacing w:after="0" w:line="240" w:lineRule="auto"/>
        <w:ind w:firstLine="7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-привлечение родительской общественности </w:t>
      </w:r>
      <w:r w:rsidR="004A381C" w:rsidRPr="004A381C">
        <w:rPr>
          <w:rFonts w:ascii="Times New Roman" w:hAnsi="Times New Roman" w:cs="Times New Roman"/>
          <w:color w:val="000000"/>
          <w:sz w:val="24"/>
          <w:szCs w:val="24"/>
        </w:rPr>
        <w:t xml:space="preserve">к  работе  по  профилактике  безнадзорности  и  правонарушений  </w:t>
      </w:r>
      <w:proofErr w:type="gramStart"/>
      <w:r w:rsidR="004A381C" w:rsidRPr="004A381C">
        <w:rPr>
          <w:rFonts w:ascii="Times New Roman" w:hAnsi="Times New Roman" w:cs="Times New Roman"/>
          <w:color w:val="000000"/>
          <w:sz w:val="24"/>
          <w:szCs w:val="24"/>
        </w:rPr>
        <w:t>среди</w:t>
      </w:r>
      <w:proofErr w:type="gramEnd"/>
      <w:r w:rsidR="004A381C" w:rsidRPr="004A381C">
        <w:rPr>
          <w:rFonts w:ascii="Times New Roman" w:hAnsi="Times New Roman" w:cs="Times New Roman"/>
          <w:color w:val="000000"/>
          <w:sz w:val="24"/>
          <w:szCs w:val="24"/>
        </w:rPr>
        <w:t xml:space="preserve">  обучающихся, </w:t>
      </w:r>
    </w:p>
    <w:p w:rsidR="004A381C" w:rsidRPr="004A381C" w:rsidRDefault="004A381C" w:rsidP="00A25E86">
      <w:pPr>
        <w:spacing w:before="100" w:beforeAutospacing="1" w:after="0" w:line="240" w:lineRule="auto"/>
        <w:ind w:firstLine="360"/>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 xml:space="preserve">Взаимодействие родителей и образовательного учреждения, разумеется, не ограничивается данным набором, но количественной оценке такого взаимодействия поддаются не все перечисленные факторы. </w:t>
      </w:r>
    </w:p>
    <w:p w:rsidR="004A381C" w:rsidRPr="004A381C" w:rsidRDefault="004A381C" w:rsidP="00A25E86">
      <w:pPr>
        <w:spacing w:before="100" w:beforeAutospacing="1" w:after="0" w:line="240" w:lineRule="auto"/>
        <w:ind w:firstLine="360"/>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Поэтому критер</w:t>
      </w:r>
      <w:r w:rsidR="00862FA4">
        <w:rPr>
          <w:rFonts w:ascii="Times New Roman" w:hAnsi="Times New Roman" w:cs="Times New Roman"/>
          <w:color w:val="000000"/>
          <w:sz w:val="24"/>
          <w:szCs w:val="24"/>
        </w:rPr>
        <w:t>ии </w:t>
      </w:r>
      <w:r w:rsidRPr="004A381C">
        <w:rPr>
          <w:rFonts w:ascii="Times New Roman" w:hAnsi="Times New Roman" w:cs="Times New Roman"/>
          <w:color w:val="000000"/>
          <w:sz w:val="24"/>
          <w:szCs w:val="24"/>
        </w:rPr>
        <w:t>оценивания взаимодействия образовательного учреждения с родителями автор предлагает следующие:</w:t>
      </w:r>
    </w:p>
    <w:p w:rsidR="004A381C" w:rsidRPr="004A381C" w:rsidRDefault="004A381C" w:rsidP="00862FA4">
      <w:pPr>
        <w:spacing w:after="0" w:line="240" w:lineRule="auto"/>
        <w:ind w:left="440" w:hanging="80"/>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1. И</w:t>
      </w:r>
      <w:r w:rsidR="00862FA4">
        <w:rPr>
          <w:rFonts w:ascii="Times New Roman" w:hAnsi="Times New Roman" w:cs="Times New Roman"/>
          <w:color w:val="000000"/>
          <w:sz w:val="24"/>
          <w:szCs w:val="24"/>
        </w:rPr>
        <w:t>нициатива родителей в создании </w:t>
      </w:r>
      <w:r w:rsidRPr="004A381C">
        <w:rPr>
          <w:rFonts w:ascii="Times New Roman" w:hAnsi="Times New Roman" w:cs="Times New Roman"/>
          <w:color w:val="000000"/>
          <w:sz w:val="24"/>
          <w:szCs w:val="24"/>
        </w:rPr>
        <w:t>комфортных  условий</w:t>
      </w:r>
      <w:r w:rsidR="00862FA4">
        <w:rPr>
          <w:rFonts w:ascii="Times New Roman" w:hAnsi="Times New Roman" w:cs="Times New Roman"/>
          <w:color w:val="000000"/>
          <w:sz w:val="24"/>
          <w:szCs w:val="24"/>
        </w:rPr>
        <w:t>,</w:t>
      </w:r>
      <w:r w:rsidRPr="004A381C">
        <w:rPr>
          <w:rFonts w:ascii="Times New Roman" w:hAnsi="Times New Roman" w:cs="Times New Roman"/>
          <w:color w:val="000000"/>
          <w:sz w:val="24"/>
          <w:szCs w:val="24"/>
        </w:rPr>
        <w:t xml:space="preserve"> обучения;</w:t>
      </w:r>
    </w:p>
    <w:p w:rsidR="004A381C" w:rsidRPr="004A381C" w:rsidRDefault="004A381C" w:rsidP="00862FA4">
      <w:pPr>
        <w:spacing w:after="0" w:line="240" w:lineRule="auto"/>
        <w:ind w:left="440" w:hanging="80"/>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 xml:space="preserve">2. Участие родителей в дополнительном образовании детей; </w:t>
      </w:r>
    </w:p>
    <w:p w:rsidR="004A381C" w:rsidRPr="004A381C" w:rsidRDefault="004A381C" w:rsidP="00862FA4">
      <w:pPr>
        <w:spacing w:after="0" w:line="240" w:lineRule="auto"/>
        <w:ind w:left="440" w:hanging="80"/>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3. Участие родителей в обучающих мероприятиях школы;</w:t>
      </w:r>
    </w:p>
    <w:p w:rsidR="004A381C" w:rsidRPr="004A381C" w:rsidRDefault="004A381C" w:rsidP="00862FA4">
      <w:pPr>
        <w:spacing w:after="0" w:line="240" w:lineRule="auto"/>
        <w:ind w:left="442" w:hanging="80"/>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4. Участие в организации воспитательной  работы  в  классе, в  школе;</w:t>
      </w:r>
    </w:p>
    <w:p w:rsidR="004A381C" w:rsidRPr="004A381C" w:rsidRDefault="004A381C" w:rsidP="00862FA4">
      <w:pPr>
        <w:spacing w:after="0" w:line="240" w:lineRule="auto"/>
        <w:ind w:left="442" w:hanging="80"/>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5. Участие родителей в родительских объединениях.</w:t>
      </w:r>
    </w:p>
    <w:p w:rsidR="004A381C" w:rsidRPr="004A381C" w:rsidRDefault="00862FA4" w:rsidP="00A25E86">
      <w:pPr>
        <w:spacing w:before="100" w:beforeAutospacing="1" w:after="0" w:line="240" w:lineRule="auto"/>
        <w:ind w:firstLine="660"/>
        <w:jc w:val="both"/>
        <w:rPr>
          <w:rFonts w:ascii="Times New Roman" w:hAnsi="Times New Roman" w:cs="Times New Roman"/>
          <w:color w:val="000000"/>
          <w:sz w:val="24"/>
          <w:szCs w:val="24"/>
        </w:rPr>
      </w:pPr>
      <w:r>
        <w:rPr>
          <w:rFonts w:ascii="Times New Roman" w:hAnsi="Times New Roman" w:cs="Times New Roman"/>
          <w:color w:val="000000"/>
          <w:sz w:val="24"/>
          <w:szCs w:val="24"/>
        </w:rPr>
        <w:t>Создание комфортных </w:t>
      </w:r>
      <w:r w:rsidR="004A381C" w:rsidRPr="004A381C">
        <w:rPr>
          <w:rFonts w:ascii="Times New Roman" w:hAnsi="Times New Roman" w:cs="Times New Roman"/>
          <w:color w:val="000000"/>
          <w:sz w:val="24"/>
          <w:szCs w:val="24"/>
        </w:rPr>
        <w:t xml:space="preserve">условий обучения подразумевает собой материально-техническое оснащение кабинетов, общих мест пользования (спортивный зал, столовая, актовый зал). Кроме того, обеспечение комфорта учащихся достигается созданием эстетически приемлемых условий в образовательном учреждении. То же касается психологического комфорта учащихся – взаимодействие родителей и образовательного </w:t>
      </w:r>
      <w:r w:rsidR="004A381C" w:rsidRPr="004A381C">
        <w:rPr>
          <w:rFonts w:ascii="Times New Roman" w:hAnsi="Times New Roman" w:cs="Times New Roman"/>
          <w:color w:val="000000"/>
          <w:sz w:val="24"/>
          <w:szCs w:val="24"/>
        </w:rPr>
        <w:lastRenderedPageBreak/>
        <w:t>учреждения по разрешению актуальных вопросов воспитания оказывает существенное влияние на детей, и, как следствие, качество их обучения.</w:t>
      </w:r>
    </w:p>
    <w:p w:rsidR="004A381C" w:rsidRPr="004A381C" w:rsidRDefault="004A381C" w:rsidP="00A25E86">
      <w:pPr>
        <w:spacing w:before="100" w:beforeAutospacing="1" w:after="0" w:line="240" w:lineRule="auto"/>
        <w:ind w:firstLine="660"/>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Участие родителей в дополнительном образовании учащихся определяется в двух направлениях: посредством оплаты дополнительных образовательных услуг и оказании помощи в городских конкурсах, олимпиадах.</w:t>
      </w:r>
    </w:p>
    <w:p w:rsidR="004A381C" w:rsidRPr="004A381C" w:rsidRDefault="004A381C" w:rsidP="00A25E86">
      <w:pPr>
        <w:spacing w:before="100" w:beforeAutospacing="1" w:after="0" w:line="240" w:lineRule="auto"/>
        <w:ind w:firstLine="660"/>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 xml:space="preserve">Участие родителей в обучающих мероприятиях школы включает в себя присутствие на собраниях, как классных, так и школьных. А также прослушивание лекций, тренингов для родителей и консультации с такими специалистами, как школьный психолог, социальный педагог. Все это действия свидетельствуют об инициативе тесного сотрудничества со стороны родителей. </w:t>
      </w:r>
    </w:p>
    <w:p w:rsidR="004A381C" w:rsidRPr="004A381C" w:rsidRDefault="004A381C" w:rsidP="00A25E86">
      <w:pPr>
        <w:spacing w:before="100" w:beforeAutospacing="1" w:after="0" w:line="240" w:lineRule="auto"/>
        <w:ind w:firstLine="660"/>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То же можно сказать об участ</w:t>
      </w:r>
      <w:r w:rsidR="00862FA4">
        <w:rPr>
          <w:rFonts w:ascii="Times New Roman" w:hAnsi="Times New Roman" w:cs="Times New Roman"/>
          <w:color w:val="000000"/>
          <w:sz w:val="24"/>
          <w:szCs w:val="24"/>
        </w:rPr>
        <w:t>ие в организации воспитательной</w:t>
      </w:r>
      <w:r w:rsidRPr="004A381C">
        <w:rPr>
          <w:rFonts w:ascii="Times New Roman" w:hAnsi="Times New Roman" w:cs="Times New Roman"/>
          <w:color w:val="000000"/>
          <w:sz w:val="24"/>
          <w:szCs w:val="24"/>
        </w:rPr>
        <w:t xml:space="preserve"> работ</w:t>
      </w:r>
      <w:r w:rsidR="00862FA4">
        <w:rPr>
          <w:rFonts w:ascii="Times New Roman" w:hAnsi="Times New Roman" w:cs="Times New Roman"/>
          <w:color w:val="000000"/>
          <w:sz w:val="24"/>
          <w:szCs w:val="24"/>
        </w:rPr>
        <w:t>ы в классе, в </w:t>
      </w:r>
      <w:r w:rsidRPr="004A381C">
        <w:rPr>
          <w:rFonts w:ascii="Times New Roman" w:hAnsi="Times New Roman" w:cs="Times New Roman"/>
          <w:color w:val="000000"/>
          <w:sz w:val="24"/>
          <w:szCs w:val="24"/>
        </w:rPr>
        <w:t xml:space="preserve">школе, помощи родителей классному руководителю. Участие в родительских объединениях, попечительском совете школы. </w:t>
      </w:r>
      <w:proofErr w:type="gramStart"/>
      <w:r w:rsidRPr="004A381C">
        <w:rPr>
          <w:rFonts w:ascii="Times New Roman" w:hAnsi="Times New Roman" w:cs="Times New Roman"/>
          <w:color w:val="000000"/>
          <w:sz w:val="24"/>
          <w:szCs w:val="24"/>
        </w:rPr>
        <w:t xml:space="preserve">В организация воспитательной работы с помощью родителей </w:t>
      </w:r>
      <w:r w:rsidR="00862FA4">
        <w:rPr>
          <w:rFonts w:ascii="Times New Roman" w:hAnsi="Times New Roman" w:cs="Times New Roman"/>
          <w:color w:val="000000"/>
          <w:sz w:val="24"/>
          <w:szCs w:val="24"/>
        </w:rPr>
        <w:t>немалую роль играет привлечение родительской общественности к </w:t>
      </w:r>
      <w:r w:rsidRPr="004A381C">
        <w:rPr>
          <w:rFonts w:ascii="Times New Roman" w:hAnsi="Times New Roman" w:cs="Times New Roman"/>
          <w:color w:val="000000"/>
          <w:sz w:val="24"/>
          <w:szCs w:val="24"/>
        </w:rPr>
        <w:t>рабо</w:t>
      </w:r>
      <w:r w:rsidR="00862FA4">
        <w:rPr>
          <w:rFonts w:ascii="Times New Roman" w:hAnsi="Times New Roman" w:cs="Times New Roman"/>
          <w:color w:val="000000"/>
          <w:sz w:val="24"/>
          <w:szCs w:val="24"/>
        </w:rPr>
        <w:t>те по </w:t>
      </w:r>
      <w:r w:rsidRPr="004A381C">
        <w:rPr>
          <w:rFonts w:ascii="Times New Roman" w:hAnsi="Times New Roman" w:cs="Times New Roman"/>
          <w:color w:val="000000"/>
          <w:sz w:val="24"/>
          <w:szCs w:val="24"/>
        </w:rPr>
        <w:t xml:space="preserve">профилактике  безнадзорности  и  правонарушений  среди  обучающихся, родительские  рейды, участие  в работе  Совета  профилактики, активное  привлечение  детей  из  «группы  риска»  к  общественно  значимым  мероприятиям. </w:t>
      </w:r>
      <w:proofErr w:type="gramEnd"/>
    </w:p>
    <w:p w:rsidR="004A381C" w:rsidRPr="004A381C" w:rsidRDefault="004A381C" w:rsidP="00A25E86">
      <w:pPr>
        <w:spacing w:after="0" w:line="240" w:lineRule="auto"/>
        <w:contextualSpacing/>
        <w:rPr>
          <w:rFonts w:ascii="Times New Roman" w:hAnsi="Times New Roman" w:cs="Times New Roman"/>
          <w:sz w:val="24"/>
          <w:szCs w:val="24"/>
        </w:rPr>
      </w:pPr>
      <w:r w:rsidRPr="004A381C">
        <w:rPr>
          <w:rFonts w:ascii="Times New Roman" w:hAnsi="Times New Roman" w:cs="Times New Roman"/>
          <w:sz w:val="24"/>
          <w:szCs w:val="24"/>
        </w:rPr>
        <w:tab/>
        <w:t>Перечисленные критерии учитываются статистикой школы, поэтому могут быть применены для целей настоящего исследования.</w:t>
      </w:r>
    </w:p>
    <w:p w:rsidR="004A381C" w:rsidRPr="004A381C" w:rsidRDefault="004A381C" w:rsidP="00A25E86">
      <w:pPr>
        <w:spacing w:after="0" w:line="240" w:lineRule="auto"/>
        <w:contextualSpacing/>
        <w:jc w:val="both"/>
        <w:rPr>
          <w:rFonts w:ascii="Times New Roman" w:hAnsi="Times New Roman" w:cs="Times New Roman"/>
          <w:sz w:val="24"/>
          <w:szCs w:val="24"/>
        </w:rPr>
      </w:pPr>
      <w:r w:rsidRPr="004A381C">
        <w:rPr>
          <w:rFonts w:ascii="Times New Roman" w:hAnsi="Times New Roman" w:cs="Times New Roman"/>
          <w:b/>
          <w:sz w:val="24"/>
          <w:szCs w:val="24"/>
        </w:rPr>
        <w:tab/>
        <w:t>Взаимодействие образовательного учреждения с организациями</w:t>
      </w:r>
      <w:r w:rsidRPr="004A381C">
        <w:rPr>
          <w:rFonts w:ascii="Times New Roman" w:hAnsi="Times New Roman" w:cs="Times New Roman"/>
          <w:sz w:val="24"/>
          <w:szCs w:val="24"/>
        </w:rPr>
        <w:t xml:space="preserve"> осуществляется посредством привлечения родителей. В основном это справедливо для материально-технического оснащения школы – спонсорской помощи, организуемой при содействии инициативной группы родителей, организаций, представленных в попечительском совете школы.</w:t>
      </w:r>
    </w:p>
    <w:p w:rsidR="004A381C" w:rsidRPr="004A381C" w:rsidRDefault="004A381C" w:rsidP="00A25E86">
      <w:pPr>
        <w:spacing w:after="0" w:line="240" w:lineRule="auto"/>
        <w:contextualSpacing/>
        <w:jc w:val="both"/>
        <w:rPr>
          <w:rFonts w:ascii="Times New Roman" w:hAnsi="Times New Roman" w:cs="Times New Roman"/>
          <w:sz w:val="24"/>
          <w:szCs w:val="24"/>
          <w:lang w:val="kk-KZ"/>
        </w:rPr>
      </w:pPr>
    </w:p>
    <w:p w:rsidR="004A381C" w:rsidRPr="004A381C" w:rsidRDefault="004A381C" w:rsidP="00A25E86">
      <w:pPr>
        <w:spacing w:after="0" w:line="240" w:lineRule="auto"/>
        <w:contextualSpacing/>
        <w:jc w:val="both"/>
        <w:rPr>
          <w:rFonts w:ascii="Times New Roman" w:hAnsi="Times New Roman" w:cs="Times New Roman"/>
          <w:color w:val="FF6600"/>
          <w:sz w:val="24"/>
          <w:szCs w:val="24"/>
        </w:rPr>
      </w:pPr>
      <w:r w:rsidRPr="004A381C">
        <w:rPr>
          <w:rFonts w:ascii="Times New Roman" w:hAnsi="Times New Roman" w:cs="Times New Roman"/>
          <w:sz w:val="24"/>
          <w:szCs w:val="24"/>
        </w:rPr>
        <w:t xml:space="preserve"> Кроме того, взаимодействие с организациями осуществляется в воспитательном ключе путем осуществления экскурсий на предприятия города.</w:t>
      </w:r>
    </w:p>
    <w:p w:rsidR="004A381C" w:rsidRPr="004A381C" w:rsidRDefault="004A381C" w:rsidP="00A25E86">
      <w:pPr>
        <w:spacing w:after="0" w:line="240" w:lineRule="auto"/>
        <w:ind w:firstLine="708"/>
        <w:contextualSpacing/>
        <w:jc w:val="both"/>
        <w:rPr>
          <w:rFonts w:ascii="Times New Roman" w:hAnsi="Times New Roman" w:cs="Times New Roman"/>
          <w:sz w:val="24"/>
          <w:szCs w:val="24"/>
        </w:rPr>
      </w:pPr>
      <w:r w:rsidRPr="004A381C">
        <w:rPr>
          <w:rFonts w:ascii="Times New Roman" w:hAnsi="Times New Roman" w:cs="Times New Roman"/>
          <w:sz w:val="24"/>
          <w:szCs w:val="24"/>
        </w:rPr>
        <w:t xml:space="preserve">Оснащенность классных кабинетов оценивалась по результатам общешкольного опроса родителей по поводу предложений и пожеланий по повышению уровня комфорта в помещении школы. </w:t>
      </w:r>
    </w:p>
    <w:p w:rsidR="004A381C" w:rsidRPr="004A381C" w:rsidRDefault="004A381C" w:rsidP="00A25E86">
      <w:pPr>
        <w:spacing w:after="0" w:line="240" w:lineRule="auto"/>
        <w:ind w:firstLine="708"/>
        <w:contextualSpacing/>
        <w:jc w:val="both"/>
        <w:rPr>
          <w:rFonts w:ascii="Times New Roman" w:hAnsi="Times New Roman" w:cs="Times New Roman"/>
          <w:sz w:val="24"/>
          <w:szCs w:val="24"/>
        </w:rPr>
      </w:pPr>
      <w:r w:rsidRPr="004A381C">
        <w:rPr>
          <w:rFonts w:ascii="Times New Roman" w:hAnsi="Times New Roman" w:cs="Times New Roman"/>
          <w:sz w:val="24"/>
          <w:szCs w:val="24"/>
        </w:rPr>
        <w:t>Количественные показатели подсчитаны комиссией, состоящей из совета школы, попечительского совета и администрации школы и представляют собой подсчет среднего арифметического показателя оснащенности. По тому же принципу рассчитан показатель оснащенности помещений общего пользования и рекреаций.</w:t>
      </w:r>
    </w:p>
    <w:p w:rsidR="004A381C" w:rsidRPr="004A381C" w:rsidRDefault="004A381C" w:rsidP="00A25E86">
      <w:pPr>
        <w:spacing w:after="0" w:line="240" w:lineRule="auto"/>
        <w:ind w:right="-5" w:firstLine="540"/>
        <w:jc w:val="both"/>
        <w:rPr>
          <w:rFonts w:ascii="Times New Roman" w:hAnsi="Times New Roman" w:cs="Times New Roman"/>
          <w:sz w:val="24"/>
          <w:szCs w:val="24"/>
        </w:rPr>
      </w:pPr>
      <w:r w:rsidRPr="004A381C">
        <w:rPr>
          <w:rFonts w:ascii="Times New Roman" w:hAnsi="Times New Roman" w:cs="Times New Roman"/>
          <w:sz w:val="24"/>
          <w:szCs w:val="24"/>
        </w:rPr>
        <w:t>Оценка работы образовательного учреждения с организациями строилась на количественном анализе по направлениям:</w:t>
      </w:r>
    </w:p>
    <w:p w:rsidR="004A381C" w:rsidRPr="004A381C" w:rsidRDefault="004A381C" w:rsidP="00AE0B86">
      <w:pPr>
        <w:numPr>
          <w:ilvl w:val="0"/>
          <w:numId w:val="17"/>
        </w:numPr>
        <w:spacing w:after="0" w:line="240" w:lineRule="auto"/>
        <w:ind w:right="-5"/>
        <w:jc w:val="both"/>
        <w:rPr>
          <w:rFonts w:ascii="Times New Roman" w:hAnsi="Times New Roman" w:cs="Times New Roman"/>
          <w:sz w:val="24"/>
          <w:szCs w:val="24"/>
        </w:rPr>
      </w:pPr>
      <w:r w:rsidRPr="004A381C">
        <w:rPr>
          <w:rFonts w:ascii="Times New Roman" w:hAnsi="Times New Roman" w:cs="Times New Roman"/>
          <w:sz w:val="24"/>
          <w:szCs w:val="24"/>
        </w:rPr>
        <w:t>Взаимодействие по занятости учащихся в дополнительном образовании в секциях, кружках вне школы.</w:t>
      </w:r>
    </w:p>
    <w:p w:rsidR="004A381C" w:rsidRPr="004A381C" w:rsidRDefault="004A381C" w:rsidP="00AE0B86">
      <w:pPr>
        <w:numPr>
          <w:ilvl w:val="0"/>
          <w:numId w:val="17"/>
        </w:numPr>
        <w:spacing w:after="0" w:line="240" w:lineRule="auto"/>
        <w:ind w:right="-5"/>
        <w:jc w:val="both"/>
        <w:rPr>
          <w:rFonts w:ascii="Times New Roman" w:hAnsi="Times New Roman" w:cs="Times New Roman"/>
          <w:sz w:val="24"/>
          <w:szCs w:val="24"/>
        </w:rPr>
      </w:pPr>
      <w:r w:rsidRPr="004A381C">
        <w:rPr>
          <w:rFonts w:ascii="Times New Roman" w:hAnsi="Times New Roman" w:cs="Times New Roman"/>
          <w:sz w:val="24"/>
          <w:szCs w:val="24"/>
        </w:rPr>
        <w:t>Проведение совместных мероприятий с организациями города.</w:t>
      </w:r>
    </w:p>
    <w:p w:rsidR="004A381C" w:rsidRPr="004A381C" w:rsidRDefault="004A381C" w:rsidP="00AE0B86">
      <w:pPr>
        <w:numPr>
          <w:ilvl w:val="0"/>
          <w:numId w:val="17"/>
        </w:numPr>
        <w:spacing w:after="0" w:line="240" w:lineRule="auto"/>
        <w:ind w:right="-5"/>
        <w:jc w:val="both"/>
        <w:rPr>
          <w:rFonts w:ascii="Times New Roman" w:hAnsi="Times New Roman" w:cs="Times New Roman"/>
          <w:sz w:val="24"/>
          <w:szCs w:val="24"/>
        </w:rPr>
      </w:pPr>
      <w:r w:rsidRPr="004A381C">
        <w:rPr>
          <w:rFonts w:ascii="Times New Roman" w:hAnsi="Times New Roman" w:cs="Times New Roman"/>
          <w:sz w:val="24"/>
          <w:szCs w:val="24"/>
        </w:rPr>
        <w:t>сотрудничество с органами социального обслуживания населения.</w:t>
      </w:r>
    </w:p>
    <w:p w:rsidR="004A381C" w:rsidRPr="004A381C" w:rsidRDefault="004A381C" w:rsidP="00AE0B86">
      <w:pPr>
        <w:numPr>
          <w:ilvl w:val="0"/>
          <w:numId w:val="17"/>
        </w:numPr>
        <w:spacing w:after="0" w:line="240" w:lineRule="auto"/>
        <w:ind w:right="-5"/>
        <w:jc w:val="both"/>
        <w:rPr>
          <w:rFonts w:ascii="Times New Roman" w:hAnsi="Times New Roman" w:cs="Times New Roman"/>
          <w:sz w:val="24"/>
          <w:szCs w:val="24"/>
        </w:rPr>
      </w:pPr>
      <w:r w:rsidRPr="004A381C">
        <w:rPr>
          <w:rFonts w:ascii="Times New Roman" w:hAnsi="Times New Roman" w:cs="Times New Roman"/>
          <w:sz w:val="24"/>
          <w:szCs w:val="24"/>
        </w:rPr>
        <w:t>сотрудничество с другими образовательными учреждениями</w:t>
      </w:r>
    </w:p>
    <w:p w:rsidR="004A381C" w:rsidRPr="004A381C" w:rsidRDefault="004A381C" w:rsidP="00A25E86">
      <w:pPr>
        <w:spacing w:after="0" w:line="240" w:lineRule="auto"/>
        <w:contextualSpacing/>
        <w:rPr>
          <w:rFonts w:ascii="Times New Roman" w:hAnsi="Times New Roman" w:cs="Times New Roman"/>
          <w:sz w:val="24"/>
          <w:szCs w:val="24"/>
          <w:lang w:val="kk-KZ"/>
        </w:rPr>
      </w:pPr>
    </w:p>
    <w:p w:rsidR="004A381C" w:rsidRPr="004A381C" w:rsidRDefault="004A381C" w:rsidP="00A25E86">
      <w:pPr>
        <w:spacing w:after="0" w:line="240" w:lineRule="auto"/>
        <w:ind w:right="-6" w:firstLine="539"/>
        <w:jc w:val="both"/>
        <w:outlineLvl w:val="1"/>
        <w:rPr>
          <w:rFonts w:ascii="Times New Roman" w:hAnsi="Times New Roman" w:cs="Times New Roman"/>
          <w:b/>
          <w:sz w:val="24"/>
          <w:szCs w:val="24"/>
        </w:rPr>
      </w:pPr>
      <w:bookmarkStart w:id="10" w:name="_Toc352276156"/>
      <w:r w:rsidRPr="004A381C">
        <w:rPr>
          <w:rFonts w:ascii="Times New Roman" w:hAnsi="Times New Roman" w:cs="Times New Roman"/>
          <w:b/>
          <w:sz w:val="24"/>
          <w:szCs w:val="24"/>
        </w:rPr>
        <w:t>2.2 Описание базы исследования влияния взаимоотношений с родителями и организациями на эффективность деятельности общеобразовательного учреждения</w:t>
      </w:r>
      <w:bookmarkEnd w:id="10"/>
    </w:p>
    <w:p w:rsidR="004A381C" w:rsidRPr="004A381C" w:rsidRDefault="004A381C" w:rsidP="00A25E86">
      <w:pPr>
        <w:spacing w:after="0" w:line="240" w:lineRule="auto"/>
        <w:ind w:right="-5" w:firstLine="540"/>
        <w:jc w:val="both"/>
        <w:outlineLvl w:val="1"/>
        <w:rPr>
          <w:rFonts w:ascii="Times New Roman" w:hAnsi="Times New Roman" w:cs="Times New Roman"/>
          <w:b/>
          <w:sz w:val="24"/>
          <w:szCs w:val="24"/>
        </w:rPr>
      </w:pPr>
    </w:p>
    <w:p w:rsidR="004A381C" w:rsidRPr="004A381C" w:rsidRDefault="004A381C" w:rsidP="00A25E86">
      <w:pPr>
        <w:spacing w:after="0" w:line="240" w:lineRule="auto"/>
        <w:ind w:firstLine="568"/>
        <w:jc w:val="both"/>
        <w:rPr>
          <w:rFonts w:ascii="Times New Roman" w:hAnsi="Times New Roman" w:cs="Times New Roman"/>
          <w:b/>
          <w:sz w:val="24"/>
          <w:szCs w:val="24"/>
        </w:rPr>
      </w:pPr>
      <w:r w:rsidRPr="004A381C">
        <w:rPr>
          <w:rFonts w:ascii="Times New Roman" w:hAnsi="Times New Roman" w:cs="Times New Roman"/>
          <w:sz w:val="24"/>
          <w:szCs w:val="24"/>
        </w:rPr>
        <w:t>Деятельность Учреждения основывается на принципах демократии, гуманизма, общедоступ</w:t>
      </w:r>
      <w:r w:rsidRPr="004A381C">
        <w:rPr>
          <w:rFonts w:ascii="Times New Roman" w:hAnsi="Times New Roman" w:cs="Times New Roman"/>
          <w:sz w:val="24"/>
          <w:szCs w:val="24"/>
        </w:rPr>
        <w:softHyphen/>
        <w:t xml:space="preserve">ности, приоритета общечеловеческих ценностей, жизни и здоровья человека, </w:t>
      </w:r>
      <w:r w:rsidRPr="004A381C">
        <w:rPr>
          <w:rFonts w:ascii="Times New Roman" w:hAnsi="Times New Roman" w:cs="Times New Roman"/>
          <w:sz w:val="24"/>
          <w:szCs w:val="24"/>
        </w:rPr>
        <w:lastRenderedPageBreak/>
        <w:t>свободного развития личности, автономности и светского характера образо</w:t>
      </w:r>
      <w:r w:rsidRPr="004A381C">
        <w:rPr>
          <w:rFonts w:ascii="Times New Roman" w:hAnsi="Times New Roman" w:cs="Times New Roman"/>
          <w:sz w:val="24"/>
          <w:szCs w:val="24"/>
        </w:rPr>
        <w:softHyphen/>
        <w:t>вания. Учреждение осуществляет обучение и во</w:t>
      </w:r>
      <w:r w:rsidR="00862FA4">
        <w:rPr>
          <w:rFonts w:ascii="Times New Roman" w:hAnsi="Times New Roman" w:cs="Times New Roman"/>
          <w:sz w:val="24"/>
          <w:szCs w:val="24"/>
        </w:rPr>
        <w:t xml:space="preserve">спитание в интересах личности, </w:t>
      </w:r>
      <w:r w:rsidRPr="004A381C">
        <w:rPr>
          <w:rFonts w:ascii="Times New Roman" w:hAnsi="Times New Roman" w:cs="Times New Roman"/>
          <w:sz w:val="24"/>
          <w:szCs w:val="24"/>
        </w:rPr>
        <w:t>общества и государ</w:t>
      </w:r>
      <w:r w:rsidRPr="004A381C">
        <w:rPr>
          <w:rFonts w:ascii="Times New Roman" w:hAnsi="Times New Roman" w:cs="Times New Roman"/>
          <w:sz w:val="24"/>
          <w:szCs w:val="24"/>
        </w:rPr>
        <w:softHyphen/>
        <w:t>ства, обеспечивает охрану здоровья и создание благоприятных условий для удовле</w:t>
      </w:r>
      <w:r w:rsidRPr="004A381C">
        <w:rPr>
          <w:rFonts w:ascii="Times New Roman" w:hAnsi="Times New Roman" w:cs="Times New Roman"/>
          <w:sz w:val="24"/>
          <w:szCs w:val="24"/>
        </w:rPr>
        <w:softHyphen/>
        <w:t>творения развития личности, в том числе удовлетворения потребн</w:t>
      </w:r>
      <w:r w:rsidR="00862FA4">
        <w:rPr>
          <w:rFonts w:ascii="Times New Roman" w:hAnsi="Times New Roman" w:cs="Times New Roman"/>
          <w:sz w:val="24"/>
          <w:szCs w:val="24"/>
        </w:rPr>
        <w:t>ости обучаю</w:t>
      </w:r>
      <w:r w:rsidR="00862FA4">
        <w:rPr>
          <w:rFonts w:ascii="Times New Roman" w:hAnsi="Times New Roman" w:cs="Times New Roman"/>
          <w:sz w:val="24"/>
          <w:szCs w:val="24"/>
        </w:rPr>
        <w:softHyphen/>
        <w:t>щегося их родителей</w:t>
      </w:r>
      <w:r w:rsidRPr="004A381C">
        <w:rPr>
          <w:rFonts w:ascii="Times New Roman" w:hAnsi="Times New Roman" w:cs="Times New Roman"/>
          <w:sz w:val="24"/>
          <w:szCs w:val="24"/>
        </w:rPr>
        <w:t xml:space="preserve"> в получении образовательных услуг. </w:t>
      </w:r>
    </w:p>
    <w:p w:rsidR="004A381C" w:rsidRPr="004A381C" w:rsidRDefault="00862FA4" w:rsidP="00A25E86">
      <w:pPr>
        <w:spacing w:after="0" w:line="240" w:lineRule="auto"/>
        <w:ind w:firstLine="568"/>
        <w:contextualSpacing/>
        <w:jc w:val="both"/>
        <w:rPr>
          <w:rFonts w:ascii="Times New Roman" w:hAnsi="Times New Roman" w:cs="Times New Roman"/>
          <w:sz w:val="24"/>
          <w:szCs w:val="24"/>
        </w:rPr>
      </w:pPr>
      <w:r>
        <w:rPr>
          <w:rFonts w:ascii="Times New Roman" w:hAnsi="Times New Roman" w:cs="Times New Roman"/>
          <w:sz w:val="24"/>
          <w:szCs w:val="24"/>
        </w:rPr>
        <w:t>МБОУ СОШ № 15 осуществляет</w:t>
      </w:r>
      <w:r w:rsidR="004A381C" w:rsidRPr="004A381C">
        <w:rPr>
          <w:rFonts w:ascii="Times New Roman" w:hAnsi="Times New Roman" w:cs="Times New Roman"/>
          <w:sz w:val="24"/>
          <w:szCs w:val="24"/>
        </w:rPr>
        <w:t xml:space="preserve"> основные виды деятельности по реализации: </w:t>
      </w:r>
    </w:p>
    <w:p w:rsidR="004A381C" w:rsidRPr="004A381C" w:rsidRDefault="004A381C" w:rsidP="00A25E86">
      <w:pPr>
        <w:autoSpaceDE w:val="0"/>
        <w:autoSpaceDN w:val="0"/>
        <w:adjustRightInd w:val="0"/>
        <w:spacing w:after="0" w:line="240" w:lineRule="auto"/>
        <w:ind w:firstLine="568"/>
        <w:jc w:val="both"/>
        <w:rPr>
          <w:rFonts w:ascii="Times New Roman" w:eastAsia="Calibri" w:hAnsi="Times New Roman" w:cs="Times New Roman"/>
          <w:color w:val="000000"/>
          <w:sz w:val="24"/>
          <w:szCs w:val="24"/>
          <w:lang w:eastAsia="en-US"/>
        </w:rPr>
      </w:pPr>
      <w:r w:rsidRPr="004A381C">
        <w:rPr>
          <w:rFonts w:ascii="Times New Roman" w:eastAsia="Calibri" w:hAnsi="Times New Roman" w:cs="Times New Roman"/>
          <w:color w:val="000000"/>
          <w:sz w:val="24"/>
          <w:szCs w:val="24"/>
          <w:lang w:eastAsia="en-US"/>
        </w:rPr>
        <w:t>Свидетельство о государственной аккредитации 08.04.2011 № ОП 004487  (регистрационный номер 626).</w:t>
      </w:r>
    </w:p>
    <w:p w:rsidR="004A381C" w:rsidRPr="004A381C" w:rsidRDefault="004A381C" w:rsidP="00A25E86">
      <w:pPr>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4A381C">
        <w:rPr>
          <w:rFonts w:ascii="Times New Roman" w:eastAsia="Calibri" w:hAnsi="Times New Roman" w:cs="Times New Roman"/>
          <w:color w:val="000000"/>
          <w:sz w:val="24"/>
          <w:szCs w:val="24"/>
          <w:lang w:eastAsia="en-US"/>
        </w:rPr>
        <w:t>Лицензия А № 0000021 выдана Департаментом образования Ямало-</w:t>
      </w:r>
    </w:p>
    <w:p w:rsidR="004A381C" w:rsidRPr="004A381C" w:rsidRDefault="004A381C" w:rsidP="00A25E86">
      <w:pPr>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4A381C">
        <w:rPr>
          <w:rFonts w:ascii="Times New Roman" w:eastAsia="Calibri" w:hAnsi="Times New Roman" w:cs="Times New Roman"/>
          <w:color w:val="000000"/>
          <w:sz w:val="24"/>
          <w:szCs w:val="24"/>
          <w:lang w:eastAsia="en-US"/>
        </w:rPr>
        <w:t>Ненецкого автономного округа, регистрационный номер 1285 от 29.10.2010</w:t>
      </w:r>
    </w:p>
    <w:p w:rsidR="004A381C" w:rsidRPr="004A381C" w:rsidRDefault="004A381C" w:rsidP="00A25E86">
      <w:pPr>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4A381C">
        <w:rPr>
          <w:rFonts w:ascii="Times New Roman" w:eastAsia="Calibri" w:hAnsi="Times New Roman" w:cs="Times New Roman"/>
          <w:color w:val="000000"/>
          <w:sz w:val="24"/>
          <w:szCs w:val="24"/>
          <w:lang w:eastAsia="en-US"/>
        </w:rPr>
        <w:t>года дает право осуществления образовательной деятельности по</w:t>
      </w:r>
    </w:p>
    <w:p w:rsidR="004A381C" w:rsidRPr="004A381C" w:rsidRDefault="004A381C" w:rsidP="00A25E86">
      <w:pPr>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4A381C">
        <w:rPr>
          <w:rFonts w:ascii="Times New Roman" w:eastAsia="Calibri" w:hAnsi="Times New Roman" w:cs="Times New Roman"/>
          <w:color w:val="000000"/>
          <w:sz w:val="24"/>
          <w:szCs w:val="24"/>
          <w:lang w:eastAsia="en-US"/>
        </w:rPr>
        <w:t>образовательным программам:</w:t>
      </w:r>
    </w:p>
    <w:p w:rsidR="004A381C" w:rsidRPr="004A381C" w:rsidRDefault="004A381C" w:rsidP="00A25E86">
      <w:pPr>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4A381C">
        <w:rPr>
          <w:rFonts w:ascii="Times New Roman" w:eastAsia="Calibri" w:hAnsi="Times New Roman" w:cs="Times New Roman"/>
          <w:color w:val="000000"/>
          <w:sz w:val="24"/>
          <w:szCs w:val="24"/>
          <w:lang w:eastAsia="en-US"/>
        </w:rPr>
        <w:t>- начального общего образования;</w:t>
      </w:r>
    </w:p>
    <w:p w:rsidR="004A381C" w:rsidRPr="004A381C" w:rsidRDefault="004A381C" w:rsidP="00A25E86">
      <w:pPr>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4A381C">
        <w:rPr>
          <w:rFonts w:ascii="Times New Roman" w:eastAsia="Calibri" w:hAnsi="Times New Roman" w:cs="Times New Roman"/>
          <w:color w:val="000000"/>
          <w:sz w:val="24"/>
          <w:szCs w:val="24"/>
          <w:lang w:eastAsia="en-US"/>
        </w:rPr>
        <w:t>- основного общего образования;</w:t>
      </w:r>
    </w:p>
    <w:p w:rsidR="004A381C" w:rsidRPr="004A381C" w:rsidRDefault="004A381C" w:rsidP="00A25E86">
      <w:pPr>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4A381C">
        <w:rPr>
          <w:rFonts w:ascii="Times New Roman" w:eastAsia="Calibri" w:hAnsi="Times New Roman" w:cs="Times New Roman"/>
          <w:color w:val="000000"/>
          <w:sz w:val="24"/>
          <w:szCs w:val="24"/>
          <w:lang w:eastAsia="en-US"/>
        </w:rPr>
        <w:t>- среднего (полного) общего образования;</w:t>
      </w:r>
    </w:p>
    <w:p w:rsidR="004A381C" w:rsidRPr="004A381C" w:rsidRDefault="004A381C" w:rsidP="00A25E86">
      <w:pPr>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4A381C">
        <w:rPr>
          <w:rFonts w:ascii="Times New Roman" w:eastAsia="Calibri" w:hAnsi="Times New Roman" w:cs="Times New Roman"/>
          <w:color w:val="000000"/>
          <w:sz w:val="24"/>
          <w:szCs w:val="24"/>
          <w:lang w:eastAsia="en-US"/>
        </w:rPr>
        <w:t>- специальных (коррекционных) образовательных учреждений VII вида</w:t>
      </w:r>
    </w:p>
    <w:p w:rsidR="004A381C" w:rsidRPr="004A381C" w:rsidRDefault="004A381C" w:rsidP="00A25E86">
      <w:pPr>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4A381C">
        <w:rPr>
          <w:rFonts w:ascii="Times New Roman" w:eastAsia="Calibri" w:hAnsi="Times New Roman" w:cs="Times New Roman"/>
          <w:color w:val="000000"/>
          <w:sz w:val="24"/>
          <w:szCs w:val="24"/>
          <w:lang w:eastAsia="en-US"/>
        </w:rPr>
        <w:t>на I ступени образовании;</w:t>
      </w:r>
    </w:p>
    <w:p w:rsidR="004A381C" w:rsidRPr="004A381C" w:rsidRDefault="004A381C" w:rsidP="00A25E86">
      <w:pPr>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4A381C">
        <w:rPr>
          <w:rFonts w:ascii="Times New Roman" w:eastAsia="Calibri" w:hAnsi="Times New Roman" w:cs="Times New Roman"/>
          <w:color w:val="000000"/>
          <w:sz w:val="24"/>
          <w:szCs w:val="24"/>
          <w:lang w:eastAsia="en-US"/>
        </w:rPr>
        <w:t>- специальных (коррекционных) образовательных учреждений VII вида</w:t>
      </w:r>
    </w:p>
    <w:p w:rsidR="004A381C" w:rsidRPr="004A381C" w:rsidRDefault="004A381C" w:rsidP="00A25E86">
      <w:pPr>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4A381C">
        <w:rPr>
          <w:rFonts w:ascii="Times New Roman" w:eastAsia="Calibri" w:hAnsi="Times New Roman" w:cs="Times New Roman"/>
          <w:color w:val="000000"/>
          <w:sz w:val="24"/>
          <w:szCs w:val="24"/>
          <w:lang w:eastAsia="en-US"/>
        </w:rPr>
        <w:t>на II ступени образования.</w:t>
      </w:r>
    </w:p>
    <w:p w:rsidR="004A381C" w:rsidRPr="004A381C" w:rsidRDefault="004A381C" w:rsidP="00A25E86">
      <w:pPr>
        <w:shd w:val="clear" w:color="auto" w:fill="FFFFFF"/>
        <w:spacing w:after="0" w:line="240" w:lineRule="auto"/>
        <w:contextualSpacing/>
        <w:jc w:val="both"/>
        <w:rPr>
          <w:rFonts w:ascii="Times New Roman" w:hAnsi="Times New Roman" w:cs="Times New Roman"/>
          <w:sz w:val="24"/>
          <w:szCs w:val="24"/>
        </w:rPr>
      </w:pPr>
      <w:r w:rsidRPr="004A381C">
        <w:rPr>
          <w:rFonts w:ascii="Times New Roman" w:hAnsi="Times New Roman" w:cs="Times New Roman"/>
          <w:sz w:val="24"/>
          <w:szCs w:val="24"/>
        </w:rPr>
        <w:t>а также в соответствии с Уставом Учреждения и ФЗ № 83 от 08.05.2010</w:t>
      </w:r>
    </w:p>
    <w:p w:rsidR="004A381C" w:rsidRPr="004A381C" w:rsidRDefault="004A381C" w:rsidP="00A25E86">
      <w:pPr>
        <w:shd w:val="clear" w:color="auto" w:fill="FFFFFF"/>
        <w:spacing w:after="0" w:line="240" w:lineRule="auto"/>
        <w:ind w:firstLine="708"/>
        <w:contextualSpacing/>
        <w:jc w:val="both"/>
        <w:rPr>
          <w:rFonts w:ascii="Times New Roman" w:hAnsi="Times New Roman" w:cs="Times New Roman"/>
          <w:sz w:val="24"/>
          <w:szCs w:val="24"/>
        </w:rPr>
      </w:pPr>
      <w:r w:rsidRPr="004A381C">
        <w:rPr>
          <w:rFonts w:ascii="Times New Roman" w:hAnsi="Times New Roman" w:cs="Times New Roman"/>
          <w:sz w:val="24"/>
          <w:szCs w:val="24"/>
        </w:rPr>
        <w: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w:t>
      </w:r>
      <w:r w:rsidR="00862FA4">
        <w:rPr>
          <w:rFonts w:ascii="Times New Roman" w:hAnsi="Times New Roman" w:cs="Times New Roman"/>
          <w:sz w:val="24"/>
          <w:szCs w:val="24"/>
        </w:rPr>
        <w:t>й» может осуществлять иные виды</w:t>
      </w:r>
      <w:r w:rsidRPr="004A381C">
        <w:rPr>
          <w:rFonts w:ascii="Times New Roman" w:hAnsi="Times New Roman" w:cs="Times New Roman"/>
          <w:sz w:val="24"/>
          <w:szCs w:val="24"/>
        </w:rPr>
        <w:t xml:space="preserve"> деятельности:</w:t>
      </w:r>
    </w:p>
    <w:p w:rsidR="004A381C" w:rsidRPr="004A381C" w:rsidRDefault="004A381C" w:rsidP="00A25E86">
      <w:pPr>
        <w:shd w:val="clear" w:color="auto" w:fill="FFFFFF"/>
        <w:spacing w:after="0" w:line="240" w:lineRule="auto"/>
        <w:ind w:left="142"/>
        <w:contextualSpacing/>
        <w:jc w:val="both"/>
        <w:rPr>
          <w:rFonts w:ascii="Times New Roman" w:hAnsi="Times New Roman" w:cs="Times New Roman"/>
          <w:sz w:val="24"/>
          <w:szCs w:val="24"/>
        </w:rPr>
      </w:pPr>
      <w:r w:rsidRPr="004A381C">
        <w:rPr>
          <w:rFonts w:ascii="Times New Roman" w:hAnsi="Times New Roman" w:cs="Times New Roman"/>
          <w:sz w:val="24"/>
          <w:szCs w:val="24"/>
        </w:rPr>
        <w:t>- организация отдыха детей в каникулярное время;</w:t>
      </w:r>
    </w:p>
    <w:p w:rsidR="004A381C" w:rsidRPr="004A381C" w:rsidRDefault="004A381C" w:rsidP="00A25E86">
      <w:pPr>
        <w:shd w:val="clear" w:color="auto" w:fill="FFFFFF"/>
        <w:spacing w:after="0" w:line="240" w:lineRule="auto"/>
        <w:ind w:left="142"/>
        <w:contextualSpacing/>
        <w:jc w:val="both"/>
        <w:rPr>
          <w:rFonts w:ascii="Times New Roman" w:hAnsi="Times New Roman" w:cs="Times New Roman"/>
          <w:sz w:val="24"/>
          <w:szCs w:val="24"/>
        </w:rPr>
      </w:pPr>
      <w:r w:rsidRPr="004A381C">
        <w:rPr>
          <w:rFonts w:ascii="Times New Roman" w:hAnsi="Times New Roman" w:cs="Times New Roman"/>
          <w:sz w:val="24"/>
          <w:szCs w:val="24"/>
        </w:rPr>
        <w:t>- организация досуговой деятельности обучающихся;</w:t>
      </w:r>
    </w:p>
    <w:p w:rsidR="004A381C" w:rsidRPr="004A381C" w:rsidRDefault="004A381C" w:rsidP="00A25E86">
      <w:pPr>
        <w:shd w:val="clear" w:color="auto" w:fill="FFFFFF"/>
        <w:spacing w:after="0" w:line="240" w:lineRule="auto"/>
        <w:contextualSpacing/>
        <w:jc w:val="both"/>
        <w:rPr>
          <w:rFonts w:ascii="Times New Roman" w:hAnsi="Times New Roman" w:cs="Times New Roman"/>
          <w:sz w:val="24"/>
          <w:szCs w:val="24"/>
        </w:rPr>
      </w:pPr>
      <w:r w:rsidRPr="004A381C">
        <w:rPr>
          <w:rFonts w:ascii="Times New Roman" w:hAnsi="Times New Roman" w:cs="Times New Roman"/>
          <w:sz w:val="24"/>
          <w:szCs w:val="24"/>
        </w:rPr>
        <w:t>- предоставление учебников;</w:t>
      </w:r>
    </w:p>
    <w:p w:rsidR="004A381C" w:rsidRPr="004A381C" w:rsidRDefault="004A381C" w:rsidP="00A25E86">
      <w:pPr>
        <w:shd w:val="clear" w:color="auto" w:fill="FFFFFF"/>
        <w:spacing w:after="0" w:line="240" w:lineRule="auto"/>
        <w:contextualSpacing/>
        <w:jc w:val="both"/>
        <w:rPr>
          <w:rFonts w:ascii="Times New Roman" w:hAnsi="Times New Roman" w:cs="Times New Roman"/>
          <w:sz w:val="24"/>
          <w:szCs w:val="24"/>
        </w:rPr>
      </w:pPr>
      <w:r w:rsidRPr="004A381C">
        <w:rPr>
          <w:rFonts w:ascii="Times New Roman" w:hAnsi="Times New Roman" w:cs="Times New Roman"/>
          <w:sz w:val="24"/>
          <w:szCs w:val="24"/>
        </w:rPr>
        <w:t>- обеспечение проведения госу</w:t>
      </w:r>
      <w:r w:rsidR="00862FA4">
        <w:rPr>
          <w:rFonts w:ascii="Times New Roman" w:hAnsi="Times New Roman" w:cs="Times New Roman"/>
          <w:sz w:val="24"/>
          <w:szCs w:val="24"/>
        </w:rPr>
        <w:t>дарственной итоговой аттестации</w:t>
      </w:r>
      <w:r w:rsidRPr="004A381C">
        <w:rPr>
          <w:rFonts w:ascii="Times New Roman" w:hAnsi="Times New Roman" w:cs="Times New Roman"/>
          <w:sz w:val="24"/>
          <w:szCs w:val="24"/>
        </w:rPr>
        <w:t xml:space="preserve"> основного общего и среднего (полного) общего образования;</w:t>
      </w:r>
    </w:p>
    <w:p w:rsidR="004A381C" w:rsidRPr="004A381C" w:rsidRDefault="004A381C" w:rsidP="00A25E86">
      <w:pPr>
        <w:shd w:val="clear" w:color="auto" w:fill="FFFFFF"/>
        <w:spacing w:after="0" w:line="240" w:lineRule="auto"/>
        <w:contextualSpacing/>
        <w:jc w:val="both"/>
        <w:rPr>
          <w:rFonts w:ascii="Times New Roman" w:hAnsi="Times New Roman" w:cs="Times New Roman"/>
          <w:sz w:val="24"/>
          <w:szCs w:val="24"/>
        </w:rPr>
      </w:pPr>
      <w:r w:rsidRPr="004A381C">
        <w:rPr>
          <w:rFonts w:ascii="Times New Roman" w:hAnsi="Times New Roman" w:cs="Times New Roman"/>
          <w:sz w:val="24"/>
          <w:szCs w:val="24"/>
        </w:rPr>
        <w:t>- предоставление информационных ресурсов;</w:t>
      </w:r>
    </w:p>
    <w:p w:rsidR="004A381C" w:rsidRPr="004A381C" w:rsidRDefault="004A381C" w:rsidP="00A25E86">
      <w:pPr>
        <w:shd w:val="clear" w:color="auto" w:fill="FFFFFF"/>
        <w:spacing w:after="0" w:line="240" w:lineRule="auto"/>
        <w:contextualSpacing/>
        <w:jc w:val="both"/>
        <w:rPr>
          <w:rFonts w:ascii="Times New Roman" w:hAnsi="Times New Roman" w:cs="Times New Roman"/>
          <w:sz w:val="24"/>
          <w:szCs w:val="24"/>
        </w:rPr>
      </w:pPr>
      <w:r w:rsidRPr="004A381C">
        <w:rPr>
          <w:rFonts w:ascii="Times New Roman" w:hAnsi="Times New Roman" w:cs="Times New Roman"/>
          <w:sz w:val="24"/>
          <w:szCs w:val="24"/>
        </w:rPr>
        <w:t>- обеспечение безопасности обучающихся в школе в период   образовательного и воспитательного процесса;</w:t>
      </w:r>
    </w:p>
    <w:p w:rsidR="004A381C" w:rsidRPr="004A381C" w:rsidRDefault="004A381C" w:rsidP="00A25E86">
      <w:pPr>
        <w:spacing w:after="0" w:line="240" w:lineRule="auto"/>
        <w:ind w:left="142"/>
        <w:contextualSpacing/>
        <w:jc w:val="both"/>
        <w:rPr>
          <w:rFonts w:ascii="Times New Roman" w:hAnsi="Times New Roman" w:cs="Times New Roman"/>
          <w:sz w:val="24"/>
          <w:szCs w:val="24"/>
        </w:rPr>
      </w:pPr>
      <w:r w:rsidRPr="004A381C">
        <w:rPr>
          <w:rFonts w:ascii="Times New Roman" w:hAnsi="Times New Roman" w:cs="Times New Roman"/>
          <w:sz w:val="24"/>
          <w:szCs w:val="24"/>
        </w:rPr>
        <w:t xml:space="preserve">            Однако, учитывая необходимость создания широких социализирующих условий для школьников, необходима ориентация на выстраивание разнообразных партнерских отношений с социумом. Такими партнерскими образовательными учреждениями могут быть как общеобразовательные учреждения г. Новый Уренгой, так и учреждения дополнительного о</w:t>
      </w:r>
      <w:r w:rsidR="00862FA4">
        <w:rPr>
          <w:rFonts w:ascii="Times New Roman" w:hAnsi="Times New Roman" w:cs="Times New Roman"/>
          <w:sz w:val="24"/>
          <w:szCs w:val="24"/>
        </w:rPr>
        <w:t>бразования (МАУ МУК «Эврика») и</w:t>
      </w:r>
      <w:r w:rsidRPr="004A381C">
        <w:rPr>
          <w:rFonts w:ascii="Times New Roman" w:hAnsi="Times New Roman" w:cs="Times New Roman"/>
          <w:sz w:val="24"/>
          <w:szCs w:val="24"/>
        </w:rPr>
        <w:t xml:space="preserve"> др., профессиональный опыт общения с которыми весьма позитивен</w:t>
      </w:r>
      <w:r w:rsidRPr="004A381C">
        <w:rPr>
          <w:rFonts w:ascii="Times New Roman" w:hAnsi="Times New Roman" w:cs="Times New Roman"/>
          <w:b/>
          <w:sz w:val="24"/>
          <w:szCs w:val="24"/>
        </w:rPr>
        <w:t>.</w:t>
      </w:r>
    </w:p>
    <w:p w:rsidR="004A381C" w:rsidRPr="004A381C" w:rsidRDefault="004A381C" w:rsidP="00A25E86">
      <w:pPr>
        <w:spacing w:after="0" w:line="240" w:lineRule="auto"/>
        <w:ind w:left="142" w:firstLine="566"/>
        <w:contextualSpacing/>
        <w:jc w:val="both"/>
        <w:rPr>
          <w:rFonts w:ascii="Times New Roman" w:hAnsi="Times New Roman" w:cs="Times New Roman"/>
          <w:sz w:val="24"/>
          <w:szCs w:val="24"/>
        </w:rPr>
      </w:pPr>
      <w:r w:rsidRPr="004A381C">
        <w:rPr>
          <w:rFonts w:ascii="Times New Roman" w:hAnsi="Times New Roman" w:cs="Times New Roman"/>
          <w:sz w:val="24"/>
          <w:szCs w:val="24"/>
        </w:rPr>
        <w:t xml:space="preserve">Учреждение создает условия для реализации гражданами Российской </w:t>
      </w:r>
      <w:r w:rsidRPr="004A381C">
        <w:rPr>
          <w:rFonts w:ascii="Times New Roman" w:hAnsi="Times New Roman" w:cs="Times New Roman"/>
          <w:spacing w:val="-4"/>
          <w:sz w:val="24"/>
          <w:szCs w:val="24"/>
        </w:rPr>
        <w:t>Федерации гарантиро</w:t>
      </w:r>
      <w:r w:rsidRPr="004A381C">
        <w:rPr>
          <w:rFonts w:ascii="Times New Roman" w:hAnsi="Times New Roman" w:cs="Times New Roman"/>
          <w:spacing w:val="-4"/>
          <w:sz w:val="24"/>
          <w:szCs w:val="24"/>
        </w:rPr>
        <w:softHyphen/>
        <w:t>ванного государством права на получение</w:t>
      </w:r>
      <w:r w:rsidRPr="004A381C">
        <w:rPr>
          <w:rFonts w:ascii="Times New Roman" w:hAnsi="Times New Roman" w:cs="Times New Roman"/>
          <w:sz w:val="24"/>
          <w:szCs w:val="24"/>
        </w:rPr>
        <w:t xml:space="preserve"> общедоступного и бесплатного общего образования, если образование данного уровня гражданин получает впервые.</w:t>
      </w:r>
    </w:p>
    <w:p w:rsidR="004A381C" w:rsidRPr="004A381C" w:rsidRDefault="004A381C" w:rsidP="00A25E86">
      <w:pPr>
        <w:spacing w:after="0" w:line="240" w:lineRule="auto"/>
        <w:ind w:left="142"/>
        <w:contextualSpacing/>
        <w:jc w:val="both"/>
        <w:rPr>
          <w:rFonts w:ascii="Times New Roman" w:hAnsi="Times New Roman" w:cs="Times New Roman"/>
          <w:sz w:val="24"/>
          <w:szCs w:val="24"/>
        </w:rPr>
      </w:pPr>
      <w:r w:rsidRPr="004A381C">
        <w:rPr>
          <w:rFonts w:ascii="Times New Roman" w:hAnsi="Times New Roman" w:cs="Times New Roman"/>
          <w:sz w:val="24"/>
          <w:szCs w:val="24"/>
        </w:rPr>
        <w:t xml:space="preserve"> </w:t>
      </w:r>
      <w:r w:rsidRPr="004A381C">
        <w:rPr>
          <w:rFonts w:ascii="Times New Roman" w:hAnsi="Times New Roman" w:cs="Times New Roman"/>
          <w:sz w:val="24"/>
          <w:szCs w:val="24"/>
        </w:rPr>
        <w:tab/>
        <w:t xml:space="preserve">Учреждение реализует общеобразовательные программы основного общего и среднего (полного) общего образования. </w:t>
      </w:r>
    </w:p>
    <w:p w:rsidR="004A381C" w:rsidRPr="004A381C" w:rsidRDefault="004A381C" w:rsidP="00A25E86">
      <w:pPr>
        <w:spacing w:after="0" w:line="240" w:lineRule="auto"/>
        <w:ind w:left="142"/>
        <w:contextualSpacing/>
        <w:jc w:val="both"/>
        <w:rPr>
          <w:rFonts w:ascii="Times New Roman" w:hAnsi="Times New Roman" w:cs="Times New Roman"/>
          <w:spacing w:val="-10"/>
          <w:sz w:val="24"/>
          <w:szCs w:val="24"/>
        </w:rPr>
      </w:pPr>
      <w:r w:rsidRPr="004A381C">
        <w:rPr>
          <w:rFonts w:ascii="Times New Roman" w:hAnsi="Times New Roman" w:cs="Times New Roman"/>
          <w:sz w:val="24"/>
          <w:szCs w:val="24"/>
        </w:rPr>
        <w:t>Образовательный процесс в Учреждении ведется на русском языке.</w:t>
      </w:r>
    </w:p>
    <w:p w:rsidR="004A381C" w:rsidRPr="004A381C" w:rsidRDefault="004A381C" w:rsidP="00A25E86">
      <w:pPr>
        <w:autoSpaceDE w:val="0"/>
        <w:autoSpaceDN w:val="0"/>
        <w:adjustRightInd w:val="0"/>
        <w:spacing w:after="0" w:line="240" w:lineRule="auto"/>
        <w:jc w:val="both"/>
        <w:rPr>
          <w:rFonts w:ascii="Times New Roman" w:eastAsia="Calibri" w:hAnsi="Times New Roman" w:cs="Times New Roman"/>
          <w:b/>
          <w:bCs/>
          <w:color w:val="000000"/>
          <w:sz w:val="24"/>
          <w:szCs w:val="24"/>
          <w:lang w:eastAsia="en-US"/>
        </w:rPr>
      </w:pPr>
      <w:r w:rsidRPr="004A381C">
        <w:rPr>
          <w:rFonts w:ascii="Times New Roman" w:eastAsia="Calibri" w:hAnsi="Times New Roman" w:cs="Times New Roman"/>
          <w:b/>
          <w:bCs/>
          <w:color w:val="000000"/>
          <w:sz w:val="24"/>
          <w:szCs w:val="24"/>
          <w:lang w:eastAsia="en-US"/>
        </w:rPr>
        <w:t>Структура управления.</w:t>
      </w:r>
    </w:p>
    <w:p w:rsidR="004A381C" w:rsidRPr="004A381C" w:rsidRDefault="004A381C" w:rsidP="00A25E86">
      <w:pPr>
        <w:autoSpaceDE w:val="0"/>
        <w:autoSpaceDN w:val="0"/>
        <w:adjustRightInd w:val="0"/>
        <w:spacing w:after="0" w:line="240" w:lineRule="auto"/>
        <w:ind w:firstLine="708"/>
        <w:jc w:val="both"/>
        <w:rPr>
          <w:rFonts w:ascii="Times New Roman" w:eastAsia="Calibri" w:hAnsi="Times New Roman" w:cs="Times New Roman"/>
          <w:color w:val="000000"/>
          <w:sz w:val="24"/>
          <w:szCs w:val="24"/>
          <w:lang w:eastAsia="en-US"/>
        </w:rPr>
      </w:pPr>
      <w:r w:rsidRPr="004A381C">
        <w:rPr>
          <w:rFonts w:ascii="Times New Roman" w:eastAsia="Calibri" w:hAnsi="Times New Roman" w:cs="Times New Roman"/>
          <w:bCs/>
          <w:iCs/>
          <w:color w:val="000000"/>
          <w:sz w:val="24"/>
          <w:szCs w:val="24"/>
          <w:lang w:eastAsia="en-US"/>
        </w:rPr>
        <w:t>Управление школой</w:t>
      </w:r>
      <w:r w:rsidRPr="004A381C">
        <w:rPr>
          <w:rFonts w:ascii="Times New Roman" w:eastAsia="Calibri" w:hAnsi="Times New Roman" w:cs="Times New Roman"/>
          <w:bCs/>
          <w:i/>
          <w:iCs/>
          <w:color w:val="000000"/>
          <w:sz w:val="24"/>
          <w:szCs w:val="24"/>
          <w:lang w:eastAsia="en-US"/>
        </w:rPr>
        <w:t xml:space="preserve"> </w:t>
      </w:r>
      <w:r w:rsidRPr="004A381C">
        <w:rPr>
          <w:rFonts w:ascii="Times New Roman" w:eastAsia="Calibri" w:hAnsi="Times New Roman" w:cs="Times New Roman"/>
          <w:color w:val="000000"/>
          <w:sz w:val="24"/>
          <w:szCs w:val="24"/>
          <w:lang w:eastAsia="en-US"/>
        </w:rPr>
        <w:t xml:space="preserve">осуществляется в соответствии с Законом Российской Федерации «Об образовании», Типовым положением об общеобразовательном учреждении, «Типовым положением о специальном (коррекционном) образовательном учреждении для обучающихся, воспитанников с ограниченными возможностями здоровья» и Уставом на принципах демократичности, открытости, приоритета общечеловеческих ценностей, охраны жизни и здоровья человека, свободного развития личности, на сочетании принципов единоначалия и самоуправления. </w:t>
      </w:r>
    </w:p>
    <w:p w:rsidR="004A381C" w:rsidRPr="004A381C" w:rsidRDefault="004A381C" w:rsidP="00A25E86">
      <w:pPr>
        <w:autoSpaceDE w:val="0"/>
        <w:autoSpaceDN w:val="0"/>
        <w:adjustRightInd w:val="0"/>
        <w:spacing w:after="0" w:line="240" w:lineRule="auto"/>
        <w:ind w:firstLine="708"/>
        <w:jc w:val="both"/>
        <w:rPr>
          <w:rFonts w:ascii="Times New Roman" w:eastAsia="Calibri" w:hAnsi="Times New Roman" w:cs="Times New Roman"/>
          <w:color w:val="000000"/>
          <w:sz w:val="24"/>
          <w:szCs w:val="24"/>
          <w:lang w:eastAsia="en-US"/>
        </w:rPr>
      </w:pPr>
      <w:r w:rsidRPr="004A381C">
        <w:rPr>
          <w:rFonts w:ascii="Times New Roman" w:eastAsia="Calibri" w:hAnsi="Times New Roman" w:cs="Times New Roman"/>
          <w:color w:val="000000"/>
          <w:sz w:val="24"/>
          <w:szCs w:val="24"/>
          <w:lang w:eastAsia="en-US"/>
        </w:rPr>
        <w:lastRenderedPageBreak/>
        <w:t>Одним из условий результативной деятельности является организационная структура управления этой деятельностью.</w:t>
      </w:r>
    </w:p>
    <w:p w:rsidR="004A381C" w:rsidRPr="004A381C" w:rsidRDefault="004A381C" w:rsidP="00A25E86">
      <w:pPr>
        <w:autoSpaceDE w:val="0"/>
        <w:autoSpaceDN w:val="0"/>
        <w:adjustRightInd w:val="0"/>
        <w:spacing w:after="0" w:line="240" w:lineRule="auto"/>
        <w:ind w:firstLine="708"/>
        <w:jc w:val="center"/>
        <w:rPr>
          <w:rFonts w:ascii="Times New Roman" w:eastAsia="Calibri" w:hAnsi="Times New Roman" w:cs="Times New Roman"/>
          <w:color w:val="000000"/>
          <w:sz w:val="24"/>
          <w:szCs w:val="24"/>
          <w:lang w:eastAsia="en-US"/>
        </w:rPr>
      </w:pPr>
      <w:r w:rsidRPr="004A381C">
        <w:rPr>
          <w:rFonts w:ascii="Times New Roman" w:eastAsia="Calibri" w:hAnsi="Times New Roman" w:cs="Times New Roman"/>
          <w:noProof/>
          <w:color w:val="000000"/>
          <w:sz w:val="24"/>
          <w:szCs w:val="24"/>
        </w:rPr>
        <w:drawing>
          <wp:inline distT="0" distB="0" distL="0" distR="0" wp14:anchorId="77B1CC9C" wp14:editId="7B03856A">
            <wp:extent cx="5143500" cy="2343150"/>
            <wp:effectExtent l="38100" t="0" r="38100" b="0"/>
            <wp:docPr id="3" name="Организационная диаграм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4A381C" w:rsidRPr="004A381C" w:rsidRDefault="004A381C" w:rsidP="00A25E86">
      <w:pPr>
        <w:autoSpaceDE w:val="0"/>
        <w:autoSpaceDN w:val="0"/>
        <w:adjustRightInd w:val="0"/>
        <w:spacing w:after="0" w:line="240" w:lineRule="auto"/>
        <w:ind w:firstLine="708"/>
        <w:jc w:val="center"/>
        <w:rPr>
          <w:rFonts w:ascii="Times New Roman" w:eastAsia="Calibri" w:hAnsi="Times New Roman" w:cs="Times New Roman"/>
          <w:i/>
          <w:color w:val="000000"/>
          <w:sz w:val="24"/>
          <w:szCs w:val="24"/>
          <w:lang w:eastAsia="en-US"/>
        </w:rPr>
      </w:pPr>
      <w:r w:rsidRPr="004A381C">
        <w:rPr>
          <w:rFonts w:ascii="Times New Roman" w:eastAsia="Calibri" w:hAnsi="Times New Roman" w:cs="Times New Roman"/>
          <w:i/>
          <w:color w:val="000000"/>
          <w:sz w:val="24"/>
          <w:szCs w:val="24"/>
          <w:lang w:eastAsia="en-US"/>
        </w:rPr>
        <w:t>Рис. 1 Организационная структура самоуправления в</w:t>
      </w:r>
    </w:p>
    <w:p w:rsidR="004A381C" w:rsidRPr="004A381C" w:rsidRDefault="004A381C" w:rsidP="00A25E86">
      <w:pPr>
        <w:autoSpaceDE w:val="0"/>
        <w:autoSpaceDN w:val="0"/>
        <w:adjustRightInd w:val="0"/>
        <w:spacing w:after="0" w:line="240" w:lineRule="auto"/>
        <w:ind w:firstLine="708"/>
        <w:jc w:val="center"/>
        <w:rPr>
          <w:rFonts w:ascii="Times New Roman" w:eastAsia="Calibri" w:hAnsi="Times New Roman" w:cs="Times New Roman"/>
          <w:i/>
          <w:color w:val="000000"/>
          <w:sz w:val="24"/>
          <w:szCs w:val="24"/>
          <w:lang w:eastAsia="en-US"/>
        </w:rPr>
      </w:pPr>
      <w:r w:rsidRPr="004A381C">
        <w:rPr>
          <w:rFonts w:ascii="Times New Roman" w:eastAsia="Calibri" w:hAnsi="Times New Roman" w:cs="Times New Roman"/>
          <w:i/>
          <w:color w:val="000000"/>
          <w:sz w:val="24"/>
          <w:szCs w:val="24"/>
          <w:lang w:eastAsia="en-US"/>
        </w:rPr>
        <w:t xml:space="preserve"> МБОУ СОШ № </w:t>
      </w:r>
      <w:smartTag w:uri="urn:schemas-microsoft-com:office:smarttags" w:element="metricconverter">
        <w:smartTagPr>
          <w:attr w:name="ProductID" w:val="15 г"/>
        </w:smartTagPr>
        <w:r w:rsidRPr="004A381C">
          <w:rPr>
            <w:rFonts w:ascii="Times New Roman" w:eastAsia="Calibri" w:hAnsi="Times New Roman" w:cs="Times New Roman"/>
            <w:i/>
            <w:color w:val="000000"/>
            <w:sz w:val="24"/>
            <w:szCs w:val="24"/>
            <w:lang w:eastAsia="en-US"/>
          </w:rPr>
          <w:t>15 г</w:t>
        </w:r>
      </w:smartTag>
      <w:r w:rsidRPr="004A381C">
        <w:rPr>
          <w:rFonts w:ascii="Times New Roman" w:eastAsia="Calibri" w:hAnsi="Times New Roman" w:cs="Times New Roman"/>
          <w:i/>
          <w:color w:val="000000"/>
          <w:sz w:val="24"/>
          <w:szCs w:val="24"/>
          <w:lang w:eastAsia="en-US"/>
        </w:rPr>
        <w:t>. Новый Уренгой</w:t>
      </w:r>
    </w:p>
    <w:p w:rsidR="004A381C" w:rsidRPr="004A381C" w:rsidRDefault="004A381C" w:rsidP="00A25E86">
      <w:pPr>
        <w:autoSpaceDE w:val="0"/>
        <w:autoSpaceDN w:val="0"/>
        <w:adjustRightInd w:val="0"/>
        <w:spacing w:after="0" w:line="240" w:lineRule="auto"/>
        <w:ind w:firstLine="708"/>
        <w:jc w:val="both"/>
        <w:rPr>
          <w:rFonts w:ascii="Times New Roman" w:eastAsia="Calibri" w:hAnsi="Times New Roman" w:cs="Times New Roman"/>
          <w:color w:val="000000"/>
          <w:sz w:val="24"/>
          <w:szCs w:val="24"/>
          <w:lang w:eastAsia="en-US"/>
        </w:rPr>
      </w:pPr>
      <w:r w:rsidRPr="004A381C">
        <w:rPr>
          <w:rFonts w:ascii="Times New Roman" w:eastAsia="Calibri" w:hAnsi="Times New Roman" w:cs="Times New Roman"/>
          <w:color w:val="000000"/>
          <w:sz w:val="24"/>
          <w:szCs w:val="24"/>
          <w:lang w:eastAsia="en-US"/>
        </w:rPr>
        <w:t>Формами самоуправления Школой являются: Общее собрание работников Школы (далее – Общее собрание), Педагогический Совет, родительская  Конференция, общешкольный родительский Комитет, Совет школы (далее Совет). Педагогический совет под председательством директора школы созывается по мере необходимости, но не реже 4-х раз в год; Общее собрание трудового коллектива школы собирается по мере надобности, но не реже 2-х раз в год; заседания Совета школы проводятся по мере необходимости, но не реже одного раза в полугодие.</w:t>
      </w:r>
    </w:p>
    <w:p w:rsidR="004A381C" w:rsidRPr="004A381C" w:rsidRDefault="004A381C" w:rsidP="00A25E86">
      <w:pPr>
        <w:autoSpaceDE w:val="0"/>
        <w:autoSpaceDN w:val="0"/>
        <w:adjustRightInd w:val="0"/>
        <w:spacing w:after="0" w:line="240" w:lineRule="auto"/>
        <w:ind w:firstLine="708"/>
        <w:jc w:val="both"/>
        <w:rPr>
          <w:rFonts w:ascii="Times New Roman" w:eastAsia="Calibri" w:hAnsi="Times New Roman" w:cs="Times New Roman"/>
          <w:color w:val="000000"/>
          <w:sz w:val="24"/>
          <w:szCs w:val="24"/>
          <w:lang w:eastAsia="en-US"/>
        </w:rPr>
      </w:pPr>
      <w:r w:rsidRPr="004A381C">
        <w:rPr>
          <w:rFonts w:ascii="Times New Roman" w:eastAsia="Calibri" w:hAnsi="Times New Roman" w:cs="Times New Roman"/>
          <w:color w:val="000000"/>
          <w:sz w:val="24"/>
          <w:szCs w:val="24"/>
          <w:lang w:eastAsia="en-US"/>
        </w:rPr>
        <w:t xml:space="preserve">Непосредственное руководство школой осуществляет директор </w:t>
      </w:r>
    </w:p>
    <w:p w:rsidR="004A381C" w:rsidRPr="004A381C" w:rsidRDefault="004A381C" w:rsidP="00A25E86">
      <w:pPr>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4A381C">
        <w:rPr>
          <w:rFonts w:ascii="Times New Roman" w:eastAsia="Calibri" w:hAnsi="Times New Roman" w:cs="Times New Roman"/>
          <w:color w:val="000000"/>
          <w:sz w:val="24"/>
          <w:szCs w:val="24"/>
          <w:lang w:eastAsia="en-US"/>
        </w:rPr>
        <w:t>Кашникова Екатерина Николаевна.</w:t>
      </w:r>
    </w:p>
    <w:p w:rsidR="004A381C" w:rsidRPr="004A381C" w:rsidRDefault="004A381C" w:rsidP="00A25E86">
      <w:pPr>
        <w:autoSpaceDE w:val="0"/>
        <w:autoSpaceDN w:val="0"/>
        <w:adjustRightInd w:val="0"/>
        <w:spacing w:after="0" w:line="240" w:lineRule="auto"/>
        <w:ind w:firstLine="708"/>
        <w:jc w:val="both"/>
        <w:rPr>
          <w:rFonts w:ascii="Times New Roman" w:eastAsia="Calibri" w:hAnsi="Times New Roman" w:cs="Times New Roman"/>
          <w:b/>
          <w:bCs/>
          <w:color w:val="000000"/>
          <w:sz w:val="24"/>
          <w:szCs w:val="24"/>
          <w:lang w:eastAsia="en-US"/>
        </w:rPr>
      </w:pPr>
      <w:r w:rsidRPr="004A381C">
        <w:rPr>
          <w:rFonts w:ascii="Times New Roman" w:eastAsia="Calibri" w:hAnsi="Times New Roman" w:cs="Times New Roman"/>
          <w:b/>
          <w:bCs/>
          <w:color w:val="000000"/>
          <w:sz w:val="24"/>
          <w:szCs w:val="24"/>
          <w:lang w:eastAsia="en-US"/>
        </w:rPr>
        <w:t>Условия осуществления образовательного процесса</w:t>
      </w:r>
    </w:p>
    <w:p w:rsidR="004A381C" w:rsidRPr="004A381C" w:rsidRDefault="004A381C" w:rsidP="00A25E86">
      <w:pPr>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4A381C">
        <w:rPr>
          <w:rFonts w:ascii="Times New Roman" w:eastAsia="Calibri" w:hAnsi="Times New Roman" w:cs="Times New Roman"/>
          <w:color w:val="000000"/>
          <w:sz w:val="24"/>
          <w:szCs w:val="24"/>
          <w:lang w:eastAsia="en-US"/>
        </w:rPr>
        <w:t>Для организации учебно-воспитательного процесса школа располагает</w:t>
      </w:r>
    </w:p>
    <w:p w:rsidR="004A381C" w:rsidRPr="004A381C" w:rsidRDefault="004A381C" w:rsidP="00A25E86">
      <w:pPr>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4A381C">
        <w:rPr>
          <w:rFonts w:ascii="Times New Roman" w:eastAsia="Calibri" w:hAnsi="Times New Roman" w:cs="Times New Roman"/>
          <w:color w:val="000000"/>
          <w:sz w:val="24"/>
          <w:szCs w:val="24"/>
          <w:lang w:eastAsia="en-US"/>
        </w:rPr>
        <w:t>необходимым набором площадей, технических помещений, классных комнат и кабинетов. При школе имеется теплица с у</w:t>
      </w:r>
      <w:r w:rsidR="00862FA4">
        <w:rPr>
          <w:rFonts w:ascii="Times New Roman" w:eastAsia="Calibri" w:hAnsi="Times New Roman" w:cs="Times New Roman"/>
          <w:color w:val="000000"/>
          <w:sz w:val="24"/>
          <w:szCs w:val="24"/>
          <w:lang w:eastAsia="en-US"/>
        </w:rPr>
        <w:t>чебным классом на 12 посадочных</w:t>
      </w:r>
      <w:r w:rsidRPr="004A381C">
        <w:rPr>
          <w:rFonts w:ascii="Times New Roman" w:eastAsia="Calibri" w:hAnsi="Times New Roman" w:cs="Times New Roman"/>
          <w:color w:val="000000"/>
          <w:sz w:val="24"/>
          <w:szCs w:val="24"/>
          <w:lang w:eastAsia="en-US"/>
        </w:rPr>
        <w:t xml:space="preserve"> мест, хозблок с гаражом, бассейн. Здание рассчитано на 624 посадочных места.</w:t>
      </w:r>
    </w:p>
    <w:p w:rsidR="004A381C" w:rsidRPr="004A381C" w:rsidRDefault="004A381C" w:rsidP="00A25E86">
      <w:pPr>
        <w:autoSpaceDE w:val="0"/>
        <w:autoSpaceDN w:val="0"/>
        <w:adjustRightInd w:val="0"/>
        <w:spacing w:after="0" w:line="240" w:lineRule="auto"/>
        <w:jc w:val="both"/>
        <w:rPr>
          <w:rFonts w:ascii="Times New Roman" w:eastAsia="Calibri" w:hAnsi="Times New Roman" w:cs="Times New Roman"/>
          <w:b/>
          <w:bCs/>
          <w:iCs/>
          <w:color w:val="000000"/>
          <w:sz w:val="24"/>
          <w:szCs w:val="24"/>
          <w:lang w:eastAsia="en-US"/>
        </w:rPr>
      </w:pPr>
      <w:r w:rsidRPr="004A381C">
        <w:rPr>
          <w:rFonts w:ascii="Times New Roman" w:eastAsia="Calibri" w:hAnsi="Times New Roman" w:cs="Times New Roman"/>
          <w:b/>
          <w:bCs/>
          <w:iCs/>
          <w:color w:val="000000"/>
          <w:sz w:val="24"/>
          <w:szCs w:val="24"/>
          <w:lang w:eastAsia="en-US"/>
        </w:rPr>
        <w:t>Материально-техническая база</w:t>
      </w:r>
    </w:p>
    <w:p w:rsidR="004A381C" w:rsidRPr="004A381C" w:rsidRDefault="004A381C" w:rsidP="00A25E86">
      <w:pPr>
        <w:autoSpaceDE w:val="0"/>
        <w:autoSpaceDN w:val="0"/>
        <w:adjustRightInd w:val="0"/>
        <w:spacing w:after="0" w:line="240" w:lineRule="auto"/>
        <w:ind w:firstLine="708"/>
        <w:jc w:val="both"/>
        <w:rPr>
          <w:rFonts w:ascii="Times New Roman" w:eastAsia="Calibri" w:hAnsi="Times New Roman" w:cs="Times New Roman"/>
          <w:color w:val="000000"/>
          <w:sz w:val="24"/>
          <w:szCs w:val="24"/>
          <w:lang w:eastAsia="en-US"/>
        </w:rPr>
      </w:pPr>
      <w:r w:rsidRPr="004A381C">
        <w:rPr>
          <w:rFonts w:ascii="Times New Roman" w:eastAsia="Calibri" w:hAnsi="Times New Roman" w:cs="Times New Roman"/>
          <w:color w:val="000000"/>
          <w:sz w:val="24"/>
          <w:szCs w:val="24"/>
          <w:lang w:eastAsia="en-US"/>
        </w:rPr>
        <w:t>В школе имеется достаточное количест</w:t>
      </w:r>
      <w:r w:rsidR="00862FA4">
        <w:rPr>
          <w:rFonts w:ascii="Times New Roman" w:eastAsia="Calibri" w:hAnsi="Times New Roman" w:cs="Times New Roman"/>
          <w:color w:val="000000"/>
          <w:sz w:val="24"/>
          <w:szCs w:val="24"/>
          <w:lang w:eastAsia="en-US"/>
        </w:rPr>
        <w:t>во технических средств обучения</w:t>
      </w:r>
      <w:r w:rsidRPr="004A381C">
        <w:rPr>
          <w:rFonts w:ascii="Times New Roman" w:eastAsia="Calibri" w:hAnsi="Times New Roman" w:cs="Times New Roman"/>
          <w:color w:val="000000"/>
          <w:sz w:val="24"/>
          <w:szCs w:val="24"/>
          <w:lang w:eastAsia="en-US"/>
        </w:rPr>
        <w:t xml:space="preserve"> для организации учебно-воспитательн</w:t>
      </w:r>
      <w:r w:rsidR="00862FA4">
        <w:rPr>
          <w:rFonts w:ascii="Times New Roman" w:eastAsia="Calibri" w:hAnsi="Times New Roman" w:cs="Times New Roman"/>
          <w:color w:val="000000"/>
          <w:sz w:val="24"/>
          <w:szCs w:val="24"/>
          <w:lang w:eastAsia="en-US"/>
        </w:rPr>
        <w:t>ого процесса, позволяющих вести</w:t>
      </w:r>
      <w:r w:rsidRPr="004A381C">
        <w:rPr>
          <w:rFonts w:ascii="Times New Roman" w:eastAsia="Calibri" w:hAnsi="Times New Roman" w:cs="Times New Roman"/>
          <w:color w:val="000000"/>
          <w:sz w:val="24"/>
          <w:szCs w:val="24"/>
          <w:lang w:eastAsia="en-US"/>
        </w:rPr>
        <w:t xml:space="preserve"> преподавание на уровне, соответствующем с</w:t>
      </w:r>
      <w:r w:rsidR="00862FA4">
        <w:rPr>
          <w:rFonts w:ascii="Times New Roman" w:eastAsia="Calibri" w:hAnsi="Times New Roman" w:cs="Times New Roman"/>
          <w:color w:val="000000"/>
          <w:sz w:val="24"/>
          <w:szCs w:val="24"/>
          <w:lang w:eastAsia="en-US"/>
        </w:rPr>
        <w:t>овременным требованиям. В школе</w:t>
      </w:r>
      <w:r w:rsidRPr="004A381C">
        <w:rPr>
          <w:rFonts w:ascii="Times New Roman" w:eastAsia="Calibri" w:hAnsi="Times New Roman" w:cs="Times New Roman"/>
          <w:color w:val="000000"/>
          <w:sz w:val="24"/>
          <w:szCs w:val="24"/>
          <w:lang w:eastAsia="en-US"/>
        </w:rPr>
        <w:t xml:space="preserve"> ведется постоянный учет и систематизация технических средств обучения.</w:t>
      </w:r>
    </w:p>
    <w:p w:rsidR="004A381C" w:rsidRPr="004A381C" w:rsidRDefault="004A381C" w:rsidP="00A25E86">
      <w:pPr>
        <w:autoSpaceDE w:val="0"/>
        <w:autoSpaceDN w:val="0"/>
        <w:adjustRightInd w:val="0"/>
        <w:spacing w:after="0" w:line="240" w:lineRule="auto"/>
        <w:ind w:firstLine="708"/>
        <w:jc w:val="both"/>
        <w:rPr>
          <w:rFonts w:ascii="Times New Roman" w:eastAsia="Calibri" w:hAnsi="Times New Roman" w:cs="Times New Roman"/>
          <w:color w:val="000000"/>
          <w:sz w:val="24"/>
          <w:szCs w:val="24"/>
          <w:lang w:eastAsia="en-US"/>
        </w:rPr>
      </w:pPr>
      <w:r w:rsidRPr="004A381C">
        <w:rPr>
          <w:rFonts w:ascii="Times New Roman" w:eastAsia="Calibri" w:hAnsi="Times New Roman" w:cs="Times New Roman"/>
          <w:color w:val="000000"/>
          <w:sz w:val="24"/>
          <w:szCs w:val="24"/>
          <w:lang w:eastAsia="en-US"/>
        </w:rPr>
        <w:t>Анализ социальной среды микрорайона показал, что основные</w:t>
      </w:r>
    </w:p>
    <w:p w:rsidR="004A381C" w:rsidRPr="004A381C" w:rsidRDefault="004A381C" w:rsidP="00A25E86">
      <w:pPr>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4A381C">
        <w:rPr>
          <w:rFonts w:ascii="Times New Roman" w:eastAsia="Calibri" w:hAnsi="Times New Roman" w:cs="Times New Roman"/>
          <w:color w:val="000000"/>
          <w:sz w:val="24"/>
          <w:szCs w:val="24"/>
          <w:lang w:eastAsia="en-US"/>
        </w:rPr>
        <w:t>жители - люди со средним достатком. Семьи проживают в основном, в домах</w:t>
      </w:r>
    </w:p>
    <w:p w:rsidR="004A381C" w:rsidRPr="004A381C" w:rsidRDefault="004A381C" w:rsidP="00A25E86">
      <w:pPr>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4A381C">
        <w:rPr>
          <w:rFonts w:ascii="Times New Roman" w:eastAsia="Calibri" w:hAnsi="Times New Roman" w:cs="Times New Roman"/>
          <w:color w:val="000000"/>
          <w:sz w:val="24"/>
          <w:szCs w:val="24"/>
          <w:lang w:eastAsia="en-US"/>
        </w:rPr>
        <w:t>деревянного строения, большая часть населе</w:t>
      </w:r>
      <w:r w:rsidR="00862FA4">
        <w:rPr>
          <w:rFonts w:ascii="Times New Roman" w:eastAsia="Calibri" w:hAnsi="Times New Roman" w:cs="Times New Roman"/>
          <w:color w:val="000000"/>
          <w:sz w:val="24"/>
          <w:szCs w:val="24"/>
          <w:lang w:eastAsia="en-US"/>
        </w:rPr>
        <w:t>ния района арендуют, либо живут</w:t>
      </w:r>
      <w:r w:rsidRPr="004A381C">
        <w:rPr>
          <w:rFonts w:ascii="Times New Roman" w:eastAsia="Calibri" w:hAnsi="Times New Roman" w:cs="Times New Roman"/>
          <w:color w:val="000000"/>
          <w:sz w:val="24"/>
          <w:szCs w:val="24"/>
          <w:lang w:eastAsia="en-US"/>
        </w:rPr>
        <w:t xml:space="preserve"> по разрешению Администрации города.</w:t>
      </w:r>
    </w:p>
    <w:p w:rsidR="004A381C" w:rsidRPr="004A381C" w:rsidRDefault="004A381C" w:rsidP="00A25E86">
      <w:pPr>
        <w:autoSpaceDE w:val="0"/>
        <w:autoSpaceDN w:val="0"/>
        <w:adjustRightInd w:val="0"/>
        <w:spacing w:after="0" w:line="240" w:lineRule="auto"/>
        <w:jc w:val="both"/>
        <w:rPr>
          <w:rFonts w:ascii="Times New Roman" w:eastAsia="Calibri" w:hAnsi="Times New Roman" w:cs="Times New Roman"/>
          <w:bCs/>
          <w:color w:val="000000"/>
          <w:sz w:val="24"/>
          <w:szCs w:val="24"/>
          <w:lang w:eastAsia="en-US"/>
        </w:rPr>
      </w:pPr>
      <w:r w:rsidRPr="004A381C">
        <w:rPr>
          <w:rFonts w:ascii="Times New Roman" w:eastAsia="Calibri" w:hAnsi="Times New Roman" w:cs="Times New Roman"/>
          <w:bCs/>
          <w:color w:val="000000"/>
          <w:sz w:val="24"/>
          <w:szCs w:val="24"/>
          <w:lang w:eastAsia="en-US"/>
        </w:rPr>
        <w:t>Состав обучающихся:</w:t>
      </w:r>
    </w:p>
    <w:p w:rsidR="004A381C" w:rsidRPr="004A381C" w:rsidRDefault="004A381C" w:rsidP="00A25E86">
      <w:pPr>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4A381C">
        <w:rPr>
          <w:rFonts w:ascii="Times New Roman" w:eastAsia="Calibri" w:hAnsi="Times New Roman" w:cs="Times New Roman"/>
          <w:color w:val="000000"/>
          <w:sz w:val="24"/>
          <w:szCs w:val="24"/>
          <w:lang w:eastAsia="en-US"/>
        </w:rPr>
        <w:t>За три последних года в школе обучалось:</w:t>
      </w:r>
    </w:p>
    <w:p w:rsidR="004A381C" w:rsidRPr="004A381C" w:rsidRDefault="004A381C" w:rsidP="00A25E86">
      <w:pPr>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p>
    <w:p w:rsidR="004A381C" w:rsidRPr="004A381C" w:rsidRDefault="004A381C" w:rsidP="00A25E86">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A381C">
        <w:rPr>
          <w:rFonts w:ascii="Times New Roman" w:eastAsia="Calibri" w:hAnsi="Times New Roman" w:cs="Times New Roman"/>
          <w:bCs/>
          <w:color w:val="000000"/>
          <w:sz w:val="24"/>
          <w:szCs w:val="24"/>
          <w:lang w:eastAsia="en-US"/>
        </w:rPr>
        <w:t xml:space="preserve">2009/2010 учебный год - </w:t>
      </w:r>
      <w:r w:rsidRPr="004A381C">
        <w:rPr>
          <w:rFonts w:ascii="Times New Roman" w:eastAsia="Calibri" w:hAnsi="Times New Roman" w:cs="Times New Roman"/>
          <w:color w:val="000000"/>
          <w:sz w:val="24"/>
          <w:szCs w:val="24"/>
          <w:lang w:eastAsia="en-US"/>
        </w:rPr>
        <w:t xml:space="preserve">Общее количество детей 421 </w:t>
      </w:r>
    </w:p>
    <w:p w:rsidR="004A381C" w:rsidRPr="004A381C" w:rsidRDefault="004A381C" w:rsidP="00A25E86">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A381C">
        <w:rPr>
          <w:rFonts w:ascii="Times New Roman" w:eastAsia="Calibri" w:hAnsi="Times New Roman" w:cs="Times New Roman"/>
          <w:color w:val="000000"/>
          <w:sz w:val="24"/>
          <w:szCs w:val="24"/>
          <w:lang w:eastAsia="en-US"/>
        </w:rPr>
        <w:t xml:space="preserve">                                               Классы-комплекты 23 </w:t>
      </w:r>
    </w:p>
    <w:p w:rsidR="004A381C" w:rsidRPr="004A381C" w:rsidRDefault="004A381C" w:rsidP="00A25E86">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A381C">
        <w:rPr>
          <w:rFonts w:ascii="Times New Roman" w:eastAsia="Calibri" w:hAnsi="Times New Roman" w:cs="Times New Roman"/>
          <w:bCs/>
          <w:color w:val="000000"/>
          <w:sz w:val="24"/>
          <w:szCs w:val="24"/>
          <w:lang w:eastAsia="en-US"/>
        </w:rPr>
        <w:t xml:space="preserve">2010/2011учебный год -  </w:t>
      </w:r>
      <w:r w:rsidRPr="004A381C">
        <w:rPr>
          <w:rFonts w:ascii="Times New Roman" w:eastAsia="Calibri" w:hAnsi="Times New Roman" w:cs="Times New Roman"/>
          <w:color w:val="000000"/>
          <w:sz w:val="24"/>
          <w:szCs w:val="24"/>
          <w:lang w:eastAsia="en-US"/>
        </w:rPr>
        <w:t xml:space="preserve">Общее количество детей 411 </w:t>
      </w:r>
    </w:p>
    <w:p w:rsidR="004A381C" w:rsidRPr="004A381C" w:rsidRDefault="004A381C" w:rsidP="00A25E86">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A381C">
        <w:rPr>
          <w:rFonts w:ascii="Times New Roman" w:eastAsia="Calibri" w:hAnsi="Times New Roman" w:cs="Times New Roman"/>
          <w:color w:val="000000"/>
          <w:sz w:val="24"/>
          <w:szCs w:val="24"/>
          <w:lang w:eastAsia="en-US"/>
        </w:rPr>
        <w:t xml:space="preserve">                                               Классы-комплекты 24</w:t>
      </w:r>
    </w:p>
    <w:p w:rsidR="004A381C" w:rsidRPr="004A381C" w:rsidRDefault="004A381C" w:rsidP="00A25E86">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A381C">
        <w:rPr>
          <w:rFonts w:ascii="Times New Roman" w:eastAsia="Calibri" w:hAnsi="Times New Roman" w:cs="Times New Roman"/>
          <w:bCs/>
          <w:color w:val="000000"/>
          <w:sz w:val="24"/>
          <w:szCs w:val="24"/>
          <w:lang w:eastAsia="en-US"/>
        </w:rPr>
        <w:t>2011/2012учебный год</w:t>
      </w:r>
      <w:r w:rsidRPr="004A381C">
        <w:rPr>
          <w:rFonts w:ascii="Times New Roman" w:eastAsia="Calibri" w:hAnsi="Times New Roman" w:cs="Times New Roman"/>
          <w:color w:val="000000"/>
          <w:sz w:val="24"/>
          <w:szCs w:val="24"/>
          <w:lang w:eastAsia="en-US"/>
        </w:rPr>
        <w:t xml:space="preserve">    Общее количество детей </w:t>
      </w:r>
      <w:r w:rsidR="00862FA4">
        <w:rPr>
          <w:rFonts w:ascii="Times New Roman" w:eastAsia="Calibri" w:hAnsi="Times New Roman" w:cs="Times New Roman"/>
          <w:color w:val="000000"/>
          <w:sz w:val="24"/>
          <w:szCs w:val="24"/>
          <w:lang w:eastAsia="en-US"/>
        </w:rPr>
        <w:t xml:space="preserve"> </w:t>
      </w:r>
      <w:r w:rsidRPr="004A381C">
        <w:rPr>
          <w:rFonts w:ascii="Times New Roman" w:eastAsia="Calibri" w:hAnsi="Times New Roman" w:cs="Times New Roman"/>
          <w:color w:val="000000"/>
          <w:sz w:val="24"/>
          <w:szCs w:val="24"/>
          <w:lang w:eastAsia="en-US"/>
        </w:rPr>
        <w:t xml:space="preserve"> 421</w:t>
      </w:r>
    </w:p>
    <w:p w:rsidR="004A381C" w:rsidRPr="004A381C" w:rsidRDefault="004A381C" w:rsidP="00A25E86">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A381C">
        <w:rPr>
          <w:rFonts w:ascii="Times New Roman" w:eastAsia="Calibri" w:hAnsi="Times New Roman" w:cs="Times New Roman"/>
          <w:color w:val="000000"/>
          <w:sz w:val="24"/>
          <w:szCs w:val="24"/>
          <w:lang w:eastAsia="en-US"/>
        </w:rPr>
        <w:t xml:space="preserve">                                               Классы-комплекты  </w:t>
      </w:r>
      <w:r w:rsidR="00862FA4">
        <w:rPr>
          <w:rFonts w:ascii="Times New Roman" w:eastAsia="Calibri" w:hAnsi="Times New Roman" w:cs="Times New Roman"/>
          <w:color w:val="000000"/>
          <w:sz w:val="24"/>
          <w:szCs w:val="24"/>
          <w:lang w:eastAsia="en-US"/>
        </w:rPr>
        <w:t xml:space="preserve"> </w:t>
      </w:r>
      <w:r w:rsidRPr="004A381C">
        <w:rPr>
          <w:rFonts w:ascii="Times New Roman" w:eastAsia="Calibri" w:hAnsi="Times New Roman" w:cs="Times New Roman"/>
          <w:color w:val="000000"/>
          <w:sz w:val="24"/>
          <w:szCs w:val="24"/>
          <w:lang w:eastAsia="en-US"/>
        </w:rPr>
        <w:t>24</w:t>
      </w:r>
    </w:p>
    <w:p w:rsidR="004A381C" w:rsidRDefault="004A381C" w:rsidP="00A25E86">
      <w:pPr>
        <w:autoSpaceDE w:val="0"/>
        <w:autoSpaceDN w:val="0"/>
        <w:adjustRightInd w:val="0"/>
        <w:spacing w:after="0" w:line="240" w:lineRule="auto"/>
        <w:rPr>
          <w:rFonts w:ascii="Times New Roman" w:eastAsia="Calibri" w:hAnsi="Times New Roman" w:cs="Times New Roman"/>
          <w:b/>
          <w:bCs/>
          <w:color w:val="000000"/>
          <w:sz w:val="24"/>
          <w:szCs w:val="24"/>
          <w:lang w:eastAsia="en-US"/>
        </w:rPr>
      </w:pPr>
    </w:p>
    <w:p w:rsidR="00862FA4" w:rsidRDefault="00862FA4" w:rsidP="00862FA4">
      <w:pPr>
        <w:autoSpaceDE w:val="0"/>
        <w:autoSpaceDN w:val="0"/>
        <w:adjustRightInd w:val="0"/>
        <w:spacing w:after="0" w:line="240" w:lineRule="auto"/>
        <w:rPr>
          <w:rFonts w:ascii="Times New Roman" w:eastAsia="Calibri" w:hAnsi="Times New Roman" w:cs="Times New Roman"/>
          <w:b/>
          <w:bCs/>
          <w:color w:val="000000"/>
          <w:sz w:val="24"/>
          <w:szCs w:val="24"/>
          <w:lang w:eastAsia="en-US"/>
        </w:rPr>
      </w:pPr>
    </w:p>
    <w:p w:rsidR="004A381C" w:rsidRPr="004A381C" w:rsidRDefault="004A381C" w:rsidP="00862FA4">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sidRPr="004A381C">
        <w:rPr>
          <w:rFonts w:ascii="Times New Roman" w:eastAsia="Calibri" w:hAnsi="Times New Roman" w:cs="Times New Roman"/>
          <w:bCs/>
          <w:color w:val="000000"/>
          <w:sz w:val="24"/>
          <w:szCs w:val="24"/>
          <w:lang w:eastAsia="en-US"/>
        </w:rPr>
        <w:lastRenderedPageBreak/>
        <w:t>Распределение семей по социальным группам представлено в таблице 4</w:t>
      </w:r>
    </w:p>
    <w:p w:rsidR="004A381C" w:rsidRPr="004A381C" w:rsidRDefault="004A381C" w:rsidP="00A25E86">
      <w:pPr>
        <w:autoSpaceDE w:val="0"/>
        <w:autoSpaceDN w:val="0"/>
        <w:adjustRightInd w:val="0"/>
        <w:spacing w:after="0" w:line="240" w:lineRule="auto"/>
        <w:jc w:val="right"/>
        <w:rPr>
          <w:rFonts w:ascii="Times New Roman" w:eastAsia="Calibri" w:hAnsi="Times New Roman" w:cs="Times New Roman"/>
          <w:bCs/>
          <w:i/>
          <w:color w:val="000000"/>
          <w:sz w:val="24"/>
          <w:szCs w:val="24"/>
          <w:lang w:eastAsia="en-US"/>
        </w:rPr>
      </w:pPr>
      <w:r w:rsidRPr="004A381C">
        <w:rPr>
          <w:rFonts w:ascii="Times New Roman" w:eastAsia="Calibri" w:hAnsi="Times New Roman" w:cs="Times New Roman"/>
          <w:bCs/>
          <w:i/>
          <w:color w:val="000000"/>
          <w:sz w:val="24"/>
          <w:szCs w:val="24"/>
          <w:lang w:eastAsia="en-US"/>
        </w:rPr>
        <w:t>Таблица 4</w:t>
      </w:r>
    </w:p>
    <w:p w:rsidR="004A381C" w:rsidRPr="004A381C" w:rsidRDefault="004A381C" w:rsidP="00A25E86">
      <w:pPr>
        <w:autoSpaceDE w:val="0"/>
        <w:autoSpaceDN w:val="0"/>
        <w:adjustRightInd w:val="0"/>
        <w:spacing w:after="0" w:line="240" w:lineRule="auto"/>
        <w:jc w:val="center"/>
        <w:rPr>
          <w:rFonts w:ascii="Times New Roman" w:eastAsia="Calibri" w:hAnsi="Times New Roman" w:cs="Times New Roman"/>
          <w:bCs/>
          <w:i/>
          <w:color w:val="000000"/>
          <w:sz w:val="24"/>
          <w:szCs w:val="24"/>
          <w:lang w:eastAsia="en-US"/>
        </w:rPr>
      </w:pPr>
      <w:r w:rsidRPr="004A381C">
        <w:rPr>
          <w:rFonts w:ascii="Times New Roman" w:eastAsia="Calibri" w:hAnsi="Times New Roman" w:cs="Times New Roman"/>
          <w:bCs/>
          <w:i/>
          <w:color w:val="000000"/>
          <w:sz w:val="24"/>
          <w:szCs w:val="24"/>
          <w:lang w:eastAsia="en-US"/>
        </w:rPr>
        <w:t>Социальные группы</w:t>
      </w:r>
    </w:p>
    <w:tbl>
      <w:tblPr>
        <w:tblW w:w="9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08"/>
        <w:gridCol w:w="1540"/>
        <w:gridCol w:w="1540"/>
        <w:gridCol w:w="1540"/>
      </w:tblGrid>
      <w:tr w:rsidR="004A381C" w:rsidRPr="004A381C" w:rsidTr="004A381C">
        <w:tc>
          <w:tcPr>
            <w:tcW w:w="4508" w:type="dxa"/>
            <w:shd w:val="clear" w:color="auto" w:fill="auto"/>
          </w:tcPr>
          <w:p w:rsidR="004A381C" w:rsidRPr="004A381C" w:rsidRDefault="004A381C" w:rsidP="00A25E86">
            <w:pPr>
              <w:autoSpaceDE w:val="0"/>
              <w:autoSpaceDN w:val="0"/>
              <w:adjustRightInd w:val="0"/>
              <w:spacing w:after="0" w:line="240" w:lineRule="auto"/>
              <w:rPr>
                <w:rFonts w:ascii="Times New Roman" w:eastAsia="Calibri" w:hAnsi="Times New Roman" w:cs="Times New Roman"/>
                <w:b/>
                <w:bCs/>
                <w:color w:val="000000"/>
                <w:sz w:val="24"/>
                <w:szCs w:val="24"/>
                <w:lang w:eastAsia="en-US"/>
              </w:rPr>
            </w:pPr>
          </w:p>
        </w:tc>
        <w:tc>
          <w:tcPr>
            <w:tcW w:w="1540" w:type="dxa"/>
            <w:shd w:val="clear" w:color="auto" w:fill="auto"/>
          </w:tcPr>
          <w:p w:rsidR="004A381C" w:rsidRPr="004A381C" w:rsidRDefault="004A381C" w:rsidP="00A25E86">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sidRPr="004A381C">
              <w:rPr>
                <w:rFonts w:ascii="Times New Roman" w:eastAsia="Calibri" w:hAnsi="Times New Roman" w:cs="Times New Roman"/>
                <w:bCs/>
                <w:color w:val="000000"/>
                <w:sz w:val="24"/>
                <w:szCs w:val="24"/>
                <w:lang w:eastAsia="en-US"/>
              </w:rPr>
              <w:t>2009 / 2010 уч.год</w:t>
            </w:r>
          </w:p>
        </w:tc>
        <w:tc>
          <w:tcPr>
            <w:tcW w:w="1540" w:type="dxa"/>
            <w:shd w:val="clear" w:color="auto" w:fill="auto"/>
          </w:tcPr>
          <w:p w:rsidR="004A381C" w:rsidRPr="004A381C" w:rsidRDefault="004A381C" w:rsidP="00A25E86">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sidRPr="004A381C">
              <w:rPr>
                <w:rFonts w:ascii="Times New Roman" w:eastAsia="Calibri" w:hAnsi="Times New Roman" w:cs="Times New Roman"/>
                <w:bCs/>
                <w:color w:val="000000"/>
                <w:sz w:val="24"/>
                <w:szCs w:val="24"/>
                <w:lang w:eastAsia="en-US"/>
              </w:rPr>
              <w:t xml:space="preserve">2010 / 2011 уч.год       </w:t>
            </w:r>
          </w:p>
        </w:tc>
        <w:tc>
          <w:tcPr>
            <w:tcW w:w="1540" w:type="dxa"/>
            <w:shd w:val="clear" w:color="auto" w:fill="auto"/>
          </w:tcPr>
          <w:p w:rsidR="004A381C" w:rsidRPr="004A381C" w:rsidRDefault="004A381C" w:rsidP="00A25E86">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sidRPr="004A381C">
              <w:rPr>
                <w:rFonts w:ascii="Times New Roman" w:eastAsia="Calibri" w:hAnsi="Times New Roman" w:cs="Times New Roman"/>
                <w:bCs/>
                <w:color w:val="000000"/>
                <w:sz w:val="24"/>
                <w:szCs w:val="24"/>
                <w:lang w:eastAsia="en-US"/>
              </w:rPr>
              <w:t>2011 / 2012 уч.год</w:t>
            </w:r>
          </w:p>
        </w:tc>
      </w:tr>
      <w:tr w:rsidR="004A381C" w:rsidRPr="004A381C" w:rsidTr="004A381C">
        <w:tc>
          <w:tcPr>
            <w:tcW w:w="4508" w:type="dxa"/>
            <w:shd w:val="clear" w:color="auto" w:fill="auto"/>
          </w:tcPr>
          <w:p w:rsidR="004A381C" w:rsidRPr="004A381C" w:rsidRDefault="004A381C" w:rsidP="00A25E86">
            <w:pPr>
              <w:autoSpaceDE w:val="0"/>
              <w:autoSpaceDN w:val="0"/>
              <w:adjustRightInd w:val="0"/>
              <w:spacing w:after="0" w:line="240" w:lineRule="auto"/>
              <w:rPr>
                <w:rFonts w:ascii="Times New Roman" w:eastAsia="Calibri" w:hAnsi="Times New Roman" w:cs="Times New Roman"/>
                <w:b/>
                <w:bCs/>
                <w:color w:val="000000"/>
                <w:sz w:val="24"/>
                <w:szCs w:val="24"/>
                <w:lang w:eastAsia="en-US"/>
              </w:rPr>
            </w:pPr>
            <w:r w:rsidRPr="004A381C">
              <w:rPr>
                <w:rFonts w:ascii="Times New Roman" w:eastAsia="Calibri" w:hAnsi="Times New Roman" w:cs="Times New Roman"/>
                <w:color w:val="000000"/>
                <w:sz w:val="24"/>
                <w:szCs w:val="24"/>
                <w:lang w:eastAsia="en-US"/>
              </w:rPr>
              <w:t xml:space="preserve">Малоимущие семьи             </w:t>
            </w:r>
          </w:p>
        </w:tc>
        <w:tc>
          <w:tcPr>
            <w:tcW w:w="1540" w:type="dxa"/>
            <w:shd w:val="clear" w:color="auto" w:fill="auto"/>
          </w:tcPr>
          <w:p w:rsidR="004A381C" w:rsidRPr="004A381C" w:rsidRDefault="004A381C" w:rsidP="00A25E86">
            <w:pPr>
              <w:autoSpaceDE w:val="0"/>
              <w:autoSpaceDN w:val="0"/>
              <w:adjustRightInd w:val="0"/>
              <w:spacing w:after="0" w:line="240" w:lineRule="auto"/>
              <w:rPr>
                <w:rFonts w:ascii="Times New Roman" w:eastAsia="Calibri" w:hAnsi="Times New Roman" w:cs="Times New Roman"/>
                <w:b/>
                <w:bCs/>
                <w:color w:val="000000"/>
                <w:sz w:val="24"/>
                <w:szCs w:val="24"/>
                <w:lang w:eastAsia="en-US"/>
              </w:rPr>
            </w:pPr>
            <w:r w:rsidRPr="004A381C">
              <w:rPr>
                <w:rFonts w:ascii="Times New Roman" w:eastAsia="Calibri" w:hAnsi="Times New Roman" w:cs="Times New Roman"/>
                <w:color w:val="000000"/>
                <w:sz w:val="24"/>
                <w:szCs w:val="24"/>
                <w:lang w:eastAsia="en-US"/>
              </w:rPr>
              <w:t xml:space="preserve">3 / 0,9%                          </w:t>
            </w:r>
          </w:p>
        </w:tc>
        <w:tc>
          <w:tcPr>
            <w:tcW w:w="1540" w:type="dxa"/>
            <w:shd w:val="clear" w:color="auto" w:fill="auto"/>
          </w:tcPr>
          <w:p w:rsidR="004A381C" w:rsidRPr="004A381C" w:rsidRDefault="004A381C" w:rsidP="00A25E86">
            <w:pPr>
              <w:autoSpaceDE w:val="0"/>
              <w:autoSpaceDN w:val="0"/>
              <w:adjustRightInd w:val="0"/>
              <w:spacing w:after="0" w:line="240" w:lineRule="auto"/>
              <w:rPr>
                <w:rFonts w:ascii="Times New Roman" w:eastAsia="Calibri" w:hAnsi="Times New Roman" w:cs="Times New Roman"/>
                <w:b/>
                <w:bCs/>
                <w:color w:val="000000"/>
                <w:sz w:val="24"/>
                <w:szCs w:val="24"/>
                <w:lang w:eastAsia="en-US"/>
              </w:rPr>
            </w:pPr>
            <w:r w:rsidRPr="004A381C">
              <w:rPr>
                <w:rFonts w:ascii="Times New Roman" w:eastAsia="Calibri" w:hAnsi="Times New Roman" w:cs="Times New Roman"/>
                <w:color w:val="000000"/>
                <w:sz w:val="24"/>
                <w:szCs w:val="24"/>
                <w:lang w:eastAsia="en-US"/>
              </w:rPr>
              <w:t xml:space="preserve">1 / 0,2%                                   </w:t>
            </w:r>
          </w:p>
        </w:tc>
        <w:tc>
          <w:tcPr>
            <w:tcW w:w="1540" w:type="dxa"/>
            <w:shd w:val="clear" w:color="auto" w:fill="auto"/>
          </w:tcPr>
          <w:p w:rsidR="004A381C" w:rsidRPr="004A381C" w:rsidRDefault="004A381C" w:rsidP="00A25E86">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A381C">
              <w:rPr>
                <w:rFonts w:ascii="Times New Roman" w:eastAsia="Calibri" w:hAnsi="Times New Roman" w:cs="Times New Roman"/>
                <w:color w:val="000000"/>
                <w:sz w:val="24"/>
                <w:szCs w:val="24"/>
                <w:lang w:eastAsia="en-US"/>
              </w:rPr>
              <w:t>1/0,2%</w:t>
            </w:r>
          </w:p>
          <w:p w:rsidR="004A381C" w:rsidRPr="004A381C" w:rsidRDefault="004A381C" w:rsidP="00A25E86">
            <w:pPr>
              <w:autoSpaceDE w:val="0"/>
              <w:autoSpaceDN w:val="0"/>
              <w:adjustRightInd w:val="0"/>
              <w:spacing w:after="0" w:line="240" w:lineRule="auto"/>
              <w:rPr>
                <w:rFonts w:ascii="Times New Roman" w:eastAsia="Calibri" w:hAnsi="Times New Roman" w:cs="Times New Roman"/>
                <w:b/>
                <w:bCs/>
                <w:color w:val="000000"/>
                <w:sz w:val="24"/>
                <w:szCs w:val="24"/>
                <w:lang w:eastAsia="en-US"/>
              </w:rPr>
            </w:pPr>
          </w:p>
        </w:tc>
      </w:tr>
      <w:tr w:rsidR="004A381C" w:rsidRPr="004A381C" w:rsidTr="004A381C">
        <w:tc>
          <w:tcPr>
            <w:tcW w:w="4508" w:type="dxa"/>
            <w:shd w:val="clear" w:color="auto" w:fill="auto"/>
          </w:tcPr>
          <w:p w:rsidR="004A381C" w:rsidRPr="004A381C" w:rsidRDefault="004A381C" w:rsidP="00A25E86">
            <w:pPr>
              <w:autoSpaceDE w:val="0"/>
              <w:autoSpaceDN w:val="0"/>
              <w:adjustRightInd w:val="0"/>
              <w:spacing w:after="0" w:line="240" w:lineRule="auto"/>
              <w:rPr>
                <w:rFonts w:ascii="Times New Roman" w:eastAsia="Calibri" w:hAnsi="Times New Roman" w:cs="Times New Roman"/>
                <w:b/>
                <w:bCs/>
                <w:color w:val="000000"/>
                <w:sz w:val="24"/>
                <w:szCs w:val="24"/>
                <w:lang w:eastAsia="en-US"/>
              </w:rPr>
            </w:pPr>
            <w:r w:rsidRPr="004A381C">
              <w:rPr>
                <w:rFonts w:ascii="Times New Roman" w:eastAsia="Calibri" w:hAnsi="Times New Roman" w:cs="Times New Roman"/>
                <w:color w:val="000000"/>
                <w:sz w:val="24"/>
                <w:szCs w:val="24"/>
                <w:lang w:eastAsia="en-US"/>
              </w:rPr>
              <w:t xml:space="preserve">Многодетные семьи                  </w:t>
            </w:r>
          </w:p>
        </w:tc>
        <w:tc>
          <w:tcPr>
            <w:tcW w:w="1540" w:type="dxa"/>
            <w:shd w:val="clear" w:color="auto" w:fill="auto"/>
          </w:tcPr>
          <w:p w:rsidR="004A381C" w:rsidRPr="004A381C" w:rsidRDefault="004A381C" w:rsidP="00A25E86">
            <w:pPr>
              <w:autoSpaceDE w:val="0"/>
              <w:autoSpaceDN w:val="0"/>
              <w:adjustRightInd w:val="0"/>
              <w:spacing w:after="0" w:line="240" w:lineRule="auto"/>
              <w:rPr>
                <w:rFonts w:ascii="Times New Roman" w:eastAsia="Calibri" w:hAnsi="Times New Roman" w:cs="Times New Roman"/>
                <w:b/>
                <w:bCs/>
                <w:color w:val="000000"/>
                <w:sz w:val="24"/>
                <w:szCs w:val="24"/>
                <w:lang w:eastAsia="en-US"/>
              </w:rPr>
            </w:pPr>
            <w:r w:rsidRPr="004A381C">
              <w:rPr>
                <w:rFonts w:ascii="Times New Roman" w:eastAsia="Calibri" w:hAnsi="Times New Roman" w:cs="Times New Roman"/>
                <w:color w:val="000000"/>
                <w:sz w:val="24"/>
                <w:szCs w:val="24"/>
                <w:lang w:eastAsia="en-US"/>
              </w:rPr>
              <w:t xml:space="preserve">7 / 3,3%                         </w:t>
            </w:r>
          </w:p>
        </w:tc>
        <w:tc>
          <w:tcPr>
            <w:tcW w:w="1540" w:type="dxa"/>
            <w:shd w:val="clear" w:color="auto" w:fill="auto"/>
          </w:tcPr>
          <w:p w:rsidR="004A381C" w:rsidRPr="004A381C" w:rsidRDefault="004A381C" w:rsidP="00A25E86">
            <w:pPr>
              <w:autoSpaceDE w:val="0"/>
              <w:autoSpaceDN w:val="0"/>
              <w:adjustRightInd w:val="0"/>
              <w:spacing w:after="0" w:line="240" w:lineRule="auto"/>
              <w:rPr>
                <w:rFonts w:ascii="Times New Roman" w:eastAsia="Calibri" w:hAnsi="Times New Roman" w:cs="Times New Roman"/>
                <w:b/>
                <w:bCs/>
                <w:color w:val="000000"/>
                <w:sz w:val="24"/>
                <w:szCs w:val="24"/>
                <w:lang w:eastAsia="en-US"/>
              </w:rPr>
            </w:pPr>
            <w:r w:rsidRPr="004A381C">
              <w:rPr>
                <w:rFonts w:ascii="Times New Roman" w:eastAsia="Calibri" w:hAnsi="Times New Roman" w:cs="Times New Roman"/>
                <w:color w:val="000000"/>
                <w:sz w:val="24"/>
                <w:szCs w:val="24"/>
                <w:lang w:eastAsia="en-US"/>
              </w:rPr>
              <w:t xml:space="preserve">11 / 4,2%                                   </w:t>
            </w:r>
          </w:p>
        </w:tc>
        <w:tc>
          <w:tcPr>
            <w:tcW w:w="1540" w:type="dxa"/>
            <w:shd w:val="clear" w:color="auto" w:fill="auto"/>
          </w:tcPr>
          <w:p w:rsidR="004A381C" w:rsidRPr="004A381C" w:rsidRDefault="004A381C" w:rsidP="00A25E86">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A381C">
              <w:rPr>
                <w:rFonts w:ascii="Times New Roman" w:eastAsia="Calibri" w:hAnsi="Times New Roman" w:cs="Times New Roman"/>
                <w:color w:val="000000"/>
                <w:sz w:val="24"/>
                <w:szCs w:val="24"/>
                <w:lang w:eastAsia="en-US"/>
              </w:rPr>
              <w:t>15/6,25%</w:t>
            </w:r>
          </w:p>
          <w:p w:rsidR="004A381C" w:rsidRPr="004A381C" w:rsidRDefault="004A381C" w:rsidP="00A25E86">
            <w:pPr>
              <w:autoSpaceDE w:val="0"/>
              <w:autoSpaceDN w:val="0"/>
              <w:adjustRightInd w:val="0"/>
              <w:spacing w:after="0" w:line="240" w:lineRule="auto"/>
              <w:rPr>
                <w:rFonts w:ascii="Times New Roman" w:eastAsia="Calibri" w:hAnsi="Times New Roman" w:cs="Times New Roman"/>
                <w:b/>
                <w:bCs/>
                <w:color w:val="000000"/>
                <w:sz w:val="24"/>
                <w:szCs w:val="24"/>
                <w:lang w:eastAsia="en-US"/>
              </w:rPr>
            </w:pPr>
          </w:p>
        </w:tc>
      </w:tr>
      <w:tr w:rsidR="004A381C" w:rsidRPr="004A381C" w:rsidTr="004A381C">
        <w:tc>
          <w:tcPr>
            <w:tcW w:w="4508" w:type="dxa"/>
            <w:shd w:val="clear" w:color="auto" w:fill="auto"/>
          </w:tcPr>
          <w:p w:rsidR="004A381C" w:rsidRPr="004A381C" w:rsidRDefault="004A381C" w:rsidP="00A25E86">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A381C">
              <w:rPr>
                <w:rFonts w:ascii="Times New Roman" w:eastAsia="Calibri" w:hAnsi="Times New Roman" w:cs="Times New Roman"/>
                <w:color w:val="000000"/>
                <w:sz w:val="24"/>
                <w:szCs w:val="24"/>
                <w:lang w:eastAsia="en-US"/>
              </w:rPr>
              <w:t xml:space="preserve">Неполные семьи                         </w:t>
            </w:r>
          </w:p>
        </w:tc>
        <w:tc>
          <w:tcPr>
            <w:tcW w:w="1540" w:type="dxa"/>
            <w:shd w:val="clear" w:color="auto" w:fill="auto"/>
          </w:tcPr>
          <w:p w:rsidR="004A381C" w:rsidRPr="004A381C" w:rsidRDefault="004A381C" w:rsidP="00A25E86">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A381C">
              <w:rPr>
                <w:rFonts w:ascii="Times New Roman" w:eastAsia="Calibri" w:hAnsi="Times New Roman" w:cs="Times New Roman"/>
                <w:color w:val="000000"/>
                <w:sz w:val="24"/>
                <w:szCs w:val="24"/>
                <w:lang w:eastAsia="en-US"/>
              </w:rPr>
              <w:t xml:space="preserve">47 / 12,1%                    </w:t>
            </w:r>
          </w:p>
        </w:tc>
        <w:tc>
          <w:tcPr>
            <w:tcW w:w="1540" w:type="dxa"/>
            <w:shd w:val="clear" w:color="auto" w:fill="auto"/>
          </w:tcPr>
          <w:p w:rsidR="004A381C" w:rsidRPr="004A381C" w:rsidRDefault="004A381C" w:rsidP="00A25E86">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A381C">
              <w:rPr>
                <w:rFonts w:ascii="Times New Roman" w:eastAsia="Calibri" w:hAnsi="Times New Roman" w:cs="Times New Roman"/>
                <w:color w:val="000000"/>
                <w:sz w:val="24"/>
                <w:szCs w:val="24"/>
                <w:lang w:eastAsia="en-US"/>
              </w:rPr>
              <w:t xml:space="preserve">65 / 17,3%                                 </w:t>
            </w:r>
          </w:p>
        </w:tc>
        <w:tc>
          <w:tcPr>
            <w:tcW w:w="1540" w:type="dxa"/>
            <w:shd w:val="clear" w:color="auto" w:fill="auto"/>
          </w:tcPr>
          <w:p w:rsidR="004A381C" w:rsidRPr="004A381C" w:rsidRDefault="004A381C" w:rsidP="00A25E86">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A381C">
              <w:rPr>
                <w:rFonts w:ascii="Times New Roman" w:eastAsia="Calibri" w:hAnsi="Times New Roman" w:cs="Times New Roman"/>
                <w:color w:val="000000"/>
                <w:sz w:val="24"/>
                <w:szCs w:val="24"/>
                <w:lang w:eastAsia="en-US"/>
              </w:rPr>
              <w:t>57/13%</w:t>
            </w:r>
          </w:p>
          <w:p w:rsidR="004A381C" w:rsidRPr="004A381C" w:rsidRDefault="004A381C" w:rsidP="00A25E86">
            <w:pPr>
              <w:autoSpaceDE w:val="0"/>
              <w:autoSpaceDN w:val="0"/>
              <w:adjustRightInd w:val="0"/>
              <w:spacing w:after="0" w:line="240" w:lineRule="auto"/>
              <w:rPr>
                <w:rFonts w:ascii="Times New Roman" w:eastAsia="Calibri" w:hAnsi="Times New Roman" w:cs="Times New Roman"/>
                <w:color w:val="000000"/>
                <w:sz w:val="24"/>
                <w:szCs w:val="24"/>
                <w:lang w:eastAsia="en-US"/>
              </w:rPr>
            </w:pPr>
          </w:p>
        </w:tc>
      </w:tr>
      <w:tr w:rsidR="004A381C" w:rsidRPr="004A381C" w:rsidTr="004A381C">
        <w:tc>
          <w:tcPr>
            <w:tcW w:w="4508" w:type="dxa"/>
            <w:shd w:val="clear" w:color="auto" w:fill="auto"/>
          </w:tcPr>
          <w:p w:rsidR="004A381C" w:rsidRPr="004A381C" w:rsidRDefault="004A381C" w:rsidP="00A25E86">
            <w:pPr>
              <w:autoSpaceDE w:val="0"/>
              <w:autoSpaceDN w:val="0"/>
              <w:adjustRightInd w:val="0"/>
              <w:spacing w:after="0" w:line="240" w:lineRule="auto"/>
              <w:rPr>
                <w:rFonts w:ascii="Times New Roman" w:eastAsia="Calibri" w:hAnsi="Times New Roman" w:cs="Times New Roman"/>
                <w:color w:val="000000"/>
                <w:sz w:val="24"/>
                <w:szCs w:val="24"/>
                <w:lang w:val="kk-KZ" w:eastAsia="en-US"/>
              </w:rPr>
            </w:pPr>
            <w:r w:rsidRPr="004A381C">
              <w:rPr>
                <w:rFonts w:ascii="Times New Roman" w:eastAsia="Calibri" w:hAnsi="Times New Roman" w:cs="Times New Roman"/>
                <w:color w:val="000000"/>
                <w:sz w:val="24"/>
                <w:szCs w:val="24"/>
                <w:lang w:eastAsia="en-US"/>
              </w:rPr>
              <w:t>Учащиеся, оставшиеся без попечения  родителей, дети-сироты</w:t>
            </w:r>
          </w:p>
        </w:tc>
        <w:tc>
          <w:tcPr>
            <w:tcW w:w="1540" w:type="dxa"/>
            <w:shd w:val="clear" w:color="auto" w:fill="auto"/>
          </w:tcPr>
          <w:p w:rsidR="004A381C" w:rsidRPr="004A381C" w:rsidRDefault="004A381C" w:rsidP="00A25E86">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A381C">
              <w:rPr>
                <w:rFonts w:ascii="Times New Roman" w:eastAsia="Calibri" w:hAnsi="Times New Roman" w:cs="Times New Roman"/>
                <w:color w:val="000000"/>
                <w:sz w:val="24"/>
                <w:szCs w:val="24"/>
                <w:lang w:eastAsia="en-US"/>
              </w:rPr>
              <w:t xml:space="preserve">2 / 0, 4%                       </w:t>
            </w:r>
          </w:p>
        </w:tc>
        <w:tc>
          <w:tcPr>
            <w:tcW w:w="1540" w:type="dxa"/>
            <w:shd w:val="clear" w:color="auto" w:fill="auto"/>
          </w:tcPr>
          <w:p w:rsidR="004A381C" w:rsidRPr="004A381C" w:rsidRDefault="004A381C" w:rsidP="00A25E86">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A381C">
              <w:rPr>
                <w:rFonts w:ascii="Times New Roman" w:eastAsia="Calibri" w:hAnsi="Times New Roman" w:cs="Times New Roman"/>
                <w:color w:val="000000"/>
                <w:sz w:val="24"/>
                <w:szCs w:val="24"/>
                <w:lang w:eastAsia="en-US"/>
              </w:rPr>
              <w:t xml:space="preserve">3 /0, 6%                                     </w:t>
            </w:r>
          </w:p>
        </w:tc>
        <w:tc>
          <w:tcPr>
            <w:tcW w:w="1540" w:type="dxa"/>
            <w:shd w:val="clear" w:color="auto" w:fill="auto"/>
          </w:tcPr>
          <w:p w:rsidR="004A381C" w:rsidRPr="004A381C" w:rsidRDefault="004A381C" w:rsidP="00A25E86">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A381C">
              <w:rPr>
                <w:rFonts w:ascii="Times New Roman" w:eastAsia="Calibri" w:hAnsi="Times New Roman" w:cs="Times New Roman"/>
                <w:color w:val="000000"/>
                <w:sz w:val="24"/>
                <w:szCs w:val="24"/>
                <w:lang w:eastAsia="en-US"/>
              </w:rPr>
              <w:t>3/0,6 %</w:t>
            </w:r>
          </w:p>
          <w:p w:rsidR="004A381C" w:rsidRPr="004A381C" w:rsidRDefault="004A381C" w:rsidP="00A25E86">
            <w:pPr>
              <w:autoSpaceDE w:val="0"/>
              <w:autoSpaceDN w:val="0"/>
              <w:adjustRightInd w:val="0"/>
              <w:spacing w:after="0" w:line="240" w:lineRule="auto"/>
              <w:rPr>
                <w:rFonts w:ascii="Times New Roman" w:eastAsia="Calibri" w:hAnsi="Times New Roman" w:cs="Times New Roman"/>
                <w:color w:val="000000"/>
                <w:sz w:val="24"/>
                <w:szCs w:val="24"/>
                <w:lang w:eastAsia="en-US"/>
              </w:rPr>
            </w:pPr>
          </w:p>
        </w:tc>
      </w:tr>
      <w:tr w:rsidR="004A381C" w:rsidRPr="004A381C" w:rsidTr="004A381C">
        <w:tc>
          <w:tcPr>
            <w:tcW w:w="4508" w:type="dxa"/>
            <w:shd w:val="clear" w:color="auto" w:fill="auto"/>
          </w:tcPr>
          <w:p w:rsidR="004A381C" w:rsidRPr="004A381C" w:rsidRDefault="004A381C" w:rsidP="00A25E86">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A381C">
              <w:rPr>
                <w:rFonts w:ascii="Times New Roman" w:eastAsia="Calibri" w:hAnsi="Times New Roman" w:cs="Times New Roman"/>
                <w:color w:val="000000"/>
                <w:sz w:val="24"/>
                <w:szCs w:val="24"/>
                <w:lang w:eastAsia="en-US"/>
              </w:rPr>
              <w:t xml:space="preserve">Учащиеся родителей - инвалидов         </w:t>
            </w:r>
          </w:p>
        </w:tc>
        <w:tc>
          <w:tcPr>
            <w:tcW w:w="1540" w:type="dxa"/>
            <w:shd w:val="clear" w:color="auto" w:fill="auto"/>
          </w:tcPr>
          <w:p w:rsidR="004A381C" w:rsidRPr="004A381C" w:rsidRDefault="004A381C" w:rsidP="00A25E86">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A381C">
              <w:rPr>
                <w:rFonts w:ascii="Times New Roman" w:eastAsia="Calibri" w:hAnsi="Times New Roman" w:cs="Times New Roman"/>
                <w:color w:val="000000"/>
                <w:sz w:val="24"/>
                <w:szCs w:val="24"/>
                <w:lang w:eastAsia="en-US"/>
              </w:rPr>
              <w:t xml:space="preserve">3 / 0,6%                  </w:t>
            </w:r>
          </w:p>
        </w:tc>
        <w:tc>
          <w:tcPr>
            <w:tcW w:w="1540" w:type="dxa"/>
            <w:shd w:val="clear" w:color="auto" w:fill="auto"/>
          </w:tcPr>
          <w:p w:rsidR="004A381C" w:rsidRPr="004A381C" w:rsidRDefault="004A381C" w:rsidP="00A25E86">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A381C">
              <w:rPr>
                <w:rFonts w:ascii="Times New Roman" w:eastAsia="Calibri" w:hAnsi="Times New Roman" w:cs="Times New Roman"/>
                <w:color w:val="000000"/>
                <w:sz w:val="24"/>
                <w:szCs w:val="24"/>
                <w:lang w:eastAsia="en-US"/>
              </w:rPr>
              <w:t xml:space="preserve">3 / 0,6%                  </w:t>
            </w:r>
          </w:p>
        </w:tc>
        <w:tc>
          <w:tcPr>
            <w:tcW w:w="1540" w:type="dxa"/>
            <w:shd w:val="clear" w:color="auto" w:fill="auto"/>
          </w:tcPr>
          <w:p w:rsidR="004A381C" w:rsidRPr="004A381C" w:rsidRDefault="004A381C" w:rsidP="00A25E86">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A381C">
              <w:rPr>
                <w:rFonts w:ascii="Times New Roman" w:eastAsia="Calibri" w:hAnsi="Times New Roman" w:cs="Times New Roman"/>
                <w:color w:val="000000"/>
                <w:sz w:val="24"/>
                <w:szCs w:val="24"/>
                <w:lang w:eastAsia="en-US"/>
              </w:rPr>
              <w:t xml:space="preserve">3 / 0,7%                  </w:t>
            </w:r>
          </w:p>
        </w:tc>
      </w:tr>
      <w:tr w:rsidR="004A381C" w:rsidRPr="004A381C" w:rsidTr="004A381C">
        <w:tc>
          <w:tcPr>
            <w:tcW w:w="4508" w:type="dxa"/>
            <w:shd w:val="clear" w:color="auto" w:fill="auto"/>
          </w:tcPr>
          <w:p w:rsidR="004A381C" w:rsidRPr="004A381C" w:rsidRDefault="004A381C" w:rsidP="00A25E86">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A381C">
              <w:rPr>
                <w:rFonts w:ascii="Times New Roman" w:eastAsia="Calibri" w:hAnsi="Times New Roman" w:cs="Times New Roman"/>
                <w:color w:val="000000"/>
                <w:sz w:val="24"/>
                <w:szCs w:val="24"/>
                <w:lang w:eastAsia="en-US"/>
              </w:rPr>
              <w:t xml:space="preserve">Учащиеся коренной национальности   </w:t>
            </w:r>
          </w:p>
        </w:tc>
        <w:tc>
          <w:tcPr>
            <w:tcW w:w="1540" w:type="dxa"/>
            <w:shd w:val="clear" w:color="auto" w:fill="auto"/>
          </w:tcPr>
          <w:p w:rsidR="004A381C" w:rsidRPr="004A381C" w:rsidRDefault="004A381C" w:rsidP="00A25E86">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A381C">
              <w:rPr>
                <w:rFonts w:ascii="Times New Roman" w:eastAsia="Calibri" w:hAnsi="Times New Roman" w:cs="Times New Roman"/>
                <w:color w:val="000000"/>
                <w:sz w:val="24"/>
                <w:szCs w:val="24"/>
                <w:lang w:eastAsia="en-US"/>
              </w:rPr>
              <w:t xml:space="preserve">2 / 0,4%                  </w:t>
            </w:r>
          </w:p>
        </w:tc>
        <w:tc>
          <w:tcPr>
            <w:tcW w:w="1540" w:type="dxa"/>
            <w:shd w:val="clear" w:color="auto" w:fill="auto"/>
          </w:tcPr>
          <w:p w:rsidR="004A381C" w:rsidRPr="004A381C" w:rsidRDefault="004A381C" w:rsidP="00A25E86">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A381C">
              <w:rPr>
                <w:rFonts w:ascii="Times New Roman" w:eastAsia="Calibri" w:hAnsi="Times New Roman" w:cs="Times New Roman"/>
                <w:color w:val="000000"/>
                <w:sz w:val="24"/>
                <w:szCs w:val="24"/>
                <w:lang w:eastAsia="en-US"/>
              </w:rPr>
              <w:t xml:space="preserve">3 / 0,6%                  </w:t>
            </w:r>
          </w:p>
        </w:tc>
        <w:tc>
          <w:tcPr>
            <w:tcW w:w="1540" w:type="dxa"/>
            <w:shd w:val="clear" w:color="auto" w:fill="auto"/>
          </w:tcPr>
          <w:p w:rsidR="004A381C" w:rsidRPr="004A381C" w:rsidRDefault="004A381C" w:rsidP="00A25E86">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A381C">
              <w:rPr>
                <w:rFonts w:ascii="Times New Roman" w:eastAsia="Calibri" w:hAnsi="Times New Roman" w:cs="Times New Roman"/>
                <w:color w:val="000000"/>
                <w:sz w:val="24"/>
                <w:szCs w:val="24"/>
                <w:lang w:eastAsia="en-US"/>
              </w:rPr>
              <w:t xml:space="preserve">3 / 0,7%                  </w:t>
            </w:r>
          </w:p>
        </w:tc>
      </w:tr>
      <w:tr w:rsidR="004A381C" w:rsidRPr="004A381C" w:rsidTr="004A381C">
        <w:tc>
          <w:tcPr>
            <w:tcW w:w="4508" w:type="dxa"/>
            <w:shd w:val="clear" w:color="auto" w:fill="auto"/>
          </w:tcPr>
          <w:p w:rsidR="004A381C" w:rsidRPr="004A381C" w:rsidRDefault="004A381C" w:rsidP="00A25E86">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A381C">
              <w:rPr>
                <w:rFonts w:ascii="Times New Roman" w:eastAsia="Calibri" w:hAnsi="Times New Roman" w:cs="Times New Roman"/>
                <w:color w:val="000000"/>
                <w:sz w:val="24"/>
                <w:szCs w:val="24"/>
                <w:lang w:eastAsia="en-US"/>
              </w:rPr>
              <w:t xml:space="preserve">Дети – инвалиды                                      </w:t>
            </w:r>
          </w:p>
        </w:tc>
        <w:tc>
          <w:tcPr>
            <w:tcW w:w="1540" w:type="dxa"/>
            <w:shd w:val="clear" w:color="auto" w:fill="auto"/>
          </w:tcPr>
          <w:p w:rsidR="004A381C" w:rsidRPr="004A381C" w:rsidRDefault="004A381C" w:rsidP="00A25E86">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A381C">
              <w:rPr>
                <w:rFonts w:ascii="Times New Roman" w:eastAsia="Calibri" w:hAnsi="Times New Roman" w:cs="Times New Roman"/>
                <w:color w:val="000000"/>
                <w:sz w:val="24"/>
                <w:szCs w:val="24"/>
                <w:lang w:eastAsia="en-US"/>
              </w:rPr>
              <w:t xml:space="preserve">6 / 1,3%                 </w:t>
            </w:r>
          </w:p>
        </w:tc>
        <w:tc>
          <w:tcPr>
            <w:tcW w:w="1540" w:type="dxa"/>
            <w:shd w:val="clear" w:color="auto" w:fill="auto"/>
          </w:tcPr>
          <w:p w:rsidR="004A381C" w:rsidRPr="004A381C" w:rsidRDefault="004A381C" w:rsidP="00A25E86">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A381C">
              <w:rPr>
                <w:rFonts w:ascii="Times New Roman" w:eastAsia="Calibri" w:hAnsi="Times New Roman" w:cs="Times New Roman"/>
                <w:color w:val="000000"/>
                <w:sz w:val="24"/>
                <w:szCs w:val="24"/>
                <w:lang w:eastAsia="en-US"/>
              </w:rPr>
              <w:t xml:space="preserve">4 / 0,8   %                                </w:t>
            </w:r>
          </w:p>
        </w:tc>
        <w:tc>
          <w:tcPr>
            <w:tcW w:w="1540" w:type="dxa"/>
            <w:shd w:val="clear" w:color="auto" w:fill="auto"/>
          </w:tcPr>
          <w:p w:rsidR="004A381C" w:rsidRPr="004A381C" w:rsidRDefault="004A381C" w:rsidP="00A25E86">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A381C">
              <w:rPr>
                <w:rFonts w:ascii="Times New Roman" w:eastAsia="Calibri" w:hAnsi="Times New Roman" w:cs="Times New Roman"/>
                <w:color w:val="000000"/>
                <w:sz w:val="24"/>
                <w:szCs w:val="24"/>
                <w:lang w:eastAsia="en-US"/>
              </w:rPr>
              <w:t xml:space="preserve">3 / 0,7%                  </w:t>
            </w:r>
          </w:p>
        </w:tc>
      </w:tr>
      <w:tr w:rsidR="004A381C" w:rsidRPr="004A381C" w:rsidTr="004A381C">
        <w:tc>
          <w:tcPr>
            <w:tcW w:w="4508" w:type="dxa"/>
            <w:shd w:val="clear" w:color="auto" w:fill="auto"/>
          </w:tcPr>
          <w:p w:rsidR="004A381C" w:rsidRPr="004A381C" w:rsidRDefault="004A381C" w:rsidP="00A25E86">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A381C">
              <w:rPr>
                <w:rFonts w:ascii="Times New Roman" w:eastAsia="Calibri" w:hAnsi="Times New Roman" w:cs="Times New Roman"/>
                <w:color w:val="000000"/>
                <w:sz w:val="24"/>
                <w:szCs w:val="24"/>
                <w:lang w:eastAsia="en-US"/>
              </w:rPr>
              <w:t>Учащиеся, подвергшиеся радиации,  вследствие аварии на ЧАЭС</w:t>
            </w:r>
          </w:p>
        </w:tc>
        <w:tc>
          <w:tcPr>
            <w:tcW w:w="1540" w:type="dxa"/>
            <w:shd w:val="clear" w:color="auto" w:fill="auto"/>
          </w:tcPr>
          <w:p w:rsidR="004A381C" w:rsidRPr="004A381C" w:rsidRDefault="004A381C" w:rsidP="00A25E86">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A381C">
              <w:rPr>
                <w:rFonts w:ascii="Times New Roman" w:eastAsia="Calibri" w:hAnsi="Times New Roman" w:cs="Times New Roman"/>
                <w:color w:val="000000"/>
                <w:sz w:val="24"/>
                <w:szCs w:val="24"/>
                <w:lang w:eastAsia="en-US"/>
              </w:rPr>
              <w:t>-</w:t>
            </w:r>
          </w:p>
        </w:tc>
        <w:tc>
          <w:tcPr>
            <w:tcW w:w="1540" w:type="dxa"/>
            <w:shd w:val="clear" w:color="auto" w:fill="auto"/>
          </w:tcPr>
          <w:p w:rsidR="004A381C" w:rsidRPr="004A381C" w:rsidRDefault="004A381C" w:rsidP="00A25E86">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A381C">
              <w:rPr>
                <w:rFonts w:ascii="Times New Roman" w:eastAsia="Calibri" w:hAnsi="Times New Roman" w:cs="Times New Roman"/>
                <w:color w:val="000000"/>
                <w:sz w:val="24"/>
                <w:szCs w:val="24"/>
                <w:lang w:eastAsia="en-US"/>
              </w:rPr>
              <w:t>-</w:t>
            </w:r>
          </w:p>
        </w:tc>
        <w:tc>
          <w:tcPr>
            <w:tcW w:w="1540" w:type="dxa"/>
            <w:shd w:val="clear" w:color="auto" w:fill="auto"/>
          </w:tcPr>
          <w:p w:rsidR="004A381C" w:rsidRPr="004A381C" w:rsidRDefault="004A381C" w:rsidP="00A25E86">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A381C">
              <w:rPr>
                <w:rFonts w:ascii="Times New Roman" w:eastAsia="Calibri" w:hAnsi="Times New Roman" w:cs="Times New Roman"/>
                <w:color w:val="000000"/>
                <w:sz w:val="24"/>
                <w:szCs w:val="24"/>
                <w:lang w:eastAsia="en-US"/>
              </w:rPr>
              <w:t>-</w:t>
            </w:r>
          </w:p>
        </w:tc>
      </w:tr>
      <w:tr w:rsidR="004A381C" w:rsidRPr="004A381C" w:rsidTr="004A381C">
        <w:tc>
          <w:tcPr>
            <w:tcW w:w="4508" w:type="dxa"/>
            <w:shd w:val="clear" w:color="auto" w:fill="auto"/>
          </w:tcPr>
          <w:p w:rsidR="004A381C" w:rsidRPr="004A381C" w:rsidRDefault="004A381C" w:rsidP="00A25E86">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A381C">
              <w:rPr>
                <w:rFonts w:ascii="Times New Roman" w:eastAsia="Calibri" w:hAnsi="Times New Roman" w:cs="Times New Roman"/>
                <w:color w:val="000000"/>
                <w:sz w:val="24"/>
                <w:szCs w:val="24"/>
                <w:lang w:eastAsia="en-US"/>
              </w:rPr>
              <w:t>Дети социально-неблагополучных семей</w:t>
            </w:r>
          </w:p>
        </w:tc>
        <w:tc>
          <w:tcPr>
            <w:tcW w:w="1540" w:type="dxa"/>
            <w:shd w:val="clear" w:color="auto" w:fill="auto"/>
          </w:tcPr>
          <w:p w:rsidR="004A381C" w:rsidRPr="004A381C" w:rsidRDefault="004A381C" w:rsidP="00A25E86">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A381C">
              <w:rPr>
                <w:rFonts w:ascii="Times New Roman" w:eastAsia="Calibri" w:hAnsi="Times New Roman" w:cs="Times New Roman"/>
                <w:color w:val="000000"/>
                <w:sz w:val="24"/>
                <w:szCs w:val="24"/>
                <w:lang w:eastAsia="en-US"/>
              </w:rPr>
              <w:t xml:space="preserve">10 / 2,2%            </w:t>
            </w:r>
          </w:p>
        </w:tc>
        <w:tc>
          <w:tcPr>
            <w:tcW w:w="1540" w:type="dxa"/>
            <w:shd w:val="clear" w:color="auto" w:fill="auto"/>
          </w:tcPr>
          <w:p w:rsidR="004A381C" w:rsidRPr="004A381C" w:rsidRDefault="004A381C" w:rsidP="00A25E86">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A381C">
              <w:rPr>
                <w:rFonts w:ascii="Times New Roman" w:eastAsia="Calibri" w:hAnsi="Times New Roman" w:cs="Times New Roman"/>
                <w:color w:val="000000"/>
                <w:sz w:val="24"/>
                <w:szCs w:val="24"/>
                <w:lang w:eastAsia="en-US"/>
              </w:rPr>
              <w:t xml:space="preserve">5 / 1,1%            </w:t>
            </w:r>
          </w:p>
        </w:tc>
        <w:tc>
          <w:tcPr>
            <w:tcW w:w="1540" w:type="dxa"/>
            <w:shd w:val="clear" w:color="auto" w:fill="auto"/>
          </w:tcPr>
          <w:p w:rsidR="004A381C" w:rsidRPr="004A381C" w:rsidRDefault="004A381C" w:rsidP="00A25E86">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A381C">
              <w:rPr>
                <w:rFonts w:ascii="Times New Roman" w:eastAsia="Calibri" w:hAnsi="Times New Roman" w:cs="Times New Roman"/>
                <w:color w:val="000000"/>
                <w:sz w:val="24"/>
                <w:szCs w:val="24"/>
                <w:lang w:eastAsia="en-US"/>
              </w:rPr>
              <w:t>10/2,2%</w:t>
            </w:r>
          </w:p>
        </w:tc>
      </w:tr>
    </w:tbl>
    <w:p w:rsidR="004A381C" w:rsidRPr="004A381C" w:rsidRDefault="004A381C" w:rsidP="00A25E86">
      <w:pPr>
        <w:autoSpaceDE w:val="0"/>
        <w:autoSpaceDN w:val="0"/>
        <w:adjustRightInd w:val="0"/>
        <w:spacing w:after="0" w:line="240" w:lineRule="auto"/>
        <w:rPr>
          <w:rFonts w:ascii="Times New Roman" w:eastAsia="Calibri" w:hAnsi="Times New Roman" w:cs="Times New Roman"/>
          <w:b/>
          <w:bCs/>
          <w:color w:val="000000"/>
          <w:sz w:val="24"/>
          <w:szCs w:val="24"/>
          <w:lang w:eastAsia="en-US"/>
        </w:rPr>
      </w:pPr>
    </w:p>
    <w:p w:rsidR="004A381C" w:rsidRPr="004A381C" w:rsidRDefault="004A381C" w:rsidP="00A25E86">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A381C">
        <w:rPr>
          <w:rFonts w:ascii="Times New Roman" w:eastAsia="Calibri" w:hAnsi="Times New Roman" w:cs="Times New Roman"/>
          <w:b/>
          <w:bCs/>
          <w:color w:val="000000"/>
          <w:sz w:val="24"/>
          <w:szCs w:val="24"/>
          <w:lang w:eastAsia="en-US"/>
        </w:rPr>
        <w:t>Вывод:</w:t>
      </w:r>
      <w:r w:rsidRPr="004A381C">
        <w:rPr>
          <w:rFonts w:ascii="Times New Roman" w:eastAsia="Calibri" w:hAnsi="Times New Roman" w:cs="Times New Roman"/>
          <w:bCs/>
          <w:color w:val="000000"/>
          <w:sz w:val="24"/>
          <w:szCs w:val="24"/>
          <w:lang w:eastAsia="en-US"/>
        </w:rPr>
        <w:t xml:space="preserve"> образовате</w:t>
      </w:r>
      <w:r w:rsidRPr="004A381C">
        <w:rPr>
          <w:rFonts w:ascii="Times New Roman" w:eastAsia="Calibri" w:hAnsi="Times New Roman" w:cs="Times New Roman"/>
          <w:color w:val="000000"/>
          <w:sz w:val="24"/>
          <w:szCs w:val="24"/>
          <w:lang w:eastAsia="en-US"/>
        </w:rPr>
        <w:t>льное учреждение расположено в социально благополучном районе.</w:t>
      </w:r>
    </w:p>
    <w:p w:rsidR="004A381C" w:rsidRPr="004A381C" w:rsidRDefault="004A381C" w:rsidP="00A25E86">
      <w:pPr>
        <w:spacing w:after="0" w:line="240" w:lineRule="auto"/>
        <w:contextualSpacing/>
        <w:rPr>
          <w:rFonts w:ascii="Times New Roman" w:hAnsi="Times New Roman" w:cs="Times New Roman"/>
          <w:b/>
          <w:sz w:val="24"/>
          <w:szCs w:val="24"/>
        </w:rPr>
      </w:pPr>
      <w:r w:rsidRPr="004A381C">
        <w:rPr>
          <w:rFonts w:ascii="Times New Roman" w:hAnsi="Times New Roman" w:cs="Times New Roman"/>
          <w:b/>
          <w:sz w:val="24"/>
          <w:szCs w:val="24"/>
        </w:rPr>
        <w:t xml:space="preserve">       </w:t>
      </w:r>
      <w:r w:rsidR="00862FA4">
        <w:rPr>
          <w:rFonts w:ascii="Times New Roman" w:hAnsi="Times New Roman" w:cs="Times New Roman"/>
          <w:b/>
          <w:sz w:val="24"/>
          <w:szCs w:val="24"/>
        </w:rPr>
        <w:t xml:space="preserve">   Уровень специализации МБОУ </w:t>
      </w:r>
      <w:r w:rsidRPr="004A381C">
        <w:rPr>
          <w:rFonts w:ascii="Times New Roman" w:hAnsi="Times New Roman" w:cs="Times New Roman"/>
          <w:b/>
          <w:sz w:val="24"/>
          <w:szCs w:val="24"/>
        </w:rPr>
        <w:t xml:space="preserve">СОШ № 15 </w:t>
      </w:r>
    </w:p>
    <w:p w:rsidR="004A381C" w:rsidRPr="004A381C" w:rsidRDefault="004A381C" w:rsidP="00A25E86">
      <w:pPr>
        <w:spacing w:after="0" w:line="240" w:lineRule="auto"/>
        <w:contextualSpacing/>
        <w:jc w:val="both"/>
        <w:rPr>
          <w:rFonts w:ascii="Times New Roman" w:hAnsi="Times New Roman" w:cs="Times New Roman"/>
          <w:sz w:val="24"/>
          <w:szCs w:val="24"/>
        </w:rPr>
      </w:pPr>
      <w:r w:rsidRPr="004A381C">
        <w:rPr>
          <w:rFonts w:ascii="Times New Roman" w:hAnsi="Times New Roman" w:cs="Times New Roman"/>
          <w:sz w:val="24"/>
          <w:szCs w:val="24"/>
        </w:rPr>
        <w:t xml:space="preserve">         Учреждение осуществляет образовательный процесс в соответствии с уровнями обще</w:t>
      </w:r>
      <w:r w:rsidRPr="004A381C">
        <w:rPr>
          <w:rFonts w:ascii="Times New Roman" w:hAnsi="Times New Roman" w:cs="Times New Roman"/>
          <w:sz w:val="24"/>
          <w:szCs w:val="24"/>
        </w:rPr>
        <w:softHyphen/>
        <w:t>обра</w:t>
      </w:r>
      <w:r w:rsidRPr="004A381C">
        <w:rPr>
          <w:rFonts w:ascii="Times New Roman" w:hAnsi="Times New Roman" w:cs="Times New Roman"/>
          <w:sz w:val="24"/>
          <w:szCs w:val="24"/>
        </w:rPr>
        <w:softHyphen/>
        <w:t xml:space="preserve">зовательных программ </w:t>
      </w:r>
      <w:r w:rsidRPr="004A381C">
        <w:rPr>
          <w:rFonts w:ascii="Times New Roman" w:eastAsia="Calibri" w:hAnsi="Times New Roman" w:cs="Times New Roman"/>
          <w:color w:val="000000"/>
          <w:sz w:val="24"/>
          <w:szCs w:val="24"/>
          <w:lang w:eastAsia="en-US"/>
        </w:rPr>
        <w:t>осуществления образовательной деятельности по</w:t>
      </w:r>
      <w:r w:rsidRPr="004A381C">
        <w:rPr>
          <w:rFonts w:ascii="Times New Roman" w:hAnsi="Times New Roman" w:cs="Times New Roman"/>
          <w:sz w:val="24"/>
          <w:szCs w:val="24"/>
        </w:rPr>
        <w:t xml:space="preserve"> нескольким </w:t>
      </w:r>
      <w:r w:rsidRPr="004A381C">
        <w:rPr>
          <w:rFonts w:ascii="Times New Roman" w:eastAsia="Calibri" w:hAnsi="Times New Roman" w:cs="Times New Roman"/>
          <w:color w:val="000000"/>
          <w:sz w:val="24"/>
          <w:szCs w:val="24"/>
          <w:lang w:eastAsia="en-US"/>
        </w:rPr>
        <w:t>образовательным программам:</w:t>
      </w:r>
    </w:p>
    <w:p w:rsidR="004A381C" w:rsidRPr="004A381C" w:rsidRDefault="004A381C" w:rsidP="00A25E86">
      <w:pPr>
        <w:tabs>
          <w:tab w:val="left" w:pos="851"/>
          <w:tab w:val="left" w:pos="1701"/>
        </w:tabs>
        <w:spacing w:after="0" w:line="240" w:lineRule="auto"/>
        <w:ind w:firstLine="709"/>
        <w:contextualSpacing/>
        <w:jc w:val="both"/>
        <w:rPr>
          <w:rFonts w:ascii="Times New Roman" w:hAnsi="Times New Roman" w:cs="Times New Roman"/>
          <w:sz w:val="24"/>
          <w:szCs w:val="24"/>
        </w:rPr>
      </w:pPr>
      <w:r w:rsidRPr="004A381C">
        <w:rPr>
          <w:rFonts w:ascii="Times New Roman" w:eastAsia="Calibri" w:hAnsi="Times New Roman" w:cs="Times New Roman"/>
          <w:color w:val="000000"/>
          <w:sz w:val="24"/>
          <w:szCs w:val="24"/>
          <w:lang w:eastAsia="en-US"/>
        </w:rPr>
        <w:t xml:space="preserve">- начального общего образования; (1-4 классы, </w:t>
      </w:r>
      <w:r w:rsidRPr="004A381C">
        <w:rPr>
          <w:rFonts w:ascii="Times New Roman" w:hAnsi="Times New Roman" w:cs="Times New Roman"/>
          <w:sz w:val="24"/>
          <w:szCs w:val="24"/>
        </w:rPr>
        <w:t xml:space="preserve">нормативный срок освоения 4года); </w:t>
      </w:r>
    </w:p>
    <w:p w:rsidR="004A381C" w:rsidRPr="004A381C" w:rsidRDefault="004A381C" w:rsidP="00A25E86">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A381C">
        <w:rPr>
          <w:rFonts w:ascii="Times New Roman" w:eastAsia="Calibri" w:hAnsi="Times New Roman" w:cs="Times New Roman"/>
          <w:color w:val="000000"/>
          <w:sz w:val="24"/>
          <w:szCs w:val="24"/>
          <w:lang w:eastAsia="en-US"/>
        </w:rPr>
        <w:t>- основного общего образования; (5-9 классы,</w:t>
      </w:r>
      <w:r w:rsidRPr="004A381C">
        <w:rPr>
          <w:rFonts w:ascii="Times New Roman" w:hAnsi="Times New Roman" w:cs="Times New Roman"/>
          <w:sz w:val="24"/>
          <w:szCs w:val="24"/>
        </w:rPr>
        <w:t xml:space="preserve"> нормативный срок освоения 5 лет);</w:t>
      </w:r>
    </w:p>
    <w:p w:rsidR="004A381C" w:rsidRPr="004A381C" w:rsidRDefault="004A381C" w:rsidP="00A25E86">
      <w:pPr>
        <w:tabs>
          <w:tab w:val="left" w:pos="851"/>
          <w:tab w:val="left" w:pos="1701"/>
        </w:tabs>
        <w:spacing w:after="0" w:line="240" w:lineRule="auto"/>
        <w:ind w:firstLine="709"/>
        <w:contextualSpacing/>
        <w:jc w:val="both"/>
        <w:rPr>
          <w:rFonts w:ascii="Times New Roman" w:hAnsi="Times New Roman" w:cs="Times New Roman"/>
          <w:sz w:val="24"/>
          <w:szCs w:val="24"/>
        </w:rPr>
      </w:pPr>
      <w:r w:rsidRPr="004A381C">
        <w:rPr>
          <w:rFonts w:ascii="Times New Roman" w:eastAsia="Calibri" w:hAnsi="Times New Roman" w:cs="Times New Roman"/>
          <w:color w:val="000000"/>
          <w:sz w:val="24"/>
          <w:szCs w:val="24"/>
          <w:lang w:eastAsia="en-US"/>
        </w:rPr>
        <w:t>- среднего (полного) общего образования; (10-11классы,</w:t>
      </w:r>
      <w:r w:rsidRPr="004A381C">
        <w:rPr>
          <w:rFonts w:ascii="Times New Roman" w:hAnsi="Times New Roman" w:cs="Times New Roman"/>
          <w:sz w:val="24"/>
          <w:szCs w:val="24"/>
        </w:rPr>
        <w:t xml:space="preserve"> нормативный срок освоения 2 года);</w:t>
      </w:r>
    </w:p>
    <w:p w:rsidR="004A381C" w:rsidRPr="004A381C" w:rsidRDefault="004A381C" w:rsidP="00A25E86">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A381C">
        <w:rPr>
          <w:rFonts w:ascii="Times New Roman" w:eastAsia="Calibri" w:hAnsi="Times New Roman" w:cs="Times New Roman"/>
          <w:color w:val="000000"/>
          <w:sz w:val="24"/>
          <w:szCs w:val="24"/>
          <w:lang w:eastAsia="en-US"/>
        </w:rPr>
        <w:t>- специальных (коррекционных) образовательных учреждений VII вида</w:t>
      </w:r>
    </w:p>
    <w:p w:rsidR="004A381C" w:rsidRPr="004A381C" w:rsidRDefault="004A381C" w:rsidP="00A25E86">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A381C">
        <w:rPr>
          <w:rFonts w:ascii="Times New Roman" w:eastAsia="Calibri" w:hAnsi="Times New Roman" w:cs="Times New Roman"/>
          <w:color w:val="000000"/>
          <w:sz w:val="24"/>
          <w:szCs w:val="24"/>
          <w:lang w:eastAsia="en-US"/>
        </w:rPr>
        <w:t>на I ступени образовании; (1-4 классы, нормативный срок 4 года);</w:t>
      </w:r>
    </w:p>
    <w:p w:rsidR="004A381C" w:rsidRPr="004A381C" w:rsidRDefault="004A381C" w:rsidP="00A25E86">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A381C">
        <w:rPr>
          <w:rFonts w:ascii="Times New Roman" w:eastAsia="Calibri" w:hAnsi="Times New Roman" w:cs="Times New Roman"/>
          <w:color w:val="000000"/>
          <w:sz w:val="24"/>
          <w:szCs w:val="24"/>
          <w:lang w:eastAsia="en-US"/>
        </w:rPr>
        <w:t>- специальных (коррекционных) образовательных учреждений VII вида</w:t>
      </w:r>
    </w:p>
    <w:p w:rsidR="004A381C" w:rsidRPr="004A381C" w:rsidRDefault="004A381C" w:rsidP="00A25E86">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A381C">
        <w:rPr>
          <w:rFonts w:ascii="Times New Roman" w:eastAsia="Calibri" w:hAnsi="Times New Roman" w:cs="Times New Roman"/>
          <w:color w:val="000000"/>
          <w:sz w:val="24"/>
          <w:szCs w:val="24"/>
          <w:lang w:eastAsia="en-US"/>
        </w:rPr>
        <w:t>на II ступени образования. (5-9 классы, нормативный срок 5 лет).</w:t>
      </w:r>
    </w:p>
    <w:p w:rsidR="004A381C" w:rsidRPr="004A381C" w:rsidRDefault="001B48F6" w:rsidP="00A25E86">
      <w:pPr>
        <w:spacing w:after="0" w:line="240" w:lineRule="auto"/>
        <w:ind w:firstLine="709"/>
        <w:contextualSpacing/>
        <w:jc w:val="both"/>
        <w:rPr>
          <w:rFonts w:ascii="Times New Roman" w:hAnsi="Times New Roman" w:cs="Times New Roman"/>
          <w:spacing w:val="-6"/>
          <w:sz w:val="24"/>
          <w:szCs w:val="24"/>
        </w:rPr>
      </w:pPr>
      <w:r>
        <w:rPr>
          <w:rFonts w:ascii="Times New Roman" w:hAnsi="Times New Roman" w:cs="Times New Roman"/>
          <w:spacing w:val="-8"/>
          <w:sz w:val="24"/>
          <w:szCs w:val="24"/>
        </w:rPr>
        <w:t>С</w:t>
      </w:r>
      <w:r w:rsidR="004A381C" w:rsidRPr="004A381C">
        <w:rPr>
          <w:rFonts w:ascii="Times New Roman" w:hAnsi="Times New Roman" w:cs="Times New Roman"/>
          <w:spacing w:val="-8"/>
          <w:sz w:val="24"/>
          <w:szCs w:val="24"/>
        </w:rPr>
        <w:t xml:space="preserve"> учетом потребностей и возможностей личности</w:t>
      </w:r>
      <w:r w:rsidR="004A381C" w:rsidRPr="004A381C">
        <w:rPr>
          <w:rFonts w:ascii="Times New Roman" w:hAnsi="Times New Roman" w:cs="Times New Roman"/>
          <w:spacing w:val="-6"/>
          <w:sz w:val="24"/>
          <w:szCs w:val="24"/>
        </w:rPr>
        <w:t xml:space="preserve"> общеобразовательные про</w:t>
      </w:r>
      <w:r w:rsidR="00862FA4">
        <w:rPr>
          <w:rFonts w:ascii="Times New Roman" w:hAnsi="Times New Roman" w:cs="Times New Roman"/>
          <w:spacing w:val="-6"/>
          <w:sz w:val="24"/>
          <w:szCs w:val="24"/>
        </w:rPr>
        <w:t>граммы в Учреждении осваиваются</w:t>
      </w:r>
      <w:r w:rsidR="004A381C" w:rsidRPr="004A381C">
        <w:rPr>
          <w:rFonts w:ascii="Times New Roman" w:hAnsi="Times New Roman" w:cs="Times New Roman"/>
          <w:spacing w:val="-6"/>
          <w:sz w:val="24"/>
          <w:szCs w:val="24"/>
        </w:rPr>
        <w:t xml:space="preserve"> в: очной, очно-заочной (вечерней), заочной формах, в форме семейного образования и экстерната (Таблица 5).</w:t>
      </w:r>
    </w:p>
    <w:p w:rsidR="004A381C" w:rsidRPr="004A381C" w:rsidRDefault="004A381C" w:rsidP="00A25E86">
      <w:pPr>
        <w:spacing w:after="0" w:line="240" w:lineRule="auto"/>
        <w:ind w:firstLine="709"/>
        <w:contextualSpacing/>
        <w:jc w:val="right"/>
        <w:rPr>
          <w:rFonts w:ascii="Times New Roman" w:hAnsi="Times New Roman" w:cs="Times New Roman"/>
          <w:i/>
          <w:spacing w:val="-6"/>
          <w:sz w:val="24"/>
          <w:szCs w:val="24"/>
        </w:rPr>
      </w:pPr>
      <w:r w:rsidRPr="004A381C">
        <w:rPr>
          <w:rFonts w:ascii="Times New Roman" w:hAnsi="Times New Roman" w:cs="Times New Roman"/>
          <w:i/>
          <w:spacing w:val="-6"/>
          <w:sz w:val="24"/>
          <w:szCs w:val="24"/>
        </w:rPr>
        <w:t>Таблица 5</w:t>
      </w:r>
    </w:p>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12"/>
        <w:gridCol w:w="2141"/>
        <w:gridCol w:w="1800"/>
        <w:gridCol w:w="1598"/>
        <w:gridCol w:w="1570"/>
      </w:tblGrid>
      <w:tr w:rsidR="004A381C" w:rsidRPr="004A381C" w:rsidTr="004A381C">
        <w:trPr>
          <w:trHeight w:val="1087"/>
          <w:jc w:val="center"/>
        </w:trPr>
        <w:tc>
          <w:tcPr>
            <w:tcW w:w="2812" w:type="dxa"/>
            <w:tcBorders>
              <w:top w:val="single" w:sz="4" w:space="0" w:color="auto"/>
              <w:left w:val="single" w:sz="4" w:space="0" w:color="auto"/>
              <w:bottom w:val="single" w:sz="4" w:space="0" w:color="auto"/>
              <w:right w:val="single" w:sz="4" w:space="0" w:color="auto"/>
            </w:tcBorders>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Реализуемые образовательные программы, уровень и направленность</w:t>
            </w:r>
          </w:p>
        </w:tc>
        <w:tc>
          <w:tcPr>
            <w:tcW w:w="2141" w:type="dxa"/>
            <w:tcBorders>
              <w:top w:val="single" w:sz="4" w:space="0" w:color="auto"/>
              <w:left w:val="single" w:sz="4" w:space="0" w:color="auto"/>
              <w:bottom w:val="single" w:sz="4" w:space="0" w:color="auto"/>
              <w:right w:val="single" w:sz="4" w:space="0" w:color="auto"/>
            </w:tcBorders>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Серия, № лицензии и Свидетельства о государственной аккредитации</w:t>
            </w:r>
          </w:p>
        </w:tc>
        <w:tc>
          <w:tcPr>
            <w:tcW w:w="1800" w:type="dxa"/>
            <w:tcBorders>
              <w:top w:val="single" w:sz="4" w:space="0" w:color="auto"/>
              <w:left w:val="single" w:sz="4" w:space="0" w:color="auto"/>
              <w:bottom w:val="single" w:sz="4" w:space="0" w:color="auto"/>
              <w:right w:val="single" w:sz="4" w:space="0" w:color="auto"/>
            </w:tcBorders>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Дата выдачи</w:t>
            </w:r>
          </w:p>
        </w:tc>
        <w:tc>
          <w:tcPr>
            <w:tcW w:w="1598" w:type="dxa"/>
            <w:tcBorders>
              <w:top w:val="single" w:sz="4" w:space="0" w:color="auto"/>
              <w:left w:val="single" w:sz="4" w:space="0" w:color="auto"/>
              <w:bottom w:val="single" w:sz="4" w:space="0" w:color="auto"/>
              <w:right w:val="single" w:sz="4" w:space="0" w:color="auto"/>
            </w:tcBorders>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Срок окончания действия лицензии</w:t>
            </w:r>
          </w:p>
        </w:tc>
        <w:tc>
          <w:tcPr>
            <w:tcW w:w="1570" w:type="dxa"/>
            <w:tcBorders>
              <w:top w:val="single" w:sz="4" w:space="0" w:color="auto"/>
              <w:left w:val="single" w:sz="4" w:space="0" w:color="auto"/>
              <w:bottom w:val="single" w:sz="4" w:space="0" w:color="auto"/>
              <w:right w:val="single" w:sz="4" w:space="0" w:color="auto"/>
            </w:tcBorders>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Кем выдана</w:t>
            </w:r>
          </w:p>
        </w:tc>
      </w:tr>
      <w:tr w:rsidR="004A381C" w:rsidRPr="004A381C" w:rsidTr="004A381C">
        <w:trPr>
          <w:trHeight w:val="261"/>
          <w:jc w:val="center"/>
        </w:trPr>
        <w:tc>
          <w:tcPr>
            <w:tcW w:w="2812" w:type="dxa"/>
            <w:tcBorders>
              <w:top w:val="single" w:sz="4" w:space="0" w:color="auto"/>
              <w:left w:val="single" w:sz="4" w:space="0" w:color="auto"/>
              <w:bottom w:val="single" w:sz="4" w:space="0" w:color="auto"/>
              <w:right w:val="single" w:sz="4" w:space="0" w:color="auto"/>
            </w:tcBorders>
          </w:tcPr>
          <w:p w:rsidR="004A381C" w:rsidRPr="004A381C" w:rsidRDefault="004A381C" w:rsidP="00A25E86">
            <w:pPr>
              <w:spacing w:after="0" w:line="240" w:lineRule="auto"/>
              <w:rPr>
                <w:rFonts w:ascii="Times New Roman" w:hAnsi="Times New Roman" w:cs="Times New Roman"/>
                <w:sz w:val="24"/>
                <w:szCs w:val="24"/>
              </w:rPr>
            </w:pPr>
            <w:r w:rsidRPr="004A381C">
              <w:rPr>
                <w:rFonts w:ascii="Times New Roman" w:hAnsi="Times New Roman" w:cs="Times New Roman"/>
                <w:sz w:val="24"/>
                <w:szCs w:val="24"/>
              </w:rPr>
              <w:t>Основное общее образование</w:t>
            </w:r>
          </w:p>
        </w:tc>
        <w:tc>
          <w:tcPr>
            <w:tcW w:w="2141" w:type="dxa"/>
            <w:tcBorders>
              <w:top w:val="single" w:sz="4" w:space="0" w:color="auto"/>
              <w:left w:val="single" w:sz="4" w:space="0" w:color="auto"/>
              <w:bottom w:val="single" w:sz="4" w:space="0" w:color="auto"/>
              <w:right w:val="single" w:sz="4" w:space="0" w:color="auto"/>
            </w:tcBorders>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А   № 323650</w:t>
            </w:r>
          </w:p>
          <w:p w:rsidR="004A381C" w:rsidRPr="004A381C" w:rsidRDefault="004A381C" w:rsidP="00A25E86">
            <w:pPr>
              <w:spacing w:after="0" w:line="240" w:lineRule="auto"/>
              <w:jc w:val="center"/>
              <w:rPr>
                <w:rFonts w:ascii="Times New Roman" w:hAnsi="Times New Roman" w:cs="Times New Roman"/>
                <w:sz w:val="24"/>
                <w:szCs w:val="24"/>
              </w:rPr>
            </w:pPr>
          </w:p>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АА № 060356</w:t>
            </w:r>
          </w:p>
        </w:tc>
        <w:tc>
          <w:tcPr>
            <w:tcW w:w="1800" w:type="dxa"/>
            <w:tcBorders>
              <w:top w:val="single" w:sz="4" w:space="0" w:color="auto"/>
              <w:left w:val="single" w:sz="4" w:space="0" w:color="auto"/>
              <w:bottom w:val="single" w:sz="4" w:space="0" w:color="auto"/>
              <w:right w:val="single" w:sz="4" w:space="0" w:color="auto"/>
            </w:tcBorders>
          </w:tcPr>
          <w:p w:rsidR="004A381C" w:rsidRPr="004A381C" w:rsidRDefault="004A381C" w:rsidP="00A25E86">
            <w:pPr>
              <w:spacing w:after="0" w:line="240" w:lineRule="auto"/>
              <w:ind w:right="-109"/>
              <w:jc w:val="center"/>
              <w:rPr>
                <w:rFonts w:ascii="Times New Roman" w:hAnsi="Times New Roman" w:cs="Times New Roman"/>
                <w:sz w:val="24"/>
                <w:szCs w:val="24"/>
              </w:rPr>
            </w:pPr>
            <w:r w:rsidRPr="004A381C">
              <w:rPr>
                <w:rFonts w:ascii="Times New Roman" w:hAnsi="Times New Roman" w:cs="Times New Roman"/>
                <w:sz w:val="24"/>
                <w:szCs w:val="24"/>
              </w:rPr>
              <w:t>25.11. 2009</w:t>
            </w:r>
          </w:p>
          <w:p w:rsidR="004A381C" w:rsidRPr="004A381C" w:rsidRDefault="004A381C" w:rsidP="00A25E86">
            <w:pPr>
              <w:spacing w:after="0" w:line="240" w:lineRule="auto"/>
              <w:ind w:right="-109"/>
              <w:jc w:val="center"/>
              <w:rPr>
                <w:rFonts w:ascii="Times New Roman" w:hAnsi="Times New Roman" w:cs="Times New Roman"/>
                <w:sz w:val="24"/>
                <w:szCs w:val="24"/>
              </w:rPr>
            </w:pPr>
          </w:p>
          <w:p w:rsidR="004A381C" w:rsidRPr="004A381C" w:rsidRDefault="004A381C" w:rsidP="00A25E86">
            <w:pPr>
              <w:spacing w:after="0" w:line="240" w:lineRule="auto"/>
              <w:ind w:right="-109"/>
              <w:jc w:val="center"/>
              <w:rPr>
                <w:rFonts w:ascii="Times New Roman" w:hAnsi="Times New Roman" w:cs="Times New Roman"/>
                <w:sz w:val="24"/>
                <w:szCs w:val="24"/>
              </w:rPr>
            </w:pPr>
            <w:r w:rsidRPr="004A381C">
              <w:rPr>
                <w:rFonts w:ascii="Times New Roman" w:hAnsi="Times New Roman" w:cs="Times New Roman"/>
                <w:sz w:val="24"/>
                <w:szCs w:val="24"/>
              </w:rPr>
              <w:t>29.04. 2008</w:t>
            </w:r>
          </w:p>
        </w:tc>
        <w:tc>
          <w:tcPr>
            <w:tcW w:w="1598" w:type="dxa"/>
            <w:tcBorders>
              <w:top w:val="single" w:sz="4" w:space="0" w:color="auto"/>
              <w:left w:val="single" w:sz="4" w:space="0" w:color="auto"/>
              <w:bottom w:val="single" w:sz="4" w:space="0" w:color="auto"/>
              <w:right w:val="single" w:sz="4" w:space="0" w:color="auto"/>
            </w:tcBorders>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24.11. 2015</w:t>
            </w:r>
          </w:p>
          <w:p w:rsidR="004A381C" w:rsidRPr="004A381C" w:rsidRDefault="004A381C" w:rsidP="00A25E86">
            <w:pPr>
              <w:spacing w:after="0" w:line="240" w:lineRule="auto"/>
              <w:jc w:val="center"/>
              <w:rPr>
                <w:rFonts w:ascii="Times New Roman" w:hAnsi="Times New Roman" w:cs="Times New Roman"/>
                <w:sz w:val="24"/>
                <w:szCs w:val="24"/>
              </w:rPr>
            </w:pPr>
          </w:p>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29.04. 2013</w:t>
            </w:r>
          </w:p>
        </w:tc>
        <w:tc>
          <w:tcPr>
            <w:tcW w:w="1570" w:type="dxa"/>
            <w:tcBorders>
              <w:top w:val="single" w:sz="4" w:space="0" w:color="auto"/>
              <w:left w:val="single" w:sz="4" w:space="0" w:color="auto"/>
              <w:bottom w:val="single" w:sz="4" w:space="0" w:color="auto"/>
              <w:right w:val="single" w:sz="4" w:space="0" w:color="auto"/>
            </w:tcBorders>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Департамент образования ЯНАО</w:t>
            </w:r>
          </w:p>
        </w:tc>
      </w:tr>
      <w:tr w:rsidR="004A381C" w:rsidRPr="004A381C" w:rsidTr="004A381C">
        <w:trPr>
          <w:trHeight w:val="261"/>
          <w:jc w:val="center"/>
        </w:trPr>
        <w:tc>
          <w:tcPr>
            <w:tcW w:w="2812" w:type="dxa"/>
            <w:tcBorders>
              <w:top w:val="single" w:sz="4" w:space="0" w:color="auto"/>
              <w:left w:val="single" w:sz="4" w:space="0" w:color="auto"/>
              <w:bottom w:val="single" w:sz="4" w:space="0" w:color="auto"/>
              <w:right w:val="single" w:sz="4" w:space="0" w:color="auto"/>
            </w:tcBorders>
          </w:tcPr>
          <w:p w:rsidR="004A381C" w:rsidRPr="004A381C" w:rsidRDefault="004A381C" w:rsidP="00A25E86">
            <w:pPr>
              <w:spacing w:after="0" w:line="240" w:lineRule="auto"/>
              <w:rPr>
                <w:rFonts w:ascii="Times New Roman" w:hAnsi="Times New Roman" w:cs="Times New Roman"/>
                <w:sz w:val="24"/>
                <w:szCs w:val="24"/>
              </w:rPr>
            </w:pPr>
            <w:r w:rsidRPr="004A381C">
              <w:rPr>
                <w:rFonts w:ascii="Times New Roman" w:hAnsi="Times New Roman" w:cs="Times New Roman"/>
                <w:sz w:val="24"/>
                <w:szCs w:val="24"/>
              </w:rPr>
              <w:t>Среднее (полное) общее образование</w:t>
            </w:r>
          </w:p>
        </w:tc>
        <w:tc>
          <w:tcPr>
            <w:tcW w:w="2141" w:type="dxa"/>
            <w:tcBorders>
              <w:top w:val="single" w:sz="4" w:space="0" w:color="auto"/>
              <w:left w:val="single" w:sz="4" w:space="0" w:color="auto"/>
              <w:bottom w:val="single" w:sz="4" w:space="0" w:color="auto"/>
              <w:right w:val="single" w:sz="4" w:space="0" w:color="auto"/>
            </w:tcBorders>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А   № 323650</w:t>
            </w:r>
          </w:p>
          <w:p w:rsidR="004A381C" w:rsidRPr="004A381C" w:rsidRDefault="004A381C" w:rsidP="00A25E86">
            <w:pPr>
              <w:spacing w:after="0" w:line="240" w:lineRule="auto"/>
              <w:jc w:val="center"/>
              <w:rPr>
                <w:rFonts w:ascii="Times New Roman" w:hAnsi="Times New Roman" w:cs="Times New Roman"/>
                <w:sz w:val="24"/>
                <w:szCs w:val="24"/>
              </w:rPr>
            </w:pPr>
          </w:p>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АА № 060356</w:t>
            </w:r>
          </w:p>
        </w:tc>
        <w:tc>
          <w:tcPr>
            <w:tcW w:w="1800" w:type="dxa"/>
            <w:tcBorders>
              <w:top w:val="single" w:sz="4" w:space="0" w:color="auto"/>
              <w:left w:val="single" w:sz="4" w:space="0" w:color="auto"/>
              <w:bottom w:val="single" w:sz="4" w:space="0" w:color="auto"/>
              <w:right w:val="single" w:sz="4" w:space="0" w:color="auto"/>
            </w:tcBorders>
          </w:tcPr>
          <w:p w:rsidR="004A381C" w:rsidRPr="004A381C" w:rsidRDefault="004A381C" w:rsidP="00A25E86">
            <w:pPr>
              <w:spacing w:after="0" w:line="240" w:lineRule="auto"/>
              <w:ind w:right="-109"/>
              <w:jc w:val="center"/>
              <w:rPr>
                <w:rFonts w:ascii="Times New Roman" w:hAnsi="Times New Roman" w:cs="Times New Roman"/>
                <w:sz w:val="24"/>
                <w:szCs w:val="24"/>
              </w:rPr>
            </w:pPr>
            <w:r w:rsidRPr="004A381C">
              <w:rPr>
                <w:rFonts w:ascii="Times New Roman" w:hAnsi="Times New Roman" w:cs="Times New Roman"/>
                <w:sz w:val="24"/>
                <w:szCs w:val="24"/>
              </w:rPr>
              <w:t>25.11. 2009</w:t>
            </w:r>
          </w:p>
          <w:p w:rsidR="004A381C" w:rsidRPr="004A381C" w:rsidRDefault="004A381C" w:rsidP="00A25E86">
            <w:pPr>
              <w:spacing w:after="0" w:line="240" w:lineRule="auto"/>
              <w:ind w:right="-109"/>
              <w:jc w:val="center"/>
              <w:rPr>
                <w:rFonts w:ascii="Times New Roman" w:hAnsi="Times New Roman" w:cs="Times New Roman"/>
                <w:sz w:val="24"/>
                <w:szCs w:val="24"/>
              </w:rPr>
            </w:pPr>
          </w:p>
          <w:p w:rsidR="004A381C" w:rsidRPr="004A381C" w:rsidRDefault="004A381C" w:rsidP="00A25E86">
            <w:pPr>
              <w:spacing w:after="0" w:line="240" w:lineRule="auto"/>
              <w:ind w:right="-109"/>
              <w:jc w:val="center"/>
              <w:rPr>
                <w:rFonts w:ascii="Times New Roman" w:hAnsi="Times New Roman" w:cs="Times New Roman"/>
                <w:sz w:val="24"/>
                <w:szCs w:val="24"/>
              </w:rPr>
            </w:pPr>
            <w:r w:rsidRPr="004A381C">
              <w:rPr>
                <w:rFonts w:ascii="Times New Roman" w:hAnsi="Times New Roman" w:cs="Times New Roman"/>
                <w:sz w:val="24"/>
                <w:szCs w:val="24"/>
              </w:rPr>
              <w:t>29.04. 2008</w:t>
            </w:r>
          </w:p>
        </w:tc>
        <w:tc>
          <w:tcPr>
            <w:tcW w:w="1598" w:type="dxa"/>
            <w:tcBorders>
              <w:top w:val="single" w:sz="4" w:space="0" w:color="auto"/>
              <w:left w:val="single" w:sz="4" w:space="0" w:color="auto"/>
              <w:bottom w:val="single" w:sz="4" w:space="0" w:color="auto"/>
              <w:right w:val="single" w:sz="4" w:space="0" w:color="auto"/>
            </w:tcBorders>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24.11. 2015</w:t>
            </w:r>
          </w:p>
          <w:p w:rsidR="004A381C" w:rsidRPr="004A381C" w:rsidRDefault="004A381C" w:rsidP="00A25E86">
            <w:pPr>
              <w:spacing w:after="0" w:line="240" w:lineRule="auto"/>
              <w:jc w:val="center"/>
              <w:rPr>
                <w:rFonts w:ascii="Times New Roman" w:hAnsi="Times New Roman" w:cs="Times New Roman"/>
                <w:sz w:val="24"/>
                <w:szCs w:val="24"/>
              </w:rPr>
            </w:pPr>
          </w:p>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29.04. 2013</w:t>
            </w:r>
          </w:p>
        </w:tc>
        <w:tc>
          <w:tcPr>
            <w:tcW w:w="1570" w:type="dxa"/>
            <w:tcBorders>
              <w:top w:val="single" w:sz="4" w:space="0" w:color="auto"/>
              <w:left w:val="single" w:sz="4" w:space="0" w:color="auto"/>
              <w:bottom w:val="single" w:sz="4" w:space="0" w:color="auto"/>
              <w:right w:val="single" w:sz="4" w:space="0" w:color="auto"/>
            </w:tcBorders>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Департамент образования ЯНАО</w:t>
            </w:r>
          </w:p>
        </w:tc>
      </w:tr>
    </w:tbl>
    <w:p w:rsidR="004A381C" w:rsidRPr="004A381C" w:rsidRDefault="004A381C" w:rsidP="00A25E86">
      <w:pPr>
        <w:spacing w:after="0" w:line="240" w:lineRule="auto"/>
        <w:ind w:firstLine="709"/>
        <w:contextualSpacing/>
        <w:jc w:val="both"/>
        <w:rPr>
          <w:rFonts w:ascii="Times New Roman" w:hAnsi="Times New Roman" w:cs="Times New Roman"/>
          <w:spacing w:val="-6"/>
          <w:sz w:val="24"/>
          <w:szCs w:val="24"/>
        </w:rPr>
      </w:pPr>
    </w:p>
    <w:p w:rsidR="004A381C" w:rsidRPr="004A381C" w:rsidRDefault="004A381C" w:rsidP="00A25E86">
      <w:pPr>
        <w:spacing w:after="0" w:line="240" w:lineRule="auto"/>
        <w:ind w:firstLine="709"/>
        <w:contextualSpacing/>
        <w:jc w:val="both"/>
        <w:rPr>
          <w:rFonts w:ascii="Times New Roman" w:hAnsi="Times New Roman" w:cs="Times New Roman"/>
          <w:sz w:val="24"/>
          <w:szCs w:val="24"/>
        </w:rPr>
      </w:pPr>
      <w:r w:rsidRPr="004A381C">
        <w:rPr>
          <w:rFonts w:ascii="Times New Roman" w:hAnsi="Times New Roman" w:cs="Times New Roman"/>
          <w:sz w:val="24"/>
          <w:szCs w:val="24"/>
        </w:rPr>
        <w:lastRenderedPageBreak/>
        <w:t>Допускается сочетание указанных форм освоения общеобразовательных программ. Для всех форм получения образования в пределах конкретной основной общеобразователь</w:t>
      </w:r>
      <w:r w:rsidRPr="004A381C">
        <w:rPr>
          <w:rFonts w:ascii="Times New Roman" w:hAnsi="Times New Roman" w:cs="Times New Roman"/>
          <w:sz w:val="24"/>
          <w:szCs w:val="24"/>
        </w:rPr>
        <w:softHyphen/>
        <w:t xml:space="preserve">ной программы действует единый федеральный государственный образовательный стандарт. </w:t>
      </w:r>
    </w:p>
    <w:p w:rsidR="004A381C" w:rsidRPr="004A381C" w:rsidRDefault="004A381C" w:rsidP="00A25E86">
      <w:pPr>
        <w:spacing w:after="0" w:line="240" w:lineRule="auto"/>
        <w:ind w:firstLine="709"/>
        <w:contextualSpacing/>
        <w:jc w:val="both"/>
        <w:rPr>
          <w:rFonts w:ascii="Times New Roman" w:hAnsi="Times New Roman" w:cs="Times New Roman"/>
          <w:sz w:val="24"/>
          <w:szCs w:val="24"/>
        </w:rPr>
      </w:pPr>
      <w:r w:rsidRPr="004A381C">
        <w:rPr>
          <w:rFonts w:ascii="Times New Roman" w:hAnsi="Times New Roman" w:cs="Times New Roman"/>
          <w:sz w:val="24"/>
          <w:szCs w:val="24"/>
        </w:rPr>
        <w:t xml:space="preserve">Учреждение вправе использовать дистанционные образовательные технологии при всех формах получения образования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4A381C" w:rsidRPr="004A381C" w:rsidRDefault="004A381C" w:rsidP="00A25E86">
      <w:pPr>
        <w:tabs>
          <w:tab w:val="left" w:pos="851"/>
          <w:tab w:val="left" w:pos="1701"/>
        </w:tabs>
        <w:spacing w:after="0" w:line="240" w:lineRule="auto"/>
        <w:ind w:firstLine="709"/>
        <w:contextualSpacing/>
        <w:jc w:val="both"/>
        <w:rPr>
          <w:rFonts w:ascii="Times New Roman" w:hAnsi="Times New Roman" w:cs="Times New Roman"/>
          <w:sz w:val="24"/>
          <w:szCs w:val="24"/>
        </w:rPr>
      </w:pPr>
      <w:r w:rsidRPr="004A381C">
        <w:rPr>
          <w:rFonts w:ascii="Times New Roman" w:hAnsi="Times New Roman" w:cs="Times New Roman"/>
          <w:sz w:val="24"/>
          <w:szCs w:val="24"/>
        </w:rPr>
        <w:t xml:space="preserve">  Общее образование является обязательным. Требование обязательности общего образова</w:t>
      </w:r>
      <w:r w:rsidRPr="004A381C">
        <w:rPr>
          <w:rFonts w:ascii="Times New Roman" w:hAnsi="Times New Roman" w:cs="Times New Roman"/>
          <w:sz w:val="24"/>
          <w:szCs w:val="24"/>
        </w:rPr>
        <w:softHyphen/>
        <w:t>ния применительно к конкретному обучающемуся сохраняет силу до достижения им 18-летнего возраста, если соответствующее образование не было получено обучающимся ранее (для учащихся дневных очных классов).</w:t>
      </w:r>
    </w:p>
    <w:p w:rsidR="004A381C" w:rsidRPr="004A381C" w:rsidRDefault="004A381C" w:rsidP="00A25E86">
      <w:pPr>
        <w:spacing w:after="0" w:line="240" w:lineRule="auto"/>
        <w:ind w:firstLine="709"/>
        <w:contextualSpacing/>
        <w:jc w:val="both"/>
        <w:rPr>
          <w:rFonts w:ascii="Times New Roman" w:hAnsi="Times New Roman" w:cs="Times New Roman"/>
          <w:sz w:val="24"/>
          <w:szCs w:val="24"/>
        </w:rPr>
      </w:pPr>
      <w:r w:rsidRPr="004A381C">
        <w:rPr>
          <w:rFonts w:ascii="Times New Roman" w:hAnsi="Times New Roman" w:cs="Times New Roman"/>
          <w:sz w:val="24"/>
          <w:szCs w:val="24"/>
        </w:rPr>
        <w:t>В дополнение к обязатель</w:t>
      </w:r>
      <w:r w:rsidRPr="004A381C">
        <w:rPr>
          <w:rFonts w:ascii="Times New Roman" w:hAnsi="Times New Roman" w:cs="Times New Roman"/>
          <w:sz w:val="24"/>
          <w:szCs w:val="24"/>
        </w:rPr>
        <w:softHyphen/>
        <w:t>ным предметам вводятся предметы по выбору самих обучающихся в целях реализации инте</w:t>
      </w:r>
      <w:r w:rsidRPr="004A381C">
        <w:rPr>
          <w:rFonts w:ascii="Times New Roman" w:hAnsi="Times New Roman" w:cs="Times New Roman"/>
          <w:sz w:val="24"/>
          <w:szCs w:val="24"/>
        </w:rPr>
        <w:softHyphen/>
        <w:t>ресов, способностей и возможностей личности.</w:t>
      </w:r>
    </w:p>
    <w:p w:rsidR="004A381C" w:rsidRPr="004A381C" w:rsidRDefault="004A381C" w:rsidP="00A25E86">
      <w:pPr>
        <w:spacing w:after="0" w:line="240" w:lineRule="auto"/>
        <w:ind w:firstLine="709"/>
        <w:contextualSpacing/>
        <w:jc w:val="both"/>
        <w:rPr>
          <w:rFonts w:ascii="Times New Roman" w:hAnsi="Times New Roman" w:cs="Times New Roman"/>
          <w:sz w:val="24"/>
          <w:szCs w:val="24"/>
        </w:rPr>
      </w:pPr>
      <w:r w:rsidRPr="004A381C">
        <w:rPr>
          <w:rFonts w:ascii="Times New Roman" w:hAnsi="Times New Roman" w:cs="Times New Roman"/>
          <w:sz w:val="24"/>
          <w:szCs w:val="24"/>
        </w:rPr>
        <w:t>Исходя из запросов</w:t>
      </w:r>
      <w:r w:rsidR="00862FA4">
        <w:rPr>
          <w:rFonts w:ascii="Times New Roman" w:hAnsi="Times New Roman" w:cs="Times New Roman"/>
          <w:sz w:val="24"/>
          <w:szCs w:val="24"/>
        </w:rPr>
        <w:t>,</w:t>
      </w:r>
      <w:r w:rsidRPr="004A381C">
        <w:rPr>
          <w:rFonts w:ascii="Times New Roman" w:hAnsi="Times New Roman" w:cs="Times New Roman"/>
          <w:sz w:val="24"/>
          <w:szCs w:val="24"/>
        </w:rPr>
        <w:t xml:space="preserve"> обучающихся и их родителей (законных представителей), при нал</w:t>
      </w:r>
      <w:r w:rsidR="001B48F6">
        <w:rPr>
          <w:rFonts w:ascii="Times New Roman" w:hAnsi="Times New Roman" w:cs="Times New Roman"/>
          <w:sz w:val="24"/>
          <w:szCs w:val="24"/>
        </w:rPr>
        <w:t xml:space="preserve">ичии соответствующих условий в </w:t>
      </w:r>
      <w:r w:rsidRPr="004A381C">
        <w:rPr>
          <w:rFonts w:ascii="Times New Roman" w:hAnsi="Times New Roman" w:cs="Times New Roman"/>
          <w:sz w:val="24"/>
          <w:szCs w:val="24"/>
        </w:rPr>
        <w:t>Учреждении может быть введено обучение по различным про</w:t>
      </w:r>
      <w:r w:rsidRPr="004A381C">
        <w:rPr>
          <w:rFonts w:ascii="Times New Roman" w:hAnsi="Times New Roman" w:cs="Times New Roman"/>
          <w:sz w:val="24"/>
          <w:szCs w:val="24"/>
        </w:rPr>
        <w:softHyphen/>
        <w:t>филям и направлениям.</w:t>
      </w:r>
    </w:p>
    <w:p w:rsidR="004A381C" w:rsidRPr="004A381C" w:rsidRDefault="004A381C" w:rsidP="00A25E86">
      <w:pPr>
        <w:spacing w:after="0" w:line="240" w:lineRule="auto"/>
        <w:ind w:right="-6" w:firstLine="539"/>
        <w:jc w:val="both"/>
        <w:rPr>
          <w:rFonts w:ascii="Times New Roman" w:hAnsi="Times New Roman" w:cs="Times New Roman"/>
          <w:sz w:val="24"/>
          <w:szCs w:val="24"/>
        </w:rPr>
      </w:pPr>
      <w:r w:rsidRPr="004A381C">
        <w:rPr>
          <w:rFonts w:ascii="Times New Roman" w:hAnsi="Times New Roman" w:cs="Times New Roman"/>
          <w:sz w:val="24"/>
          <w:szCs w:val="24"/>
        </w:rPr>
        <w:t>В рамках обеспечения максимальной эффективности образовательного процесса можно отметить работу образовательного учреждения</w:t>
      </w:r>
      <w:r w:rsidR="00862FA4">
        <w:rPr>
          <w:rFonts w:ascii="Times New Roman" w:hAnsi="Times New Roman" w:cs="Times New Roman"/>
          <w:sz w:val="24"/>
          <w:szCs w:val="24"/>
        </w:rPr>
        <w:t xml:space="preserve"> с учащимися-инофонами. В связи</w:t>
      </w:r>
      <w:r w:rsidRPr="004A381C">
        <w:rPr>
          <w:rFonts w:ascii="Times New Roman" w:hAnsi="Times New Roman" w:cs="Times New Roman"/>
          <w:color w:val="000000"/>
          <w:sz w:val="24"/>
          <w:szCs w:val="24"/>
        </w:rPr>
        <w:t> увеличением миграционных потоков из стран СНГ, усилением тенденции к разнообразию национального состава населения городов округа, возрастает необходимость решения проблемы обучения билингвальных школьников, для которых русский язык не является родным. В</w:t>
      </w:r>
      <w:r w:rsidRPr="004A381C">
        <w:rPr>
          <w:rFonts w:ascii="Times New Roman" w:hAnsi="Times New Roman" w:cs="Times New Roman"/>
          <w:sz w:val="24"/>
          <w:szCs w:val="24"/>
        </w:rPr>
        <w:t xml:space="preserve"> порядке экспериментальной деятельности, школа приняла участие в городском конкурсе инновац</w:t>
      </w:r>
      <w:r w:rsidR="00862FA4">
        <w:rPr>
          <w:rFonts w:ascii="Times New Roman" w:hAnsi="Times New Roman" w:cs="Times New Roman"/>
          <w:sz w:val="24"/>
          <w:szCs w:val="24"/>
        </w:rPr>
        <w:t>ионных образовательных проектов</w:t>
      </w:r>
      <w:r w:rsidRPr="004A381C">
        <w:rPr>
          <w:rFonts w:ascii="Times New Roman" w:hAnsi="Times New Roman" w:cs="Times New Roman"/>
          <w:sz w:val="24"/>
          <w:szCs w:val="24"/>
        </w:rPr>
        <w:t xml:space="preserve"> ПНПО на соискание гранта Главы города Новый Уренгой и Тюменской областной Думы, на который был представлен электронный образовательный продукт «Виртуальная школа русского языка» как ресурс формирования языковой компетентности детей-инофо</w:t>
      </w:r>
      <w:r w:rsidR="00862FA4">
        <w:rPr>
          <w:rFonts w:ascii="Times New Roman" w:hAnsi="Times New Roman" w:cs="Times New Roman"/>
          <w:sz w:val="24"/>
          <w:szCs w:val="24"/>
        </w:rPr>
        <w:t xml:space="preserve">нов». По итогам конкурса школа </w:t>
      </w:r>
      <w:r w:rsidRPr="004A381C">
        <w:rPr>
          <w:rFonts w:ascii="Times New Roman" w:hAnsi="Times New Roman" w:cs="Times New Roman"/>
          <w:sz w:val="24"/>
          <w:szCs w:val="24"/>
        </w:rPr>
        <w:t xml:space="preserve">получила Грант Главы города Новый Уренгой в размере 150.000 руб.  </w:t>
      </w:r>
    </w:p>
    <w:p w:rsidR="004A381C" w:rsidRPr="004A381C" w:rsidRDefault="004A381C" w:rsidP="00A25E86">
      <w:pPr>
        <w:spacing w:after="0" w:line="240" w:lineRule="auto"/>
        <w:ind w:right="-6" w:firstLine="539"/>
        <w:jc w:val="both"/>
        <w:rPr>
          <w:rFonts w:ascii="Times New Roman" w:hAnsi="Times New Roman" w:cs="Times New Roman"/>
          <w:sz w:val="24"/>
          <w:szCs w:val="24"/>
        </w:rPr>
      </w:pPr>
      <w:r w:rsidRPr="004A381C">
        <w:rPr>
          <w:rFonts w:ascii="Times New Roman" w:hAnsi="Times New Roman" w:cs="Times New Roman"/>
          <w:sz w:val="24"/>
          <w:szCs w:val="24"/>
        </w:rPr>
        <w:t xml:space="preserve">Опыт экспериментальной деятельности школы в 2011/2012 учебном году </w:t>
      </w:r>
    </w:p>
    <w:p w:rsidR="004A381C" w:rsidRPr="004A381C" w:rsidRDefault="004A381C" w:rsidP="00A25E86">
      <w:pPr>
        <w:spacing w:after="0" w:line="240" w:lineRule="auto"/>
        <w:ind w:right="-6"/>
        <w:jc w:val="both"/>
        <w:rPr>
          <w:rFonts w:ascii="Times New Roman" w:hAnsi="Times New Roman" w:cs="Times New Roman"/>
          <w:sz w:val="24"/>
          <w:szCs w:val="24"/>
        </w:rPr>
      </w:pPr>
      <w:r w:rsidRPr="004A381C">
        <w:rPr>
          <w:rFonts w:ascii="Times New Roman" w:hAnsi="Times New Roman" w:cs="Times New Roman"/>
          <w:sz w:val="24"/>
          <w:szCs w:val="24"/>
        </w:rPr>
        <w:t xml:space="preserve">транслировался посредством публикации на региональном уровне. </w:t>
      </w:r>
    </w:p>
    <w:p w:rsidR="004A381C" w:rsidRPr="004A381C" w:rsidRDefault="004A381C" w:rsidP="001B48F6">
      <w:pPr>
        <w:spacing w:after="0" w:line="240" w:lineRule="auto"/>
        <w:ind w:right="-5"/>
        <w:jc w:val="both"/>
        <w:outlineLvl w:val="1"/>
        <w:rPr>
          <w:rFonts w:ascii="Times New Roman" w:hAnsi="Times New Roman" w:cs="Times New Roman"/>
          <w:b/>
          <w:sz w:val="24"/>
          <w:szCs w:val="24"/>
        </w:rPr>
      </w:pPr>
    </w:p>
    <w:p w:rsidR="004A381C" w:rsidRPr="004A381C" w:rsidRDefault="004A381C" w:rsidP="00A25E86">
      <w:pPr>
        <w:spacing w:after="0" w:line="240" w:lineRule="auto"/>
        <w:ind w:right="-5" w:firstLine="540"/>
        <w:jc w:val="both"/>
        <w:outlineLvl w:val="1"/>
        <w:rPr>
          <w:rFonts w:ascii="Times New Roman" w:hAnsi="Times New Roman" w:cs="Times New Roman"/>
          <w:b/>
          <w:sz w:val="24"/>
          <w:szCs w:val="24"/>
        </w:rPr>
      </w:pPr>
      <w:bookmarkStart w:id="11" w:name="_Toc352276157"/>
      <w:r w:rsidRPr="004A381C">
        <w:rPr>
          <w:rFonts w:ascii="Times New Roman" w:hAnsi="Times New Roman" w:cs="Times New Roman"/>
          <w:b/>
          <w:sz w:val="24"/>
          <w:szCs w:val="24"/>
        </w:rPr>
        <w:t>2.3 Практическая оценка эффективности деятельности общеобразовательного учреждения</w:t>
      </w:r>
      <w:bookmarkEnd w:id="11"/>
    </w:p>
    <w:p w:rsidR="004A381C" w:rsidRPr="004A381C" w:rsidRDefault="004A381C" w:rsidP="00A25E86">
      <w:pPr>
        <w:spacing w:after="0" w:line="240" w:lineRule="auto"/>
        <w:ind w:firstLine="708"/>
        <w:contextualSpacing/>
        <w:rPr>
          <w:rFonts w:ascii="Times New Roman" w:hAnsi="Times New Roman" w:cs="Times New Roman"/>
          <w:color w:val="993300"/>
          <w:sz w:val="24"/>
          <w:szCs w:val="24"/>
        </w:rPr>
      </w:pPr>
    </w:p>
    <w:p w:rsidR="004A381C" w:rsidRPr="004A381C" w:rsidRDefault="004A381C" w:rsidP="00A25E86">
      <w:pPr>
        <w:spacing w:after="0" w:line="240" w:lineRule="auto"/>
        <w:ind w:firstLine="540"/>
        <w:contextualSpacing/>
        <w:rPr>
          <w:rFonts w:ascii="Times New Roman" w:hAnsi="Times New Roman" w:cs="Times New Roman"/>
          <w:sz w:val="24"/>
          <w:szCs w:val="24"/>
        </w:rPr>
      </w:pPr>
      <w:r w:rsidRPr="004A381C">
        <w:rPr>
          <w:rFonts w:ascii="Times New Roman" w:hAnsi="Times New Roman" w:cs="Times New Roman"/>
          <w:sz w:val="24"/>
          <w:szCs w:val="24"/>
        </w:rPr>
        <w:t xml:space="preserve">Оценка эффективности на примере МБОУ СОШ № </w:t>
      </w:r>
      <w:smartTag w:uri="urn:schemas-microsoft-com:office:smarttags" w:element="metricconverter">
        <w:smartTagPr>
          <w:attr w:name="ProductID" w:val="5 г"/>
        </w:smartTagPr>
        <w:r w:rsidRPr="004A381C">
          <w:rPr>
            <w:rFonts w:ascii="Times New Roman" w:hAnsi="Times New Roman" w:cs="Times New Roman"/>
            <w:sz w:val="24"/>
            <w:szCs w:val="24"/>
          </w:rPr>
          <w:t>5 г</w:t>
        </w:r>
      </w:smartTag>
      <w:r w:rsidR="00862FA4">
        <w:rPr>
          <w:rFonts w:ascii="Times New Roman" w:hAnsi="Times New Roman" w:cs="Times New Roman"/>
          <w:sz w:val="24"/>
          <w:szCs w:val="24"/>
        </w:rPr>
        <w:t>. Новый Уренгой</w:t>
      </w:r>
      <w:r w:rsidRPr="004A381C">
        <w:rPr>
          <w:rFonts w:ascii="Times New Roman" w:hAnsi="Times New Roman" w:cs="Times New Roman"/>
          <w:sz w:val="24"/>
          <w:szCs w:val="24"/>
        </w:rPr>
        <w:t xml:space="preserve"> проводилась по данным 2011-2012 учебного года, исходя из показателей, определенных в п. 2.1 (таблицы 6-8).</w:t>
      </w:r>
    </w:p>
    <w:p w:rsidR="004A381C" w:rsidRPr="004A381C" w:rsidRDefault="004A381C" w:rsidP="00A25E86">
      <w:pPr>
        <w:spacing w:after="0" w:line="240" w:lineRule="auto"/>
        <w:ind w:firstLine="540"/>
        <w:contextualSpacing/>
        <w:jc w:val="right"/>
        <w:rPr>
          <w:rFonts w:ascii="Times New Roman" w:hAnsi="Times New Roman" w:cs="Times New Roman"/>
          <w:i/>
          <w:sz w:val="24"/>
          <w:szCs w:val="24"/>
        </w:rPr>
      </w:pPr>
      <w:r w:rsidRPr="004A381C">
        <w:rPr>
          <w:rFonts w:ascii="Times New Roman" w:hAnsi="Times New Roman" w:cs="Times New Roman"/>
          <w:i/>
          <w:sz w:val="24"/>
          <w:szCs w:val="24"/>
        </w:rPr>
        <w:t>Таблица 6</w:t>
      </w:r>
    </w:p>
    <w:p w:rsidR="004A381C" w:rsidRPr="00862FA4" w:rsidRDefault="004A381C" w:rsidP="00862FA4">
      <w:pPr>
        <w:spacing w:after="0" w:line="240" w:lineRule="auto"/>
        <w:ind w:firstLine="540"/>
        <w:contextualSpacing/>
        <w:jc w:val="center"/>
        <w:rPr>
          <w:rFonts w:ascii="Times New Roman" w:hAnsi="Times New Roman" w:cs="Times New Roman"/>
          <w:i/>
          <w:sz w:val="24"/>
          <w:szCs w:val="24"/>
        </w:rPr>
      </w:pPr>
      <w:r w:rsidRPr="004A381C">
        <w:rPr>
          <w:rFonts w:ascii="Times New Roman" w:hAnsi="Times New Roman" w:cs="Times New Roman"/>
          <w:i/>
          <w:sz w:val="24"/>
          <w:szCs w:val="24"/>
        </w:rPr>
        <w:t>Показатели эффективно</w:t>
      </w:r>
      <w:r w:rsidR="00862FA4">
        <w:rPr>
          <w:rFonts w:ascii="Times New Roman" w:hAnsi="Times New Roman" w:cs="Times New Roman"/>
          <w:i/>
          <w:sz w:val="24"/>
          <w:szCs w:val="24"/>
        </w:rPr>
        <w:t>сти образовательного учреждения</w:t>
      </w:r>
    </w:p>
    <w:tbl>
      <w:tblPr>
        <w:tblW w:w="9541" w:type="dxa"/>
        <w:tblInd w:w="-432" w:type="dxa"/>
        <w:tblLayout w:type="fixed"/>
        <w:tblLook w:val="0000" w:firstRow="0" w:lastRow="0" w:firstColumn="0" w:lastColumn="0" w:noHBand="0" w:noVBand="0"/>
      </w:tblPr>
      <w:tblGrid>
        <w:gridCol w:w="761"/>
        <w:gridCol w:w="6079"/>
        <w:gridCol w:w="900"/>
        <w:gridCol w:w="901"/>
        <w:gridCol w:w="900"/>
      </w:tblGrid>
      <w:tr w:rsidR="004A381C" w:rsidRPr="004A381C" w:rsidTr="00862FA4">
        <w:trPr>
          <w:trHeight w:val="1403"/>
        </w:trPr>
        <w:tc>
          <w:tcPr>
            <w:tcW w:w="761" w:type="dxa"/>
            <w:tcBorders>
              <w:top w:val="single" w:sz="4" w:space="0" w:color="auto"/>
              <w:left w:val="single" w:sz="4" w:space="0" w:color="auto"/>
              <w:bottom w:val="single" w:sz="4" w:space="0" w:color="000000"/>
              <w:right w:val="single" w:sz="4" w:space="0" w:color="auto"/>
            </w:tcBorders>
            <w:vAlign w:val="center"/>
          </w:tcPr>
          <w:p w:rsidR="004A381C" w:rsidRPr="004A381C" w:rsidRDefault="004A381C" w:rsidP="00A25E86">
            <w:pPr>
              <w:spacing w:after="0" w:line="240" w:lineRule="auto"/>
              <w:jc w:val="center"/>
              <w:rPr>
                <w:rFonts w:ascii="Times New Roman" w:hAnsi="Times New Roman" w:cs="Times New Roman"/>
                <w:bCs/>
                <w:sz w:val="24"/>
                <w:szCs w:val="24"/>
              </w:rPr>
            </w:pPr>
            <w:r w:rsidRPr="004A381C">
              <w:rPr>
                <w:rFonts w:ascii="Times New Roman" w:hAnsi="Times New Roman" w:cs="Times New Roman"/>
                <w:bCs/>
                <w:sz w:val="24"/>
                <w:szCs w:val="24"/>
              </w:rPr>
              <w:t>№ п/п</w:t>
            </w:r>
          </w:p>
        </w:tc>
        <w:tc>
          <w:tcPr>
            <w:tcW w:w="6079" w:type="dxa"/>
            <w:tcBorders>
              <w:top w:val="single" w:sz="4" w:space="0" w:color="auto"/>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bCs/>
                <w:sz w:val="24"/>
                <w:szCs w:val="24"/>
              </w:rPr>
            </w:pPr>
            <w:r w:rsidRPr="004A381C">
              <w:rPr>
                <w:rFonts w:ascii="Times New Roman" w:hAnsi="Times New Roman" w:cs="Times New Roman"/>
                <w:bCs/>
                <w:sz w:val="24"/>
                <w:szCs w:val="24"/>
              </w:rPr>
              <w:t>Наименование показателя</w:t>
            </w:r>
          </w:p>
        </w:tc>
        <w:tc>
          <w:tcPr>
            <w:tcW w:w="900" w:type="dxa"/>
            <w:tcBorders>
              <w:top w:val="single" w:sz="4" w:space="0" w:color="auto"/>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bCs/>
                <w:sz w:val="24"/>
                <w:szCs w:val="24"/>
              </w:rPr>
            </w:pPr>
            <w:r w:rsidRPr="004A381C">
              <w:rPr>
                <w:rFonts w:ascii="Times New Roman" w:hAnsi="Times New Roman" w:cs="Times New Roman"/>
                <w:bCs/>
                <w:sz w:val="24"/>
                <w:szCs w:val="24"/>
              </w:rPr>
              <w:t>2009-2010 учебный год</w:t>
            </w:r>
          </w:p>
        </w:tc>
        <w:tc>
          <w:tcPr>
            <w:tcW w:w="901" w:type="dxa"/>
            <w:tcBorders>
              <w:top w:val="single" w:sz="4" w:space="0" w:color="auto"/>
              <w:left w:val="single" w:sz="4" w:space="0" w:color="auto"/>
              <w:right w:val="single" w:sz="4" w:space="0" w:color="auto"/>
            </w:tcBorders>
          </w:tcPr>
          <w:p w:rsidR="004A381C" w:rsidRPr="004A381C" w:rsidRDefault="004A381C" w:rsidP="00A25E86">
            <w:pPr>
              <w:spacing w:after="0" w:line="240" w:lineRule="auto"/>
              <w:jc w:val="center"/>
              <w:rPr>
                <w:rFonts w:ascii="Times New Roman" w:hAnsi="Times New Roman" w:cs="Times New Roman"/>
                <w:bCs/>
                <w:sz w:val="24"/>
                <w:szCs w:val="24"/>
              </w:rPr>
            </w:pPr>
            <w:r w:rsidRPr="004A381C">
              <w:rPr>
                <w:rFonts w:ascii="Times New Roman" w:hAnsi="Times New Roman" w:cs="Times New Roman"/>
                <w:bCs/>
                <w:sz w:val="24"/>
                <w:szCs w:val="24"/>
              </w:rPr>
              <w:t>2010-2011 учебный год</w:t>
            </w:r>
          </w:p>
        </w:tc>
        <w:tc>
          <w:tcPr>
            <w:tcW w:w="900" w:type="dxa"/>
            <w:tcBorders>
              <w:top w:val="single" w:sz="4" w:space="0" w:color="auto"/>
              <w:left w:val="single" w:sz="4" w:space="0" w:color="auto"/>
              <w:right w:val="single" w:sz="4" w:space="0" w:color="auto"/>
            </w:tcBorders>
          </w:tcPr>
          <w:p w:rsidR="004A381C" w:rsidRPr="004A381C" w:rsidRDefault="004A381C" w:rsidP="00A25E86">
            <w:pPr>
              <w:spacing w:after="0" w:line="240" w:lineRule="auto"/>
              <w:jc w:val="center"/>
              <w:rPr>
                <w:rFonts w:ascii="Times New Roman" w:hAnsi="Times New Roman" w:cs="Times New Roman"/>
                <w:bCs/>
                <w:sz w:val="24"/>
                <w:szCs w:val="24"/>
              </w:rPr>
            </w:pPr>
            <w:r w:rsidRPr="004A381C">
              <w:rPr>
                <w:rFonts w:ascii="Times New Roman" w:hAnsi="Times New Roman" w:cs="Times New Roman"/>
                <w:bCs/>
                <w:sz w:val="24"/>
                <w:szCs w:val="24"/>
              </w:rPr>
              <w:t>2011-2012 учебный год</w:t>
            </w:r>
          </w:p>
        </w:tc>
      </w:tr>
      <w:tr w:rsidR="004A381C" w:rsidRPr="004A381C" w:rsidTr="004A381C">
        <w:trPr>
          <w:trHeight w:val="281"/>
        </w:trPr>
        <w:tc>
          <w:tcPr>
            <w:tcW w:w="761" w:type="dxa"/>
            <w:tcBorders>
              <w:top w:val="single" w:sz="4" w:space="0" w:color="auto"/>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1</w:t>
            </w:r>
          </w:p>
        </w:tc>
        <w:tc>
          <w:tcPr>
            <w:tcW w:w="6079" w:type="dxa"/>
            <w:tcBorders>
              <w:top w:val="single" w:sz="4" w:space="0" w:color="auto"/>
              <w:left w:val="nil"/>
              <w:bottom w:val="single" w:sz="4" w:space="0" w:color="auto"/>
              <w:right w:val="single" w:sz="4" w:space="0" w:color="auto"/>
            </w:tcBorders>
          </w:tcPr>
          <w:p w:rsidR="004A381C" w:rsidRPr="004A381C" w:rsidRDefault="004A381C" w:rsidP="00A25E86">
            <w:p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 xml:space="preserve">Количество участников всероссийских. региональных олимпиад и конкурсов </w:t>
            </w:r>
          </w:p>
        </w:tc>
        <w:tc>
          <w:tcPr>
            <w:tcW w:w="900" w:type="dxa"/>
            <w:tcBorders>
              <w:top w:val="nil"/>
              <w:left w:val="nil"/>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685 чел.</w:t>
            </w:r>
          </w:p>
        </w:tc>
        <w:tc>
          <w:tcPr>
            <w:tcW w:w="901" w:type="dxa"/>
            <w:tcBorders>
              <w:top w:val="nil"/>
              <w:left w:val="nil"/>
              <w:bottom w:val="single" w:sz="4" w:space="0" w:color="auto"/>
              <w:right w:val="single" w:sz="4" w:space="0" w:color="auto"/>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620 чел.</w:t>
            </w:r>
          </w:p>
        </w:tc>
        <w:tc>
          <w:tcPr>
            <w:tcW w:w="900" w:type="dxa"/>
            <w:tcBorders>
              <w:top w:val="nil"/>
              <w:left w:val="nil"/>
              <w:bottom w:val="single" w:sz="4" w:space="0" w:color="auto"/>
              <w:right w:val="single" w:sz="4" w:space="0" w:color="auto"/>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723 чел.</w:t>
            </w:r>
          </w:p>
          <w:p w:rsidR="004A381C" w:rsidRPr="004A381C" w:rsidRDefault="004A381C" w:rsidP="00A25E86">
            <w:pPr>
              <w:spacing w:after="0" w:line="240" w:lineRule="auto"/>
              <w:jc w:val="center"/>
              <w:rPr>
                <w:rFonts w:ascii="Times New Roman" w:hAnsi="Times New Roman" w:cs="Times New Roman"/>
                <w:sz w:val="24"/>
                <w:szCs w:val="24"/>
              </w:rPr>
            </w:pPr>
          </w:p>
        </w:tc>
      </w:tr>
      <w:tr w:rsidR="004A381C" w:rsidRPr="004A381C" w:rsidTr="004A381C">
        <w:trPr>
          <w:trHeight w:val="70"/>
        </w:trPr>
        <w:tc>
          <w:tcPr>
            <w:tcW w:w="761" w:type="dxa"/>
            <w:tcBorders>
              <w:top w:val="nil"/>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2</w:t>
            </w:r>
          </w:p>
        </w:tc>
        <w:tc>
          <w:tcPr>
            <w:tcW w:w="6079" w:type="dxa"/>
            <w:tcBorders>
              <w:top w:val="nil"/>
              <w:left w:val="nil"/>
              <w:bottom w:val="single" w:sz="4" w:space="0" w:color="auto"/>
              <w:right w:val="single" w:sz="4" w:space="0" w:color="auto"/>
            </w:tcBorders>
          </w:tcPr>
          <w:p w:rsidR="004A381C" w:rsidRPr="004A381C" w:rsidRDefault="004A381C" w:rsidP="00A25E86">
            <w:p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Доля учащихся успешно освоивших учебные программы (на «4» и «5»)</w:t>
            </w:r>
          </w:p>
        </w:tc>
        <w:tc>
          <w:tcPr>
            <w:tcW w:w="900" w:type="dxa"/>
            <w:tcBorders>
              <w:top w:val="nil"/>
              <w:left w:val="nil"/>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14</w:t>
            </w:r>
          </w:p>
        </w:tc>
        <w:tc>
          <w:tcPr>
            <w:tcW w:w="901" w:type="dxa"/>
            <w:tcBorders>
              <w:top w:val="nil"/>
              <w:left w:val="nil"/>
              <w:bottom w:val="single" w:sz="4" w:space="0" w:color="auto"/>
              <w:right w:val="single" w:sz="4" w:space="0" w:color="auto"/>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12</w:t>
            </w:r>
          </w:p>
        </w:tc>
        <w:tc>
          <w:tcPr>
            <w:tcW w:w="900" w:type="dxa"/>
            <w:tcBorders>
              <w:top w:val="nil"/>
              <w:left w:val="nil"/>
              <w:bottom w:val="single" w:sz="4" w:space="0" w:color="auto"/>
              <w:right w:val="single" w:sz="4" w:space="0" w:color="auto"/>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15</w:t>
            </w:r>
          </w:p>
        </w:tc>
      </w:tr>
      <w:tr w:rsidR="004A381C" w:rsidRPr="004A381C" w:rsidTr="004A381C">
        <w:trPr>
          <w:trHeight w:val="70"/>
        </w:trPr>
        <w:tc>
          <w:tcPr>
            <w:tcW w:w="761" w:type="dxa"/>
            <w:tcBorders>
              <w:top w:val="nil"/>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p>
        </w:tc>
        <w:tc>
          <w:tcPr>
            <w:tcW w:w="6079" w:type="dxa"/>
            <w:tcBorders>
              <w:top w:val="nil"/>
              <w:left w:val="nil"/>
              <w:bottom w:val="single" w:sz="4" w:space="0" w:color="auto"/>
              <w:right w:val="single" w:sz="4" w:space="0" w:color="auto"/>
            </w:tcBorders>
          </w:tcPr>
          <w:p w:rsidR="004A381C" w:rsidRPr="004A381C" w:rsidRDefault="004A381C" w:rsidP="00A25E86">
            <w:p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 xml:space="preserve">Доля выбывших из образования </w:t>
            </w:r>
          </w:p>
        </w:tc>
        <w:tc>
          <w:tcPr>
            <w:tcW w:w="2701" w:type="dxa"/>
            <w:gridSpan w:val="3"/>
            <w:tcBorders>
              <w:top w:val="nil"/>
              <w:left w:val="nil"/>
              <w:bottom w:val="single" w:sz="4" w:space="0" w:color="auto"/>
              <w:right w:val="single" w:sz="4" w:space="0" w:color="auto"/>
            </w:tcBorders>
            <w:noWrap/>
            <w:vAlign w:val="center"/>
          </w:tcPr>
          <w:p w:rsidR="004A381C" w:rsidRPr="004A381C" w:rsidRDefault="004A381C" w:rsidP="00A25E86">
            <w:pPr>
              <w:spacing w:after="0" w:line="240" w:lineRule="auto"/>
              <w:ind w:right="-107"/>
              <w:jc w:val="center"/>
              <w:rPr>
                <w:rFonts w:ascii="Times New Roman" w:hAnsi="Times New Roman" w:cs="Times New Roman"/>
                <w:sz w:val="24"/>
                <w:szCs w:val="24"/>
              </w:rPr>
            </w:pPr>
            <w:r w:rsidRPr="004A381C">
              <w:rPr>
                <w:rFonts w:ascii="Times New Roman" w:hAnsi="Times New Roman" w:cs="Times New Roman"/>
                <w:sz w:val="24"/>
                <w:szCs w:val="24"/>
              </w:rPr>
              <w:t>процент</w:t>
            </w:r>
          </w:p>
        </w:tc>
      </w:tr>
      <w:tr w:rsidR="004A381C" w:rsidRPr="004A381C" w:rsidTr="004A381C">
        <w:trPr>
          <w:trHeight w:val="148"/>
        </w:trPr>
        <w:tc>
          <w:tcPr>
            <w:tcW w:w="761" w:type="dxa"/>
            <w:tcBorders>
              <w:top w:val="nil"/>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3</w:t>
            </w:r>
          </w:p>
        </w:tc>
        <w:tc>
          <w:tcPr>
            <w:tcW w:w="6079" w:type="dxa"/>
            <w:tcBorders>
              <w:top w:val="nil"/>
              <w:left w:val="nil"/>
              <w:bottom w:val="single" w:sz="4" w:space="0" w:color="auto"/>
              <w:right w:val="single" w:sz="4" w:space="0" w:color="auto"/>
            </w:tcBorders>
          </w:tcPr>
          <w:p w:rsidR="004A381C" w:rsidRPr="004A381C" w:rsidRDefault="004A381C" w:rsidP="00AE0B86">
            <w:pPr>
              <w:numPr>
                <w:ilvl w:val="0"/>
                <w:numId w:val="10"/>
              </w:num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в 1-3 (4) классах</w:t>
            </w:r>
          </w:p>
        </w:tc>
        <w:tc>
          <w:tcPr>
            <w:tcW w:w="900" w:type="dxa"/>
            <w:tcBorders>
              <w:top w:val="nil"/>
              <w:left w:val="nil"/>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6.1</w:t>
            </w:r>
          </w:p>
        </w:tc>
        <w:tc>
          <w:tcPr>
            <w:tcW w:w="901" w:type="dxa"/>
            <w:tcBorders>
              <w:top w:val="nil"/>
              <w:left w:val="nil"/>
              <w:bottom w:val="single" w:sz="4" w:space="0" w:color="auto"/>
              <w:right w:val="single" w:sz="4" w:space="0" w:color="auto"/>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3.5</w:t>
            </w:r>
          </w:p>
        </w:tc>
        <w:tc>
          <w:tcPr>
            <w:tcW w:w="900" w:type="dxa"/>
            <w:tcBorders>
              <w:top w:val="nil"/>
              <w:left w:val="nil"/>
              <w:bottom w:val="single" w:sz="4" w:space="0" w:color="auto"/>
              <w:right w:val="single" w:sz="4" w:space="0" w:color="auto"/>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3.4</w:t>
            </w:r>
          </w:p>
        </w:tc>
      </w:tr>
      <w:tr w:rsidR="004A381C" w:rsidRPr="004A381C" w:rsidTr="004A381C">
        <w:trPr>
          <w:trHeight w:val="70"/>
        </w:trPr>
        <w:tc>
          <w:tcPr>
            <w:tcW w:w="761" w:type="dxa"/>
            <w:tcBorders>
              <w:top w:val="nil"/>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4</w:t>
            </w:r>
          </w:p>
        </w:tc>
        <w:tc>
          <w:tcPr>
            <w:tcW w:w="6079" w:type="dxa"/>
            <w:tcBorders>
              <w:top w:val="nil"/>
              <w:left w:val="nil"/>
              <w:bottom w:val="single" w:sz="4" w:space="0" w:color="auto"/>
              <w:right w:val="single" w:sz="4" w:space="0" w:color="auto"/>
            </w:tcBorders>
          </w:tcPr>
          <w:p w:rsidR="004A381C" w:rsidRPr="004A381C" w:rsidRDefault="004A381C" w:rsidP="00AE0B86">
            <w:pPr>
              <w:numPr>
                <w:ilvl w:val="0"/>
                <w:numId w:val="10"/>
              </w:num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в 5-9 классах</w:t>
            </w:r>
          </w:p>
        </w:tc>
        <w:tc>
          <w:tcPr>
            <w:tcW w:w="900" w:type="dxa"/>
            <w:tcBorders>
              <w:top w:val="nil"/>
              <w:left w:val="nil"/>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5.4</w:t>
            </w:r>
          </w:p>
        </w:tc>
        <w:tc>
          <w:tcPr>
            <w:tcW w:w="901" w:type="dxa"/>
            <w:tcBorders>
              <w:top w:val="nil"/>
              <w:left w:val="nil"/>
              <w:bottom w:val="single" w:sz="4" w:space="0" w:color="auto"/>
              <w:right w:val="single" w:sz="4" w:space="0" w:color="auto"/>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6.0</w:t>
            </w:r>
          </w:p>
        </w:tc>
        <w:tc>
          <w:tcPr>
            <w:tcW w:w="900" w:type="dxa"/>
            <w:tcBorders>
              <w:top w:val="nil"/>
              <w:left w:val="nil"/>
              <w:bottom w:val="single" w:sz="4" w:space="0" w:color="auto"/>
              <w:right w:val="single" w:sz="4" w:space="0" w:color="auto"/>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6.2</w:t>
            </w:r>
          </w:p>
        </w:tc>
      </w:tr>
      <w:tr w:rsidR="004A381C" w:rsidRPr="004A381C" w:rsidTr="004A381C">
        <w:trPr>
          <w:trHeight w:val="86"/>
        </w:trPr>
        <w:tc>
          <w:tcPr>
            <w:tcW w:w="761" w:type="dxa"/>
            <w:tcBorders>
              <w:top w:val="nil"/>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lastRenderedPageBreak/>
              <w:t>5</w:t>
            </w:r>
          </w:p>
        </w:tc>
        <w:tc>
          <w:tcPr>
            <w:tcW w:w="6079" w:type="dxa"/>
            <w:tcBorders>
              <w:top w:val="nil"/>
              <w:left w:val="nil"/>
              <w:bottom w:val="single" w:sz="4" w:space="0" w:color="auto"/>
              <w:right w:val="single" w:sz="4" w:space="0" w:color="auto"/>
            </w:tcBorders>
          </w:tcPr>
          <w:p w:rsidR="004A381C" w:rsidRPr="004A381C" w:rsidRDefault="004A381C" w:rsidP="00AE0B86">
            <w:pPr>
              <w:numPr>
                <w:ilvl w:val="0"/>
                <w:numId w:val="10"/>
              </w:num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в 10-11 (12) классах</w:t>
            </w:r>
          </w:p>
        </w:tc>
        <w:tc>
          <w:tcPr>
            <w:tcW w:w="900" w:type="dxa"/>
            <w:tcBorders>
              <w:top w:val="nil"/>
              <w:left w:val="nil"/>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15.0</w:t>
            </w:r>
          </w:p>
        </w:tc>
        <w:tc>
          <w:tcPr>
            <w:tcW w:w="901" w:type="dxa"/>
            <w:tcBorders>
              <w:top w:val="nil"/>
              <w:left w:val="nil"/>
              <w:bottom w:val="single" w:sz="4" w:space="0" w:color="auto"/>
              <w:right w:val="single" w:sz="4" w:space="0" w:color="auto"/>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16.5</w:t>
            </w:r>
          </w:p>
        </w:tc>
        <w:tc>
          <w:tcPr>
            <w:tcW w:w="900" w:type="dxa"/>
            <w:tcBorders>
              <w:top w:val="nil"/>
              <w:left w:val="nil"/>
              <w:bottom w:val="single" w:sz="4" w:space="0" w:color="auto"/>
              <w:right w:val="single" w:sz="4" w:space="0" w:color="auto"/>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16.7</w:t>
            </w:r>
          </w:p>
        </w:tc>
      </w:tr>
      <w:tr w:rsidR="004A381C" w:rsidRPr="004A381C" w:rsidTr="004A381C">
        <w:trPr>
          <w:trHeight w:val="318"/>
        </w:trPr>
        <w:tc>
          <w:tcPr>
            <w:tcW w:w="761" w:type="dxa"/>
            <w:tcBorders>
              <w:top w:val="nil"/>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p>
        </w:tc>
        <w:tc>
          <w:tcPr>
            <w:tcW w:w="6079" w:type="dxa"/>
            <w:tcBorders>
              <w:top w:val="nil"/>
              <w:left w:val="nil"/>
              <w:bottom w:val="single" w:sz="4" w:space="0" w:color="auto"/>
              <w:right w:val="single" w:sz="4" w:space="0" w:color="auto"/>
            </w:tcBorders>
          </w:tcPr>
          <w:p w:rsidR="004A381C" w:rsidRPr="004A381C" w:rsidRDefault="004A381C" w:rsidP="00A25E86">
            <w:p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Распределение выбывших из общего образования по основным причинам выбытия</w:t>
            </w:r>
          </w:p>
        </w:tc>
        <w:tc>
          <w:tcPr>
            <w:tcW w:w="2701" w:type="dxa"/>
            <w:gridSpan w:val="3"/>
            <w:tcBorders>
              <w:top w:val="nil"/>
              <w:left w:val="nil"/>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процент</w:t>
            </w:r>
          </w:p>
        </w:tc>
      </w:tr>
      <w:tr w:rsidR="004A381C" w:rsidRPr="004A381C" w:rsidTr="004A381C">
        <w:trPr>
          <w:trHeight w:val="284"/>
        </w:trPr>
        <w:tc>
          <w:tcPr>
            <w:tcW w:w="761" w:type="dxa"/>
            <w:tcBorders>
              <w:top w:val="nil"/>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6</w:t>
            </w:r>
          </w:p>
        </w:tc>
        <w:tc>
          <w:tcPr>
            <w:tcW w:w="6079" w:type="dxa"/>
            <w:tcBorders>
              <w:top w:val="nil"/>
              <w:left w:val="nil"/>
              <w:bottom w:val="single" w:sz="4" w:space="0" w:color="auto"/>
              <w:right w:val="single" w:sz="4" w:space="0" w:color="auto"/>
            </w:tcBorders>
          </w:tcPr>
          <w:p w:rsidR="004A381C" w:rsidRPr="004A381C" w:rsidRDefault="004A381C" w:rsidP="00AE0B86">
            <w:pPr>
              <w:numPr>
                <w:ilvl w:val="0"/>
                <w:numId w:val="11"/>
              </w:num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доля выбывших в группы учреждений НПО. не осуществляющих общеобразовательную подготовку</w:t>
            </w:r>
          </w:p>
        </w:tc>
        <w:tc>
          <w:tcPr>
            <w:tcW w:w="900" w:type="dxa"/>
            <w:tcBorders>
              <w:top w:val="nil"/>
              <w:left w:val="nil"/>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0</w:t>
            </w:r>
          </w:p>
        </w:tc>
        <w:tc>
          <w:tcPr>
            <w:tcW w:w="901" w:type="dxa"/>
            <w:tcBorders>
              <w:top w:val="nil"/>
              <w:left w:val="nil"/>
              <w:bottom w:val="single" w:sz="4" w:space="0" w:color="auto"/>
              <w:right w:val="single" w:sz="4" w:space="0" w:color="auto"/>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0</w:t>
            </w:r>
          </w:p>
        </w:tc>
        <w:tc>
          <w:tcPr>
            <w:tcW w:w="900" w:type="dxa"/>
            <w:tcBorders>
              <w:top w:val="nil"/>
              <w:left w:val="nil"/>
              <w:bottom w:val="single" w:sz="4" w:space="0" w:color="auto"/>
              <w:right w:val="single" w:sz="4" w:space="0" w:color="auto"/>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0</w:t>
            </w:r>
          </w:p>
        </w:tc>
      </w:tr>
      <w:tr w:rsidR="004A381C" w:rsidRPr="004A381C" w:rsidTr="004A381C">
        <w:trPr>
          <w:trHeight w:val="444"/>
        </w:trPr>
        <w:tc>
          <w:tcPr>
            <w:tcW w:w="761" w:type="dxa"/>
            <w:tcBorders>
              <w:top w:val="nil"/>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7</w:t>
            </w:r>
          </w:p>
        </w:tc>
        <w:tc>
          <w:tcPr>
            <w:tcW w:w="6079" w:type="dxa"/>
            <w:tcBorders>
              <w:top w:val="nil"/>
              <w:left w:val="nil"/>
              <w:bottom w:val="single" w:sz="4" w:space="0" w:color="auto"/>
              <w:right w:val="single" w:sz="4" w:space="0" w:color="auto"/>
            </w:tcBorders>
          </w:tcPr>
          <w:p w:rsidR="004A381C" w:rsidRPr="004A381C" w:rsidRDefault="004A381C" w:rsidP="00AE0B86">
            <w:pPr>
              <w:numPr>
                <w:ilvl w:val="0"/>
                <w:numId w:val="11"/>
              </w:num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доля исключенных из общеобразовательных учреждений (по неуспеваемости и за недостойное поведение)</w:t>
            </w:r>
          </w:p>
        </w:tc>
        <w:tc>
          <w:tcPr>
            <w:tcW w:w="900" w:type="dxa"/>
            <w:tcBorders>
              <w:top w:val="nil"/>
              <w:left w:val="nil"/>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0</w:t>
            </w:r>
          </w:p>
        </w:tc>
        <w:tc>
          <w:tcPr>
            <w:tcW w:w="901" w:type="dxa"/>
            <w:tcBorders>
              <w:top w:val="nil"/>
              <w:left w:val="nil"/>
              <w:bottom w:val="single" w:sz="4" w:space="0" w:color="auto"/>
              <w:right w:val="single" w:sz="4" w:space="0" w:color="auto"/>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0</w:t>
            </w:r>
          </w:p>
        </w:tc>
        <w:tc>
          <w:tcPr>
            <w:tcW w:w="900" w:type="dxa"/>
            <w:tcBorders>
              <w:top w:val="nil"/>
              <w:left w:val="nil"/>
              <w:bottom w:val="single" w:sz="4" w:space="0" w:color="auto"/>
              <w:right w:val="single" w:sz="4" w:space="0" w:color="auto"/>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0</w:t>
            </w:r>
          </w:p>
        </w:tc>
      </w:tr>
      <w:tr w:rsidR="004A381C" w:rsidRPr="004A381C" w:rsidTr="004A381C">
        <w:trPr>
          <w:trHeight w:val="70"/>
        </w:trPr>
        <w:tc>
          <w:tcPr>
            <w:tcW w:w="761" w:type="dxa"/>
            <w:tcBorders>
              <w:top w:val="nil"/>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8</w:t>
            </w:r>
          </w:p>
        </w:tc>
        <w:tc>
          <w:tcPr>
            <w:tcW w:w="6079" w:type="dxa"/>
            <w:tcBorders>
              <w:top w:val="nil"/>
              <w:left w:val="nil"/>
              <w:bottom w:val="single" w:sz="4" w:space="0" w:color="auto"/>
              <w:right w:val="single" w:sz="4" w:space="0" w:color="auto"/>
            </w:tcBorders>
          </w:tcPr>
          <w:p w:rsidR="004A381C" w:rsidRPr="004A381C" w:rsidRDefault="004A381C" w:rsidP="00AE0B86">
            <w:pPr>
              <w:numPr>
                <w:ilvl w:val="0"/>
                <w:numId w:val="11"/>
              </w:num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доля переведенных в специальные учреждения и колонии</w:t>
            </w:r>
          </w:p>
        </w:tc>
        <w:tc>
          <w:tcPr>
            <w:tcW w:w="900" w:type="dxa"/>
            <w:tcBorders>
              <w:top w:val="nil"/>
              <w:left w:val="nil"/>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0</w:t>
            </w:r>
          </w:p>
        </w:tc>
        <w:tc>
          <w:tcPr>
            <w:tcW w:w="901" w:type="dxa"/>
            <w:tcBorders>
              <w:top w:val="nil"/>
              <w:left w:val="nil"/>
              <w:bottom w:val="single" w:sz="4" w:space="0" w:color="auto"/>
              <w:right w:val="single" w:sz="4" w:space="0" w:color="auto"/>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0</w:t>
            </w:r>
          </w:p>
        </w:tc>
        <w:tc>
          <w:tcPr>
            <w:tcW w:w="900" w:type="dxa"/>
            <w:tcBorders>
              <w:top w:val="nil"/>
              <w:left w:val="nil"/>
              <w:bottom w:val="single" w:sz="4" w:space="0" w:color="auto"/>
              <w:right w:val="single" w:sz="4" w:space="0" w:color="auto"/>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0</w:t>
            </w:r>
          </w:p>
        </w:tc>
      </w:tr>
      <w:tr w:rsidR="004A381C" w:rsidRPr="004A381C" w:rsidTr="004A381C">
        <w:trPr>
          <w:trHeight w:val="70"/>
        </w:trPr>
        <w:tc>
          <w:tcPr>
            <w:tcW w:w="761" w:type="dxa"/>
            <w:tcBorders>
              <w:top w:val="nil"/>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9</w:t>
            </w:r>
          </w:p>
        </w:tc>
        <w:tc>
          <w:tcPr>
            <w:tcW w:w="6079" w:type="dxa"/>
            <w:tcBorders>
              <w:top w:val="nil"/>
              <w:left w:val="nil"/>
              <w:bottom w:val="single" w:sz="4" w:space="0" w:color="auto"/>
              <w:right w:val="single" w:sz="4" w:space="0" w:color="auto"/>
            </w:tcBorders>
          </w:tcPr>
          <w:p w:rsidR="004A381C" w:rsidRPr="004A381C" w:rsidRDefault="004A381C" w:rsidP="00AE0B86">
            <w:pPr>
              <w:numPr>
                <w:ilvl w:val="0"/>
                <w:numId w:val="11"/>
              </w:num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доля поступивших на работу и не продолжающих обучение</w:t>
            </w:r>
          </w:p>
        </w:tc>
        <w:tc>
          <w:tcPr>
            <w:tcW w:w="900" w:type="dxa"/>
            <w:tcBorders>
              <w:top w:val="nil"/>
              <w:left w:val="nil"/>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0</w:t>
            </w:r>
          </w:p>
        </w:tc>
        <w:tc>
          <w:tcPr>
            <w:tcW w:w="901" w:type="dxa"/>
            <w:tcBorders>
              <w:top w:val="nil"/>
              <w:left w:val="nil"/>
              <w:bottom w:val="single" w:sz="4" w:space="0" w:color="auto"/>
              <w:right w:val="single" w:sz="4" w:space="0" w:color="auto"/>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0</w:t>
            </w:r>
          </w:p>
        </w:tc>
        <w:tc>
          <w:tcPr>
            <w:tcW w:w="900" w:type="dxa"/>
            <w:tcBorders>
              <w:top w:val="nil"/>
              <w:left w:val="nil"/>
              <w:bottom w:val="single" w:sz="4" w:space="0" w:color="auto"/>
              <w:right w:val="single" w:sz="4" w:space="0" w:color="auto"/>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0</w:t>
            </w:r>
          </w:p>
        </w:tc>
      </w:tr>
      <w:tr w:rsidR="004A381C" w:rsidRPr="004A381C" w:rsidTr="004A381C">
        <w:trPr>
          <w:trHeight w:val="98"/>
        </w:trPr>
        <w:tc>
          <w:tcPr>
            <w:tcW w:w="761" w:type="dxa"/>
            <w:tcBorders>
              <w:top w:val="nil"/>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10</w:t>
            </w:r>
          </w:p>
        </w:tc>
        <w:tc>
          <w:tcPr>
            <w:tcW w:w="6079" w:type="dxa"/>
            <w:tcBorders>
              <w:top w:val="nil"/>
              <w:left w:val="nil"/>
              <w:bottom w:val="single" w:sz="4" w:space="0" w:color="auto"/>
              <w:right w:val="single" w:sz="4" w:space="0" w:color="auto"/>
            </w:tcBorders>
          </w:tcPr>
          <w:p w:rsidR="004A381C" w:rsidRPr="004A381C" w:rsidRDefault="004A381C" w:rsidP="00AE0B86">
            <w:pPr>
              <w:numPr>
                <w:ilvl w:val="0"/>
                <w:numId w:val="11"/>
              </w:num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доля выбывших. которые не работают и не учатся</w:t>
            </w:r>
          </w:p>
        </w:tc>
        <w:tc>
          <w:tcPr>
            <w:tcW w:w="900" w:type="dxa"/>
            <w:tcBorders>
              <w:top w:val="nil"/>
              <w:left w:val="nil"/>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0</w:t>
            </w:r>
          </w:p>
        </w:tc>
        <w:tc>
          <w:tcPr>
            <w:tcW w:w="901" w:type="dxa"/>
            <w:tcBorders>
              <w:top w:val="nil"/>
              <w:left w:val="nil"/>
              <w:bottom w:val="single" w:sz="4" w:space="0" w:color="auto"/>
              <w:right w:val="single" w:sz="4" w:space="0" w:color="auto"/>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0</w:t>
            </w:r>
          </w:p>
        </w:tc>
        <w:tc>
          <w:tcPr>
            <w:tcW w:w="900" w:type="dxa"/>
            <w:tcBorders>
              <w:top w:val="nil"/>
              <w:left w:val="nil"/>
              <w:bottom w:val="single" w:sz="4" w:space="0" w:color="auto"/>
              <w:right w:val="single" w:sz="4" w:space="0" w:color="auto"/>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0</w:t>
            </w:r>
          </w:p>
        </w:tc>
      </w:tr>
      <w:tr w:rsidR="004A381C" w:rsidRPr="004A381C" w:rsidTr="004A381C">
        <w:trPr>
          <w:trHeight w:val="121"/>
        </w:trPr>
        <w:tc>
          <w:tcPr>
            <w:tcW w:w="761" w:type="dxa"/>
            <w:tcBorders>
              <w:top w:val="nil"/>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p>
        </w:tc>
        <w:tc>
          <w:tcPr>
            <w:tcW w:w="6079" w:type="dxa"/>
            <w:tcBorders>
              <w:top w:val="nil"/>
              <w:left w:val="nil"/>
              <w:bottom w:val="single" w:sz="4" w:space="0" w:color="auto"/>
              <w:right w:val="single" w:sz="4" w:space="0" w:color="auto"/>
            </w:tcBorders>
          </w:tcPr>
          <w:p w:rsidR="004A381C" w:rsidRPr="004A381C" w:rsidRDefault="004A381C" w:rsidP="00A25E86">
            <w:p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Доля второгодников</w:t>
            </w:r>
          </w:p>
        </w:tc>
        <w:tc>
          <w:tcPr>
            <w:tcW w:w="2701" w:type="dxa"/>
            <w:gridSpan w:val="3"/>
            <w:tcBorders>
              <w:top w:val="nil"/>
              <w:left w:val="nil"/>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процент</w:t>
            </w:r>
          </w:p>
        </w:tc>
      </w:tr>
      <w:tr w:rsidR="004A381C" w:rsidRPr="004A381C" w:rsidTr="004A381C">
        <w:trPr>
          <w:trHeight w:val="146"/>
        </w:trPr>
        <w:tc>
          <w:tcPr>
            <w:tcW w:w="761" w:type="dxa"/>
            <w:tcBorders>
              <w:top w:val="nil"/>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11</w:t>
            </w:r>
          </w:p>
        </w:tc>
        <w:tc>
          <w:tcPr>
            <w:tcW w:w="6079" w:type="dxa"/>
            <w:tcBorders>
              <w:top w:val="nil"/>
              <w:left w:val="nil"/>
              <w:bottom w:val="single" w:sz="4" w:space="0" w:color="auto"/>
              <w:right w:val="single" w:sz="4" w:space="0" w:color="auto"/>
            </w:tcBorders>
          </w:tcPr>
          <w:p w:rsidR="004A381C" w:rsidRPr="004A381C" w:rsidRDefault="004A381C" w:rsidP="00AE0B86">
            <w:pPr>
              <w:numPr>
                <w:ilvl w:val="0"/>
                <w:numId w:val="10"/>
              </w:num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в 1-3 (4) классах</w:t>
            </w:r>
          </w:p>
        </w:tc>
        <w:tc>
          <w:tcPr>
            <w:tcW w:w="900" w:type="dxa"/>
            <w:tcBorders>
              <w:top w:val="nil"/>
              <w:left w:val="nil"/>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0</w:t>
            </w:r>
          </w:p>
        </w:tc>
        <w:tc>
          <w:tcPr>
            <w:tcW w:w="901" w:type="dxa"/>
            <w:tcBorders>
              <w:top w:val="nil"/>
              <w:left w:val="nil"/>
              <w:bottom w:val="single" w:sz="4" w:space="0" w:color="auto"/>
              <w:right w:val="single" w:sz="4" w:space="0" w:color="auto"/>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0</w:t>
            </w:r>
          </w:p>
        </w:tc>
        <w:tc>
          <w:tcPr>
            <w:tcW w:w="900" w:type="dxa"/>
            <w:tcBorders>
              <w:top w:val="nil"/>
              <w:left w:val="nil"/>
              <w:bottom w:val="single" w:sz="4" w:space="0" w:color="auto"/>
              <w:right w:val="single" w:sz="4" w:space="0" w:color="auto"/>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0</w:t>
            </w:r>
          </w:p>
        </w:tc>
      </w:tr>
      <w:tr w:rsidR="004A381C" w:rsidRPr="004A381C" w:rsidTr="004A381C">
        <w:trPr>
          <w:trHeight w:val="146"/>
        </w:trPr>
        <w:tc>
          <w:tcPr>
            <w:tcW w:w="761" w:type="dxa"/>
            <w:tcBorders>
              <w:top w:val="nil"/>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12</w:t>
            </w:r>
          </w:p>
        </w:tc>
        <w:tc>
          <w:tcPr>
            <w:tcW w:w="6079" w:type="dxa"/>
            <w:tcBorders>
              <w:top w:val="nil"/>
              <w:left w:val="nil"/>
              <w:bottom w:val="single" w:sz="4" w:space="0" w:color="auto"/>
              <w:right w:val="single" w:sz="4" w:space="0" w:color="auto"/>
            </w:tcBorders>
          </w:tcPr>
          <w:p w:rsidR="004A381C" w:rsidRPr="004A381C" w:rsidRDefault="004A381C" w:rsidP="00AE0B86">
            <w:pPr>
              <w:numPr>
                <w:ilvl w:val="0"/>
                <w:numId w:val="10"/>
              </w:num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в 5-9 классах</w:t>
            </w:r>
          </w:p>
        </w:tc>
        <w:tc>
          <w:tcPr>
            <w:tcW w:w="900" w:type="dxa"/>
            <w:tcBorders>
              <w:top w:val="nil"/>
              <w:left w:val="nil"/>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0</w:t>
            </w:r>
          </w:p>
        </w:tc>
        <w:tc>
          <w:tcPr>
            <w:tcW w:w="901" w:type="dxa"/>
            <w:tcBorders>
              <w:top w:val="nil"/>
              <w:left w:val="nil"/>
              <w:bottom w:val="single" w:sz="4" w:space="0" w:color="auto"/>
              <w:right w:val="single" w:sz="4" w:space="0" w:color="auto"/>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0</w:t>
            </w:r>
          </w:p>
        </w:tc>
        <w:tc>
          <w:tcPr>
            <w:tcW w:w="900" w:type="dxa"/>
            <w:tcBorders>
              <w:top w:val="nil"/>
              <w:left w:val="nil"/>
              <w:bottom w:val="single" w:sz="4" w:space="0" w:color="auto"/>
              <w:right w:val="single" w:sz="4" w:space="0" w:color="auto"/>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0</w:t>
            </w:r>
          </w:p>
        </w:tc>
      </w:tr>
      <w:tr w:rsidR="004A381C" w:rsidRPr="004A381C" w:rsidTr="004A381C">
        <w:trPr>
          <w:trHeight w:val="146"/>
        </w:trPr>
        <w:tc>
          <w:tcPr>
            <w:tcW w:w="761" w:type="dxa"/>
            <w:tcBorders>
              <w:top w:val="nil"/>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13</w:t>
            </w:r>
          </w:p>
        </w:tc>
        <w:tc>
          <w:tcPr>
            <w:tcW w:w="6079" w:type="dxa"/>
            <w:tcBorders>
              <w:top w:val="nil"/>
              <w:left w:val="nil"/>
              <w:bottom w:val="single" w:sz="4" w:space="0" w:color="auto"/>
              <w:right w:val="single" w:sz="4" w:space="0" w:color="auto"/>
            </w:tcBorders>
          </w:tcPr>
          <w:p w:rsidR="004A381C" w:rsidRPr="004A381C" w:rsidRDefault="004A381C" w:rsidP="00AE0B86">
            <w:pPr>
              <w:numPr>
                <w:ilvl w:val="0"/>
                <w:numId w:val="10"/>
              </w:num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в 10-11 (12) классах</w:t>
            </w:r>
          </w:p>
        </w:tc>
        <w:tc>
          <w:tcPr>
            <w:tcW w:w="900" w:type="dxa"/>
            <w:tcBorders>
              <w:top w:val="nil"/>
              <w:left w:val="nil"/>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0</w:t>
            </w:r>
          </w:p>
        </w:tc>
        <w:tc>
          <w:tcPr>
            <w:tcW w:w="901" w:type="dxa"/>
            <w:tcBorders>
              <w:top w:val="nil"/>
              <w:left w:val="nil"/>
              <w:bottom w:val="single" w:sz="4" w:space="0" w:color="auto"/>
              <w:right w:val="single" w:sz="4" w:space="0" w:color="auto"/>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0</w:t>
            </w:r>
          </w:p>
        </w:tc>
        <w:tc>
          <w:tcPr>
            <w:tcW w:w="900" w:type="dxa"/>
            <w:tcBorders>
              <w:top w:val="nil"/>
              <w:left w:val="nil"/>
              <w:bottom w:val="single" w:sz="4" w:space="0" w:color="auto"/>
              <w:right w:val="single" w:sz="4" w:space="0" w:color="auto"/>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0</w:t>
            </w:r>
          </w:p>
        </w:tc>
      </w:tr>
      <w:tr w:rsidR="004A381C" w:rsidRPr="004A381C" w:rsidTr="004A381C">
        <w:trPr>
          <w:trHeight w:val="146"/>
        </w:trPr>
        <w:tc>
          <w:tcPr>
            <w:tcW w:w="761" w:type="dxa"/>
            <w:tcBorders>
              <w:top w:val="nil"/>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p>
        </w:tc>
        <w:tc>
          <w:tcPr>
            <w:tcW w:w="6079" w:type="dxa"/>
            <w:tcBorders>
              <w:top w:val="nil"/>
              <w:left w:val="nil"/>
              <w:bottom w:val="single" w:sz="4" w:space="0" w:color="auto"/>
              <w:right w:val="single" w:sz="4" w:space="0" w:color="auto"/>
            </w:tcBorders>
          </w:tcPr>
          <w:p w:rsidR="004A381C" w:rsidRPr="004A381C" w:rsidRDefault="004A381C" w:rsidP="00A25E86">
            <w:p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Средний балл выпускников</w:t>
            </w:r>
          </w:p>
        </w:tc>
        <w:tc>
          <w:tcPr>
            <w:tcW w:w="2701" w:type="dxa"/>
            <w:gridSpan w:val="3"/>
            <w:tcBorders>
              <w:top w:val="nil"/>
              <w:left w:val="nil"/>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Процент</w:t>
            </w:r>
          </w:p>
        </w:tc>
      </w:tr>
      <w:tr w:rsidR="004A381C" w:rsidRPr="004A381C" w:rsidTr="004A381C">
        <w:trPr>
          <w:trHeight w:val="320"/>
        </w:trPr>
        <w:tc>
          <w:tcPr>
            <w:tcW w:w="761" w:type="dxa"/>
            <w:tcBorders>
              <w:top w:val="nil"/>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14</w:t>
            </w:r>
          </w:p>
        </w:tc>
        <w:tc>
          <w:tcPr>
            <w:tcW w:w="6079" w:type="dxa"/>
            <w:tcBorders>
              <w:top w:val="nil"/>
              <w:left w:val="nil"/>
              <w:bottom w:val="single" w:sz="4" w:space="0" w:color="auto"/>
              <w:right w:val="single" w:sz="4" w:space="0" w:color="auto"/>
            </w:tcBorders>
          </w:tcPr>
          <w:p w:rsidR="004A381C" w:rsidRPr="004A381C" w:rsidRDefault="004A381C" w:rsidP="00AE0B86">
            <w:pPr>
              <w:numPr>
                <w:ilvl w:val="0"/>
                <w:numId w:val="15"/>
              </w:num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4 классов</w:t>
            </w:r>
          </w:p>
        </w:tc>
        <w:tc>
          <w:tcPr>
            <w:tcW w:w="900" w:type="dxa"/>
            <w:tcBorders>
              <w:top w:val="nil"/>
              <w:left w:val="nil"/>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3.2</w:t>
            </w:r>
          </w:p>
        </w:tc>
        <w:tc>
          <w:tcPr>
            <w:tcW w:w="901" w:type="dxa"/>
            <w:tcBorders>
              <w:top w:val="nil"/>
              <w:left w:val="nil"/>
              <w:bottom w:val="single" w:sz="4" w:space="0" w:color="auto"/>
              <w:right w:val="single" w:sz="4" w:space="0" w:color="auto"/>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3.3</w:t>
            </w:r>
          </w:p>
        </w:tc>
        <w:tc>
          <w:tcPr>
            <w:tcW w:w="900" w:type="dxa"/>
            <w:tcBorders>
              <w:top w:val="nil"/>
              <w:left w:val="nil"/>
              <w:bottom w:val="single" w:sz="4" w:space="0" w:color="auto"/>
              <w:right w:val="single" w:sz="4" w:space="0" w:color="auto"/>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3.7</w:t>
            </w:r>
          </w:p>
        </w:tc>
      </w:tr>
      <w:tr w:rsidR="004A381C" w:rsidRPr="004A381C" w:rsidTr="004A381C">
        <w:trPr>
          <w:trHeight w:val="70"/>
        </w:trPr>
        <w:tc>
          <w:tcPr>
            <w:tcW w:w="761" w:type="dxa"/>
            <w:tcBorders>
              <w:top w:val="single" w:sz="4" w:space="0" w:color="auto"/>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15</w:t>
            </w:r>
          </w:p>
        </w:tc>
        <w:tc>
          <w:tcPr>
            <w:tcW w:w="6079" w:type="dxa"/>
            <w:tcBorders>
              <w:top w:val="single" w:sz="4" w:space="0" w:color="auto"/>
              <w:left w:val="nil"/>
              <w:bottom w:val="single" w:sz="4" w:space="0" w:color="auto"/>
              <w:right w:val="single" w:sz="4" w:space="0" w:color="auto"/>
            </w:tcBorders>
          </w:tcPr>
          <w:p w:rsidR="004A381C" w:rsidRPr="004A381C" w:rsidRDefault="004A381C" w:rsidP="00AE0B86">
            <w:pPr>
              <w:numPr>
                <w:ilvl w:val="0"/>
                <w:numId w:val="15"/>
              </w:num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9 классов</w:t>
            </w:r>
          </w:p>
        </w:tc>
        <w:tc>
          <w:tcPr>
            <w:tcW w:w="900" w:type="dxa"/>
            <w:tcBorders>
              <w:top w:val="single" w:sz="4" w:space="0" w:color="auto"/>
              <w:left w:val="nil"/>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3.3</w:t>
            </w:r>
          </w:p>
        </w:tc>
        <w:tc>
          <w:tcPr>
            <w:tcW w:w="901" w:type="dxa"/>
            <w:tcBorders>
              <w:top w:val="single" w:sz="4" w:space="0" w:color="auto"/>
              <w:left w:val="nil"/>
              <w:bottom w:val="single" w:sz="4" w:space="0" w:color="auto"/>
              <w:right w:val="single" w:sz="4" w:space="0" w:color="auto"/>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3.4</w:t>
            </w:r>
          </w:p>
        </w:tc>
        <w:tc>
          <w:tcPr>
            <w:tcW w:w="900" w:type="dxa"/>
            <w:tcBorders>
              <w:top w:val="single" w:sz="4" w:space="0" w:color="auto"/>
              <w:left w:val="nil"/>
              <w:bottom w:val="single" w:sz="4" w:space="0" w:color="auto"/>
              <w:right w:val="single" w:sz="4" w:space="0" w:color="auto"/>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3.5</w:t>
            </w:r>
          </w:p>
        </w:tc>
      </w:tr>
      <w:tr w:rsidR="004A381C" w:rsidRPr="004A381C" w:rsidTr="004A381C">
        <w:trPr>
          <w:trHeight w:val="80"/>
        </w:trPr>
        <w:tc>
          <w:tcPr>
            <w:tcW w:w="761" w:type="dxa"/>
            <w:tcBorders>
              <w:top w:val="single" w:sz="4" w:space="0" w:color="auto"/>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16</w:t>
            </w:r>
          </w:p>
        </w:tc>
        <w:tc>
          <w:tcPr>
            <w:tcW w:w="6079" w:type="dxa"/>
            <w:tcBorders>
              <w:top w:val="single" w:sz="4" w:space="0" w:color="auto"/>
              <w:left w:val="nil"/>
              <w:bottom w:val="single" w:sz="4" w:space="0" w:color="auto"/>
              <w:right w:val="single" w:sz="4" w:space="0" w:color="auto"/>
            </w:tcBorders>
          </w:tcPr>
          <w:p w:rsidR="004A381C" w:rsidRPr="004A381C" w:rsidRDefault="004A381C" w:rsidP="00AE0B86">
            <w:pPr>
              <w:numPr>
                <w:ilvl w:val="0"/>
                <w:numId w:val="15"/>
              </w:num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11 классов</w:t>
            </w:r>
          </w:p>
        </w:tc>
        <w:tc>
          <w:tcPr>
            <w:tcW w:w="900" w:type="dxa"/>
            <w:tcBorders>
              <w:top w:val="single" w:sz="4" w:space="0" w:color="auto"/>
              <w:left w:val="nil"/>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3.7</w:t>
            </w:r>
          </w:p>
        </w:tc>
        <w:tc>
          <w:tcPr>
            <w:tcW w:w="901" w:type="dxa"/>
            <w:tcBorders>
              <w:top w:val="single" w:sz="4" w:space="0" w:color="auto"/>
              <w:left w:val="nil"/>
              <w:bottom w:val="single" w:sz="4" w:space="0" w:color="auto"/>
              <w:right w:val="single" w:sz="4" w:space="0" w:color="auto"/>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3.8</w:t>
            </w:r>
          </w:p>
        </w:tc>
        <w:tc>
          <w:tcPr>
            <w:tcW w:w="900" w:type="dxa"/>
            <w:tcBorders>
              <w:top w:val="single" w:sz="4" w:space="0" w:color="auto"/>
              <w:left w:val="nil"/>
              <w:bottom w:val="single" w:sz="4" w:space="0" w:color="auto"/>
              <w:right w:val="single" w:sz="4" w:space="0" w:color="auto"/>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3.9</w:t>
            </w:r>
          </w:p>
        </w:tc>
      </w:tr>
      <w:tr w:rsidR="004A381C" w:rsidRPr="004A381C" w:rsidTr="004A381C">
        <w:trPr>
          <w:trHeight w:val="80"/>
        </w:trPr>
        <w:tc>
          <w:tcPr>
            <w:tcW w:w="761" w:type="dxa"/>
            <w:tcBorders>
              <w:top w:val="single" w:sz="4" w:space="0" w:color="auto"/>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17</w:t>
            </w:r>
          </w:p>
        </w:tc>
        <w:tc>
          <w:tcPr>
            <w:tcW w:w="6079" w:type="dxa"/>
            <w:tcBorders>
              <w:top w:val="single" w:sz="4" w:space="0" w:color="auto"/>
              <w:left w:val="nil"/>
              <w:bottom w:val="single" w:sz="4" w:space="0" w:color="auto"/>
              <w:right w:val="single" w:sz="4" w:space="0" w:color="auto"/>
            </w:tcBorders>
          </w:tcPr>
          <w:p w:rsidR="004A381C" w:rsidRPr="004A381C" w:rsidRDefault="004A381C" w:rsidP="00A25E86">
            <w:p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Средний балл ЕГЭ</w:t>
            </w:r>
          </w:p>
        </w:tc>
        <w:tc>
          <w:tcPr>
            <w:tcW w:w="900" w:type="dxa"/>
            <w:tcBorders>
              <w:top w:val="single" w:sz="4" w:space="0" w:color="auto"/>
              <w:left w:val="nil"/>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40.1</w:t>
            </w:r>
          </w:p>
        </w:tc>
        <w:tc>
          <w:tcPr>
            <w:tcW w:w="901" w:type="dxa"/>
            <w:tcBorders>
              <w:top w:val="single" w:sz="4" w:space="0" w:color="auto"/>
              <w:left w:val="nil"/>
              <w:bottom w:val="single" w:sz="4" w:space="0" w:color="auto"/>
              <w:right w:val="single" w:sz="4" w:space="0" w:color="auto"/>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39.5</w:t>
            </w:r>
          </w:p>
        </w:tc>
        <w:tc>
          <w:tcPr>
            <w:tcW w:w="900" w:type="dxa"/>
            <w:tcBorders>
              <w:top w:val="single" w:sz="4" w:space="0" w:color="auto"/>
              <w:left w:val="nil"/>
              <w:bottom w:val="single" w:sz="4" w:space="0" w:color="auto"/>
              <w:right w:val="single" w:sz="4" w:space="0" w:color="auto"/>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40.4</w:t>
            </w:r>
          </w:p>
        </w:tc>
      </w:tr>
      <w:tr w:rsidR="004A381C" w:rsidRPr="004A381C" w:rsidTr="004A381C">
        <w:trPr>
          <w:trHeight w:val="80"/>
        </w:trPr>
        <w:tc>
          <w:tcPr>
            <w:tcW w:w="761" w:type="dxa"/>
            <w:tcBorders>
              <w:top w:val="single" w:sz="4" w:space="0" w:color="auto"/>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p>
        </w:tc>
        <w:tc>
          <w:tcPr>
            <w:tcW w:w="6079" w:type="dxa"/>
            <w:tcBorders>
              <w:top w:val="single" w:sz="4" w:space="0" w:color="auto"/>
              <w:left w:val="nil"/>
              <w:bottom w:val="single" w:sz="4" w:space="0" w:color="auto"/>
              <w:right w:val="single" w:sz="4" w:space="0" w:color="auto"/>
            </w:tcBorders>
          </w:tcPr>
          <w:p w:rsidR="004A381C" w:rsidRPr="004A381C" w:rsidRDefault="004A381C" w:rsidP="00A25E86">
            <w:p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Доля учащихся. продолживших обучение после 9 класса</w:t>
            </w:r>
          </w:p>
        </w:tc>
        <w:tc>
          <w:tcPr>
            <w:tcW w:w="2701" w:type="dxa"/>
            <w:gridSpan w:val="3"/>
            <w:tcBorders>
              <w:top w:val="single" w:sz="4" w:space="0" w:color="auto"/>
              <w:left w:val="nil"/>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процент</w:t>
            </w:r>
          </w:p>
        </w:tc>
      </w:tr>
      <w:tr w:rsidR="004A381C" w:rsidRPr="004A381C" w:rsidTr="004A381C">
        <w:trPr>
          <w:trHeight w:val="80"/>
        </w:trPr>
        <w:tc>
          <w:tcPr>
            <w:tcW w:w="761" w:type="dxa"/>
            <w:tcBorders>
              <w:top w:val="single" w:sz="4" w:space="0" w:color="auto"/>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18</w:t>
            </w:r>
          </w:p>
        </w:tc>
        <w:tc>
          <w:tcPr>
            <w:tcW w:w="6079" w:type="dxa"/>
            <w:tcBorders>
              <w:top w:val="single" w:sz="4" w:space="0" w:color="auto"/>
              <w:left w:val="nil"/>
              <w:bottom w:val="single" w:sz="4" w:space="0" w:color="auto"/>
              <w:right w:val="single" w:sz="4" w:space="0" w:color="auto"/>
            </w:tcBorders>
          </w:tcPr>
          <w:p w:rsidR="004A381C" w:rsidRPr="004A381C" w:rsidRDefault="004A381C" w:rsidP="00AE0B86">
            <w:pPr>
              <w:numPr>
                <w:ilvl w:val="0"/>
                <w:numId w:val="12"/>
              </w:num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10 класс</w:t>
            </w:r>
          </w:p>
        </w:tc>
        <w:tc>
          <w:tcPr>
            <w:tcW w:w="900" w:type="dxa"/>
            <w:tcBorders>
              <w:top w:val="single" w:sz="4" w:space="0" w:color="auto"/>
              <w:left w:val="nil"/>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65</w:t>
            </w:r>
          </w:p>
        </w:tc>
        <w:tc>
          <w:tcPr>
            <w:tcW w:w="901" w:type="dxa"/>
            <w:tcBorders>
              <w:top w:val="single" w:sz="4" w:space="0" w:color="auto"/>
              <w:left w:val="nil"/>
              <w:bottom w:val="single" w:sz="4" w:space="0" w:color="auto"/>
              <w:right w:val="single" w:sz="4" w:space="0" w:color="auto"/>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68</w:t>
            </w:r>
          </w:p>
        </w:tc>
        <w:tc>
          <w:tcPr>
            <w:tcW w:w="900" w:type="dxa"/>
            <w:tcBorders>
              <w:top w:val="single" w:sz="4" w:space="0" w:color="auto"/>
              <w:left w:val="nil"/>
              <w:bottom w:val="single" w:sz="4" w:space="0" w:color="auto"/>
              <w:right w:val="single" w:sz="4" w:space="0" w:color="auto"/>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70</w:t>
            </w:r>
          </w:p>
        </w:tc>
      </w:tr>
      <w:tr w:rsidR="004A381C" w:rsidRPr="004A381C" w:rsidTr="004A381C">
        <w:trPr>
          <w:trHeight w:val="80"/>
        </w:trPr>
        <w:tc>
          <w:tcPr>
            <w:tcW w:w="761" w:type="dxa"/>
            <w:tcBorders>
              <w:top w:val="single" w:sz="4" w:space="0" w:color="auto"/>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19</w:t>
            </w:r>
          </w:p>
        </w:tc>
        <w:tc>
          <w:tcPr>
            <w:tcW w:w="6079" w:type="dxa"/>
            <w:tcBorders>
              <w:top w:val="single" w:sz="4" w:space="0" w:color="auto"/>
              <w:left w:val="nil"/>
              <w:bottom w:val="single" w:sz="4" w:space="0" w:color="auto"/>
              <w:right w:val="single" w:sz="4" w:space="0" w:color="auto"/>
            </w:tcBorders>
          </w:tcPr>
          <w:p w:rsidR="004A381C" w:rsidRPr="004A381C" w:rsidRDefault="004A381C" w:rsidP="00AE0B86">
            <w:pPr>
              <w:numPr>
                <w:ilvl w:val="0"/>
                <w:numId w:val="12"/>
              </w:num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учреждения начального профессионального образования (НПО)</w:t>
            </w:r>
          </w:p>
        </w:tc>
        <w:tc>
          <w:tcPr>
            <w:tcW w:w="900" w:type="dxa"/>
            <w:tcBorders>
              <w:top w:val="single" w:sz="4" w:space="0" w:color="auto"/>
              <w:left w:val="nil"/>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24</w:t>
            </w:r>
          </w:p>
        </w:tc>
        <w:tc>
          <w:tcPr>
            <w:tcW w:w="901" w:type="dxa"/>
            <w:tcBorders>
              <w:top w:val="single" w:sz="4" w:space="0" w:color="auto"/>
              <w:left w:val="nil"/>
              <w:bottom w:val="single" w:sz="4" w:space="0" w:color="auto"/>
              <w:right w:val="single" w:sz="4" w:space="0" w:color="auto"/>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24</w:t>
            </w:r>
          </w:p>
        </w:tc>
        <w:tc>
          <w:tcPr>
            <w:tcW w:w="900" w:type="dxa"/>
            <w:tcBorders>
              <w:top w:val="single" w:sz="4" w:space="0" w:color="auto"/>
              <w:left w:val="nil"/>
              <w:bottom w:val="single" w:sz="4" w:space="0" w:color="auto"/>
              <w:right w:val="single" w:sz="4" w:space="0" w:color="auto"/>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25</w:t>
            </w:r>
          </w:p>
        </w:tc>
      </w:tr>
      <w:tr w:rsidR="004A381C" w:rsidRPr="004A381C" w:rsidTr="004A381C">
        <w:trPr>
          <w:trHeight w:val="80"/>
        </w:trPr>
        <w:tc>
          <w:tcPr>
            <w:tcW w:w="761" w:type="dxa"/>
            <w:tcBorders>
              <w:top w:val="single" w:sz="4" w:space="0" w:color="auto"/>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20</w:t>
            </w:r>
          </w:p>
        </w:tc>
        <w:tc>
          <w:tcPr>
            <w:tcW w:w="6079" w:type="dxa"/>
            <w:tcBorders>
              <w:top w:val="single" w:sz="4" w:space="0" w:color="auto"/>
              <w:left w:val="nil"/>
              <w:bottom w:val="single" w:sz="4" w:space="0" w:color="auto"/>
              <w:right w:val="single" w:sz="4" w:space="0" w:color="auto"/>
            </w:tcBorders>
          </w:tcPr>
          <w:p w:rsidR="004A381C" w:rsidRPr="004A381C" w:rsidRDefault="004A381C" w:rsidP="00AE0B86">
            <w:pPr>
              <w:numPr>
                <w:ilvl w:val="0"/>
                <w:numId w:val="12"/>
              </w:num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учреждения среднего профессионального образования (СПО)</w:t>
            </w:r>
          </w:p>
        </w:tc>
        <w:tc>
          <w:tcPr>
            <w:tcW w:w="900" w:type="dxa"/>
            <w:tcBorders>
              <w:top w:val="single" w:sz="4" w:space="0" w:color="auto"/>
              <w:left w:val="nil"/>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6.2</w:t>
            </w:r>
          </w:p>
        </w:tc>
        <w:tc>
          <w:tcPr>
            <w:tcW w:w="901" w:type="dxa"/>
            <w:tcBorders>
              <w:top w:val="single" w:sz="4" w:space="0" w:color="auto"/>
              <w:left w:val="nil"/>
              <w:bottom w:val="single" w:sz="4" w:space="0" w:color="auto"/>
              <w:right w:val="single" w:sz="4" w:space="0" w:color="auto"/>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4.5</w:t>
            </w:r>
          </w:p>
        </w:tc>
        <w:tc>
          <w:tcPr>
            <w:tcW w:w="900" w:type="dxa"/>
            <w:tcBorders>
              <w:top w:val="single" w:sz="4" w:space="0" w:color="auto"/>
              <w:left w:val="nil"/>
              <w:bottom w:val="single" w:sz="4" w:space="0" w:color="auto"/>
              <w:right w:val="single" w:sz="4" w:space="0" w:color="auto"/>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5</w:t>
            </w:r>
          </w:p>
        </w:tc>
      </w:tr>
      <w:tr w:rsidR="004A381C" w:rsidRPr="004A381C" w:rsidTr="004A381C">
        <w:trPr>
          <w:trHeight w:val="80"/>
        </w:trPr>
        <w:tc>
          <w:tcPr>
            <w:tcW w:w="761" w:type="dxa"/>
            <w:tcBorders>
              <w:top w:val="single" w:sz="4" w:space="0" w:color="auto"/>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21</w:t>
            </w:r>
          </w:p>
        </w:tc>
        <w:tc>
          <w:tcPr>
            <w:tcW w:w="6079" w:type="dxa"/>
            <w:tcBorders>
              <w:top w:val="single" w:sz="4" w:space="0" w:color="auto"/>
              <w:left w:val="nil"/>
              <w:bottom w:val="single" w:sz="4" w:space="0" w:color="auto"/>
              <w:right w:val="single" w:sz="4" w:space="0" w:color="auto"/>
            </w:tcBorders>
          </w:tcPr>
          <w:p w:rsidR="004A381C" w:rsidRPr="004A381C" w:rsidRDefault="004A381C" w:rsidP="00AE0B86">
            <w:pPr>
              <w:numPr>
                <w:ilvl w:val="0"/>
                <w:numId w:val="12"/>
              </w:num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работают и обучаются</w:t>
            </w:r>
          </w:p>
        </w:tc>
        <w:tc>
          <w:tcPr>
            <w:tcW w:w="900" w:type="dxa"/>
            <w:tcBorders>
              <w:top w:val="single" w:sz="4" w:space="0" w:color="auto"/>
              <w:left w:val="nil"/>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0</w:t>
            </w:r>
          </w:p>
        </w:tc>
        <w:tc>
          <w:tcPr>
            <w:tcW w:w="901" w:type="dxa"/>
            <w:tcBorders>
              <w:top w:val="single" w:sz="4" w:space="0" w:color="auto"/>
              <w:left w:val="nil"/>
              <w:bottom w:val="single" w:sz="4" w:space="0" w:color="auto"/>
              <w:right w:val="single" w:sz="4" w:space="0" w:color="auto"/>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0</w:t>
            </w:r>
          </w:p>
        </w:tc>
        <w:tc>
          <w:tcPr>
            <w:tcW w:w="900" w:type="dxa"/>
            <w:tcBorders>
              <w:top w:val="single" w:sz="4" w:space="0" w:color="auto"/>
              <w:left w:val="nil"/>
              <w:bottom w:val="single" w:sz="4" w:space="0" w:color="auto"/>
              <w:right w:val="single" w:sz="4" w:space="0" w:color="auto"/>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0</w:t>
            </w:r>
          </w:p>
        </w:tc>
      </w:tr>
      <w:tr w:rsidR="004A381C" w:rsidRPr="004A381C" w:rsidTr="004A381C">
        <w:trPr>
          <w:trHeight w:val="80"/>
        </w:trPr>
        <w:tc>
          <w:tcPr>
            <w:tcW w:w="761" w:type="dxa"/>
            <w:tcBorders>
              <w:top w:val="single" w:sz="4" w:space="0" w:color="auto"/>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22</w:t>
            </w:r>
          </w:p>
        </w:tc>
        <w:tc>
          <w:tcPr>
            <w:tcW w:w="6079" w:type="dxa"/>
            <w:tcBorders>
              <w:top w:val="single" w:sz="4" w:space="0" w:color="auto"/>
              <w:left w:val="nil"/>
              <w:bottom w:val="single" w:sz="4" w:space="0" w:color="auto"/>
              <w:right w:val="single" w:sz="4" w:space="0" w:color="auto"/>
            </w:tcBorders>
          </w:tcPr>
          <w:p w:rsidR="004A381C" w:rsidRPr="004A381C" w:rsidRDefault="004A381C" w:rsidP="00AE0B86">
            <w:pPr>
              <w:numPr>
                <w:ilvl w:val="0"/>
                <w:numId w:val="12"/>
              </w:num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не учатся и не работают</w:t>
            </w:r>
          </w:p>
        </w:tc>
        <w:tc>
          <w:tcPr>
            <w:tcW w:w="900" w:type="dxa"/>
            <w:tcBorders>
              <w:top w:val="single" w:sz="4" w:space="0" w:color="auto"/>
              <w:left w:val="nil"/>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0</w:t>
            </w:r>
          </w:p>
        </w:tc>
        <w:tc>
          <w:tcPr>
            <w:tcW w:w="901" w:type="dxa"/>
            <w:tcBorders>
              <w:top w:val="single" w:sz="4" w:space="0" w:color="auto"/>
              <w:left w:val="nil"/>
              <w:bottom w:val="single" w:sz="4" w:space="0" w:color="auto"/>
              <w:right w:val="single" w:sz="4" w:space="0" w:color="auto"/>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0</w:t>
            </w:r>
          </w:p>
        </w:tc>
        <w:tc>
          <w:tcPr>
            <w:tcW w:w="900" w:type="dxa"/>
            <w:tcBorders>
              <w:top w:val="single" w:sz="4" w:space="0" w:color="auto"/>
              <w:left w:val="nil"/>
              <w:bottom w:val="single" w:sz="4" w:space="0" w:color="auto"/>
              <w:right w:val="single" w:sz="4" w:space="0" w:color="auto"/>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0</w:t>
            </w:r>
          </w:p>
        </w:tc>
      </w:tr>
      <w:tr w:rsidR="004A381C" w:rsidRPr="004A381C" w:rsidTr="004A381C">
        <w:trPr>
          <w:trHeight w:val="80"/>
        </w:trPr>
        <w:tc>
          <w:tcPr>
            <w:tcW w:w="761" w:type="dxa"/>
            <w:tcBorders>
              <w:top w:val="single" w:sz="4" w:space="0" w:color="auto"/>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p>
        </w:tc>
        <w:tc>
          <w:tcPr>
            <w:tcW w:w="6079" w:type="dxa"/>
            <w:tcBorders>
              <w:top w:val="single" w:sz="4" w:space="0" w:color="auto"/>
              <w:left w:val="nil"/>
              <w:bottom w:val="single" w:sz="4" w:space="0" w:color="auto"/>
              <w:right w:val="single" w:sz="4" w:space="0" w:color="auto"/>
            </w:tcBorders>
          </w:tcPr>
          <w:p w:rsidR="004A381C" w:rsidRPr="004A381C" w:rsidRDefault="004A381C" w:rsidP="00A25E86">
            <w:p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Доля учащихся. продолживших обучение после 11 класса</w:t>
            </w:r>
          </w:p>
        </w:tc>
        <w:tc>
          <w:tcPr>
            <w:tcW w:w="2701" w:type="dxa"/>
            <w:gridSpan w:val="3"/>
            <w:tcBorders>
              <w:top w:val="single" w:sz="4" w:space="0" w:color="auto"/>
              <w:left w:val="nil"/>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процент</w:t>
            </w:r>
          </w:p>
        </w:tc>
      </w:tr>
      <w:tr w:rsidR="004A381C" w:rsidRPr="004A381C" w:rsidTr="004A381C">
        <w:trPr>
          <w:trHeight w:val="80"/>
        </w:trPr>
        <w:tc>
          <w:tcPr>
            <w:tcW w:w="761" w:type="dxa"/>
            <w:tcBorders>
              <w:top w:val="single" w:sz="4" w:space="0" w:color="auto"/>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23</w:t>
            </w:r>
          </w:p>
        </w:tc>
        <w:tc>
          <w:tcPr>
            <w:tcW w:w="6079" w:type="dxa"/>
            <w:tcBorders>
              <w:top w:val="single" w:sz="4" w:space="0" w:color="auto"/>
              <w:left w:val="nil"/>
              <w:bottom w:val="single" w:sz="4" w:space="0" w:color="auto"/>
              <w:right w:val="single" w:sz="4" w:space="0" w:color="auto"/>
            </w:tcBorders>
          </w:tcPr>
          <w:p w:rsidR="004A381C" w:rsidRPr="004A381C" w:rsidRDefault="004A381C" w:rsidP="00AE0B86">
            <w:pPr>
              <w:numPr>
                <w:ilvl w:val="0"/>
                <w:numId w:val="13"/>
              </w:num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учреждения среднего профессионального образования (СПО)</w:t>
            </w:r>
          </w:p>
        </w:tc>
        <w:tc>
          <w:tcPr>
            <w:tcW w:w="900" w:type="dxa"/>
            <w:tcBorders>
              <w:top w:val="single" w:sz="4" w:space="0" w:color="auto"/>
              <w:left w:val="nil"/>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13.8</w:t>
            </w:r>
          </w:p>
        </w:tc>
        <w:tc>
          <w:tcPr>
            <w:tcW w:w="901" w:type="dxa"/>
            <w:tcBorders>
              <w:top w:val="single" w:sz="4" w:space="0" w:color="auto"/>
              <w:left w:val="nil"/>
              <w:bottom w:val="single" w:sz="4" w:space="0" w:color="auto"/>
              <w:right w:val="single" w:sz="4" w:space="0" w:color="auto"/>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14.2</w:t>
            </w:r>
          </w:p>
        </w:tc>
        <w:tc>
          <w:tcPr>
            <w:tcW w:w="900" w:type="dxa"/>
            <w:tcBorders>
              <w:top w:val="single" w:sz="4" w:space="0" w:color="auto"/>
              <w:left w:val="nil"/>
              <w:bottom w:val="single" w:sz="4" w:space="0" w:color="auto"/>
              <w:right w:val="single" w:sz="4" w:space="0" w:color="auto"/>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15</w:t>
            </w:r>
          </w:p>
        </w:tc>
      </w:tr>
      <w:tr w:rsidR="004A381C" w:rsidRPr="004A381C" w:rsidTr="004A381C">
        <w:trPr>
          <w:trHeight w:val="80"/>
        </w:trPr>
        <w:tc>
          <w:tcPr>
            <w:tcW w:w="761" w:type="dxa"/>
            <w:tcBorders>
              <w:top w:val="single" w:sz="4" w:space="0" w:color="auto"/>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24</w:t>
            </w:r>
          </w:p>
        </w:tc>
        <w:tc>
          <w:tcPr>
            <w:tcW w:w="6079" w:type="dxa"/>
            <w:tcBorders>
              <w:top w:val="single" w:sz="4" w:space="0" w:color="auto"/>
              <w:left w:val="nil"/>
              <w:bottom w:val="single" w:sz="4" w:space="0" w:color="auto"/>
              <w:right w:val="single" w:sz="4" w:space="0" w:color="auto"/>
            </w:tcBorders>
          </w:tcPr>
          <w:p w:rsidR="004A381C" w:rsidRPr="004A381C" w:rsidRDefault="004A381C" w:rsidP="00AE0B86">
            <w:pPr>
              <w:numPr>
                <w:ilvl w:val="0"/>
                <w:numId w:val="13"/>
              </w:num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высшие учебные заведения</w:t>
            </w:r>
          </w:p>
        </w:tc>
        <w:tc>
          <w:tcPr>
            <w:tcW w:w="900" w:type="dxa"/>
            <w:tcBorders>
              <w:top w:val="single" w:sz="4" w:space="0" w:color="auto"/>
              <w:left w:val="nil"/>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78</w:t>
            </w:r>
          </w:p>
        </w:tc>
        <w:tc>
          <w:tcPr>
            <w:tcW w:w="901" w:type="dxa"/>
            <w:tcBorders>
              <w:top w:val="single" w:sz="4" w:space="0" w:color="auto"/>
              <w:left w:val="nil"/>
              <w:bottom w:val="single" w:sz="4" w:space="0" w:color="auto"/>
              <w:right w:val="single" w:sz="4" w:space="0" w:color="auto"/>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76</w:t>
            </w:r>
          </w:p>
        </w:tc>
        <w:tc>
          <w:tcPr>
            <w:tcW w:w="900" w:type="dxa"/>
            <w:tcBorders>
              <w:top w:val="single" w:sz="4" w:space="0" w:color="auto"/>
              <w:left w:val="nil"/>
              <w:bottom w:val="single" w:sz="4" w:space="0" w:color="auto"/>
              <w:right w:val="single" w:sz="4" w:space="0" w:color="auto"/>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80</w:t>
            </w:r>
          </w:p>
        </w:tc>
      </w:tr>
      <w:tr w:rsidR="004A381C" w:rsidRPr="004A381C" w:rsidTr="004A381C">
        <w:trPr>
          <w:trHeight w:val="80"/>
        </w:trPr>
        <w:tc>
          <w:tcPr>
            <w:tcW w:w="761" w:type="dxa"/>
            <w:tcBorders>
              <w:top w:val="single" w:sz="4" w:space="0" w:color="auto"/>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25</w:t>
            </w:r>
          </w:p>
        </w:tc>
        <w:tc>
          <w:tcPr>
            <w:tcW w:w="6079" w:type="dxa"/>
            <w:tcBorders>
              <w:top w:val="single" w:sz="4" w:space="0" w:color="auto"/>
              <w:left w:val="nil"/>
              <w:bottom w:val="single" w:sz="4" w:space="0" w:color="auto"/>
              <w:right w:val="single" w:sz="4" w:space="0" w:color="auto"/>
            </w:tcBorders>
          </w:tcPr>
          <w:p w:rsidR="004A381C" w:rsidRPr="004A381C" w:rsidRDefault="004A381C" w:rsidP="00AE0B86">
            <w:pPr>
              <w:numPr>
                <w:ilvl w:val="0"/>
                <w:numId w:val="12"/>
              </w:num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работают и обучаются</w:t>
            </w:r>
          </w:p>
        </w:tc>
        <w:tc>
          <w:tcPr>
            <w:tcW w:w="900" w:type="dxa"/>
            <w:tcBorders>
              <w:top w:val="single" w:sz="4" w:space="0" w:color="auto"/>
              <w:left w:val="nil"/>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4.2</w:t>
            </w:r>
          </w:p>
        </w:tc>
        <w:tc>
          <w:tcPr>
            <w:tcW w:w="901" w:type="dxa"/>
            <w:tcBorders>
              <w:top w:val="single" w:sz="4" w:space="0" w:color="auto"/>
              <w:left w:val="nil"/>
              <w:bottom w:val="single" w:sz="4" w:space="0" w:color="auto"/>
              <w:right w:val="single" w:sz="4" w:space="0" w:color="auto"/>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6.0</w:t>
            </w:r>
          </w:p>
        </w:tc>
        <w:tc>
          <w:tcPr>
            <w:tcW w:w="900" w:type="dxa"/>
            <w:tcBorders>
              <w:top w:val="single" w:sz="4" w:space="0" w:color="auto"/>
              <w:left w:val="nil"/>
              <w:bottom w:val="single" w:sz="4" w:space="0" w:color="auto"/>
              <w:right w:val="single" w:sz="4" w:space="0" w:color="auto"/>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5</w:t>
            </w:r>
          </w:p>
        </w:tc>
      </w:tr>
      <w:tr w:rsidR="004A381C" w:rsidRPr="004A381C" w:rsidTr="004A381C">
        <w:trPr>
          <w:trHeight w:val="80"/>
        </w:trPr>
        <w:tc>
          <w:tcPr>
            <w:tcW w:w="761" w:type="dxa"/>
            <w:tcBorders>
              <w:top w:val="single" w:sz="4" w:space="0" w:color="auto"/>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26</w:t>
            </w:r>
          </w:p>
        </w:tc>
        <w:tc>
          <w:tcPr>
            <w:tcW w:w="6079" w:type="dxa"/>
            <w:tcBorders>
              <w:top w:val="single" w:sz="4" w:space="0" w:color="auto"/>
              <w:left w:val="nil"/>
              <w:bottom w:val="single" w:sz="4" w:space="0" w:color="auto"/>
              <w:right w:val="single" w:sz="4" w:space="0" w:color="auto"/>
            </w:tcBorders>
          </w:tcPr>
          <w:p w:rsidR="004A381C" w:rsidRPr="004A381C" w:rsidRDefault="004A381C" w:rsidP="00AE0B86">
            <w:pPr>
              <w:numPr>
                <w:ilvl w:val="0"/>
                <w:numId w:val="12"/>
              </w:num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работают</w:t>
            </w:r>
          </w:p>
        </w:tc>
        <w:tc>
          <w:tcPr>
            <w:tcW w:w="900" w:type="dxa"/>
            <w:tcBorders>
              <w:top w:val="single" w:sz="4" w:space="0" w:color="auto"/>
              <w:left w:val="nil"/>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0</w:t>
            </w:r>
          </w:p>
        </w:tc>
        <w:tc>
          <w:tcPr>
            <w:tcW w:w="901" w:type="dxa"/>
            <w:tcBorders>
              <w:top w:val="single" w:sz="4" w:space="0" w:color="auto"/>
              <w:left w:val="nil"/>
              <w:bottom w:val="single" w:sz="4" w:space="0" w:color="auto"/>
              <w:right w:val="single" w:sz="4" w:space="0" w:color="auto"/>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0</w:t>
            </w:r>
          </w:p>
        </w:tc>
        <w:tc>
          <w:tcPr>
            <w:tcW w:w="900" w:type="dxa"/>
            <w:tcBorders>
              <w:top w:val="single" w:sz="4" w:space="0" w:color="auto"/>
              <w:left w:val="nil"/>
              <w:bottom w:val="single" w:sz="4" w:space="0" w:color="auto"/>
              <w:right w:val="single" w:sz="4" w:space="0" w:color="auto"/>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0</w:t>
            </w:r>
          </w:p>
        </w:tc>
      </w:tr>
      <w:tr w:rsidR="004A381C" w:rsidRPr="004A381C" w:rsidTr="004A381C">
        <w:trPr>
          <w:trHeight w:val="80"/>
        </w:trPr>
        <w:tc>
          <w:tcPr>
            <w:tcW w:w="761" w:type="dxa"/>
            <w:tcBorders>
              <w:top w:val="single" w:sz="4" w:space="0" w:color="auto"/>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27</w:t>
            </w:r>
          </w:p>
        </w:tc>
        <w:tc>
          <w:tcPr>
            <w:tcW w:w="6079" w:type="dxa"/>
            <w:tcBorders>
              <w:top w:val="single" w:sz="4" w:space="0" w:color="auto"/>
              <w:left w:val="nil"/>
              <w:bottom w:val="single" w:sz="4" w:space="0" w:color="auto"/>
              <w:right w:val="single" w:sz="4" w:space="0" w:color="auto"/>
            </w:tcBorders>
          </w:tcPr>
          <w:p w:rsidR="004A381C" w:rsidRPr="004A381C" w:rsidRDefault="004A381C" w:rsidP="00AE0B86">
            <w:pPr>
              <w:numPr>
                <w:ilvl w:val="0"/>
                <w:numId w:val="12"/>
              </w:num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не учатся и не работают</w:t>
            </w:r>
          </w:p>
        </w:tc>
        <w:tc>
          <w:tcPr>
            <w:tcW w:w="900" w:type="dxa"/>
            <w:tcBorders>
              <w:top w:val="single" w:sz="4" w:space="0" w:color="auto"/>
              <w:left w:val="nil"/>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0</w:t>
            </w:r>
          </w:p>
        </w:tc>
        <w:tc>
          <w:tcPr>
            <w:tcW w:w="901" w:type="dxa"/>
            <w:tcBorders>
              <w:top w:val="single" w:sz="4" w:space="0" w:color="auto"/>
              <w:left w:val="nil"/>
              <w:bottom w:val="single" w:sz="4" w:space="0" w:color="auto"/>
              <w:right w:val="single" w:sz="4" w:space="0" w:color="auto"/>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0</w:t>
            </w:r>
          </w:p>
        </w:tc>
        <w:tc>
          <w:tcPr>
            <w:tcW w:w="900" w:type="dxa"/>
            <w:tcBorders>
              <w:top w:val="single" w:sz="4" w:space="0" w:color="auto"/>
              <w:left w:val="nil"/>
              <w:bottom w:val="single" w:sz="4" w:space="0" w:color="auto"/>
              <w:right w:val="single" w:sz="4" w:space="0" w:color="auto"/>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0</w:t>
            </w:r>
          </w:p>
        </w:tc>
      </w:tr>
    </w:tbl>
    <w:p w:rsidR="004A381C" w:rsidRPr="004A381C" w:rsidRDefault="004A381C" w:rsidP="00A25E86">
      <w:pPr>
        <w:spacing w:after="0" w:line="240" w:lineRule="auto"/>
        <w:jc w:val="center"/>
        <w:rPr>
          <w:rFonts w:ascii="Times New Roman" w:hAnsi="Times New Roman" w:cs="Times New Roman"/>
          <w:b/>
          <w:bCs/>
          <w:caps/>
          <w:sz w:val="24"/>
          <w:szCs w:val="24"/>
          <w:lang w:val="kk-KZ"/>
        </w:rPr>
      </w:pPr>
      <w:r w:rsidRPr="004A381C">
        <w:rPr>
          <w:rFonts w:ascii="Times New Roman" w:hAnsi="Times New Roman" w:cs="Times New Roman"/>
          <w:b/>
          <w:bCs/>
          <w:caps/>
          <w:sz w:val="24"/>
          <w:szCs w:val="24"/>
          <w:lang w:val="kk-KZ"/>
        </w:rPr>
        <w:t xml:space="preserve"> </w:t>
      </w:r>
    </w:p>
    <w:p w:rsidR="004A381C" w:rsidRPr="004A381C" w:rsidRDefault="004A381C" w:rsidP="00A25E86">
      <w:pPr>
        <w:spacing w:after="0" w:line="240" w:lineRule="auto"/>
        <w:jc w:val="right"/>
        <w:rPr>
          <w:rFonts w:ascii="Times New Roman" w:hAnsi="Times New Roman" w:cs="Times New Roman"/>
          <w:bCs/>
          <w:i/>
          <w:sz w:val="24"/>
          <w:szCs w:val="24"/>
        </w:rPr>
      </w:pPr>
      <w:r w:rsidRPr="004A381C">
        <w:rPr>
          <w:rFonts w:ascii="Times New Roman" w:hAnsi="Times New Roman" w:cs="Times New Roman"/>
          <w:bCs/>
          <w:i/>
          <w:sz w:val="24"/>
          <w:szCs w:val="24"/>
        </w:rPr>
        <w:t>Таблица 7</w:t>
      </w:r>
    </w:p>
    <w:p w:rsidR="004A381C" w:rsidRPr="004A381C" w:rsidRDefault="004A381C" w:rsidP="00A25E86">
      <w:pPr>
        <w:spacing w:after="0" w:line="240" w:lineRule="auto"/>
        <w:jc w:val="center"/>
        <w:rPr>
          <w:rFonts w:ascii="Times New Roman" w:hAnsi="Times New Roman" w:cs="Times New Roman"/>
          <w:bCs/>
          <w:i/>
          <w:caps/>
          <w:sz w:val="24"/>
          <w:szCs w:val="24"/>
        </w:rPr>
      </w:pPr>
      <w:r w:rsidRPr="004A381C">
        <w:rPr>
          <w:rFonts w:ascii="Times New Roman" w:hAnsi="Times New Roman" w:cs="Times New Roman"/>
          <w:bCs/>
          <w:i/>
          <w:sz w:val="24"/>
          <w:szCs w:val="24"/>
        </w:rPr>
        <w:t xml:space="preserve">Эффективность образовательного учреждения  по показателям </w:t>
      </w:r>
    </w:p>
    <w:p w:rsidR="004A381C" w:rsidRPr="004A381C" w:rsidRDefault="004A381C" w:rsidP="00A25E86">
      <w:pPr>
        <w:spacing w:after="0" w:line="240" w:lineRule="auto"/>
        <w:jc w:val="center"/>
        <w:rPr>
          <w:rFonts w:ascii="Times New Roman" w:hAnsi="Times New Roman" w:cs="Times New Roman"/>
          <w:bCs/>
          <w:i/>
          <w:sz w:val="24"/>
          <w:szCs w:val="24"/>
        </w:rPr>
      </w:pPr>
      <w:r w:rsidRPr="004A381C">
        <w:rPr>
          <w:rFonts w:ascii="Times New Roman" w:hAnsi="Times New Roman" w:cs="Times New Roman"/>
          <w:bCs/>
          <w:i/>
          <w:sz w:val="24"/>
          <w:szCs w:val="24"/>
        </w:rPr>
        <w:t xml:space="preserve"> условий обучения и ресурсного обеспечения</w:t>
      </w:r>
    </w:p>
    <w:p w:rsidR="004A381C" w:rsidRPr="004A381C" w:rsidRDefault="004A381C" w:rsidP="00A25E86">
      <w:pPr>
        <w:spacing w:after="0" w:line="240" w:lineRule="auto"/>
        <w:jc w:val="center"/>
        <w:rPr>
          <w:rFonts w:ascii="Times New Roman" w:hAnsi="Times New Roman" w:cs="Times New Roman"/>
          <w:bCs/>
          <w:i/>
          <w:sz w:val="24"/>
          <w:szCs w:val="24"/>
        </w:rPr>
      </w:pPr>
    </w:p>
    <w:tbl>
      <w:tblPr>
        <w:tblW w:w="9540" w:type="dxa"/>
        <w:tblInd w:w="-432" w:type="dxa"/>
        <w:tblLayout w:type="fixed"/>
        <w:tblLook w:val="0000" w:firstRow="0" w:lastRow="0" w:firstColumn="0" w:lastColumn="0" w:noHBand="0" w:noVBand="0"/>
      </w:tblPr>
      <w:tblGrid>
        <w:gridCol w:w="775"/>
        <w:gridCol w:w="6065"/>
        <w:gridCol w:w="900"/>
        <w:gridCol w:w="900"/>
        <w:gridCol w:w="900"/>
      </w:tblGrid>
      <w:tr w:rsidR="004A381C" w:rsidRPr="004A381C" w:rsidTr="004A381C">
        <w:trPr>
          <w:trHeight w:val="661"/>
        </w:trPr>
        <w:tc>
          <w:tcPr>
            <w:tcW w:w="775" w:type="dxa"/>
            <w:tcBorders>
              <w:top w:val="single" w:sz="4" w:space="0" w:color="auto"/>
              <w:left w:val="single" w:sz="4" w:space="0" w:color="auto"/>
              <w:bottom w:val="single" w:sz="4" w:space="0" w:color="000000"/>
              <w:right w:val="single" w:sz="4" w:space="0" w:color="auto"/>
            </w:tcBorders>
            <w:vAlign w:val="center"/>
          </w:tcPr>
          <w:p w:rsidR="004A381C" w:rsidRPr="004A381C" w:rsidRDefault="004A381C" w:rsidP="00A25E86">
            <w:pPr>
              <w:spacing w:after="0" w:line="240" w:lineRule="auto"/>
              <w:jc w:val="center"/>
              <w:rPr>
                <w:rFonts w:ascii="Times New Roman" w:hAnsi="Times New Roman" w:cs="Times New Roman"/>
                <w:b/>
                <w:bCs/>
                <w:sz w:val="24"/>
                <w:szCs w:val="24"/>
              </w:rPr>
            </w:pPr>
            <w:r w:rsidRPr="004A381C">
              <w:rPr>
                <w:rFonts w:ascii="Times New Roman" w:hAnsi="Times New Roman" w:cs="Times New Roman"/>
                <w:b/>
                <w:bCs/>
                <w:sz w:val="24"/>
                <w:szCs w:val="24"/>
              </w:rPr>
              <w:t>№№ п/п</w:t>
            </w:r>
          </w:p>
        </w:tc>
        <w:tc>
          <w:tcPr>
            <w:tcW w:w="6065" w:type="dxa"/>
            <w:tcBorders>
              <w:top w:val="single" w:sz="4" w:space="0" w:color="auto"/>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b/>
                <w:bCs/>
                <w:sz w:val="24"/>
                <w:szCs w:val="24"/>
              </w:rPr>
            </w:pPr>
            <w:r w:rsidRPr="004A381C">
              <w:rPr>
                <w:rFonts w:ascii="Times New Roman" w:hAnsi="Times New Roman" w:cs="Times New Roman"/>
                <w:b/>
                <w:bCs/>
                <w:sz w:val="24"/>
                <w:szCs w:val="24"/>
              </w:rPr>
              <w:t xml:space="preserve">Наименование </w:t>
            </w:r>
          </w:p>
        </w:tc>
        <w:tc>
          <w:tcPr>
            <w:tcW w:w="900" w:type="dxa"/>
            <w:tcBorders>
              <w:top w:val="single" w:sz="4" w:space="0" w:color="auto"/>
              <w:left w:val="single" w:sz="4" w:space="0" w:color="auto"/>
              <w:right w:val="single" w:sz="4" w:space="0" w:color="auto"/>
            </w:tcBorders>
            <w:vAlign w:val="center"/>
          </w:tcPr>
          <w:p w:rsidR="004A381C" w:rsidRPr="004A381C" w:rsidRDefault="004A381C" w:rsidP="00A25E86">
            <w:pPr>
              <w:spacing w:after="0" w:line="240" w:lineRule="auto"/>
              <w:jc w:val="center"/>
              <w:rPr>
                <w:rFonts w:ascii="Times New Roman" w:hAnsi="Times New Roman" w:cs="Times New Roman"/>
                <w:bCs/>
                <w:sz w:val="24"/>
                <w:szCs w:val="24"/>
              </w:rPr>
            </w:pPr>
            <w:r w:rsidRPr="004A381C">
              <w:rPr>
                <w:rFonts w:ascii="Times New Roman" w:hAnsi="Times New Roman" w:cs="Times New Roman"/>
                <w:bCs/>
                <w:sz w:val="24"/>
                <w:szCs w:val="24"/>
              </w:rPr>
              <w:t>2009-2010 учебный год</w:t>
            </w:r>
          </w:p>
        </w:tc>
        <w:tc>
          <w:tcPr>
            <w:tcW w:w="900" w:type="dxa"/>
            <w:tcBorders>
              <w:top w:val="single" w:sz="4" w:space="0" w:color="auto"/>
              <w:left w:val="single" w:sz="4" w:space="0" w:color="auto"/>
              <w:right w:val="single" w:sz="4" w:space="0" w:color="auto"/>
            </w:tcBorders>
          </w:tcPr>
          <w:p w:rsidR="004A381C" w:rsidRPr="004A381C" w:rsidRDefault="004A381C" w:rsidP="00A25E86">
            <w:pPr>
              <w:spacing w:after="0" w:line="240" w:lineRule="auto"/>
              <w:jc w:val="center"/>
              <w:rPr>
                <w:rFonts w:ascii="Times New Roman" w:hAnsi="Times New Roman" w:cs="Times New Roman"/>
                <w:bCs/>
                <w:sz w:val="24"/>
                <w:szCs w:val="24"/>
              </w:rPr>
            </w:pPr>
            <w:r w:rsidRPr="004A381C">
              <w:rPr>
                <w:rFonts w:ascii="Times New Roman" w:hAnsi="Times New Roman" w:cs="Times New Roman"/>
                <w:bCs/>
                <w:sz w:val="24"/>
                <w:szCs w:val="24"/>
              </w:rPr>
              <w:t>2010-2011 учебный год</w:t>
            </w:r>
          </w:p>
        </w:tc>
        <w:tc>
          <w:tcPr>
            <w:tcW w:w="900" w:type="dxa"/>
            <w:tcBorders>
              <w:top w:val="single" w:sz="4" w:space="0" w:color="auto"/>
              <w:left w:val="single" w:sz="4" w:space="0" w:color="auto"/>
              <w:bottom w:val="single" w:sz="4" w:space="0" w:color="auto"/>
              <w:right w:val="single" w:sz="4" w:space="0" w:color="auto"/>
            </w:tcBorders>
            <w:noWrap/>
          </w:tcPr>
          <w:p w:rsidR="004A381C" w:rsidRPr="004A381C" w:rsidRDefault="004A381C" w:rsidP="00A25E86">
            <w:pPr>
              <w:spacing w:after="0" w:line="240" w:lineRule="auto"/>
              <w:jc w:val="center"/>
              <w:rPr>
                <w:rFonts w:ascii="Times New Roman" w:hAnsi="Times New Roman" w:cs="Times New Roman"/>
                <w:bCs/>
                <w:sz w:val="24"/>
                <w:szCs w:val="24"/>
              </w:rPr>
            </w:pPr>
            <w:r w:rsidRPr="004A381C">
              <w:rPr>
                <w:rFonts w:ascii="Times New Roman" w:hAnsi="Times New Roman" w:cs="Times New Roman"/>
                <w:bCs/>
                <w:sz w:val="24"/>
                <w:szCs w:val="24"/>
              </w:rPr>
              <w:t>2011-2012 учебный год</w:t>
            </w:r>
          </w:p>
        </w:tc>
      </w:tr>
      <w:tr w:rsidR="004A381C" w:rsidRPr="004A381C" w:rsidTr="004A381C">
        <w:trPr>
          <w:trHeight w:val="281"/>
        </w:trPr>
        <w:tc>
          <w:tcPr>
            <w:tcW w:w="775" w:type="dxa"/>
            <w:tcBorders>
              <w:top w:val="single" w:sz="4" w:space="0" w:color="auto"/>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lastRenderedPageBreak/>
              <w:t>1</w:t>
            </w:r>
          </w:p>
        </w:tc>
        <w:tc>
          <w:tcPr>
            <w:tcW w:w="6065" w:type="dxa"/>
            <w:tcBorders>
              <w:top w:val="single" w:sz="4" w:space="0" w:color="auto"/>
              <w:left w:val="nil"/>
              <w:bottom w:val="single" w:sz="4" w:space="0" w:color="auto"/>
              <w:right w:val="single" w:sz="4" w:space="0" w:color="auto"/>
            </w:tcBorders>
          </w:tcPr>
          <w:p w:rsidR="004A381C" w:rsidRPr="004A381C" w:rsidRDefault="004A381C" w:rsidP="00A25E86">
            <w:p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Доля случаев травматизма в школе</w:t>
            </w:r>
          </w:p>
        </w:tc>
        <w:tc>
          <w:tcPr>
            <w:tcW w:w="900" w:type="dxa"/>
            <w:tcBorders>
              <w:top w:val="nil"/>
              <w:left w:val="nil"/>
              <w:bottom w:val="single" w:sz="4" w:space="0" w:color="auto"/>
              <w:right w:val="nil"/>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0,4%</w:t>
            </w:r>
          </w:p>
        </w:tc>
        <w:tc>
          <w:tcPr>
            <w:tcW w:w="900" w:type="dxa"/>
            <w:tcBorders>
              <w:top w:val="nil"/>
              <w:left w:val="nil"/>
              <w:bottom w:val="single" w:sz="4" w:space="0" w:color="auto"/>
              <w:right w:val="nil"/>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0,2%</w:t>
            </w:r>
          </w:p>
        </w:tc>
        <w:tc>
          <w:tcPr>
            <w:tcW w:w="900" w:type="dxa"/>
            <w:tcBorders>
              <w:top w:val="nil"/>
              <w:left w:val="nil"/>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0,3%</w:t>
            </w:r>
          </w:p>
        </w:tc>
      </w:tr>
      <w:tr w:rsidR="004A381C" w:rsidRPr="004A381C" w:rsidTr="004A381C">
        <w:trPr>
          <w:trHeight w:val="70"/>
        </w:trPr>
        <w:tc>
          <w:tcPr>
            <w:tcW w:w="775" w:type="dxa"/>
            <w:tcBorders>
              <w:top w:val="nil"/>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2</w:t>
            </w:r>
          </w:p>
        </w:tc>
        <w:tc>
          <w:tcPr>
            <w:tcW w:w="6065" w:type="dxa"/>
            <w:tcBorders>
              <w:top w:val="nil"/>
              <w:left w:val="nil"/>
              <w:bottom w:val="single" w:sz="4" w:space="0" w:color="auto"/>
              <w:right w:val="single" w:sz="4" w:space="0" w:color="auto"/>
            </w:tcBorders>
          </w:tcPr>
          <w:p w:rsidR="004A381C" w:rsidRPr="004A381C" w:rsidRDefault="004A381C" w:rsidP="00A25E86">
            <w:p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Доля учащихся во 1-ю смену</w:t>
            </w:r>
          </w:p>
        </w:tc>
        <w:tc>
          <w:tcPr>
            <w:tcW w:w="900" w:type="dxa"/>
            <w:tcBorders>
              <w:top w:val="nil"/>
              <w:left w:val="nil"/>
              <w:bottom w:val="single" w:sz="4" w:space="0" w:color="auto"/>
              <w:right w:val="nil"/>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40%</w:t>
            </w:r>
          </w:p>
        </w:tc>
        <w:tc>
          <w:tcPr>
            <w:tcW w:w="900" w:type="dxa"/>
            <w:tcBorders>
              <w:top w:val="nil"/>
              <w:left w:val="nil"/>
              <w:bottom w:val="single" w:sz="4" w:space="0" w:color="auto"/>
              <w:right w:val="nil"/>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40%</w:t>
            </w:r>
          </w:p>
        </w:tc>
        <w:tc>
          <w:tcPr>
            <w:tcW w:w="900" w:type="dxa"/>
            <w:tcBorders>
              <w:top w:val="nil"/>
              <w:left w:val="nil"/>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40%</w:t>
            </w:r>
          </w:p>
        </w:tc>
      </w:tr>
      <w:tr w:rsidR="004A381C" w:rsidRPr="004A381C" w:rsidTr="004A381C">
        <w:trPr>
          <w:trHeight w:val="148"/>
        </w:trPr>
        <w:tc>
          <w:tcPr>
            <w:tcW w:w="775" w:type="dxa"/>
            <w:tcBorders>
              <w:top w:val="nil"/>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3</w:t>
            </w:r>
          </w:p>
        </w:tc>
        <w:tc>
          <w:tcPr>
            <w:tcW w:w="6065" w:type="dxa"/>
            <w:tcBorders>
              <w:top w:val="nil"/>
              <w:left w:val="nil"/>
              <w:bottom w:val="single" w:sz="4" w:space="0" w:color="auto"/>
              <w:right w:val="single" w:sz="4" w:space="0" w:color="auto"/>
            </w:tcBorders>
          </w:tcPr>
          <w:p w:rsidR="004A381C" w:rsidRPr="004A381C" w:rsidRDefault="004A381C" w:rsidP="00A25E86">
            <w:p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Доля учащихся в 2-ю смену</w:t>
            </w:r>
          </w:p>
        </w:tc>
        <w:tc>
          <w:tcPr>
            <w:tcW w:w="900" w:type="dxa"/>
            <w:tcBorders>
              <w:top w:val="nil"/>
              <w:left w:val="nil"/>
              <w:bottom w:val="single" w:sz="4" w:space="0" w:color="auto"/>
              <w:right w:val="nil"/>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60%</w:t>
            </w:r>
          </w:p>
        </w:tc>
        <w:tc>
          <w:tcPr>
            <w:tcW w:w="900" w:type="dxa"/>
            <w:tcBorders>
              <w:top w:val="nil"/>
              <w:left w:val="nil"/>
              <w:bottom w:val="single" w:sz="4" w:space="0" w:color="auto"/>
              <w:right w:val="nil"/>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60%</w:t>
            </w:r>
          </w:p>
        </w:tc>
        <w:tc>
          <w:tcPr>
            <w:tcW w:w="900" w:type="dxa"/>
            <w:tcBorders>
              <w:top w:val="nil"/>
              <w:left w:val="nil"/>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60%</w:t>
            </w:r>
          </w:p>
        </w:tc>
      </w:tr>
      <w:tr w:rsidR="004A381C" w:rsidRPr="004A381C" w:rsidTr="004A381C">
        <w:trPr>
          <w:trHeight w:val="148"/>
        </w:trPr>
        <w:tc>
          <w:tcPr>
            <w:tcW w:w="775" w:type="dxa"/>
            <w:tcBorders>
              <w:top w:val="nil"/>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4</w:t>
            </w:r>
          </w:p>
        </w:tc>
        <w:tc>
          <w:tcPr>
            <w:tcW w:w="6065" w:type="dxa"/>
            <w:tcBorders>
              <w:top w:val="nil"/>
              <w:left w:val="nil"/>
              <w:bottom w:val="single" w:sz="4" w:space="0" w:color="auto"/>
              <w:right w:val="single" w:sz="4" w:space="0" w:color="auto"/>
            </w:tcBorders>
          </w:tcPr>
          <w:p w:rsidR="004A381C" w:rsidRPr="004A381C" w:rsidRDefault="004A381C" w:rsidP="00A25E86">
            <w:p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Доля преподавателей, имеющих ВО</w:t>
            </w:r>
          </w:p>
        </w:tc>
        <w:tc>
          <w:tcPr>
            <w:tcW w:w="900" w:type="dxa"/>
            <w:tcBorders>
              <w:top w:val="nil"/>
              <w:left w:val="nil"/>
              <w:bottom w:val="single" w:sz="4" w:space="0" w:color="auto"/>
              <w:right w:val="nil"/>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90%</w:t>
            </w:r>
          </w:p>
        </w:tc>
        <w:tc>
          <w:tcPr>
            <w:tcW w:w="900" w:type="dxa"/>
            <w:tcBorders>
              <w:top w:val="nil"/>
              <w:left w:val="nil"/>
              <w:bottom w:val="single" w:sz="4" w:space="0" w:color="auto"/>
              <w:right w:val="nil"/>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90%</w:t>
            </w:r>
          </w:p>
        </w:tc>
        <w:tc>
          <w:tcPr>
            <w:tcW w:w="900" w:type="dxa"/>
            <w:tcBorders>
              <w:top w:val="nil"/>
              <w:left w:val="nil"/>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92%</w:t>
            </w:r>
          </w:p>
        </w:tc>
      </w:tr>
      <w:tr w:rsidR="004A381C" w:rsidRPr="004A381C" w:rsidTr="004A381C">
        <w:trPr>
          <w:trHeight w:val="70"/>
        </w:trPr>
        <w:tc>
          <w:tcPr>
            <w:tcW w:w="775" w:type="dxa"/>
            <w:tcBorders>
              <w:top w:val="nil"/>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5</w:t>
            </w:r>
          </w:p>
        </w:tc>
        <w:tc>
          <w:tcPr>
            <w:tcW w:w="6065" w:type="dxa"/>
            <w:tcBorders>
              <w:top w:val="nil"/>
              <w:left w:val="nil"/>
              <w:bottom w:val="single" w:sz="4" w:space="0" w:color="auto"/>
              <w:right w:val="single" w:sz="4" w:space="0" w:color="auto"/>
            </w:tcBorders>
          </w:tcPr>
          <w:p w:rsidR="004A381C" w:rsidRPr="004A381C" w:rsidRDefault="004A381C" w:rsidP="00A25E86">
            <w:p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Доля преподавателей пенсионного возраста</w:t>
            </w:r>
          </w:p>
        </w:tc>
        <w:tc>
          <w:tcPr>
            <w:tcW w:w="900" w:type="dxa"/>
            <w:tcBorders>
              <w:top w:val="nil"/>
              <w:left w:val="nil"/>
              <w:bottom w:val="single" w:sz="4" w:space="0" w:color="auto"/>
              <w:right w:val="nil"/>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36%</w:t>
            </w:r>
          </w:p>
        </w:tc>
        <w:tc>
          <w:tcPr>
            <w:tcW w:w="900" w:type="dxa"/>
            <w:tcBorders>
              <w:top w:val="nil"/>
              <w:left w:val="nil"/>
              <w:bottom w:val="single" w:sz="4" w:space="0" w:color="auto"/>
              <w:right w:val="nil"/>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34%</w:t>
            </w:r>
          </w:p>
        </w:tc>
        <w:tc>
          <w:tcPr>
            <w:tcW w:w="900" w:type="dxa"/>
            <w:tcBorders>
              <w:top w:val="nil"/>
              <w:left w:val="nil"/>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34%</w:t>
            </w:r>
          </w:p>
        </w:tc>
      </w:tr>
      <w:tr w:rsidR="004A381C" w:rsidRPr="004A381C" w:rsidTr="004A381C">
        <w:trPr>
          <w:trHeight w:val="86"/>
        </w:trPr>
        <w:tc>
          <w:tcPr>
            <w:tcW w:w="775" w:type="dxa"/>
            <w:tcBorders>
              <w:top w:val="nil"/>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6</w:t>
            </w:r>
          </w:p>
        </w:tc>
        <w:tc>
          <w:tcPr>
            <w:tcW w:w="6065" w:type="dxa"/>
            <w:tcBorders>
              <w:top w:val="nil"/>
              <w:left w:val="nil"/>
              <w:bottom w:val="single" w:sz="4" w:space="0" w:color="auto"/>
              <w:right w:val="single" w:sz="4" w:space="0" w:color="auto"/>
            </w:tcBorders>
          </w:tcPr>
          <w:p w:rsidR="004A381C" w:rsidRPr="004A381C" w:rsidRDefault="004A381C" w:rsidP="00A25E86">
            <w:p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Доля педагогического персонала в общей численности персонала образовательного учреждения</w:t>
            </w:r>
          </w:p>
        </w:tc>
        <w:tc>
          <w:tcPr>
            <w:tcW w:w="900" w:type="dxa"/>
            <w:tcBorders>
              <w:top w:val="nil"/>
              <w:left w:val="nil"/>
              <w:bottom w:val="single" w:sz="4" w:space="0" w:color="auto"/>
              <w:right w:val="nil"/>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61%</w:t>
            </w:r>
          </w:p>
        </w:tc>
        <w:tc>
          <w:tcPr>
            <w:tcW w:w="900" w:type="dxa"/>
            <w:tcBorders>
              <w:top w:val="nil"/>
              <w:left w:val="nil"/>
              <w:bottom w:val="single" w:sz="4" w:space="0" w:color="auto"/>
              <w:right w:val="nil"/>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60%</w:t>
            </w:r>
          </w:p>
        </w:tc>
        <w:tc>
          <w:tcPr>
            <w:tcW w:w="900" w:type="dxa"/>
            <w:tcBorders>
              <w:top w:val="nil"/>
              <w:left w:val="nil"/>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60%</w:t>
            </w:r>
          </w:p>
        </w:tc>
      </w:tr>
      <w:tr w:rsidR="004A381C" w:rsidRPr="004A381C" w:rsidTr="004A381C">
        <w:trPr>
          <w:trHeight w:val="86"/>
        </w:trPr>
        <w:tc>
          <w:tcPr>
            <w:tcW w:w="775" w:type="dxa"/>
            <w:tcBorders>
              <w:top w:val="nil"/>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7</w:t>
            </w:r>
          </w:p>
        </w:tc>
        <w:tc>
          <w:tcPr>
            <w:tcW w:w="6065" w:type="dxa"/>
            <w:tcBorders>
              <w:top w:val="nil"/>
              <w:left w:val="nil"/>
              <w:bottom w:val="single" w:sz="4" w:space="0" w:color="auto"/>
              <w:right w:val="single" w:sz="4" w:space="0" w:color="auto"/>
            </w:tcBorders>
          </w:tcPr>
          <w:p w:rsidR="004A381C" w:rsidRPr="004A381C" w:rsidRDefault="004A381C" w:rsidP="00A25E86">
            <w:p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Доля преподавателей, прошедших переподготовку в прошедшем году</w:t>
            </w:r>
          </w:p>
        </w:tc>
        <w:tc>
          <w:tcPr>
            <w:tcW w:w="900" w:type="dxa"/>
            <w:tcBorders>
              <w:top w:val="nil"/>
              <w:left w:val="nil"/>
              <w:bottom w:val="single" w:sz="4" w:space="0" w:color="auto"/>
              <w:right w:val="nil"/>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14%</w:t>
            </w:r>
          </w:p>
        </w:tc>
        <w:tc>
          <w:tcPr>
            <w:tcW w:w="900" w:type="dxa"/>
            <w:tcBorders>
              <w:top w:val="nil"/>
              <w:left w:val="nil"/>
              <w:bottom w:val="single" w:sz="4" w:space="0" w:color="auto"/>
              <w:right w:val="nil"/>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16%</w:t>
            </w:r>
          </w:p>
        </w:tc>
        <w:tc>
          <w:tcPr>
            <w:tcW w:w="900" w:type="dxa"/>
            <w:tcBorders>
              <w:top w:val="nil"/>
              <w:left w:val="nil"/>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20%</w:t>
            </w:r>
          </w:p>
          <w:p w:rsidR="004A381C" w:rsidRPr="004A381C" w:rsidRDefault="004A381C" w:rsidP="00A25E86">
            <w:pPr>
              <w:spacing w:after="0" w:line="240" w:lineRule="auto"/>
              <w:jc w:val="center"/>
              <w:rPr>
                <w:rFonts w:ascii="Times New Roman" w:hAnsi="Times New Roman" w:cs="Times New Roman"/>
                <w:sz w:val="24"/>
                <w:szCs w:val="24"/>
              </w:rPr>
            </w:pPr>
          </w:p>
        </w:tc>
      </w:tr>
      <w:tr w:rsidR="004A381C" w:rsidRPr="004A381C" w:rsidTr="004A381C">
        <w:trPr>
          <w:trHeight w:val="318"/>
        </w:trPr>
        <w:tc>
          <w:tcPr>
            <w:tcW w:w="775" w:type="dxa"/>
            <w:tcBorders>
              <w:top w:val="nil"/>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8</w:t>
            </w:r>
          </w:p>
        </w:tc>
        <w:tc>
          <w:tcPr>
            <w:tcW w:w="6065" w:type="dxa"/>
            <w:tcBorders>
              <w:top w:val="nil"/>
              <w:left w:val="nil"/>
              <w:bottom w:val="single" w:sz="4" w:space="0" w:color="auto"/>
              <w:right w:val="single" w:sz="4" w:space="0" w:color="auto"/>
            </w:tcBorders>
          </w:tcPr>
          <w:p w:rsidR="004A381C" w:rsidRPr="004A381C" w:rsidRDefault="004A381C" w:rsidP="00A25E86">
            <w:p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Доля преподавателей, имеющих 1 категорию</w:t>
            </w:r>
          </w:p>
        </w:tc>
        <w:tc>
          <w:tcPr>
            <w:tcW w:w="900" w:type="dxa"/>
            <w:tcBorders>
              <w:top w:val="nil"/>
              <w:left w:val="nil"/>
              <w:bottom w:val="single" w:sz="4" w:space="0" w:color="auto"/>
              <w:right w:val="nil"/>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26%</w:t>
            </w:r>
          </w:p>
        </w:tc>
        <w:tc>
          <w:tcPr>
            <w:tcW w:w="900" w:type="dxa"/>
            <w:tcBorders>
              <w:top w:val="nil"/>
              <w:left w:val="nil"/>
              <w:bottom w:val="single" w:sz="4" w:space="0" w:color="auto"/>
              <w:right w:val="nil"/>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26%</w:t>
            </w:r>
          </w:p>
        </w:tc>
        <w:tc>
          <w:tcPr>
            <w:tcW w:w="900" w:type="dxa"/>
            <w:tcBorders>
              <w:top w:val="nil"/>
              <w:left w:val="nil"/>
              <w:bottom w:val="single" w:sz="4" w:space="0" w:color="auto"/>
              <w:right w:val="single" w:sz="4" w:space="0" w:color="auto"/>
            </w:tcBorders>
            <w:noWrap/>
            <w:vAlign w:val="center"/>
          </w:tcPr>
          <w:p w:rsidR="004A381C" w:rsidRPr="004A381C" w:rsidRDefault="004A381C" w:rsidP="00A25E86">
            <w:pPr>
              <w:spacing w:after="0" w:line="240" w:lineRule="auto"/>
              <w:ind w:left="-108"/>
              <w:jc w:val="center"/>
              <w:rPr>
                <w:rFonts w:ascii="Times New Roman" w:hAnsi="Times New Roman" w:cs="Times New Roman"/>
                <w:sz w:val="24"/>
                <w:szCs w:val="24"/>
              </w:rPr>
            </w:pPr>
            <w:r w:rsidRPr="004A381C">
              <w:rPr>
                <w:rFonts w:ascii="Times New Roman" w:hAnsi="Times New Roman" w:cs="Times New Roman"/>
                <w:sz w:val="24"/>
                <w:szCs w:val="24"/>
              </w:rPr>
              <w:t>27,2%</w:t>
            </w:r>
          </w:p>
        </w:tc>
      </w:tr>
      <w:tr w:rsidR="004A381C" w:rsidRPr="004A381C" w:rsidTr="004A381C">
        <w:trPr>
          <w:trHeight w:val="318"/>
        </w:trPr>
        <w:tc>
          <w:tcPr>
            <w:tcW w:w="775" w:type="dxa"/>
            <w:tcBorders>
              <w:top w:val="nil"/>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9</w:t>
            </w:r>
          </w:p>
        </w:tc>
        <w:tc>
          <w:tcPr>
            <w:tcW w:w="6065" w:type="dxa"/>
            <w:tcBorders>
              <w:top w:val="nil"/>
              <w:left w:val="nil"/>
              <w:bottom w:val="single" w:sz="4" w:space="0" w:color="auto"/>
              <w:right w:val="single" w:sz="4" w:space="0" w:color="auto"/>
            </w:tcBorders>
          </w:tcPr>
          <w:p w:rsidR="004A381C" w:rsidRPr="004A381C" w:rsidRDefault="004A381C" w:rsidP="00A25E86">
            <w:p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Доля преподавателей, имеющих высшую категорию</w:t>
            </w:r>
          </w:p>
        </w:tc>
        <w:tc>
          <w:tcPr>
            <w:tcW w:w="900" w:type="dxa"/>
            <w:tcBorders>
              <w:top w:val="nil"/>
              <w:left w:val="nil"/>
              <w:bottom w:val="single" w:sz="4" w:space="0" w:color="auto"/>
              <w:right w:val="nil"/>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4%</w:t>
            </w:r>
          </w:p>
        </w:tc>
        <w:tc>
          <w:tcPr>
            <w:tcW w:w="900" w:type="dxa"/>
            <w:tcBorders>
              <w:top w:val="nil"/>
              <w:left w:val="nil"/>
              <w:bottom w:val="single" w:sz="4" w:space="0" w:color="auto"/>
              <w:right w:val="nil"/>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5%</w:t>
            </w:r>
          </w:p>
        </w:tc>
        <w:tc>
          <w:tcPr>
            <w:tcW w:w="900" w:type="dxa"/>
            <w:tcBorders>
              <w:top w:val="nil"/>
              <w:left w:val="nil"/>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5%</w:t>
            </w:r>
          </w:p>
        </w:tc>
      </w:tr>
      <w:tr w:rsidR="004A381C" w:rsidRPr="004A381C" w:rsidTr="004A381C">
        <w:trPr>
          <w:trHeight w:val="318"/>
        </w:trPr>
        <w:tc>
          <w:tcPr>
            <w:tcW w:w="775" w:type="dxa"/>
            <w:tcBorders>
              <w:top w:val="nil"/>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10</w:t>
            </w:r>
          </w:p>
        </w:tc>
        <w:tc>
          <w:tcPr>
            <w:tcW w:w="6065" w:type="dxa"/>
            <w:tcBorders>
              <w:top w:val="nil"/>
              <w:left w:val="nil"/>
              <w:bottom w:val="single" w:sz="4" w:space="0" w:color="auto"/>
              <w:right w:val="single" w:sz="4" w:space="0" w:color="auto"/>
            </w:tcBorders>
          </w:tcPr>
          <w:p w:rsidR="004A381C" w:rsidRPr="004A381C" w:rsidRDefault="004A381C" w:rsidP="00A25E86">
            <w:p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Количество учащихся на 1 компьютер</w:t>
            </w:r>
          </w:p>
        </w:tc>
        <w:tc>
          <w:tcPr>
            <w:tcW w:w="900" w:type="dxa"/>
            <w:tcBorders>
              <w:top w:val="nil"/>
              <w:left w:val="nil"/>
              <w:bottom w:val="single" w:sz="4" w:space="0" w:color="auto"/>
              <w:right w:val="nil"/>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11,4 чел.</w:t>
            </w:r>
          </w:p>
        </w:tc>
        <w:tc>
          <w:tcPr>
            <w:tcW w:w="900" w:type="dxa"/>
            <w:tcBorders>
              <w:top w:val="nil"/>
              <w:left w:val="nil"/>
              <w:bottom w:val="single" w:sz="4" w:space="0" w:color="auto"/>
              <w:right w:val="nil"/>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8,6 чел.</w:t>
            </w:r>
          </w:p>
        </w:tc>
        <w:tc>
          <w:tcPr>
            <w:tcW w:w="900" w:type="dxa"/>
            <w:tcBorders>
              <w:top w:val="nil"/>
              <w:left w:val="nil"/>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8,1 чел.</w:t>
            </w:r>
          </w:p>
        </w:tc>
      </w:tr>
      <w:tr w:rsidR="004A381C" w:rsidRPr="004A381C" w:rsidTr="004A381C">
        <w:trPr>
          <w:trHeight w:val="284"/>
        </w:trPr>
        <w:tc>
          <w:tcPr>
            <w:tcW w:w="775" w:type="dxa"/>
            <w:tcBorders>
              <w:top w:val="nil"/>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11</w:t>
            </w:r>
          </w:p>
        </w:tc>
        <w:tc>
          <w:tcPr>
            <w:tcW w:w="6065" w:type="dxa"/>
            <w:tcBorders>
              <w:top w:val="nil"/>
              <w:left w:val="nil"/>
              <w:bottom w:val="single" w:sz="4" w:space="0" w:color="auto"/>
              <w:right w:val="single" w:sz="4" w:space="0" w:color="auto"/>
            </w:tcBorders>
          </w:tcPr>
          <w:p w:rsidR="004A381C" w:rsidRPr="004A381C" w:rsidRDefault="004A381C" w:rsidP="00A25E86">
            <w:p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Расходы на 1 учащегося за прошедший год</w:t>
            </w:r>
          </w:p>
        </w:tc>
        <w:tc>
          <w:tcPr>
            <w:tcW w:w="900" w:type="dxa"/>
            <w:tcBorders>
              <w:top w:val="nil"/>
              <w:left w:val="nil"/>
              <w:bottom w:val="single" w:sz="4" w:space="0" w:color="auto"/>
              <w:right w:val="nil"/>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21,2 тыс. руб.</w:t>
            </w:r>
          </w:p>
        </w:tc>
        <w:tc>
          <w:tcPr>
            <w:tcW w:w="900" w:type="dxa"/>
            <w:tcBorders>
              <w:top w:val="nil"/>
              <w:left w:val="nil"/>
              <w:bottom w:val="single" w:sz="4" w:space="0" w:color="auto"/>
              <w:right w:val="nil"/>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22,4 тыс. руб.</w:t>
            </w:r>
          </w:p>
        </w:tc>
        <w:tc>
          <w:tcPr>
            <w:tcW w:w="900" w:type="dxa"/>
            <w:tcBorders>
              <w:top w:val="nil"/>
              <w:left w:val="nil"/>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23 тыс. руб.</w:t>
            </w:r>
          </w:p>
        </w:tc>
      </w:tr>
      <w:tr w:rsidR="004A381C" w:rsidRPr="004A381C" w:rsidTr="004A381C">
        <w:trPr>
          <w:trHeight w:val="70"/>
        </w:trPr>
        <w:tc>
          <w:tcPr>
            <w:tcW w:w="775" w:type="dxa"/>
            <w:tcBorders>
              <w:top w:val="nil"/>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12</w:t>
            </w:r>
          </w:p>
        </w:tc>
        <w:tc>
          <w:tcPr>
            <w:tcW w:w="6065" w:type="dxa"/>
            <w:tcBorders>
              <w:top w:val="nil"/>
              <w:left w:val="nil"/>
              <w:bottom w:val="single" w:sz="4" w:space="0" w:color="auto"/>
              <w:right w:val="single" w:sz="4" w:space="0" w:color="auto"/>
            </w:tcBorders>
          </w:tcPr>
          <w:p w:rsidR="004A381C" w:rsidRPr="004A381C" w:rsidRDefault="004A381C" w:rsidP="00A25E86">
            <w:p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Соотношение учащихся и преподавателей (количество учащихся на одного преподавателя)</w:t>
            </w:r>
          </w:p>
        </w:tc>
        <w:tc>
          <w:tcPr>
            <w:tcW w:w="900" w:type="dxa"/>
            <w:tcBorders>
              <w:top w:val="nil"/>
              <w:left w:val="nil"/>
              <w:bottom w:val="single" w:sz="4" w:space="0" w:color="auto"/>
              <w:right w:val="nil"/>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9,2 чел.</w:t>
            </w:r>
          </w:p>
        </w:tc>
        <w:tc>
          <w:tcPr>
            <w:tcW w:w="900" w:type="dxa"/>
            <w:tcBorders>
              <w:top w:val="nil"/>
              <w:left w:val="nil"/>
              <w:bottom w:val="single" w:sz="4" w:space="0" w:color="auto"/>
              <w:right w:val="nil"/>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9,1 чел.</w:t>
            </w:r>
          </w:p>
        </w:tc>
        <w:tc>
          <w:tcPr>
            <w:tcW w:w="900" w:type="dxa"/>
            <w:tcBorders>
              <w:top w:val="nil"/>
              <w:left w:val="nil"/>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9,3 чел.</w:t>
            </w:r>
          </w:p>
        </w:tc>
      </w:tr>
      <w:tr w:rsidR="004A381C" w:rsidRPr="004A381C" w:rsidTr="004A381C">
        <w:trPr>
          <w:trHeight w:val="70"/>
        </w:trPr>
        <w:tc>
          <w:tcPr>
            <w:tcW w:w="775" w:type="dxa"/>
            <w:tcBorders>
              <w:top w:val="nil"/>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13</w:t>
            </w:r>
          </w:p>
        </w:tc>
        <w:tc>
          <w:tcPr>
            <w:tcW w:w="6065" w:type="dxa"/>
            <w:tcBorders>
              <w:top w:val="nil"/>
              <w:left w:val="nil"/>
              <w:bottom w:val="single" w:sz="4" w:space="0" w:color="auto"/>
              <w:right w:val="single" w:sz="4" w:space="0" w:color="auto"/>
            </w:tcBorders>
          </w:tcPr>
          <w:p w:rsidR="004A381C" w:rsidRPr="004A381C" w:rsidRDefault="004A381C" w:rsidP="00A25E86">
            <w:p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Наполняемость классов</w:t>
            </w:r>
          </w:p>
        </w:tc>
        <w:tc>
          <w:tcPr>
            <w:tcW w:w="900" w:type="dxa"/>
            <w:tcBorders>
              <w:top w:val="nil"/>
              <w:left w:val="nil"/>
              <w:bottom w:val="single" w:sz="4" w:space="0" w:color="auto"/>
              <w:right w:val="nil"/>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18,3 чел.</w:t>
            </w:r>
          </w:p>
        </w:tc>
        <w:tc>
          <w:tcPr>
            <w:tcW w:w="900" w:type="dxa"/>
            <w:tcBorders>
              <w:top w:val="nil"/>
              <w:left w:val="nil"/>
              <w:bottom w:val="single" w:sz="4" w:space="0" w:color="auto"/>
              <w:right w:val="nil"/>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17,1 чел.</w:t>
            </w:r>
          </w:p>
        </w:tc>
        <w:tc>
          <w:tcPr>
            <w:tcW w:w="900" w:type="dxa"/>
            <w:tcBorders>
              <w:top w:val="nil"/>
              <w:left w:val="nil"/>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17,5 чел.</w:t>
            </w:r>
          </w:p>
        </w:tc>
      </w:tr>
      <w:tr w:rsidR="004A381C" w:rsidRPr="004A381C" w:rsidTr="004A381C">
        <w:trPr>
          <w:trHeight w:val="98"/>
        </w:trPr>
        <w:tc>
          <w:tcPr>
            <w:tcW w:w="775" w:type="dxa"/>
            <w:tcBorders>
              <w:top w:val="nil"/>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14</w:t>
            </w:r>
          </w:p>
        </w:tc>
        <w:tc>
          <w:tcPr>
            <w:tcW w:w="6065" w:type="dxa"/>
            <w:tcBorders>
              <w:top w:val="nil"/>
              <w:left w:val="nil"/>
              <w:bottom w:val="single" w:sz="4" w:space="0" w:color="auto"/>
              <w:right w:val="single" w:sz="4" w:space="0" w:color="auto"/>
            </w:tcBorders>
          </w:tcPr>
          <w:p w:rsidR="004A381C" w:rsidRPr="004A381C" w:rsidRDefault="004A381C" w:rsidP="00A25E86">
            <w:p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Доля учащихся, охваченных горячим питанием</w:t>
            </w:r>
          </w:p>
        </w:tc>
        <w:tc>
          <w:tcPr>
            <w:tcW w:w="2700" w:type="dxa"/>
            <w:gridSpan w:val="3"/>
            <w:tcBorders>
              <w:top w:val="nil"/>
              <w:left w:val="nil"/>
              <w:bottom w:val="single" w:sz="4" w:space="0" w:color="auto"/>
              <w:right w:val="single" w:sz="4" w:space="0" w:color="auto"/>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процент</w:t>
            </w:r>
          </w:p>
        </w:tc>
      </w:tr>
      <w:tr w:rsidR="004A381C" w:rsidRPr="004A381C" w:rsidTr="004A381C">
        <w:trPr>
          <w:trHeight w:val="121"/>
        </w:trPr>
        <w:tc>
          <w:tcPr>
            <w:tcW w:w="775" w:type="dxa"/>
            <w:tcBorders>
              <w:top w:val="nil"/>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p>
        </w:tc>
        <w:tc>
          <w:tcPr>
            <w:tcW w:w="6065" w:type="dxa"/>
            <w:tcBorders>
              <w:top w:val="nil"/>
              <w:left w:val="nil"/>
              <w:bottom w:val="single" w:sz="4" w:space="0" w:color="auto"/>
              <w:right w:val="single" w:sz="4" w:space="0" w:color="auto"/>
            </w:tcBorders>
          </w:tcPr>
          <w:p w:rsidR="004A381C" w:rsidRPr="004A381C" w:rsidRDefault="004A381C" w:rsidP="00AE0B86">
            <w:pPr>
              <w:numPr>
                <w:ilvl w:val="0"/>
                <w:numId w:val="14"/>
              </w:num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в 1-3 (4) классах</w:t>
            </w:r>
          </w:p>
        </w:tc>
        <w:tc>
          <w:tcPr>
            <w:tcW w:w="900" w:type="dxa"/>
            <w:tcBorders>
              <w:top w:val="nil"/>
              <w:left w:val="nil"/>
              <w:bottom w:val="single" w:sz="4" w:space="0" w:color="auto"/>
              <w:right w:val="nil"/>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100</w:t>
            </w:r>
          </w:p>
        </w:tc>
        <w:tc>
          <w:tcPr>
            <w:tcW w:w="900" w:type="dxa"/>
            <w:tcBorders>
              <w:top w:val="nil"/>
              <w:left w:val="nil"/>
              <w:bottom w:val="single" w:sz="4" w:space="0" w:color="auto"/>
              <w:right w:val="nil"/>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100</w:t>
            </w:r>
          </w:p>
        </w:tc>
        <w:tc>
          <w:tcPr>
            <w:tcW w:w="900" w:type="dxa"/>
            <w:tcBorders>
              <w:top w:val="nil"/>
              <w:left w:val="nil"/>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100</w:t>
            </w:r>
          </w:p>
        </w:tc>
      </w:tr>
      <w:tr w:rsidR="004A381C" w:rsidRPr="004A381C" w:rsidTr="004A381C">
        <w:trPr>
          <w:trHeight w:val="121"/>
        </w:trPr>
        <w:tc>
          <w:tcPr>
            <w:tcW w:w="775" w:type="dxa"/>
            <w:tcBorders>
              <w:top w:val="nil"/>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p>
        </w:tc>
        <w:tc>
          <w:tcPr>
            <w:tcW w:w="6065" w:type="dxa"/>
            <w:tcBorders>
              <w:top w:val="nil"/>
              <w:left w:val="nil"/>
              <w:bottom w:val="single" w:sz="4" w:space="0" w:color="auto"/>
              <w:right w:val="single" w:sz="4" w:space="0" w:color="auto"/>
            </w:tcBorders>
          </w:tcPr>
          <w:p w:rsidR="004A381C" w:rsidRPr="004A381C" w:rsidRDefault="004A381C" w:rsidP="00AE0B86">
            <w:pPr>
              <w:numPr>
                <w:ilvl w:val="0"/>
                <w:numId w:val="14"/>
              </w:num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в 5-9 классах</w:t>
            </w:r>
          </w:p>
        </w:tc>
        <w:tc>
          <w:tcPr>
            <w:tcW w:w="900" w:type="dxa"/>
            <w:tcBorders>
              <w:top w:val="nil"/>
              <w:left w:val="nil"/>
              <w:bottom w:val="single" w:sz="4" w:space="0" w:color="auto"/>
              <w:right w:val="nil"/>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68</w:t>
            </w:r>
          </w:p>
        </w:tc>
        <w:tc>
          <w:tcPr>
            <w:tcW w:w="900" w:type="dxa"/>
            <w:tcBorders>
              <w:top w:val="nil"/>
              <w:left w:val="nil"/>
              <w:bottom w:val="single" w:sz="4" w:space="0" w:color="auto"/>
              <w:right w:val="nil"/>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70</w:t>
            </w:r>
          </w:p>
        </w:tc>
        <w:tc>
          <w:tcPr>
            <w:tcW w:w="900" w:type="dxa"/>
            <w:tcBorders>
              <w:top w:val="nil"/>
              <w:left w:val="nil"/>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69</w:t>
            </w:r>
          </w:p>
        </w:tc>
      </w:tr>
      <w:tr w:rsidR="004A381C" w:rsidRPr="004A381C" w:rsidTr="004A381C">
        <w:trPr>
          <w:trHeight w:val="121"/>
        </w:trPr>
        <w:tc>
          <w:tcPr>
            <w:tcW w:w="775" w:type="dxa"/>
            <w:tcBorders>
              <w:top w:val="nil"/>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p>
        </w:tc>
        <w:tc>
          <w:tcPr>
            <w:tcW w:w="6065" w:type="dxa"/>
            <w:tcBorders>
              <w:top w:val="nil"/>
              <w:left w:val="nil"/>
              <w:bottom w:val="single" w:sz="4" w:space="0" w:color="auto"/>
              <w:right w:val="single" w:sz="4" w:space="0" w:color="auto"/>
            </w:tcBorders>
          </w:tcPr>
          <w:p w:rsidR="004A381C" w:rsidRPr="004A381C" w:rsidRDefault="004A381C" w:rsidP="00AE0B86">
            <w:pPr>
              <w:numPr>
                <w:ilvl w:val="0"/>
                <w:numId w:val="14"/>
              </w:num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в 10-11 (12) классах</w:t>
            </w:r>
          </w:p>
        </w:tc>
        <w:tc>
          <w:tcPr>
            <w:tcW w:w="900" w:type="dxa"/>
            <w:tcBorders>
              <w:top w:val="nil"/>
              <w:left w:val="nil"/>
              <w:bottom w:val="single" w:sz="4" w:space="0" w:color="auto"/>
              <w:right w:val="nil"/>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27</w:t>
            </w:r>
          </w:p>
        </w:tc>
        <w:tc>
          <w:tcPr>
            <w:tcW w:w="900" w:type="dxa"/>
            <w:tcBorders>
              <w:top w:val="nil"/>
              <w:left w:val="nil"/>
              <w:bottom w:val="single" w:sz="4" w:space="0" w:color="auto"/>
              <w:right w:val="nil"/>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29</w:t>
            </w:r>
          </w:p>
        </w:tc>
        <w:tc>
          <w:tcPr>
            <w:tcW w:w="900" w:type="dxa"/>
            <w:tcBorders>
              <w:top w:val="nil"/>
              <w:left w:val="nil"/>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28</w:t>
            </w:r>
          </w:p>
        </w:tc>
      </w:tr>
      <w:tr w:rsidR="004A381C" w:rsidRPr="004A381C" w:rsidTr="004A381C">
        <w:trPr>
          <w:trHeight w:val="121"/>
        </w:trPr>
        <w:tc>
          <w:tcPr>
            <w:tcW w:w="775" w:type="dxa"/>
            <w:tcBorders>
              <w:top w:val="nil"/>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15</w:t>
            </w:r>
          </w:p>
        </w:tc>
        <w:tc>
          <w:tcPr>
            <w:tcW w:w="6065" w:type="dxa"/>
            <w:tcBorders>
              <w:top w:val="nil"/>
              <w:left w:val="nil"/>
              <w:bottom w:val="single" w:sz="4" w:space="0" w:color="auto"/>
              <w:right w:val="single" w:sz="4" w:space="0" w:color="auto"/>
            </w:tcBorders>
          </w:tcPr>
          <w:p w:rsidR="004A381C" w:rsidRPr="004A381C" w:rsidRDefault="004A381C" w:rsidP="00A25E86">
            <w:p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Охват профильным обучением на старшей ступени</w:t>
            </w:r>
          </w:p>
        </w:tc>
        <w:tc>
          <w:tcPr>
            <w:tcW w:w="900" w:type="dxa"/>
            <w:tcBorders>
              <w:top w:val="nil"/>
              <w:left w:val="nil"/>
              <w:bottom w:val="single" w:sz="4" w:space="0" w:color="auto"/>
              <w:right w:val="nil"/>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48</w:t>
            </w:r>
          </w:p>
        </w:tc>
        <w:tc>
          <w:tcPr>
            <w:tcW w:w="900" w:type="dxa"/>
            <w:tcBorders>
              <w:top w:val="nil"/>
              <w:left w:val="nil"/>
              <w:bottom w:val="single" w:sz="4" w:space="0" w:color="auto"/>
              <w:right w:val="nil"/>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50</w:t>
            </w:r>
          </w:p>
        </w:tc>
        <w:tc>
          <w:tcPr>
            <w:tcW w:w="900" w:type="dxa"/>
            <w:tcBorders>
              <w:top w:val="nil"/>
              <w:left w:val="nil"/>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50</w:t>
            </w:r>
          </w:p>
        </w:tc>
      </w:tr>
      <w:tr w:rsidR="004A381C" w:rsidRPr="004A381C" w:rsidTr="004A381C">
        <w:trPr>
          <w:trHeight w:val="146"/>
        </w:trPr>
        <w:tc>
          <w:tcPr>
            <w:tcW w:w="775" w:type="dxa"/>
            <w:tcBorders>
              <w:top w:val="nil"/>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16</w:t>
            </w:r>
          </w:p>
        </w:tc>
        <w:tc>
          <w:tcPr>
            <w:tcW w:w="6065" w:type="dxa"/>
            <w:tcBorders>
              <w:top w:val="nil"/>
              <w:left w:val="nil"/>
              <w:bottom w:val="single" w:sz="4" w:space="0" w:color="auto"/>
              <w:right w:val="single" w:sz="4" w:space="0" w:color="auto"/>
            </w:tcBorders>
          </w:tcPr>
          <w:p w:rsidR="004A381C" w:rsidRPr="004A381C" w:rsidRDefault="004A381C" w:rsidP="00A25E86">
            <w:p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Охват до</w:t>
            </w:r>
            <w:r w:rsidR="00862FA4">
              <w:rPr>
                <w:rFonts w:ascii="Times New Roman" w:hAnsi="Times New Roman" w:cs="Times New Roman"/>
                <w:sz w:val="24"/>
                <w:szCs w:val="24"/>
              </w:rPr>
              <w:t xml:space="preserve"> </w:t>
            </w:r>
            <w:r w:rsidRPr="004A381C">
              <w:rPr>
                <w:rFonts w:ascii="Times New Roman" w:hAnsi="Times New Roman" w:cs="Times New Roman"/>
                <w:sz w:val="24"/>
                <w:szCs w:val="24"/>
              </w:rPr>
              <w:t>профессиональной подготовкой учащихся 8-11 классов</w:t>
            </w:r>
          </w:p>
        </w:tc>
        <w:tc>
          <w:tcPr>
            <w:tcW w:w="900" w:type="dxa"/>
            <w:tcBorders>
              <w:top w:val="nil"/>
              <w:left w:val="nil"/>
              <w:bottom w:val="single" w:sz="4" w:space="0" w:color="auto"/>
              <w:right w:val="nil"/>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80</w:t>
            </w:r>
          </w:p>
        </w:tc>
        <w:tc>
          <w:tcPr>
            <w:tcW w:w="900" w:type="dxa"/>
            <w:tcBorders>
              <w:top w:val="nil"/>
              <w:left w:val="nil"/>
              <w:bottom w:val="single" w:sz="4" w:space="0" w:color="auto"/>
              <w:right w:val="nil"/>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90</w:t>
            </w:r>
          </w:p>
        </w:tc>
        <w:tc>
          <w:tcPr>
            <w:tcW w:w="900" w:type="dxa"/>
            <w:tcBorders>
              <w:top w:val="nil"/>
              <w:left w:val="nil"/>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100</w:t>
            </w:r>
          </w:p>
        </w:tc>
      </w:tr>
    </w:tbl>
    <w:p w:rsidR="004A381C" w:rsidRPr="004A381C" w:rsidRDefault="004A381C" w:rsidP="00A25E86">
      <w:pPr>
        <w:spacing w:after="0" w:line="240" w:lineRule="auto"/>
        <w:jc w:val="right"/>
        <w:rPr>
          <w:rFonts w:ascii="Times New Roman" w:hAnsi="Times New Roman" w:cs="Times New Roman"/>
          <w:bCs/>
          <w:i/>
          <w:sz w:val="24"/>
          <w:szCs w:val="24"/>
        </w:rPr>
      </w:pPr>
      <w:r w:rsidRPr="004A381C">
        <w:rPr>
          <w:rFonts w:ascii="Times New Roman" w:hAnsi="Times New Roman" w:cs="Times New Roman"/>
          <w:bCs/>
          <w:i/>
          <w:sz w:val="24"/>
          <w:szCs w:val="24"/>
        </w:rPr>
        <w:t>Таблица 8</w:t>
      </w:r>
    </w:p>
    <w:p w:rsidR="004A381C" w:rsidRPr="004A381C" w:rsidRDefault="004A381C" w:rsidP="00A25E86">
      <w:pPr>
        <w:spacing w:after="0" w:line="240" w:lineRule="auto"/>
        <w:jc w:val="center"/>
        <w:rPr>
          <w:rFonts w:ascii="Times New Roman" w:hAnsi="Times New Roman" w:cs="Times New Roman"/>
          <w:bCs/>
          <w:i/>
          <w:caps/>
          <w:sz w:val="24"/>
          <w:szCs w:val="24"/>
        </w:rPr>
      </w:pPr>
      <w:r w:rsidRPr="004A381C">
        <w:rPr>
          <w:rFonts w:ascii="Times New Roman" w:hAnsi="Times New Roman" w:cs="Times New Roman"/>
          <w:bCs/>
          <w:i/>
          <w:sz w:val="24"/>
          <w:szCs w:val="24"/>
        </w:rPr>
        <w:t>Эффективно</w:t>
      </w:r>
      <w:r w:rsidR="00862FA4">
        <w:rPr>
          <w:rFonts w:ascii="Times New Roman" w:hAnsi="Times New Roman" w:cs="Times New Roman"/>
          <w:bCs/>
          <w:i/>
          <w:sz w:val="24"/>
          <w:szCs w:val="24"/>
        </w:rPr>
        <w:t>сть образовательного учреждения</w:t>
      </w:r>
      <w:r w:rsidRPr="004A381C">
        <w:rPr>
          <w:rFonts w:ascii="Times New Roman" w:hAnsi="Times New Roman" w:cs="Times New Roman"/>
          <w:bCs/>
          <w:i/>
          <w:sz w:val="24"/>
          <w:szCs w:val="24"/>
        </w:rPr>
        <w:t xml:space="preserve"> по показателям </w:t>
      </w:r>
    </w:p>
    <w:p w:rsidR="004A381C" w:rsidRPr="004A381C" w:rsidRDefault="00862FA4" w:rsidP="00A25E86">
      <w:pPr>
        <w:spacing w:after="0" w:line="240" w:lineRule="auto"/>
        <w:jc w:val="center"/>
        <w:rPr>
          <w:rFonts w:ascii="Times New Roman" w:hAnsi="Times New Roman" w:cs="Times New Roman"/>
          <w:bCs/>
          <w:i/>
          <w:sz w:val="24"/>
          <w:szCs w:val="24"/>
        </w:rPr>
      </w:pPr>
      <w:r>
        <w:rPr>
          <w:rFonts w:ascii="Times New Roman" w:hAnsi="Times New Roman" w:cs="Times New Roman"/>
          <w:bCs/>
          <w:i/>
          <w:sz w:val="24"/>
          <w:szCs w:val="24"/>
        </w:rPr>
        <w:t>соответствия</w:t>
      </w:r>
      <w:r w:rsidR="004A381C" w:rsidRPr="004A381C">
        <w:rPr>
          <w:rFonts w:ascii="Times New Roman" w:hAnsi="Times New Roman" w:cs="Times New Roman"/>
          <w:bCs/>
          <w:i/>
          <w:sz w:val="24"/>
          <w:szCs w:val="24"/>
        </w:rPr>
        <w:t xml:space="preserve"> социальному заказу</w:t>
      </w:r>
    </w:p>
    <w:p w:rsidR="004A381C" w:rsidRPr="004A381C" w:rsidRDefault="004A381C" w:rsidP="00A25E86">
      <w:pPr>
        <w:spacing w:after="0" w:line="240" w:lineRule="auto"/>
        <w:jc w:val="center"/>
        <w:rPr>
          <w:rFonts w:ascii="Times New Roman" w:hAnsi="Times New Roman" w:cs="Times New Roman"/>
          <w:b/>
          <w:bCs/>
          <w:caps/>
          <w:sz w:val="24"/>
          <w:szCs w:val="24"/>
        </w:rPr>
      </w:pPr>
    </w:p>
    <w:tbl>
      <w:tblPr>
        <w:tblW w:w="9540" w:type="dxa"/>
        <w:tblInd w:w="-432" w:type="dxa"/>
        <w:tblLayout w:type="fixed"/>
        <w:tblLook w:val="0000" w:firstRow="0" w:lastRow="0" w:firstColumn="0" w:lastColumn="0" w:noHBand="0" w:noVBand="0"/>
      </w:tblPr>
      <w:tblGrid>
        <w:gridCol w:w="779"/>
        <w:gridCol w:w="6061"/>
        <w:gridCol w:w="900"/>
        <w:gridCol w:w="900"/>
        <w:gridCol w:w="900"/>
      </w:tblGrid>
      <w:tr w:rsidR="004A381C" w:rsidRPr="004A381C" w:rsidTr="004A381C">
        <w:trPr>
          <w:trHeight w:val="661"/>
        </w:trPr>
        <w:tc>
          <w:tcPr>
            <w:tcW w:w="779" w:type="dxa"/>
            <w:tcBorders>
              <w:top w:val="single" w:sz="4" w:space="0" w:color="auto"/>
              <w:left w:val="single" w:sz="4" w:space="0" w:color="auto"/>
              <w:bottom w:val="single" w:sz="4" w:space="0" w:color="000000"/>
              <w:right w:val="single" w:sz="4" w:space="0" w:color="auto"/>
            </w:tcBorders>
            <w:vAlign w:val="center"/>
          </w:tcPr>
          <w:p w:rsidR="004A381C" w:rsidRPr="004A381C" w:rsidRDefault="004A381C" w:rsidP="00A25E86">
            <w:pPr>
              <w:spacing w:after="0" w:line="240" w:lineRule="auto"/>
              <w:jc w:val="center"/>
              <w:rPr>
                <w:rFonts w:ascii="Times New Roman" w:hAnsi="Times New Roman" w:cs="Times New Roman"/>
                <w:b/>
                <w:bCs/>
                <w:sz w:val="24"/>
                <w:szCs w:val="24"/>
              </w:rPr>
            </w:pPr>
            <w:r w:rsidRPr="004A381C">
              <w:rPr>
                <w:rFonts w:ascii="Times New Roman" w:hAnsi="Times New Roman" w:cs="Times New Roman"/>
                <w:b/>
                <w:bCs/>
                <w:sz w:val="24"/>
                <w:szCs w:val="24"/>
              </w:rPr>
              <w:t>№№ п/п</w:t>
            </w:r>
          </w:p>
        </w:tc>
        <w:tc>
          <w:tcPr>
            <w:tcW w:w="6061" w:type="dxa"/>
            <w:tcBorders>
              <w:top w:val="single" w:sz="4" w:space="0" w:color="auto"/>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b/>
                <w:bCs/>
                <w:sz w:val="24"/>
                <w:szCs w:val="24"/>
              </w:rPr>
            </w:pPr>
            <w:r w:rsidRPr="004A381C">
              <w:rPr>
                <w:rFonts w:ascii="Times New Roman" w:hAnsi="Times New Roman" w:cs="Times New Roman"/>
                <w:b/>
                <w:bCs/>
                <w:sz w:val="24"/>
                <w:szCs w:val="24"/>
              </w:rPr>
              <w:t xml:space="preserve">Наименование </w:t>
            </w:r>
          </w:p>
        </w:tc>
        <w:tc>
          <w:tcPr>
            <w:tcW w:w="900" w:type="dxa"/>
            <w:tcBorders>
              <w:top w:val="single" w:sz="4" w:space="0" w:color="auto"/>
              <w:left w:val="single" w:sz="4" w:space="0" w:color="auto"/>
              <w:bottom w:val="single" w:sz="4" w:space="0" w:color="auto"/>
              <w:right w:val="single" w:sz="4" w:space="0" w:color="auto"/>
            </w:tcBorders>
            <w:vAlign w:val="center"/>
          </w:tcPr>
          <w:p w:rsidR="004A381C" w:rsidRPr="004A381C" w:rsidRDefault="004A381C" w:rsidP="00A25E86">
            <w:pPr>
              <w:spacing w:after="0" w:line="240" w:lineRule="auto"/>
              <w:jc w:val="center"/>
              <w:rPr>
                <w:rFonts w:ascii="Times New Roman" w:hAnsi="Times New Roman" w:cs="Times New Roman"/>
                <w:bCs/>
                <w:sz w:val="24"/>
                <w:szCs w:val="24"/>
              </w:rPr>
            </w:pPr>
            <w:r w:rsidRPr="004A381C">
              <w:rPr>
                <w:rFonts w:ascii="Times New Roman" w:hAnsi="Times New Roman" w:cs="Times New Roman"/>
                <w:bCs/>
                <w:sz w:val="24"/>
                <w:szCs w:val="24"/>
              </w:rPr>
              <w:t>2009-2010 учебный год</w:t>
            </w:r>
          </w:p>
        </w:tc>
        <w:tc>
          <w:tcPr>
            <w:tcW w:w="900" w:type="dxa"/>
            <w:tcBorders>
              <w:top w:val="single" w:sz="4" w:space="0" w:color="auto"/>
              <w:left w:val="single" w:sz="4" w:space="0" w:color="auto"/>
              <w:bottom w:val="single" w:sz="4" w:space="0" w:color="auto"/>
              <w:right w:val="single" w:sz="4" w:space="0" w:color="auto"/>
            </w:tcBorders>
          </w:tcPr>
          <w:p w:rsidR="004A381C" w:rsidRPr="004A381C" w:rsidRDefault="004A381C" w:rsidP="00A25E86">
            <w:pPr>
              <w:spacing w:after="0" w:line="240" w:lineRule="auto"/>
              <w:jc w:val="center"/>
              <w:rPr>
                <w:rFonts w:ascii="Times New Roman" w:hAnsi="Times New Roman" w:cs="Times New Roman"/>
                <w:bCs/>
                <w:sz w:val="24"/>
                <w:szCs w:val="24"/>
              </w:rPr>
            </w:pPr>
            <w:r w:rsidRPr="004A381C">
              <w:rPr>
                <w:rFonts w:ascii="Times New Roman" w:hAnsi="Times New Roman" w:cs="Times New Roman"/>
                <w:bCs/>
                <w:sz w:val="24"/>
                <w:szCs w:val="24"/>
              </w:rPr>
              <w:t>2010-2011 учебный год</w:t>
            </w:r>
          </w:p>
        </w:tc>
        <w:tc>
          <w:tcPr>
            <w:tcW w:w="900" w:type="dxa"/>
            <w:tcBorders>
              <w:top w:val="single" w:sz="4" w:space="0" w:color="auto"/>
              <w:left w:val="single" w:sz="4" w:space="0" w:color="auto"/>
              <w:bottom w:val="single" w:sz="4" w:space="0" w:color="auto"/>
              <w:right w:val="single" w:sz="4" w:space="0" w:color="auto"/>
            </w:tcBorders>
            <w:noWrap/>
          </w:tcPr>
          <w:p w:rsidR="004A381C" w:rsidRPr="004A381C" w:rsidRDefault="004A381C" w:rsidP="00A25E86">
            <w:pPr>
              <w:spacing w:after="0" w:line="240" w:lineRule="auto"/>
              <w:jc w:val="center"/>
              <w:rPr>
                <w:rFonts w:ascii="Times New Roman" w:hAnsi="Times New Roman" w:cs="Times New Roman"/>
                <w:bCs/>
                <w:sz w:val="24"/>
                <w:szCs w:val="24"/>
              </w:rPr>
            </w:pPr>
            <w:r w:rsidRPr="004A381C">
              <w:rPr>
                <w:rFonts w:ascii="Times New Roman" w:hAnsi="Times New Roman" w:cs="Times New Roman"/>
                <w:bCs/>
                <w:sz w:val="24"/>
                <w:szCs w:val="24"/>
              </w:rPr>
              <w:t>2011-2012 учебный год</w:t>
            </w:r>
          </w:p>
        </w:tc>
      </w:tr>
      <w:tr w:rsidR="004A381C" w:rsidRPr="004A381C" w:rsidTr="004A381C">
        <w:trPr>
          <w:trHeight w:val="281"/>
        </w:trPr>
        <w:tc>
          <w:tcPr>
            <w:tcW w:w="779" w:type="dxa"/>
            <w:tcBorders>
              <w:top w:val="single" w:sz="4" w:space="0" w:color="auto"/>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1</w:t>
            </w:r>
          </w:p>
        </w:tc>
        <w:tc>
          <w:tcPr>
            <w:tcW w:w="6061" w:type="dxa"/>
            <w:tcBorders>
              <w:top w:val="single" w:sz="4" w:space="0" w:color="auto"/>
              <w:left w:val="nil"/>
              <w:bottom w:val="single" w:sz="4" w:space="0" w:color="auto"/>
              <w:right w:val="single" w:sz="4" w:space="0" w:color="auto"/>
            </w:tcBorders>
          </w:tcPr>
          <w:p w:rsidR="004A381C" w:rsidRPr="004A381C" w:rsidRDefault="004A381C" w:rsidP="00A25E86">
            <w:p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Удовлетворенность обучающихся качеством общего образования</w:t>
            </w:r>
          </w:p>
        </w:tc>
        <w:tc>
          <w:tcPr>
            <w:tcW w:w="900" w:type="dxa"/>
            <w:tcBorders>
              <w:top w:val="single" w:sz="4" w:space="0" w:color="auto"/>
              <w:left w:val="nil"/>
              <w:bottom w:val="single" w:sz="4" w:space="0" w:color="auto"/>
              <w:right w:val="single" w:sz="4" w:space="0" w:color="auto"/>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91%</w:t>
            </w:r>
          </w:p>
        </w:tc>
        <w:tc>
          <w:tcPr>
            <w:tcW w:w="900" w:type="dxa"/>
            <w:tcBorders>
              <w:top w:val="single" w:sz="4" w:space="0" w:color="auto"/>
              <w:left w:val="single" w:sz="4" w:space="0" w:color="auto"/>
              <w:bottom w:val="single" w:sz="4" w:space="0" w:color="auto"/>
              <w:right w:val="single" w:sz="4" w:space="0" w:color="auto"/>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90%</w:t>
            </w:r>
          </w:p>
        </w:tc>
        <w:tc>
          <w:tcPr>
            <w:tcW w:w="900" w:type="dxa"/>
            <w:tcBorders>
              <w:top w:val="single" w:sz="4" w:space="0" w:color="auto"/>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91%</w:t>
            </w:r>
          </w:p>
        </w:tc>
      </w:tr>
      <w:tr w:rsidR="004A381C" w:rsidRPr="004A381C" w:rsidTr="004A381C">
        <w:trPr>
          <w:trHeight w:val="70"/>
        </w:trPr>
        <w:tc>
          <w:tcPr>
            <w:tcW w:w="779" w:type="dxa"/>
            <w:tcBorders>
              <w:top w:val="nil"/>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2</w:t>
            </w:r>
          </w:p>
        </w:tc>
        <w:tc>
          <w:tcPr>
            <w:tcW w:w="6061" w:type="dxa"/>
            <w:tcBorders>
              <w:top w:val="nil"/>
              <w:left w:val="nil"/>
              <w:bottom w:val="single" w:sz="4" w:space="0" w:color="auto"/>
              <w:right w:val="single" w:sz="4" w:space="0" w:color="auto"/>
            </w:tcBorders>
          </w:tcPr>
          <w:p w:rsidR="004A381C" w:rsidRPr="004A381C" w:rsidRDefault="004A381C" w:rsidP="00A25E86">
            <w:p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Удовлетворенность выпускников качеством общего среднего образования</w:t>
            </w:r>
          </w:p>
        </w:tc>
        <w:tc>
          <w:tcPr>
            <w:tcW w:w="900" w:type="dxa"/>
            <w:tcBorders>
              <w:top w:val="single" w:sz="4" w:space="0" w:color="auto"/>
              <w:left w:val="nil"/>
              <w:bottom w:val="single" w:sz="4" w:space="0" w:color="auto"/>
              <w:right w:val="single" w:sz="4" w:space="0" w:color="auto"/>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92%</w:t>
            </w:r>
          </w:p>
        </w:tc>
        <w:tc>
          <w:tcPr>
            <w:tcW w:w="900" w:type="dxa"/>
            <w:tcBorders>
              <w:top w:val="single" w:sz="4" w:space="0" w:color="auto"/>
              <w:left w:val="single" w:sz="4" w:space="0" w:color="auto"/>
              <w:bottom w:val="single" w:sz="4" w:space="0" w:color="auto"/>
              <w:right w:val="single" w:sz="4" w:space="0" w:color="auto"/>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92%</w:t>
            </w:r>
          </w:p>
        </w:tc>
        <w:tc>
          <w:tcPr>
            <w:tcW w:w="900" w:type="dxa"/>
            <w:tcBorders>
              <w:top w:val="single" w:sz="4" w:space="0" w:color="auto"/>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94%</w:t>
            </w:r>
          </w:p>
        </w:tc>
      </w:tr>
      <w:tr w:rsidR="004A381C" w:rsidRPr="004A381C" w:rsidTr="004A381C">
        <w:trPr>
          <w:trHeight w:val="148"/>
        </w:trPr>
        <w:tc>
          <w:tcPr>
            <w:tcW w:w="779" w:type="dxa"/>
            <w:tcBorders>
              <w:top w:val="nil"/>
              <w:left w:val="single" w:sz="4" w:space="0" w:color="auto"/>
              <w:bottom w:val="nil"/>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3</w:t>
            </w:r>
          </w:p>
        </w:tc>
        <w:tc>
          <w:tcPr>
            <w:tcW w:w="6061" w:type="dxa"/>
            <w:tcBorders>
              <w:top w:val="nil"/>
              <w:left w:val="nil"/>
              <w:bottom w:val="nil"/>
              <w:right w:val="single" w:sz="4" w:space="0" w:color="auto"/>
            </w:tcBorders>
          </w:tcPr>
          <w:p w:rsidR="004A381C" w:rsidRPr="004A381C" w:rsidRDefault="004A381C" w:rsidP="00A25E86">
            <w:p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Удовлетворенность родителей качеством образования</w:t>
            </w:r>
          </w:p>
        </w:tc>
        <w:tc>
          <w:tcPr>
            <w:tcW w:w="900" w:type="dxa"/>
            <w:tcBorders>
              <w:top w:val="single" w:sz="4" w:space="0" w:color="auto"/>
              <w:left w:val="nil"/>
              <w:bottom w:val="single" w:sz="4" w:space="0" w:color="auto"/>
              <w:right w:val="single" w:sz="4" w:space="0" w:color="auto"/>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80%</w:t>
            </w:r>
          </w:p>
        </w:tc>
        <w:tc>
          <w:tcPr>
            <w:tcW w:w="900" w:type="dxa"/>
            <w:tcBorders>
              <w:top w:val="single" w:sz="4" w:space="0" w:color="auto"/>
              <w:left w:val="single" w:sz="4" w:space="0" w:color="auto"/>
              <w:bottom w:val="single" w:sz="4" w:space="0" w:color="auto"/>
              <w:right w:val="single" w:sz="4" w:space="0" w:color="auto"/>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78%</w:t>
            </w:r>
          </w:p>
        </w:tc>
        <w:tc>
          <w:tcPr>
            <w:tcW w:w="900" w:type="dxa"/>
            <w:tcBorders>
              <w:top w:val="single" w:sz="4" w:space="0" w:color="auto"/>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82%</w:t>
            </w:r>
          </w:p>
        </w:tc>
      </w:tr>
      <w:tr w:rsidR="004A381C" w:rsidRPr="004A381C" w:rsidTr="004A381C">
        <w:trPr>
          <w:trHeight w:val="148"/>
        </w:trPr>
        <w:tc>
          <w:tcPr>
            <w:tcW w:w="779" w:type="dxa"/>
            <w:tcBorders>
              <w:top w:val="nil"/>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4</w:t>
            </w:r>
          </w:p>
        </w:tc>
        <w:tc>
          <w:tcPr>
            <w:tcW w:w="6061" w:type="dxa"/>
            <w:tcBorders>
              <w:top w:val="nil"/>
              <w:left w:val="nil"/>
              <w:bottom w:val="single" w:sz="4" w:space="0" w:color="auto"/>
              <w:right w:val="single" w:sz="4" w:space="0" w:color="auto"/>
            </w:tcBorders>
          </w:tcPr>
          <w:p w:rsidR="004A381C" w:rsidRPr="004A381C" w:rsidRDefault="004A381C" w:rsidP="00A25E86">
            <w:p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Доля выпускников, сдавших ЕГЭ менее чем на 30 баллов</w:t>
            </w:r>
          </w:p>
        </w:tc>
        <w:tc>
          <w:tcPr>
            <w:tcW w:w="900" w:type="dxa"/>
            <w:tcBorders>
              <w:top w:val="single" w:sz="4" w:space="0" w:color="auto"/>
              <w:left w:val="nil"/>
              <w:bottom w:val="single" w:sz="4" w:space="0" w:color="auto"/>
              <w:right w:val="single" w:sz="4" w:space="0" w:color="auto"/>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30%</w:t>
            </w:r>
          </w:p>
        </w:tc>
        <w:tc>
          <w:tcPr>
            <w:tcW w:w="900" w:type="dxa"/>
            <w:tcBorders>
              <w:top w:val="single" w:sz="4" w:space="0" w:color="auto"/>
              <w:left w:val="single" w:sz="4" w:space="0" w:color="auto"/>
              <w:bottom w:val="single" w:sz="4" w:space="0" w:color="auto"/>
              <w:right w:val="single" w:sz="4" w:space="0" w:color="auto"/>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28%</w:t>
            </w:r>
          </w:p>
        </w:tc>
        <w:tc>
          <w:tcPr>
            <w:tcW w:w="900" w:type="dxa"/>
            <w:tcBorders>
              <w:top w:val="single" w:sz="4" w:space="0" w:color="auto"/>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20%</w:t>
            </w:r>
          </w:p>
        </w:tc>
      </w:tr>
    </w:tbl>
    <w:p w:rsidR="004A381C" w:rsidRPr="004A381C" w:rsidRDefault="004A381C" w:rsidP="00A25E86">
      <w:pPr>
        <w:spacing w:after="0" w:line="240" w:lineRule="auto"/>
        <w:rPr>
          <w:rFonts w:ascii="Times New Roman" w:hAnsi="Times New Roman" w:cs="Times New Roman"/>
          <w:sz w:val="24"/>
          <w:szCs w:val="24"/>
        </w:rPr>
      </w:pPr>
    </w:p>
    <w:p w:rsidR="004A381C" w:rsidRPr="004A381C" w:rsidRDefault="004A381C" w:rsidP="00A25E86">
      <w:pPr>
        <w:spacing w:after="0" w:line="240" w:lineRule="auto"/>
        <w:jc w:val="both"/>
        <w:rPr>
          <w:rFonts w:ascii="Times New Roman" w:hAnsi="Times New Roman" w:cs="Times New Roman"/>
          <w:bCs/>
          <w:sz w:val="24"/>
          <w:szCs w:val="24"/>
        </w:rPr>
      </w:pPr>
      <w:r w:rsidRPr="004A381C">
        <w:rPr>
          <w:rFonts w:ascii="Times New Roman" w:hAnsi="Times New Roman" w:cs="Times New Roman"/>
          <w:bCs/>
          <w:sz w:val="24"/>
          <w:szCs w:val="24"/>
        </w:rPr>
        <w:tab/>
        <w:t xml:space="preserve">Таким образом, можно констатировать довольно высокую эффективность образовательного учреждения. </w:t>
      </w:r>
    </w:p>
    <w:p w:rsidR="004A381C" w:rsidRPr="004A381C" w:rsidRDefault="00862FA4" w:rsidP="00A25E86">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Тем</w:t>
      </w:r>
      <w:r w:rsidR="004A381C" w:rsidRPr="004A381C">
        <w:rPr>
          <w:rFonts w:ascii="Times New Roman" w:hAnsi="Times New Roman" w:cs="Times New Roman"/>
          <w:bCs/>
          <w:sz w:val="24"/>
          <w:szCs w:val="24"/>
        </w:rPr>
        <w:t xml:space="preserve"> не менее, сохраняется ряд проблем, которые выявлены в ходе самооценки персоналом образовательного учреждения:</w:t>
      </w:r>
    </w:p>
    <w:p w:rsidR="004A381C" w:rsidRPr="004A381C" w:rsidRDefault="004A381C" w:rsidP="00A25E86">
      <w:pPr>
        <w:spacing w:after="0" w:line="240" w:lineRule="auto"/>
        <w:jc w:val="both"/>
        <w:rPr>
          <w:rFonts w:ascii="Times New Roman" w:hAnsi="Times New Roman" w:cs="Times New Roman"/>
          <w:bCs/>
          <w:sz w:val="24"/>
          <w:szCs w:val="24"/>
        </w:rPr>
      </w:pPr>
      <w:r w:rsidRPr="004A381C">
        <w:rPr>
          <w:rFonts w:ascii="Times New Roman" w:hAnsi="Times New Roman" w:cs="Times New Roman"/>
          <w:bCs/>
          <w:sz w:val="24"/>
          <w:szCs w:val="24"/>
        </w:rPr>
        <w:tab/>
        <w:t xml:space="preserve">1. Снижение охвата учащихся услугами дополнительного образования. </w:t>
      </w:r>
    </w:p>
    <w:p w:rsidR="004A381C" w:rsidRPr="004A381C" w:rsidRDefault="004A381C" w:rsidP="00A25E86">
      <w:pPr>
        <w:spacing w:after="0" w:line="240" w:lineRule="auto"/>
        <w:ind w:firstLine="708"/>
        <w:jc w:val="both"/>
        <w:rPr>
          <w:rFonts w:ascii="Times New Roman" w:hAnsi="Times New Roman" w:cs="Times New Roman"/>
          <w:bCs/>
          <w:sz w:val="24"/>
          <w:szCs w:val="24"/>
        </w:rPr>
      </w:pPr>
      <w:r w:rsidRPr="004A381C">
        <w:rPr>
          <w:rFonts w:ascii="Times New Roman" w:hAnsi="Times New Roman" w:cs="Times New Roman"/>
          <w:bCs/>
          <w:sz w:val="24"/>
          <w:szCs w:val="24"/>
        </w:rPr>
        <w:t xml:space="preserve">2. Необходимость совершенствования системы </w:t>
      </w:r>
      <w:r w:rsidR="00862FA4" w:rsidRPr="004A381C">
        <w:rPr>
          <w:rFonts w:ascii="Times New Roman" w:hAnsi="Times New Roman" w:cs="Times New Roman"/>
          <w:bCs/>
          <w:sz w:val="24"/>
          <w:szCs w:val="24"/>
        </w:rPr>
        <w:t>внутри школьного</w:t>
      </w:r>
      <w:r w:rsidRPr="004A381C">
        <w:rPr>
          <w:rFonts w:ascii="Times New Roman" w:hAnsi="Times New Roman" w:cs="Times New Roman"/>
          <w:bCs/>
          <w:sz w:val="24"/>
          <w:szCs w:val="24"/>
        </w:rPr>
        <w:t xml:space="preserve"> </w:t>
      </w:r>
    </w:p>
    <w:p w:rsidR="004A381C" w:rsidRPr="004A381C" w:rsidRDefault="004A381C" w:rsidP="00A25E86">
      <w:pPr>
        <w:spacing w:after="0" w:line="240" w:lineRule="auto"/>
        <w:jc w:val="both"/>
        <w:rPr>
          <w:rFonts w:ascii="Times New Roman" w:hAnsi="Times New Roman" w:cs="Times New Roman"/>
          <w:bCs/>
          <w:sz w:val="24"/>
          <w:szCs w:val="24"/>
        </w:rPr>
      </w:pPr>
      <w:r w:rsidRPr="004A381C">
        <w:rPr>
          <w:rFonts w:ascii="Times New Roman" w:hAnsi="Times New Roman" w:cs="Times New Roman"/>
          <w:bCs/>
          <w:sz w:val="24"/>
          <w:szCs w:val="24"/>
        </w:rPr>
        <w:lastRenderedPageBreak/>
        <w:t xml:space="preserve">контроля. </w:t>
      </w:r>
    </w:p>
    <w:p w:rsidR="004A381C" w:rsidRPr="004A381C" w:rsidRDefault="004A381C" w:rsidP="00A25E86">
      <w:pPr>
        <w:spacing w:after="0" w:line="240" w:lineRule="auto"/>
        <w:ind w:firstLine="708"/>
        <w:jc w:val="both"/>
        <w:rPr>
          <w:rFonts w:ascii="Times New Roman" w:hAnsi="Times New Roman" w:cs="Times New Roman"/>
          <w:bCs/>
          <w:sz w:val="24"/>
          <w:szCs w:val="24"/>
        </w:rPr>
      </w:pPr>
      <w:r w:rsidRPr="004A381C">
        <w:rPr>
          <w:rFonts w:ascii="Times New Roman" w:hAnsi="Times New Roman" w:cs="Times New Roman"/>
          <w:bCs/>
          <w:sz w:val="24"/>
          <w:szCs w:val="24"/>
        </w:rPr>
        <w:t xml:space="preserve">3. Недостаточная работа органов государственно-общественного </w:t>
      </w:r>
    </w:p>
    <w:p w:rsidR="001B48F6" w:rsidRDefault="004A381C" w:rsidP="001B48F6">
      <w:pPr>
        <w:spacing w:after="0" w:line="240" w:lineRule="auto"/>
        <w:jc w:val="both"/>
        <w:rPr>
          <w:rFonts w:ascii="Times New Roman" w:hAnsi="Times New Roman" w:cs="Times New Roman"/>
          <w:bCs/>
          <w:sz w:val="24"/>
          <w:szCs w:val="24"/>
        </w:rPr>
      </w:pPr>
      <w:r w:rsidRPr="004A381C">
        <w:rPr>
          <w:rFonts w:ascii="Times New Roman" w:hAnsi="Times New Roman" w:cs="Times New Roman"/>
          <w:bCs/>
          <w:sz w:val="24"/>
          <w:szCs w:val="24"/>
        </w:rPr>
        <w:t>Управления, связанная с обеспечением потребностей школы.</w:t>
      </w:r>
      <w:bookmarkStart w:id="12" w:name="_Toc352276158"/>
    </w:p>
    <w:p w:rsidR="004A381C" w:rsidRPr="001B48F6" w:rsidRDefault="004A381C" w:rsidP="001B48F6">
      <w:pPr>
        <w:spacing w:after="0" w:line="240" w:lineRule="auto"/>
        <w:jc w:val="both"/>
        <w:rPr>
          <w:rFonts w:ascii="Times New Roman" w:hAnsi="Times New Roman" w:cs="Times New Roman"/>
          <w:bCs/>
          <w:sz w:val="24"/>
          <w:szCs w:val="24"/>
        </w:rPr>
      </w:pPr>
      <w:r w:rsidRPr="004A381C">
        <w:rPr>
          <w:rFonts w:ascii="Times New Roman" w:hAnsi="Times New Roman" w:cs="Times New Roman"/>
          <w:b/>
          <w:sz w:val="24"/>
          <w:szCs w:val="24"/>
        </w:rPr>
        <w:t>2.4 Практическое исследование взаимодействия общеобразовательного учреждения с родителями и организациями</w:t>
      </w:r>
      <w:bookmarkEnd w:id="12"/>
    </w:p>
    <w:p w:rsidR="004A381C" w:rsidRPr="004A381C" w:rsidRDefault="004A381C" w:rsidP="00A25E86">
      <w:pPr>
        <w:spacing w:before="100" w:beforeAutospacing="1" w:after="0" w:line="240" w:lineRule="auto"/>
        <w:ind w:firstLine="660"/>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Показатели взаимодействия школы с родителями приведены к процентному соотношению (таблица 9)</w:t>
      </w:r>
      <w:r w:rsidRPr="004A381C">
        <w:rPr>
          <w:rFonts w:ascii="Times New Roman" w:hAnsi="Times New Roman" w:cs="Times New Roman"/>
          <w:color w:val="000000"/>
          <w:sz w:val="24"/>
          <w:szCs w:val="24"/>
        </w:rPr>
        <w:tab/>
      </w:r>
    </w:p>
    <w:p w:rsidR="004A381C" w:rsidRPr="004A381C" w:rsidRDefault="004A381C" w:rsidP="00A25E86">
      <w:pPr>
        <w:spacing w:before="100" w:beforeAutospacing="1" w:after="0" w:line="240" w:lineRule="auto"/>
        <w:ind w:firstLine="660"/>
        <w:jc w:val="right"/>
        <w:rPr>
          <w:rFonts w:ascii="Times New Roman" w:hAnsi="Times New Roman" w:cs="Times New Roman"/>
          <w:i/>
          <w:sz w:val="24"/>
          <w:szCs w:val="24"/>
        </w:rPr>
      </w:pPr>
      <w:r w:rsidRPr="004A381C">
        <w:rPr>
          <w:rFonts w:ascii="Times New Roman" w:hAnsi="Times New Roman" w:cs="Times New Roman"/>
          <w:i/>
          <w:sz w:val="24"/>
          <w:szCs w:val="24"/>
        </w:rPr>
        <w:t>Таблица 9</w:t>
      </w:r>
    </w:p>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bCs/>
          <w:i/>
          <w:sz w:val="24"/>
          <w:szCs w:val="24"/>
        </w:rPr>
        <w:t>Показатели взаимодействия родителей и организаций с образовательным учреждением</w:t>
      </w:r>
    </w:p>
    <w:p w:rsidR="004A381C" w:rsidRPr="004A381C" w:rsidRDefault="004A381C" w:rsidP="00A25E86">
      <w:pPr>
        <w:spacing w:after="0" w:line="240" w:lineRule="auto"/>
        <w:contextualSpacing/>
        <w:jc w:val="right"/>
        <w:rPr>
          <w:rFonts w:ascii="Times New Roman" w:hAnsi="Times New Roman" w:cs="Times New Roman"/>
          <w:sz w:val="24"/>
          <w:szCs w:val="24"/>
        </w:rPr>
      </w:pPr>
    </w:p>
    <w:tbl>
      <w:tblPr>
        <w:tblW w:w="0" w:type="auto"/>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25"/>
        <w:gridCol w:w="4450"/>
        <w:gridCol w:w="1252"/>
        <w:gridCol w:w="1252"/>
        <w:gridCol w:w="1252"/>
      </w:tblGrid>
      <w:tr w:rsidR="004A381C" w:rsidRPr="004A381C" w:rsidTr="004A381C">
        <w:tc>
          <w:tcPr>
            <w:tcW w:w="925" w:type="dxa"/>
            <w:shd w:val="clear" w:color="auto" w:fill="auto"/>
          </w:tcPr>
          <w:p w:rsidR="004A381C" w:rsidRPr="004A381C" w:rsidRDefault="004A381C" w:rsidP="00A25E86">
            <w:pPr>
              <w:spacing w:before="100" w:beforeAutospacing="1" w:after="0" w:line="240" w:lineRule="auto"/>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 пп</w:t>
            </w:r>
          </w:p>
        </w:tc>
        <w:tc>
          <w:tcPr>
            <w:tcW w:w="4450" w:type="dxa"/>
            <w:shd w:val="clear" w:color="auto" w:fill="auto"/>
          </w:tcPr>
          <w:p w:rsidR="004A381C" w:rsidRPr="004A381C" w:rsidRDefault="004A381C" w:rsidP="00A25E86">
            <w:pPr>
              <w:spacing w:before="100" w:beforeAutospacing="1" w:after="0" w:line="240" w:lineRule="auto"/>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Наименование показателя</w:t>
            </w:r>
          </w:p>
        </w:tc>
        <w:tc>
          <w:tcPr>
            <w:tcW w:w="1252" w:type="dxa"/>
            <w:shd w:val="clear" w:color="auto" w:fill="auto"/>
            <w:vAlign w:val="center"/>
          </w:tcPr>
          <w:p w:rsidR="004A381C" w:rsidRPr="004A381C" w:rsidRDefault="004A381C" w:rsidP="00A25E86">
            <w:pPr>
              <w:spacing w:after="0" w:line="240" w:lineRule="auto"/>
              <w:jc w:val="center"/>
              <w:rPr>
                <w:rFonts w:ascii="Times New Roman" w:hAnsi="Times New Roman" w:cs="Times New Roman"/>
                <w:bCs/>
                <w:sz w:val="24"/>
                <w:szCs w:val="24"/>
              </w:rPr>
            </w:pPr>
            <w:r w:rsidRPr="004A381C">
              <w:rPr>
                <w:rFonts w:ascii="Times New Roman" w:hAnsi="Times New Roman" w:cs="Times New Roman"/>
                <w:bCs/>
                <w:sz w:val="24"/>
                <w:szCs w:val="24"/>
              </w:rPr>
              <w:t>2009-2010 учебный год</w:t>
            </w:r>
          </w:p>
        </w:tc>
        <w:tc>
          <w:tcPr>
            <w:tcW w:w="1252" w:type="dxa"/>
            <w:shd w:val="clear" w:color="auto" w:fill="auto"/>
          </w:tcPr>
          <w:p w:rsidR="004A381C" w:rsidRPr="004A381C" w:rsidRDefault="004A381C" w:rsidP="00A25E86">
            <w:pPr>
              <w:spacing w:after="0" w:line="240" w:lineRule="auto"/>
              <w:jc w:val="center"/>
              <w:rPr>
                <w:rFonts w:ascii="Times New Roman" w:hAnsi="Times New Roman" w:cs="Times New Roman"/>
                <w:bCs/>
                <w:sz w:val="24"/>
                <w:szCs w:val="24"/>
              </w:rPr>
            </w:pPr>
            <w:r w:rsidRPr="004A381C">
              <w:rPr>
                <w:rFonts w:ascii="Times New Roman" w:hAnsi="Times New Roman" w:cs="Times New Roman"/>
                <w:bCs/>
                <w:sz w:val="24"/>
                <w:szCs w:val="24"/>
              </w:rPr>
              <w:t>2010-2011 учебный год</w:t>
            </w:r>
          </w:p>
        </w:tc>
        <w:tc>
          <w:tcPr>
            <w:tcW w:w="1252" w:type="dxa"/>
            <w:shd w:val="clear" w:color="auto" w:fill="auto"/>
          </w:tcPr>
          <w:p w:rsidR="004A381C" w:rsidRPr="004A381C" w:rsidRDefault="004A381C" w:rsidP="00A25E86">
            <w:pPr>
              <w:spacing w:after="0" w:line="240" w:lineRule="auto"/>
              <w:jc w:val="center"/>
              <w:rPr>
                <w:rFonts w:ascii="Times New Roman" w:hAnsi="Times New Roman" w:cs="Times New Roman"/>
                <w:bCs/>
                <w:sz w:val="24"/>
                <w:szCs w:val="24"/>
              </w:rPr>
            </w:pPr>
            <w:r w:rsidRPr="004A381C">
              <w:rPr>
                <w:rFonts w:ascii="Times New Roman" w:hAnsi="Times New Roman" w:cs="Times New Roman"/>
                <w:bCs/>
                <w:sz w:val="24"/>
                <w:szCs w:val="24"/>
              </w:rPr>
              <w:t>2011-2012 учебный год</w:t>
            </w:r>
          </w:p>
        </w:tc>
      </w:tr>
      <w:tr w:rsidR="004A381C" w:rsidRPr="004A381C" w:rsidTr="004A381C">
        <w:tc>
          <w:tcPr>
            <w:tcW w:w="925" w:type="dxa"/>
            <w:shd w:val="clear" w:color="auto" w:fill="auto"/>
          </w:tcPr>
          <w:p w:rsidR="004A381C" w:rsidRPr="004A381C" w:rsidRDefault="004A381C" w:rsidP="00A25E86">
            <w:pPr>
              <w:spacing w:before="100" w:beforeAutospacing="1" w:after="0" w:line="240" w:lineRule="auto"/>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1</w:t>
            </w:r>
          </w:p>
        </w:tc>
        <w:tc>
          <w:tcPr>
            <w:tcW w:w="4450" w:type="dxa"/>
            <w:shd w:val="clear" w:color="auto" w:fill="auto"/>
          </w:tcPr>
          <w:p w:rsidR="004A381C" w:rsidRPr="004A381C" w:rsidRDefault="004A381C" w:rsidP="00A25E86">
            <w:pPr>
              <w:spacing w:before="100" w:beforeAutospacing="1" w:after="0" w:line="240" w:lineRule="auto"/>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Инициатива родителей в создании  комфортных  условий обучения</w:t>
            </w:r>
          </w:p>
        </w:tc>
        <w:tc>
          <w:tcPr>
            <w:tcW w:w="1252" w:type="dxa"/>
            <w:shd w:val="clear" w:color="auto" w:fill="auto"/>
          </w:tcPr>
          <w:p w:rsidR="004A381C" w:rsidRPr="004A381C" w:rsidRDefault="004A381C" w:rsidP="00A25E86">
            <w:pPr>
              <w:spacing w:before="100" w:beforeAutospacing="1" w:after="0" w:line="240" w:lineRule="auto"/>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85,6%</w:t>
            </w:r>
          </w:p>
        </w:tc>
        <w:tc>
          <w:tcPr>
            <w:tcW w:w="1252" w:type="dxa"/>
            <w:shd w:val="clear" w:color="auto" w:fill="auto"/>
          </w:tcPr>
          <w:p w:rsidR="004A381C" w:rsidRPr="004A381C" w:rsidRDefault="004A381C" w:rsidP="00A25E86">
            <w:pPr>
              <w:spacing w:before="100" w:beforeAutospacing="1" w:after="0" w:line="240" w:lineRule="auto"/>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85,2%</w:t>
            </w:r>
          </w:p>
        </w:tc>
        <w:tc>
          <w:tcPr>
            <w:tcW w:w="1252" w:type="dxa"/>
            <w:shd w:val="clear" w:color="auto" w:fill="auto"/>
          </w:tcPr>
          <w:p w:rsidR="004A381C" w:rsidRPr="004A381C" w:rsidRDefault="004A381C" w:rsidP="00A25E86">
            <w:pPr>
              <w:spacing w:before="100" w:beforeAutospacing="1" w:after="0" w:line="240" w:lineRule="auto"/>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86%</w:t>
            </w:r>
          </w:p>
        </w:tc>
      </w:tr>
      <w:tr w:rsidR="004A381C" w:rsidRPr="004A381C" w:rsidTr="004A381C">
        <w:tc>
          <w:tcPr>
            <w:tcW w:w="925" w:type="dxa"/>
            <w:shd w:val="clear" w:color="auto" w:fill="auto"/>
          </w:tcPr>
          <w:p w:rsidR="004A381C" w:rsidRPr="004A381C" w:rsidRDefault="004A381C" w:rsidP="00A25E86">
            <w:pPr>
              <w:spacing w:before="100" w:beforeAutospacing="1" w:after="0" w:line="240" w:lineRule="auto"/>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2</w:t>
            </w:r>
          </w:p>
        </w:tc>
        <w:tc>
          <w:tcPr>
            <w:tcW w:w="4450" w:type="dxa"/>
            <w:shd w:val="clear" w:color="auto" w:fill="auto"/>
          </w:tcPr>
          <w:p w:rsidR="004A381C" w:rsidRPr="004A381C" w:rsidRDefault="004A381C" w:rsidP="00A25E86">
            <w:pPr>
              <w:spacing w:before="100" w:beforeAutospacing="1" w:after="0" w:line="240" w:lineRule="auto"/>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Участие родителей в дополнительном образовании детей</w:t>
            </w:r>
          </w:p>
        </w:tc>
        <w:tc>
          <w:tcPr>
            <w:tcW w:w="1252" w:type="dxa"/>
            <w:shd w:val="clear" w:color="auto" w:fill="auto"/>
          </w:tcPr>
          <w:p w:rsidR="004A381C" w:rsidRPr="004A381C" w:rsidRDefault="004A381C" w:rsidP="00A25E86">
            <w:pPr>
              <w:spacing w:before="100" w:beforeAutospacing="1" w:after="0" w:line="240" w:lineRule="auto"/>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41,2%</w:t>
            </w:r>
          </w:p>
        </w:tc>
        <w:tc>
          <w:tcPr>
            <w:tcW w:w="1252" w:type="dxa"/>
            <w:shd w:val="clear" w:color="auto" w:fill="auto"/>
          </w:tcPr>
          <w:p w:rsidR="004A381C" w:rsidRPr="004A381C" w:rsidRDefault="004A381C" w:rsidP="00A25E86">
            <w:pPr>
              <w:spacing w:before="100" w:beforeAutospacing="1" w:after="0" w:line="240" w:lineRule="auto"/>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40,5%</w:t>
            </w:r>
          </w:p>
        </w:tc>
        <w:tc>
          <w:tcPr>
            <w:tcW w:w="1252" w:type="dxa"/>
            <w:shd w:val="clear" w:color="auto" w:fill="auto"/>
          </w:tcPr>
          <w:p w:rsidR="004A381C" w:rsidRPr="004A381C" w:rsidRDefault="004A381C" w:rsidP="00A25E86">
            <w:pPr>
              <w:spacing w:before="100" w:beforeAutospacing="1" w:after="0" w:line="240" w:lineRule="auto"/>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38%</w:t>
            </w:r>
          </w:p>
        </w:tc>
      </w:tr>
      <w:tr w:rsidR="004A381C" w:rsidRPr="004A381C" w:rsidTr="004A381C">
        <w:tc>
          <w:tcPr>
            <w:tcW w:w="925" w:type="dxa"/>
            <w:shd w:val="clear" w:color="auto" w:fill="auto"/>
          </w:tcPr>
          <w:p w:rsidR="004A381C" w:rsidRPr="004A381C" w:rsidRDefault="004A381C" w:rsidP="00A25E86">
            <w:pPr>
              <w:spacing w:before="100" w:beforeAutospacing="1" w:after="0" w:line="240" w:lineRule="auto"/>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3</w:t>
            </w:r>
          </w:p>
        </w:tc>
        <w:tc>
          <w:tcPr>
            <w:tcW w:w="4450" w:type="dxa"/>
            <w:shd w:val="clear" w:color="auto" w:fill="auto"/>
          </w:tcPr>
          <w:p w:rsidR="004A381C" w:rsidRPr="004A381C" w:rsidRDefault="004A381C" w:rsidP="00A25E86">
            <w:pPr>
              <w:spacing w:before="100" w:beforeAutospacing="1" w:after="0" w:line="240" w:lineRule="auto"/>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Участие родителей в обучающих мероприятиях школы</w:t>
            </w:r>
          </w:p>
        </w:tc>
        <w:tc>
          <w:tcPr>
            <w:tcW w:w="1252" w:type="dxa"/>
            <w:shd w:val="clear" w:color="auto" w:fill="auto"/>
          </w:tcPr>
          <w:p w:rsidR="004A381C" w:rsidRPr="004A381C" w:rsidRDefault="004A381C" w:rsidP="00A25E86">
            <w:pPr>
              <w:spacing w:before="100" w:beforeAutospacing="1" w:after="0" w:line="240" w:lineRule="auto"/>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32,4%</w:t>
            </w:r>
          </w:p>
        </w:tc>
        <w:tc>
          <w:tcPr>
            <w:tcW w:w="1252" w:type="dxa"/>
            <w:shd w:val="clear" w:color="auto" w:fill="auto"/>
          </w:tcPr>
          <w:p w:rsidR="004A381C" w:rsidRPr="004A381C" w:rsidRDefault="004A381C" w:rsidP="00A25E86">
            <w:pPr>
              <w:spacing w:before="100" w:beforeAutospacing="1" w:after="0" w:line="240" w:lineRule="auto"/>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35,2%</w:t>
            </w:r>
          </w:p>
        </w:tc>
        <w:tc>
          <w:tcPr>
            <w:tcW w:w="1252" w:type="dxa"/>
            <w:shd w:val="clear" w:color="auto" w:fill="auto"/>
          </w:tcPr>
          <w:p w:rsidR="004A381C" w:rsidRPr="004A381C" w:rsidRDefault="004A381C" w:rsidP="00A25E86">
            <w:pPr>
              <w:spacing w:before="100" w:beforeAutospacing="1" w:after="0" w:line="240" w:lineRule="auto"/>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36,8%</w:t>
            </w:r>
          </w:p>
        </w:tc>
      </w:tr>
      <w:tr w:rsidR="004A381C" w:rsidRPr="004A381C" w:rsidTr="004A381C">
        <w:tc>
          <w:tcPr>
            <w:tcW w:w="925" w:type="dxa"/>
            <w:shd w:val="clear" w:color="auto" w:fill="auto"/>
          </w:tcPr>
          <w:p w:rsidR="004A381C" w:rsidRPr="004A381C" w:rsidRDefault="004A381C" w:rsidP="00A25E86">
            <w:pPr>
              <w:spacing w:before="100" w:beforeAutospacing="1" w:after="0" w:line="240" w:lineRule="auto"/>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4</w:t>
            </w:r>
          </w:p>
        </w:tc>
        <w:tc>
          <w:tcPr>
            <w:tcW w:w="4450" w:type="dxa"/>
            <w:shd w:val="clear" w:color="auto" w:fill="auto"/>
          </w:tcPr>
          <w:p w:rsidR="004A381C" w:rsidRPr="004A381C" w:rsidRDefault="004A381C" w:rsidP="00A25E86">
            <w:pPr>
              <w:spacing w:before="100" w:beforeAutospacing="1" w:after="0" w:line="240" w:lineRule="auto"/>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Участие в организации воспитательной  работы  в  классе, в  школе</w:t>
            </w:r>
          </w:p>
        </w:tc>
        <w:tc>
          <w:tcPr>
            <w:tcW w:w="1252" w:type="dxa"/>
            <w:shd w:val="clear" w:color="auto" w:fill="auto"/>
          </w:tcPr>
          <w:p w:rsidR="004A381C" w:rsidRPr="004A381C" w:rsidRDefault="004A381C" w:rsidP="00A25E86">
            <w:pPr>
              <w:spacing w:before="100" w:beforeAutospacing="1" w:after="0" w:line="240" w:lineRule="auto"/>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10,5%</w:t>
            </w:r>
          </w:p>
        </w:tc>
        <w:tc>
          <w:tcPr>
            <w:tcW w:w="1252" w:type="dxa"/>
            <w:shd w:val="clear" w:color="auto" w:fill="auto"/>
          </w:tcPr>
          <w:p w:rsidR="004A381C" w:rsidRPr="004A381C" w:rsidRDefault="004A381C" w:rsidP="00A25E86">
            <w:pPr>
              <w:spacing w:before="100" w:beforeAutospacing="1" w:after="0" w:line="240" w:lineRule="auto"/>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13,2%</w:t>
            </w:r>
          </w:p>
        </w:tc>
        <w:tc>
          <w:tcPr>
            <w:tcW w:w="1252" w:type="dxa"/>
            <w:shd w:val="clear" w:color="auto" w:fill="auto"/>
          </w:tcPr>
          <w:p w:rsidR="004A381C" w:rsidRPr="004A381C" w:rsidRDefault="004A381C" w:rsidP="00A25E86">
            <w:pPr>
              <w:spacing w:before="100" w:beforeAutospacing="1" w:after="0" w:line="240" w:lineRule="auto"/>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11,2%</w:t>
            </w:r>
          </w:p>
        </w:tc>
      </w:tr>
      <w:tr w:rsidR="004A381C" w:rsidRPr="004A381C" w:rsidTr="004A381C">
        <w:tc>
          <w:tcPr>
            <w:tcW w:w="925" w:type="dxa"/>
            <w:shd w:val="clear" w:color="auto" w:fill="auto"/>
          </w:tcPr>
          <w:p w:rsidR="004A381C" w:rsidRPr="004A381C" w:rsidRDefault="004A381C" w:rsidP="00A25E86">
            <w:pPr>
              <w:spacing w:before="100" w:beforeAutospacing="1" w:after="0" w:line="240" w:lineRule="auto"/>
              <w:jc w:val="both"/>
              <w:rPr>
                <w:rFonts w:ascii="Times New Roman" w:hAnsi="Times New Roman" w:cs="Times New Roman"/>
                <w:color w:val="000000"/>
                <w:sz w:val="24"/>
                <w:szCs w:val="24"/>
                <w:lang w:val="en-US"/>
              </w:rPr>
            </w:pPr>
            <w:r w:rsidRPr="004A381C">
              <w:rPr>
                <w:rFonts w:ascii="Times New Roman" w:hAnsi="Times New Roman" w:cs="Times New Roman"/>
                <w:color w:val="000000"/>
                <w:sz w:val="24"/>
                <w:szCs w:val="24"/>
                <w:lang w:val="en-US"/>
              </w:rPr>
              <w:t>5</w:t>
            </w:r>
          </w:p>
        </w:tc>
        <w:tc>
          <w:tcPr>
            <w:tcW w:w="4450" w:type="dxa"/>
            <w:shd w:val="clear" w:color="auto" w:fill="auto"/>
          </w:tcPr>
          <w:p w:rsidR="004A381C" w:rsidRPr="004A381C" w:rsidRDefault="004A381C" w:rsidP="00A25E86">
            <w:pPr>
              <w:spacing w:before="100" w:beforeAutospacing="1" w:after="0" w:line="240" w:lineRule="auto"/>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Количество родителей, занятых в различных школьных объединениях</w:t>
            </w:r>
          </w:p>
        </w:tc>
        <w:tc>
          <w:tcPr>
            <w:tcW w:w="1252" w:type="dxa"/>
            <w:shd w:val="clear" w:color="auto" w:fill="auto"/>
          </w:tcPr>
          <w:p w:rsidR="004A381C" w:rsidRPr="004A381C" w:rsidRDefault="004A381C" w:rsidP="00A25E86">
            <w:pPr>
              <w:spacing w:before="100" w:beforeAutospacing="1" w:after="0" w:line="240" w:lineRule="auto"/>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12 %</w:t>
            </w:r>
          </w:p>
        </w:tc>
        <w:tc>
          <w:tcPr>
            <w:tcW w:w="1252" w:type="dxa"/>
            <w:shd w:val="clear" w:color="auto" w:fill="auto"/>
          </w:tcPr>
          <w:p w:rsidR="004A381C" w:rsidRPr="004A381C" w:rsidRDefault="004A381C" w:rsidP="00A25E86">
            <w:pPr>
              <w:spacing w:before="100" w:beforeAutospacing="1" w:after="0" w:line="240" w:lineRule="auto"/>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14 %</w:t>
            </w:r>
          </w:p>
        </w:tc>
        <w:tc>
          <w:tcPr>
            <w:tcW w:w="1252" w:type="dxa"/>
            <w:shd w:val="clear" w:color="auto" w:fill="auto"/>
          </w:tcPr>
          <w:p w:rsidR="004A381C" w:rsidRPr="004A381C" w:rsidRDefault="004A381C" w:rsidP="00A25E86">
            <w:pPr>
              <w:spacing w:before="100" w:beforeAutospacing="1" w:after="0" w:line="240" w:lineRule="auto"/>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16 %</w:t>
            </w:r>
          </w:p>
        </w:tc>
      </w:tr>
    </w:tbl>
    <w:p w:rsidR="004A381C" w:rsidRPr="004A381C" w:rsidRDefault="004A381C" w:rsidP="00A25E86">
      <w:pPr>
        <w:shd w:val="clear" w:color="auto" w:fill="FFFFFF"/>
        <w:spacing w:after="0" w:line="240" w:lineRule="auto"/>
        <w:ind w:firstLine="360"/>
        <w:jc w:val="both"/>
        <w:rPr>
          <w:rFonts w:ascii="Times New Roman" w:hAnsi="Times New Roman" w:cs="Times New Roman"/>
          <w:color w:val="99CC00"/>
          <w:sz w:val="24"/>
          <w:szCs w:val="24"/>
        </w:rPr>
      </w:pPr>
    </w:p>
    <w:p w:rsidR="004A381C" w:rsidRPr="004A381C" w:rsidRDefault="004A381C" w:rsidP="00A25E86">
      <w:pPr>
        <w:shd w:val="clear" w:color="auto" w:fill="FFFFFF"/>
        <w:spacing w:after="0" w:line="240" w:lineRule="auto"/>
        <w:ind w:firstLine="360"/>
        <w:jc w:val="both"/>
        <w:rPr>
          <w:rFonts w:ascii="Times New Roman" w:hAnsi="Times New Roman" w:cs="Times New Roman"/>
          <w:sz w:val="24"/>
          <w:szCs w:val="24"/>
        </w:rPr>
      </w:pPr>
      <w:r w:rsidRPr="004A381C">
        <w:rPr>
          <w:rFonts w:ascii="Times New Roman" w:hAnsi="Times New Roman" w:cs="Times New Roman"/>
          <w:sz w:val="24"/>
          <w:szCs w:val="24"/>
        </w:rPr>
        <w:t>По данным образовательного учреждения, услуги дополнительного образования ученики получают не только в кружках и секциях, организованных в школе, но и в следующих сторонних организациях:</w:t>
      </w:r>
    </w:p>
    <w:p w:rsidR="004A381C" w:rsidRPr="004A381C" w:rsidRDefault="004A381C" w:rsidP="00A25E86">
      <w:pPr>
        <w:shd w:val="clear" w:color="auto" w:fill="FFFFFF"/>
        <w:spacing w:after="0" w:line="240" w:lineRule="auto"/>
        <w:ind w:firstLine="360"/>
        <w:jc w:val="both"/>
        <w:rPr>
          <w:rFonts w:ascii="Times New Roman" w:hAnsi="Times New Roman" w:cs="Times New Roman"/>
          <w:sz w:val="24"/>
          <w:szCs w:val="24"/>
        </w:rPr>
      </w:pPr>
      <w:r w:rsidRPr="004A381C">
        <w:rPr>
          <w:rFonts w:ascii="Times New Roman" w:hAnsi="Times New Roman" w:cs="Times New Roman"/>
          <w:sz w:val="24"/>
          <w:szCs w:val="24"/>
          <w:shd w:val="clear" w:color="auto" w:fill="FFFFFF"/>
        </w:rPr>
        <w:t xml:space="preserve">- </w:t>
      </w:r>
      <w:r w:rsidRPr="004A381C">
        <w:rPr>
          <w:rFonts w:ascii="Times New Roman" w:hAnsi="Times New Roman" w:cs="Times New Roman"/>
          <w:sz w:val="24"/>
          <w:szCs w:val="24"/>
        </w:rPr>
        <w:t>МОУ ДОД ЦВР Истоки – центр внешкольной работы;</w:t>
      </w:r>
    </w:p>
    <w:p w:rsidR="004A381C" w:rsidRPr="004A381C" w:rsidRDefault="004A381C" w:rsidP="00A25E86">
      <w:pPr>
        <w:shd w:val="clear" w:color="auto" w:fill="FFFFFF"/>
        <w:spacing w:after="0" w:line="240" w:lineRule="auto"/>
        <w:ind w:firstLine="360"/>
        <w:jc w:val="both"/>
        <w:rPr>
          <w:rFonts w:ascii="Times New Roman" w:hAnsi="Times New Roman" w:cs="Times New Roman"/>
          <w:sz w:val="24"/>
          <w:szCs w:val="24"/>
          <w:shd w:val="clear" w:color="auto" w:fill="FFFFFF"/>
        </w:rPr>
      </w:pPr>
      <w:r w:rsidRPr="004A381C">
        <w:rPr>
          <w:rFonts w:ascii="Times New Roman" w:hAnsi="Times New Roman" w:cs="Times New Roman"/>
          <w:sz w:val="24"/>
          <w:szCs w:val="24"/>
          <w:shd w:val="clear" w:color="auto" w:fill="FFFFFF"/>
        </w:rPr>
        <w:t>- МОУ ДОД ДДТ – дом детского творчества;</w:t>
      </w:r>
    </w:p>
    <w:p w:rsidR="004A381C" w:rsidRPr="004A381C" w:rsidRDefault="004A381C" w:rsidP="00A25E86">
      <w:pPr>
        <w:shd w:val="clear" w:color="auto" w:fill="FFFFFF"/>
        <w:spacing w:after="0" w:line="240" w:lineRule="auto"/>
        <w:ind w:firstLine="360"/>
        <w:jc w:val="both"/>
        <w:rPr>
          <w:rFonts w:ascii="Times New Roman" w:hAnsi="Times New Roman" w:cs="Times New Roman"/>
          <w:b/>
          <w:bCs/>
          <w:sz w:val="24"/>
          <w:szCs w:val="24"/>
          <w:shd w:val="clear" w:color="auto" w:fill="FAD086"/>
        </w:rPr>
      </w:pPr>
      <w:r w:rsidRPr="004A381C">
        <w:rPr>
          <w:rFonts w:ascii="Times New Roman" w:hAnsi="Times New Roman" w:cs="Times New Roman"/>
          <w:sz w:val="24"/>
          <w:szCs w:val="24"/>
        </w:rPr>
        <w:t>- СК «Сибирские медведи»;</w:t>
      </w:r>
    </w:p>
    <w:p w:rsidR="004A381C" w:rsidRPr="004A381C" w:rsidRDefault="004A381C" w:rsidP="00A25E86">
      <w:pPr>
        <w:shd w:val="clear" w:color="auto" w:fill="FFFFFF"/>
        <w:spacing w:after="0" w:line="240" w:lineRule="auto"/>
        <w:ind w:firstLine="360"/>
        <w:jc w:val="both"/>
        <w:rPr>
          <w:rFonts w:ascii="Times New Roman" w:hAnsi="Times New Roman" w:cs="Times New Roman"/>
          <w:sz w:val="24"/>
          <w:szCs w:val="24"/>
        </w:rPr>
      </w:pPr>
      <w:r w:rsidRPr="004A381C">
        <w:rPr>
          <w:rFonts w:ascii="Times New Roman" w:hAnsi="Times New Roman" w:cs="Times New Roman"/>
          <w:sz w:val="24"/>
          <w:szCs w:val="24"/>
        </w:rPr>
        <w:t>- КСК «Молодежный»;</w:t>
      </w:r>
    </w:p>
    <w:p w:rsidR="004A381C" w:rsidRPr="004A381C" w:rsidRDefault="004A381C" w:rsidP="00A25E86">
      <w:pPr>
        <w:shd w:val="clear" w:color="auto" w:fill="FFFFFF"/>
        <w:spacing w:after="0" w:line="240" w:lineRule="auto"/>
        <w:ind w:firstLine="360"/>
        <w:jc w:val="both"/>
        <w:rPr>
          <w:rFonts w:ascii="Times New Roman" w:hAnsi="Times New Roman" w:cs="Times New Roman"/>
          <w:sz w:val="24"/>
          <w:szCs w:val="24"/>
        </w:rPr>
      </w:pPr>
      <w:r w:rsidRPr="004A381C">
        <w:rPr>
          <w:rFonts w:ascii="Times New Roman" w:hAnsi="Times New Roman" w:cs="Times New Roman"/>
          <w:sz w:val="24"/>
          <w:szCs w:val="24"/>
        </w:rPr>
        <w:t>- Автономная некоммерческая организация «Детский спортивный клуб «Самурай»;</w:t>
      </w:r>
    </w:p>
    <w:p w:rsidR="004A381C" w:rsidRPr="004A381C" w:rsidRDefault="004A381C" w:rsidP="00A25E86">
      <w:pPr>
        <w:shd w:val="clear" w:color="auto" w:fill="FFFFFF"/>
        <w:spacing w:after="0" w:line="240" w:lineRule="auto"/>
        <w:ind w:firstLine="360"/>
        <w:jc w:val="both"/>
        <w:rPr>
          <w:rFonts w:ascii="Times New Roman" w:hAnsi="Times New Roman" w:cs="Times New Roman"/>
          <w:sz w:val="24"/>
          <w:szCs w:val="24"/>
        </w:rPr>
      </w:pPr>
      <w:r w:rsidRPr="004A381C">
        <w:rPr>
          <w:rFonts w:ascii="Times New Roman" w:hAnsi="Times New Roman" w:cs="Times New Roman"/>
          <w:sz w:val="24"/>
          <w:szCs w:val="24"/>
        </w:rPr>
        <w:t>- Детская городская общественная организация «Федерация спортивного танца города Новый Уренгой».</w:t>
      </w:r>
    </w:p>
    <w:p w:rsidR="004A381C" w:rsidRPr="004A381C" w:rsidRDefault="004A381C" w:rsidP="00A25E86">
      <w:pPr>
        <w:shd w:val="clear" w:color="auto" w:fill="FFFFFF"/>
        <w:spacing w:after="0" w:line="240" w:lineRule="auto"/>
        <w:ind w:firstLine="360"/>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Кроме индивидуальной занятости школьников в</w:t>
      </w:r>
      <w:r w:rsidR="00327607">
        <w:rPr>
          <w:rFonts w:ascii="Times New Roman" w:hAnsi="Times New Roman" w:cs="Times New Roman"/>
          <w:color w:val="000000"/>
          <w:sz w:val="24"/>
          <w:szCs w:val="24"/>
        </w:rPr>
        <w:t xml:space="preserve"> сторонних организациях, школа </w:t>
      </w:r>
      <w:r w:rsidRPr="004A381C">
        <w:rPr>
          <w:rFonts w:ascii="Times New Roman" w:hAnsi="Times New Roman" w:cs="Times New Roman"/>
          <w:color w:val="000000"/>
          <w:sz w:val="24"/>
          <w:szCs w:val="24"/>
        </w:rPr>
        <w:t>регулярно проводит совместные обучающие и развлекательные мероприятия с указанными выше организациям, а также с:</w:t>
      </w:r>
    </w:p>
    <w:p w:rsidR="004A381C" w:rsidRPr="004A381C" w:rsidRDefault="004A381C" w:rsidP="00A25E86">
      <w:pPr>
        <w:shd w:val="clear" w:color="auto" w:fill="FFFFFF"/>
        <w:spacing w:after="0" w:line="240" w:lineRule="auto"/>
        <w:ind w:firstLine="360"/>
        <w:jc w:val="both"/>
        <w:rPr>
          <w:rFonts w:ascii="Times New Roman" w:hAnsi="Times New Roman" w:cs="Times New Roman"/>
          <w:sz w:val="24"/>
          <w:szCs w:val="24"/>
          <w:shd w:val="clear" w:color="auto" w:fill="FFFFFF"/>
        </w:rPr>
      </w:pPr>
      <w:r w:rsidRPr="004A381C">
        <w:rPr>
          <w:rFonts w:ascii="Times New Roman" w:hAnsi="Times New Roman" w:cs="Times New Roman"/>
          <w:sz w:val="24"/>
          <w:szCs w:val="24"/>
          <w:shd w:val="clear" w:color="auto" w:fill="FFFFFF"/>
        </w:rPr>
        <w:t>- Центральной детской библиотекой имени журнала Смена»;</w:t>
      </w:r>
    </w:p>
    <w:p w:rsidR="004A381C" w:rsidRPr="004A381C" w:rsidRDefault="004A381C" w:rsidP="00A25E86">
      <w:pPr>
        <w:shd w:val="clear" w:color="auto" w:fill="FFFFFF"/>
        <w:spacing w:after="0" w:line="240" w:lineRule="auto"/>
        <w:ind w:firstLine="360"/>
        <w:jc w:val="both"/>
        <w:rPr>
          <w:rFonts w:ascii="Times New Roman" w:hAnsi="Times New Roman" w:cs="Times New Roman"/>
          <w:sz w:val="24"/>
          <w:szCs w:val="24"/>
        </w:rPr>
      </w:pPr>
      <w:r w:rsidRPr="004A381C">
        <w:rPr>
          <w:rFonts w:ascii="Times New Roman" w:hAnsi="Times New Roman" w:cs="Times New Roman"/>
          <w:sz w:val="24"/>
          <w:szCs w:val="24"/>
        </w:rPr>
        <w:t xml:space="preserve">- МОУ ДОД ДЭС </w:t>
      </w:r>
      <w:r w:rsidRPr="004A381C">
        <w:rPr>
          <w:rFonts w:ascii="Times New Roman" w:hAnsi="Times New Roman" w:cs="Times New Roman"/>
          <w:bCs/>
          <w:sz w:val="24"/>
          <w:szCs w:val="24"/>
        </w:rPr>
        <w:t>«Детской Экологической станцией»;</w:t>
      </w:r>
    </w:p>
    <w:p w:rsidR="004A381C" w:rsidRPr="004A381C" w:rsidRDefault="004A381C" w:rsidP="00A25E86">
      <w:pPr>
        <w:shd w:val="clear" w:color="auto" w:fill="FFFFFF"/>
        <w:spacing w:after="0" w:line="240" w:lineRule="auto"/>
        <w:ind w:firstLine="360"/>
        <w:jc w:val="both"/>
        <w:rPr>
          <w:rFonts w:ascii="Times New Roman" w:hAnsi="Times New Roman" w:cs="Times New Roman"/>
          <w:sz w:val="24"/>
          <w:szCs w:val="24"/>
        </w:rPr>
      </w:pPr>
      <w:r w:rsidRPr="004A381C">
        <w:rPr>
          <w:rFonts w:ascii="Times New Roman" w:hAnsi="Times New Roman" w:cs="Times New Roman"/>
          <w:sz w:val="24"/>
          <w:szCs w:val="24"/>
        </w:rPr>
        <w:t>- Управлением молодежной и семейной политики;</w:t>
      </w:r>
    </w:p>
    <w:p w:rsidR="004A381C" w:rsidRPr="004A381C" w:rsidRDefault="004A381C" w:rsidP="00A25E86">
      <w:pPr>
        <w:shd w:val="clear" w:color="auto" w:fill="FFFFFF"/>
        <w:spacing w:after="0" w:line="240" w:lineRule="auto"/>
        <w:ind w:firstLine="360"/>
        <w:jc w:val="both"/>
        <w:rPr>
          <w:rFonts w:ascii="Times New Roman" w:hAnsi="Times New Roman" w:cs="Times New Roman"/>
          <w:sz w:val="24"/>
          <w:szCs w:val="24"/>
        </w:rPr>
      </w:pPr>
      <w:r w:rsidRPr="004A381C">
        <w:rPr>
          <w:rFonts w:ascii="Times New Roman" w:hAnsi="Times New Roman" w:cs="Times New Roman"/>
          <w:sz w:val="24"/>
          <w:szCs w:val="24"/>
        </w:rPr>
        <w:t xml:space="preserve">- </w:t>
      </w:r>
      <w:r w:rsidRPr="004A381C">
        <w:rPr>
          <w:rFonts w:ascii="Times New Roman" w:hAnsi="Times New Roman" w:cs="Times New Roman"/>
          <w:bCs/>
          <w:sz w:val="24"/>
          <w:szCs w:val="24"/>
          <w:shd w:val="clear" w:color="auto" w:fill="FFFFFF"/>
        </w:rPr>
        <w:t xml:space="preserve">Центром национальных культур </w:t>
      </w:r>
      <w:r w:rsidRPr="004A381C">
        <w:rPr>
          <w:rFonts w:ascii="Times New Roman" w:hAnsi="Times New Roman" w:cs="Times New Roman"/>
          <w:sz w:val="24"/>
          <w:szCs w:val="24"/>
        </w:rPr>
        <w:t>«Монтажник»;</w:t>
      </w:r>
    </w:p>
    <w:p w:rsidR="004A381C" w:rsidRPr="004A381C" w:rsidRDefault="004A381C" w:rsidP="00A25E86">
      <w:pPr>
        <w:shd w:val="clear" w:color="auto" w:fill="FFFFFF"/>
        <w:spacing w:after="0" w:line="240" w:lineRule="auto"/>
        <w:ind w:firstLine="360"/>
        <w:jc w:val="both"/>
        <w:rPr>
          <w:rFonts w:ascii="Times New Roman" w:hAnsi="Times New Roman" w:cs="Times New Roman"/>
          <w:sz w:val="24"/>
          <w:szCs w:val="24"/>
          <w:shd w:val="clear" w:color="auto" w:fill="FFFFFF"/>
        </w:rPr>
      </w:pPr>
      <w:r w:rsidRPr="004A381C">
        <w:rPr>
          <w:rFonts w:ascii="Times New Roman" w:hAnsi="Times New Roman" w:cs="Times New Roman"/>
          <w:sz w:val="24"/>
          <w:szCs w:val="24"/>
          <w:shd w:val="clear" w:color="auto" w:fill="FFFFFF"/>
        </w:rPr>
        <w:t>- Центром социального обслуживания населения.</w:t>
      </w:r>
    </w:p>
    <w:p w:rsidR="004A381C" w:rsidRPr="004A381C" w:rsidRDefault="004A381C" w:rsidP="00A25E86">
      <w:pPr>
        <w:spacing w:after="0" w:line="240" w:lineRule="auto"/>
        <w:ind w:right="-6" w:firstLine="360"/>
        <w:jc w:val="both"/>
        <w:rPr>
          <w:rFonts w:ascii="Times New Roman" w:hAnsi="Times New Roman" w:cs="Times New Roman"/>
          <w:sz w:val="24"/>
          <w:szCs w:val="24"/>
        </w:rPr>
      </w:pPr>
      <w:r w:rsidRPr="004A381C">
        <w:rPr>
          <w:rFonts w:ascii="Times New Roman" w:hAnsi="Times New Roman" w:cs="Times New Roman"/>
          <w:sz w:val="24"/>
          <w:szCs w:val="24"/>
        </w:rPr>
        <w:t xml:space="preserve">Помимо совместной работы, направленной на дополнительное образование учащихся, школа № </w:t>
      </w:r>
      <w:smartTag w:uri="urn:schemas-microsoft-com:office:smarttags" w:element="metricconverter">
        <w:smartTagPr>
          <w:attr w:name="ProductID" w:val="15 г"/>
        </w:smartTagPr>
        <w:r w:rsidRPr="004A381C">
          <w:rPr>
            <w:rFonts w:ascii="Times New Roman" w:hAnsi="Times New Roman" w:cs="Times New Roman"/>
            <w:sz w:val="24"/>
            <w:szCs w:val="24"/>
          </w:rPr>
          <w:t>15 г</w:t>
        </w:r>
      </w:smartTag>
      <w:r w:rsidRPr="004A381C">
        <w:rPr>
          <w:rFonts w:ascii="Times New Roman" w:hAnsi="Times New Roman" w:cs="Times New Roman"/>
          <w:sz w:val="24"/>
          <w:szCs w:val="24"/>
        </w:rPr>
        <w:t xml:space="preserve">. Новый Уренгой сотрудничает с другими образовательными учреждениями по обмену опытом, прохождению курсов, тренингов, подготовке и обмену методическими материалами. </w:t>
      </w:r>
    </w:p>
    <w:p w:rsidR="004A381C" w:rsidRPr="004A381C" w:rsidRDefault="004A381C" w:rsidP="00A25E86">
      <w:pPr>
        <w:spacing w:after="0" w:line="240" w:lineRule="auto"/>
        <w:ind w:right="-6"/>
        <w:jc w:val="both"/>
        <w:rPr>
          <w:rFonts w:ascii="Times New Roman" w:hAnsi="Times New Roman" w:cs="Times New Roman"/>
          <w:color w:val="000000"/>
          <w:sz w:val="24"/>
          <w:szCs w:val="24"/>
        </w:rPr>
      </w:pPr>
      <w:r w:rsidRPr="004A381C">
        <w:rPr>
          <w:rFonts w:ascii="Times New Roman" w:hAnsi="Times New Roman" w:cs="Times New Roman"/>
          <w:sz w:val="24"/>
          <w:szCs w:val="24"/>
        </w:rPr>
        <w:lastRenderedPageBreak/>
        <w:tab/>
        <w:t xml:space="preserve">Совместно с органами социального обслуживания населения школа подготавливает и проводит обучающие мероприятия (совместно с центром «Семья»); организует информационный обмен со службой социальной защиты по поводу </w:t>
      </w:r>
      <w:r w:rsidRPr="004A381C">
        <w:rPr>
          <w:rFonts w:ascii="Times New Roman" w:hAnsi="Times New Roman" w:cs="Times New Roman"/>
          <w:color w:val="000000"/>
          <w:sz w:val="24"/>
          <w:szCs w:val="24"/>
        </w:rPr>
        <w:t>семей, нуждающихся в социальной помощи и поддержке; со службой занятости населения организует сотрудничество на почве профориентации старшеклассников, а также трудоустройство старшеклассников на летнее время.</w:t>
      </w:r>
    </w:p>
    <w:p w:rsidR="004A381C" w:rsidRPr="004A381C" w:rsidRDefault="004A381C" w:rsidP="00A25E86">
      <w:pPr>
        <w:spacing w:after="0" w:line="240" w:lineRule="auto"/>
        <w:ind w:right="-6" w:firstLine="539"/>
        <w:jc w:val="both"/>
        <w:rPr>
          <w:rFonts w:ascii="Times New Roman" w:hAnsi="Times New Roman" w:cs="Times New Roman"/>
          <w:sz w:val="24"/>
          <w:szCs w:val="24"/>
        </w:rPr>
      </w:pPr>
      <w:r w:rsidRPr="004A381C">
        <w:rPr>
          <w:rFonts w:ascii="Times New Roman" w:hAnsi="Times New Roman" w:cs="Times New Roman"/>
          <w:sz w:val="24"/>
          <w:szCs w:val="24"/>
        </w:rPr>
        <w:t>Оценка взаимодействия МБОУ СОШ № 15 с орган</w:t>
      </w:r>
      <w:r w:rsidR="00327607">
        <w:rPr>
          <w:rFonts w:ascii="Times New Roman" w:hAnsi="Times New Roman" w:cs="Times New Roman"/>
          <w:sz w:val="24"/>
          <w:szCs w:val="24"/>
        </w:rPr>
        <w:t xml:space="preserve">изациями согласно разработанным </w:t>
      </w:r>
      <w:r w:rsidRPr="004A381C">
        <w:rPr>
          <w:rFonts w:ascii="Times New Roman" w:hAnsi="Times New Roman" w:cs="Times New Roman"/>
          <w:sz w:val="24"/>
          <w:szCs w:val="24"/>
        </w:rPr>
        <w:t>критериям приведена в таблице 10:</w:t>
      </w:r>
    </w:p>
    <w:p w:rsidR="004A381C" w:rsidRPr="004A381C" w:rsidRDefault="004A381C" w:rsidP="00A25E86">
      <w:pPr>
        <w:spacing w:after="0" w:line="240" w:lineRule="auto"/>
        <w:ind w:right="-6" w:firstLine="539"/>
        <w:jc w:val="right"/>
        <w:rPr>
          <w:rFonts w:ascii="Times New Roman" w:hAnsi="Times New Roman" w:cs="Times New Roman"/>
          <w:i/>
          <w:sz w:val="24"/>
          <w:szCs w:val="24"/>
        </w:rPr>
      </w:pPr>
      <w:r w:rsidRPr="004A381C">
        <w:rPr>
          <w:rFonts w:ascii="Times New Roman" w:hAnsi="Times New Roman" w:cs="Times New Roman"/>
          <w:i/>
          <w:sz w:val="24"/>
          <w:szCs w:val="24"/>
        </w:rPr>
        <w:t>Таблица 10</w:t>
      </w:r>
    </w:p>
    <w:p w:rsidR="004A381C" w:rsidRPr="004A381C" w:rsidRDefault="004A381C" w:rsidP="00A25E86">
      <w:pPr>
        <w:spacing w:after="0" w:line="240" w:lineRule="auto"/>
        <w:ind w:right="-6" w:firstLine="539"/>
        <w:jc w:val="center"/>
        <w:rPr>
          <w:rFonts w:ascii="Times New Roman" w:hAnsi="Times New Roman" w:cs="Times New Roman"/>
          <w:i/>
          <w:sz w:val="24"/>
          <w:szCs w:val="24"/>
        </w:rPr>
      </w:pPr>
      <w:r w:rsidRPr="004A381C">
        <w:rPr>
          <w:rFonts w:ascii="Times New Roman" w:hAnsi="Times New Roman" w:cs="Times New Roman"/>
          <w:i/>
          <w:sz w:val="24"/>
          <w:szCs w:val="24"/>
        </w:rPr>
        <w:t>Показатели взаимодействия образовательного учреждения с организациями</w:t>
      </w:r>
    </w:p>
    <w:tbl>
      <w:tblPr>
        <w:tblW w:w="0" w:type="auto"/>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25"/>
        <w:gridCol w:w="4450"/>
        <w:gridCol w:w="1252"/>
        <w:gridCol w:w="1252"/>
        <w:gridCol w:w="1252"/>
      </w:tblGrid>
      <w:tr w:rsidR="004A381C" w:rsidRPr="004A381C" w:rsidTr="004A381C">
        <w:tc>
          <w:tcPr>
            <w:tcW w:w="925" w:type="dxa"/>
            <w:shd w:val="clear" w:color="auto" w:fill="auto"/>
          </w:tcPr>
          <w:p w:rsidR="004A381C" w:rsidRPr="004A381C" w:rsidRDefault="004A381C" w:rsidP="00A25E86">
            <w:pPr>
              <w:spacing w:before="100" w:beforeAutospacing="1" w:after="0" w:line="240" w:lineRule="auto"/>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 пп</w:t>
            </w:r>
          </w:p>
        </w:tc>
        <w:tc>
          <w:tcPr>
            <w:tcW w:w="4450" w:type="dxa"/>
            <w:shd w:val="clear" w:color="auto" w:fill="auto"/>
          </w:tcPr>
          <w:p w:rsidR="004A381C" w:rsidRPr="004A381C" w:rsidRDefault="004A381C" w:rsidP="00A25E86">
            <w:pPr>
              <w:spacing w:before="100" w:beforeAutospacing="1" w:after="0" w:line="240" w:lineRule="auto"/>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Наименование показателя</w:t>
            </w:r>
          </w:p>
        </w:tc>
        <w:tc>
          <w:tcPr>
            <w:tcW w:w="1252" w:type="dxa"/>
            <w:shd w:val="clear" w:color="auto" w:fill="auto"/>
            <w:vAlign w:val="center"/>
          </w:tcPr>
          <w:p w:rsidR="004A381C" w:rsidRPr="004A381C" w:rsidRDefault="004A381C" w:rsidP="00A25E86">
            <w:pPr>
              <w:spacing w:after="0" w:line="240" w:lineRule="auto"/>
              <w:jc w:val="center"/>
              <w:rPr>
                <w:rFonts w:ascii="Times New Roman" w:hAnsi="Times New Roman" w:cs="Times New Roman"/>
                <w:bCs/>
                <w:sz w:val="24"/>
                <w:szCs w:val="24"/>
              </w:rPr>
            </w:pPr>
            <w:r w:rsidRPr="004A381C">
              <w:rPr>
                <w:rFonts w:ascii="Times New Roman" w:hAnsi="Times New Roman" w:cs="Times New Roman"/>
                <w:bCs/>
                <w:sz w:val="24"/>
                <w:szCs w:val="24"/>
              </w:rPr>
              <w:t>2009-2010 учебный год</w:t>
            </w:r>
          </w:p>
        </w:tc>
        <w:tc>
          <w:tcPr>
            <w:tcW w:w="1252" w:type="dxa"/>
            <w:shd w:val="clear" w:color="auto" w:fill="auto"/>
          </w:tcPr>
          <w:p w:rsidR="004A381C" w:rsidRPr="004A381C" w:rsidRDefault="004A381C" w:rsidP="00A25E86">
            <w:pPr>
              <w:spacing w:after="0" w:line="240" w:lineRule="auto"/>
              <w:jc w:val="center"/>
              <w:rPr>
                <w:rFonts w:ascii="Times New Roman" w:hAnsi="Times New Roman" w:cs="Times New Roman"/>
                <w:bCs/>
                <w:sz w:val="24"/>
                <w:szCs w:val="24"/>
              </w:rPr>
            </w:pPr>
            <w:r w:rsidRPr="004A381C">
              <w:rPr>
                <w:rFonts w:ascii="Times New Roman" w:hAnsi="Times New Roman" w:cs="Times New Roman"/>
                <w:bCs/>
                <w:sz w:val="24"/>
                <w:szCs w:val="24"/>
              </w:rPr>
              <w:t>2010-2011 учебный год</w:t>
            </w:r>
          </w:p>
        </w:tc>
        <w:tc>
          <w:tcPr>
            <w:tcW w:w="1252" w:type="dxa"/>
            <w:shd w:val="clear" w:color="auto" w:fill="auto"/>
          </w:tcPr>
          <w:p w:rsidR="004A381C" w:rsidRPr="004A381C" w:rsidRDefault="004A381C" w:rsidP="00A25E86">
            <w:pPr>
              <w:spacing w:after="0" w:line="240" w:lineRule="auto"/>
              <w:jc w:val="center"/>
              <w:rPr>
                <w:rFonts w:ascii="Times New Roman" w:hAnsi="Times New Roman" w:cs="Times New Roman"/>
                <w:bCs/>
                <w:sz w:val="24"/>
                <w:szCs w:val="24"/>
              </w:rPr>
            </w:pPr>
            <w:r w:rsidRPr="004A381C">
              <w:rPr>
                <w:rFonts w:ascii="Times New Roman" w:hAnsi="Times New Roman" w:cs="Times New Roman"/>
                <w:bCs/>
                <w:sz w:val="24"/>
                <w:szCs w:val="24"/>
              </w:rPr>
              <w:t>2011-2012 учебный год</w:t>
            </w:r>
          </w:p>
        </w:tc>
      </w:tr>
      <w:tr w:rsidR="004A381C" w:rsidRPr="004A381C" w:rsidTr="004A381C">
        <w:tc>
          <w:tcPr>
            <w:tcW w:w="925" w:type="dxa"/>
            <w:shd w:val="clear" w:color="auto" w:fill="auto"/>
          </w:tcPr>
          <w:p w:rsidR="004A381C" w:rsidRPr="004A381C" w:rsidRDefault="004A381C" w:rsidP="00A25E86">
            <w:pPr>
              <w:spacing w:before="100" w:beforeAutospacing="1" w:after="0" w:line="240" w:lineRule="auto"/>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1</w:t>
            </w:r>
          </w:p>
        </w:tc>
        <w:tc>
          <w:tcPr>
            <w:tcW w:w="4450" w:type="dxa"/>
            <w:shd w:val="clear" w:color="auto" w:fill="auto"/>
            <w:vAlign w:val="center"/>
          </w:tcPr>
          <w:p w:rsidR="004A381C" w:rsidRPr="004A381C" w:rsidRDefault="004A381C" w:rsidP="00A25E86">
            <w:pPr>
              <w:spacing w:before="100" w:beforeAutospacing="1" w:after="0" w:line="240" w:lineRule="auto"/>
              <w:rPr>
                <w:rFonts w:ascii="Times New Roman" w:hAnsi="Times New Roman" w:cs="Times New Roman"/>
                <w:color w:val="000000"/>
                <w:sz w:val="24"/>
                <w:szCs w:val="24"/>
              </w:rPr>
            </w:pPr>
            <w:r w:rsidRPr="004A381C">
              <w:rPr>
                <w:rFonts w:ascii="Times New Roman" w:hAnsi="Times New Roman" w:cs="Times New Roman"/>
                <w:color w:val="000000"/>
                <w:sz w:val="24"/>
                <w:szCs w:val="24"/>
              </w:rPr>
              <w:t>Количество совместно проведенных детских мероприятий</w:t>
            </w:r>
          </w:p>
        </w:tc>
        <w:tc>
          <w:tcPr>
            <w:tcW w:w="1252" w:type="dxa"/>
            <w:shd w:val="clear" w:color="auto" w:fill="auto"/>
            <w:vAlign w:val="center"/>
          </w:tcPr>
          <w:p w:rsidR="004A381C" w:rsidRPr="004A381C" w:rsidRDefault="004A381C" w:rsidP="00A25E86">
            <w:pPr>
              <w:spacing w:before="100" w:beforeAutospacing="1" w:after="0" w:line="240" w:lineRule="auto"/>
              <w:jc w:val="center"/>
              <w:rPr>
                <w:rFonts w:ascii="Times New Roman" w:hAnsi="Times New Roman" w:cs="Times New Roman"/>
                <w:color w:val="000000"/>
                <w:sz w:val="24"/>
                <w:szCs w:val="24"/>
              </w:rPr>
            </w:pPr>
            <w:r w:rsidRPr="004A381C">
              <w:rPr>
                <w:rFonts w:ascii="Times New Roman" w:hAnsi="Times New Roman" w:cs="Times New Roman"/>
                <w:color w:val="000000"/>
                <w:sz w:val="24"/>
                <w:szCs w:val="24"/>
              </w:rPr>
              <w:t>15</w:t>
            </w:r>
          </w:p>
        </w:tc>
        <w:tc>
          <w:tcPr>
            <w:tcW w:w="1252" w:type="dxa"/>
            <w:shd w:val="clear" w:color="auto" w:fill="auto"/>
            <w:vAlign w:val="center"/>
          </w:tcPr>
          <w:p w:rsidR="004A381C" w:rsidRPr="004A381C" w:rsidRDefault="004A381C" w:rsidP="00A25E86">
            <w:pPr>
              <w:spacing w:before="100" w:beforeAutospacing="1" w:after="0" w:line="240" w:lineRule="auto"/>
              <w:jc w:val="center"/>
              <w:rPr>
                <w:rFonts w:ascii="Times New Roman" w:hAnsi="Times New Roman" w:cs="Times New Roman"/>
                <w:color w:val="000000"/>
                <w:sz w:val="24"/>
                <w:szCs w:val="24"/>
              </w:rPr>
            </w:pPr>
            <w:r w:rsidRPr="004A381C">
              <w:rPr>
                <w:rFonts w:ascii="Times New Roman" w:hAnsi="Times New Roman" w:cs="Times New Roman"/>
                <w:color w:val="000000"/>
                <w:sz w:val="24"/>
                <w:szCs w:val="24"/>
              </w:rPr>
              <w:t>18</w:t>
            </w:r>
          </w:p>
        </w:tc>
        <w:tc>
          <w:tcPr>
            <w:tcW w:w="1252" w:type="dxa"/>
            <w:shd w:val="clear" w:color="auto" w:fill="auto"/>
            <w:vAlign w:val="center"/>
          </w:tcPr>
          <w:p w:rsidR="004A381C" w:rsidRPr="004A381C" w:rsidRDefault="004A381C" w:rsidP="00A25E86">
            <w:pPr>
              <w:spacing w:before="100" w:beforeAutospacing="1" w:after="0" w:line="240" w:lineRule="auto"/>
              <w:jc w:val="center"/>
              <w:rPr>
                <w:rFonts w:ascii="Times New Roman" w:hAnsi="Times New Roman" w:cs="Times New Roman"/>
                <w:color w:val="000000"/>
                <w:sz w:val="24"/>
                <w:szCs w:val="24"/>
              </w:rPr>
            </w:pPr>
            <w:r w:rsidRPr="004A381C">
              <w:rPr>
                <w:rFonts w:ascii="Times New Roman" w:hAnsi="Times New Roman" w:cs="Times New Roman"/>
                <w:color w:val="000000"/>
                <w:sz w:val="24"/>
                <w:szCs w:val="24"/>
              </w:rPr>
              <w:t>16</w:t>
            </w:r>
          </w:p>
        </w:tc>
      </w:tr>
      <w:tr w:rsidR="004A381C" w:rsidRPr="004A381C" w:rsidTr="004A381C">
        <w:tc>
          <w:tcPr>
            <w:tcW w:w="925" w:type="dxa"/>
            <w:shd w:val="clear" w:color="auto" w:fill="auto"/>
          </w:tcPr>
          <w:p w:rsidR="004A381C" w:rsidRPr="004A381C" w:rsidRDefault="004A381C" w:rsidP="00A25E86">
            <w:pPr>
              <w:spacing w:before="100" w:beforeAutospacing="1" w:after="0" w:line="240" w:lineRule="auto"/>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2</w:t>
            </w:r>
          </w:p>
        </w:tc>
        <w:tc>
          <w:tcPr>
            <w:tcW w:w="4450" w:type="dxa"/>
            <w:shd w:val="clear" w:color="auto" w:fill="auto"/>
            <w:vAlign w:val="center"/>
          </w:tcPr>
          <w:p w:rsidR="004A381C" w:rsidRPr="004A381C" w:rsidRDefault="004A381C" w:rsidP="00A25E86">
            <w:pPr>
              <w:spacing w:before="100" w:beforeAutospacing="1" w:after="0" w:line="240" w:lineRule="auto"/>
              <w:rPr>
                <w:rFonts w:ascii="Times New Roman" w:hAnsi="Times New Roman" w:cs="Times New Roman"/>
                <w:color w:val="000000"/>
                <w:sz w:val="24"/>
                <w:szCs w:val="24"/>
              </w:rPr>
            </w:pPr>
            <w:r w:rsidRPr="004A381C">
              <w:rPr>
                <w:rFonts w:ascii="Times New Roman" w:hAnsi="Times New Roman" w:cs="Times New Roman"/>
                <w:color w:val="000000"/>
                <w:sz w:val="24"/>
                <w:szCs w:val="24"/>
              </w:rPr>
              <w:t>Количество совместно проведенных обучающих мероприятий</w:t>
            </w:r>
          </w:p>
        </w:tc>
        <w:tc>
          <w:tcPr>
            <w:tcW w:w="1252" w:type="dxa"/>
            <w:shd w:val="clear" w:color="auto" w:fill="auto"/>
            <w:vAlign w:val="center"/>
          </w:tcPr>
          <w:p w:rsidR="004A381C" w:rsidRPr="004A381C" w:rsidRDefault="004A381C" w:rsidP="00A25E86">
            <w:pPr>
              <w:spacing w:before="100" w:beforeAutospacing="1" w:after="0" w:line="240" w:lineRule="auto"/>
              <w:jc w:val="center"/>
              <w:rPr>
                <w:rFonts w:ascii="Times New Roman" w:hAnsi="Times New Roman" w:cs="Times New Roman"/>
                <w:color w:val="000000"/>
                <w:sz w:val="24"/>
                <w:szCs w:val="24"/>
              </w:rPr>
            </w:pPr>
            <w:r w:rsidRPr="004A381C">
              <w:rPr>
                <w:rFonts w:ascii="Times New Roman" w:hAnsi="Times New Roman" w:cs="Times New Roman"/>
                <w:color w:val="000000"/>
                <w:sz w:val="24"/>
                <w:szCs w:val="24"/>
              </w:rPr>
              <w:t>4</w:t>
            </w:r>
          </w:p>
        </w:tc>
        <w:tc>
          <w:tcPr>
            <w:tcW w:w="1252" w:type="dxa"/>
            <w:shd w:val="clear" w:color="auto" w:fill="auto"/>
            <w:vAlign w:val="center"/>
          </w:tcPr>
          <w:p w:rsidR="004A381C" w:rsidRPr="004A381C" w:rsidRDefault="004A381C" w:rsidP="00A25E86">
            <w:pPr>
              <w:spacing w:before="100" w:beforeAutospacing="1" w:after="0" w:line="240" w:lineRule="auto"/>
              <w:jc w:val="center"/>
              <w:rPr>
                <w:rFonts w:ascii="Times New Roman" w:hAnsi="Times New Roman" w:cs="Times New Roman"/>
                <w:color w:val="000000"/>
                <w:sz w:val="24"/>
                <w:szCs w:val="24"/>
              </w:rPr>
            </w:pPr>
            <w:r w:rsidRPr="004A381C">
              <w:rPr>
                <w:rFonts w:ascii="Times New Roman" w:hAnsi="Times New Roman" w:cs="Times New Roman"/>
                <w:color w:val="000000"/>
                <w:sz w:val="24"/>
                <w:szCs w:val="24"/>
              </w:rPr>
              <w:t>6</w:t>
            </w:r>
          </w:p>
        </w:tc>
        <w:tc>
          <w:tcPr>
            <w:tcW w:w="1252" w:type="dxa"/>
            <w:shd w:val="clear" w:color="auto" w:fill="auto"/>
            <w:vAlign w:val="center"/>
          </w:tcPr>
          <w:p w:rsidR="004A381C" w:rsidRPr="004A381C" w:rsidRDefault="004A381C" w:rsidP="00A25E86">
            <w:pPr>
              <w:spacing w:before="100" w:beforeAutospacing="1" w:after="0" w:line="240" w:lineRule="auto"/>
              <w:jc w:val="center"/>
              <w:rPr>
                <w:rFonts w:ascii="Times New Roman" w:hAnsi="Times New Roman" w:cs="Times New Roman"/>
                <w:color w:val="000000"/>
                <w:sz w:val="24"/>
                <w:szCs w:val="24"/>
              </w:rPr>
            </w:pPr>
            <w:r w:rsidRPr="004A381C">
              <w:rPr>
                <w:rFonts w:ascii="Times New Roman" w:hAnsi="Times New Roman" w:cs="Times New Roman"/>
                <w:color w:val="000000"/>
                <w:sz w:val="24"/>
                <w:szCs w:val="24"/>
              </w:rPr>
              <w:t>6</w:t>
            </w:r>
          </w:p>
        </w:tc>
      </w:tr>
      <w:tr w:rsidR="004A381C" w:rsidRPr="004A381C" w:rsidTr="004A381C">
        <w:tc>
          <w:tcPr>
            <w:tcW w:w="925" w:type="dxa"/>
            <w:shd w:val="clear" w:color="auto" w:fill="auto"/>
          </w:tcPr>
          <w:p w:rsidR="004A381C" w:rsidRPr="004A381C" w:rsidRDefault="004A381C" w:rsidP="00A25E86">
            <w:pPr>
              <w:spacing w:before="100" w:beforeAutospacing="1" w:after="0" w:line="240" w:lineRule="auto"/>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3</w:t>
            </w:r>
          </w:p>
        </w:tc>
        <w:tc>
          <w:tcPr>
            <w:tcW w:w="4450" w:type="dxa"/>
            <w:shd w:val="clear" w:color="auto" w:fill="auto"/>
            <w:vAlign w:val="center"/>
          </w:tcPr>
          <w:p w:rsidR="004A381C" w:rsidRPr="004A381C" w:rsidRDefault="004A381C" w:rsidP="00A25E86">
            <w:pPr>
              <w:spacing w:before="100" w:beforeAutospacing="1" w:after="0" w:line="240" w:lineRule="auto"/>
              <w:rPr>
                <w:rFonts w:ascii="Times New Roman" w:hAnsi="Times New Roman" w:cs="Times New Roman"/>
                <w:color w:val="000000"/>
                <w:sz w:val="24"/>
                <w:szCs w:val="24"/>
              </w:rPr>
            </w:pPr>
            <w:r w:rsidRPr="004A381C">
              <w:rPr>
                <w:rFonts w:ascii="Times New Roman" w:hAnsi="Times New Roman" w:cs="Times New Roman"/>
                <w:color w:val="000000"/>
                <w:sz w:val="24"/>
                <w:szCs w:val="24"/>
              </w:rPr>
              <w:t>Количество учеников, занятых в дополнительном образовании в сторонних организациях</w:t>
            </w:r>
          </w:p>
        </w:tc>
        <w:tc>
          <w:tcPr>
            <w:tcW w:w="1252" w:type="dxa"/>
            <w:shd w:val="clear" w:color="auto" w:fill="auto"/>
            <w:vAlign w:val="center"/>
          </w:tcPr>
          <w:p w:rsidR="004A381C" w:rsidRPr="004A381C" w:rsidRDefault="004A381C" w:rsidP="00A25E86">
            <w:pPr>
              <w:spacing w:before="100" w:beforeAutospacing="1" w:after="0" w:line="240" w:lineRule="auto"/>
              <w:jc w:val="center"/>
              <w:rPr>
                <w:rFonts w:ascii="Times New Roman" w:hAnsi="Times New Roman" w:cs="Times New Roman"/>
                <w:color w:val="000000"/>
                <w:sz w:val="24"/>
                <w:szCs w:val="24"/>
              </w:rPr>
            </w:pPr>
            <w:r w:rsidRPr="004A381C">
              <w:rPr>
                <w:rFonts w:ascii="Times New Roman" w:hAnsi="Times New Roman" w:cs="Times New Roman"/>
                <w:color w:val="000000"/>
                <w:sz w:val="24"/>
                <w:szCs w:val="24"/>
              </w:rPr>
              <w:t>48 чел.</w:t>
            </w:r>
          </w:p>
        </w:tc>
        <w:tc>
          <w:tcPr>
            <w:tcW w:w="1252" w:type="dxa"/>
            <w:shd w:val="clear" w:color="auto" w:fill="auto"/>
            <w:vAlign w:val="center"/>
          </w:tcPr>
          <w:p w:rsidR="004A381C" w:rsidRPr="004A381C" w:rsidRDefault="004A381C" w:rsidP="00A25E86">
            <w:pPr>
              <w:spacing w:before="100" w:beforeAutospacing="1" w:after="0" w:line="240" w:lineRule="auto"/>
              <w:jc w:val="center"/>
              <w:rPr>
                <w:rFonts w:ascii="Times New Roman" w:hAnsi="Times New Roman" w:cs="Times New Roman"/>
                <w:color w:val="000000"/>
                <w:sz w:val="24"/>
                <w:szCs w:val="24"/>
              </w:rPr>
            </w:pPr>
            <w:r w:rsidRPr="004A381C">
              <w:rPr>
                <w:rFonts w:ascii="Times New Roman" w:hAnsi="Times New Roman" w:cs="Times New Roman"/>
                <w:color w:val="000000"/>
                <w:sz w:val="24"/>
                <w:szCs w:val="24"/>
              </w:rPr>
              <w:t>42 чел.</w:t>
            </w:r>
          </w:p>
        </w:tc>
        <w:tc>
          <w:tcPr>
            <w:tcW w:w="1252" w:type="dxa"/>
            <w:shd w:val="clear" w:color="auto" w:fill="auto"/>
            <w:vAlign w:val="center"/>
          </w:tcPr>
          <w:p w:rsidR="004A381C" w:rsidRPr="004A381C" w:rsidRDefault="004A381C" w:rsidP="00A25E86">
            <w:pPr>
              <w:spacing w:before="100" w:beforeAutospacing="1" w:after="0" w:line="240" w:lineRule="auto"/>
              <w:jc w:val="center"/>
              <w:rPr>
                <w:rFonts w:ascii="Times New Roman" w:hAnsi="Times New Roman" w:cs="Times New Roman"/>
                <w:color w:val="000000"/>
                <w:sz w:val="24"/>
                <w:szCs w:val="24"/>
              </w:rPr>
            </w:pPr>
            <w:r w:rsidRPr="004A381C">
              <w:rPr>
                <w:rFonts w:ascii="Times New Roman" w:hAnsi="Times New Roman" w:cs="Times New Roman"/>
                <w:color w:val="000000"/>
                <w:sz w:val="24"/>
                <w:szCs w:val="24"/>
              </w:rPr>
              <w:t>30 чел.</w:t>
            </w:r>
          </w:p>
        </w:tc>
      </w:tr>
      <w:tr w:rsidR="004A381C" w:rsidRPr="004A381C" w:rsidTr="004A381C">
        <w:tc>
          <w:tcPr>
            <w:tcW w:w="925" w:type="dxa"/>
            <w:shd w:val="clear" w:color="auto" w:fill="auto"/>
          </w:tcPr>
          <w:p w:rsidR="004A381C" w:rsidRPr="004A381C" w:rsidRDefault="004A381C" w:rsidP="00A25E86">
            <w:pPr>
              <w:spacing w:before="100" w:beforeAutospacing="1" w:after="0" w:line="240" w:lineRule="auto"/>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4</w:t>
            </w:r>
          </w:p>
        </w:tc>
        <w:tc>
          <w:tcPr>
            <w:tcW w:w="4450" w:type="dxa"/>
            <w:shd w:val="clear" w:color="auto" w:fill="auto"/>
            <w:vAlign w:val="center"/>
          </w:tcPr>
          <w:p w:rsidR="004A381C" w:rsidRPr="004A381C" w:rsidRDefault="004A381C" w:rsidP="00A25E86">
            <w:pPr>
              <w:spacing w:after="0" w:line="240" w:lineRule="auto"/>
              <w:ind w:left="82"/>
              <w:rPr>
                <w:rFonts w:ascii="Times New Roman" w:hAnsi="Times New Roman" w:cs="Times New Roman"/>
                <w:sz w:val="24"/>
                <w:szCs w:val="24"/>
              </w:rPr>
            </w:pPr>
            <w:r w:rsidRPr="004A381C">
              <w:rPr>
                <w:rFonts w:ascii="Times New Roman" w:hAnsi="Times New Roman" w:cs="Times New Roman"/>
                <w:sz w:val="24"/>
                <w:szCs w:val="24"/>
              </w:rPr>
              <w:t xml:space="preserve">сотрудничество с органами социального обслуживания населения </w:t>
            </w:r>
          </w:p>
        </w:tc>
        <w:tc>
          <w:tcPr>
            <w:tcW w:w="1252" w:type="dxa"/>
            <w:shd w:val="clear" w:color="auto" w:fill="auto"/>
            <w:vAlign w:val="center"/>
          </w:tcPr>
          <w:p w:rsidR="004A381C" w:rsidRPr="004A381C" w:rsidRDefault="004A381C" w:rsidP="00A25E86">
            <w:pPr>
              <w:spacing w:before="100" w:beforeAutospacing="1" w:after="0" w:line="240" w:lineRule="auto"/>
              <w:jc w:val="center"/>
              <w:rPr>
                <w:rFonts w:ascii="Times New Roman" w:hAnsi="Times New Roman" w:cs="Times New Roman"/>
                <w:color w:val="000000"/>
                <w:sz w:val="24"/>
                <w:szCs w:val="24"/>
              </w:rPr>
            </w:pPr>
            <w:r w:rsidRPr="004A381C">
              <w:rPr>
                <w:rFonts w:ascii="Times New Roman" w:hAnsi="Times New Roman" w:cs="Times New Roman"/>
                <w:color w:val="000000"/>
                <w:sz w:val="24"/>
                <w:szCs w:val="24"/>
              </w:rPr>
              <w:t>158 чел.</w:t>
            </w:r>
          </w:p>
        </w:tc>
        <w:tc>
          <w:tcPr>
            <w:tcW w:w="1252" w:type="dxa"/>
            <w:shd w:val="clear" w:color="auto" w:fill="auto"/>
            <w:vAlign w:val="center"/>
          </w:tcPr>
          <w:p w:rsidR="004A381C" w:rsidRPr="004A381C" w:rsidRDefault="004A381C" w:rsidP="00A25E86">
            <w:pPr>
              <w:spacing w:before="100" w:beforeAutospacing="1" w:after="0" w:line="240" w:lineRule="auto"/>
              <w:jc w:val="center"/>
              <w:rPr>
                <w:rFonts w:ascii="Times New Roman" w:hAnsi="Times New Roman" w:cs="Times New Roman"/>
                <w:color w:val="000000"/>
                <w:sz w:val="24"/>
                <w:szCs w:val="24"/>
              </w:rPr>
            </w:pPr>
            <w:r w:rsidRPr="004A381C">
              <w:rPr>
                <w:rFonts w:ascii="Times New Roman" w:hAnsi="Times New Roman" w:cs="Times New Roman"/>
                <w:color w:val="000000"/>
                <w:sz w:val="24"/>
                <w:szCs w:val="24"/>
              </w:rPr>
              <w:t>140 чел.</w:t>
            </w:r>
          </w:p>
        </w:tc>
        <w:tc>
          <w:tcPr>
            <w:tcW w:w="1252" w:type="dxa"/>
            <w:shd w:val="clear" w:color="auto" w:fill="auto"/>
            <w:vAlign w:val="center"/>
          </w:tcPr>
          <w:p w:rsidR="004A381C" w:rsidRPr="004A381C" w:rsidRDefault="004A381C" w:rsidP="00A25E86">
            <w:pPr>
              <w:spacing w:before="100" w:beforeAutospacing="1" w:after="0" w:line="240" w:lineRule="auto"/>
              <w:jc w:val="center"/>
              <w:rPr>
                <w:rFonts w:ascii="Times New Roman" w:hAnsi="Times New Roman" w:cs="Times New Roman"/>
                <w:color w:val="000000"/>
                <w:sz w:val="24"/>
                <w:szCs w:val="24"/>
              </w:rPr>
            </w:pPr>
            <w:r w:rsidRPr="004A381C">
              <w:rPr>
                <w:rFonts w:ascii="Times New Roman" w:hAnsi="Times New Roman" w:cs="Times New Roman"/>
                <w:color w:val="000000"/>
                <w:sz w:val="24"/>
                <w:szCs w:val="24"/>
              </w:rPr>
              <w:t>164 чел.</w:t>
            </w:r>
          </w:p>
        </w:tc>
      </w:tr>
    </w:tbl>
    <w:p w:rsidR="004A381C" w:rsidRPr="004A381C" w:rsidRDefault="004A381C" w:rsidP="00327607">
      <w:pPr>
        <w:spacing w:after="0" w:line="240" w:lineRule="auto"/>
        <w:ind w:right="-6"/>
        <w:outlineLvl w:val="1"/>
        <w:rPr>
          <w:rFonts w:ascii="Times New Roman" w:hAnsi="Times New Roman" w:cs="Times New Roman"/>
          <w:b/>
          <w:sz w:val="24"/>
          <w:szCs w:val="24"/>
        </w:rPr>
      </w:pPr>
    </w:p>
    <w:p w:rsidR="004A381C" w:rsidRPr="004A381C" w:rsidRDefault="004A381C" w:rsidP="00A25E86">
      <w:pPr>
        <w:spacing w:after="0" w:line="240" w:lineRule="auto"/>
        <w:ind w:right="-6" w:firstLine="539"/>
        <w:jc w:val="center"/>
        <w:outlineLvl w:val="1"/>
        <w:rPr>
          <w:rFonts w:ascii="Times New Roman" w:hAnsi="Times New Roman" w:cs="Times New Roman"/>
          <w:b/>
          <w:sz w:val="24"/>
          <w:szCs w:val="24"/>
        </w:rPr>
      </w:pPr>
      <w:bookmarkStart w:id="13" w:name="_Toc352276159"/>
      <w:r w:rsidRPr="004A381C">
        <w:rPr>
          <w:rFonts w:ascii="Times New Roman" w:hAnsi="Times New Roman" w:cs="Times New Roman"/>
          <w:b/>
          <w:sz w:val="24"/>
          <w:szCs w:val="24"/>
        </w:rPr>
        <w:t xml:space="preserve">2.5 Оценка влияния взаимодействия образовательного учреждения с родителями и организациями на его эффективность на примере </w:t>
      </w:r>
    </w:p>
    <w:p w:rsidR="004A381C" w:rsidRPr="004A381C" w:rsidRDefault="004A381C" w:rsidP="00A25E86">
      <w:pPr>
        <w:spacing w:after="0" w:line="240" w:lineRule="auto"/>
        <w:ind w:right="-6" w:firstLine="539"/>
        <w:jc w:val="center"/>
        <w:outlineLvl w:val="1"/>
        <w:rPr>
          <w:rFonts w:ascii="Times New Roman" w:hAnsi="Times New Roman" w:cs="Times New Roman"/>
          <w:b/>
          <w:sz w:val="24"/>
          <w:szCs w:val="24"/>
        </w:rPr>
      </w:pPr>
      <w:r w:rsidRPr="004A381C">
        <w:rPr>
          <w:rFonts w:ascii="Times New Roman" w:hAnsi="Times New Roman" w:cs="Times New Roman"/>
          <w:b/>
          <w:sz w:val="24"/>
          <w:szCs w:val="24"/>
        </w:rPr>
        <w:t xml:space="preserve">МБОУ СОШ № </w:t>
      </w:r>
      <w:smartTag w:uri="urn:schemas-microsoft-com:office:smarttags" w:element="metricconverter">
        <w:smartTagPr>
          <w:attr w:name="ProductID" w:val="15 г"/>
        </w:smartTagPr>
        <w:r w:rsidRPr="004A381C">
          <w:rPr>
            <w:rFonts w:ascii="Times New Roman" w:hAnsi="Times New Roman" w:cs="Times New Roman"/>
            <w:b/>
            <w:sz w:val="24"/>
            <w:szCs w:val="24"/>
          </w:rPr>
          <w:t>15 г</w:t>
        </w:r>
      </w:smartTag>
      <w:r w:rsidRPr="004A381C">
        <w:rPr>
          <w:rFonts w:ascii="Times New Roman" w:hAnsi="Times New Roman" w:cs="Times New Roman"/>
          <w:b/>
          <w:sz w:val="24"/>
          <w:szCs w:val="24"/>
        </w:rPr>
        <w:t>. Новый Уренгой</w:t>
      </w:r>
      <w:bookmarkEnd w:id="13"/>
    </w:p>
    <w:p w:rsidR="004A381C" w:rsidRPr="004A381C" w:rsidRDefault="004A381C" w:rsidP="00A25E86">
      <w:pPr>
        <w:spacing w:after="0" w:line="240" w:lineRule="auto"/>
        <w:ind w:right="-6" w:firstLine="539"/>
        <w:jc w:val="both"/>
        <w:rPr>
          <w:rFonts w:ascii="Times New Roman" w:hAnsi="Times New Roman" w:cs="Times New Roman"/>
          <w:sz w:val="24"/>
          <w:szCs w:val="24"/>
        </w:rPr>
      </w:pPr>
    </w:p>
    <w:p w:rsidR="004A381C" w:rsidRPr="004A381C" w:rsidRDefault="004A381C" w:rsidP="00A25E86">
      <w:pPr>
        <w:spacing w:after="0" w:line="240" w:lineRule="auto"/>
        <w:ind w:right="-6" w:firstLine="539"/>
        <w:jc w:val="both"/>
        <w:rPr>
          <w:rFonts w:ascii="Times New Roman" w:hAnsi="Times New Roman" w:cs="Times New Roman"/>
          <w:sz w:val="24"/>
          <w:szCs w:val="24"/>
        </w:rPr>
      </w:pPr>
      <w:r w:rsidRPr="004A381C">
        <w:rPr>
          <w:rFonts w:ascii="Times New Roman" w:hAnsi="Times New Roman" w:cs="Times New Roman"/>
          <w:sz w:val="24"/>
          <w:szCs w:val="24"/>
        </w:rPr>
        <w:tab/>
        <w:t>Данные по работе образовательного учреждения, как и сведения о взаимодействии его с родителями и организациями, собранные за три учебных года, были обработаны при помощи методов математической статистики. Выявление корреляции между взаимодействием школы с родителями и организациями и эффективностью ее деятельности, было проведено путем расчета коэффициента корреляции Спирмена.</w:t>
      </w:r>
    </w:p>
    <w:p w:rsidR="004A381C" w:rsidRPr="004A381C" w:rsidRDefault="004A381C" w:rsidP="00A25E86">
      <w:pPr>
        <w:spacing w:after="0" w:line="240" w:lineRule="auto"/>
        <w:ind w:right="-6" w:firstLine="539"/>
        <w:jc w:val="both"/>
        <w:rPr>
          <w:rFonts w:ascii="Times New Roman" w:hAnsi="Times New Roman" w:cs="Times New Roman"/>
          <w:sz w:val="24"/>
          <w:szCs w:val="24"/>
        </w:rPr>
      </w:pPr>
      <w:r w:rsidRPr="004A381C">
        <w:rPr>
          <w:rFonts w:ascii="Times New Roman" w:hAnsi="Times New Roman" w:cs="Times New Roman"/>
          <w:sz w:val="24"/>
          <w:szCs w:val="24"/>
        </w:rPr>
        <w:t>Подробные расчеты содержатся в Приложении 1, сводные данные – в таблице 11.</w:t>
      </w:r>
    </w:p>
    <w:p w:rsidR="004A381C" w:rsidRPr="004A381C" w:rsidRDefault="004A381C" w:rsidP="00A25E86">
      <w:pPr>
        <w:spacing w:after="0" w:line="240" w:lineRule="auto"/>
        <w:ind w:right="-6" w:firstLine="539"/>
        <w:jc w:val="right"/>
        <w:rPr>
          <w:rFonts w:ascii="Times New Roman" w:hAnsi="Times New Roman" w:cs="Times New Roman"/>
          <w:i/>
          <w:sz w:val="24"/>
          <w:szCs w:val="24"/>
        </w:rPr>
      </w:pPr>
      <w:r w:rsidRPr="004A381C">
        <w:rPr>
          <w:rFonts w:ascii="Times New Roman" w:hAnsi="Times New Roman" w:cs="Times New Roman"/>
          <w:i/>
          <w:sz w:val="24"/>
          <w:szCs w:val="24"/>
        </w:rPr>
        <w:t>Таблица 11</w:t>
      </w:r>
    </w:p>
    <w:p w:rsidR="004A381C" w:rsidRPr="004A381C" w:rsidRDefault="004A381C" w:rsidP="00A25E86">
      <w:pPr>
        <w:spacing w:after="0" w:line="240" w:lineRule="auto"/>
        <w:ind w:right="-5" w:firstLine="540"/>
        <w:jc w:val="center"/>
        <w:rPr>
          <w:rFonts w:ascii="Times New Roman" w:hAnsi="Times New Roman" w:cs="Times New Roman"/>
          <w:i/>
          <w:sz w:val="24"/>
          <w:szCs w:val="24"/>
        </w:rPr>
      </w:pPr>
      <w:r w:rsidRPr="004A381C">
        <w:rPr>
          <w:rFonts w:ascii="Times New Roman" w:hAnsi="Times New Roman" w:cs="Times New Roman"/>
          <w:i/>
          <w:sz w:val="24"/>
          <w:szCs w:val="24"/>
        </w:rPr>
        <w:t>Выявление корреляции между показателями эффективности школы и взаимодействием ее с родителями и организациями</w:t>
      </w:r>
    </w:p>
    <w:p w:rsidR="004A381C" w:rsidRPr="004A381C" w:rsidRDefault="004A381C" w:rsidP="00A25E86">
      <w:pPr>
        <w:spacing w:after="0" w:line="240" w:lineRule="auto"/>
        <w:ind w:right="-5" w:firstLine="540"/>
        <w:jc w:val="both"/>
        <w:rPr>
          <w:rFonts w:ascii="Times New Roman" w:hAnsi="Times New Roman" w:cs="Times New Roman"/>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0"/>
        <w:gridCol w:w="2326"/>
        <w:gridCol w:w="4793"/>
      </w:tblGrid>
      <w:tr w:rsidR="004A381C" w:rsidRPr="004A381C" w:rsidTr="00327607">
        <w:trPr>
          <w:trHeight w:val="1165"/>
        </w:trPr>
        <w:tc>
          <w:tcPr>
            <w:tcW w:w="2520" w:type="dxa"/>
            <w:vAlign w:val="center"/>
          </w:tcPr>
          <w:p w:rsidR="004A381C" w:rsidRPr="004A381C" w:rsidRDefault="004A381C" w:rsidP="00A25E86">
            <w:pPr>
              <w:spacing w:after="0" w:line="240" w:lineRule="auto"/>
              <w:jc w:val="center"/>
              <w:rPr>
                <w:rFonts w:ascii="Times New Roman" w:eastAsia="Times New Roman" w:hAnsi="Times New Roman" w:cs="Times New Roman"/>
                <w:bCs/>
                <w:sz w:val="24"/>
                <w:szCs w:val="24"/>
              </w:rPr>
            </w:pPr>
            <w:r w:rsidRPr="004A381C">
              <w:rPr>
                <w:rFonts w:ascii="Times New Roman" w:eastAsia="Times New Roman" w:hAnsi="Times New Roman" w:cs="Times New Roman"/>
                <w:bCs/>
                <w:sz w:val="24"/>
                <w:szCs w:val="24"/>
              </w:rPr>
              <w:t>Учебный год</w:t>
            </w:r>
          </w:p>
        </w:tc>
        <w:tc>
          <w:tcPr>
            <w:tcW w:w="2326" w:type="dxa"/>
            <w:vAlign w:val="center"/>
          </w:tcPr>
          <w:p w:rsidR="004A381C" w:rsidRPr="004A381C" w:rsidRDefault="004A381C" w:rsidP="00A25E86">
            <w:pPr>
              <w:spacing w:after="0" w:line="240" w:lineRule="auto"/>
              <w:jc w:val="both"/>
              <w:rPr>
                <w:rFonts w:ascii="Times New Roman" w:eastAsia="Times New Roman" w:hAnsi="Times New Roman" w:cs="Times New Roman"/>
                <w:bCs/>
                <w:sz w:val="24"/>
                <w:szCs w:val="24"/>
              </w:rPr>
            </w:pPr>
            <w:r w:rsidRPr="004A381C">
              <w:rPr>
                <w:rFonts w:ascii="Times New Roman" w:eastAsia="Times New Roman" w:hAnsi="Times New Roman" w:cs="Times New Roman"/>
                <w:bCs/>
                <w:sz w:val="24"/>
                <w:szCs w:val="24"/>
              </w:rPr>
              <w:t>Коэффициент корреляции</w:t>
            </w:r>
          </w:p>
        </w:tc>
        <w:tc>
          <w:tcPr>
            <w:tcW w:w="4793" w:type="dxa"/>
          </w:tcPr>
          <w:p w:rsidR="004A381C" w:rsidRPr="004A381C" w:rsidRDefault="004A381C" w:rsidP="00A25E86">
            <w:pPr>
              <w:spacing w:after="0" w:line="240" w:lineRule="auto"/>
              <w:jc w:val="both"/>
              <w:rPr>
                <w:rFonts w:ascii="Times New Roman" w:eastAsia="Times New Roman" w:hAnsi="Times New Roman" w:cs="Times New Roman"/>
                <w:bCs/>
                <w:sz w:val="24"/>
                <w:szCs w:val="24"/>
              </w:rPr>
            </w:pPr>
          </w:p>
          <w:p w:rsidR="004A381C" w:rsidRPr="004A381C" w:rsidRDefault="004A381C" w:rsidP="00A25E86">
            <w:pPr>
              <w:spacing w:after="0" w:line="240" w:lineRule="auto"/>
              <w:jc w:val="both"/>
              <w:rPr>
                <w:rFonts w:ascii="Times New Roman" w:eastAsia="Times New Roman" w:hAnsi="Times New Roman" w:cs="Times New Roman"/>
                <w:bCs/>
                <w:sz w:val="24"/>
                <w:szCs w:val="24"/>
              </w:rPr>
            </w:pPr>
            <w:r w:rsidRPr="004A381C">
              <w:rPr>
                <w:rFonts w:ascii="Times New Roman" w:eastAsia="Times New Roman" w:hAnsi="Times New Roman" w:cs="Times New Roman"/>
                <w:bCs/>
                <w:sz w:val="24"/>
                <w:szCs w:val="24"/>
              </w:rPr>
              <w:t>интерпретация</w:t>
            </w:r>
          </w:p>
        </w:tc>
      </w:tr>
      <w:tr w:rsidR="004A381C" w:rsidRPr="004A381C" w:rsidTr="00327607">
        <w:trPr>
          <w:trHeight w:val="669"/>
        </w:trPr>
        <w:tc>
          <w:tcPr>
            <w:tcW w:w="2520" w:type="dxa"/>
            <w:vAlign w:val="center"/>
          </w:tcPr>
          <w:p w:rsidR="004A381C" w:rsidRPr="004A381C" w:rsidRDefault="004A381C" w:rsidP="00A25E86">
            <w:pPr>
              <w:spacing w:after="0" w:line="240" w:lineRule="auto"/>
              <w:ind w:firstLine="708"/>
              <w:jc w:val="both"/>
              <w:rPr>
                <w:rFonts w:ascii="Times New Roman" w:eastAsia="Times New Roman" w:hAnsi="Times New Roman" w:cs="Times New Roman"/>
                <w:bCs/>
                <w:sz w:val="24"/>
                <w:szCs w:val="24"/>
              </w:rPr>
            </w:pPr>
            <w:r w:rsidRPr="004A381C">
              <w:rPr>
                <w:rFonts w:ascii="Times New Roman" w:eastAsia="Times New Roman" w:hAnsi="Times New Roman" w:cs="Times New Roman"/>
                <w:bCs/>
                <w:sz w:val="24"/>
                <w:szCs w:val="24"/>
              </w:rPr>
              <w:t>2009-2010</w:t>
            </w:r>
          </w:p>
        </w:tc>
        <w:tc>
          <w:tcPr>
            <w:tcW w:w="2326" w:type="dxa"/>
            <w:vAlign w:val="center"/>
          </w:tcPr>
          <w:p w:rsidR="004A381C" w:rsidRPr="004A381C" w:rsidRDefault="004A381C" w:rsidP="00A25E86">
            <w:pPr>
              <w:spacing w:after="0" w:line="240" w:lineRule="auto"/>
              <w:ind w:firstLine="72"/>
              <w:jc w:val="center"/>
              <w:rPr>
                <w:rFonts w:ascii="Times New Roman" w:eastAsia="Times New Roman" w:hAnsi="Times New Roman" w:cs="Times New Roman"/>
                <w:bCs/>
                <w:sz w:val="24"/>
                <w:szCs w:val="24"/>
              </w:rPr>
            </w:pPr>
            <w:r w:rsidRPr="004A381C">
              <w:rPr>
                <w:rFonts w:ascii="Times New Roman" w:eastAsia="Times New Roman" w:hAnsi="Times New Roman" w:cs="Times New Roman"/>
                <w:bCs/>
                <w:sz w:val="24"/>
                <w:szCs w:val="24"/>
              </w:rPr>
              <w:t>0,559</w:t>
            </w:r>
          </w:p>
        </w:tc>
        <w:tc>
          <w:tcPr>
            <w:tcW w:w="4793" w:type="dxa"/>
          </w:tcPr>
          <w:p w:rsidR="004A381C" w:rsidRPr="004A381C" w:rsidRDefault="004A381C" w:rsidP="00A25E86">
            <w:pPr>
              <w:spacing w:after="0" w:line="240" w:lineRule="auto"/>
              <w:rPr>
                <w:rFonts w:ascii="Times New Roman" w:eastAsia="Times New Roman" w:hAnsi="Times New Roman" w:cs="Times New Roman"/>
                <w:bCs/>
                <w:sz w:val="24"/>
                <w:szCs w:val="24"/>
              </w:rPr>
            </w:pPr>
            <w:r w:rsidRPr="004A381C">
              <w:rPr>
                <w:rFonts w:ascii="Times New Roman" w:eastAsia="Times New Roman" w:hAnsi="Times New Roman" w:cs="Times New Roman"/>
                <w:bCs/>
                <w:sz w:val="24"/>
                <w:szCs w:val="24"/>
              </w:rPr>
              <w:t>Корреляция статистически значима</w:t>
            </w:r>
          </w:p>
        </w:tc>
      </w:tr>
      <w:tr w:rsidR="004A381C" w:rsidRPr="004A381C" w:rsidTr="00327607">
        <w:trPr>
          <w:trHeight w:val="669"/>
        </w:trPr>
        <w:tc>
          <w:tcPr>
            <w:tcW w:w="2520" w:type="dxa"/>
            <w:vAlign w:val="center"/>
          </w:tcPr>
          <w:p w:rsidR="004A381C" w:rsidRPr="004A381C" w:rsidRDefault="004A381C" w:rsidP="00A25E86">
            <w:pPr>
              <w:spacing w:after="0" w:line="240" w:lineRule="auto"/>
              <w:ind w:firstLine="708"/>
              <w:jc w:val="both"/>
              <w:rPr>
                <w:rFonts w:ascii="Times New Roman" w:eastAsia="Times New Roman" w:hAnsi="Times New Roman" w:cs="Times New Roman"/>
                <w:bCs/>
                <w:sz w:val="24"/>
                <w:szCs w:val="24"/>
              </w:rPr>
            </w:pPr>
            <w:r w:rsidRPr="004A381C">
              <w:rPr>
                <w:rFonts w:ascii="Times New Roman" w:eastAsia="Times New Roman" w:hAnsi="Times New Roman" w:cs="Times New Roman"/>
                <w:bCs/>
                <w:sz w:val="24"/>
                <w:szCs w:val="24"/>
              </w:rPr>
              <w:t>2010-2011</w:t>
            </w:r>
          </w:p>
        </w:tc>
        <w:tc>
          <w:tcPr>
            <w:tcW w:w="2326" w:type="dxa"/>
            <w:vAlign w:val="center"/>
          </w:tcPr>
          <w:p w:rsidR="004A381C" w:rsidRPr="004A381C" w:rsidRDefault="004A381C" w:rsidP="00A25E86">
            <w:pPr>
              <w:spacing w:after="0" w:line="240" w:lineRule="auto"/>
              <w:ind w:firstLine="72"/>
              <w:jc w:val="center"/>
              <w:rPr>
                <w:rFonts w:ascii="Times New Roman" w:eastAsia="Times New Roman" w:hAnsi="Times New Roman" w:cs="Times New Roman"/>
                <w:bCs/>
                <w:sz w:val="24"/>
                <w:szCs w:val="24"/>
              </w:rPr>
            </w:pPr>
            <w:r w:rsidRPr="004A381C">
              <w:rPr>
                <w:rFonts w:ascii="Times New Roman" w:eastAsia="Times New Roman" w:hAnsi="Times New Roman" w:cs="Times New Roman"/>
                <w:bCs/>
                <w:sz w:val="24"/>
                <w:szCs w:val="24"/>
              </w:rPr>
              <w:t>0,496</w:t>
            </w:r>
          </w:p>
        </w:tc>
        <w:tc>
          <w:tcPr>
            <w:tcW w:w="4793" w:type="dxa"/>
          </w:tcPr>
          <w:p w:rsidR="004A381C" w:rsidRPr="004A381C" w:rsidRDefault="004A381C" w:rsidP="00A25E86">
            <w:pPr>
              <w:spacing w:after="0" w:line="240" w:lineRule="auto"/>
              <w:rPr>
                <w:rFonts w:ascii="Times New Roman" w:hAnsi="Times New Roman" w:cs="Times New Roman"/>
                <w:sz w:val="24"/>
                <w:szCs w:val="24"/>
              </w:rPr>
            </w:pPr>
            <w:r w:rsidRPr="004A381C">
              <w:rPr>
                <w:rFonts w:ascii="Times New Roman" w:hAnsi="Times New Roman" w:cs="Times New Roman"/>
                <w:bCs/>
                <w:sz w:val="24"/>
                <w:szCs w:val="24"/>
              </w:rPr>
              <w:t>Корреляция статистически значима</w:t>
            </w:r>
          </w:p>
        </w:tc>
      </w:tr>
      <w:tr w:rsidR="004A381C" w:rsidRPr="004A381C" w:rsidTr="00327607">
        <w:trPr>
          <w:trHeight w:val="669"/>
        </w:trPr>
        <w:tc>
          <w:tcPr>
            <w:tcW w:w="2520" w:type="dxa"/>
            <w:vAlign w:val="center"/>
          </w:tcPr>
          <w:p w:rsidR="004A381C" w:rsidRPr="004A381C" w:rsidRDefault="004A381C" w:rsidP="00A25E86">
            <w:pPr>
              <w:spacing w:after="0" w:line="240" w:lineRule="auto"/>
              <w:ind w:firstLine="708"/>
              <w:jc w:val="both"/>
              <w:rPr>
                <w:rFonts w:ascii="Times New Roman" w:eastAsia="Times New Roman" w:hAnsi="Times New Roman" w:cs="Times New Roman"/>
                <w:bCs/>
                <w:sz w:val="24"/>
                <w:szCs w:val="24"/>
              </w:rPr>
            </w:pPr>
            <w:r w:rsidRPr="004A381C">
              <w:rPr>
                <w:rFonts w:ascii="Times New Roman" w:eastAsia="Times New Roman" w:hAnsi="Times New Roman" w:cs="Times New Roman"/>
                <w:bCs/>
                <w:sz w:val="24"/>
                <w:szCs w:val="24"/>
              </w:rPr>
              <w:t>2011-2012</w:t>
            </w:r>
          </w:p>
        </w:tc>
        <w:tc>
          <w:tcPr>
            <w:tcW w:w="2326" w:type="dxa"/>
            <w:vAlign w:val="center"/>
          </w:tcPr>
          <w:p w:rsidR="004A381C" w:rsidRPr="004A381C" w:rsidRDefault="004A381C" w:rsidP="00A25E86">
            <w:pPr>
              <w:spacing w:after="0" w:line="240" w:lineRule="auto"/>
              <w:ind w:firstLine="72"/>
              <w:jc w:val="center"/>
              <w:rPr>
                <w:rFonts w:ascii="Times New Roman" w:eastAsia="Times New Roman" w:hAnsi="Times New Roman" w:cs="Times New Roman"/>
                <w:bCs/>
                <w:sz w:val="24"/>
                <w:szCs w:val="24"/>
              </w:rPr>
            </w:pPr>
            <w:r w:rsidRPr="004A381C">
              <w:rPr>
                <w:rFonts w:ascii="Times New Roman" w:eastAsia="Times New Roman" w:hAnsi="Times New Roman" w:cs="Times New Roman"/>
                <w:bCs/>
                <w:sz w:val="24"/>
                <w:szCs w:val="24"/>
              </w:rPr>
              <w:t>0,599</w:t>
            </w:r>
          </w:p>
        </w:tc>
        <w:tc>
          <w:tcPr>
            <w:tcW w:w="4793" w:type="dxa"/>
          </w:tcPr>
          <w:p w:rsidR="004A381C" w:rsidRPr="004A381C" w:rsidRDefault="004A381C" w:rsidP="00A25E86">
            <w:pPr>
              <w:spacing w:after="0" w:line="240" w:lineRule="auto"/>
              <w:rPr>
                <w:rFonts w:ascii="Times New Roman" w:hAnsi="Times New Roman" w:cs="Times New Roman"/>
                <w:sz w:val="24"/>
                <w:szCs w:val="24"/>
              </w:rPr>
            </w:pPr>
            <w:r w:rsidRPr="004A381C">
              <w:rPr>
                <w:rFonts w:ascii="Times New Roman" w:hAnsi="Times New Roman" w:cs="Times New Roman"/>
                <w:bCs/>
                <w:sz w:val="24"/>
                <w:szCs w:val="24"/>
              </w:rPr>
              <w:t>Корреляция статистически значима</w:t>
            </w:r>
          </w:p>
        </w:tc>
      </w:tr>
    </w:tbl>
    <w:p w:rsidR="004A381C" w:rsidRPr="004A381C" w:rsidRDefault="004A381C" w:rsidP="00A25E86">
      <w:pPr>
        <w:spacing w:after="0" w:line="240" w:lineRule="auto"/>
        <w:ind w:right="-6" w:firstLine="539"/>
        <w:jc w:val="both"/>
        <w:rPr>
          <w:rFonts w:ascii="Times New Roman" w:hAnsi="Times New Roman" w:cs="Times New Roman"/>
          <w:sz w:val="24"/>
          <w:szCs w:val="24"/>
        </w:rPr>
      </w:pPr>
    </w:p>
    <w:p w:rsidR="004A381C" w:rsidRPr="004A381C" w:rsidRDefault="004A381C" w:rsidP="00A25E86">
      <w:pPr>
        <w:spacing w:after="0" w:line="240" w:lineRule="auto"/>
        <w:ind w:right="-6" w:firstLine="539"/>
        <w:jc w:val="both"/>
        <w:rPr>
          <w:rFonts w:ascii="Times New Roman" w:hAnsi="Times New Roman" w:cs="Times New Roman"/>
          <w:sz w:val="24"/>
          <w:szCs w:val="24"/>
        </w:rPr>
      </w:pPr>
      <w:r w:rsidRPr="004A381C">
        <w:rPr>
          <w:rFonts w:ascii="Times New Roman" w:hAnsi="Times New Roman" w:cs="Times New Roman"/>
          <w:sz w:val="24"/>
          <w:szCs w:val="24"/>
        </w:rPr>
        <w:lastRenderedPageBreak/>
        <w:t>Как показывают расчеты, коэффициенты корреляции положительны, что говорит о тесной связи и взаимном влиянии взаимодействия школы с родителями и организациями на эффективность ее деятельности.</w:t>
      </w:r>
    </w:p>
    <w:p w:rsidR="004A381C" w:rsidRPr="004A381C" w:rsidRDefault="004A381C" w:rsidP="00A25E86">
      <w:pPr>
        <w:spacing w:after="0" w:line="240" w:lineRule="auto"/>
        <w:ind w:right="-6" w:firstLine="539"/>
        <w:jc w:val="both"/>
        <w:rPr>
          <w:rFonts w:ascii="Times New Roman" w:hAnsi="Times New Roman" w:cs="Times New Roman"/>
          <w:sz w:val="24"/>
          <w:szCs w:val="24"/>
        </w:rPr>
      </w:pPr>
      <w:r w:rsidRPr="004A381C">
        <w:rPr>
          <w:rFonts w:ascii="Times New Roman" w:hAnsi="Times New Roman" w:cs="Times New Roman"/>
          <w:sz w:val="24"/>
          <w:szCs w:val="24"/>
        </w:rPr>
        <w:t>Однако, сравнительный анализ коэффициентов корреляции по трем учебным годам показывает, что это взаимовлияние неравномерно – в 2010-2011 учебном году коэффициент самый низкий, а в 20111-2012 учебном году имеет самый высокий показатель.</w:t>
      </w:r>
    </w:p>
    <w:p w:rsidR="004A381C" w:rsidRPr="004A381C" w:rsidRDefault="004A381C" w:rsidP="00A25E86">
      <w:pPr>
        <w:tabs>
          <w:tab w:val="left" w:pos="6480"/>
        </w:tabs>
        <w:spacing w:after="0" w:line="240" w:lineRule="auto"/>
        <w:ind w:right="-6" w:firstLine="539"/>
        <w:jc w:val="both"/>
        <w:rPr>
          <w:rFonts w:ascii="Times New Roman" w:hAnsi="Times New Roman" w:cs="Times New Roman"/>
          <w:sz w:val="24"/>
          <w:szCs w:val="24"/>
        </w:rPr>
      </w:pPr>
      <w:r w:rsidRPr="004A381C">
        <w:rPr>
          <w:rFonts w:ascii="Times New Roman" w:hAnsi="Times New Roman" w:cs="Times New Roman"/>
          <w:sz w:val="24"/>
          <w:szCs w:val="24"/>
        </w:rPr>
        <w:t xml:space="preserve">Для исследования характера этой взаимозависимости </w:t>
      </w:r>
      <w:r w:rsidR="006A76C0" w:rsidRPr="004A381C">
        <w:rPr>
          <w:rFonts w:ascii="Times New Roman" w:hAnsi="Times New Roman" w:cs="Times New Roman"/>
          <w:sz w:val="24"/>
          <w:szCs w:val="24"/>
        </w:rPr>
        <w:t>отдельных критериев</w:t>
      </w:r>
      <w:r w:rsidRPr="004A381C">
        <w:rPr>
          <w:rFonts w:ascii="Times New Roman" w:hAnsi="Times New Roman" w:cs="Times New Roman"/>
          <w:sz w:val="24"/>
          <w:szCs w:val="24"/>
        </w:rPr>
        <w:t xml:space="preserve"> количество критериев было сокращено (по принципу обобщения), далее обработка проводилась при помощи критерия Пирсона, позволяющего установить тесноту взаимосвязи между отдельными показателями.</w:t>
      </w:r>
    </w:p>
    <w:p w:rsidR="004A381C" w:rsidRPr="004A381C" w:rsidRDefault="004A381C" w:rsidP="00A25E86">
      <w:pPr>
        <w:spacing w:after="0" w:line="240" w:lineRule="auto"/>
        <w:ind w:right="-6" w:firstLine="539"/>
        <w:jc w:val="both"/>
        <w:rPr>
          <w:rFonts w:ascii="Times New Roman" w:hAnsi="Times New Roman" w:cs="Times New Roman"/>
          <w:sz w:val="24"/>
          <w:szCs w:val="24"/>
        </w:rPr>
      </w:pPr>
      <w:r w:rsidRPr="004A381C">
        <w:rPr>
          <w:rFonts w:ascii="Times New Roman" w:hAnsi="Times New Roman" w:cs="Times New Roman"/>
          <w:sz w:val="24"/>
          <w:szCs w:val="24"/>
        </w:rPr>
        <w:t>Перечень обобщенных критериев эффективности деятельности школы, подвергшихся вторичной обработке представлен в таблице 12.</w:t>
      </w:r>
    </w:p>
    <w:p w:rsidR="004A381C" w:rsidRPr="004A381C" w:rsidRDefault="004A381C" w:rsidP="00A25E86">
      <w:pPr>
        <w:spacing w:after="0" w:line="240" w:lineRule="auto"/>
        <w:ind w:right="-6" w:firstLine="539"/>
        <w:jc w:val="right"/>
        <w:rPr>
          <w:rFonts w:ascii="Times New Roman" w:hAnsi="Times New Roman" w:cs="Times New Roman"/>
          <w:i/>
          <w:sz w:val="24"/>
          <w:szCs w:val="24"/>
        </w:rPr>
      </w:pPr>
      <w:r w:rsidRPr="004A381C">
        <w:rPr>
          <w:rFonts w:ascii="Times New Roman" w:hAnsi="Times New Roman" w:cs="Times New Roman"/>
          <w:i/>
          <w:sz w:val="24"/>
          <w:szCs w:val="24"/>
        </w:rPr>
        <w:t>Таблица 12</w:t>
      </w:r>
    </w:p>
    <w:p w:rsidR="004A381C" w:rsidRPr="004A381C" w:rsidRDefault="004A381C" w:rsidP="00A25E86">
      <w:pPr>
        <w:spacing w:after="0" w:line="240" w:lineRule="auto"/>
        <w:jc w:val="center"/>
        <w:rPr>
          <w:rFonts w:ascii="Times New Roman" w:hAnsi="Times New Roman" w:cs="Times New Roman"/>
          <w:bCs/>
          <w:i/>
          <w:sz w:val="24"/>
          <w:szCs w:val="24"/>
        </w:rPr>
      </w:pPr>
      <w:r w:rsidRPr="004A381C">
        <w:rPr>
          <w:rFonts w:ascii="Times New Roman" w:hAnsi="Times New Roman" w:cs="Times New Roman"/>
          <w:bCs/>
          <w:i/>
          <w:sz w:val="24"/>
          <w:szCs w:val="24"/>
        </w:rPr>
        <w:t>Показатели эффективности деятельности образовательного учреждения</w:t>
      </w:r>
    </w:p>
    <w:p w:rsidR="004A381C" w:rsidRPr="004A381C" w:rsidRDefault="004A381C" w:rsidP="00A25E86">
      <w:pPr>
        <w:spacing w:after="0" w:line="240" w:lineRule="auto"/>
        <w:ind w:right="-6" w:firstLine="539"/>
        <w:jc w:val="both"/>
        <w:rPr>
          <w:rFonts w:ascii="Times New Roman" w:hAnsi="Times New Roman" w:cs="Times New Roman"/>
          <w:i/>
          <w:sz w:val="24"/>
          <w:szCs w:val="24"/>
        </w:rPr>
      </w:pPr>
    </w:p>
    <w:tbl>
      <w:tblPr>
        <w:tblW w:w="9360" w:type="dxa"/>
        <w:tblInd w:w="108" w:type="dxa"/>
        <w:tblLayout w:type="fixed"/>
        <w:tblLook w:val="0000" w:firstRow="0" w:lastRow="0" w:firstColumn="0" w:lastColumn="0" w:noHBand="0" w:noVBand="0"/>
      </w:tblPr>
      <w:tblGrid>
        <w:gridCol w:w="636"/>
        <w:gridCol w:w="8724"/>
      </w:tblGrid>
      <w:tr w:rsidR="004A381C" w:rsidRPr="004A381C" w:rsidTr="001B48F6">
        <w:trPr>
          <w:trHeight w:val="659"/>
        </w:trPr>
        <w:tc>
          <w:tcPr>
            <w:tcW w:w="636" w:type="dxa"/>
            <w:tcBorders>
              <w:top w:val="single" w:sz="4" w:space="0" w:color="auto"/>
              <w:left w:val="single" w:sz="4" w:space="0" w:color="auto"/>
              <w:bottom w:val="single" w:sz="4" w:space="0" w:color="000000"/>
              <w:right w:val="single" w:sz="4" w:space="0" w:color="auto"/>
            </w:tcBorders>
            <w:vAlign w:val="center"/>
          </w:tcPr>
          <w:p w:rsidR="004A381C" w:rsidRPr="004A381C" w:rsidRDefault="004A381C" w:rsidP="00A25E86">
            <w:pPr>
              <w:spacing w:after="0" w:line="240" w:lineRule="auto"/>
              <w:jc w:val="center"/>
              <w:rPr>
                <w:rFonts w:ascii="Times New Roman" w:hAnsi="Times New Roman" w:cs="Times New Roman"/>
                <w:bCs/>
                <w:sz w:val="24"/>
                <w:szCs w:val="24"/>
              </w:rPr>
            </w:pPr>
            <w:r w:rsidRPr="004A381C">
              <w:rPr>
                <w:rFonts w:ascii="Times New Roman" w:hAnsi="Times New Roman" w:cs="Times New Roman"/>
                <w:bCs/>
                <w:sz w:val="24"/>
                <w:szCs w:val="24"/>
              </w:rPr>
              <w:t>№</w:t>
            </w:r>
          </w:p>
        </w:tc>
        <w:tc>
          <w:tcPr>
            <w:tcW w:w="8724" w:type="dxa"/>
            <w:tcBorders>
              <w:top w:val="single" w:sz="4" w:space="0" w:color="auto"/>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bCs/>
                <w:sz w:val="24"/>
                <w:szCs w:val="24"/>
              </w:rPr>
            </w:pPr>
            <w:r w:rsidRPr="004A381C">
              <w:rPr>
                <w:rFonts w:ascii="Times New Roman" w:hAnsi="Times New Roman" w:cs="Times New Roman"/>
                <w:bCs/>
                <w:sz w:val="24"/>
                <w:szCs w:val="24"/>
              </w:rPr>
              <w:t>Наименование показателя</w:t>
            </w:r>
          </w:p>
        </w:tc>
      </w:tr>
      <w:tr w:rsidR="004A381C" w:rsidRPr="004A381C" w:rsidTr="004A381C">
        <w:trPr>
          <w:trHeight w:val="281"/>
        </w:trPr>
        <w:tc>
          <w:tcPr>
            <w:tcW w:w="636" w:type="dxa"/>
            <w:tcBorders>
              <w:top w:val="single" w:sz="4" w:space="0" w:color="auto"/>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1</w:t>
            </w:r>
          </w:p>
        </w:tc>
        <w:tc>
          <w:tcPr>
            <w:tcW w:w="8724" w:type="dxa"/>
            <w:tcBorders>
              <w:top w:val="single" w:sz="4" w:space="0" w:color="auto"/>
              <w:left w:val="nil"/>
              <w:bottom w:val="single" w:sz="4" w:space="0" w:color="auto"/>
              <w:right w:val="single" w:sz="4" w:space="0" w:color="auto"/>
            </w:tcBorders>
          </w:tcPr>
          <w:p w:rsidR="004A381C" w:rsidRPr="004A381C" w:rsidRDefault="004A381C" w:rsidP="00A25E86">
            <w:p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 xml:space="preserve">Количество участников всероссийских, региональных олимпиад и конкурсов </w:t>
            </w:r>
          </w:p>
        </w:tc>
      </w:tr>
      <w:tr w:rsidR="004A381C" w:rsidRPr="004A381C" w:rsidTr="004A381C">
        <w:trPr>
          <w:trHeight w:val="70"/>
        </w:trPr>
        <w:tc>
          <w:tcPr>
            <w:tcW w:w="636" w:type="dxa"/>
            <w:tcBorders>
              <w:top w:val="nil"/>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2</w:t>
            </w:r>
          </w:p>
        </w:tc>
        <w:tc>
          <w:tcPr>
            <w:tcW w:w="8724" w:type="dxa"/>
            <w:tcBorders>
              <w:top w:val="nil"/>
              <w:left w:val="nil"/>
              <w:bottom w:val="single" w:sz="4" w:space="0" w:color="auto"/>
              <w:right w:val="single" w:sz="4" w:space="0" w:color="auto"/>
            </w:tcBorders>
          </w:tcPr>
          <w:p w:rsidR="004A381C" w:rsidRPr="004A381C" w:rsidRDefault="004A381C" w:rsidP="00A25E86">
            <w:p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Доля учащихся успешно освоивших учебные программы (на «4» и «5»)</w:t>
            </w:r>
          </w:p>
        </w:tc>
      </w:tr>
      <w:tr w:rsidR="004A381C" w:rsidRPr="004A381C" w:rsidTr="004A381C">
        <w:trPr>
          <w:trHeight w:val="320"/>
        </w:trPr>
        <w:tc>
          <w:tcPr>
            <w:tcW w:w="636" w:type="dxa"/>
            <w:tcBorders>
              <w:top w:val="nil"/>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3</w:t>
            </w:r>
          </w:p>
        </w:tc>
        <w:tc>
          <w:tcPr>
            <w:tcW w:w="8724" w:type="dxa"/>
            <w:tcBorders>
              <w:top w:val="nil"/>
              <w:left w:val="nil"/>
              <w:bottom w:val="single" w:sz="4" w:space="0" w:color="auto"/>
              <w:right w:val="single" w:sz="4" w:space="0" w:color="auto"/>
            </w:tcBorders>
          </w:tcPr>
          <w:p w:rsidR="004A381C" w:rsidRPr="004A381C" w:rsidRDefault="004A381C" w:rsidP="00A25E86">
            <w:p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Средний балл выпускников</w:t>
            </w:r>
          </w:p>
        </w:tc>
      </w:tr>
      <w:tr w:rsidR="004A381C" w:rsidRPr="004A381C" w:rsidTr="004A381C">
        <w:trPr>
          <w:trHeight w:val="80"/>
        </w:trPr>
        <w:tc>
          <w:tcPr>
            <w:tcW w:w="636" w:type="dxa"/>
            <w:tcBorders>
              <w:top w:val="single" w:sz="4" w:space="0" w:color="auto"/>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4</w:t>
            </w:r>
          </w:p>
        </w:tc>
        <w:tc>
          <w:tcPr>
            <w:tcW w:w="8724" w:type="dxa"/>
            <w:tcBorders>
              <w:top w:val="single" w:sz="4" w:space="0" w:color="auto"/>
              <w:left w:val="nil"/>
              <w:bottom w:val="single" w:sz="4" w:space="0" w:color="auto"/>
              <w:right w:val="single" w:sz="4" w:space="0" w:color="auto"/>
            </w:tcBorders>
          </w:tcPr>
          <w:p w:rsidR="004A381C" w:rsidRPr="004A381C" w:rsidRDefault="004A381C" w:rsidP="00A25E86">
            <w:p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Средний балл ЕГЭ</w:t>
            </w:r>
          </w:p>
        </w:tc>
      </w:tr>
      <w:tr w:rsidR="004A381C" w:rsidRPr="004A381C" w:rsidTr="004A381C">
        <w:trPr>
          <w:trHeight w:val="80"/>
        </w:trPr>
        <w:tc>
          <w:tcPr>
            <w:tcW w:w="636" w:type="dxa"/>
            <w:tcBorders>
              <w:top w:val="single" w:sz="4" w:space="0" w:color="auto"/>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5</w:t>
            </w:r>
          </w:p>
        </w:tc>
        <w:tc>
          <w:tcPr>
            <w:tcW w:w="8724" w:type="dxa"/>
            <w:tcBorders>
              <w:top w:val="single" w:sz="4" w:space="0" w:color="auto"/>
              <w:left w:val="nil"/>
              <w:bottom w:val="single" w:sz="4" w:space="0" w:color="auto"/>
              <w:right w:val="single" w:sz="4" w:space="0" w:color="auto"/>
            </w:tcBorders>
          </w:tcPr>
          <w:p w:rsidR="004A381C" w:rsidRPr="004A381C" w:rsidRDefault="004A381C" w:rsidP="00A25E86">
            <w:p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Доля выпускников, сдавших ЕГЭ менее чем на 30 баллов</w:t>
            </w:r>
          </w:p>
        </w:tc>
      </w:tr>
      <w:tr w:rsidR="004A381C" w:rsidRPr="004A381C" w:rsidTr="004A381C">
        <w:trPr>
          <w:trHeight w:val="80"/>
        </w:trPr>
        <w:tc>
          <w:tcPr>
            <w:tcW w:w="636" w:type="dxa"/>
            <w:tcBorders>
              <w:top w:val="single" w:sz="4" w:space="0" w:color="auto"/>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p>
        </w:tc>
        <w:tc>
          <w:tcPr>
            <w:tcW w:w="8724" w:type="dxa"/>
            <w:tcBorders>
              <w:top w:val="single" w:sz="4" w:space="0" w:color="auto"/>
              <w:left w:val="nil"/>
              <w:bottom w:val="single" w:sz="4" w:space="0" w:color="auto"/>
              <w:right w:val="single" w:sz="4" w:space="0" w:color="auto"/>
            </w:tcBorders>
          </w:tcPr>
          <w:p w:rsidR="004A381C" w:rsidRPr="004A381C" w:rsidRDefault="004A381C" w:rsidP="00A25E86">
            <w:p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Доля учащихся. продолживших обучение после 9 класса</w:t>
            </w:r>
          </w:p>
        </w:tc>
      </w:tr>
      <w:tr w:rsidR="004A381C" w:rsidRPr="004A381C" w:rsidTr="004A381C">
        <w:trPr>
          <w:trHeight w:val="80"/>
        </w:trPr>
        <w:tc>
          <w:tcPr>
            <w:tcW w:w="636" w:type="dxa"/>
            <w:tcBorders>
              <w:top w:val="single" w:sz="4" w:space="0" w:color="auto"/>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6</w:t>
            </w:r>
          </w:p>
        </w:tc>
        <w:tc>
          <w:tcPr>
            <w:tcW w:w="8724" w:type="dxa"/>
            <w:tcBorders>
              <w:top w:val="single" w:sz="4" w:space="0" w:color="auto"/>
              <w:left w:val="nil"/>
              <w:bottom w:val="single" w:sz="4" w:space="0" w:color="auto"/>
              <w:right w:val="single" w:sz="4" w:space="0" w:color="auto"/>
            </w:tcBorders>
          </w:tcPr>
          <w:p w:rsidR="004A381C" w:rsidRPr="004A381C" w:rsidRDefault="004A381C" w:rsidP="00AE0B86">
            <w:pPr>
              <w:numPr>
                <w:ilvl w:val="0"/>
                <w:numId w:val="12"/>
              </w:num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10 класс</w:t>
            </w:r>
          </w:p>
        </w:tc>
      </w:tr>
      <w:tr w:rsidR="004A381C" w:rsidRPr="004A381C" w:rsidTr="004A381C">
        <w:trPr>
          <w:trHeight w:val="80"/>
        </w:trPr>
        <w:tc>
          <w:tcPr>
            <w:tcW w:w="636" w:type="dxa"/>
            <w:tcBorders>
              <w:top w:val="single" w:sz="4" w:space="0" w:color="auto"/>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7</w:t>
            </w:r>
          </w:p>
        </w:tc>
        <w:tc>
          <w:tcPr>
            <w:tcW w:w="8724" w:type="dxa"/>
            <w:tcBorders>
              <w:top w:val="single" w:sz="4" w:space="0" w:color="auto"/>
              <w:left w:val="nil"/>
              <w:bottom w:val="single" w:sz="4" w:space="0" w:color="auto"/>
              <w:right w:val="single" w:sz="4" w:space="0" w:color="auto"/>
            </w:tcBorders>
          </w:tcPr>
          <w:p w:rsidR="004A381C" w:rsidRPr="004A381C" w:rsidRDefault="004A381C" w:rsidP="00AE0B86">
            <w:pPr>
              <w:numPr>
                <w:ilvl w:val="0"/>
                <w:numId w:val="12"/>
              </w:num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учреждения начального профессионального образования (НПО)</w:t>
            </w:r>
          </w:p>
        </w:tc>
      </w:tr>
      <w:tr w:rsidR="004A381C" w:rsidRPr="004A381C" w:rsidTr="004A381C">
        <w:trPr>
          <w:trHeight w:val="80"/>
        </w:trPr>
        <w:tc>
          <w:tcPr>
            <w:tcW w:w="636" w:type="dxa"/>
            <w:tcBorders>
              <w:top w:val="single" w:sz="4" w:space="0" w:color="auto"/>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8</w:t>
            </w:r>
          </w:p>
        </w:tc>
        <w:tc>
          <w:tcPr>
            <w:tcW w:w="8724" w:type="dxa"/>
            <w:tcBorders>
              <w:top w:val="single" w:sz="4" w:space="0" w:color="auto"/>
              <w:left w:val="nil"/>
              <w:bottom w:val="single" w:sz="4" w:space="0" w:color="auto"/>
              <w:right w:val="single" w:sz="4" w:space="0" w:color="auto"/>
            </w:tcBorders>
          </w:tcPr>
          <w:p w:rsidR="004A381C" w:rsidRPr="004A381C" w:rsidRDefault="004A381C" w:rsidP="00AE0B86">
            <w:pPr>
              <w:numPr>
                <w:ilvl w:val="0"/>
                <w:numId w:val="12"/>
              </w:num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учреждения среднего профессионального образования (СПО)</w:t>
            </w:r>
          </w:p>
        </w:tc>
      </w:tr>
      <w:tr w:rsidR="004A381C" w:rsidRPr="004A381C" w:rsidTr="004A381C">
        <w:trPr>
          <w:trHeight w:val="80"/>
        </w:trPr>
        <w:tc>
          <w:tcPr>
            <w:tcW w:w="636" w:type="dxa"/>
            <w:tcBorders>
              <w:top w:val="single" w:sz="4" w:space="0" w:color="auto"/>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p>
        </w:tc>
        <w:tc>
          <w:tcPr>
            <w:tcW w:w="8724" w:type="dxa"/>
            <w:tcBorders>
              <w:top w:val="single" w:sz="4" w:space="0" w:color="auto"/>
              <w:left w:val="nil"/>
              <w:bottom w:val="single" w:sz="4" w:space="0" w:color="auto"/>
              <w:right w:val="single" w:sz="4" w:space="0" w:color="auto"/>
            </w:tcBorders>
          </w:tcPr>
          <w:p w:rsidR="004A381C" w:rsidRPr="004A381C" w:rsidRDefault="004A381C" w:rsidP="00A25E86">
            <w:p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Доля учащихся. продолживших обучение после 11 класса</w:t>
            </w:r>
          </w:p>
        </w:tc>
      </w:tr>
      <w:tr w:rsidR="004A381C" w:rsidRPr="004A381C" w:rsidTr="004A381C">
        <w:trPr>
          <w:trHeight w:val="80"/>
        </w:trPr>
        <w:tc>
          <w:tcPr>
            <w:tcW w:w="636" w:type="dxa"/>
            <w:tcBorders>
              <w:top w:val="single" w:sz="4" w:space="0" w:color="auto"/>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9</w:t>
            </w:r>
          </w:p>
        </w:tc>
        <w:tc>
          <w:tcPr>
            <w:tcW w:w="8724" w:type="dxa"/>
            <w:tcBorders>
              <w:top w:val="single" w:sz="4" w:space="0" w:color="auto"/>
              <w:left w:val="nil"/>
              <w:bottom w:val="single" w:sz="4" w:space="0" w:color="auto"/>
              <w:right w:val="single" w:sz="4" w:space="0" w:color="auto"/>
            </w:tcBorders>
          </w:tcPr>
          <w:p w:rsidR="004A381C" w:rsidRPr="004A381C" w:rsidRDefault="004A381C" w:rsidP="00AE0B86">
            <w:pPr>
              <w:numPr>
                <w:ilvl w:val="0"/>
                <w:numId w:val="13"/>
              </w:num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учреждения среднего профессионального образования (СПО)</w:t>
            </w:r>
          </w:p>
        </w:tc>
      </w:tr>
      <w:tr w:rsidR="004A381C" w:rsidRPr="004A381C" w:rsidTr="004A381C">
        <w:trPr>
          <w:trHeight w:val="80"/>
        </w:trPr>
        <w:tc>
          <w:tcPr>
            <w:tcW w:w="636" w:type="dxa"/>
            <w:tcBorders>
              <w:top w:val="single" w:sz="4" w:space="0" w:color="auto"/>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10</w:t>
            </w:r>
          </w:p>
        </w:tc>
        <w:tc>
          <w:tcPr>
            <w:tcW w:w="8724" w:type="dxa"/>
            <w:tcBorders>
              <w:top w:val="single" w:sz="4" w:space="0" w:color="auto"/>
              <w:left w:val="nil"/>
              <w:bottom w:val="single" w:sz="4" w:space="0" w:color="auto"/>
              <w:right w:val="single" w:sz="4" w:space="0" w:color="auto"/>
            </w:tcBorders>
          </w:tcPr>
          <w:p w:rsidR="004A381C" w:rsidRPr="004A381C" w:rsidRDefault="004A381C" w:rsidP="00AE0B86">
            <w:pPr>
              <w:numPr>
                <w:ilvl w:val="0"/>
                <w:numId w:val="13"/>
              </w:num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высшие учебные заведения</w:t>
            </w:r>
          </w:p>
        </w:tc>
      </w:tr>
      <w:tr w:rsidR="004A381C" w:rsidRPr="004A381C" w:rsidTr="004A381C">
        <w:trPr>
          <w:trHeight w:val="421"/>
        </w:trPr>
        <w:tc>
          <w:tcPr>
            <w:tcW w:w="636" w:type="dxa"/>
            <w:tcBorders>
              <w:top w:val="single" w:sz="4" w:space="0" w:color="auto"/>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11</w:t>
            </w:r>
          </w:p>
        </w:tc>
        <w:tc>
          <w:tcPr>
            <w:tcW w:w="8724" w:type="dxa"/>
            <w:tcBorders>
              <w:top w:val="single" w:sz="4" w:space="0" w:color="auto"/>
              <w:left w:val="nil"/>
              <w:bottom w:val="single" w:sz="4" w:space="0" w:color="auto"/>
              <w:right w:val="single" w:sz="4" w:space="0" w:color="auto"/>
            </w:tcBorders>
          </w:tcPr>
          <w:p w:rsidR="004A381C" w:rsidRPr="004A381C" w:rsidRDefault="004A381C" w:rsidP="00AE0B86">
            <w:pPr>
              <w:numPr>
                <w:ilvl w:val="0"/>
                <w:numId w:val="12"/>
              </w:num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работают и обучаются</w:t>
            </w:r>
          </w:p>
        </w:tc>
      </w:tr>
      <w:tr w:rsidR="004A381C" w:rsidRPr="004A381C" w:rsidTr="004A381C">
        <w:trPr>
          <w:trHeight w:val="281"/>
        </w:trPr>
        <w:tc>
          <w:tcPr>
            <w:tcW w:w="636" w:type="dxa"/>
            <w:tcBorders>
              <w:top w:val="single" w:sz="4" w:space="0" w:color="auto"/>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12</w:t>
            </w:r>
          </w:p>
        </w:tc>
        <w:tc>
          <w:tcPr>
            <w:tcW w:w="8724" w:type="dxa"/>
            <w:tcBorders>
              <w:top w:val="single" w:sz="4" w:space="0" w:color="auto"/>
              <w:left w:val="nil"/>
              <w:bottom w:val="single" w:sz="4" w:space="0" w:color="auto"/>
              <w:right w:val="single" w:sz="4" w:space="0" w:color="auto"/>
            </w:tcBorders>
          </w:tcPr>
          <w:p w:rsidR="004A381C" w:rsidRPr="004A381C" w:rsidRDefault="004A381C" w:rsidP="00A25E86">
            <w:p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Доля случаев травматизма в школе</w:t>
            </w:r>
          </w:p>
        </w:tc>
      </w:tr>
      <w:tr w:rsidR="004A381C" w:rsidRPr="004A381C" w:rsidTr="004A381C">
        <w:trPr>
          <w:trHeight w:val="148"/>
        </w:trPr>
        <w:tc>
          <w:tcPr>
            <w:tcW w:w="636" w:type="dxa"/>
            <w:tcBorders>
              <w:top w:val="nil"/>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13</w:t>
            </w:r>
          </w:p>
        </w:tc>
        <w:tc>
          <w:tcPr>
            <w:tcW w:w="8724" w:type="dxa"/>
            <w:tcBorders>
              <w:top w:val="nil"/>
              <w:left w:val="nil"/>
              <w:bottom w:val="single" w:sz="4" w:space="0" w:color="auto"/>
              <w:right w:val="single" w:sz="4" w:space="0" w:color="auto"/>
            </w:tcBorders>
          </w:tcPr>
          <w:p w:rsidR="004A381C" w:rsidRPr="004A381C" w:rsidRDefault="004A381C" w:rsidP="00A25E86">
            <w:p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Доля преподавателей, имеющих ВО</w:t>
            </w:r>
          </w:p>
        </w:tc>
      </w:tr>
      <w:tr w:rsidR="004A381C" w:rsidRPr="004A381C" w:rsidTr="004A381C">
        <w:trPr>
          <w:trHeight w:val="70"/>
        </w:trPr>
        <w:tc>
          <w:tcPr>
            <w:tcW w:w="636" w:type="dxa"/>
            <w:tcBorders>
              <w:top w:val="nil"/>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14</w:t>
            </w:r>
          </w:p>
        </w:tc>
        <w:tc>
          <w:tcPr>
            <w:tcW w:w="8724" w:type="dxa"/>
            <w:tcBorders>
              <w:top w:val="nil"/>
              <w:left w:val="nil"/>
              <w:bottom w:val="single" w:sz="4" w:space="0" w:color="auto"/>
              <w:right w:val="single" w:sz="4" w:space="0" w:color="auto"/>
            </w:tcBorders>
          </w:tcPr>
          <w:p w:rsidR="004A381C" w:rsidRPr="004A381C" w:rsidRDefault="004A381C" w:rsidP="00A25E86">
            <w:p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Доля преподавателей пенсионного возраста</w:t>
            </w:r>
          </w:p>
        </w:tc>
      </w:tr>
      <w:tr w:rsidR="004A381C" w:rsidRPr="004A381C" w:rsidTr="004A381C">
        <w:trPr>
          <w:trHeight w:val="86"/>
        </w:trPr>
        <w:tc>
          <w:tcPr>
            <w:tcW w:w="636" w:type="dxa"/>
            <w:tcBorders>
              <w:top w:val="nil"/>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15</w:t>
            </w:r>
          </w:p>
        </w:tc>
        <w:tc>
          <w:tcPr>
            <w:tcW w:w="8724" w:type="dxa"/>
            <w:tcBorders>
              <w:top w:val="nil"/>
              <w:left w:val="nil"/>
              <w:bottom w:val="single" w:sz="4" w:space="0" w:color="auto"/>
              <w:right w:val="single" w:sz="4" w:space="0" w:color="auto"/>
            </w:tcBorders>
          </w:tcPr>
          <w:p w:rsidR="004A381C" w:rsidRPr="004A381C" w:rsidRDefault="004A381C" w:rsidP="00A25E86">
            <w:p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Доля педагогического персонала в общей численности персонала образовательного учреждения</w:t>
            </w:r>
          </w:p>
        </w:tc>
      </w:tr>
      <w:tr w:rsidR="004A381C" w:rsidRPr="004A381C" w:rsidTr="004A381C">
        <w:trPr>
          <w:trHeight w:val="318"/>
        </w:trPr>
        <w:tc>
          <w:tcPr>
            <w:tcW w:w="636" w:type="dxa"/>
            <w:tcBorders>
              <w:top w:val="nil"/>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16</w:t>
            </w:r>
          </w:p>
        </w:tc>
        <w:tc>
          <w:tcPr>
            <w:tcW w:w="8724" w:type="dxa"/>
            <w:tcBorders>
              <w:top w:val="nil"/>
              <w:left w:val="nil"/>
              <w:bottom w:val="single" w:sz="4" w:space="0" w:color="auto"/>
              <w:right w:val="single" w:sz="4" w:space="0" w:color="auto"/>
            </w:tcBorders>
          </w:tcPr>
          <w:p w:rsidR="004A381C" w:rsidRPr="004A381C" w:rsidRDefault="004A381C" w:rsidP="00A25E86">
            <w:p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Количество учащихся на 1 компьютер</w:t>
            </w:r>
          </w:p>
        </w:tc>
      </w:tr>
      <w:tr w:rsidR="004A381C" w:rsidRPr="004A381C" w:rsidTr="004A381C">
        <w:trPr>
          <w:trHeight w:val="284"/>
        </w:trPr>
        <w:tc>
          <w:tcPr>
            <w:tcW w:w="636" w:type="dxa"/>
            <w:tcBorders>
              <w:top w:val="nil"/>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17</w:t>
            </w:r>
          </w:p>
        </w:tc>
        <w:tc>
          <w:tcPr>
            <w:tcW w:w="8724" w:type="dxa"/>
            <w:tcBorders>
              <w:top w:val="nil"/>
              <w:left w:val="nil"/>
              <w:bottom w:val="single" w:sz="4" w:space="0" w:color="auto"/>
              <w:right w:val="single" w:sz="4" w:space="0" w:color="auto"/>
            </w:tcBorders>
          </w:tcPr>
          <w:p w:rsidR="004A381C" w:rsidRPr="004A381C" w:rsidRDefault="004A381C" w:rsidP="00A25E86">
            <w:p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Расходы на 1 учащегося за прошедший год</w:t>
            </w:r>
          </w:p>
        </w:tc>
      </w:tr>
      <w:tr w:rsidR="004A381C" w:rsidRPr="004A381C" w:rsidTr="004A381C">
        <w:trPr>
          <w:trHeight w:val="121"/>
        </w:trPr>
        <w:tc>
          <w:tcPr>
            <w:tcW w:w="636" w:type="dxa"/>
            <w:tcBorders>
              <w:top w:val="nil"/>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18</w:t>
            </w:r>
          </w:p>
        </w:tc>
        <w:tc>
          <w:tcPr>
            <w:tcW w:w="8724" w:type="dxa"/>
            <w:tcBorders>
              <w:top w:val="nil"/>
              <w:left w:val="nil"/>
              <w:bottom w:val="single" w:sz="4" w:space="0" w:color="auto"/>
              <w:right w:val="single" w:sz="4" w:space="0" w:color="auto"/>
            </w:tcBorders>
          </w:tcPr>
          <w:p w:rsidR="004A381C" w:rsidRPr="004A381C" w:rsidRDefault="004A381C" w:rsidP="00A25E86">
            <w:p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Доля учащихся, охваченных горячим питанием</w:t>
            </w:r>
          </w:p>
        </w:tc>
      </w:tr>
      <w:tr w:rsidR="004A381C" w:rsidRPr="004A381C" w:rsidTr="004A381C">
        <w:trPr>
          <w:trHeight w:val="121"/>
        </w:trPr>
        <w:tc>
          <w:tcPr>
            <w:tcW w:w="636" w:type="dxa"/>
            <w:tcBorders>
              <w:top w:val="nil"/>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19</w:t>
            </w:r>
          </w:p>
        </w:tc>
        <w:tc>
          <w:tcPr>
            <w:tcW w:w="8724" w:type="dxa"/>
            <w:tcBorders>
              <w:top w:val="nil"/>
              <w:left w:val="nil"/>
              <w:bottom w:val="single" w:sz="4" w:space="0" w:color="auto"/>
              <w:right w:val="single" w:sz="4" w:space="0" w:color="auto"/>
            </w:tcBorders>
          </w:tcPr>
          <w:p w:rsidR="004A381C" w:rsidRPr="004A381C" w:rsidRDefault="004A381C" w:rsidP="00A25E86">
            <w:p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Охват до</w:t>
            </w:r>
            <w:r w:rsidR="006A76C0">
              <w:rPr>
                <w:rFonts w:ascii="Times New Roman" w:hAnsi="Times New Roman" w:cs="Times New Roman"/>
                <w:sz w:val="24"/>
                <w:szCs w:val="24"/>
              </w:rPr>
              <w:t xml:space="preserve"> </w:t>
            </w:r>
            <w:r w:rsidRPr="004A381C">
              <w:rPr>
                <w:rFonts w:ascii="Times New Roman" w:hAnsi="Times New Roman" w:cs="Times New Roman"/>
                <w:sz w:val="24"/>
                <w:szCs w:val="24"/>
              </w:rPr>
              <w:t>профессиональной подготовкой учащихся 8-11 классов, включая профильное обучение</w:t>
            </w:r>
          </w:p>
        </w:tc>
      </w:tr>
      <w:tr w:rsidR="004A381C" w:rsidRPr="004A381C" w:rsidTr="004A381C">
        <w:trPr>
          <w:trHeight w:val="281"/>
        </w:trPr>
        <w:tc>
          <w:tcPr>
            <w:tcW w:w="636" w:type="dxa"/>
            <w:tcBorders>
              <w:top w:val="single" w:sz="4" w:space="0" w:color="auto"/>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20</w:t>
            </w:r>
          </w:p>
        </w:tc>
        <w:tc>
          <w:tcPr>
            <w:tcW w:w="8724" w:type="dxa"/>
            <w:tcBorders>
              <w:top w:val="single" w:sz="4" w:space="0" w:color="auto"/>
              <w:left w:val="nil"/>
              <w:bottom w:val="single" w:sz="4" w:space="0" w:color="auto"/>
              <w:right w:val="single" w:sz="4" w:space="0" w:color="auto"/>
            </w:tcBorders>
          </w:tcPr>
          <w:p w:rsidR="004A381C" w:rsidRPr="004A381C" w:rsidRDefault="004A381C" w:rsidP="00A25E86">
            <w:p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Удовлетворенность учеников  и родителей качеством образовательного процесса</w:t>
            </w:r>
          </w:p>
        </w:tc>
      </w:tr>
    </w:tbl>
    <w:p w:rsidR="004A381C" w:rsidRPr="004A381C" w:rsidRDefault="004A381C" w:rsidP="00A25E86">
      <w:pPr>
        <w:spacing w:after="0" w:line="240" w:lineRule="auto"/>
        <w:ind w:right="-6" w:firstLine="539"/>
        <w:jc w:val="both"/>
        <w:rPr>
          <w:rFonts w:ascii="Times New Roman" w:hAnsi="Times New Roman" w:cs="Times New Roman"/>
          <w:sz w:val="24"/>
          <w:szCs w:val="24"/>
        </w:rPr>
      </w:pPr>
    </w:p>
    <w:p w:rsidR="004A381C" w:rsidRPr="004A381C" w:rsidRDefault="004A381C" w:rsidP="00A25E86">
      <w:pPr>
        <w:spacing w:after="0" w:line="240" w:lineRule="auto"/>
        <w:ind w:right="-6" w:firstLine="539"/>
        <w:jc w:val="both"/>
        <w:rPr>
          <w:rFonts w:ascii="Times New Roman" w:hAnsi="Times New Roman" w:cs="Times New Roman"/>
          <w:sz w:val="24"/>
          <w:szCs w:val="24"/>
        </w:rPr>
      </w:pPr>
      <w:r w:rsidRPr="004A381C">
        <w:rPr>
          <w:rFonts w:ascii="Times New Roman" w:hAnsi="Times New Roman" w:cs="Times New Roman"/>
          <w:sz w:val="24"/>
          <w:szCs w:val="24"/>
        </w:rPr>
        <w:t>Перечень критериев взаимодействия образовательного учреждения с родителями организациями использован тот же.</w:t>
      </w:r>
    </w:p>
    <w:p w:rsidR="004A381C" w:rsidRDefault="004A381C" w:rsidP="00A25E86">
      <w:pPr>
        <w:spacing w:after="0" w:line="240" w:lineRule="auto"/>
        <w:ind w:right="-6" w:firstLine="539"/>
        <w:jc w:val="both"/>
        <w:rPr>
          <w:rFonts w:ascii="Times New Roman" w:hAnsi="Times New Roman" w:cs="Times New Roman"/>
          <w:sz w:val="24"/>
          <w:szCs w:val="24"/>
        </w:rPr>
      </w:pPr>
      <w:r w:rsidRPr="004A381C">
        <w:rPr>
          <w:rFonts w:ascii="Times New Roman" w:hAnsi="Times New Roman" w:cs="Times New Roman"/>
          <w:sz w:val="24"/>
          <w:szCs w:val="24"/>
        </w:rPr>
        <w:t>По результатам втор</w:t>
      </w:r>
      <w:r w:rsidR="001B48F6">
        <w:rPr>
          <w:rFonts w:ascii="Times New Roman" w:hAnsi="Times New Roman" w:cs="Times New Roman"/>
          <w:sz w:val="24"/>
          <w:szCs w:val="24"/>
        </w:rPr>
        <w:t xml:space="preserve">ичной статистической обработки </w:t>
      </w:r>
      <w:r w:rsidRPr="004A381C">
        <w:rPr>
          <w:rFonts w:ascii="Times New Roman" w:hAnsi="Times New Roman" w:cs="Times New Roman"/>
          <w:sz w:val="24"/>
          <w:szCs w:val="24"/>
        </w:rPr>
        <w:t>были выявлены корреляции между следующими показателями (таблица 13):</w:t>
      </w:r>
    </w:p>
    <w:p w:rsidR="001B48F6" w:rsidRPr="004A381C" w:rsidRDefault="001B48F6" w:rsidP="00A25E86">
      <w:pPr>
        <w:spacing w:after="0" w:line="240" w:lineRule="auto"/>
        <w:ind w:right="-6" w:firstLine="539"/>
        <w:jc w:val="both"/>
        <w:rPr>
          <w:rFonts w:ascii="Times New Roman" w:hAnsi="Times New Roman" w:cs="Times New Roman"/>
          <w:sz w:val="24"/>
          <w:szCs w:val="24"/>
        </w:rPr>
      </w:pPr>
    </w:p>
    <w:p w:rsidR="004A381C" w:rsidRPr="004A381C" w:rsidRDefault="004A381C" w:rsidP="00A25E86">
      <w:pPr>
        <w:spacing w:after="0" w:line="240" w:lineRule="auto"/>
        <w:ind w:right="-6" w:firstLine="539"/>
        <w:jc w:val="right"/>
        <w:rPr>
          <w:rFonts w:ascii="Times New Roman" w:hAnsi="Times New Roman" w:cs="Times New Roman"/>
          <w:i/>
          <w:sz w:val="24"/>
          <w:szCs w:val="24"/>
        </w:rPr>
      </w:pPr>
      <w:r w:rsidRPr="004A381C">
        <w:rPr>
          <w:rFonts w:ascii="Times New Roman" w:hAnsi="Times New Roman" w:cs="Times New Roman"/>
          <w:i/>
          <w:sz w:val="24"/>
          <w:szCs w:val="24"/>
        </w:rPr>
        <w:t>Таблица 13</w:t>
      </w:r>
    </w:p>
    <w:p w:rsidR="004A381C" w:rsidRPr="004A381C" w:rsidRDefault="004A381C" w:rsidP="00A25E86">
      <w:pPr>
        <w:spacing w:after="0" w:line="240" w:lineRule="auto"/>
        <w:ind w:right="-6" w:firstLine="539"/>
        <w:jc w:val="center"/>
        <w:rPr>
          <w:rFonts w:ascii="Times New Roman" w:hAnsi="Times New Roman" w:cs="Times New Roman"/>
          <w:i/>
          <w:sz w:val="24"/>
          <w:szCs w:val="24"/>
        </w:rPr>
      </w:pPr>
      <w:r w:rsidRPr="004A381C">
        <w:rPr>
          <w:rFonts w:ascii="Times New Roman" w:hAnsi="Times New Roman" w:cs="Times New Roman"/>
          <w:i/>
          <w:sz w:val="24"/>
          <w:szCs w:val="24"/>
        </w:rPr>
        <w:lastRenderedPageBreak/>
        <w:t>Выявление аспектов взаимодействия школы с родителями и организациями, влияющих на эффективность деятельности школы</w:t>
      </w:r>
    </w:p>
    <w:tbl>
      <w:tblPr>
        <w:tblW w:w="9715" w:type="dxa"/>
        <w:tblLayout w:type="fixed"/>
        <w:tblLook w:val="0000" w:firstRow="0" w:lastRow="0" w:firstColumn="0" w:lastColumn="0" w:noHBand="0" w:noVBand="0"/>
      </w:tblPr>
      <w:tblGrid>
        <w:gridCol w:w="1008"/>
        <w:gridCol w:w="3667"/>
        <w:gridCol w:w="3780"/>
        <w:gridCol w:w="1260"/>
      </w:tblGrid>
      <w:tr w:rsidR="004A381C" w:rsidRPr="004A381C" w:rsidTr="004A381C">
        <w:trPr>
          <w:trHeight w:val="1613"/>
        </w:trPr>
        <w:tc>
          <w:tcPr>
            <w:tcW w:w="1008" w:type="dxa"/>
            <w:tcBorders>
              <w:top w:val="single" w:sz="4" w:space="0" w:color="auto"/>
              <w:left w:val="single" w:sz="4" w:space="0" w:color="auto"/>
              <w:bottom w:val="single" w:sz="4" w:space="0" w:color="000000"/>
              <w:right w:val="single" w:sz="4" w:space="0" w:color="auto"/>
            </w:tcBorders>
            <w:vAlign w:val="center"/>
          </w:tcPr>
          <w:p w:rsidR="004A381C" w:rsidRPr="004A381C" w:rsidRDefault="004A381C" w:rsidP="00A25E86">
            <w:pPr>
              <w:spacing w:after="0" w:line="240" w:lineRule="auto"/>
              <w:jc w:val="center"/>
              <w:rPr>
                <w:rFonts w:ascii="Times New Roman" w:hAnsi="Times New Roman" w:cs="Times New Roman"/>
                <w:bCs/>
                <w:sz w:val="24"/>
                <w:szCs w:val="24"/>
              </w:rPr>
            </w:pPr>
            <w:r w:rsidRPr="004A381C">
              <w:rPr>
                <w:rFonts w:ascii="Times New Roman" w:hAnsi="Times New Roman" w:cs="Times New Roman"/>
                <w:bCs/>
                <w:sz w:val="24"/>
                <w:szCs w:val="24"/>
              </w:rPr>
              <w:t>№ № показ.</w:t>
            </w:r>
          </w:p>
        </w:tc>
        <w:tc>
          <w:tcPr>
            <w:tcW w:w="3667" w:type="dxa"/>
            <w:tcBorders>
              <w:top w:val="single" w:sz="4" w:space="0" w:color="auto"/>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rPr>
                <w:rFonts w:ascii="Times New Roman" w:hAnsi="Times New Roman" w:cs="Times New Roman"/>
                <w:bCs/>
                <w:sz w:val="24"/>
                <w:szCs w:val="24"/>
                <w:lang w:val="kk-KZ"/>
              </w:rPr>
            </w:pPr>
            <w:r w:rsidRPr="004A381C">
              <w:rPr>
                <w:rFonts w:ascii="Times New Roman" w:hAnsi="Times New Roman" w:cs="Times New Roman"/>
                <w:bCs/>
                <w:sz w:val="24"/>
                <w:szCs w:val="24"/>
                <w:lang w:val="kk-KZ"/>
              </w:rPr>
              <w:t>показатель</w:t>
            </w:r>
          </w:p>
        </w:tc>
        <w:tc>
          <w:tcPr>
            <w:tcW w:w="3780" w:type="dxa"/>
            <w:tcBorders>
              <w:top w:val="single" w:sz="4" w:space="0" w:color="auto"/>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rPr>
                <w:rFonts w:ascii="Times New Roman" w:hAnsi="Times New Roman" w:cs="Times New Roman"/>
                <w:bCs/>
                <w:sz w:val="24"/>
                <w:szCs w:val="24"/>
              </w:rPr>
            </w:pPr>
            <w:r w:rsidRPr="004A381C">
              <w:rPr>
                <w:rFonts w:ascii="Times New Roman" w:hAnsi="Times New Roman" w:cs="Times New Roman"/>
                <w:bCs/>
                <w:sz w:val="24"/>
                <w:szCs w:val="24"/>
                <w:lang w:val="kk-KZ"/>
              </w:rPr>
              <w:t>показатель</w:t>
            </w:r>
          </w:p>
        </w:tc>
        <w:tc>
          <w:tcPr>
            <w:tcW w:w="1260" w:type="dxa"/>
            <w:tcBorders>
              <w:top w:val="single" w:sz="4" w:space="0" w:color="auto"/>
              <w:left w:val="single" w:sz="4" w:space="0" w:color="auto"/>
              <w:right w:val="single" w:sz="4" w:space="0" w:color="auto"/>
            </w:tcBorders>
          </w:tcPr>
          <w:p w:rsidR="004A381C" w:rsidRPr="004A381C" w:rsidRDefault="004A381C" w:rsidP="00A25E86">
            <w:pPr>
              <w:spacing w:after="0" w:line="240" w:lineRule="auto"/>
              <w:jc w:val="center"/>
              <w:rPr>
                <w:rFonts w:ascii="Times New Roman" w:hAnsi="Times New Roman" w:cs="Times New Roman"/>
                <w:bCs/>
                <w:sz w:val="24"/>
                <w:szCs w:val="24"/>
                <w:lang w:val="kk-KZ"/>
              </w:rPr>
            </w:pPr>
            <w:r w:rsidRPr="004A381C">
              <w:rPr>
                <w:rFonts w:ascii="Times New Roman" w:hAnsi="Times New Roman" w:cs="Times New Roman"/>
                <w:bCs/>
                <w:sz w:val="24"/>
                <w:szCs w:val="24"/>
                <w:lang w:val="kk-KZ"/>
              </w:rPr>
              <w:t>Коэффициент корреляции Пирсона</w:t>
            </w:r>
          </w:p>
        </w:tc>
      </w:tr>
      <w:tr w:rsidR="004A381C" w:rsidRPr="004A381C" w:rsidTr="004A381C">
        <w:trPr>
          <w:trHeight w:val="281"/>
        </w:trPr>
        <w:tc>
          <w:tcPr>
            <w:tcW w:w="1008" w:type="dxa"/>
            <w:tcBorders>
              <w:top w:val="single" w:sz="4" w:space="0" w:color="auto"/>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1-2</w:t>
            </w:r>
          </w:p>
        </w:tc>
        <w:tc>
          <w:tcPr>
            <w:tcW w:w="3667" w:type="dxa"/>
            <w:tcBorders>
              <w:top w:val="single" w:sz="4" w:space="0" w:color="auto"/>
              <w:left w:val="nil"/>
              <w:bottom w:val="single" w:sz="4" w:space="0" w:color="auto"/>
              <w:right w:val="single" w:sz="4" w:space="0" w:color="auto"/>
            </w:tcBorders>
          </w:tcPr>
          <w:p w:rsidR="004A381C" w:rsidRPr="004A381C" w:rsidRDefault="004A381C" w:rsidP="00A25E86">
            <w:pPr>
              <w:spacing w:after="0" w:line="240" w:lineRule="auto"/>
              <w:rPr>
                <w:rFonts w:ascii="Times New Roman" w:hAnsi="Times New Roman" w:cs="Times New Roman"/>
                <w:sz w:val="24"/>
                <w:szCs w:val="24"/>
              </w:rPr>
            </w:pPr>
            <w:r w:rsidRPr="004A381C">
              <w:rPr>
                <w:rFonts w:ascii="Times New Roman" w:hAnsi="Times New Roman" w:cs="Times New Roman"/>
                <w:sz w:val="24"/>
                <w:szCs w:val="24"/>
              </w:rPr>
              <w:t xml:space="preserve">Количество участников всероссийских, региональных олимпиад и конкурсов </w:t>
            </w:r>
          </w:p>
        </w:tc>
        <w:tc>
          <w:tcPr>
            <w:tcW w:w="3780" w:type="dxa"/>
            <w:tcBorders>
              <w:top w:val="nil"/>
              <w:left w:val="nil"/>
              <w:bottom w:val="single" w:sz="4" w:space="0" w:color="auto"/>
              <w:right w:val="single" w:sz="4" w:space="0" w:color="auto"/>
            </w:tcBorders>
            <w:noWrap/>
            <w:vAlign w:val="center"/>
          </w:tcPr>
          <w:p w:rsidR="004A381C" w:rsidRPr="004A381C" w:rsidRDefault="004A381C" w:rsidP="00A25E86">
            <w:pPr>
              <w:spacing w:after="0" w:line="240" w:lineRule="auto"/>
              <w:rPr>
                <w:rFonts w:ascii="Times New Roman" w:hAnsi="Times New Roman" w:cs="Times New Roman"/>
                <w:sz w:val="24"/>
                <w:szCs w:val="24"/>
              </w:rPr>
            </w:pPr>
            <w:r w:rsidRPr="004A381C">
              <w:rPr>
                <w:rFonts w:ascii="Times New Roman" w:hAnsi="Times New Roman" w:cs="Times New Roman"/>
                <w:sz w:val="24"/>
                <w:szCs w:val="24"/>
              </w:rPr>
              <w:t>Доля учащихся успешно освоивших учебные программы (на «4» и «5»)</w:t>
            </w:r>
          </w:p>
        </w:tc>
        <w:tc>
          <w:tcPr>
            <w:tcW w:w="1260" w:type="dxa"/>
            <w:tcBorders>
              <w:top w:val="nil"/>
              <w:left w:val="nil"/>
              <w:bottom w:val="single" w:sz="4" w:space="0" w:color="auto"/>
              <w:right w:val="single" w:sz="4" w:space="0" w:color="auto"/>
            </w:tcBorders>
            <w:vAlign w:val="center"/>
          </w:tcPr>
          <w:p w:rsidR="004A381C" w:rsidRPr="004A381C" w:rsidRDefault="004A381C" w:rsidP="00A25E86">
            <w:pPr>
              <w:spacing w:after="0" w:line="240" w:lineRule="auto"/>
              <w:jc w:val="center"/>
              <w:rPr>
                <w:rFonts w:ascii="Times New Roman" w:hAnsi="Times New Roman" w:cs="Times New Roman"/>
                <w:sz w:val="24"/>
                <w:szCs w:val="24"/>
                <w:lang w:val="kk-KZ"/>
              </w:rPr>
            </w:pPr>
            <w:r w:rsidRPr="004A381C">
              <w:rPr>
                <w:rFonts w:ascii="Times New Roman" w:hAnsi="Times New Roman" w:cs="Times New Roman"/>
                <w:sz w:val="24"/>
                <w:szCs w:val="24"/>
                <w:lang w:val="kk-KZ"/>
              </w:rPr>
              <w:t>0,999*</w:t>
            </w:r>
          </w:p>
        </w:tc>
      </w:tr>
      <w:tr w:rsidR="004A381C" w:rsidRPr="004A381C" w:rsidTr="004A381C">
        <w:trPr>
          <w:trHeight w:val="80"/>
        </w:trPr>
        <w:tc>
          <w:tcPr>
            <w:tcW w:w="1008" w:type="dxa"/>
            <w:tcBorders>
              <w:top w:val="single" w:sz="4" w:space="0" w:color="auto"/>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1-4</w:t>
            </w:r>
          </w:p>
        </w:tc>
        <w:tc>
          <w:tcPr>
            <w:tcW w:w="3667" w:type="dxa"/>
            <w:tcBorders>
              <w:top w:val="single" w:sz="4" w:space="0" w:color="auto"/>
              <w:left w:val="nil"/>
              <w:bottom w:val="single" w:sz="4" w:space="0" w:color="auto"/>
              <w:right w:val="single" w:sz="4" w:space="0" w:color="auto"/>
            </w:tcBorders>
          </w:tcPr>
          <w:p w:rsidR="004A381C" w:rsidRPr="004A381C" w:rsidRDefault="004A381C" w:rsidP="00A25E86">
            <w:pPr>
              <w:spacing w:after="0" w:line="240" w:lineRule="auto"/>
              <w:rPr>
                <w:rFonts w:ascii="Times New Roman" w:hAnsi="Times New Roman" w:cs="Times New Roman"/>
                <w:sz w:val="24"/>
                <w:szCs w:val="24"/>
              </w:rPr>
            </w:pPr>
            <w:r w:rsidRPr="004A381C">
              <w:rPr>
                <w:rFonts w:ascii="Times New Roman" w:hAnsi="Times New Roman" w:cs="Times New Roman"/>
                <w:sz w:val="24"/>
                <w:szCs w:val="24"/>
              </w:rPr>
              <w:t>Средний балл ЕГЭ</w:t>
            </w:r>
          </w:p>
        </w:tc>
        <w:tc>
          <w:tcPr>
            <w:tcW w:w="3780" w:type="dxa"/>
            <w:tcBorders>
              <w:top w:val="single" w:sz="4" w:space="0" w:color="auto"/>
              <w:left w:val="nil"/>
              <w:bottom w:val="single" w:sz="4" w:space="0" w:color="auto"/>
              <w:right w:val="single" w:sz="4" w:space="0" w:color="auto"/>
            </w:tcBorders>
            <w:noWrap/>
            <w:vAlign w:val="center"/>
          </w:tcPr>
          <w:p w:rsidR="004A381C" w:rsidRPr="004A381C" w:rsidRDefault="004A381C" w:rsidP="00A25E86">
            <w:pPr>
              <w:spacing w:after="0" w:line="240" w:lineRule="auto"/>
              <w:rPr>
                <w:rFonts w:ascii="Times New Roman" w:hAnsi="Times New Roman" w:cs="Times New Roman"/>
                <w:sz w:val="24"/>
                <w:szCs w:val="24"/>
              </w:rPr>
            </w:pPr>
            <w:r w:rsidRPr="004A381C">
              <w:rPr>
                <w:rFonts w:ascii="Times New Roman" w:hAnsi="Times New Roman" w:cs="Times New Roman"/>
                <w:sz w:val="24"/>
                <w:szCs w:val="24"/>
              </w:rPr>
              <w:t>Количество участников всероссийских, региональных олимпиад и конкурсов</w:t>
            </w:r>
          </w:p>
        </w:tc>
        <w:tc>
          <w:tcPr>
            <w:tcW w:w="1260" w:type="dxa"/>
            <w:tcBorders>
              <w:top w:val="single" w:sz="4" w:space="0" w:color="auto"/>
              <w:left w:val="nil"/>
              <w:bottom w:val="single" w:sz="4" w:space="0" w:color="auto"/>
              <w:right w:val="single" w:sz="4" w:space="0" w:color="auto"/>
            </w:tcBorders>
            <w:vAlign w:val="center"/>
          </w:tcPr>
          <w:p w:rsidR="004A381C" w:rsidRPr="004A381C" w:rsidRDefault="004A381C" w:rsidP="00A25E86">
            <w:pPr>
              <w:spacing w:after="0" w:line="240" w:lineRule="auto"/>
              <w:jc w:val="center"/>
              <w:rPr>
                <w:rFonts w:ascii="Times New Roman" w:hAnsi="Times New Roman" w:cs="Times New Roman"/>
                <w:sz w:val="24"/>
                <w:szCs w:val="24"/>
                <w:lang w:val="kk-KZ"/>
              </w:rPr>
            </w:pPr>
            <w:r w:rsidRPr="004A381C">
              <w:rPr>
                <w:rFonts w:ascii="Times New Roman" w:hAnsi="Times New Roman" w:cs="Times New Roman"/>
                <w:sz w:val="24"/>
                <w:szCs w:val="24"/>
                <w:lang w:val="kk-KZ"/>
              </w:rPr>
              <w:t>0,999*</w:t>
            </w:r>
          </w:p>
        </w:tc>
      </w:tr>
      <w:tr w:rsidR="004A381C" w:rsidRPr="004A381C" w:rsidTr="004A381C">
        <w:trPr>
          <w:trHeight w:val="80"/>
        </w:trPr>
        <w:tc>
          <w:tcPr>
            <w:tcW w:w="1008" w:type="dxa"/>
            <w:tcBorders>
              <w:top w:val="single" w:sz="4" w:space="0" w:color="auto"/>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2-4</w:t>
            </w:r>
          </w:p>
        </w:tc>
        <w:tc>
          <w:tcPr>
            <w:tcW w:w="3667" w:type="dxa"/>
            <w:tcBorders>
              <w:top w:val="single" w:sz="4" w:space="0" w:color="auto"/>
              <w:left w:val="nil"/>
              <w:bottom w:val="single" w:sz="4" w:space="0" w:color="auto"/>
              <w:right w:val="single" w:sz="4" w:space="0" w:color="auto"/>
            </w:tcBorders>
          </w:tcPr>
          <w:p w:rsidR="004A381C" w:rsidRPr="004A381C" w:rsidRDefault="004A381C" w:rsidP="00A25E86">
            <w:pPr>
              <w:spacing w:after="0" w:line="240" w:lineRule="auto"/>
              <w:rPr>
                <w:rFonts w:ascii="Times New Roman" w:hAnsi="Times New Roman" w:cs="Times New Roman"/>
                <w:sz w:val="24"/>
                <w:szCs w:val="24"/>
              </w:rPr>
            </w:pPr>
            <w:r w:rsidRPr="004A381C">
              <w:rPr>
                <w:rFonts w:ascii="Times New Roman" w:hAnsi="Times New Roman" w:cs="Times New Roman"/>
                <w:sz w:val="24"/>
                <w:szCs w:val="24"/>
              </w:rPr>
              <w:t>Доля учащихся успешно освоивших учебные программы (на «4» и «5»)</w:t>
            </w:r>
          </w:p>
        </w:tc>
        <w:tc>
          <w:tcPr>
            <w:tcW w:w="3780" w:type="dxa"/>
            <w:tcBorders>
              <w:top w:val="single" w:sz="4" w:space="0" w:color="auto"/>
              <w:left w:val="nil"/>
              <w:bottom w:val="single" w:sz="4" w:space="0" w:color="auto"/>
              <w:right w:val="single" w:sz="4" w:space="0" w:color="auto"/>
            </w:tcBorders>
            <w:noWrap/>
            <w:vAlign w:val="center"/>
          </w:tcPr>
          <w:p w:rsidR="004A381C" w:rsidRPr="004A381C" w:rsidRDefault="004A381C" w:rsidP="00A25E86">
            <w:pPr>
              <w:spacing w:after="0" w:line="240" w:lineRule="auto"/>
              <w:rPr>
                <w:rFonts w:ascii="Times New Roman" w:hAnsi="Times New Roman" w:cs="Times New Roman"/>
                <w:sz w:val="24"/>
                <w:szCs w:val="24"/>
              </w:rPr>
            </w:pPr>
            <w:r w:rsidRPr="004A381C">
              <w:rPr>
                <w:rFonts w:ascii="Times New Roman" w:hAnsi="Times New Roman" w:cs="Times New Roman"/>
                <w:sz w:val="24"/>
                <w:szCs w:val="24"/>
              </w:rPr>
              <w:t>Средний балл ЕГЭ</w:t>
            </w:r>
          </w:p>
        </w:tc>
        <w:tc>
          <w:tcPr>
            <w:tcW w:w="1260" w:type="dxa"/>
            <w:tcBorders>
              <w:top w:val="single" w:sz="4" w:space="0" w:color="auto"/>
              <w:left w:val="nil"/>
              <w:bottom w:val="single" w:sz="4" w:space="0" w:color="auto"/>
              <w:right w:val="single" w:sz="4" w:space="0" w:color="auto"/>
            </w:tcBorders>
            <w:vAlign w:val="center"/>
          </w:tcPr>
          <w:p w:rsidR="004A381C" w:rsidRPr="004A381C" w:rsidRDefault="004A381C" w:rsidP="00A25E86">
            <w:pPr>
              <w:spacing w:after="0" w:line="240" w:lineRule="auto"/>
              <w:jc w:val="center"/>
              <w:rPr>
                <w:rFonts w:ascii="Times New Roman" w:hAnsi="Times New Roman" w:cs="Times New Roman"/>
                <w:sz w:val="24"/>
                <w:szCs w:val="24"/>
                <w:lang w:val="kk-KZ"/>
              </w:rPr>
            </w:pPr>
            <w:r w:rsidRPr="004A381C">
              <w:rPr>
                <w:rFonts w:ascii="Times New Roman" w:hAnsi="Times New Roman" w:cs="Times New Roman"/>
                <w:sz w:val="24"/>
                <w:szCs w:val="24"/>
                <w:lang w:val="kk-KZ"/>
              </w:rPr>
              <w:t>1,000**</w:t>
            </w:r>
          </w:p>
        </w:tc>
      </w:tr>
      <w:tr w:rsidR="004A381C" w:rsidRPr="004A381C" w:rsidTr="004A381C">
        <w:trPr>
          <w:trHeight w:val="80"/>
        </w:trPr>
        <w:tc>
          <w:tcPr>
            <w:tcW w:w="1008" w:type="dxa"/>
            <w:tcBorders>
              <w:top w:val="single" w:sz="4" w:space="0" w:color="auto"/>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3-7</w:t>
            </w:r>
          </w:p>
        </w:tc>
        <w:tc>
          <w:tcPr>
            <w:tcW w:w="3667" w:type="dxa"/>
            <w:tcBorders>
              <w:top w:val="single" w:sz="4" w:space="0" w:color="auto"/>
              <w:left w:val="nil"/>
              <w:bottom w:val="single" w:sz="4" w:space="0" w:color="auto"/>
              <w:right w:val="single" w:sz="4" w:space="0" w:color="auto"/>
            </w:tcBorders>
          </w:tcPr>
          <w:p w:rsidR="004A381C" w:rsidRPr="004A381C" w:rsidRDefault="004A381C" w:rsidP="00A25E86">
            <w:pPr>
              <w:spacing w:after="0" w:line="240" w:lineRule="auto"/>
              <w:rPr>
                <w:rFonts w:ascii="Times New Roman" w:hAnsi="Times New Roman" w:cs="Times New Roman"/>
                <w:sz w:val="24"/>
                <w:szCs w:val="24"/>
              </w:rPr>
            </w:pPr>
            <w:r w:rsidRPr="004A381C">
              <w:rPr>
                <w:rFonts w:ascii="Times New Roman" w:hAnsi="Times New Roman" w:cs="Times New Roman"/>
                <w:sz w:val="24"/>
                <w:szCs w:val="24"/>
              </w:rPr>
              <w:t>Средний балл выпускников</w:t>
            </w:r>
          </w:p>
        </w:tc>
        <w:tc>
          <w:tcPr>
            <w:tcW w:w="3780" w:type="dxa"/>
            <w:tcBorders>
              <w:top w:val="single" w:sz="4" w:space="0" w:color="auto"/>
              <w:left w:val="nil"/>
              <w:bottom w:val="single" w:sz="4" w:space="0" w:color="auto"/>
              <w:right w:val="single" w:sz="4" w:space="0" w:color="auto"/>
            </w:tcBorders>
            <w:noWrap/>
            <w:vAlign w:val="center"/>
          </w:tcPr>
          <w:p w:rsidR="004A381C" w:rsidRPr="004A381C" w:rsidRDefault="004A381C" w:rsidP="00A25E86">
            <w:pPr>
              <w:spacing w:after="0" w:line="240" w:lineRule="auto"/>
              <w:rPr>
                <w:rFonts w:ascii="Times New Roman" w:hAnsi="Times New Roman" w:cs="Times New Roman"/>
                <w:sz w:val="24"/>
                <w:szCs w:val="24"/>
              </w:rPr>
            </w:pPr>
            <w:r w:rsidRPr="004A381C">
              <w:rPr>
                <w:rFonts w:ascii="Times New Roman" w:hAnsi="Times New Roman" w:cs="Times New Roman"/>
                <w:sz w:val="24"/>
                <w:szCs w:val="24"/>
              </w:rPr>
              <w:t>Доля учащихся, продолживших обучение  в НПО после 9 класса</w:t>
            </w:r>
          </w:p>
        </w:tc>
        <w:tc>
          <w:tcPr>
            <w:tcW w:w="1260" w:type="dxa"/>
            <w:tcBorders>
              <w:top w:val="single" w:sz="4" w:space="0" w:color="auto"/>
              <w:left w:val="nil"/>
              <w:bottom w:val="single" w:sz="4" w:space="0" w:color="auto"/>
              <w:right w:val="single" w:sz="4" w:space="0" w:color="auto"/>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-1,000**</w:t>
            </w:r>
          </w:p>
        </w:tc>
      </w:tr>
      <w:tr w:rsidR="004A381C" w:rsidRPr="004A381C" w:rsidTr="004A381C">
        <w:trPr>
          <w:trHeight w:val="80"/>
        </w:trPr>
        <w:tc>
          <w:tcPr>
            <w:tcW w:w="1008" w:type="dxa"/>
            <w:tcBorders>
              <w:top w:val="single" w:sz="4" w:space="0" w:color="auto"/>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3-28</w:t>
            </w:r>
          </w:p>
        </w:tc>
        <w:tc>
          <w:tcPr>
            <w:tcW w:w="3667" w:type="dxa"/>
            <w:tcBorders>
              <w:top w:val="single" w:sz="4" w:space="0" w:color="auto"/>
              <w:left w:val="nil"/>
              <w:bottom w:val="single" w:sz="4" w:space="0" w:color="auto"/>
              <w:right w:val="single" w:sz="4" w:space="0" w:color="auto"/>
            </w:tcBorders>
          </w:tcPr>
          <w:p w:rsidR="004A381C" w:rsidRPr="004A381C" w:rsidRDefault="004A381C" w:rsidP="00A25E86">
            <w:pPr>
              <w:spacing w:after="0" w:line="240" w:lineRule="auto"/>
              <w:rPr>
                <w:rFonts w:ascii="Times New Roman" w:hAnsi="Times New Roman" w:cs="Times New Roman"/>
                <w:sz w:val="24"/>
                <w:szCs w:val="24"/>
              </w:rPr>
            </w:pPr>
            <w:r w:rsidRPr="004A381C">
              <w:rPr>
                <w:rFonts w:ascii="Times New Roman" w:hAnsi="Times New Roman" w:cs="Times New Roman"/>
                <w:sz w:val="24"/>
                <w:szCs w:val="24"/>
              </w:rPr>
              <w:t>Средний балл выпускников</w:t>
            </w:r>
          </w:p>
        </w:tc>
        <w:tc>
          <w:tcPr>
            <w:tcW w:w="3780" w:type="dxa"/>
            <w:tcBorders>
              <w:top w:val="single" w:sz="4" w:space="0" w:color="auto"/>
              <w:left w:val="nil"/>
              <w:bottom w:val="single" w:sz="4" w:space="0" w:color="auto"/>
              <w:right w:val="single" w:sz="4" w:space="0" w:color="auto"/>
            </w:tcBorders>
            <w:noWrap/>
            <w:vAlign w:val="center"/>
          </w:tcPr>
          <w:p w:rsidR="004A381C" w:rsidRPr="004A381C" w:rsidRDefault="004A381C" w:rsidP="00A25E86">
            <w:pPr>
              <w:spacing w:after="0" w:line="240" w:lineRule="auto"/>
              <w:rPr>
                <w:rFonts w:ascii="Times New Roman" w:hAnsi="Times New Roman" w:cs="Times New Roman"/>
                <w:sz w:val="24"/>
                <w:szCs w:val="24"/>
              </w:rPr>
            </w:pPr>
            <w:r w:rsidRPr="004A381C">
              <w:rPr>
                <w:rFonts w:ascii="Times New Roman" w:hAnsi="Times New Roman" w:cs="Times New Roman"/>
                <w:color w:val="000000"/>
                <w:sz w:val="24"/>
                <w:szCs w:val="24"/>
              </w:rPr>
              <w:t>Количество учеников, занятых в дополнительном образовании в сторонних организациях</w:t>
            </w:r>
          </w:p>
        </w:tc>
        <w:tc>
          <w:tcPr>
            <w:tcW w:w="1260" w:type="dxa"/>
            <w:tcBorders>
              <w:top w:val="single" w:sz="4" w:space="0" w:color="auto"/>
              <w:left w:val="nil"/>
              <w:bottom w:val="single" w:sz="4" w:space="0" w:color="auto"/>
              <w:right w:val="single" w:sz="4" w:space="0" w:color="auto"/>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-1,000**</w:t>
            </w:r>
          </w:p>
        </w:tc>
      </w:tr>
      <w:tr w:rsidR="004A381C" w:rsidRPr="004A381C" w:rsidTr="004A381C">
        <w:trPr>
          <w:trHeight w:val="80"/>
        </w:trPr>
        <w:tc>
          <w:tcPr>
            <w:tcW w:w="1008" w:type="dxa"/>
            <w:tcBorders>
              <w:top w:val="single" w:sz="4" w:space="0" w:color="auto"/>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5-11</w:t>
            </w:r>
          </w:p>
        </w:tc>
        <w:tc>
          <w:tcPr>
            <w:tcW w:w="3667" w:type="dxa"/>
            <w:tcBorders>
              <w:top w:val="single" w:sz="4" w:space="0" w:color="auto"/>
              <w:left w:val="nil"/>
              <w:bottom w:val="single" w:sz="4" w:space="0" w:color="auto"/>
              <w:right w:val="single" w:sz="4" w:space="0" w:color="auto"/>
            </w:tcBorders>
          </w:tcPr>
          <w:p w:rsidR="004A381C" w:rsidRPr="004A381C" w:rsidRDefault="004A381C" w:rsidP="00A25E86">
            <w:pPr>
              <w:spacing w:after="0" w:line="240" w:lineRule="auto"/>
              <w:rPr>
                <w:rFonts w:ascii="Times New Roman" w:hAnsi="Times New Roman" w:cs="Times New Roman"/>
                <w:sz w:val="24"/>
                <w:szCs w:val="24"/>
              </w:rPr>
            </w:pPr>
            <w:r w:rsidRPr="004A381C">
              <w:rPr>
                <w:rFonts w:ascii="Times New Roman" w:hAnsi="Times New Roman" w:cs="Times New Roman"/>
                <w:sz w:val="24"/>
                <w:szCs w:val="24"/>
              </w:rPr>
              <w:t>Доля выпускников, сдавших ЕГЭ менее чем на 30 баллов</w:t>
            </w:r>
          </w:p>
        </w:tc>
        <w:tc>
          <w:tcPr>
            <w:tcW w:w="3780" w:type="dxa"/>
            <w:tcBorders>
              <w:top w:val="single" w:sz="4" w:space="0" w:color="auto"/>
              <w:left w:val="nil"/>
              <w:bottom w:val="single" w:sz="4" w:space="0" w:color="auto"/>
              <w:right w:val="single" w:sz="4" w:space="0" w:color="auto"/>
            </w:tcBorders>
            <w:noWrap/>
            <w:vAlign w:val="center"/>
          </w:tcPr>
          <w:p w:rsidR="004A381C" w:rsidRPr="004A381C" w:rsidRDefault="004A381C" w:rsidP="00A25E86">
            <w:pPr>
              <w:spacing w:after="0" w:line="240" w:lineRule="auto"/>
              <w:rPr>
                <w:rFonts w:ascii="Times New Roman" w:hAnsi="Times New Roman" w:cs="Times New Roman"/>
                <w:sz w:val="24"/>
                <w:szCs w:val="24"/>
              </w:rPr>
            </w:pPr>
            <w:r w:rsidRPr="004A381C">
              <w:rPr>
                <w:rFonts w:ascii="Times New Roman" w:hAnsi="Times New Roman" w:cs="Times New Roman"/>
                <w:sz w:val="24"/>
                <w:szCs w:val="24"/>
              </w:rPr>
              <w:t>Доля учащихся, продолживших обучение после 11 класса, которые и работают и учатся</w:t>
            </w:r>
          </w:p>
        </w:tc>
        <w:tc>
          <w:tcPr>
            <w:tcW w:w="1260" w:type="dxa"/>
            <w:tcBorders>
              <w:top w:val="single" w:sz="4" w:space="0" w:color="auto"/>
              <w:left w:val="nil"/>
              <w:bottom w:val="single" w:sz="4" w:space="0" w:color="auto"/>
              <w:right w:val="single" w:sz="4" w:space="0" w:color="auto"/>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-0,999*</w:t>
            </w:r>
          </w:p>
        </w:tc>
      </w:tr>
      <w:tr w:rsidR="004A381C" w:rsidRPr="004A381C" w:rsidTr="004A381C">
        <w:trPr>
          <w:trHeight w:val="80"/>
        </w:trPr>
        <w:tc>
          <w:tcPr>
            <w:tcW w:w="1008" w:type="dxa"/>
            <w:tcBorders>
              <w:top w:val="single" w:sz="4" w:space="0" w:color="auto"/>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5-22</w:t>
            </w:r>
          </w:p>
        </w:tc>
        <w:tc>
          <w:tcPr>
            <w:tcW w:w="3667" w:type="dxa"/>
            <w:tcBorders>
              <w:top w:val="single" w:sz="4" w:space="0" w:color="auto"/>
              <w:left w:val="nil"/>
              <w:bottom w:val="single" w:sz="4" w:space="0" w:color="auto"/>
              <w:right w:val="single" w:sz="4" w:space="0" w:color="auto"/>
            </w:tcBorders>
          </w:tcPr>
          <w:p w:rsidR="004A381C" w:rsidRPr="004A381C" w:rsidRDefault="004A381C" w:rsidP="00A25E86">
            <w:pPr>
              <w:spacing w:after="0" w:line="240" w:lineRule="auto"/>
              <w:rPr>
                <w:rFonts w:ascii="Times New Roman" w:hAnsi="Times New Roman" w:cs="Times New Roman"/>
                <w:sz w:val="24"/>
                <w:szCs w:val="24"/>
              </w:rPr>
            </w:pPr>
            <w:r w:rsidRPr="004A381C">
              <w:rPr>
                <w:rFonts w:ascii="Times New Roman" w:hAnsi="Times New Roman" w:cs="Times New Roman"/>
                <w:sz w:val="24"/>
                <w:szCs w:val="24"/>
              </w:rPr>
              <w:t>Доля выпускников, сдавших ЕГЭ менее чем на 30 баллов</w:t>
            </w:r>
          </w:p>
        </w:tc>
        <w:tc>
          <w:tcPr>
            <w:tcW w:w="3780" w:type="dxa"/>
            <w:tcBorders>
              <w:top w:val="single" w:sz="4" w:space="0" w:color="auto"/>
              <w:left w:val="nil"/>
              <w:bottom w:val="single" w:sz="4" w:space="0" w:color="auto"/>
              <w:right w:val="single" w:sz="4" w:space="0" w:color="auto"/>
            </w:tcBorders>
            <w:noWrap/>
            <w:vAlign w:val="center"/>
          </w:tcPr>
          <w:p w:rsidR="004A381C" w:rsidRPr="004A381C" w:rsidRDefault="004A381C" w:rsidP="00A25E86">
            <w:pPr>
              <w:spacing w:after="0" w:line="240" w:lineRule="auto"/>
              <w:rPr>
                <w:rFonts w:ascii="Times New Roman" w:hAnsi="Times New Roman" w:cs="Times New Roman"/>
                <w:sz w:val="24"/>
                <w:szCs w:val="24"/>
              </w:rPr>
            </w:pPr>
            <w:r w:rsidRPr="004A381C">
              <w:rPr>
                <w:rFonts w:ascii="Times New Roman" w:hAnsi="Times New Roman" w:cs="Times New Roman"/>
                <w:color w:val="000000"/>
                <w:sz w:val="24"/>
                <w:szCs w:val="24"/>
              </w:rPr>
              <w:t>Участие родителей в дополнительном образовании детей</w:t>
            </w:r>
          </w:p>
        </w:tc>
        <w:tc>
          <w:tcPr>
            <w:tcW w:w="1260" w:type="dxa"/>
            <w:tcBorders>
              <w:top w:val="single" w:sz="4" w:space="0" w:color="auto"/>
              <w:left w:val="nil"/>
              <w:bottom w:val="single" w:sz="4" w:space="0" w:color="auto"/>
              <w:right w:val="single" w:sz="4" w:space="0" w:color="auto"/>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1,000**</w:t>
            </w:r>
          </w:p>
        </w:tc>
      </w:tr>
      <w:tr w:rsidR="004A381C" w:rsidRPr="004A381C" w:rsidTr="004A381C">
        <w:trPr>
          <w:trHeight w:val="80"/>
        </w:trPr>
        <w:tc>
          <w:tcPr>
            <w:tcW w:w="1008" w:type="dxa"/>
            <w:tcBorders>
              <w:top w:val="single" w:sz="4" w:space="0" w:color="auto"/>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6-17</w:t>
            </w:r>
          </w:p>
        </w:tc>
        <w:tc>
          <w:tcPr>
            <w:tcW w:w="3667" w:type="dxa"/>
            <w:tcBorders>
              <w:top w:val="single" w:sz="4" w:space="0" w:color="auto"/>
              <w:left w:val="nil"/>
              <w:bottom w:val="single" w:sz="4" w:space="0" w:color="auto"/>
              <w:right w:val="single" w:sz="4" w:space="0" w:color="auto"/>
            </w:tcBorders>
          </w:tcPr>
          <w:p w:rsidR="004A381C" w:rsidRPr="004A381C" w:rsidRDefault="004A381C" w:rsidP="00A25E86">
            <w:pPr>
              <w:spacing w:after="0" w:line="240" w:lineRule="auto"/>
              <w:rPr>
                <w:rFonts w:ascii="Times New Roman" w:hAnsi="Times New Roman" w:cs="Times New Roman"/>
                <w:sz w:val="24"/>
                <w:szCs w:val="24"/>
              </w:rPr>
            </w:pPr>
            <w:r w:rsidRPr="004A381C">
              <w:rPr>
                <w:rFonts w:ascii="Times New Roman" w:hAnsi="Times New Roman" w:cs="Times New Roman"/>
                <w:sz w:val="24"/>
                <w:szCs w:val="24"/>
              </w:rPr>
              <w:t>Доля учащихся. продолживших обучение в 10 классе</w:t>
            </w:r>
          </w:p>
        </w:tc>
        <w:tc>
          <w:tcPr>
            <w:tcW w:w="3780" w:type="dxa"/>
            <w:tcBorders>
              <w:top w:val="single" w:sz="4" w:space="0" w:color="auto"/>
              <w:left w:val="nil"/>
              <w:bottom w:val="single" w:sz="4" w:space="0" w:color="auto"/>
              <w:right w:val="single" w:sz="4" w:space="0" w:color="auto"/>
            </w:tcBorders>
            <w:noWrap/>
            <w:vAlign w:val="center"/>
          </w:tcPr>
          <w:p w:rsidR="004A381C" w:rsidRPr="004A381C" w:rsidRDefault="004A381C" w:rsidP="00A25E86">
            <w:pPr>
              <w:spacing w:after="0" w:line="240" w:lineRule="auto"/>
              <w:rPr>
                <w:rFonts w:ascii="Times New Roman" w:hAnsi="Times New Roman" w:cs="Times New Roman"/>
                <w:sz w:val="24"/>
                <w:szCs w:val="24"/>
              </w:rPr>
            </w:pPr>
            <w:r w:rsidRPr="004A381C">
              <w:rPr>
                <w:rFonts w:ascii="Times New Roman" w:hAnsi="Times New Roman" w:cs="Times New Roman"/>
                <w:sz w:val="24"/>
                <w:szCs w:val="24"/>
              </w:rPr>
              <w:t xml:space="preserve">Расходы на 1 учащегося </w:t>
            </w:r>
          </w:p>
        </w:tc>
        <w:tc>
          <w:tcPr>
            <w:tcW w:w="1260" w:type="dxa"/>
            <w:tcBorders>
              <w:top w:val="single" w:sz="4" w:space="0" w:color="auto"/>
              <w:left w:val="nil"/>
              <w:bottom w:val="single" w:sz="4" w:space="0" w:color="auto"/>
              <w:right w:val="single" w:sz="4" w:space="0" w:color="auto"/>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0,997*</w:t>
            </w:r>
          </w:p>
        </w:tc>
      </w:tr>
      <w:tr w:rsidR="004A381C" w:rsidRPr="004A381C" w:rsidTr="004A381C">
        <w:trPr>
          <w:trHeight w:val="80"/>
        </w:trPr>
        <w:tc>
          <w:tcPr>
            <w:tcW w:w="1008" w:type="dxa"/>
            <w:tcBorders>
              <w:top w:val="single" w:sz="4" w:space="0" w:color="auto"/>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6-19</w:t>
            </w:r>
          </w:p>
        </w:tc>
        <w:tc>
          <w:tcPr>
            <w:tcW w:w="3667" w:type="dxa"/>
            <w:tcBorders>
              <w:top w:val="single" w:sz="4" w:space="0" w:color="auto"/>
              <w:left w:val="nil"/>
              <w:bottom w:val="single" w:sz="4" w:space="0" w:color="auto"/>
              <w:right w:val="single" w:sz="4" w:space="0" w:color="auto"/>
            </w:tcBorders>
          </w:tcPr>
          <w:p w:rsidR="004A381C" w:rsidRPr="004A381C" w:rsidRDefault="004A381C" w:rsidP="00A25E86">
            <w:pPr>
              <w:spacing w:after="0" w:line="240" w:lineRule="auto"/>
              <w:rPr>
                <w:rFonts w:ascii="Times New Roman" w:hAnsi="Times New Roman" w:cs="Times New Roman"/>
                <w:sz w:val="24"/>
                <w:szCs w:val="24"/>
              </w:rPr>
            </w:pPr>
            <w:r w:rsidRPr="004A381C">
              <w:rPr>
                <w:rFonts w:ascii="Times New Roman" w:hAnsi="Times New Roman" w:cs="Times New Roman"/>
                <w:sz w:val="24"/>
                <w:szCs w:val="24"/>
              </w:rPr>
              <w:t>Доля учащихся. продолживших обучение в 10 классе</w:t>
            </w:r>
          </w:p>
        </w:tc>
        <w:tc>
          <w:tcPr>
            <w:tcW w:w="3780" w:type="dxa"/>
            <w:tcBorders>
              <w:top w:val="single" w:sz="4" w:space="0" w:color="auto"/>
              <w:left w:val="nil"/>
              <w:bottom w:val="single" w:sz="4" w:space="0" w:color="auto"/>
              <w:right w:val="single" w:sz="4" w:space="0" w:color="auto"/>
            </w:tcBorders>
            <w:noWrap/>
            <w:vAlign w:val="center"/>
          </w:tcPr>
          <w:p w:rsidR="004A381C" w:rsidRPr="004A381C" w:rsidRDefault="004A381C" w:rsidP="00A25E86">
            <w:pPr>
              <w:spacing w:after="0" w:line="240" w:lineRule="auto"/>
              <w:rPr>
                <w:rFonts w:ascii="Times New Roman" w:hAnsi="Times New Roman" w:cs="Times New Roman"/>
                <w:sz w:val="24"/>
                <w:szCs w:val="24"/>
              </w:rPr>
            </w:pPr>
            <w:r w:rsidRPr="004A381C">
              <w:rPr>
                <w:rFonts w:ascii="Times New Roman" w:hAnsi="Times New Roman" w:cs="Times New Roman"/>
                <w:sz w:val="24"/>
                <w:szCs w:val="24"/>
              </w:rPr>
              <w:t>Охват допрофессиональной подготовкой учащихся 8-11 классов, включая профильное обучение</w:t>
            </w:r>
          </w:p>
        </w:tc>
        <w:tc>
          <w:tcPr>
            <w:tcW w:w="1260" w:type="dxa"/>
            <w:tcBorders>
              <w:top w:val="single" w:sz="4" w:space="0" w:color="auto"/>
              <w:left w:val="nil"/>
              <w:bottom w:val="single" w:sz="4" w:space="0" w:color="auto"/>
              <w:right w:val="single" w:sz="4" w:space="0" w:color="auto"/>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0,998*</w:t>
            </w:r>
          </w:p>
        </w:tc>
      </w:tr>
      <w:tr w:rsidR="004A381C" w:rsidRPr="004A381C" w:rsidTr="004A381C">
        <w:trPr>
          <w:trHeight w:val="80"/>
        </w:trPr>
        <w:tc>
          <w:tcPr>
            <w:tcW w:w="1008" w:type="dxa"/>
            <w:tcBorders>
              <w:top w:val="single" w:sz="4" w:space="0" w:color="auto"/>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p>
        </w:tc>
        <w:tc>
          <w:tcPr>
            <w:tcW w:w="3667" w:type="dxa"/>
            <w:tcBorders>
              <w:top w:val="single" w:sz="4" w:space="0" w:color="auto"/>
              <w:left w:val="nil"/>
              <w:bottom w:val="single" w:sz="4" w:space="0" w:color="auto"/>
              <w:right w:val="single" w:sz="4" w:space="0" w:color="auto"/>
            </w:tcBorders>
          </w:tcPr>
          <w:p w:rsidR="004A381C" w:rsidRPr="004A381C" w:rsidRDefault="004A381C" w:rsidP="00A25E86">
            <w:pPr>
              <w:spacing w:after="0" w:line="240" w:lineRule="auto"/>
              <w:rPr>
                <w:rFonts w:ascii="Times New Roman" w:hAnsi="Times New Roman" w:cs="Times New Roman"/>
                <w:sz w:val="24"/>
                <w:szCs w:val="24"/>
              </w:rPr>
            </w:pPr>
            <w:r w:rsidRPr="004A381C">
              <w:rPr>
                <w:rFonts w:ascii="Times New Roman" w:hAnsi="Times New Roman" w:cs="Times New Roman"/>
                <w:sz w:val="24"/>
                <w:szCs w:val="24"/>
              </w:rPr>
              <w:t>Доля учащихся. продолживших обучение в 10 классе</w:t>
            </w:r>
          </w:p>
        </w:tc>
        <w:tc>
          <w:tcPr>
            <w:tcW w:w="3780" w:type="dxa"/>
            <w:tcBorders>
              <w:top w:val="single" w:sz="4" w:space="0" w:color="auto"/>
              <w:left w:val="nil"/>
              <w:bottom w:val="single" w:sz="4" w:space="0" w:color="auto"/>
              <w:right w:val="single" w:sz="4" w:space="0" w:color="auto"/>
            </w:tcBorders>
            <w:noWrap/>
            <w:vAlign w:val="center"/>
          </w:tcPr>
          <w:p w:rsidR="004A381C" w:rsidRPr="004A381C" w:rsidRDefault="004A381C" w:rsidP="00A25E86">
            <w:pPr>
              <w:spacing w:after="0" w:line="240" w:lineRule="auto"/>
              <w:rPr>
                <w:rFonts w:ascii="Times New Roman" w:hAnsi="Times New Roman" w:cs="Times New Roman"/>
                <w:sz w:val="24"/>
                <w:szCs w:val="24"/>
              </w:rPr>
            </w:pPr>
            <w:r w:rsidRPr="004A381C">
              <w:rPr>
                <w:rFonts w:ascii="Times New Roman" w:hAnsi="Times New Roman" w:cs="Times New Roman"/>
                <w:color w:val="000000"/>
                <w:sz w:val="24"/>
                <w:szCs w:val="24"/>
              </w:rPr>
              <w:t>Участие родителей в обучающих мероприятиях школы</w:t>
            </w:r>
          </w:p>
        </w:tc>
        <w:tc>
          <w:tcPr>
            <w:tcW w:w="1260" w:type="dxa"/>
            <w:tcBorders>
              <w:top w:val="single" w:sz="4" w:space="0" w:color="auto"/>
              <w:left w:val="nil"/>
              <w:bottom w:val="single" w:sz="4" w:space="0" w:color="auto"/>
              <w:right w:val="single" w:sz="4" w:space="0" w:color="auto"/>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0,999*</w:t>
            </w:r>
          </w:p>
        </w:tc>
      </w:tr>
      <w:tr w:rsidR="004A381C" w:rsidRPr="004A381C" w:rsidTr="004A381C">
        <w:trPr>
          <w:trHeight w:val="80"/>
        </w:trPr>
        <w:tc>
          <w:tcPr>
            <w:tcW w:w="1008" w:type="dxa"/>
            <w:tcBorders>
              <w:top w:val="single" w:sz="4" w:space="0" w:color="auto"/>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7-28</w:t>
            </w:r>
          </w:p>
        </w:tc>
        <w:tc>
          <w:tcPr>
            <w:tcW w:w="3667" w:type="dxa"/>
            <w:tcBorders>
              <w:top w:val="single" w:sz="4" w:space="0" w:color="auto"/>
              <w:left w:val="nil"/>
              <w:bottom w:val="single" w:sz="4" w:space="0" w:color="auto"/>
              <w:right w:val="single" w:sz="4" w:space="0" w:color="auto"/>
            </w:tcBorders>
          </w:tcPr>
          <w:p w:rsidR="004A381C" w:rsidRPr="004A381C" w:rsidRDefault="004A381C" w:rsidP="00A25E86">
            <w:pPr>
              <w:spacing w:after="0" w:line="240" w:lineRule="auto"/>
              <w:rPr>
                <w:rFonts w:ascii="Times New Roman" w:hAnsi="Times New Roman" w:cs="Times New Roman"/>
                <w:sz w:val="24"/>
                <w:szCs w:val="24"/>
              </w:rPr>
            </w:pPr>
            <w:r w:rsidRPr="004A381C">
              <w:rPr>
                <w:rFonts w:ascii="Times New Roman" w:hAnsi="Times New Roman" w:cs="Times New Roman"/>
                <w:sz w:val="24"/>
                <w:szCs w:val="24"/>
              </w:rPr>
              <w:t>Доля учащихся. продолживших обучение  в НПО после 9 класса</w:t>
            </w:r>
          </w:p>
        </w:tc>
        <w:tc>
          <w:tcPr>
            <w:tcW w:w="3780" w:type="dxa"/>
            <w:tcBorders>
              <w:top w:val="single" w:sz="4" w:space="0" w:color="auto"/>
              <w:left w:val="nil"/>
              <w:bottom w:val="single" w:sz="4" w:space="0" w:color="auto"/>
              <w:right w:val="single" w:sz="4" w:space="0" w:color="auto"/>
            </w:tcBorders>
            <w:noWrap/>
            <w:vAlign w:val="center"/>
          </w:tcPr>
          <w:p w:rsidR="004A381C" w:rsidRPr="004A381C" w:rsidRDefault="004A381C" w:rsidP="00A25E86">
            <w:pPr>
              <w:spacing w:after="0" w:line="240" w:lineRule="auto"/>
              <w:rPr>
                <w:rFonts w:ascii="Times New Roman" w:hAnsi="Times New Roman" w:cs="Times New Roman"/>
                <w:sz w:val="24"/>
                <w:szCs w:val="24"/>
              </w:rPr>
            </w:pPr>
            <w:r w:rsidRPr="004A381C">
              <w:rPr>
                <w:rFonts w:ascii="Times New Roman" w:hAnsi="Times New Roman" w:cs="Times New Roman"/>
                <w:color w:val="000000"/>
                <w:sz w:val="24"/>
                <w:szCs w:val="24"/>
              </w:rPr>
              <w:t>Количество учеников, занятых в дополнительном образовании в сторонних организациях</w:t>
            </w:r>
          </w:p>
        </w:tc>
        <w:tc>
          <w:tcPr>
            <w:tcW w:w="1260" w:type="dxa"/>
            <w:tcBorders>
              <w:top w:val="single" w:sz="4" w:space="0" w:color="auto"/>
              <w:left w:val="nil"/>
              <w:bottom w:val="single" w:sz="4" w:space="0" w:color="auto"/>
              <w:right w:val="single" w:sz="4" w:space="0" w:color="auto"/>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1,000**</w:t>
            </w:r>
          </w:p>
        </w:tc>
      </w:tr>
      <w:tr w:rsidR="004A381C" w:rsidRPr="004A381C" w:rsidTr="004A381C">
        <w:trPr>
          <w:trHeight w:val="80"/>
        </w:trPr>
        <w:tc>
          <w:tcPr>
            <w:tcW w:w="1008" w:type="dxa"/>
            <w:tcBorders>
              <w:top w:val="single" w:sz="4" w:space="0" w:color="auto"/>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9-29</w:t>
            </w:r>
          </w:p>
        </w:tc>
        <w:tc>
          <w:tcPr>
            <w:tcW w:w="3667" w:type="dxa"/>
            <w:tcBorders>
              <w:top w:val="single" w:sz="4" w:space="0" w:color="auto"/>
              <w:left w:val="nil"/>
              <w:bottom w:val="single" w:sz="4" w:space="0" w:color="auto"/>
              <w:right w:val="single" w:sz="4" w:space="0" w:color="auto"/>
            </w:tcBorders>
          </w:tcPr>
          <w:p w:rsidR="004A381C" w:rsidRPr="004A381C" w:rsidRDefault="004A381C" w:rsidP="00A25E86">
            <w:pPr>
              <w:spacing w:after="0" w:line="240" w:lineRule="auto"/>
              <w:rPr>
                <w:rFonts w:ascii="Times New Roman" w:hAnsi="Times New Roman" w:cs="Times New Roman"/>
                <w:sz w:val="24"/>
                <w:szCs w:val="24"/>
              </w:rPr>
            </w:pPr>
            <w:r w:rsidRPr="004A381C">
              <w:rPr>
                <w:rFonts w:ascii="Times New Roman" w:hAnsi="Times New Roman" w:cs="Times New Roman"/>
                <w:sz w:val="24"/>
                <w:szCs w:val="24"/>
              </w:rPr>
              <w:t>Доля учащихся. продолживших обучение  в СПО после 9 класса</w:t>
            </w:r>
          </w:p>
        </w:tc>
        <w:tc>
          <w:tcPr>
            <w:tcW w:w="3780" w:type="dxa"/>
            <w:tcBorders>
              <w:top w:val="single" w:sz="4" w:space="0" w:color="auto"/>
              <w:left w:val="nil"/>
              <w:bottom w:val="single" w:sz="4" w:space="0" w:color="auto"/>
              <w:right w:val="single" w:sz="4" w:space="0" w:color="auto"/>
            </w:tcBorders>
            <w:noWrap/>
            <w:vAlign w:val="center"/>
          </w:tcPr>
          <w:p w:rsidR="004A381C" w:rsidRPr="004A381C" w:rsidRDefault="004A381C" w:rsidP="00A25E86">
            <w:pPr>
              <w:spacing w:after="0" w:line="240" w:lineRule="auto"/>
              <w:rPr>
                <w:rFonts w:ascii="Times New Roman" w:hAnsi="Times New Roman" w:cs="Times New Roman"/>
                <w:sz w:val="24"/>
                <w:szCs w:val="24"/>
              </w:rPr>
            </w:pPr>
            <w:r w:rsidRPr="004A381C">
              <w:rPr>
                <w:rFonts w:ascii="Times New Roman" w:hAnsi="Times New Roman" w:cs="Times New Roman"/>
                <w:sz w:val="24"/>
                <w:szCs w:val="24"/>
              </w:rPr>
              <w:t>сотрудничество с органами социального обслуживания населения</w:t>
            </w:r>
          </w:p>
        </w:tc>
        <w:tc>
          <w:tcPr>
            <w:tcW w:w="1260" w:type="dxa"/>
            <w:tcBorders>
              <w:top w:val="single" w:sz="4" w:space="0" w:color="auto"/>
              <w:left w:val="nil"/>
              <w:bottom w:val="single" w:sz="4" w:space="0" w:color="auto"/>
              <w:right w:val="single" w:sz="4" w:space="0" w:color="auto"/>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1,000**</w:t>
            </w:r>
          </w:p>
        </w:tc>
      </w:tr>
      <w:tr w:rsidR="004A381C" w:rsidRPr="004A381C" w:rsidTr="004A381C">
        <w:trPr>
          <w:trHeight w:val="80"/>
        </w:trPr>
        <w:tc>
          <w:tcPr>
            <w:tcW w:w="1008" w:type="dxa"/>
            <w:tcBorders>
              <w:top w:val="single" w:sz="4" w:space="0" w:color="auto"/>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10-16</w:t>
            </w:r>
          </w:p>
        </w:tc>
        <w:tc>
          <w:tcPr>
            <w:tcW w:w="3667" w:type="dxa"/>
            <w:tcBorders>
              <w:top w:val="single" w:sz="4" w:space="0" w:color="auto"/>
              <w:left w:val="nil"/>
              <w:bottom w:val="single" w:sz="4" w:space="0" w:color="auto"/>
              <w:right w:val="single" w:sz="4" w:space="0" w:color="auto"/>
            </w:tcBorders>
          </w:tcPr>
          <w:p w:rsidR="004A381C" w:rsidRPr="004A381C" w:rsidRDefault="004A381C" w:rsidP="00A25E86">
            <w:pPr>
              <w:spacing w:after="0" w:line="240" w:lineRule="auto"/>
              <w:rPr>
                <w:rFonts w:ascii="Times New Roman" w:hAnsi="Times New Roman" w:cs="Times New Roman"/>
                <w:sz w:val="24"/>
                <w:szCs w:val="24"/>
              </w:rPr>
            </w:pPr>
            <w:r w:rsidRPr="004A381C">
              <w:rPr>
                <w:rFonts w:ascii="Times New Roman" w:hAnsi="Times New Roman" w:cs="Times New Roman"/>
                <w:sz w:val="24"/>
                <w:szCs w:val="24"/>
              </w:rPr>
              <w:t>Доля учащихся. продолживших обучение после 11 класса</w:t>
            </w:r>
          </w:p>
        </w:tc>
        <w:tc>
          <w:tcPr>
            <w:tcW w:w="3780" w:type="dxa"/>
            <w:tcBorders>
              <w:top w:val="single" w:sz="4" w:space="0" w:color="auto"/>
              <w:left w:val="nil"/>
              <w:bottom w:val="single" w:sz="4" w:space="0" w:color="auto"/>
              <w:right w:val="single" w:sz="4" w:space="0" w:color="auto"/>
            </w:tcBorders>
            <w:noWrap/>
            <w:vAlign w:val="center"/>
          </w:tcPr>
          <w:p w:rsidR="004A381C" w:rsidRPr="004A381C" w:rsidRDefault="004A381C" w:rsidP="00A25E86">
            <w:pPr>
              <w:spacing w:after="0" w:line="240" w:lineRule="auto"/>
              <w:rPr>
                <w:rFonts w:ascii="Times New Roman" w:hAnsi="Times New Roman" w:cs="Times New Roman"/>
                <w:sz w:val="24"/>
                <w:szCs w:val="24"/>
              </w:rPr>
            </w:pPr>
            <w:r w:rsidRPr="004A381C">
              <w:rPr>
                <w:rFonts w:ascii="Times New Roman" w:hAnsi="Times New Roman" w:cs="Times New Roman"/>
                <w:sz w:val="24"/>
                <w:szCs w:val="24"/>
              </w:rPr>
              <w:t>Доля учащихся на 1 компьютер</w:t>
            </w:r>
          </w:p>
        </w:tc>
        <w:tc>
          <w:tcPr>
            <w:tcW w:w="1260" w:type="dxa"/>
            <w:tcBorders>
              <w:top w:val="single" w:sz="4" w:space="0" w:color="auto"/>
              <w:left w:val="nil"/>
              <w:bottom w:val="single" w:sz="4" w:space="0" w:color="auto"/>
              <w:right w:val="single" w:sz="4" w:space="0" w:color="auto"/>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-0,999*</w:t>
            </w:r>
          </w:p>
        </w:tc>
      </w:tr>
      <w:tr w:rsidR="004A381C" w:rsidRPr="004A381C" w:rsidTr="004A381C">
        <w:trPr>
          <w:trHeight w:val="80"/>
        </w:trPr>
        <w:tc>
          <w:tcPr>
            <w:tcW w:w="1008" w:type="dxa"/>
            <w:tcBorders>
              <w:top w:val="single" w:sz="4" w:space="0" w:color="auto"/>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11-22</w:t>
            </w:r>
          </w:p>
        </w:tc>
        <w:tc>
          <w:tcPr>
            <w:tcW w:w="3667" w:type="dxa"/>
            <w:tcBorders>
              <w:top w:val="single" w:sz="4" w:space="0" w:color="auto"/>
              <w:left w:val="nil"/>
              <w:bottom w:val="single" w:sz="4" w:space="0" w:color="auto"/>
              <w:right w:val="single" w:sz="4" w:space="0" w:color="auto"/>
            </w:tcBorders>
          </w:tcPr>
          <w:p w:rsidR="004A381C" w:rsidRPr="004A381C" w:rsidRDefault="004A381C" w:rsidP="00A25E86">
            <w:pPr>
              <w:spacing w:after="0" w:line="240" w:lineRule="auto"/>
              <w:rPr>
                <w:rFonts w:ascii="Times New Roman" w:hAnsi="Times New Roman" w:cs="Times New Roman"/>
                <w:sz w:val="24"/>
                <w:szCs w:val="24"/>
              </w:rPr>
            </w:pPr>
            <w:r w:rsidRPr="004A381C">
              <w:rPr>
                <w:rFonts w:ascii="Times New Roman" w:hAnsi="Times New Roman" w:cs="Times New Roman"/>
                <w:sz w:val="24"/>
                <w:szCs w:val="24"/>
              </w:rPr>
              <w:t>Доля учащихся, продолживших обучение после 11 класса, которые и работают и учатся</w:t>
            </w:r>
          </w:p>
        </w:tc>
        <w:tc>
          <w:tcPr>
            <w:tcW w:w="3780" w:type="dxa"/>
            <w:tcBorders>
              <w:top w:val="single" w:sz="4" w:space="0" w:color="auto"/>
              <w:left w:val="nil"/>
              <w:bottom w:val="single" w:sz="4" w:space="0" w:color="auto"/>
              <w:right w:val="single" w:sz="4" w:space="0" w:color="auto"/>
            </w:tcBorders>
            <w:noWrap/>
            <w:vAlign w:val="center"/>
          </w:tcPr>
          <w:p w:rsidR="004A381C" w:rsidRPr="004A381C" w:rsidRDefault="004A381C" w:rsidP="00A25E86">
            <w:pPr>
              <w:spacing w:after="0" w:line="240" w:lineRule="auto"/>
              <w:rPr>
                <w:rFonts w:ascii="Times New Roman" w:hAnsi="Times New Roman" w:cs="Times New Roman"/>
                <w:sz w:val="24"/>
                <w:szCs w:val="24"/>
              </w:rPr>
            </w:pPr>
            <w:r w:rsidRPr="004A381C">
              <w:rPr>
                <w:rFonts w:ascii="Times New Roman" w:hAnsi="Times New Roman" w:cs="Times New Roman"/>
                <w:color w:val="000000"/>
                <w:sz w:val="24"/>
                <w:szCs w:val="24"/>
              </w:rPr>
              <w:t>Участие родителей в дополнительном образовании детей</w:t>
            </w:r>
          </w:p>
        </w:tc>
        <w:tc>
          <w:tcPr>
            <w:tcW w:w="1260" w:type="dxa"/>
            <w:tcBorders>
              <w:top w:val="single" w:sz="4" w:space="0" w:color="auto"/>
              <w:left w:val="nil"/>
              <w:bottom w:val="single" w:sz="4" w:space="0" w:color="auto"/>
              <w:right w:val="single" w:sz="4" w:space="0" w:color="auto"/>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0,999*</w:t>
            </w:r>
          </w:p>
        </w:tc>
      </w:tr>
      <w:tr w:rsidR="004A381C" w:rsidRPr="004A381C" w:rsidTr="004A381C">
        <w:trPr>
          <w:trHeight w:val="80"/>
        </w:trPr>
        <w:tc>
          <w:tcPr>
            <w:tcW w:w="1008" w:type="dxa"/>
            <w:tcBorders>
              <w:top w:val="single" w:sz="4" w:space="0" w:color="auto"/>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12-18</w:t>
            </w:r>
          </w:p>
        </w:tc>
        <w:tc>
          <w:tcPr>
            <w:tcW w:w="3667" w:type="dxa"/>
            <w:tcBorders>
              <w:top w:val="single" w:sz="4" w:space="0" w:color="auto"/>
              <w:left w:val="nil"/>
              <w:bottom w:val="single" w:sz="4" w:space="0" w:color="auto"/>
              <w:right w:val="single" w:sz="4" w:space="0" w:color="auto"/>
            </w:tcBorders>
          </w:tcPr>
          <w:p w:rsidR="004A381C" w:rsidRPr="004A381C" w:rsidRDefault="004A381C" w:rsidP="00A25E86">
            <w:pPr>
              <w:spacing w:after="0" w:line="240" w:lineRule="auto"/>
              <w:rPr>
                <w:rFonts w:ascii="Times New Roman" w:hAnsi="Times New Roman" w:cs="Times New Roman"/>
                <w:sz w:val="24"/>
                <w:szCs w:val="24"/>
              </w:rPr>
            </w:pPr>
            <w:r w:rsidRPr="004A381C">
              <w:rPr>
                <w:rFonts w:ascii="Times New Roman" w:hAnsi="Times New Roman" w:cs="Times New Roman"/>
                <w:sz w:val="24"/>
                <w:szCs w:val="24"/>
              </w:rPr>
              <w:t>Доля случаев травматизма в школе</w:t>
            </w:r>
          </w:p>
        </w:tc>
        <w:tc>
          <w:tcPr>
            <w:tcW w:w="3780" w:type="dxa"/>
            <w:tcBorders>
              <w:top w:val="single" w:sz="4" w:space="0" w:color="auto"/>
              <w:left w:val="nil"/>
              <w:bottom w:val="single" w:sz="4" w:space="0" w:color="auto"/>
              <w:right w:val="single" w:sz="4" w:space="0" w:color="auto"/>
            </w:tcBorders>
            <w:noWrap/>
            <w:vAlign w:val="center"/>
          </w:tcPr>
          <w:p w:rsidR="004A381C" w:rsidRPr="004A381C" w:rsidRDefault="004A381C" w:rsidP="00A25E86">
            <w:pPr>
              <w:spacing w:after="0" w:line="240" w:lineRule="auto"/>
              <w:rPr>
                <w:rFonts w:ascii="Times New Roman" w:hAnsi="Times New Roman" w:cs="Times New Roman"/>
                <w:sz w:val="24"/>
                <w:szCs w:val="24"/>
              </w:rPr>
            </w:pPr>
            <w:r w:rsidRPr="004A381C">
              <w:rPr>
                <w:rFonts w:ascii="Times New Roman" w:hAnsi="Times New Roman" w:cs="Times New Roman"/>
                <w:sz w:val="24"/>
                <w:szCs w:val="24"/>
              </w:rPr>
              <w:t>Доля учащихся, охваченных горячим питанием</w:t>
            </w:r>
          </w:p>
        </w:tc>
        <w:tc>
          <w:tcPr>
            <w:tcW w:w="1260" w:type="dxa"/>
            <w:tcBorders>
              <w:top w:val="single" w:sz="4" w:space="0" w:color="auto"/>
              <w:left w:val="nil"/>
              <w:bottom w:val="single" w:sz="4" w:space="0" w:color="auto"/>
              <w:right w:val="single" w:sz="4" w:space="0" w:color="auto"/>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-0,999*</w:t>
            </w:r>
          </w:p>
        </w:tc>
      </w:tr>
      <w:tr w:rsidR="004A381C" w:rsidRPr="004A381C" w:rsidTr="004A381C">
        <w:trPr>
          <w:trHeight w:val="80"/>
        </w:trPr>
        <w:tc>
          <w:tcPr>
            <w:tcW w:w="1008" w:type="dxa"/>
            <w:tcBorders>
              <w:top w:val="single" w:sz="4" w:space="0" w:color="auto"/>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14-15</w:t>
            </w:r>
          </w:p>
        </w:tc>
        <w:tc>
          <w:tcPr>
            <w:tcW w:w="3667" w:type="dxa"/>
            <w:tcBorders>
              <w:top w:val="single" w:sz="4" w:space="0" w:color="auto"/>
              <w:left w:val="nil"/>
              <w:bottom w:val="single" w:sz="4" w:space="0" w:color="auto"/>
              <w:right w:val="single" w:sz="4" w:space="0" w:color="auto"/>
            </w:tcBorders>
          </w:tcPr>
          <w:p w:rsidR="004A381C" w:rsidRPr="004A381C" w:rsidRDefault="004A381C" w:rsidP="00A25E86">
            <w:pPr>
              <w:spacing w:after="0" w:line="240" w:lineRule="auto"/>
              <w:rPr>
                <w:rFonts w:ascii="Times New Roman" w:hAnsi="Times New Roman" w:cs="Times New Roman"/>
                <w:sz w:val="24"/>
                <w:szCs w:val="24"/>
              </w:rPr>
            </w:pPr>
            <w:r w:rsidRPr="004A381C">
              <w:rPr>
                <w:rFonts w:ascii="Times New Roman" w:hAnsi="Times New Roman" w:cs="Times New Roman"/>
                <w:sz w:val="24"/>
                <w:szCs w:val="24"/>
              </w:rPr>
              <w:t>Доля преподавателей пенсионного возраста</w:t>
            </w:r>
          </w:p>
        </w:tc>
        <w:tc>
          <w:tcPr>
            <w:tcW w:w="3780" w:type="dxa"/>
            <w:tcBorders>
              <w:top w:val="single" w:sz="4" w:space="0" w:color="auto"/>
              <w:left w:val="nil"/>
              <w:bottom w:val="single" w:sz="4" w:space="0" w:color="auto"/>
              <w:right w:val="single" w:sz="4" w:space="0" w:color="auto"/>
            </w:tcBorders>
            <w:noWrap/>
            <w:vAlign w:val="center"/>
          </w:tcPr>
          <w:p w:rsidR="004A381C" w:rsidRPr="004A381C" w:rsidRDefault="004A381C" w:rsidP="00A25E86">
            <w:pPr>
              <w:spacing w:after="0" w:line="240" w:lineRule="auto"/>
              <w:rPr>
                <w:rFonts w:ascii="Times New Roman" w:hAnsi="Times New Roman" w:cs="Times New Roman"/>
                <w:sz w:val="24"/>
                <w:szCs w:val="24"/>
              </w:rPr>
            </w:pPr>
            <w:r w:rsidRPr="004A381C">
              <w:rPr>
                <w:rFonts w:ascii="Times New Roman" w:hAnsi="Times New Roman" w:cs="Times New Roman"/>
                <w:sz w:val="24"/>
                <w:szCs w:val="24"/>
              </w:rPr>
              <w:t xml:space="preserve">Доля педагогического персонала в общей численности персонала </w:t>
            </w:r>
            <w:r w:rsidRPr="004A381C">
              <w:rPr>
                <w:rFonts w:ascii="Times New Roman" w:hAnsi="Times New Roman" w:cs="Times New Roman"/>
                <w:sz w:val="24"/>
                <w:szCs w:val="24"/>
              </w:rPr>
              <w:lastRenderedPageBreak/>
              <w:t>образовательного учреждения</w:t>
            </w:r>
          </w:p>
        </w:tc>
        <w:tc>
          <w:tcPr>
            <w:tcW w:w="1260" w:type="dxa"/>
            <w:tcBorders>
              <w:top w:val="single" w:sz="4" w:space="0" w:color="auto"/>
              <w:left w:val="nil"/>
              <w:bottom w:val="single" w:sz="4" w:space="0" w:color="auto"/>
              <w:right w:val="single" w:sz="4" w:space="0" w:color="auto"/>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lastRenderedPageBreak/>
              <w:t>1,000**</w:t>
            </w:r>
          </w:p>
        </w:tc>
      </w:tr>
      <w:tr w:rsidR="004A381C" w:rsidRPr="004A381C" w:rsidTr="004A381C">
        <w:trPr>
          <w:trHeight w:val="80"/>
        </w:trPr>
        <w:tc>
          <w:tcPr>
            <w:tcW w:w="1008" w:type="dxa"/>
            <w:tcBorders>
              <w:top w:val="single" w:sz="4" w:space="0" w:color="auto"/>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lastRenderedPageBreak/>
              <w:t>14-27</w:t>
            </w:r>
          </w:p>
        </w:tc>
        <w:tc>
          <w:tcPr>
            <w:tcW w:w="3667" w:type="dxa"/>
            <w:tcBorders>
              <w:top w:val="single" w:sz="4" w:space="0" w:color="auto"/>
              <w:left w:val="nil"/>
              <w:bottom w:val="single" w:sz="4" w:space="0" w:color="auto"/>
              <w:right w:val="single" w:sz="4" w:space="0" w:color="auto"/>
            </w:tcBorders>
          </w:tcPr>
          <w:p w:rsidR="004A381C" w:rsidRPr="004A381C" w:rsidRDefault="004A381C" w:rsidP="00A25E86">
            <w:pPr>
              <w:spacing w:after="0" w:line="240" w:lineRule="auto"/>
              <w:rPr>
                <w:rFonts w:ascii="Times New Roman" w:hAnsi="Times New Roman" w:cs="Times New Roman"/>
                <w:sz w:val="24"/>
                <w:szCs w:val="24"/>
              </w:rPr>
            </w:pPr>
            <w:r w:rsidRPr="004A381C">
              <w:rPr>
                <w:rFonts w:ascii="Times New Roman" w:hAnsi="Times New Roman" w:cs="Times New Roman"/>
                <w:sz w:val="24"/>
                <w:szCs w:val="24"/>
              </w:rPr>
              <w:t>Доля преподавателей пенсионного возраста</w:t>
            </w:r>
          </w:p>
        </w:tc>
        <w:tc>
          <w:tcPr>
            <w:tcW w:w="3780" w:type="dxa"/>
            <w:tcBorders>
              <w:top w:val="single" w:sz="4" w:space="0" w:color="auto"/>
              <w:left w:val="nil"/>
              <w:bottom w:val="single" w:sz="4" w:space="0" w:color="auto"/>
              <w:right w:val="single" w:sz="4" w:space="0" w:color="auto"/>
            </w:tcBorders>
            <w:noWrap/>
            <w:vAlign w:val="center"/>
          </w:tcPr>
          <w:p w:rsidR="004A381C" w:rsidRPr="004A381C" w:rsidRDefault="004A381C" w:rsidP="00A25E86">
            <w:pPr>
              <w:spacing w:after="0" w:line="240" w:lineRule="auto"/>
              <w:rPr>
                <w:rFonts w:ascii="Times New Roman" w:hAnsi="Times New Roman" w:cs="Times New Roman"/>
                <w:sz w:val="24"/>
                <w:szCs w:val="24"/>
              </w:rPr>
            </w:pPr>
            <w:r w:rsidRPr="004A381C">
              <w:rPr>
                <w:rFonts w:ascii="Times New Roman" w:hAnsi="Times New Roman" w:cs="Times New Roman"/>
                <w:color w:val="000000"/>
                <w:sz w:val="24"/>
                <w:szCs w:val="24"/>
              </w:rPr>
              <w:t>Количество совместно проведенных обучающих мероприятий</w:t>
            </w:r>
          </w:p>
        </w:tc>
        <w:tc>
          <w:tcPr>
            <w:tcW w:w="1260" w:type="dxa"/>
            <w:tcBorders>
              <w:top w:val="single" w:sz="4" w:space="0" w:color="auto"/>
              <w:left w:val="nil"/>
              <w:bottom w:val="single" w:sz="4" w:space="0" w:color="auto"/>
              <w:right w:val="single" w:sz="4" w:space="0" w:color="auto"/>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-1,000**</w:t>
            </w:r>
          </w:p>
        </w:tc>
      </w:tr>
      <w:tr w:rsidR="004A381C" w:rsidRPr="004A381C" w:rsidTr="004A381C">
        <w:trPr>
          <w:trHeight w:val="80"/>
        </w:trPr>
        <w:tc>
          <w:tcPr>
            <w:tcW w:w="1008" w:type="dxa"/>
            <w:tcBorders>
              <w:top w:val="single" w:sz="4" w:space="0" w:color="auto"/>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15-27</w:t>
            </w:r>
          </w:p>
        </w:tc>
        <w:tc>
          <w:tcPr>
            <w:tcW w:w="3667" w:type="dxa"/>
            <w:tcBorders>
              <w:top w:val="single" w:sz="4" w:space="0" w:color="auto"/>
              <w:left w:val="nil"/>
              <w:bottom w:val="single" w:sz="4" w:space="0" w:color="auto"/>
              <w:right w:val="single" w:sz="4" w:space="0" w:color="auto"/>
            </w:tcBorders>
          </w:tcPr>
          <w:p w:rsidR="004A381C" w:rsidRPr="004A381C" w:rsidRDefault="004A381C" w:rsidP="00A25E86">
            <w:pPr>
              <w:spacing w:after="0" w:line="240" w:lineRule="auto"/>
              <w:rPr>
                <w:rFonts w:ascii="Times New Roman" w:hAnsi="Times New Roman" w:cs="Times New Roman"/>
                <w:sz w:val="24"/>
                <w:szCs w:val="24"/>
              </w:rPr>
            </w:pPr>
            <w:r w:rsidRPr="004A381C">
              <w:rPr>
                <w:rFonts w:ascii="Times New Roman" w:hAnsi="Times New Roman" w:cs="Times New Roman"/>
                <w:sz w:val="24"/>
                <w:szCs w:val="24"/>
              </w:rPr>
              <w:t>Доля педагогического персонала в общей численности персонала образовательного учреждения</w:t>
            </w:r>
          </w:p>
        </w:tc>
        <w:tc>
          <w:tcPr>
            <w:tcW w:w="3780" w:type="dxa"/>
            <w:tcBorders>
              <w:top w:val="single" w:sz="4" w:space="0" w:color="auto"/>
              <w:left w:val="nil"/>
              <w:bottom w:val="single" w:sz="4" w:space="0" w:color="auto"/>
              <w:right w:val="single" w:sz="4" w:space="0" w:color="auto"/>
            </w:tcBorders>
            <w:noWrap/>
            <w:vAlign w:val="center"/>
          </w:tcPr>
          <w:p w:rsidR="004A381C" w:rsidRPr="004A381C" w:rsidRDefault="004A381C" w:rsidP="00A25E86">
            <w:pPr>
              <w:spacing w:after="0" w:line="240" w:lineRule="auto"/>
              <w:rPr>
                <w:rFonts w:ascii="Times New Roman" w:hAnsi="Times New Roman" w:cs="Times New Roman"/>
                <w:sz w:val="24"/>
                <w:szCs w:val="24"/>
              </w:rPr>
            </w:pPr>
            <w:r w:rsidRPr="004A381C">
              <w:rPr>
                <w:rFonts w:ascii="Times New Roman" w:hAnsi="Times New Roman" w:cs="Times New Roman"/>
                <w:color w:val="000000"/>
                <w:sz w:val="24"/>
                <w:szCs w:val="24"/>
              </w:rPr>
              <w:t>Количество совместно проведенных обучающих мероприятий</w:t>
            </w:r>
          </w:p>
        </w:tc>
        <w:tc>
          <w:tcPr>
            <w:tcW w:w="1260" w:type="dxa"/>
            <w:tcBorders>
              <w:top w:val="single" w:sz="4" w:space="0" w:color="auto"/>
              <w:left w:val="nil"/>
              <w:bottom w:val="single" w:sz="4" w:space="0" w:color="auto"/>
              <w:right w:val="single" w:sz="4" w:space="0" w:color="auto"/>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-1,000**</w:t>
            </w:r>
          </w:p>
        </w:tc>
      </w:tr>
      <w:tr w:rsidR="004A381C" w:rsidRPr="004A381C" w:rsidTr="004A381C">
        <w:trPr>
          <w:trHeight w:val="80"/>
        </w:trPr>
        <w:tc>
          <w:tcPr>
            <w:tcW w:w="1008" w:type="dxa"/>
            <w:tcBorders>
              <w:top w:val="single" w:sz="4" w:space="0" w:color="auto"/>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17-23</w:t>
            </w:r>
          </w:p>
        </w:tc>
        <w:tc>
          <w:tcPr>
            <w:tcW w:w="3667" w:type="dxa"/>
            <w:tcBorders>
              <w:top w:val="single" w:sz="4" w:space="0" w:color="auto"/>
              <w:left w:val="nil"/>
              <w:bottom w:val="single" w:sz="4" w:space="0" w:color="auto"/>
              <w:right w:val="single" w:sz="4" w:space="0" w:color="auto"/>
            </w:tcBorders>
          </w:tcPr>
          <w:p w:rsidR="004A381C" w:rsidRPr="004A381C" w:rsidRDefault="004A381C" w:rsidP="00A25E86">
            <w:pPr>
              <w:spacing w:after="0" w:line="240" w:lineRule="auto"/>
              <w:rPr>
                <w:rFonts w:ascii="Times New Roman" w:hAnsi="Times New Roman" w:cs="Times New Roman"/>
                <w:sz w:val="24"/>
                <w:szCs w:val="24"/>
              </w:rPr>
            </w:pPr>
            <w:r w:rsidRPr="004A381C">
              <w:rPr>
                <w:rFonts w:ascii="Times New Roman" w:hAnsi="Times New Roman" w:cs="Times New Roman"/>
                <w:sz w:val="24"/>
                <w:szCs w:val="24"/>
              </w:rPr>
              <w:t>Расходы на 1 учащегося</w:t>
            </w:r>
          </w:p>
        </w:tc>
        <w:tc>
          <w:tcPr>
            <w:tcW w:w="3780" w:type="dxa"/>
            <w:tcBorders>
              <w:top w:val="single" w:sz="4" w:space="0" w:color="auto"/>
              <w:left w:val="nil"/>
              <w:bottom w:val="single" w:sz="4" w:space="0" w:color="auto"/>
              <w:right w:val="single" w:sz="4" w:space="0" w:color="auto"/>
            </w:tcBorders>
            <w:noWrap/>
            <w:vAlign w:val="center"/>
          </w:tcPr>
          <w:p w:rsidR="004A381C" w:rsidRPr="004A381C" w:rsidRDefault="004A381C" w:rsidP="00A25E86">
            <w:pPr>
              <w:spacing w:after="0" w:line="240" w:lineRule="auto"/>
              <w:rPr>
                <w:rFonts w:ascii="Times New Roman" w:hAnsi="Times New Roman" w:cs="Times New Roman"/>
                <w:sz w:val="24"/>
                <w:szCs w:val="24"/>
              </w:rPr>
            </w:pPr>
            <w:r w:rsidRPr="004A381C">
              <w:rPr>
                <w:rFonts w:ascii="Times New Roman" w:hAnsi="Times New Roman" w:cs="Times New Roman"/>
                <w:color w:val="000000"/>
                <w:sz w:val="24"/>
                <w:szCs w:val="24"/>
              </w:rPr>
              <w:t>Участие родителей в обучающих мероприятиях школы</w:t>
            </w:r>
          </w:p>
        </w:tc>
        <w:tc>
          <w:tcPr>
            <w:tcW w:w="1260" w:type="dxa"/>
            <w:tcBorders>
              <w:top w:val="single" w:sz="4" w:space="0" w:color="auto"/>
              <w:left w:val="nil"/>
              <w:bottom w:val="single" w:sz="4" w:space="0" w:color="auto"/>
              <w:right w:val="single" w:sz="4" w:space="0" w:color="auto"/>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0,999*</w:t>
            </w:r>
          </w:p>
        </w:tc>
      </w:tr>
      <w:tr w:rsidR="004A381C" w:rsidRPr="004A381C" w:rsidTr="004A381C">
        <w:trPr>
          <w:trHeight w:val="80"/>
        </w:trPr>
        <w:tc>
          <w:tcPr>
            <w:tcW w:w="1008" w:type="dxa"/>
            <w:tcBorders>
              <w:top w:val="single" w:sz="4" w:space="0" w:color="auto"/>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19-25</w:t>
            </w:r>
          </w:p>
        </w:tc>
        <w:tc>
          <w:tcPr>
            <w:tcW w:w="3667" w:type="dxa"/>
            <w:tcBorders>
              <w:top w:val="single" w:sz="4" w:space="0" w:color="auto"/>
              <w:left w:val="nil"/>
              <w:bottom w:val="single" w:sz="4" w:space="0" w:color="auto"/>
              <w:right w:val="single" w:sz="4" w:space="0" w:color="auto"/>
            </w:tcBorders>
          </w:tcPr>
          <w:p w:rsidR="004A381C" w:rsidRPr="004A381C" w:rsidRDefault="004A381C" w:rsidP="00A25E86">
            <w:pPr>
              <w:spacing w:after="0" w:line="240" w:lineRule="auto"/>
              <w:rPr>
                <w:rFonts w:ascii="Times New Roman" w:hAnsi="Times New Roman" w:cs="Times New Roman"/>
                <w:sz w:val="24"/>
                <w:szCs w:val="24"/>
              </w:rPr>
            </w:pPr>
            <w:r w:rsidRPr="004A381C">
              <w:rPr>
                <w:rFonts w:ascii="Times New Roman" w:hAnsi="Times New Roman" w:cs="Times New Roman"/>
                <w:sz w:val="24"/>
                <w:szCs w:val="24"/>
              </w:rPr>
              <w:t>Охват допрофессиональной подготовкой учащихся 8-11 классов, включая профильное обучение</w:t>
            </w:r>
          </w:p>
        </w:tc>
        <w:tc>
          <w:tcPr>
            <w:tcW w:w="3780" w:type="dxa"/>
            <w:tcBorders>
              <w:top w:val="single" w:sz="4" w:space="0" w:color="auto"/>
              <w:left w:val="nil"/>
              <w:bottom w:val="single" w:sz="4" w:space="0" w:color="auto"/>
              <w:right w:val="single" w:sz="4" w:space="0" w:color="auto"/>
            </w:tcBorders>
            <w:noWrap/>
            <w:vAlign w:val="center"/>
          </w:tcPr>
          <w:p w:rsidR="004A381C" w:rsidRPr="004A381C" w:rsidRDefault="004A381C" w:rsidP="00A25E86">
            <w:pPr>
              <w:spacing w:after="0" w:line="240" w:lineRule="auto"/>
              <w:rPr>
                <w:rFonts w:ascii="Times New Roman" w:hAnsi="Times New Roman" w:cs="Times New Roman"/>
                <w:sz w:val="24"/>
                <w:szCs w:val="24"/>
              </w:rPr>
            </w:pPr>
            <w:r w:rsidRPr="004A381C">
              <w:rPr>
                <w:rFonts w:ascii="Times New Roman" w:hAnsi="Times New Roman" w:cs="Times New Roman"/>
                <w:color w:val="000000"/>
                <w:sz w:val="24"/>
                <w:szCs w:val="24"/>
              </w:rPr>
              <w:t>Количество родителей, занятых в различных школьных объединениях</w:t>
            </w:r>
          </w:p>
        </w:tc>
        <w:tc>
          <w:tcPr>
            <w:tcW w:w="1260" w:type="dxa"/>
            <w:tcBorders>
              <w:top w:val="single" w:sz="4" w:space="0" w:color="auto"/>
              <w:left w:val="nil"/>
              <w:bottom w:val="single" w:sz="4" w:space="0" w:color="auto"/>
              <w:right w:val="single" w:sz="4" w:space="0" w:color="auto"/>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0,999*</w:t>
            </w:r>
          </w:p>
        </w:tc>
      </w:tr>
      <w:tr w:rsidR="004A381C" w:rsidRPr="004A381C" w:rsidTr="004A381C">
        <w:trPr>
          <w:trHeight w:val="80"/>
        </w:trPr>
        <w:tc>
          <w:tcPr>
            <w:tcW w:w="1008" w:type="dxa"/>
            <w:tcBorders>
              <w:top w:val="single" w:sz="4" w:space="0" w:color="auto"/>
              <w:left w:val="single" w:sz="4" w:space="0" w:color="auto"/>
              <w:bottom w:val="single" w:sz="4" w:space="0" w:color="auto"/>
              <w:right w:val="single" w:sz="4" w:space="0" w:color="auto"/>
            </w:tcBorders>
            <w:noWrap/>
            <w:vAlign w:val="center"/>
          </w:tcPr>
          <w:p w:rsidR="004A381C" w:rsidRPr="004A381C" w:rsidRDefault="004A381C" w:rsidP="00A25E86">
            <w:pPr>
              <w:spacing w:after="0" w:line="240" w:lineRule="auto"/>
              <w:rPr>
                <w:rFonts w:ascii="Times New Roman" w:hAnsi="Times New Roman" w:cs="Times New Roman"/>
                <w:sz w:val="24"/>
                <w:szCs w:val="24"/>
              </w:rPr>
            </w:pPr>
            <w:r w:rsidRPr="004A381C">
              <w:rPr>
                <w:rFonts w:ascii="Times New Roman" w:hAnsi="Times New Roman" w:cs="Times New Roman"/>
                <w:sz w:val="24"/>
                <w:szCs w:val="24"/>
              </w:rPr>
              <w:t xml:space="preserve">20-21 </w:t>
            </w:r>
          </w:p>
          <w:p w:rsidR="004A381C" w:rsidRPr="004A381C" w:rsidRDefault="004A381C" w:rsidP="00A25E86">
            <w:pPr>
              <w:spacing w:after="0" w:line="240" w:lineRule="auto"/>
              <w:jc w:val="center"/>
              <w:rPr>
                <w:rFonts w:ascii="Times New Roman" w:hAnsi="Times New Roman" w:cs="Times New Roman"/>
                <w:sz w:val="24"/>
                <w:szCs w:val="24"/>
              </w:rPr>
            </w:pPr>
          </w:p>
        </w:tc>
        <w:tc>
          <w:tcPr>
            <w:tcW w:w="3667" w:type="dxa"/>
            <w:tcBorders>
              <w:top w:val="single" w:sz="4" w:space="0" w:color="auto"/>
              <w:left w:val="nil"/>
              <w:bottom w:val="single" w:sz="4" w:space="0" w:color="auto"/>
              <w:right w:val="single" w:sz="4" w:space="0" w:color="auto"/>
            </w:tcBorders>
          </w:tcPr>
          <w:p w:rsidR="004A381C" w:rsidRPr="004A381C" w:rsidRDefault="004A381C" w:rsidP="00A25E86">
            <w:pPr>
              <w:spacing w:after="0" w:line="240" w:lineRule="auto"/>
              <w:rPr>
                <w:rFonts w:ascii="Times New Roman" w:hAnsi="Times New Roman" w:cs="Times New Roman"/>
                <w:sz w:val="24"/>
                <w:szCs w:val="24"/>
              </w:rPr>
            </w:pPr>
            <w:r w:rsidRPr="004A381C">
              <w:rPr>
                <w:rFonts w:ascii="Times New Roman" w:hAnsi="Times New Roman" w:cs="Times New Roman"/>
                <w:sz w:val="24"/>
                <w:szCs w:val="24"/>
              </w:rPr>
              <w:t>Удовлетворенность учеников  и родителей качеством образовательного процесса</w:t>
            </w:r>
          </w:p>
        </w:tc>
        <w:tc>
          <w:tcPr>
            <w:tcW w:w="3780" w:type="dxa"/>
            <w:tcBorders>
              <w:top w:val="single" w:sz="4" w:space="0" w:color="auto"/>
              <w:left w:val="nil"/>
              <w:bottom w:val="single" w:sz="4" w:space="0" w:color="auto"/>
              <w:right w:val="single" w:sz="4" w:space="0" w:color="auto"/>
            </w:tcBorders>
            <w:noWrap/>
            <w:vAlign w:val="center"/>
          </w:tcPr>
          <w:p w:rsidR="004A381C" w:rsidRPr="004A381C" w:rsidRDefault="004A381C" w:rsidP="00A25E86">
            <w:pPr>
              <w:spacing w:after="0" w:line="240" w:lineRule="auto"/>
              <w:rPr>
                <w:rFonts w:ascii="Times New Roman" w:hAnsi="Times New Roman" w:cs="Times New Roman"/>
                <w:sz w:val="24"/>
                <w:szCs w:val="24"/>
              </w:rPr>
            </w:pPr>
            <w:r w:rsidRPr="004A381C">
              <w:rPr>
                <w:rFonts w:ascii="Times New Roman" w:hAnsi="Times New Roman" w:cs="Times New Roman"/>
                <w:color w:val="000000"/>
                <w:sz w:val="24"/>
                <w:szCs w:val="24"/>
              </w:rPr>
              <w:t>И</w:t>
            </w:r>
            <w:r w:rsidR="001B48F6">
              <w:rPr>
                <w:rFonts w:ascii="Times New Roman" w:hAnsi="Times New Roman" w:cs="Times New Roman"/>
                <w:color w:val="000000"/>
                <w:sz w:val="24"/>
                <w:szCs w:val="24"/>
              </w:rPr>
              <w:t>нициатива родителей в создании комфортных </w:t>
            </w:r>
            <w:r w:rsidRPr="004A381C">
              <w:rPr>
                <w:rFonts w:ascii="Times New Roman" w:hAnsi="Times New Roman" w:cs="Times New Roman"/>
                <w:color w:val="000000"/>
                <w:sz w:val="24"/>
                <w:szCs w:val="24"/>
              </w:rPr>
              <w:t>условий обучения</w:t>
            </w:r>
          </w:p>
          <w:p w:rsidR="004A381C" w:rsidRPr="004A381C" w:rsidRDefault="004A381C" w:rsidP="00A25E86">
            <w:pPr>
              <w:spacing w:after="0" w:line="240" w:lineRule="auto"/>
              <w:rPr>
                <w:rFonts w:ascii="Times New Roman" w:hAnsi="Times New Roman" w:cs="Times New Roman"/>
                <w:sz w:val="24"/>
                <w:szCs w:val="24"/>
              </w:rPr>
            </w:pPr>
          </w:p>
        </w:tc>
        <w:tc>
          <w:tcPr>
            <w:tcW w:w="1260" w:type="dxa"/>
            <w:tcBorders>
              <w:top w:val="single" w:sz="4" w:space="0" w:color="auto"/>
              <w:left w:val="nil"/>
              <w:bottom w:val="single" w:sz="4" w:space="0" w:color="auto"/>
              <w:right w:val="single" w:sz="4" w:space="0" w:color="auto"/>
            </w:tcBorders>
            <w:vAlign w:val="center"/>
          </w:tcPr>
          <w:p w:rsidR="004A381C" w:rsidRPr="004A381C" w:rsidRDefault="004A381C" w:rsidP="00A25E86">
            <w:pPr>
              <w:spacing w:after="0" w:line="240" w:lineRule="auto"/>
              <w:jc w:val="center"/>
              <w:rPr>
                <w:rFonts w:ascii="Times New Roman" w:hAnsi="Times New Roman" w:cs="Times New Roman"/>
                <w:sz w:val="24"/>
                <w:szCs w:val="24"/>
              </w:rPr>
            </w:pPr>
            <w:r w:rsidRPr="004A381C">
              <w:rPr>
                <w:rFonts w:ascii="Times New Roman" w:hAnsi="Times New Roman" w:cs="Times New Roman"/>
                <w:sz w:val="24"/>
                <w:szCs w:val="24"/>
              </w:rPr>
              <w:t>0,997*</w:t>
            </w:r>
          </w:p>
        </w:tc>
      </w:tr>
    </w:tbl>
    <w:p w:rsidR="004A381C" w:rsidRPr="004A381C" w:rsidRDefault="004A381C" w:rsidP="00A25E86">
      <w:pPr>
        <w:spacing w:after="0" w:line="240" w:lineRule="auto"/>
        <w:ind w:right="-5" w:firstLine="540"/>
        <w:jc w:val="both"/>
        <w:outlineLvl w:val="1"/>
        <w:rPr>
          <w:rFonts w:ascii="Times New Roman" w:hAnsi="Times New Roman" w:cs="Times New Roman"/>
          <w:sz w:val="24"/>
          <w:szCs w:val="24"/>
        </w:rPr>
      </w:pPr>
    </w:p>
    <w:p w:rsidR="004A381C" w:rsidRPr="004A381C" w:rsidRDefault="004A381C" w:rsidP="00A25E86">
      <w:pPr>
        <w:shd w:val="clear" w:color="auto" w:fill="FFFFFF"/>
        <w:spacing w:after="0" w:line="240" w:lineRule="auto"/>
        <w:ind w:firstLine="360"/>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Так, положительные взаимосвязи выявлены между количеством участников региональных и всероссийских конкурсов и учеников, успешно освоивших учебные программы, а также средним баллом ЕГЭ. Это говорит о хорошей степени успеваемости учеников.</w:t>
      </w:r>
    </w:p>
    <w:p w:rsidR="004A381C" w:rsidRPr="004A381C" w:rsidRDefault="004A381C" w:rsidP="00A25E86">
      <w:pPr>
        <w:shd w:val="clear" w:color="auto" w:fill="FFFFFF"/>
        <w:spacing w:after="0" w:line="240" w:lineRule="auto"/>
        <w:ind w:firstLine="360"/>
        <w:jc w:val="both"/>
        <w:rPr>
          <w:rFonts w:ascii="Times New Roman" w:hAnsi="Times New Roman" w:cs="Times New Roman"/>
          <w:sz w:val="24"/>
          <w:szCs w:val="24"/>
        </w:rPr>
      </w:pPr>
      <w:r w:rsidRPr="004A381C">
        <w:rPr>
          <w:rFonts w:ascii="Times New Roman" w:hAnsi="Times New Roman" w:cs="Times New Roman"/>
          <w:sz w:val="24"/>
          <w:szCs w:val="24"/>
        </w:rPr>
        <w:t xml:space="preserve">Доля учащихся, продолживших обучение в 10 классе, коррелирует с расходами на обучение 1 учащегося. Это может свидетельствовать о том, что удельная стоимость обучения старшего звена выше, чем младшего и среднего. С этим же показателем выявлена взаимосвязь допрофессиональной подготовкой учащихся 8-11 классов, что вполне объяснимо – от количества учащихся старших классов напрямую зависит охват включая профильного обучения. Кроме того, доля учащихся, продолжающих обучение в школе после 9-го класса показала положительную корреляцию с количеством </w:t>
      </w:r>
      <w:r w:rsidRPr="004A381C">
        <w:rPr>
          <w:rFonts w:ascii="Times New Roman" w:hAnsi="Times New Roman" w:cs="Times New Roman"/>
          <w:color w:val="000000"/>
          <w:sz w:val="24"/>
          <w:szCs w:val="24"/>
        </w:rPr>
        <w:t xml:space="preserve">родителей, принимающих участие в обучающих мероприятиях школы. Возможно, это связано с повышением образовательной культуры, а также говорит об образовательных приоритетах, сложившихся в семьях. </w:t>
      </w:r>
    </w:p>
    <w:p w:rsidR="004A381C" w:rsidRPr="004A381C" w:rsidRDefault="004A381C" w:rsidP="00A25E86">
      <w:pPr>
        <w:shd w:val="clear" w:color="auto" w:fill="FFFFFF"/>
        <w:spacing w:after="0" w:line="240" w:lineRule="auto"/>
        <w:ind w:firstLine="360"/>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Также выя</w:t>
      </w:r>
      <w:r w:rsidR="001B48F6">
        <w:rPr>
          <w:rFonts w:ascii="Times New Roman" w:hAnsi="Times New Roman" w:cs="Times New Roman"/>
          <w:color w:val="000000"/>
          <w:sz w:val="24"/>
          <w:szCs w:val="24"/>
        </w:rPr>
        <w:t xml:space="preserve">влена положительная корреляция </w:t>
      </w:r>
      <w:r w:rsidRPr="004A381C">
        <w:rPr>
          <w:rFonts w:ascii="Times New Roman" w:hAnsi="Times New Roman" w:cs="Times New Roman"/>
          <w:color w:val="000000"/>
          <w:sz w:val="24"/>
          <w:szCs w:val="24"/>
        </w:rPr>
        <w:t xml:space="preserve">между </w:t>
      </w:r>
      <w:r w:rsidRPr="004A381C">
        <w:rPr>
          <w:rFonts w:ascii="Times New Roman" w:hAnsi="Times New Roman" w:cs="Times New Roman"/>
          <w:sz w:val="24"/>
          <w:szCs w:val="24"/>
        </w:rPr>
        <w:t>долей у</w:t>
      </w:r>
      <w:r w:rsidR="006A76C0">
        <w:rPr>
          <w:rFonts w:ascii="Times New Roman" w:hAnsi="Times New Roman" w:cs="Times New Roman"/>
          <w:sz w:val="24"/>
          <w:szCs w:val="24"/>
        </w:rPr>
        <w:t xml:space="preserve">чащихся, продолживших обучение </w:t>
      </w:r>
      <w:r w:rsidRPr="004A381C">
        <w:rPr>
          <w:rFonts w:ascii="Times New Roman" w:hAnsi="Times New Roman" w:cs="Times New Roman"/>
          <w:sz w:val="24"/>
          <w:szCs w:val="24"/>
        </w:rPr>
        <w:t xml:space="preserve">в НПО после 9 класса и количеством </w:t>
      </w:r>
      <w:r w:rsidRPr="004A381C">
        <w:rPr>
          <w:rFonts w:ascii="Times New Roman" w:hAnsi="Times New Roman" w:cs="Times New Roman"/>
          <w:color w:val="000000"/>
          <w:sz w:val="24"/>
          <w:szCs w:val="24"/>
        </w:rPr>
        <w:t>учеников, занятых в дополнительном образовании (в сторонних организациях). Вероятно, это говорит о том, что деятельность, которой занимаются учащиеся вне школы, имеет прикладной характер, что вызывает у них желание получать профессию сразу после 9-го класса.</w:t>
      </w:r>
    </w:p>
    <w:p w:rsidR="004A381C" w:rsidRPr="004A381C" w:rsidRDefault="004A381C" w:rsidP="00A25E86">
      <w:pPr>
        <w:shd w:val="clear" w:color="auto" w:fill="FFFFFF"/>
        <w:spacing w:after="0" w:line="240" w:lineRule="auto"/>
        <w:ind w:firstLine="360"/>
        <w:jc w:val="both"/>
        <w:rPr>
          <w:rFonts w:ascii="Times New Roman" w:hAnsi="Times New Roman" w:cs="Times New Roman"/>
          <w:sz w:val="24"/>
          <w:szCs w:val="24"/>
        </w:rPr>
      </w:pPr>
      <w:r w:rsidRPr="004A381C">
        <w:rPr>
          <w:rFonts w:ascii="Times New Roman" w:hAnsi="Times New Roman" w:cs="Times New Roman"/>
          <w:color w:val="000000"/>
          <w:sz w:val="24"/>
          <w:szCs w:val="24"/>
        </w:rPr>
        <w:t xml:space="preserve">Доля учеников, продолжающих образование в СПО после 9-го класса показала положительную корреляцию с показателем сотрудничества образовательного учреждения с органами </w:t>
      </w:r>
      <w:r w:rsidRPr="004A381C">
        <w:rPr>
          <w:rFonts w:ascii="Times New Roman" w:hAnsi="Times New Roman" w:cs="Times New Roman"/>
          <w:sz w:val="24"/>
          <w:szCs w:val="24"/>
        </w:rPr>
        <w:t xml:space="preserve">социального обслуживания населения. </w:t>
      </w:r>
    </w:p>
    <w:p w:rsidR="004A381C" w:rsidRPr="004A381C" w:rsidRDefault="004A381C" w:rsidP="00A25E86">
      <w:pPr>
        <w:shd w:val="clear" w:color="auto" w:fill="FFFFFF"/>
        <w:spacing w:after="0" w:line="240" w:lineRule="auto"/>
        <w:ind w:firstLine="360"/>
        <w:jc w:val="both"/>
        <w:rPr>
          <w:rFonts w:ascii="Times New Roman" w:hAnsi="Times New Roman" w:cs="Times New Roman"/>
          <w:color w:val="000000"/>
          <w:sz w:val="24"/>
          <w:szCs w:val="24"/>
        </w:rPr>
      </w:pPr>
      <w:r w:rsidRPr="004A381C">
        <w:rPr>
          <w:rFonts w:ascii="Times New Roman" w:hAnsi="Times New Roman" w:cs="Times New Roman"/>
          <w:sz w:val="24"/>
          <w:szCs w:val="24"/>
        </w:rPr>
        <w:t>Положительная корреляция выявлена также между дол</w:t>
      </w:r>
      <w:r w:rsidR="006A76C0">
        <w:rPr>
          <w:rFonts w:ascii="Times New Roman" w:hAnsi="Times New Roman" w:cs="Times New Roman"/>
          <w:sz w:val="24"/>
          <w:szCs w:val="24"/>
        </w:rPr>
        <w:t xml:space="preserve">ей учащихся, которые и работают, </w:t>
      </w:r>
      <w:r w:rsidRPr="004A381C">
        <w:rPr>
          <w:rFonts w:ascii="Times New Roman" w:hAnsi="Times New Roman" w:cs="Times New Roman"/>
          <w:sz w:val="24"/>
          <w:szCs w:val="24"/>
        </w:rPr>
        <w:t xml:space="preserve">и учатся после 11 класса с участием </w:t>
      </w:r>
      <w:r w:rsidRPr="004A381C">
        <w:rPr>
          <w:rFonts w:ascii="Times New Roman" w:hAnsi="Times New Roman" w:cs="Times New Roman"/>
          <w:color w:val="000000"/>
          <w:sz w:val="24"/>
          <w:szCs w:val="24"/>
        </w:rPr>
        <w:t>родителей в дополнительном образовании детей. Это является свидетельством того, что ученик, посещающий занятия по дополнительному образованию, при поддержке родителей, получает навыки многообразной деятельности, организованности, самодисциплины, которая впоследствии способствует успешной учебе параллельно с самостоятельным заработком.</w:t>
      </w:r>
    </w:p>
    <w:p w:rsidR="004A381C" w:rsidRPr="004A381C" w:rsidRDefault="004A381C" w:rsidP="00A25E86">
      <w:pPr>
        <w:shd w:val="clear" w:color="auto" w:fill="FFFFFF"/>
        <w:spacing w:after="0" w:line="240" w:lineRule="auto"/>
        <w:ind w:firstLine="357"/>
        <w:jc w:val="both"/>
        <w:rPr>
          <w:rFonts w:ascii="Times New Roman" w:hAnsi="Times New Roman" w:cs="Times New Roman"/>
          <w:sz w:val="24"/>
          <w:szCs w:val="24"/>
        </w:rPr>
      </w:pPr>
      <w:r w:rsidRPr="004A381C">
        <w:rPr>
          <w:rFonts w:ascii="Times New Roman" w:hAnsi="Times New Roman" w:cs="Times New Roman"/>
          <w:color w:val="000000"/>
          <w:sz w:val="24"/>
          <w:szCs w:val="24"/>
        </w:rPr>
        <w:t xml:space="preserve">Положительная корреляция выявлена также по показателям участия родителей в обеспечении учебного процесса и расходами на обучение одного учащегося. Это свидетельствует в пользу того, что родители оказывают существенный вклад в обеспечение учебного процесса. Спонсируя отдельные потребности учеников, они, тем самым, принимают на себя финансовую нагрузку, и тем самым при распределении расходов на 1 </w:t>
      </w:r>
      <w:r w:rsidRPr="004A381C">
        <w:rPr>
          <w:rFonts w:ascii="Times New Roman" w:hAnsi="Times New Roman" w:cs="Times New Roman"/>
          <w:color w:val="000000"/>
          <w:sz w:val="24"/>
          <w:szCs w:val="24"/>
        </w:rPr>
        <w:lastRenderedPageBreak/>
        <w:t xml:space="preserve">одного ученика, школа имеет возможность заложить больше. Также с позицией расходов на 1 учащегося взаимосвязана степень </w:t>
      </w:r>
      <w:r w:rsidRPr="004A381C">
        <w:rPr>
          <w:rFonts w:ascii="Times New Roman" w:hAnsi="Times New Roman" w:cs="Times New Roman"/>
          <w:sz w:val="24"/>
          <w:szCs w:val="24"/>
        </w:rPr>
        <w:t>участия родителей в обучающих мероприятиях школы. Это говорит о том, совместные мероприятия повышают уровень ответственности родителей, степень доверия к школе, а также помогает образовательному учреждению заявить о необходимости финансовой поддержки.</w:t>
      </w:r>
    </w:p>
    <w:p w:rsidR="004A381C" w:rsidRPr="004A381C" w:rsidRDefault="004A381C" w:rsidP="00A25E86">
      <w:pPr>
        <w:spacing w:after="0" w:line="240" w:lineRule="auto"/>
        <w:ind w:firstLine="357"/>
        <w:jc w:val="both"/>
        <w:rPr>
          <w:rFonts w:ascii="Times New Roman" w:hAnsi="Times New Roman" w:cs="Times New Roman"/>
          <w:sz w:val="24"/>
          <w:szCs w:val="24"/>
        </w:rPr>
      </w:pPr>
      <w:r w:rsidRPr="004A381C">
        <w:rPr>
          <w:rFonts w:ascii="Times New Roman" w:hAnsi="Times New Roman" w:cs="Times New Roman"/>
          <w:color w:val="000000"/>
          <w:sz w:val="24"/>
          <w:szCs w:val="24"/>
        </w:rPr>
        <w:t xml:space="preserve">Сходным показателем является </w:t>
      </w:r>
      <w:r w:rsidR="006A76C0">
        <w:rPr>
          <w:rFonts w:ascii="Times New Roman" w:hAnsi="Times New Roman" w:cs="Times New Roman"/>
          <w:color w:val="000000"/>
          <w:sz w:val="24"/>
          <w:szCs w:val="24"/>
        </w:rPr>
        <w:t>инициатива родителей в создании комфортных</w:t>
      </w:r>
      <w:r w:rsidRPr="004A381C">
        <w:rPr>
          <w:rFonts w:ascii="Times New Roman" w:hAnsi="Times New Roman" w:cs="Times New Roman"/>
          <w:color w:val="000000"/>
          <w:sz w:val="24"/>
          <w:szCs w:val="24"/>
        </w:rPr>
        <w:t xml:space="preserve"> условий обучения, которая коррелирует с </w:t>
      </w:r>
      <w:r w:rsidRPr="004A381C">
        <w:rPr>
          <w:rFonts w:ascii="Times New Roman" w:hAnsi="Times New Roman" w:cs="Times New Roman"/>
          <w:sz w:val="24"/>
          <w:szCs w:val="24"/>
        </w:rPr>
        <w:t>об</w:t>
      </w:r>
      <w:r w:rsidR="006A76C0">
        <w:rPr>
          <w:rFonts w:ascii="Times New Roman" w:hAnsi="Times New Roman" w:cs="Times New Roman"/>
          <w:sz w:val="24"/>
          <w:szCs w:val="24"/>
        </w:rPr>
        <w:t xml:space="preserve">щей удовлетворенностью учеников </w:t>
      </w:r>
      <w:r w:rsidRPr="004A381C">
        <w:rPr>
          <w:rFonts w:ascii="Times New Roman" w:hAnsi="Times New Roman" w:cs="Times New Roman"/>
          <w:sz w:val="24"/>
          <w:szCs w:val="24"/>
        </w:rPr>
        <w:t>и родителей качеством образовательного процесса. Таким образом, финансировани</w:t>
      </w:r>
      <w:r w:rsidR="001B48F6">
        <w:rPr>
          <w:rFonts w:ascii="Times New Roman" w:hAnsi="Times New Roman" w:cs="Times New Roman"/>
          <w:sz w:val="24"/>
          <w:szCs w:val="24"/>
        </w:rPr>
        <w:t xml:space="preserve">е различных потребностей школы </w:t>
      </w:r>
      <w:r w:rsidRPr="004A381C">
        <w:rPr>
          <w:rFonts w:ascii="Times New Roman" w:hAnsi="Times New Roman" w:cs="Times New Roman"/>
          <w:sz w:val="24"/>
          <w:szCs w:val="24"/>
        </w:rPr>
        <w:t xml:space="preserve">с целью создания комфортных условий взаимозависимо от удовлетворенности результатом такого сотрудничества. </w:t>
      </w:r>
    </w:p>
    <w:p w:rsidR="004A381C" w:rsidRPr="004A381C" w:rsidRDefault="004A381C" w:rsidP="00A25E86">
      <w:pPr>
        <w:shd w:val="clear" w:color="auto" w:fill="FFFFFF"/>
        <w:spacing w:after="0" w:line="240" w:lineRule="auto"/>
        <w:ind w:firstLine="357"/>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Позиции, по которым выявлена отрицательная корреляция:</w:t>
      </w:r>
    </w:p>
    <w:p w:rsidR="004A381C" w:rsidRPr="004A381C" w:rsidRDefault="004A381C" w:rsidP="00A25E86">
      <w:pPr>
        <w:shd w:val="clear" w:color="auto" w:fill="FFFFFF"/>
        <w:spacing w:after="0" w:line="240" w:lineRule="auto"/>
        <w:ind w:firstLine="357"/>
        <w:jc w:val="both"/>
        <w:rPr>
          <w:rFonts w:ascii="Times New Roman" w:hAnsi="Times New Roman" w:cs="Times New Roman"/>
          <w:sz w:val="24"/>
          <w:szCs w:val="24"/>
        </w:rPr>
      </w:pPr>
      <w:r w:rsidRPr="004A381C">
        <w:rPr>
          <w:rFonts w:ascii="Times New Roman" w:hAnsi="Times New Roman" w:cs="Times New Roman"/>
          <w:sz w:val="24"/>
          <w:szCs w:val="24"/>
        </w:rPr>
        <w:t xml:space="preserve">Средний балл выпускников и доля </w:t>
      </w:r>
      <w:r w:rsidR="006A76C0">
        <w:rPr>
          <w:rFonts w:ascii="Times New Roman" w:hAnsi="Times New Roman" w:cs="Times New Roman"/>
          <w:sz w:val="24"/>
          <w:szCs w:val="24"/>
        </w:rPr>
        <w:t>учащихся, продолживших обучение</w:t>
      </w:r>
      <w:r w:rsidRPr="004A381C">
        <w:rPr>
          <w:rFonts w:ascii="Times New Roman" w:hAnsi="Times New Roman" w:cs="Times New Roman"/>
          <w:sz w:val="24"/>
          <w:szCs w:val="24"/>
        </w:rPr>
        <w:t xml:space="preserve"> в НПО после 9 класса – факт говорит сам за себя – чем выше средний балл выпускников, тем больше учащихся продолжают обучение в 10-м классе, с целью дальнейшего поступления в вузы, таким образом, уменьшая количество учащихся, покидающих школу для учебы в НПО.</w:t>
      </w:r>
    </w:p>
    <w:p w:rsidR="004A381C" w:rsidRPr="004A381C" w:rsidRDefault="004A381C" w:rsidP="00A25E86">
      <w:pPr>
        <w:shd w:val="clear" w:color="auto" w:fill="FFFFFF"/>
        <w:spacing w:after="0" w:line="240" w:lineRule="auto"/>
        <w:ind w:firstLine="357"/>
        <w:jc w:val="both"/>
        <w:rPr>
          <w:rFonts w:ascii="Times New Roman" w:hAnsi="Times New Roman" w:cs="Times New Roman"/>
          <w:color w:val="000000"/>
          <w:sz w:val="24"/>
          <w:szCs w:val="24"/>
        </w:rPr>
      </w:pPr>
      <w:r w:rsidRPr="004A381C">
        <w:rPr>
          <w:rFonts w:ascii="Times New Roman" w:hAnsi="Times New Roman" w:cs="Times New Roman"/>
          <w:sz w:val="24"/>
          <w:szCs w:val="24"/>
        </w:rPr>
        <w:t xml:space="preserve">Также средний балл показал отрицательную корреляцию с количеством </w:t>
      </w:r>
      <w:r w:rsidRPr="004A381C">
        <w:rPr>
          <w:rFonts w:ascii="Times New Roman" w:hAnsi="Times New Roman" w:cs="Times New Roman"/>
          <w:color w:val="000000"/>
          <w:sz w:val="24"/>
          <w:szCs w:val="24"/>
        </w:rPr>
        <w:t xml:space="preserve">учеников, занятых в дополнительном образовании вне школы. Возможно, занятия в кружках, которые не входят в компетенцию образовательного учреждения, отрицательно влияют на успеваемость. </w:t>
      </w:r>
    </w:p>
    <w:p w:rsidR="004A381C" w:rsidRPr="004A381C" w:rsidRDefault="004A381C" w:rsidP="00A25E86">
      <w:pPr>
        <w:shd w:val="clear" w:color="auto" w:fill="FFFFFF"/>
        <w:spacing w:after="0" w:line="240" w:lineRule="auto"/>
        <w:ind w:firstLine="360"/>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 xml:space="preserve">Также опосредованный показатель успеваемости – доля учеников, сдавших ЕГЭ менее, чем на 30 баллов, оказывает обратное влияние на долю </w:t>
      </w:r>
      <w:r w:rsidRPr="004A381C">
        <w:rPr>
          <w:rFonts w:ascii="Times New Roman" w:hAnsi="Times New Roman" w:cs="Times New Roman"/>
          <w:sz w:val="24"/>
          <w:szCs w:val="24"/>
        </w:rPr>
        <w:t>учащихся, продолживших обучение посл</w:t>
      </w:r>
      <w:r w:rsidR="006A76C0">
        <w:rPr>
          <w:rFonts w:ascii="Times New Roman" w:hAnsi="Times New Roman" w:cs="Times New Roman"/>
          <w:sz w:val="24"/>
          <w:szCs w:val="24"/>
        </w:rPr>
        <w:t xml:space="preserve">е 11 класса, которые и работают, </w:t>
      </w:r>
      <w:r w:rsidRPr="004A381C">
        <w:rPr>
          <w:rFonts w:ascii="Times New Roman" w:hAnsi="Times New Roman" w:cs="Times New Roman"/>
          <w:sz w:val="24"/>
          <w:szCs w:val="24"/>
        </w:rPr>
        <w:t>и учатся. Этот же показат</w:t>
      </w:r>
      <w:r w:rsidR="001B48F6">
        <w:rPr>
          <w:rFonts w:ascii="Times New Roman" w:hAnsi="Times New Roman" w:cs="Times New Roman"/>
          <w:sz w:val="24"/>
          <w:szCs w:val="24"/>
        </w:rPr>
        <w:t xml:space="preserve">ель отрицательно коррелирует с </w:t>
      </w:r>
      <w:r w:rsidRPr="004A381C">
        <w:rPr>
          <w:rFonts w:ascii="Times New Roman" w:hAnsi="Times New Roman" w:cs="Times New Roman"/>
          <w:color w:val="000000"/>
          <w:sz w:val="24"/>
          <w:szCs w:val="24"/>
        </w:rPr>
        <w:t>участием родителей в дополнительном образовании детей. То есть, чем меньше активность детей (и родителей) дополнительном образовании, тем больше количество выпускников, не набравших более 30 баллов на ЕГЭ.</w:t>
      </w:r>
    </w:p>
    <w:p w:rsidR="004A381C" w:rsidRPr="004A381C" w:rsidRDefault="004A381C" w:rsidP="00A25E86">
      <w:pPr>
        <w:shd w:val="clear" w:color="auto" w:fill="FFFFFF"/>
        <w:spacing w:after="0" w:line="240" w:lineRule="auto"/>
        <w:ind w:firstLine="360"/>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Отрица</w:t>
      </w:r>
      <w:r w:rsidR="006A76C0">
        <w:rPr>
          <w:rFonts w:ascii="Times New Roman" w:hAnsi="Times New Roman" w:cs="Times New Roman"/>
          <w:color w:val="000000"/>
          <w:sz w:val="24"/>
          <w:szCs w:val="24"/>
        </w:rPr>
        <w:t>тельная корреляция выявлена</w:t>
      </w:r>
      <w:r w:rsidRPr="004A381C">
        <w:rPr>
          <w:rFonts w:ascii="Times New Roman" w:hAnsi="Times New Roman" w:cs="Times New Roman"/>
          <w:color w:val="000000"/>
          <w:sz w:val="24"/>
          <w:szCs w:val="24"/>
        </w:rPr>
        <w:t xml:space="preserve"> между долей школьного травматизма и долей учащихся, охваченных горячим питанием. </w:t>
      </w:r>
    </w:p>
    <w:p w:rsidR="004A381C" w:rsidRPr="004A381C" w:rsidRDefault="004A381C" w:rsidP="00A25E86">
      <w:pPr>
        <w:shd w:val="clear" w:color="auto" w:fill="FFFFFF"/>
        <w:spacing w:after="0" w:line="240" w:lineRule="auto"/>
        <w:ind w:firstLine="360"/>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 xml:space="preserve">Также обратную зависимость имеют </w:t>
      </w:r>
      <w:r w:rsidRPr="004A381C">
        <w:rPr>
          <w:rFonts w:ascii="Times New Roman" w:hAnsi="Times New Roman" w:cs="Times New Roman"/>
          <w:sz w:val="24"/>
          <w:szCs w:val="24"/>
        </w:rPr>
        <w:t xml:space="preserve">доля преподавателей пенсионного возраста и </w:t>
      </w:r>
      <w:r w:rsidRPr="004A381C">
        <w:rPr>
          <w:rFonts w:ascii="Times New Roman" w:hAnsi="Times New Roman" w:cs="Times New Roman"/>
          <w:color w:val="000000"/>
          <w:sz w:val="24"/>
          <w:szCs w:val="24"/>
        </w:rPr>
        <w:t>количество обучающих мероприятий, проведенных совместно с прочими организациями и учреждениями образования. Это говорит о том, что в подобных мероприятиях участвуют в скорее педагоги, еще не достигшие пенсионного возраста.</w:t>
      </w:r>
    </w:p>
    <w:p w:rsidR="004A381C" w:rsidRPr="004A381C" w:rsidRDefault="001B48F6" w:rsidP="001B48F6">
      <w:pPr>
        <w:shd w:val="clear" w:color="auto" w:fill="FFFFFF"/>
        <w:spacing w:after="0" w:line="240" w:lineRule="auto"/>
        <w:outlineLvl w:val="1"/>
        <w:rPr>
          <w:rFonts w:ascii="Times New Roman" w:hAnsi="Times New Roman" w:cs="Times New Roman"/>
          <w:b/>
          <w:color w:val="000000"/>
          <w:sz w:val="24"/>
          <w:szCs w:val="24"/>
        </w:rPr>
      </w:pPr>
      <w:bookmarkStart w:id="14" w:name="_Toc352276160"/>
      <w:r>
        <w:rPr>
          <w:rFonts w:ascii="Times New Roman" w:hAnsi="Times New Roman" w:cs="Times New Roman"/>
          <w:color w:val="000000"/>
          <w:sz w:val="24"/>
          <w:szCs w:val="24"/>
        </w:rPr>
        <w:t xml:space="preserve">       </w:t>
      </w:r>
      <w:r w:rsidR="004A381C" w:rsidRPr="004A381C">
        <w:rPr>
          <w:rFonts w:ascii="Times New Roman" w:hAnsi="Times New Roman" w:cs="Times New Roman"/>
          <w:b/>
          <w:color w:val="000000"/>
          <w:sz w:val="24"/>
          <w:szCs w:val="24"/>
        </w:rPr>
        <w:t>Выводы по 2 главе:</w:t>
      </w:r>
      <w:bookmarkEnd w:id="14"/>
    </w:p>
    <w:p w:rsidR="004A381C" w:rsidRPr="004A381C" w:rsidRDefault="004A381C" w:rsidP="00A25E86">
      <w:pPr>
        <w:shd w:val="clear" w:color="auto" w:fill="FFFFFF"/>
        <w:spacing w:after="0" w:line="240" w:lineRule="auto"/>
        <w:ind w:firstLine="708"/>
        <w:jc w:val="both"/>
        <w:rPr>
          <w:rFonts w:ascii="Times New Roman" w:hAnsi="Times New Roman" w:cs="Times New Roman"/>
          <w:sz w:val="24"/>
          <w:szCs w:val="24"/>
        </w:rPr>
      </w:pPr>
      <w:r w:rsidRPr="004A381C">
        <w:rPr>
          <w:rFonts w:ascii="Times New Roman" w:hAnsi="Times New Roman" w:cs="Times New Roman"/>
          <w:noProof/>
          <w:sz w:val="24"/>
          <w:szCs w:val="24"/>
        </w:rPr>
        <w:t xml:space="preserve">Исследование влияния взаимодействия школы с родителям и иорганизациями на </w:t>
      </w:r>
      <w:r w:rsidRPr="004A381C">
        <w:rPr>
          <w:rFonts w:ascii="Times New Roman" w:hAnsi="Times New Roman" w:cs="Times New Roman"/>
          <w:sz w:val="24"/>
          <w:szCs w:val="24"/>
        </w:rPr>
        <w:t xml:space="preserve">эффективность деятельности образовательного учреждения проведено на примере МБОУ СОШ № </w:t>
      </w:r>
      <w:smartTag w:uri="urn:schemas-microsoft-com:office:smarttags" w:element="metricconverter">
        <w:smartTagPr>
          <w:attr w:name="ProductID" w:val="15 г"/>
        </w:smartTagPr>
        <w:r w:rsidRPr="004A381C">
          <w:rPr>
            <w:rFonts w:ascii="Times New Roman" w:hAnsi="Times New Roman" w:cs="Times New Roman"/>
            <w:sz w:val="24"/>
            <w:szCs w:val="24"/>
          </w:rPr>
          <w:t>15 г</w:t>
        </w:r>
      </w:smartTag>
      <w:r w:rsidRPr="004A381C">
        <w:rPr>
          <w:rFonts w:ascii="Times New Roman" w:hAnsi="Times New Roman" w:cs="Times New Roman"/>
          <w:sz w:val="24"/>
          <w:szCs w:val="24"/>
        </w:rPr>
        <w:t>.</w:t>
      </w:r>
      <w:r w:rsidR="006A76C0">
        <w:rPr>
          <w:rFonts w:ascii="Times New Roman" w:hAnsi="Times New Roman" w:cs="Times New Roman"/>
          <w:sz w:val="24"/>
          <w:szCs w:val="24"/>
        </w:rPr>
        <w:t xml:space="preserve"> </w:t>
      </w:r>
      <w:r w:rsidRPr="004A381C">
        <w:rPr>
          <w:rFonts w:ascii="Times New Roman" w:hAnsi="Times New Roman" w:cs="Times New Roman"/>
          <w:sz w:val="24"/>
          <w:szCs w:val="24"/>
        </w:rPr>
        <w:t>Новый Уренгой.</w:t>
      </w:r>
    </w:p>
    <w:p w:rsidR="004A381C" w:rsidRPr="004A381C" w:rsidRDefault="004A381C" w:rsidP="00A25E86">
      <w:pPr>
        <w:shd w:val="clear" w:color="auto" w:fill="FFFFFF"/>
        <w:spacing w:after="0" w:line="240" w:lineRule="auto"/>
        <w:ind w:firstLine="708"/>
        <w:jc w:val="both"/>
        <w:rPr>
          <w:rFonts w:ascii="Times New Roman" w:hAnsi="Times New Roman" w:cs="Times New Roman"/>
          <w:sz w:val="24"/>
          <w:szCs w:val="24"/>
        </w:rPr>
      </w:pPr>
      <w:r w:rsidRPr="004A381C">
        <w:rPr>
          <w:rFonts w:ascii="Times New Roman" w:hAnsi="Times New Roman" w:cs="Times New Roman"/>
          <w:sz w:val="24"/>
          <w:szCs w:val="24"/>
        </w:rPr>
        <w:t xml:space="preserve">Изучение эффективности работы МБОУ СОШ№15 проводилось по признакам академической успеваемости, включающим в себя средний балл учащихся, участие учащихся </w:t>
      </w:r>
      <w:r w:rsidR="006A76C0">
        <w:rPr>
          <w:rFonts w:ascii="Times New Roman" w:hAnsi="Times New Roman" w:cs="Times New Roman"/>
          <w:sz w:val="24"/>
          <w:szCs w:val="24"/>
        </w:rPr>
        <w:t>в олимпиадах и конкурсах, баллы</w:t>
      </w:r>
      <w:r w:rsidRPr="004A381C">
        <w:rPr>
          <w:rFonts w:ascii="Times New Roman" w:hAnsi="Times New Roman" w:cs="Times New Roman"/>
          <w:sz w:val="24"/>
          <w:szCs w:val="24"/>
        </w:rPr>
        <w:t xml:space="preserve"> ЕГЭ; соответствие госзаказу в форме показателей получения дальнейшего образования выпускниками; обеспечение безопасности здоровья и жизни учащихся, материально-техническое оснащение учебного процесса. По показателям эффективности получены следующие результаты: за трехгодичный период МБОУ СОШ № </w:t>
      </w:r>
      <w:smartTag w:uri="urn:schemas-microsoft-com:office:smarttags" w:element="metricconverter">
        <w:smartTagPr>
          <w:attr w:name="ProductID" w:val="15 г"/>
        </w:smartTagPr>
        <w:r w:rsidRPr="004A381C">
          <w:rPr>
            <w:rFonts w:ascii="Times New Roman" w:hAnsi="Times New Roman" w:cs="Times New Roman"/>
            <w:sz w:val="24"/>
            <w:szCs w:val="24"/>
          </w:rPr>
          <w:t>15 г</w:t>
        </w:r>
      </w:smartTag>
      <w:r w:rsidRPr="004A381C">
        <w:rPr>
          <w:rFonts w:ascii="Times New Roman" w:hAnsi="Times New Roman" w:cs="Times New Roman"/>
          <w:sz w:val="24"/>
          <w:szCs w:val="24"/>
        </w:rPr>
        <w:t xml:space="preserve">. Новый Уренгой повысила академическую успеваемость учащихся, возросло материально-техническое оснащение учебного процесса, а также возросла безопасность учащихся в динамике за 3 года. Имеет тенденцию к снижению участие школьников в дополнительном образовании. </w:t>
      </w:r>
    </w:p>
    <w:p w:rsidR="006A76C0" w:rsidRDefault="004A381C" w:rsidP="006A76C0">
      <w:pPr>
        <w:spacing w:before="100" w:beforeAutospacing="1" w:after="0" w:line="240" w:lineRule="auto"/>
        <w:ind w:firstLine="708"/>
        <w:jc w:val="both"/>
        <w:rPr>
          <w:rFonts w:ascii="Times New Roman" w:hAnsi="Times New Roman" w:cs="Times New Roman"/>
          <w:color w:val="000000"/>
          <w:sz w:val="24"/>
          <w:szCs w:val="24"/>
        </w:rPr>
      </w:pPr>
      <w:r w:rsidRPr="004A381C">
        <w:rPr>
          <w:rFonts w:ascii="Times New Roman" w:hAnsi="Times New Roman" w:cs="Times New Roman"/>
          <w:sz w:val="24"/>
          <w:szCs w:val="24"/>
        </w:rPr>
        <w:t>Изучение вз</w:t>
      </w:r>
      <w:r w:rsidR="006A76C0">
        <w:rPr>
          <w:rFonts w:ascii="Times New Roman" w:hAnsi="Times New Roman" w:cs="Times New Roman"/>
          <w:sz w:val="24"/>
          <w:szCs w:val="24"/>
        </w:rPr>
        <w:t>аимодействия школы с родителями</w:t>
      </w:r>
      <w:r w:rsidRPr="004A381C">
        <w:rPr>
          <w:rFonts w:ascii="Times New Roman" w:hAnsi="Times New Roman" w:cs="Times New Roman"/>
          <w:sz w:val="24"/>
          <w:szCs w:val="24"/>
        </w:rPr>
        <w:t xml:space="preserve"> организациями показало, что </w:t>
      </w:r>
      <w:r w:rsidRPr="004A381C">
        <w:rPr>
          <w:rFonts w:ascii="Times New Roman" w:hAnsi="Times New Roman" w:cs="Times New Roman"/>
          <w:color w:val="000000"/>
          <w:sz w:val="24"/>
          <w:szCs w:val="24"/>
        </w:rPr>
        <w:t>и</w:t>
      </w:r>
      <w:r w:rsidR="006A76C0">
        <w:rPr>
          <w:rFonts w:ascii="Times New Roman" w:hAnsi="Times New Roman" w:cs="Times New Roman"/>
          <w:color w:val="000000"/>
          <w:sz w:val="24"/>
          <w:szCs w:val="24"/>
        </w:rPr>
        <w:t>нициатива родителей в создании комфортных </w:t>
      </w:r>
      <w:r w:rsidRPr="004A381C">
        <w:rPr>
          <w:rFonts w:ascii="Times New Roman" w:hAnsi="Times New Roman" w:cs="Times New Roman"/>
          <w:color w:val="000000"/>
          <w:sz w:val="24"/>
          <w:szCs w:val="24"/>
        </w:rPr>
        <w:t>условий обучения имеет тенденцию к повышению, а участие родителей в дополнительном образовании детей снижается. Участие родителей в обучающих мероприятиях школы увеличивается тогда, как участи</w:t>
      </w:r>
      <w:r w:rsidR="006A76C0">
        <w:rPr>
          <w:rFonts w:ascii="Times New Roman" w:hAnsi="Times New Roman" w:cs="Times New Roman"/>
          <w:color w:val="000000"/>
          <w:sz w:val="24"/>
          <w:szCs w:val="24"/>
        </w:rPr>
        <w:t>е в организации воспитательной работы </w:t>
      </w:r>
      <w:r w:rsidRPr="004A381C">
        <w:rPr>
          <w:rFonts w:ascii="Times New Roman" w:hAnsi="Times New Roman" w:cs="Times New Roman"/>
          <w:color w:val="000000"/>
          <w:sz w:val="24"/>
          <w:szCs w:val="24"/>
        </w:rPr>
        <w:t xml:space="preserve">возросло в сравнении с базовым показателем </w:t>
      </w:r>
      <w:r w:rsidRPr="004A381C">
        <w:rPr>
          <w:rFonts w:ascii="Times New Roman" w:hAnsi="Times New Roman" w:cs="Times New Roman"/>
          <w:color w:val="000000"/>
          <w:sz w:val="24"/>
          <w:szCs w:val="24"/>
        </w:rPr>
        <w:lastRenderedPageBreak/>
        <w:t>трехгодичного периода, но снизилось по сравнению с показателем прошлого года. Количество родителей, занятых в различных школьных объединения</w:t>
      </w:r>
      <w:r w:rsidR="006A76C0">
        <w:rPr>
          <w:rFonts w:ascii="Times New Roman" w:hAnsi="Times New Roman" w:cs="Times New Roman"/>
          <w:color w:val="000000"/>
          <w:sz w:val="24"/>
          <w:szCs w:val="24"/>
        </w:rPr>
        <w:t xml:space="preserve">х имеет тенденцию к повышению. </w:t>
      </w:r>
    </w:p>
    <w:p w:rsidR="004A381C" w:rsidRPr="004A381C" w:rsidRDefault="004A381C" w:rsidP="006A76C0">
      <w:pPr>
        <w:spacing w:before="100" w:beforeAutospacing="1" w:after="0" w:line="240" w:lineRule="auto"/>
        <w:ind w:firstLine="708"/>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Что касается взаимодействия школы с организациями, измерялась динамика совместно проведенных детских мероприятий, число которых незначительно увеличилось, а также уч</w:t>
      </w:r>
      <w:r w:rsidR="006A76C0">
        <w:rPr>
          <w:rFonts w:ascii="Times New Roman" w:hAnsi="Times New Roman" w:cs="Times New Roman"/>
          <w:color w:val="000000"/>
          <w:sz w:val="24"/>
          <w:szCs w:val="24"/>
        </w:rPr>
        <w:t>итывались совместно проведенные</w:t>
      </w:r>
      <w:r w:rsidRPr="004A381C">
        <w:rPr>
          <w:rFonts w:ascii="Times New Roman" w:hAnsi="Times New Roman" w:cs="Times New Roman"/>
          <w:color w:val="000000"/>
          <w:sz w:val="24"/>
          <w:szCs w:val="24"/>
        </w:rPr>
        <w:t xml:space="preserve"> с другими учреждениями образования обучающие мероприятия, и количество учеников, занятых в дополнительном образовании в сторонних организациях. </w:t>
      </w:r>
    </w:p>
    <w:p w:rsidR="004A381C" w:rsidRPr="001B48F6" w:rsidRDefault="004A381C" w:rsidP="001B48F6">
      <w:pPr>
        <w:shd w:val="clear" w:color="auto" w:fill="FFFFFF"/>
        <w:spacing w:after="0" w:line="240" w:lineRule="auto"/>
        <w:ind w:firstLine="708"/>
        <w:jc w:val="both"/>
        <w:rPr>
          <w:rFonts w:ascii="Times New Roman" w:hAnsi="Times New Roman" w:cs="Times New Roman"/>
          <w:sz w:val="24"/>
          <w:szCs w:val="24"/>
        </w:rPr>
      </w:pPr>
      <w:r w:rsidRPr="004A381C">
        <w:rPr>
          <w:rFonts w:ascii="Times New Roman" w:hAnsi="Times New Roman" w:cs="Times New Roman"/>
          <w:sz w:val="24"/>
          <w:szCs w:val="24"/>
        </w:rPr>
        <w:t>Изучение степени влияния взаимодействия школы родителями и организациями исследовалось при помощи методов математической статистики и выявило корреляции по ряду параметров взаимодействия и показателей эффективности деятельност</w:t>
      </w:r>
      <w:r w:rsidR="001B48F6">
        <w:rPr>
          <w:rFonts w:ascii="Times New Roman" w:hAnsi="Times New Roman" w:cs="Times New Roman"/>
          <w:sz w:val="24"/>
          <w:szCs w:val="24"/>
        </w:rPr>
        <w:t xml:space="preserve">и образовательного учреждения. </w:t>
      </w:r>
    </w:p>
    <w:p w:rsidR="004A381C" w:rsidRPr="004A381C" w:rsidRDefault="004A381C" w:rsidP="001B48F6">
      <w:pPr>
        <w:spacing w:after="0" w:line="240" w:lineRule="auto"/>
        <w:ind w:right="-6" w:firstLine="539"/>
        <w:jc w:val="center"/>
        <w:outlineLvl w:val="0"/>
        <w:rPr>
          <w:rFonts w:ascii="Times New Roman" w:hAnsi="Times New Roman" w:cs="Times New Roman"/>
          <w:b/>
          <w:sz w:val="24"/>
          <w:szCs w:val="24"/>
        </w:rPr>
      </w:pPr>
      <w:bookmarkStart w:id="15" w:name="_Toc352276161"/>
      <w:r w:rsidRPr="004A381C">
        <w:rPr>
          <w:rFonts w:ascii="Times New Roman" w:hAnsi="Times New Roman" w:cs="Times New Roman"/>
          <w:b/>
          <w:sz w:val="24"/>
          <w:szCs w:val="24"/>
        </w:rPr>
        <w:t xml:space="preserve"> </w:t>
      </w:r>
      <w:r w:rsidR="006A76C0" w:rsidRPr="004A381C">
        <w:rPr>
          <w:rFonts w:ascii="Times New Roman" w:hAnsi="Times New Roman" w:cs="Times New Roman"/>
          <w:b/>
          <w:sz w:val="24"/>
          <w:szCs w:val="24"/>
        </w:rPr>
        <w:t>ГЛАВА 3</w:t>
      </w:r>
      <w:r w:rsidRPr="004A381C">
        <w:rPr>
          <w:rFonts w:ascii="Times New Roman" w:hAnsi="Times New Roman" w:cs="Times New Roman"/>
          <w:b/>
          <w:sz w:val="24"/>
          <w:szCs w:val="24"/>
        </w:rPr>
        <w:t xml:space="preserve">. Модифицированная концепция повышения эффективности общеобразовательного учреждения на основе его взаимодействия с родителями и учителями на примере МБОУ СОШ № </w:t>
      </w:r>
      <w:smartTag w:uri="urn:schemas-microsoft-com:office:smarttags" w:element="metricconverter">
        <w:smartTagPr>
          <w:attr w:name="ProductID" w:val="15 г"/>
        </w:smartTagPr>
        <w:r w:rsidRPr="004A381C">
          <w:rPr>
            <w:rFonts w:ascii="Times New Roman" w:hAnsi="Times New Roman" w:cs="Times New Roman"/>
            <w:b/>
            <w:sz w:val="24"/>
            <w:szCs w:val="24"/>
          </w:rPr>
          <w:t>15 г</w:t>
        </w:r>
      </w:smartTag>
      <w:r w:rsidRPr="004A381C">
        <w:rPr>
          <w:rFonts w:ascii="Times New Roman" w:hAnsi="Times New Roman" w:cs="Times New Roman"/>
          <w:b/>
          <w:sz w:val="24"/>
          <w:szCs w:val="24"/>
        </w:rPr>
        <w:t>. Новый Уренгой</w:t>
      </w:r>
      <w:bookmarkEnd w:id="15"/>
    </w:p>
    <w:p w:rsidR="004A381C" w:rsidRPr="004A381C" w:rsidRDefault="004A381C" w:rsidP="00A25E86">
      <w:pPr>
        <w:spacing w:after="0" w:line="240" w:lineRule="auto"/>
        <w:ind w:right="-6" w:firstLine="539"/>
        <w:jc w:val="center"/>
        <w:outlineLvl w:val="0"/>
        <w:rPr>
          <w:rFonts w:ascii="Times New Roman" w:hAnsi="Times New Roman" w:cs="Times New Roman"/>
          <w:b/>
          <w:sz w:val="24"/>
          <w:szCs w:val="24"/>
        </w:rPr>
      </w:pPr>
    </w:p>
    <w:p w:rsidR="004A381C" w:rsidRPr="004A381C" w:rsidRDefault="004A381C" w:rsidP="00A25E86">
      <w:pPr>
        <w:spacing w:after="0" w:line="240" w:lineRule="auto"/>
        <w:ind w:right="-6" w:firstLine="539"/>
        <w:jc w:val="center"/>
        <w:outlineLvl w:val="1"/>
        <w:rPr>
          <w:rFonts w:ascii="Times New Roman" w:hAnsi="Times New Roman" w:cs="Times New Roman"/>
          <w:b/>
          <w:sz w:val="24"/>
          <w:szCs w:val="24"/>
        </w:rPr>
      </w:pPr>
      <w:bookmarkStart w:id="16" w:name="_Toc352276162"/>
      <w:r w:rsidRPr="004A381C">
        <w:rPr>
          <w:rFonts w:ascii="Times New Roman" w:hAnsi="Times New Roman" w:cs="Times New Roman"/>
          <w:b/>
          <w:sz w:val="24"/>
          <w:szCs w:val="24"/>
        </w:rPr>
        <w:t>3.1 Формулировка проблем взаимодействия общеобразовательного учреждения с родителями и организациями, влияющих на эффективность его деятельности.</w:t>
      </w:r>
      <w:bookmarkEnd w:id="16"/>
    </w:p>
    <w:p w:rsidR="004A381C" w:rsidRPr="004A381C" w:rsidRDefault="004A381C" w:rsidP="00A25E86">
      <w:pPr>
        <w:spacing w:after="0" w:line="240" w:lineRule="auto"/>
        <w:ind w:right="-6" w:firstLine="539"/>
        <w:jc w:val="both"/>
        <w:outlineLvl w:val="1"/>
        <w:rPr>
          <w:rFonts w:ascii="Times New Roman" w:hAnsi="Times New Roman" w:cs="Times New Roman"/>
          <w:b/>
          <w:sz w:val="24"/>
          <w:szCs w:val="24"/>
        </w:rPr>
      </w:pPr>
    </w:p>
    <w:p w:rsidR="004A381C" w:rsidRPr="004A381C" w:rsidRDefault="004A381C" w:rsidP="00A25E86">
      <w:pPr>
        <w:spacing w:after="0" w:line="240" w:lineRule="auto"/>
        <w:ind w:right="-6" w:firstLine="539"/>
        <w:jc w:val="both"/>
        <w:rPr>
          <w:rFonts w:ascii="Times New Roman" w:hAnsi="Times New Roman" w:cs="Times New Roman"/>
          <w:sz w:val="24"/>
          <w:szCs w:val="24"/>
        </w:rPr>
      </w:pPr>
      <w:r w:rsidRPr="004A381C">
        <w:rPr>
          <w:rFonts w:ascii="Times New Roman" w:hAnsi="Times New Roman" w:cs="Times New Roman"/>
          <w:sz w:val="24"/>
          <w:szCs w:val="24"/>
        </w:rPr>
        <w:t>Исходя из полученных результатов эмпирической части, выделены следующие проблемы взаимодействия образовательного учреждения с родителями и организациями, из числа влияющих на эффективность деятельности образовательного учреждения:</w:t>
      </w:r>
    </w:p>
    <w:p w:rsidR="004A381C" w:rsidRPr="004A381C" w:rsidRDefault="004A381C" w:rsidP="00A25E86">
      <w:pPr>
        <w:spacing w:after="0" w:line="240" w:lineRule="auto"/>
        <w:ind w:right="-6" w:firstLine="539"/>
        <w:jc w:val="both"/>
        <w:rPr>
          <w:rFonts w:ascii="Times New Roman" w:hAnsi="Times New Roman" w:cs="Times New Roman"/>
          <w:sz w:val="24"/>
          <w:szCs w:val="24"/>
        </w:rPr>
      </w:pPr>
      <w:r w:rsidRPr="004A381C">
        <w:rPr>
          <w:rFonts w:ascii="Times New Roman" w:hAnsi="Times New Roman" w:cs="Times New Roman"/>
          <w:sz w:val="24"/>
          <w:szCs w:val="24"/>
        </w:rPr>
        <w:t>1) Необходимость усовершенствования обучающих мероприятий для родителей, так как она влияет на продолжение обучения в школе после 9-го класса;</w:t>
      </w:r>
    </w:p>
    <w:p w:rsidR="004A381C" w:rsidRPr="004A381C" w:rsidRDefault="004A381C" w:rsidP="00A25E86">
      <w:pPr>
        <w:spacing w:after="0" w:line="240" w:lineRule="auto"/>
        <w:ind w:right="-6" w:firstLine="539"/>
        <w:jc w:val="both"/>
        <w:rPr>
          <w:rFonts w:ascii="Times New Roman" w:hAnsi="Times New Roman" w:cs="Times New Roman"/>
          <w:sz w:val="24"/>
          <w:szCs w:val="24"/>
        </w:rPr>
      </w:pPr>
      <w:r w:rsidRPr="004A381C">
        <w:rPr>
          <w:rFonts w:ascii="Times New Roman" w:hAnsi="Times New Roman" w:cs="Times New Roman"/>
          <w:sz w:val="24"/>
          <w:szCs w:val="24"/>
        </w:rPr>
        <w:t>2) Отток учащихся из школы в учреждения СПО после 9-го класса в результате сотрудничества с органами социального обслуживания населения;</w:t>
      </w:r>
    </w:p>
    <w:p w:rsidR="004A381C" w:rsidRPr="004A381C" w:rsidRDefault="004A381C" w:rsidP="00A25E86">
      <w:pPr>
        <w:spacing w:after="0" w:line="240" w:lineRule="auto"/>
        <w:ind w:right="-6" w:firstLine="539"/>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3) Дополнительное образование учащихся стимулирует совмещение учебной и рабочей деятельности;</w:t>
      </w:r>
    </w:p>
    <w:p w:rsidR="004A381C" w:rsidRPr="004A381C" w:rsidRDefault="004A381C" w:rsidP="00A25E86">
      <w:pPr>
        <w:shd w:val="clear" w:color="auto" w:fill="FFFFFF"/>
        <w:spacing w:after="0" w:line="240" w:lineRule="auto"/>
        <w:ind w:firstLine="539"/>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 xml:space="preserve">4) Снижение участия родителей в обеспечении образовательного процесса уменьшает долю затрат на обучение одного учащегося. </w:t>
      </w:r>
    </w:p>
    <w:p w:rsidR="004A381C" w:rsidRPr="004A381C" w:rsidRDefault="004A381C" w:rsidP="00A25E86">
      <w:pPr>
        <w:shd w:val="clear" w:color="auto" w:fill="FFFFFF"/>
        <w:spacing w:after="0" w:line="240" w:lineRule="auto"/>
        <w:ind w:firstLine="539"/>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5)  Отказ родителей от участия в школьных обучающих мероприятиях уменьшает затраты на обучение одного учащегося.</w:t>
      </w:r>
    </w:p>
    <w:p w:rsidR="004A381C" w:rsidRPr="004A381C" w:rsidRDefault="001B48F6" w:rsidP="00A25E86">
      <w:pPr>
        <w:shd w:val="clear" w:color="auto" w:fill="FFFFFF"/>
        <w:spacing w:after="0" w:line="240" w:lineRule="auto"/>
        <w:ind w:firstLine="53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 Общая удовлетворенность </w:t>
      </w:r>
      <w:r w:rsidR="004A381C" w:rsidRPr="004A381C">
        <w:rPr>
          <w:rFonts w:ascii="Times New Roman" w:hAnsi="Times New Roman" w:cs="Times New Roman"/>
          <w:color w:val="000000"/>
          <w:sz w:val="24"/>
          <w:szCs w:val="24"/>
        </w:rPr>
        <w:t xml:space="preserve">получателей образовательной услуги зависит от </w:t>
      </w:r>
      <w:r w:rsidR="006A76C0">
        <w:rPr>
          <w:rFonts w:ascii="Times New Roman" w:hAnsi="Times New Roman" w:cs="Times New Roman"/>
          <w:color w:val="000000"/>
          <w:sz w:val="24"/>
          <w:szCs w:val="24"/>
        </w:rPr>
        <w:t>инициативы родителей в создании</w:t>
      </w:r>
      <w:r w:rsidR="004A381C" w:rsidRPr="004A381C">
        <w:rPr>
          <w:rFonts w:ascii="Times New Roman" w:hAnsi="Times New Roman" w:cs="Times New Roman"/>
          <w:color w:val="000000"/>
          <w:sz w:val="24"/>
          <w:szCs w:val="24"/>
        </w:rPr>
        <w:t xml:space="preserve"> </w:t>
      </w:r>
      <w:r w:rsidR="006A76C0" w:rsidRPr="004A381C">
        <w:rPr>
          <w:rFonts w:ascii="Times New Roman" w:hAnsi="Times New Roman" w:cs="Times New Roman"/>
          <w:color w:val="000000"/>
          <w:sz w:val="24"/>
          <w:szCs w:val="24"/>
        </w:rPr>
        <w:t>комфортных условий</w:t>
      </w:r>
      <w:r w:rsidR="004A381C" w:rsidRPr="004A381C">
        <w:rPr>
          <w:rFonts w:ascii="Times New Roman" w:hAnsi="Times New Roman" w:cs="Times New Roman"/>
          <w:color w:val="000000"/>
          <w:sz w:val="24"/>
          <w:szCs w:val="24"/>
        </w:rPr>
        <w:t xml:space="preserve"> обучения;</w:t>
      </w:r>
    </w:p>
    <w:p w:rsidR="004A381C" w:rsidRPr="004A381C" w:rsidRDefault="004A381C" w:rsidP="00A25E86">
      <w:pPr>
        <w:shd w:val="clear" w:color="auto" w:fill="FFFFFF"/>
        <w:spacing w:after="0" w:line="240" w:lineRule="auto"/>
        <w:ind w:firstLine="539"/>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7) Увеличение доли дополнительного образования, которое получают учащиеся вне школы, отрицательно влияет на успеваемость;</w:t>
      </w:r>
    </w:p>
    <w:p w:rsidR="004A381C" w:rsidRPr="004A381C" w:rsidRDefault="004A381C" w:rsidP="00A25E86">
      <w:pPr>
        <w:shd w:val="clear" w:color="auto" w:fill="FFFFFF"/>
        <w:spacing w:after="0" w:line="240" w:lineRule="auto"/>
        <w:ind w:firstLine="539"/>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8) Количество обучающих мероприятий, проведенных совместно с прочими организациями и учреждениями образования имеет обратную зависимость от доли преподавателей пенсионного возраста.</w:t>
      </w:r>
    </w:p>
    <w:p w:rsidR="004A381C" w:rsidRPr="004A381C" w:rsidRDefault="004A381C" w:rsidP="00A25E86">
      <w:pPr>
        <w:shd w:val="clear" w:color="auto" w:fill="FFFFFF"/>
        <w:spacing w:after="0" w:line="240" w:lineRule="auto"/>
        <w:ind w:firstLine="539"/>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Исходя из этих проблем, необходимо разработать такую программу взаимодействия образовательного учреждения с родителями и организациями, которая, для повышения эфф</w:t>
      </w:r>
      <w:r w:rsidR="001B48F6">
        <w:rPr>
          <w:rFonts w:ascii="Times New Roman" w:hAnsi="Times New Roman" w:cs="Times New Roman"/>
          <w:color w:val="000000"/>
          <w:sz w:val="24"/>
          <w:szCs w:val="24"/>
        </w:rPr>
        <w:t xml:space="preserve">ективности деятельности школы, </w:t>
      </w:r>
      <w:r w:rsidRPr="004A381C">
        <w:rPr>
          <w:rFonts w:ascii="Times New Roman" w:hAnsi="Times New Roman" w:cs="Times New Roman"/>
          <w:color w:val="000000"/>
          <w:sz w:val="24"/>
          <w:szCs w:val="24"/>
        </w:rPr>
        <w:t>будет направлена на:</w:t>
      </w:r>
    </w:p>
    <w:p w:rsidR="004A381C" w:rsidRPr="004A381C" w:rsidRDefault="004A381C" w:rsidP="00A25E86">
      <w:pPr>
        <w:shd w:val="clear" w:color="auto" w:fill="FFFFFF"/>
        <w:spacing w:after="0" w:line="240" w:lineRule="auto"/>
        <w:ind w:firstLine="539"/>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 укрепление взаимодействия с родителями в части их обучения и поддержания инициативы формирования комфортных условий обучения;</w:t>
      </w:r>
    </w:p>
    <w:p w:rsidR="004A381C" w:rsidRPr="004A381C" w:rsidRDefault="004A381C" w:rsidP="00A25E86">
      <w:pPr>
        <w:shd w:val="clear" w:color="auto" w:fill="FFFFFF"/>
        <w:spacing w:after="0" w:line="240" w:lineRule="auto"/>
        <w:ind w:firstLine="539"/>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 формирование условий дополнительного образования школьников, повышающих их успеваемость;</w:t>
      </w:r>
    </w:p>
    <w:p w:rsidR="004A381C" w:rsidRPr="004A381C" w:rsidRDefault="004A381C" w:rsidP="00A25E86">
      <w:pPr>
        <w:shd w:val="clear" w:color="auto" w:fill="FFFFFF"/>
        <w:spacing w:after="0" w:line="240" w:lineRule="auto"/>
        <w:ind w:firstLine="539"/>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 организация такого сотрудничества с организациями, которое будет направлено на повышение показателей эффективности школы.</w:t>
      </w:r>
    </w:p>
    <w:p w:rsidR="001B48F6" w:rsidRDefault="001B48F6" w:rsidP="001B48F6">
      <w:pPr>
        <w:spacing w:after="0" w:line="240" w:lineRule="auto"/>
        <w:ind w:right="-6"/>
        <w:outlineLvl w:val="1"/>
        <w:rPr>
          <w:rFonts w:ascii="Times New Roman" w:hAnsi="Times New Roman" w:cs="Times New Roman"/>
          <w:color w:val="000000"/>
          <w:sz w:val="24"/>
          <w:szCs w:val="24"/>
        </w:rPr>
      </w:pPr>
      <w:bookmarkStart w:id="17" w:name="_Toc352276163"/>
    </w:p>
    <w:p w:rsidR="004A381C" w:rsidRPr="004A381C" w:rsidRDefault="004A381C" w:rsidP="001B48F6">
      <w:pPr>
        <w:spacing w:after="0" w:line="240" w:lineRule="auto"/>
        <w:ind w:right="-6"/>
        <w:jc w:val="center"/>
        <w:outlineLvl w:val="1"/>
        <w:rPr>
          <w:rFonts w:ascii="Times New Roman" w:hAnsi="Times New Roman" w:cs="Times New Roman"/>
          <w:b/>
          <w:sz w:val="24"/>
          <w:szCs w:val="24"/>
        </w:rPr>
      </w:pPr>
      <w:r w:rsidRPr="004A381C">
        <w:rPr>
          <w:rFonts w:ascii="Times New Roman" w:hAnsi="Times New Roman" w:cs="Times New Roman"/>
          <w:b/>
          <w:sz w:val="24"/>
          <w:szCs w:val="24"/>
        </w:rPr>
        <w:lastRenderedPageBreak/>
        <w:t>3.2 Теоретическая разработка модифицированной концепции повышения эффективности общеобразовательного учреждения на основе взаимодействия с родителями и организациями</w:t>
      </w:r>
      <w:bookmarkEnd w:id="17"/>
    </w:p>
    <w:p w:rsidR="004A381C" w:rsidRPr="004A381C" w:rsidRDefault="004A381C" w:rsidP="00A25E86">
      <w:pPr>
        <w:spacing w:after="0" w:line="240" w:lineRule="auto"/>
        <w:ind w:right="-6" w:firstLine="539"/>
        <w:jc w:val="both"/>
        <w:outlineLvl w:val="1"/>
        <w:rPr>
          <w:rFonts w:ascii="Times New Roman" w:hAnsi="Times New Roman" w:cs="Times New Roman"/>
          <w:sz w:val="24"/>
          <w:szCs w:val="24"/>
        </w:rPr>
      </w:pPr>
    </w:p>
    <w:p w:rsidR="004A381C" w:rsidRPr="004A381C" w:rsidRDefault="004A381C" w:rsidP="00A25E86">
      <w:pPr>
        <w:spacing w:after="0" w:line="240" w:lineRule="auto"/>
        <w:ind w:firstLine="448"/>
        <w:jc w:val="both"/>
        <w:rPr>
          <w:rFonts w:ascii="Times New Roman" w:hAnsi="Times New Roman" w:cs="Times New Roman"/>
          <w:color w:val="000000"/>
          <w:sz w:val="24"/>
          <w:szCs w:val="24"/>
          <w:shd w:val="clear" w:color="auto" w:fill="FFFFFF"/>
        </w:rPr>
      </w:pPr>
      <w:r w:rsidRPr="004A381C">
        <w:rPr>
          <w:rFonts w:ascii="Times New Roman" w:hAnsi="Times New Roman" w:cs="Times New Roman"/>
          <w:color w:val="000000"/>
          <w:sz w:val="24"/>
          <w:szCs w:val="24"/>
          <w:shd w:val="clear" w:color="auto" w:fill="FFFFFF"/>
        </w:rPr>
        <w:t xml:space="preserve">Развитие педагогических компетенций у родителей в процессе взаимодействия школы и семьи отвечает требованиям Закона Российской Федерации «Об образовании», Федерального закона «Об основных гарантиях прав ребенка в Российской Федерации», Концепции духовно-нравственного развития и воспитания личности гражданина России, Концепции демографической политики Российской Федерации на период до </w:t>
      </w:r>
      <w:smartTag w:uri="urn:schemas-microsoft-com:office:smarttags" w:element="metricconverter">
        <w:smartTagPr>
          <w:attr w:name="ProductID" w:val="2025 г"/>
        </w:smartTagPr>
        <w:r w:rsidRPr="004A381C">
          <w:rPr>
            <w:rFonts w:ascii="Times New Roman" w:hAnsi="Times New Roman" w:cs="Times New Roman"/>
            <w:color w:val="000000"/>
            <w:sz w:val="24"/>
            <w:szCs w:val="24"/>
            <w:shd w:val="clear" w:color="auto" w:fill="FFFFFF"/>
          </w:rPr>
          <w:t>2025 г</w:t>
        </w:r>
      </w:smartTag>
      <w:r w:rsidRPr="004A381C">
        <w:rPr>
          <w:rFonts w:ascii="Times New Roman" w:hAnsi="Times New Roman" w:cs="Times New Roman"/>
          <w:color w:val="000000"/>
          <w:sz w:val="24"/>
          <w:szCs w:val="24"/>
          <w:shd w:val="clear" w:color="auto" w:fill="FFFFFF"/>
        </w:rPr>
        <w:t>., инициативы «Наша новая школа».</w:t>
      </w:r>
    </w:p>
    <w:p w:rsidR="004A381C" w:rsidRPr="004A381C" w:rsidRDefault="004A381C" w:rsidP="00A25E86">
      <w:pPr>
        <w:spacing w:before="120" w:after="0" w:line="240" w:lineRule="auto"/>
        <w:ind w:firstLine="448"/>
        <w:jc w:val="both"/>
        <w:rPr>
          <w:rFonts w:ascii="Times New Roman" w:eastAsia="Times New Roman" w:hAnsi="Times New Roman" w:cs="Times New Roman"/>
          <w:color w:val="000000"/>
          <w:sz w:val="24"/>
          <w:szCs w:val="24"/>
          <w:shd w:val="clear" w:color="auto" w:fill="FFFFFF"/>
        </w:rPr>
      </w:pPr>
      <w:r w:rsidRPr="004A381C">
        <w:rPr>
          <w:rFonts w:ascii="Times New Roman" w:eastAsia="Times New Roman" w:hAnsi="Times New Roman" w:cs="Times New Roman"/>
          <w:color w:val="000000"/>
          <w:sz w:val="24"/>
          <w:szCs w:val="24"/>
          <w:shd w:val="clear" w:color="auto" w:fill="FFFFFF"/>
        </w:rPr>
        <w:t>В положении 25 Федерального государственного образовательного стандарта среднего (полного) образования (2012) предусмотрено «формирование и развитие психолого-педагогических компетенций родителей», вариативность форм их психолого-педагогического сопровождения (диагностика, консультирование, просвещение и др.).</w:t>
      </w:r>
    </w:p>
    <w:p w:rsidR="004A381C" w:rsidRPr="004A381C" w:rsidRDefault="004A381C" w:rsidP="00A25E86">
      <w:pPr>
        <w:spacing w:before="120" w:after="0" w:line="240" w:lineRule="auto"/>
        <w:ind w:firstLine="448"/>
        <w:jc w:val="both"/>
        <w:rPr>
          <w:rFonts w:ascii="Times New Roman" w:eastAsia="Times New Roman" w:hAnsi="Times New Roman" w:cs="Times New Roman"/>
          <w:color w:val="000000"/>
          <w:sz w:val="24"/>
          <w:szCs w:val="24"/>
          <w:shd w:val="clear" w:color="auto" w:fill="FFFFFF"/>
        </w:rPr>
      </w:pPr>
      <w:r w:rsidRPr="004A381C">
        <w:rPr>
          <w:rFonts w:ascii="Times New Roman" w:eastAsia="Times New Roman" w:hAnsi="Times New Roman" w:cs="Times New Roman"/>
          <w:color w:val="000000"/>
          <w:sz w:val="24"/>
          <w:szCs w:val="24"/>
          <w:shd w:val="clear" w:color="auto" w:fill="FFFFFF"/>
        </w:rPr>
        <w:t>Как показывают исследования О.Ю. Кожуровой, В.А.Михеева, Т.П.Симаковой, И.А.Хоменко и др., системного партнерства в современной школьной практике России пока нет, основанного на теоретических положениях педагогической науки не сформировано, она носит характер скорее распространяющейся инициативы.</w:t>
      </w:r>
    </w:p>
    <w:p w:rsidR="004A381C" w:rsidRPr="004A381C" w:rsidRDefault="004A381C" w:rsidP="00A25E86">
      <w:pPr>
        <w:spacing w:after="0" w:line="240" w:lineRule="auto"/>
        <w:ind w:firstLine="709"/>
        <w:jc w:val="both"/>
        <w:rPr>
          <w:rFonts w:ascii="Times New Roman" w:hAnsi="Times New Roman" w:cs="Times New Roman"/>
          <w:sz w:val="24"/>
          <w:szCs w:val="24"/>
        </w:rPr>
      </w:pPr>
      <w:r w:rsidRPr="004A381C">
        <w:rPr>
          <w:rFonts w:ascii="Times New Roman" w:hAnsi="Times New Roman" w:cs="Times New Roman"/>
          <w:sz w:val="24"/>
          <w:szCs w:val="24"/>
        </w:rPr>
        <w:t xml:space="preserve">Идею необходимости подготовки родителей высказывали Ж.-Ж.Руссо, И.Г. Песталоцци, наши соотечественники А.И.Герцен, Н.А.Добролюбов, Н.И. Пирогов, К.Д.Ушинский, П.Ф.Лесгафт, П.Ф. Каптерев и другие. Попытку осуществить практическую подготовку матерей к воспитательной деятельности сделал Ф. Фребель [99]. </w:t>
      </w:r>
    </w:p>
    <w:p w:rsidR="004A381C" w:rsidRPr="004A381C" w:rsidRDefault="004A381C" w:rsidP="00A25E86">
      <w:pPr>
        <w:spacing w:after="0" w:line="240" w:lineRule="auto"/>
        <w:ind w:firstLine="709"/>
        <w:jc w:val="both"/>
        <w:rPr>
          <w:rFonts w:ascii="Times New Roman" w:hAnsi="Times New Roman" w:cs="Times New Roman"/>
          <w:sz w:val="24"/>
          <w:szCs w:val="24"/>
        </w:rPr>
      </w:pPr>
      <w:r w:rsidRPr="004A381C">
        <w:rPr>
          <w:rFonts w:ascii="Times New Roman" w:hAnsi="Times New Roman" w:cs="Times New Roman"/>
          <w:sz w:val="24"/>
          <w:szCs w:val="24"/>
        </w:rPr>
        <w:t xml:space="preserve">В исследованиях В.Г. Бочаровой, И.В. Гребенникова, Т.В. Лодкиной, Л.И. Новиковой, Н.Л. Селивановой, Н.Е. Щурковой показано, что специально организованное психолого-педагогическое просвещение выступает важнейшим средством повышения психолого-педагогической культуры родителей [63, 90,103]. </w:t>
      </w:r>
    </w:p>
    <w:p w:rsidR="004A381C" w:rsidRPr="004A381C" w:rsidRDefault="004A381C" w:rsidP="00A25E86">
      <w:pPr>
        <w:spacing w:after="0" w:line="240" w:lineRule="auto"/>
        <w:ind w:firstLine="709"/>
        <w:jc w:val="both"/>
        <w:rPr>
          <w:rFonts w:ascii="Times New Roman" w:hAnsi="Times New Roman" w:cs="Times New Roman"/>
          <w:sz w:val="24"/>
          <w:szCs w:val="24"/>
        </w:rPr>
      </w:pPr>
      <w:r w:rsidRPr="004A381C">
        <w:rPr>
          <w:rFonts w:ascii="Times New Roman" w:hAnsi="Times New Roman" w:cs="Times New Roman"/>
          <w:sz w:val="24"/>
          <w:szCs w:val="24"/>
        </w:rPr>
        <w:t xml:space="preserve">В исследованиях В.Г. Бочаровой, И.В. Гребенникова, Т.В. Лодкиной, Л.И. Новиковой, Н.Л. Селивановой, Н.Е. Щурковой показано, что специально организованное психолого-педагогическое просвещение выступает важнейшим средством повышения психолого-педагогической культуры родителей [63, 90,103]. </w:t>
      </w:r>
    </w:p>
    <w:p w:rsidR="004A381C" w:rsidRPr="004A381C" w:rsidRDefault="004A381C" w:rsidP="00A25E86">
      <w:pPr>
        <w:spacing w:after="0" w:line="240" w:lineRule="auto"/>
        <w:ind w:firstLine="709"/>
        <w:jc w:val="both"/>
        <w:rPr>
          <w:rFonts w:ascii="Times New Roman" w:hAnsi="Times New Roman" w:cs="Times New Roman"/>
          <w:sz w:val="24"/>
          <w:szCs w:val="24"/>
        </w:rPr>
      </w:pPr>
      <w:r w:rsidRPr="004A381C">
        <w:rPr>
          <w:rFonts w:ascii="Times New Roman" w:hAnsi="Times New Roman" w:cs="Times New Roman"/>
          <w:sz w:val="24"/>
          <w:szCs w:val="24"/>
        </w:rPr>
        <w:t>А.Г. Гогоберидзе, В.А. Деркунская, Н.Г. Осуховой описывали такой метод взаимодействия школы с семьей - психолого-педагогическое сопровождение - это особая форма осуществления пролонгированной социальной и психологической помощи [78]. Его специфика заключается в том, что его целью становится целенаправленное развитие личности сопровождаемого человека, осуществляемое посредством специальных педагогических систем (образования, просвещения, воспитания, обучения) и совокупности условий</w:t>
      </w:r>
    </w:p>
    <w:p w:rsidR="004A381C" w:rsidRPr="004A381C" w:rsidRDefault="004A381C" w:rsidP="00A25E86">
      <w:pPr>
        <w:spacing w:after="0" w:line="240" w:lineRule="auto"/>
        <w:ind w:firstLine="709"/>
        <w:jc w:val="both"/>
        <w:rPr>
          <w:rFonts w:ascii="Times New Roman" w:hAnsi="Times New Roman" w:cs="Times New Roman"/>
          <w:sz w:val="24"/>
          <w:szCs w:val="24"/>
        </w:rPr>
      </w:pPr>
      <w:r w:rsidRPr="004A381C">
        <w:rPr>
          <w:rFonts w:ascii="Times New Roman" w:hAnsi="Times New Roman" w:cs="Times New Roman"/>
          <w:sz w:val="24"/>
          <w:szCs w:val="24"/>
        </w:rPr>
        <w:t>Шипицына Л.М. утверждает, что необходимо выстроить системное сопровождение, которое должно строиться поэтапно, по определенному алгоритму. Она выделила несколько основных этапов: диагностический (цель - осознание сути проблемы, ее носителей и потенциальных возможностей решения), поисковый (цель - сбор необходимой информации о путях и способах решения проблемы, доведение этой информации до всех участников проблемной ситуации, создание условий для осознания информации самим сопровождаемым), консультативно-проективный (обсуждение со всеми заинтересованными лицами возможные варианты решения проблемы), деятельностный (достижение желаемого результата) и рефлексивный (этап осмысления результатов деятельности службы сопровождения по решению той или иной проблемы) [102].</w:t>
      </w:r>
    </w:p>
    <w:p w:rsidR="004A381C" w:rsidRPr="004A381C" w:rsidRDefault="004A381C" w:rsidP="00A25E86">
      <w:pPr>
        <w:spacing w:after="0" w:line="240" w:lineRule="auto"/>
        <w:ind w:firstLine="709"/>
        <w:jc w:val="both"/>
        <w:rPr>
          <w:rFonts w:ascii="Times New Roman" w:hAnsi="Times New Roman" w:cs="Times New Roman"/>
          <w:sz w:val="24"/>
          <w:szCs w:val="24"/>
        </w:rPr>
      </w:pPr>
      <w:r w:rsidRPr="004A381C">
        <w:rPr>
          <w:rFonts w:ascii="Times New Roman" w:hAnsi="Times New Roman" w:cs="Times New Roman"/>
          <w:sz w:val="24"/>
          <w:szCs w:val="24"/>
        </w:rPr>
        <w:t xml:space="preserve">Так, можно обобщить следующие формы работы с родителями: </w:t>
      </w:r>
    </w:p>
    <w:p w:rsidR="004A381C" w:rsidRPr="004A381C" w:rsidRDefault="004A381C" w:rsidP="00AE0B86">
      <w:pPr>
        <w:numPr>
          <w:ilvl w:val="0"/>
          <w:numId w:val="23"/>
        </w:numPr>
        <w:spacing w:after="0" w:line="240" w:lineRule="auto"/>
        <w:ind w:firstLine="709"/>
        <w:jc w:val="both"/>
        <w:rPr>
          <w:rFonts w:ascii="Times New Roman" w:hAnsi="Times New Roman" w:cs="Times New Roman"/>
          <w:sz w:val="24"/>
          <w:szCs w:val="24"/>
        </w:rPr>
      </w:pPr>
      <w:r w:rsidRPr="004A381C">
        <w:rPr>
          <w:rFonts w:ascii="Times New Roman" w:hAnsi="Times New Roman" w:cs="Times New Roman"/>
          <w:sz w:val="24"/>
          <w:szCs w:val="24"/>
        </w:rPr>
        <w:t>Встречи за «круглым столом».</w:t>
      </w:r>
    </w:p>
    <w:p w:rsidR="004A381C" w:rsidRPr="004A381C" w:rsidRDefault="004A381C" w:rsidP="00AE0B86">
      <w:pPr>
        <w:numPr>
          <w:ilvl w:val="0"/>
          <w:numId w:val="23"/>
        </w:numPr>
        <w:spacing w:after="0" w:line="240" w:lineRule="auto"/>
        <w:ind w:firstLine="709"/>
        <w:jc w:val="both"/>
        <w:rPr>
          <w:rFonts w:ascii="Times New Roman" w:hAnsi="Times New Roman" w:cs="Times New Roman"/>
          <w:sz w:val="24"/>
          <w:szCs w:val="24"/>
        </w:rPr>
      </w:pPr>
      <w:r w:rsidRPr="004A381C">
        <w:rPr>
          <w:rFonts w:ascii="Times New Roman" w:hAnsi="Times New Roman" w:cs="Times New Roman"/>
          <w:sz w:val="24"/>
          <w:szCs w:val="24"/>
        </w:rPr>
        <w:t>Родительские собрания.</w:t>
      </w:r>
    </w:p>
    <w:p w:rsidR="004A381C" w:rsidRPr="004A381C" w:rsidRDefault="004A381C" w:rsidP="00AE0B86">
      <w:pPr>
        <w:numPr>
          <w:ilvl w:val="0"/>
          <w:numId w:val="23"/>
        </w:numPr>
        <w:spacing w:after="0" w:line="240" w:lineRule="auto"/>
        <w:ind w:firstLine="709"/>
        <w:jc w:val="both"/>
        <w:rPr>
          <w:rFonts w:ascii="Times New Roman" w:hAnsi="Times New Roman" w:cs="Times New Roman"/>
          <w:sz w:val="24"/>
          <w:szCs w:val="24"/>
        </w:rPr>
      </w:pPr>
      <w:r w:rsidRPr="004A381C">
        <w:rPr>
          <w:rFonts w:ascii="Times New Roman" w:hAnsi="Times New Roman" w:cs="Times New Roman"/>
          <w:sz w:val="24"/>
          <w:szCs w:val="24"/>
        </w:rPr>
        <w:lastRenderedPageBreak/>
        <w:t>Индивидуальные встречи «разговор по душам».</w:t>
      </w:r>
    </w:p>
    <w:p w:rsidR="004A381C" w:rsidRPr="004A381C" w:rsidRDefault="004A381C" w:rsidP="00AE0B86">
      <w:pPr>
        <w:numPr>
          <w:ilvl w:val="0"/>
          <w:numId w:val="23"/>
        </w:numPr>
        <w:spacing w:after="0" w:line="240" w:lineRule="auto"/>
        <w:ind w:firstLine="709"/>
        <w:jc w:val="both"/>
        <w:rPr>
          <w:rFonts w:ascii="Times New Roman" w:hAnsi="Times New Roman" w:cs="Times New Roman"/>
          <w:sz w:val="24"/>
          <w:szCs w:val="24"/>
        </w:rPr>
      </w:pPr>
      <w:r w:rsidRPr="004A381C">
        <w:rPr>
          <w:rFonts w:ascii="Times New Roman" w:hAnsi="Times New Roman" w:cs="Times New Roman"/>
          <w:sz w:val="24"/>
          <w:szCs w:val="24"/>
        </w:rPr>
        <w:t>Встречи с директором школы.</w:t>
      </w:r>
    </w:p>
    <w:p w:rsidR="004A381C" w:rsidRPr="004A381C" w:rsidRDefault="004A381C" w:rsidP="00AE0B86">
      <w:pPr>
        <w:numPr>
          <w:ilvl w:val="0"/>
          <w:numId w:val="23"/>
        </w:numPr>
        <w:spacing w:after="0" w:line="240" w:lineRule="auto"/>
        <w:ind w:firstLine="709"/>
        <w:jc w:val="both"/>
        <w:rPr>
          <w:rFonts w:ascii="Times New Roman" w:hAnsi="Times New Roman" w:cs="Times New Roman"/>
          <w:sz w:val="24"/>
          <w:szCs w:val="24"/>
        </w:rPr>
      </w:pPr>
      <w:r w:rsidRPr="004A381C">
        <w:rPr>
          <w:rFonts w:ascii="Times New Roman" w:hAnsi="Times New Roman" w:cs="Times New Roman"/>
          <w:sz w:val="24"/>
          <w:szCs w:val="24"/>
        </w:rPr>
        <w:t>Психолого-педагогические консультации и тренинги</w:t>
      </w:r>
    </w:p>
    <w:p w:rsidR="004A381C" w:rsidRPr="004A381C" w:rsidRDefault="004A381C" w:rsidP="00AE0B86">
      <w:pPr>
        <w:numPr>
          <w:ilvl w:val="0"/>
          <w:numId w:val="23"/>
        </w:numPr>
        <w:spacing w:after="0" w:line="240" w:lineRule="auto"/>
        <w:ind w:firstLine="709"/>
        <w:jc w:val="both"/>
        <w:rPr>
          <w:rFonts w:ascii="Times New Roman" w:hAnsi="Times New Roman" w:cs="Times New Roman"/>
          <w:sz w:val="24"/>
          <w:szCs w:val="24"/>
        </w:rPr>
      </w:pPr>
      <w:r w:rsidRPr="004A381C">
        <w:rPr>
          <w:rFonts w:ascii="Times New Roman" w:hAnsi="Times New Roman" w:cs="Times New Roman"/>
          <w:sz w:val="24"/>
          <w:szCs w:val="24"/>
        </w:rPr>
        <w:t>День открытых дверей.</w:t>
      </w:r>
    </w:p>
    <w:p w:rsidR="004A381C" w:rsidRPr="004A381C" w:rsidRDefault="004A381C" w:rsidP="00AE0B86">
      <w:pPr>
        <w:numPr>
          <w:ilvl w:val="0"/>
          <w:numId w:val="23"/>
        </w:numPr>
        <w:spacing w:after="0" w:line="240" w:lineRule="auto"/>
        <w:ind w:firstLine="709"/>
        <w:jc w:val="both"/>
        <w:rPr>
          <w:rFonts w:ascii="Times New Roman" w:hAnsi="Times New Roman" w:cs="Times New Roman"/>
          <w:sz w:val="24"/>
          <w:szCs w:val="24"/>
        </w:rPr>
      </w:pPr>
      <w:r w:rsidRPr="004A381C">
        <w:rPr>
          <w:rFonts w:ascii="Times New Roman" w:hAnsi="Times New Roman" w:cs="Times New Roman"/>
          <w:sz w:val="24"/>
          <w:szCs w:val="24"/>
        </w:rPr>
        <w:t>Конференции отцов.</w:t>
      </w:r>
    </w:p>
    <w:p w:rsidR="004A381C" w:rsidRPr="004A381C" w:rsidRDefault="004A381C" w:rsidP="00AE0B86">
      <w:pPr>
        <w:numPr>
          <w:ilvl w:val="0"/>
          <w:numId w:val="23"/>
        </w:numPr>
        <w:spacing w:after="0" w:line="240" w:lineRule="auto"/>
        <w:ind w:firstLine="709"/>
        <w:jc w:val="both"/>
        <w:rPr>
          <w:rFonts w:ascii="Times New Roman" w:hAnsi="Times New Roman" w:cs="Times New Roman"/>
          <w:sz w:val="24"/>
          <w:szCs w:val="24"/>
        </w:rPr>
      </w:pPr>
      <w:r w:rsidRPr="004A381C">
        <w:rPr>
          <w:rFonts w:ascii="Times New Roman" w:hAnsi="Times New Roman" w:cs="Times New Roman"/>
          <w:sz w:val="24"/>
          <w:szCs w:val="24"/>
        </w:rPr>
        <w:t>Родительский лекторий для различных групп риска (неполные семьи, многодетные, мелообеспеченные, родители опекаемых детей).</w:t>
      </w:r>
    </w:p>
    <w:p w:rsidR="004A381C" w:rsidRPr="004A381C" w:rsidRDefault="004A381C" w:rsidP="00AE0B86">
      <w:pPr>
        <w:numPr>
          <w:ilvl w:val="0"/>
          <w:numId w:val="23"/>
        </w:numPr>
        <w:spacing w:after="0" w:line="240" w:lineRule="auto"/>
        <w:ind w:firstLine="709"/>
        <w:jc w:val="both"/>
        <w:rPr>
          <w:rFonts w:ascii="Times New Roman" w:hAnsi="Times New Roman" w:cs="Times New Roman"/>
          <w:sz w:val="24"/>
          <w:szCs w:val="24"/>
        </w:rPr>
      </w:pPr>
      <w:r w:rsidRPr="004A381C">
        <w:rPr>
          <w:rFonts w:ascii="Times New Roman" w:hAnsi="Times New Roman" w:cs="Times New Roman"/>
          <w:sz w:val="24"/>
          <w:szCs w:val="24"/>
        </w:rPr>
        <w:t>Школа молодых родителей.</w:t>
      </w:r>
    </w:p>
    <w:p w:rsidR="004A381C" w:rsidRPr="004A381C" w:rsidRDefault="004A381C" w:rsidP="00AE0B86">
      <w:pPr>
        <w:numPr>
          <w:ilvl w:val="0"/>
          <w:numId w:val="23"/>
        </w:numPr>
        <w:spacing w:after="0" w:line="240" w:lineRule="auto"/>
        <w:ind w:firstLine="709"/>
        <w:jc w:val="both"/>
        <w:rPr>
          <w:rFonts w:ascii="Times New Roman" w:hAnsi="Times New Roman" w:cs="Times New Roman"/>
          <w:sz w:val="24"/>
          <w:szCs w:val="24"/>
        </w:rPr>
      </w:pPr>
      <w:r w:rsidRPr="004A381C">
        <w:rPr>
          <w:rFonts w:ascii="Times New Roman" w:hAnsi="Times New Roman" w:cs="Times New Roman"/>
          <w:sz w:val="24"/>
          <w:szCs w:val="24"/>
        </w:rPr>
        <w:t>Телефон доверия.</w:t>
      </w:r>
    </w:p>
    <w:p w:rsidR="004A381C" w:rsidRPr="004A381C" w:rsidRDefault="004A381C" w:rsidP="00AE0B86">
      <w:pPr>
        <w:numPr>
          <w:ilvl w:val="0"/>
          <w:numId w:val="23"/>
        </w:numPr>
        <w:spacing w:after="0" w:line="240" w:lineRule="auto"/>
        <w:ind w:firstLine="709"/>
        <w:jc w:val="both"/>
        <w:rPr>
          <w:rFonts w:ascii="Times New Roman" w:hAnsi="Times New Roman" w:cs="Times New Roman"/>
          <w:sz w:val="24"/>
          <w:szCs w:val="24"/>
        </w:rPr>
      </w:pPr>
      <w:r w:rsidRPr="004A381C">
        <w:rPr>
          <w:rFonts w:ascii="Times New Roman" w:hAnsi="Times New Roman" w:cs="Times New Roman"/>
          <w:sz w:val="24"/>
          <w:szCs w:val="24"/>
        </w:rPr>
        <w:t>Совместные праздники.</w:t>
      </w:r>
    </w:p>
    <w:p w:rsidR="004A381C" w:rsidRPr="004A381C" w:rsidRDefault="004A381C" w:rsidP="00AE0B86">
      <w:pPr>
        <w:numPr>
          <w:ilvl w:val="0"/>
          <w:numId w:val="23"/>
        </w:numPr>
        <w:spacing w:after="0" w:line="240" w:lineRule="auto"/>
        <w:ind w:firstLine="709"/>
        <w:jc w:val="both"/>
        <w:rPr>
          <w:rFonts w:ascii="Times New Roman" w:hAnsi="Times New Roman" w:cs="Times New Roman"/>
          <w:sz w:val="24"/>
          <w:szCs w:val="24"/>
        </w:rPr>
      </w:pPr>
      <w:r w:rsidRPr="004A381C">
        <w:rPr>
          <w:rFonts w:ascii="Times New Roman" w:hAnsi="Times New Roman" w:cs="Times New Roman"/>
          <w:sz w:val="24"/>
          <w:szCs w:val="24"/>
        </w:rPr>
        <w:t>Семейные конкурсы.</w:t>
      </w:r>
    </w:p>
    <w:p w:rsidR="004A381C" w:rsidRPr="004A381C" w:rsidRDefault="004A381C" w:rsidP="00AE0B86">
      <w:pPr>
        <w:numPr>
          <w:ilvl w:val="0"/>
          <w:numId w:val="23"/>
        </w:numPr>
        <w:spacing w:after="0" w:line="240" w:lineRule="auto"/>
        <w:ind w:firstLine="709"/>
        <w:jc w:val="both"/>
        <w:rPr>
          <w:rFonts w:ascii="Times New Roman" w:hAnsi="Times New Roman" w:cs="Times New Roman"/>
          <w:sz w:val="24"/>
          <w:szCs w:val="24"/>
        </w:rPr>
      </w:pPr>
      <w:r w:rsidRPr="004A381C">
        <w:rPr>
          <w:rFonts w:ascii="Times New Roman" w:hAnsi="Times New Roman" w:cs="Times New Roman"/>
          <w:sz w:val="24"/>
          <w:szCs w:val="24"/>
        </w:rPr>
        <w:t>Посещение семьи.</w:t>
      </w:r>
    </w:p>
    <w:p w:rsidR="004A381C" w:rsidRPr="004A381C" w:rsidRDefault="004A381C" w:rsidP="00A25E86">
      <w:pPr>
        <w:spacing w:after="0" w:line="240" w:lineRule="auto"/>
        <w:ind w:firstLine="708"/>
        <w:jc w:val="both"/>
        <w:rPr>
          <w:rFonts w:ascii="Times New Roman" w:hAnsi="Times New Roman" w:cs="Times New Roman"/>
          <w:sz w:val="24"/>
          <w:szCs w:val="24"/>
        </w:rPr>
      </w:pPr>
      <w:r w:rsidRPr="004A381C">
        <w:rPr>
          <w:rFonts w:ascii="Times New Roman" w:hAnsi="Times New Roman" w:cs="Times New Roman"/>
          <w:color w:val="000000"/>
          <w:sz w:val="24"/>
          <w:szCs w:val="24"/>
          <w:shd w:val="clear" w:color="auto" w:fill="FFFFFF"/>
        </w:rPr>
        <w:t>В части влияния доли родителей, посещающих школьные обучающие мероприятия на эффективност</w:t>
      </w:r>
      <w:r w:rsidR="006A76C0">
        <w:rPr>
          <w:rFonts w:ascii="Times New Roman" w:hAnsi="Times New Roman" w:cs="Times New Roman"/>
          <w:color w:val="000000"/>
          <w:sz w:val="24"/>
          <w:szCs w:val="24"/>
          <w:shd w:val="clear" w:color="auto" w:fill="FFFFFF"/>
        </w:rPr>
        <w:t>ь деятельности образовательного</w:t>
      </w:r>
      <w:r w:rsidRPr="004A381C">
        <w:rPr>
          <w:rFonts w:ascii="Times New Roman" w:hAnsi="Times New Roman" w:cs="Times New Roman"/>
          <w:color w:val="000000"/>
          <w:sz w:val="24"/>
          <w:szCs w:val="24"/>
          <w:shd w:val="clear" w:color="auto" w:fill="FFFFFF"/>
        </w:rPr>
        <w:t xml:space="preserve"> учреждения, необходимо обратить особое внимание на такие формы, как с</w:t>
      </w:r>
      <w:r w:rsidRPr="004A381C">
        <w:rPr>
          <w:rFonts w:ascii="Times New Roman" w:hAnsi="Times New Roman" w:cs="Times New Roman"/>
          <w:sz w:val="24"/>
          <w:szCs w:val="24"/>
        </w:rPr>
        <w:t>овместные праздники, конференции отцов, родительский лекторий, день открытых дверей, встречи с директором школы, родительские собрания, и встречи за «круглым столом».</w:t>
      </w:r>
    </w:p>
    <w:p w:rsidR="004A381C" w:rsidRPr="004A381C" w:rsidRDefault="004A381C" w:rsidP="00A25E86">
      <w:pPr>
        <w:spacing w:before="120" w:after="0" w:line="240" w:lineRule="auto"/>
        <w:ind w:firstLine="450"/>
        <w:jc w:val="both"/>
        <w:rPr>
          <w:rFonts w:ascii="Times New Roman" w:eastAsia="Times New Roman" w:hAnsi="Times New Roman" w:cs="Times New Roman"/>
          <w:color w:val="000000"/>
          <w:sz w:val="24"/>
          <w:szCs w:val="24"/>
          <w:shd w:val="clear" w:color="auto" w:fill="FFFFFF"/>
        </w:rPr>
      </w:pPr>
      <w:r w:rsidRPr="004A381C">
        <w:rPr>
          <w:rFonts w:ascii="Times New Roman" w:eastAsia="Times New Roman" w:hAnsi="Times New Roman" w:cs="Times New Roman"/>
          <w:color w:val="000000"/>
          <w:sz w:val="24"/>
          <w:szCs w:val="24"/>
          <w:shd w:val="clear" w:color="auto" w:fill="FFFFFF"/>
        </w:rPr>
        <w:t>Данные мероприятия позволяют установить тесный контакт образовательному учреждению с родителями, создать доверительные отношения родителей, объяснить позицию школы в воспитании и обучении школьников.</w:t>
      </w:r>
    </w:p>
    <w:p w:rsidR="004A381C" w:rsidRPr="004A381C" w:rsidRDefault="004A381C" w:rsidP="00A25E86">
      <w:pPr>
        <w:spacing w:before="120" w:after="0" w:line="240" w:lineRule="auto"/>
        <w:ind w:firstLine="450"/>
        <w:jc w:val="both"/>
        <w:rPr>
          <w:rFonts w:ascii="Times New Roman" w:eastAsia="Times New Roman" w:hAnsi="Times New Roman" w:cs="Times New Roman"/>
          <w:color w:val="000000"/>
          <w:sz w:val="24"/>
          <w:szCs w:val="24"/>
          <w:shd w:val="clear" w:color="auto" w:fill="FFFFFF"/>
        </w:rPr>
      </w:pPr>
      <w:r w:rsidRPr="004A381C">
        <w:rPr>
          <w:rFonts w:ascii="Times New Roman" w:eastAsia="Times New Roman" w:hAnsi="Times New Roman" w:cs="Times New Roman"/>
          <w:color w:val="000000"/>
          <w:sz w:val="24"/>
          <w:szCs w:val="24"/>
          <w:shd w:val="clear" w:color="auto" w:fill="FFFFFF"/>
        </w:rPr>
        <w:t xml:space="preserve">Родительский лекторий по самым различным вопросам позволяет повысить педагогические компетенции родителей, что не может не отразиться на уровне воспитанности детей, формировании положительного психологического климата в семье, именно эти факторы оказывают влияние на успеваемость учеников. </w:t>
      </w:r>
    </w:p>
    <w:p w:rsidR="004A381C" w:rsidRPr="004A381C" w:rsidRDefault="004A381C" w:rsidP="00A25E86">
      <w:pPr>
        <w:shd w:val="clear" w:color="auto" w:fill="FFFFFF"/>
        <w:spacing w:after="0" w:line="240" w:lineRule="auto"/>
        <w:ind w:firstLine="708"/>
        <w:jc w:val="both"/>
        <w:rPr>
          <w:rFonts w:ascii="Times New Roman" w:hAnsi="Times New Roman" w:cs="Times New Roman"/>
          <w:color w:val="000000"/>
          <w:sz w:val="24"/>
          <w:szCs w:val="24"/>
          <w:lang w:val="kk-KZ"/>
        </w:rPr>
      </w:pPr>
      <w:r w:rsidRPr="004A381C">
        <w:rPr>
          <w:rFonts w:ascii="Times New Roman" w:hAnsi="Times New Roman" w:cs="Times New Roman"/>
          <w:color w:val="000000"/>
          <w:sz w:val="24"/>
          <w:szCs w:val="24"/>
          <w:lang w:val="kk-KZ"/>
        </w:rPr>
        <w:t>Одно из проблем в ходе эмпирического исследования было выявлена необходимость ф</w:t>
      </w:r>
      <w:r w:rsidRPr="004A381C">
        <w:rPr>
          <w:rFonts w:ascii="Times New Roman" w:hAnsi="Times New Roman" w:cs="Times New Roman"/>
          <w:color w:val="000000"/>
          <w:sz w:val="24"/>
          <w:szCs w:val="24"/>
        </w:rPr>
        <w:t>ормировани</w:t>
      </w:r>
      <w:r w:rsidRPr="004A381C">
        <w:rPr>
          <w:rFonts w:ascii="Times New Roman" w:hAnsi="Times New Roman" w:cs="Times New Roman"/>
          <w:color w:val="000000"/>
          <w:sz w:val="24"/>
          <w:szCs w:val="24"/>
          <w:lang w:val="kk-KZ"/>
        </w:rPr>
        <w:t>я</w:t>
      </w:r>
      <w:r w:rsidRPr="004A381C">
        <w:rPr>
          <w:rFonts w:ascii="Times New Roman" w:hAnsi="Times New Roman" w:cs="Times New Roman"/>
          <w:color w:val="000000"/>
          <w:sz w:val="24"/>
          <w:szCs w:val="24"/>
        </w:rPr>
        <w:t xml:space="preserve"> условий дополнительного образования школьников, повышающих их успеваемость</w:t>
      </w:r>
      <w:r w:rsidRPr="004A381C">
        <w:rPr>
          <w:rFonts w:ascii="Times New Roman" w:hAnsi="Times New Roman" w:cs="Times New Roman"/>
          <w:color w:val="000000"/>
          <w:sz w:val="24"/>
          <w:szCs w:val="24"/>
          <w:lang w:val="kk-KZ"/>
        </w:rPr>
        <w:t>. Учащиеся, посещаающие занаятия дополнительного образования вне стен школы, в сторонних организациях, отрицательно влияют на общую успеваемость. Для того, чтобы система дополнительного образования была эффективной, и не оказывала отрицательного влияния на успеваемость, необходимо с одной стороны, пересмотреть сложившуюся в школе систему дополниетльного образования, с целью ее оптимизации, а также организовать систему взаимодействия со сторонними организациями таки образом, чтобы учащиеся, посещающие их дополнительные занятия, не подвергались риску снижения успеваемости.</w:t>
      </w:r>
    </w:p>
    <w:p w:rsidR="004A381C" w:rsidRPr="004A381C" w:rsidRDefault="004A381C" w:rsidP="00A25E86">
      <w:pPr>
        <w:shd w:val="clear" w:color="auto" w:fill="FFFFFF"/>
        <w:spacing w:after="0" w:line="240" w:lineRule="auto"/>
        <w:ind w:firstLine="708"/>
        <w:jc w:val="both"/>
        <w:rPr>
          <w:rFonts w:ascii="Times New Roman" w:hAnsi="Times New Roman" w:cs="Times New Roman"/>
          <w:color w:val="000000"/>
          <w:sz w:val="24"/>
          <w:szCs w:val="24"/>
          <w:lang w:val="kk-KZ"/>
        </w:rPr>
      </w:pPr>
      <w:r w:rsidRPr="004A381C">
        <w:rPr>
          <w:rFonts w:ascii="Times New Roman" w:hAnsi="Times New Roman" w:cs="Times New Roman"/>
          <w:color w:val="000000"/>
          <w:sz w:val="24"/>
          <w:szCs w:val="24"/>
          <w:lang w:val="kk-KZ"/>
        </w:rPr>
        <w:t xml:space="preserve">Теоретические разработки, касающиеся повышения эффективности системы школьного дополнительного образования, </w:t>
      </w:r>
      <w:r w:rsidRPr="004A381C">
        <w:rPr>
          <w:rFonts w:ascii="Times New Roman" w:eastAsia="DFKai-SB" w:hAnsi="Times New Roman" w:cs="Times New Roman"/>
          <w:color w:val="000000"/>
          <w:sz w:val="24"/>
          <w:szCs w:val="24"/>
        </w:rPr>
        <w:t>были выдвинуты в работах В.В. Беловой, В.А. Березиной, А.К. Бруднова, О.Е. Лебедева, М.Б. Коваль, В.И. Панова, Г.Н. Поповой, А.И. Щетинской и др.</w:t>
      </w:r>
    </w:p>
    <w:p w:rsidR="004A381C" w:rsidRPr="004A381C" w:rsidRDefault="004A381C" w:rsidP="00A25E86">
      <w:pPr>
        <w:spacing w:after="0" w:line="240" w:lineRule="auto"/>
        <w:ind w:firstLine="709"/>
        <w:rPr>
          <w:rFonts w:ascii="Times New Roman" w:eastAsia="DFKai-SB" w:hAnsi="Times New Roman" w:cs="Times New Roman"/>
          <w:color w:val="000000"/>
          <w:sz w:val="24"/>
          <w:szCs w:val="24"/>
        </w:rPr>
      </w:pPr>
      <w:r w:rsidRPr="004A381C">
        <w:rPr>
          <w:rFonts w:ascii="Times New Roman" w:eastAsia="DFKai-SB" w:hAnsi="Times New Roman" w:cs="Times New Roman"/>
          <w:color w:val="000000"/>
          <w:sz w:val="24"/>
          <w:szCs w:val="24"/>
        </w:rPr>
        <w:t>Е.Б. Евладова, Л.Г. Логинова, Н.Н. Михайлова предлагают следующие приоритетные идеи дополнительного образования:</w:t>
      </w:r>
    </w:p>
    <w:p w:rsidR="004A381C" w:rsidRPr="004A381C" w:rsidRDefault="004A381C" w:rsidP="00AE0B86">
      <w:pPr>
        <w:numPr>
          <w:ilvl w:val="0"/>
          <w:numId w:val="24"/>
        </w:numPr>
        <w:shd w:val="clear" w:color="auto" w:fill="FFFFFF"/>
        <w:autoSpaceDE w:val="0"/>
        <w:autoSpaceDN w:val="0"/>
        <w:adjustRightInd w:val="0"/>
        <w:spacing w:after="0" w:line="240" w:lineRule="auto"/>
        <w:ind w:firstLine="709"/>
        <w:jc w:val="both"/>
        <w:rPr>
          <w:rFonts w:ascii="Times New Roman" w:eastAsia="DFKai-SB" w:hAnsi="Times New Roman" w:cs="Times New Roman"/>
          <w:color w:val="000000"/>
          <w:sz w:val="24"/>
          <w:szCs w:val="24"/>
        </w:rPr>
      </w:pPr>
      <w:r w:rsidRPr="004A381C">
        <w:rPr>
          <w:rFonts w:ascii="Times New Roman" w:eastAsia="DFKai-SB" w:hAnsi="Times New Roman" w:cs="Times New Roman"/>
          <w:color w:val="000000"/>
          <w:sz w:val="24"/>
          <w:szCs w:val="24"/>
        </w:rPr>
        <w:t>Свободный выбор ребенком видов и</w:t>
      </w:r>
      <w:r w:rsidR="006A76C0">
        <w:rPr>
          <w:rFonts w:ascii="Times New Roman" w:eastAsia="DFKai-SB" w:hAnsi="Times New Roman" w:cs="Times New Roman"/>
          <w:color w:val="000000"/>
          <w:sz w:val="24"/>
          <w:szCs w:val="24"/>
        </w:rPr>
        <w:t xml:space="preserve"> сфер деятельности. Речь идет о </w:t>
      </w:r>
      <w:r w:rsidRPr="004A381C">
        <w:rPr>
          <w:rFonts w:ascii="Times New Roman" w:eastAsia="DFKai-SB" w:hAnsi="Times New Roman" w:cs="Times New Roman"/>
          <w:color w:val="000000"/>
          <w:sz w:val="24"/>
          <w:szCs w:val="24"/>
        </w:rPr>
        <w:t>том</w:t>
      </w:r>
      <w:r w:rsidR="006A76C0">
        <w:rPr>
          <w:rFonts w:ascii="Times New Roman" w:eastAsia="DFKai-SB" w:hAnsi="Times New Roman" w:cs="Times New Roman"/>
          <w:color w:val="000000"/>
          <w:sz w:val="24"/>
          <w:szCs w:val="24"/>
        </w:rPr>
        <w:t>,</w:t>
      </w:r>
      <w:r w:rsidRPr="004A381C">
        <w:rPr>
          <w:rFonts w:ascii="Times New Roman" w:eastAsia="DFKai-SB" w:hAnsi="Times New Roman" w:cs="Times New Roman"/>
          <w:color w:val="000000"/>
          <w:sz w:val="24"/>
          <w:szCs w:val="24"/>
        </w:rPr>
        <w:t xml:space="preserve"> как ребенок сам выбирает направления деятельности (художественной, технической, спортивной, экологической др.) Важно то, что ребенок, приходя в клуб, секцию, кружок, имеет право руководствоваться разными целями. Они могут быть не только образовательными, но и определяется стремлением быть вместе с друзьями, жаждой общения с новыми людьми.</w:t>
      </w:r>
    </w:p>
    <w:p w:rsidR="004A381C" w:rsidRPr="004A381C" w:rsidRDefault="004A381C" w:rsidP="00AE0B86">
      <w:pPr>
        <w:numPr>
          <w:ilvl w:val="0"/>
          <w:numId w:val="24"/>
        </w:numPr>
        <w:shd w:val="clear" w:color="auto" w:fill="FFFFFF"/>
        <w:autoSpaceDE w:val="0"/>
        <w:autoSpaceDN w:val="0"/>
        <w:adjustRightInd w:val="0"/>
        <w:spacing w:after="0" w:line="240" w:lineRule="auto"/>
        <w:ind w:firstLine="709"/>
        <w:jc w:val="both"/>
        <w:rPr>
          <w:rFonts w:ascii="Times New Roman" w:eastAsia="DFKai-SB" w:hAnsi="Times New Roman" w:cs="Times New Roman"/>
          <w:color w:val="000000"/>
          <w:sz w:val="24"/>
          <w:szCs w:val="24"/>
        </w:rPr>
      </w:pPr>
      <w:r w:rsidRPr="004A381C">
        <w:rPr>
          <w:rFonts w:ascii="Times New Roman" w:eastAsia="DFKai-SB" w:hAnsi="Times New Roman" w:cs="Times New Roman"/>
          <w:color w:val="000000"/>
          <w:sz w:val="24"/>
          <w:szCs w:val="24"/>
        </w:rPr>
        <w:t xml:space="preserve">Ориентация на личностные интересы, потребности, способности ребенка. В дополнительном образовании ситуация иная: предмет или сфера деятельности «приближается» к ребенку. Ему дают возможность определить </w:t>
      </w:r>
      <w:r w:rsidRPr="004A381C">
        <w:rPr>
          <w:rFonts w:ascii="Times New Roman" w:eastAsia="DFKai-SB" w:hAnsi="Times New Roman" w:cs="Times New Roman"/>
          <w:color w:val="000000"/>
          <w:sz w:val="24"/>
          <w:szCs w:val="24"/>
        </w:rPr>
        <w:lastRenderedPageBreak/>
        <w:t>собственный образовательный путь, что по сути дела означает, что педагог, приглашая ребенка включиться в ту или иную деятельность, обеспечивает ему условия реализации собственных интересов, развитие его индивидуальных способностей. Достижения и того и другого должны расцениваться по шкале их собственных возможностей, а не в сравнении с другими.</w:t>
      </w:r>
    </w:p>
    <w:p w:rsidR="004A381C" w:rsidRPr="004A381C" w:rsidRDefault="004A381C" w:rsidP="00AE0B86">
      <w:pPr>
        <w:numPr>
          <w:ilvl w:val="0"/>
          <w:numId w:val="24"/>
        </w:numPr>
        <w:shd w:val="clear" w:color="auto" w:fill="FFFFFF"/>
        <w:autoSpaceDE w:val="0"/>
        <w:autoSpaceDN w:val="0"/>
        <w:adjustRightInd w:val="0"/>
        <w:spacing w:after="0" w:line="240" w:lineRule="auto"/>
        <w:ind w:firstLine="709"/>
        <w:jc w:val="both"/>
        <w:rPr>
          <w:rFonts w:ascii="Times New Roman" w:eastAsia="DFKai-SB" w:hAnsi="Times New Roman" w:cs="Times New Roman"/>
          <w:color w:val="000000"/>
          <w:sz w:val="24"/>
          <w:szCs w:val="24"/>
        </w:rPr>
      </w:pPr>
      <w:r w:rsidRPr="004A381C">
        <w:rPr>
          <w:rFonts w:ascii="Times New Roman" w:eastAsia="DFKai-SB" w:hAnsi="Times New Roman" w:cs="Times New Roman"/>
          <w:color w:val="000000"/>
          <w:sz w:val="24"/>
          <w:szCs w:val="24"/>
        </w:rPr>
        <w:t>Возможность свободного самоопределения и самореализации ребенка. Самоопределение и самореализация предполагает интеграцию двух процессов: обеспечение «свободы от» (защита ребенка от подавления, угнетения, оскорбления достоинства, в том числе и защиту от собственных комплексов) и воспитания «свода для» (создание благоприятных условий творческой самореализации).</w:t>
      </w:r>
    </w:p>
    <w:p w:rsidR="004A381C" w:rsidRPr="004A381C" w:rsidRDefault="004A381C" w:rsidP="00AE0B86">
      <w:pPr>
        <w:numPr>
          <w:ilvl w:val="0"/>
          <w:numId w:val="24"/>
        </w:numPr>
        <w:shd w:val="clear" w:color="auto" w:fill="FFFFFF"/>
        <w:autoSpaceDE w:val="0"/>
        <w:autoSpaceDN w:val="0"/>
        <w:adjustRightInd w:val="0"/>
        <w:spacing w:after="0" w:line="240" w:lineRule="auto"/>
        <w:ind w:firstLine="709"/>
        <w:jc w:val="both"/>
        <w:rPr>
          <w:rFonts w:ascii="Times New Roman" w:eastAsia="DFKai-SB" w:hAnsi="Times New Roman" w:cs="Times New Roman"/>
          <w:color w:val="000000"/>
          <w:sz w:val="24"/>
          <w:szCs w:val="24"/>
        </w:rPr>
      </w:pPr>
      <w:r w:rsidRPr="004A381C">
        <w:rPr>
          <w:rFonts w:ascii="Times New Roman" w:eastAsia="DFKai-SB" w:hAnsi="Times New Roman" w:cs="Times New Roman"/>
          <w:color w:val="000000"/>
          <w:sz w:val="24"/>
          <w:szCs w:val="24"/>
        </w:rPr>
        <w:t>Единство обучения, воспитания, развития. В воспитании преобладает ценностно – ориентационный, мотивационный, поведенческий, эмоциональный компоненты. В процессе воспитания человека обретает опыт. Принимает нравственно – эстетическое отношение и способы поведения как объективные нормы, общепринятые стандарты.</w:t>
      </w:r>
    </w:p>
    <w:p w:rsidR="004A381C" w:rsidRPr="004A381C" w:rsidRDefault="004A381C" w:rsidP="00AE0B86">
      <w:pPr>
        <w:numPr>
          <w:ilvl w:val="0"/>
          <w:numId w:val="24"/>
        </w:numPr>
        <w:shd w:val="clear" w:color="auto" w:fill="FFFFFF"/>
        <w:autoSpaceDE w:val="0"/>
        <w:autoSpaceDN w:val="0"/>
        <w:adjustRightInd w:val="0"/>
        <w:spacing w:after="0" w:line="240" w:lineRule="auto"/>
        <w:ind w:firstLine="709"/>
        <w:jc w:val="both"/>
        <w:rPr>
          <w:rFonts w:ascii="Times New Roman" w:eastAsia="DFKai-SB" w:hAnsi="Times New Roman" w:cs="Times New Roman"/>
          <w:color w:val="000000"/>
          <w:sz w:val="24"/>
          <w:szCs w:val="24"/>
        </w:rPr>
      </w:pPr>
      <w:r w:rsidRPr="004A381C">
        <w:rPr>
          <w:rFonts w:ascii="Times New Roman" w:eastAsia="DFKai-SB" w:hAnsi="Times New Roman" w:cs="Times New Roman"/>
          <w:color w:val="000000"/>
          <w:sz w:val="24"/>
          <w:szCs w:val="24"/>
        </w:rPr>
        <w:t>Практико – деятельностная основа образовательного процесса.</w:t>
      </w:r>
    </w:p>
    <w:p w:rsidR="004A381C" w:rsidRPr="004A381C" w:rsidRDefault="004A381C" w:rsidP="00A25E86">
      <w:pPr>
        <w:spacing w:after="0" w:line="240" w:lineRule="auto"/>
        <w:ind w:firstLine="709"/>
        <w:rPr>
          <w:rFonts w:ascii="Times New Roman" w:eastAsia="DFKai-SB" w:hAnsi="Times New Roman" w:cs="Times New Roman"/>
          <w:color w:val="000000"/>
          <w:sz w:val="24"/>
          <w:szCs w:val="24"/>
        </w:rPr>
      </w:pPr>
      <w:r w:rsidRPr="004A381C">
        <w:rPr>
          <w:rFonts w:ascii="Times New Roman" w:eastAsia="DFKai-SB" w:hAnsi="Times New Roman" w:cs="Times New Roman"/>
          <w:color w:val="000000"/>
          <w:sz w:val="24"/>
          <w:szCs w:val="24"/>
        </w:rPr>
        <w:t>Выражается не только в том, что ребенок принимает участие в создании конкретного творческого продукта, но пытается самостоятельно решать жизненно для него проблемы. Поэтому в дополнительном образовании большое внимание уделяется личному опыту ребенка, который обязательно учитывается при определении содержания занятий и форм практической работы.</w:t>
      </w:r>
    </w:p>
    <w:p w:rsidR="004A381C" w:rsidRPr="004A381C" w:rsidRDefault="004A381C" w:rsidP="00A25E86">
      <w:pPr>
        <w:spacing w:after="0" w:line="240" w:lineRule="auto"/>
        <w:ind w:firstLine="709"/>
        <w:rPr>
          <w:rFonts w:ascii="Times New Roman" w:eastAsia="DFKai-SB" w:hAnsi="Times New Roman" w:cs="Times New Roman"/>
          <w:color w:val="000000"/>
          <w:sz w:val="24"/>
          <w:szCs w:val="24"/>
        </w:rPr>
      </w:pPr>
      <w:r w:rsidRPr="004A381C">
        <w:rPr>
          <w:rFonts w:ascii="Times New Roman" w:eastAsia="DFKai-SB" w:hAnsi="Times New Roman" w:cs="Times New Roman"/>
          <w:color w:val="000000"/>
          <w:sz w:val="24"/>
          <w:szCs w:val="24"/>
        </w:rPr>
        <w:t>В дополнительном образовании Голованов В.П. выделяет следующие функции:</w:t>
      </w:r>
    </w:p>
    <w:p w:rsidR="004A381C" w:rsidRPr="004A381C" w:rsidRDefault="004A381C" w:rsidP="00A25E86">
      <w:pPr>
        <w:spacing w:after="0" w:line="240" w:lineRule="auto"/>
        <w:ind w:firstLine="709"/>
        <w:rPr>
          <w:rFonts w:ascii="Times New Roman" w:eastAsia="DFKai-SB" w:hAnsi="Times New Roman" w:cs="Times New Roman"/>
          <w:color w:val="000000"/>
          <w:sz w:val="24"/>
          <w:szCs w:val="24"/>
        </w:rPr>
      </w:pPr>
      <w:r w:rsidRPr="004A381C">
        <w:rPr>
          <w:rFonts w:ascii="Times New Roman" w:eastAsia="DFKai-SB" w:hAnsi="Times New Roman" w:cs="Times New Roman"/>
          <w:color w:val="000000"/>
          <w:sz w:val="24"/>
          <w:szCs w:val="24"/>
        </w:rPr>
        <w:t>– ценностно-ориентационная, направленная на освоение ребенком социальных, культурных, нравственных ценностей через систему личностно-значимой деятельности;</w:t>
      </w:r>
    </w:p>
    <w:p w:rsidR="004A381C" w:rsidRPr="004A381C" w:rsidRDefault="004A381C" w:rsidP="00A25E86">
      <w:pPr>
        <w:spacing w:after="0" w:line="240" w:lineRule="auto"/>
        <w:ind w:firstLine="709"/>
        <w:rPr>
          <w:rFonts w:ascii="Times New Roman" w:eastAsia="DFKai-SB" w:hAnsi="Times New Roman" w:cs="Times New Roman"/>
          <w:color w:val="000000"/>
          <w:sz w:val="24"/>
          <w:szCs w:val="24"/>
        </w:rPr>
      </w:pPr>
      <w:r w:rsidRPr="004A381C">
        <w:rPr>
          <w:rFonts w:ascii="Times New Roman" w:eastAsia="DFKai-SB" w:hAnsi="Times New Roman" w:cs="Times New Roman"/>
          <w:color w:val="000000"/>
          <w:sz w:val="24"/>
          <w:szCs w:val="24"/>
        </w:rPr>
        <w:t>– коммуникативная, позволяющая расширить круг общения. Узнать правила и формы сотрудничества, уважительного отношения к партнерам, умение вести диалог;</w:t>
      </w:r>
    </w:p>
    <w:p w:rsidR="004A381C" w:rsidRPr="004A381C" w:rsidRDefault="004A381C" w:rsidP="00A25E86">
      <w:pPr>
        <w:spacing w:after="0" w:line="240" w:lineRule="auto"/>
        <w:ind w:firstLine="709"/>
        <w:rPr>
          <w:rFonts w:ascii="Times New Roman" w:eastAsia="DFKai-SB" w:hAnsi="Times New Roman" w:cs="Times New Roman"/>
          <w:color w:val="000000"/>
          <w:sz w:val="24"/>
          <w:szCs w:val="24"/>
        </w:rPr>
      </w:pPr>
      <w:r w:rsidRPr="004A381C">
        <w:rPr>
          <w:rFonts w:ascii="Times New Roman" w:eastAsia="DFKai-SB" w:hAnsi="Times New Roman" w:cs="Times New Roman"/>
          <w:color w:val="000000"/>
          <w:sz w:val="24"/>
          <w:szCs w:val="24"/>
        </w:rPr>
        <w:t>– социально-адаптационная, обеспечивающая ребенку умение решать реальные жизненные проблемы, становиться активным человеком сообщества, приобретать качества гражданина; гармонизировать свои отношения с обществом, группой, отдельными людьми;</w:t>
      </w:r>
    </w:p>
    <w:p w:rsidR="004A381C" w:rsidRPr="004A381C" w:rsidRDefault="004A381C" w:rsidP="00A25E86">
      <w:pPr>
        <w:spacing w:after="0" w:line="240" w:lineRule="auto"/>
        <w:ind w:firstLine="709"/>
        <w:rPr>
          <w:rFonts w:ascii="Times New Roman" w:eastAsia="DFKai-SB" w:hAnsi="Times New Roman" w:cs="Times New Roman"/>
          <w:color w:val="000000"/>
          <w:sz w:val="24"/>
          <w:szCs w:val="24"/>
        </w:rPr>
      </w:pPr>
      <w:r w:rsidRPr="004A381C">
        <w:rPr>
          <w:rFonts w:ascii="Times New Roman" w:eastAsia="DFKai-SB" w:hAnsi="Times New Roman" w:cs="Times New Roman"/>
          <w:color w:val="000000"/>
          <w:sz w:val="24"/>
          <w:szCs w:val="24"/>
        </w:rPr>
        <w:t>– психотерапевтическая, создающая комфортные отношения в коллективе, где ребенок имеет право на ошибку, где он может пережить ситуацию успеха, но где нет постоянного оценивания и не имеют значения его неудачи в школе;</w:t>
      </w:r>
    </w:p>
    <w:p w:rsidR="004A381C" w:rsidRPr="004A381C" w:rsidRDefault="004A381C" w:rsidP="00A25E86">
      <w:pPr>
        <w:spacing w:after="0" w:line="240" w:lineRule="auto"/>
        <w:ind w:firstLine="709"/>
        <w:rPr>
          <w:rFonts w:ascii="Times New Roman" w:eastAsia="DFKai-SB" w:hAnsi="Times New Roman" w:cs="Times New Roman"/>
          <w:color w:val="000000"/>
          <w:sz w:val="24"/>
          <w:szCs w:val="24"/>
        </w:rPr>
      </w:pPr>
      <w:r w:rsidRPr="004A381C">
        <w:rPr>
          <w:rFonts w:ascii="Times New Roman" w:eastAsia="DFKai-SB" w:hAnsi="Times New Roman" w:cs="Times New Roman"/>
          <w:color w:val="000000"/>
          <w:sz w:val="24"/>
          <w:szCs w:val="24"/>
        </w:rPr>
        <w:t>– профориентационная, позволяющая подрастающему человеку достаточно рано получить представление о мире профессий, усилить свои стартовые возможности в сфере трудовой деятельности, снизить риск неверного определения своего профессионального пути;</w:t>
      </w:r>
    </w:p>
    <w:p w:rsidR="004A381C" w:rsidRPr="004A381C" w:rsidRDefault="004A381C" w:rsidP="00A25E86">
      <w:pPr>
        <w:spacing w:after="0" w:line="240" w:lineRule="auto"/>
        <w:ind w:firstLine="709"/>
        <w:rPr>
          <w:rFonts w:ascii="Times New Roman" w:eastAsia="DFKai-SB" w:hAnsi="Times New Roman" w:cs="Times New Roman"/>
          <w:color w:val="000000"/>
          <w:sz w:val="24"/>
          <w:szCs w:val="24"/>
        </w:rPr>
      </w:pPr>
      <w:r w:rsidRPr="004A381C">
        <w:rPr>
          <w:rFonts w:ascii="Times New Roman" w:eastAsia="DFKai-SB" w:hAnsi="Times New Roman" w:cs="Times New Roman"/>
          <w:color w:val="000000"/>
          <w:sz w:val="24"/>
          <w:szCs w:val="24"/>
        </w:rPr>
        <w:t>– рекреационная, восполняющая психофизические силы человека, способствующая восстановлению творческой и социальной активности, помогающая организации содержательного досуга;</w:t>
      </w:r>
    </w:p>
    <w:p w:rsidR="004A381C" w:rsidRPr="004A381C" w:rsidRDefault="004A381C" w:rsidP="00A25E86">
      <w:pPr>
        <w:spacing w:after="0" w:line="240" w:lineRule="auto"/>
        <w:ind w:firstLine="709"/>
        <w:rPr>
          <w:rFonts w:ascii="Times New Roman" w:eastAsia="DFKai-SB" w:hAnsi="Times New Roman" w:cs="Times New Roman"/>
          <w:color w:val="000000"/>
          <w:sz w:val="24"/>
          <w:szCs w:val="24"/>
        </w:rPr>
      </w:pPr>
      <w:r w:rsidRPr="004A381C">
        <w:rPr>
          <w:rFonts w:ascii="Times New Roman" w:eastAsia="DFKai-SB" w:hAnsi="Times New Roman" w:cs="Times New Roman"/>
          <w:color w:val="000000"/>
          <w:sz w:val="24"/>
          <w:szCs w:val="24"/>
        </w:rPr>
        <w:t>– культурообразующая, способствующая активному включению ребенка в самые разные пласты культуры (национальной и мировой), позволяющая не только расширить свой культурный кругозор, но и освоить продуктивные способы обогащения культурного окружения (8, с. 58)</w:t>
      </w:r>
    </w:p>
    <w:p w:rsidR="004A381C" w:rsidRPr="004A381C" w:rsidRDefault="004A381C" w:rsidP="00A25E86">
      <w:pPr>
        <w:spacing w:after="0" w:line="240" w:lineRule="auto"/>
        <w:ind w:firstLine="709"/>
        <w:rPr>
          <w:rFonts w:ascii="Times New Roman" w:eastAsia="DFKai-SB" w:hAnsi="Times New Roman" w:cs="Times New Roman"/>
          <w:color w:val="000000"/>
          <w:sz w:val="24"/>
          <w:szCs w:val="24"/>
        </w:rPr>
      </w:pPr>
      <w:r w:rsidRPr="004A381C">
        <w:rPr>
          <w:rFonts w:ascii="Times New Roman" w:eastAsia="DFKai-SB" w:hAnsi="Times New Roman" w:cs="Times New Roman"/>
          <w:color w:val="000000"/>
          <w:sz w:val="24"/>
          <w:szCs w:val="24"/>
        </w:rPr>
        <w:t>Е.Б. Евладова, Л.Г. Логинова, Н.Н. Михайлова выделяют наиболее значимые ценности дополнительного образования, которые благоприятствуют успешной социализации детей:</w:t>
      </w:r>
    </w:p>
    <w:p w:rsidR="004A381C" w:rsidRPr="004A381C" w:rsidRDefault="004A381C" w:rsidP="00AE0B86">
      <w:pPr>
        <w:numPr>
          <w:ilvl w:val="0"/>
          <w:numId w:val="25"/>
        </w:numPr>
        <w:shd w:val="clear" w:color="auto" w:fill="FFFFFF"/>
        <w:autoSpaceDE w:val="0"/>
        <w:autoSpaceDN w:val="0"/>
        <w:adjustRightInd w:val="0"/>
        <w:spacing w:after="0" w:line="240" w:lineRule="auto"/>
        <w:ind w:firstLine="709"/>
        <w:jc w:val="both"/>
        <w:rPr>
          <w:rFonts w:ascii="Times New Roman" w:eastAsia="DFKai-SB" w:hAnsi="Times New Roman" w:cs="Times New Roman"/>
          <w:color w:val="000000"/>
          <w:sz w:val="24"/>
          <w:szCs w:val="24"/>
        </w:rPr>
      </w:pPr>
      <w:r w:rsidRPr="004A381C">
        <w:rPr>
          <w:rFonts w:ascii="Times New Roman" w:eastAsia="DFKai-SB" w:hAnsi="Times New Roman" w:cs="Times New Roman"/>
          <w:color w:val="000000"/>
          <w:sz w:val="24"/>
          <w:szCs w:val="24"/>
        </w:rPr>
        <w:t>Доминирование воспитательных и развивающих возможностей образовательного материала над его информационной насыщенностью.</w:t>
      </w:r>
    </w:p>
    <w:p w:rsidR="004A381C" w:rsidRPr="004A381C" w:rsidRDefault="004A381C" w:rsidP="00AE0B86">
      <w:pPr>
        <w:numPr>
          <w:ilvl w:val="0"/>
          <w:numId w:val="25"/>
        </w:numPr>
        <w:shd w:val="clear" w:color="auto" w:fill="FFFFFF"/>
        <w:autoSpaceDE w:val="0"/>
        <w:autoSpaceDN w:val="0"/>
        <w:adjustRightInd w:val="0"/>
        <w:spacing w:after="0" w:line="240" w:lineRule="auto"/>
        <w:ind w:firstLine="709"/>
        <w:jc w:val="both"/>
        <w:rPr>
          <w:rFonts w:ascii="Times New Roman" w:eastAsia="DFKai-SB" w:hAnsi="Times New Roman" w:cs="Times New Roman"/>
          <w:color w:val="000000"/>
          <w:sz w:val="24"/>
          <w:szCs w:val="24"/>
        </w:rPr>
      </w:pPr>
      <w:r w:rsidRPr="004A381C">
        <w:rPr>
          <w:rFonts w:ascii="Times New Roman" w:eastAsia="DFKai-SB" w:hAnsi="Times New Roman" w:cs="Times New Roman"/>
          <w:color w:val="000000"/>
          <w:sz w:val="24"/>
          <w:szCs w:val="24"/>
        </w:rPr>
        <w:t>Доминирование собственной исследовательской практики ребенка над репродуктивным усвоением знаний.</w:t>
      </w:r>
    </w:p>
    <w:p w:rsidR="004A381C" w:rsidRPr="004A381C" w:rsidRDefault="004A381C" w:rsidP="00AE0B86">
      <w:pPr>
        <w:numPr>
          <w:ilvl w:val="0"/>
          <w:numId w:val="25"/>
        </w:numPr>
        <w:shd w:val="clear" w:color="auto" w:fill="FFFFFF"/>
        <w:autoSpaceDE w:val="0"/>
        <w:autoSpaceDN w:val="0"/>
        <w:adjustRightInd w:val="0"/>
        <w:spacing w:after="0" w:line="240" w:lineRule="auto"/>
        <w:ind w:firstLine="709"/>
        <w:jc w:val="both"/>
        <w:rPr>
          <w:rFonts w:ascii="Times New Roman" w:eastAsia="DFKai-SB" w:hAnsi="Times New Roman" w:cs="Times New Roman"/>
          <w:color w:val="000000"/>
          <w:sz w:val="24"/>
          <w:szCs w:val="24"/>
        </w:rPr>
      </w:pPr>
      <w:r w:rsidRPr="004A381C">
        <w:rPr>
          <w:rFonts w:ascii="Times New Roman" w:eastAsia="DFKai-SB" w:hAnsi="Times New Roman" w:cs="Times New Roman"/>
          <w:color w:val="000000"/>
          <w:sz w:val="24"/>
          <w:szCs w:val="24"/>
        </w:rPr>
        <w:lastRenderedPageBreak/>
        <w:t>Ориентация на интеллектуальную инициативу ребенка.</w:t>
      </w:r>
    </w:p>
    <w:p w:rsidR="004A381C" w:rsidRPr="004A381C" w:rsidRDefault="004A381C" w:rsidP="00AE0B86">
      <w:pPr>
        <w:numPr>
          <w:ilvl w:val="0"/>
          <w:numId w:val="25"/>
        </w:numPr>
        <w:shd w:val="clear" w:color="auto" w:fill="FFFFFF"/>
        <w:autoSpaceDE w:val="0"/>
        <w:autoSpaceDN w:val="0"/>
        <w:adjustRightInd w:val="0"/>
        <w:spacing w:after="0" w:line="240" w:lineRule="auto"/>
        <w:ind w:firstLine="709"/>
        <w:jc w:val="both"/>
        <w:rPr>
          <w:rFonts w:ascii="Times New Roman" w:eastAsia="DFKai-SB" w:hAnsi="Times New Roman" w:cs="Times New Roman"/>
          <w:color w:val="000000"/>
          <w:sz w:val="24"/>
          <w:szCs w:val="24"/>
        </w:rPr>
      </w:pPr>
      <w:r w:rsidRPr="004A381C">
        <w:rPr>
          <w:rFonts w:ascii="Times New Roman" w:eastAsia="DFKai-SB" w:hAnsi="Times New Roman" w:cs="Times New Roman"/>
          <w:color w:val="000000"/>
          <w:sz w:val="24"/>
          <w:szCs w:val="24"/>
        </w:rPr>
        <w:t>Паритет заданий открытого и закрытого типа.</w:t>
      </w:r>
    </w:p>
    <w:p w:rsidR="004A381C" w:rsidRPr="004A381C" w:rsidRDefault="004A381C" w:rsidP="00AE0B86">
      <w:pPr>
        <w:numPr>
          <w:ilvl w:val="0"/>
          <w:numId w:val="25"/>
        </w:numPr>
        <w:shd w:val="clear" w:color="auto" w:fill="FFFFFF"/>
        <w:autoSpaceDE w:val="0"/>
        <w:autoSpaceDN w:val="0"/>
        <w:adjustRightInd w:val="0"/>
        <w:spacing w:after="0" w:line="240" w:lineRule="auto"/>
        <w:ind w:firstLine="709"/>
        <w:jc w:val="both"/>
        <w:rPr>
          <w:rFonts w:ascii="Times New Roman" w:eastAsia="DFKai-SB" w:hAnsi="Times New Roman" w:cs="Times New Roman"/>
          <w:color w:val="000000"/>
          <w:sz w:val="24"/>
          <w:szCs w:val="24"/>
        </w:rPr>
      </w:pPr>
      <w:r w:rsidRPr="004A381C">
        <w:rPr>
          <w:rFonts w:ascii="Times New Roman" w:eastAsia="DFKai-SB" w:hAnsi="Times New Roman" w:cs="Times New Roman"/>
          <w:color w:val="000000"/>
          <w:sz w:val="24"/>
          <w:szCs w:val="24"/>
        </w:rPr>
        <w:t>Гибкость в переструктурировании содержания деятельности в соответствии с динамикой познавательных потребностей детей.</w:t>
      </w:r>
    </w:p>
    <w:p w:rsidR="004A381C" w:rsidRPr="004A381C" w:rsidRDefault="004A381C" w:rsidP="00AE0B86">
      <w:pPr>
        <w:numPr>
          <w:ilvl w:val="0"/>
          <w:numId w:val="25"/>
        </w:numPr>
        <w:shd w:val="clear" w:color="auto" w:fill="FFFFFF"/>
        <w:autoSpaceDE w:val="0"/>
        <w:autoSpaceDN w:val="0"/>
        <w:adjustRightInd w:val="0"/>
        <w:spacing w:after="0" w:line="240" w:lineRule="auto"/>
        <w:ind w:firstLine="709"/>
        <w:jc w:val="both"/>
        <w:rPr>
          <w:rFonts w:ascii="Times New Roman" w:eastAsia="DFKai-SB" w:hAnsi="Times New Roman" w:cs="Times New Roman"/>
          <w:color w:val="000000"/>
          <w:sz w:val="24"/>
          <w:szCs w:val="24"/>
        </w:rPr>
      </w:pPr>
      <w:r w:rsidRPr="004A381C">
        <w:rPr>
          <w:rFonts w:ascii="Times New Roman" w:eastAsia="DFKai-SB" w:hAnsi="Times New Roman" w:cs="Times New Roman"/>
          <w:color w:val="000000"/>
          <w:sz w:val="24"/>
          <w:szCs w:val="24"/>
        </w:rPr>
        <w:t>Ориентация на самостоятельность в поисково-проектной деятельности.</w:t>
      </w:r>
    </w:p>
    <w:p w:rsidR="004A381C" w:rsidRPr="004A381C" w:rsidRDefault="004A381C" w:rsidP="00AE0B86">
      <w:pPr>
        <w:numPr>
          <w:ilvl w:val="0"/>
          <w:numId w:val="25"/>
        </w:numPr>
        <w:shd w:val="clear" w:color="auto" w:fill="FFFFFF"/>
        <w:autoSpaceDE w:val="0"/>
        <w:autoSpaceDN w:val="0"/>
        <w:adjustRightInd w:val="0"/>
        <w:spacing w:after="0" w:line="240" w:lineRule="auto"/>
        <w:ind w:firstLine="709"/>
        <w:jc w:val="both"/>
        <w:rPr>
          <w:rFonts w:ascii="Times New Roman" w:eastAsia="DFKai-SB" w:hAnsi="Times New Roman" w:cs="Times New Roman"/>
          <w:color w:val="000000"/>
          <w:sz w:val="24"/>
          <w:szCs w:val="24"/>
        </w:rPr>
      </w:pPr>
      <w:r w:rsidRPr="004A381C">
        <w:rPr>
          <w:rFonts w:ascii="Times New Roman" w:eastAsia="DFKai-SB" w:hAnsi="Times New Roman" w:cs="Times New Roman"/>
          <w:color w:val="000000"/>
          <w:sz w:val="24"/>
          <w:szCs w:val="24"/>
        </w:rPr>
        <w:t>формирование способности ребенка к самореабилитации в процессе оценки собственных идей.</w:t>
      </w:r>
    </w:p>
    <w:p w:rsidR="004A381C" w:rsidRPr="004A381C" w:rsidRDefault="004A381C" w:rsidP="00AE0B86">
      <w:pPr>
        <w:numPr>
          <w:ilvl w:val="0"/>
          <w:numId w:val="25"/>
        </w:numPr>
        <w:shd w:val="clear" w:color="auto" w:fill="FFFFFF"/>
        <w:autoSpaceDE w:val="0"/>
        <w:autoSpaceDN w:val="0"/>
        <w:adjustRightInd w:val="0"/>
        <w:spacing w:after="0" w:line="240" w:lineRule="auto"/>
        <w:ind w:firstLine="709"/>
        <w:jc w:val="both"/>
        <w:rPr>
          <w:rFonts w:ascii="Times New Roman" w:eastAsia="DFKai-SB" w:hAnsi="Times New Roman" w:cs="Times New Roman"/>
          <w:color w:val="000000"/>
          <w:sz w:val="24"/>
          <w:szCs w:val="24"/>
        </w:rPr>
      </w:pPr>
      <w:r w:rsidRPr="004A381C">
        <w:rPr>
          <w:rFonts w:ascii="Times New Roman" w:eastAsia="DFKai-SB" w:hAnsi="Times New Roman" w:cs="Times New Roman"/>
          <w:color w:val="000000"/>
          <w:sz w:val="24"/>
          <w:szCs w:val="24"/>
        </w:rPr>
        <w:t>Социальная предъявленность.</w:t>
      </w:r>
    </w:p>
    <w:p w:rsidR="004A381C" w:rsidRPr="004A381C" w:rsidRDefault="004A381C" w:rsidP="00AE0B86">
      <w:pPr>
        <w:numPr>
          <w:ilvl w:val="0"/>
          <w:numId w:val="25"/>
        </w:numPr>
        <w:shd w:val="clear" w:color="auto" w:fill="FFFFFF"/>
        <w:autoSpaceDE w:val="0"/>
        <w:autoSpaceDN w:val="0"/>
        <w:adjustRightInd w:val="0"/>
        <w:spacing w:after="0" w:line="240" w:lineRule="auto"/>
        <w:ind w:firstLine="709"/>
        <w:jc w:val="both"/>
        <w:rPr>
          <w:rFonts w:ascii="Times New Roman" w:eastAsia="DFKai-SB" w:hAnsi="Times New Roman" w:cs="Times New Roman"/>
          <w:color w:val="000000"/>
          <w:sz w:val="24"/>
          <w:szCs w:val="24"/>
        </w:rPr>
      </w:pPr>
      <w:r w:rsidRPr="004A381C">
        <w:rPr>
          <w:rFonts w:ascii="Times New Roman" w:eastAsia="DFKai-SB" w:hAnsi="Times New Roman" w:cs="Times New Roman"/>
          <w:color w:val="000000"/>
          <w:sz w:val="24"/>
          <w:szCs w:val="24"/>
        </w:rPr>
        <w:t>Децентрация (11, с. 44–46).</w:t>
      </w:r>
    </w:p>
    <w:p w:rsidR="004A381C" w:rsidRPr="004A381C" w:rsidRDefault="004A381C" w:rsidP="00A25E86">
      <w:pPr>
        <w:spacing w:after="0" w:line="240" w:lineRule="auto"/>
        <w:ind w:firstLine="709"/>
        <w:jc w:val="both"/>
        <w:rPr>
          <w:rFonts w:ascii="Times New Roman" w:eastAsia="DFKai-SB" w:hAnsi="Times New Roman" w:cs="Times New Roman"/>
          <w:color w:val="000000"/>
          <w:sz w:val="24"/>
          <w:szCs w:val="24"/>
        </w:rPr>
      </w:pPr>
      <w:r w:rsidRPr="004A381C">
        <w:rPr>
          <w:rFonts w:ascii="Times New Roman" w:eastAsia="DFKai-SB" w:hAnsi="Times New Roman" w:cs="Times New Roman"/>
          <w:color w:val="000000"/>
          <w:sz w:val="24"/>
          <w:szCs w:val="24"/>
        </w:rPr>
        <w:t>Ценность дополнительного образования детей состоит в том, что оно усиливает вариативную составляющую общего образования, способствует практическому приложению знаний и навыков, полученных в школе, стимулирует познавательную мотивацию обучающихся. А главное – в условиях дополнительного образования дети могут развивать свой творческий потенциал, навыки адаптации к современному обществу и получают возможность полноценной организации свободного времени. Дополнительное образование детей – это поисковое образование, апробирующее иные, не традиционные пути выхода из различных жизненных обстоятельств (в том числе из ситуаций неопределенности), предоставляющее личности веер возможностей выбора своей судьбы, стимулирующее процессы личностного саморазвития.</w:t>
      </w:r>
    </w:p>
    <w:p w:rsidR="004A381C" w:rsidRPr="004A381C" w:rsidRDefault="004A381C" w:rsidP="00A25E86">
      <w:pPr>
        <w:widowControl w:val="0"/>
        <w:spacing w:after="0" w:line="240" w:lineRule="auto"/>
        <w:ind w:firstLine="720"/>
        <w:jc w:val="both"/>
        <w:rPr>
          <w:rFonts w:ascii="Times New Roman" w:eastAsia="DFKai-SB" w:hAnsi="Times New Roman" w:cs="Times New Roman"/>
          <w:sz w:val="24"/>
          <w:szCs w:val="24"/>
        </w:rPr>
      </w:pPr>
      <w:r w:rsidRPr="004A381C">
        <w:rPr>
          <w:rFonts w:ascii="Times New Roman" w:eastAsia="DFKai-SB" w:hAnsi="Times New Roman" w:cs="Times New Roman"/>
          <w:sz w:val="24"/>
          <w:szCs w:val="24"/>
        </w:rPr>
        <w:t>В настоящее время дополнительное образование детей представлено целым рядом направлений. Основными среди них принято считать следующие:</w:t>
      </w:r>
    </w:p>
    <w:p w:rsidR="004A381C" w:rsidRPr="004A381C" w:rsidRDefault="004A381C" w:rsidP="00A25E86">
      <w:pPr>
        <w:widowControl w:val="0"/>
        <w:spacing w:after="0" w:line="240" w:lineRule="auto"/>
        <w:ind w:firstLine="720"/>
        <w:jc w:val="both"/>
        <w:rPr>
          <w:rFonts w:ascii="Times New Roman" w:eastAsia="DFKai-SB" w:hAnsi="Times New Roman" w:cs="Times New Roman"/>
          <w:sz w:val="24"/>
          <w:szCs w:val="24"/>
        </w:rPr>
      </w:pPr>
      <w:r w:rsidRPr="004A381C">
        <w:rPr>
          <w:rFonts w:ascii="Times New Roman" w:eastAsia="DFKai-SB" w:hAnsi="Times New Roman" w:cs="Times New Roman"/>
          <w:sz w:val="24"/>
          <w:szCs w:val="24"/>
        </w:rPr>
        <w:t xml:space="preserve">- художественно-эстетическое; </w:t>
      </w:r>
    </w:p>
    <w:p w:rsidR="004A381C" w:rsidRPr="004A381C" w:rsidRDefault="004A381C" w:rsidP="00A25E86">
      <w:pPr>
        <w:widowControl w:val="0"/>
        <w:spacing w:after="0" w:line="240" w:lineRule="auto"/>
        <w:ind w:firstLine="720"/>
        <w:jc w:val="both"/>
        <w:rPr>
          <w:rFonts w:ascii="Times New Roman" w:eastAsia="DFKai-SB" w:hAnsi="Times New Roman" w:cs="Times New Roman"/>
          <w:sz w:val="24"/>
          <w:szCs w:val="24"/>
        </w:rPr>
      </w:pPr>
      <w:r w:rsidRPr="004A381C">
        <w:rPr>
          <w:rFonts w:ascii="Times New Roman" w:eastAsia="DFKai-SB" w:hAnsi="Times New Roman" w:cs="Times New Roman"/>
          <w:sz w:val="24"/>
          <w:szCs w:val="24"/>
        </w:rPr>
        <w:t xml:space="preserve">- научно-техническое; </w:t>
      </w:r>
    </w:p>
    <w:p w:rsidR="004A381C" w:rsidRPr="004A381C" w:rsidRDefault="004A381C" w:rsidP="00A25E86">
      <w:pPr>
        <w:widowControl w:val="0"/>
        <w:spacing w:after="0" w:line="240" w:lineRule="auto"/>
        <w:ind w:firstLine="720"/>
        <w:jc w:val="both"/>
        <w:rPr>
          <w:rFonts w:ascii="Times New Roman" w:eastAsia="DFKai-SB" w:hAnsi="Times New Roman" w:cs="Times New Roman"/>
          <w:sz w:val="24"/>
          <w:szCs w:val="24"/>
        </w:rPr>
      </w:pPr>
      <w:r w:rsidRPr="004A381C">
        <w:rPr>
          <w:rFonts w:ascii="Times New Roman" w:eastAsia="DFKai-SB" w:hAnsi="Times New Roman" w:cs="Times New Roman"/>
          <w:sz w:val="24"/>
          <w:szCs w:val="24"/>
        </w:rPr>
        <w:t xml:space="preserve">- спортивно-техническое; </w:t>
      </w:r>
    </w:p>
    <w:p w:rsidR="004A381C" w:rsidRPr="004A381C" w:rsidRDefault="004A381C" w:rsidP="00A25E86">
      <w:pPr>
        <w:widowControl w:val="0"/>
        <w:spacing w:after="0" w:line="240" w:lineRule="auto"/>
        <w:ind w:firstLine="720"/>
        <w:jc w:val="both"/>
        <w:rPr>
          <w:rFonts w:ascii="Times New Roman" w:eastAsia="DFKai-SB" w:hAnsi="Times New Roman" w:cs="Times New Roman"/>
          <w:sz w:val="24"/>
          <w:szCs w:val="24"/>
        </w:rPr>
      </w:pPr>
      <w:r w:rsidRPr="004A381C">
        <w:rPr>
          <w:rFonts w:ascii="Times New Roman" w:eastAsia="DFKai-SB" w:hAnsi="Times New Roman" w:cs="Times New Roman"/>
          <w:sz w:val="24"/>
          <w:szCs w:val="24"/>
        </w:rPr>
        <w:t xml:space="preserve">- эколого-биологическое; </w:t>
      </w:r>
    </w:p>
    <w:p w:rsidR="004A381C" w:rsidRPr="004A381C" w:rsidRDefault="004A381C" w:rsidP="00A25E86">
      <w:pPr>
        <w:widowControl w:val="0"/>
        <w:spacing w:after="0" w:line="240" w:lineRule="auto"/>
        <w:ind w:firstLine="720"/>
        <w:jc w:val="both"/>
        <w:rPr>
          <w:rFonts w:ascii="Times New Roman" w:eastAsia="DFKai-SB" w:hAnsi="Times New Roman" w:cs="Times New Roman"/>
          <w:sz w:val="24"/>
          <w:szCs w:val="24"/>
        </w:rPr>
      </w:pPr>
      <w:r w:rsidRPr="004A381C">
        <w:rPr>
          <w:rFonts w:ascii="Times New Roman" w:eastAsia="DFKai-SB" w:hAnsi="Times New Roman" w:cs="Times New Roman"/>
          <w:sz w:val="24"/>
          <w:szCs w:val="24"/>
        </w:rPr>
        <w:t xml:space="preserve">- физкультурно-оздоровительное; </w:t>
      </w:r>
    </w:p>
    <w:p w:rsidR="004A381C" w:rsidRPr="004A381C" w:rsidRDefault="004A381C" w:rsidP="00A25E86">
      <w:pPr>
        <w:widowControl w:val="0"/>
        <w:spacing w:after="0" w:line="240" w:lineRule="auto"/>
        <w:ind w:firstLine="720"/>
        <w:jc w:val="both"/>
        <w:rPr>
          <w:rFonts w:ascii="Times New Roman" w:eastAsia="DFKai-SB" w:hAnsi="Times New Roman" w:cs="Times New Roman"/>
          <w:sz w:val="24"/>
          <w:szCs w:val="24"/>
        </w:rPr>
      </w:pPr>
      <w:r w:rsidRPr="004A381C">
        <w:rPr>
          <w:rFonts w:ascii="Times New Roman" w:eastAsia="DFKai-SB" w:hAnsi="Times New Roman" w:cs="Times New Roman"/>
          <w:sz w:val="24"/>
          <w:szCs w:val="24"/>
        </w:rPr>
        <w:t xml:space="preserve">- туристско-краеведческое; </w:t>
      </w:r>
    </w:p>
    <w:p w:rsidR="004A381C" w:rsidRPr="004A381C" w:rsidRDefault="004A381C" w:rsidP="00A25E86">
      <w:pPr>
        <w:widowControl w:val="0"/>
        <w:spacing w:after="0" w:line="240" w:lineRule="auto"/>
        <w:ind w:firstLine="720"/>
        <w:jc w:val="both"/>
        <w:rPr>
          <w:rFonts w:ascii="Times New Roman" w:eastAsia="DFKai-SB" w:hAnsi="Times New Roman" w:cs="Times New Roman"/>
          <w:sz w:val="24"/>
          <w:szCs w:val="24"/>
        </w:rPr>
      </w:pPr>
      <w:r w:rsidRPr="004A381C">
        <w:rPr>
          <w:rFonts w:ascii="Times New Roman" w:eastAsia="DFKai-SB" w:hAnsi="Times New Roman" w:cs="Times New Roman"/>
          <w:sz w:val="24"/>
          <w:szCs w:val="24"/>
        </w:rPr>
        <w:t xml:space="preserve">- военно-патриотическое; </w:t>
      </w:r>
    </w:p>
    <w:p w:rsidR="004A381C" w:rsidRPr="004A381C" w:rsidRDefault="004A381C" w:rsidP="00A25E86">
      <w:pPr>
        <w:widowControl w:val="0"/>
        <w:spacing w:after="0" w:line="240" w:lineRule="auto"/>
        <w:ind w:firstLine="720"/>
        <w:jc w:val="both"/>
        <w:rPr>
          <w:rFonts w:ascii="Times New Roman" w:eastAsia="DFKai-SB" w:hAnsi="Times New Roman" w:cs="Times New Roman"/>
          <w:sz w:val="24"/>
          <w:szCs w:val="24"/>
        </w:rPr>
      </w:pPr>
      <w:r w:rsidRPr="004A381C">
        <w:rPr>
          <w:rFonts w:ascii="Times New Roman" w:eastAsia="DFKai-SB" w:hAnsi="Times New Roman" w:cs="Times New Roman"/>
          <w:sz w:val="24"/>
          <w:szCs w:val="24"/>
        </w:rPr>
        <w:t xml:space="preserve">- социально-педагогическое; </w:t>
      </w:r>
    </w:p>
    <w:p w:rsidR="004A381C" w:rsidRPr="004A381C" w:rsidRDefault="004A381C" w:rsidP="00A25E86">
      <w:pPr>
        <w:widowControl w:val="0"/>
        <w:tabs>
          <w:tab w:val="left" w:pos="3735"/>
        </w:tabs>
        <w:spacing w:after="0" w:line="240" w:lineRule="auto"/>
        <w:ind w:firstLine="720"/>
        <w:jc w:val="both"/>
        <w:rPr>
          <w:rFonts w:ascii="Times New Roman" w:eastAsia="DFKai-SB" w:hAnsi="Times New Roman" w:cs="Times New Roman"/>
          <w:sz w:val="24"/>
          <w:szCs w:val="24"/>
        </w:rPr>
      </w:pPr>
      <w:r w:rsidRPr="004A381C">
        <w:rPr>
          <w:rFonts w:ascii="Times New Roman" w:eastAsia="DFKai-SB" w:hAnsi="Times New Roman" w:cs="Times New Roman"/>
          <w:sz w:val="24"/>
          <w:szCs w:val="24"/>
        </w:rPr>
        <w:t xml:space="preserve">- культурологическое; </w:t>
      </w:r>
      <w:r w:rsidRPr="004A381C">
        <w:rPr>
          <w:rFonts w:ascii="Times New Roman" w:eastAsia="DFKai-SB" w:hAnsi="Times New Roman" w:cs="Times New Roman"/>
          <w:sz w:val="24"/>
          <w:szCs w:val="24"/>
        </w:rPr>
        <w:tab/>
      </w:r>
    </w:p>
    <w:p w:rsidR="004A381C" w:rsidRPr="004A381C" w:rsidRDefault="004A381C" w:rsidP="00A25E86">
      <w:pPr>
        <w:widowControl w:val="0"/>
        <w:spacing w:after="0" w:line="240" w:lineRule="auto"/>
        <w:ind w:firstLine="720"/>
        <w:jc w:val="both"/>
        <w:rPr>
          <w:rFonts w:ascii="Times New Roman" w:eastAsia="DFKai-SB" w:hAnsi="Times New Roman" w:cs="Times New Roman"/>
          <w:sz w:val="24"/>
          <w:szCs w:val="24"/>
        </w:rPr>
      </w:pPr>
      <w:r w:rsidRPr="004A381C">
        <w:rPr>
          <w:rFonts w:ascii="Times New Roman" w:eastAsia="DFKai-SB" w:hAnsi="Times New Roman" w:cs="Times New Roman"/>
          <w:sz w:val="24"/>
          <w:szCs w:val="24"/>
        </w:rPr>
        <w:t xml:space="preserve">- экономико-правовое. </w:t>
      </w:r>
    </w:p>
    <w:p w:rsidR="004A381C" w:rsidRPr="004A381C" w:rsidRDefault="004A381C" w:rsidP="00A25E86">
      <w:pPr>
        <w:widowControl w:val="0"/>
        <w:spacing w:after="0" w:line="240" w:lineRule="auto"/>
        <w:ind w:firstLine="720"/>
        <w:jc w:val="both"/>
        <w:rPr>
          <w:rFonts w:ascii="Times New Roman" w:eastAsia="DFKai-SB" w:hAnsi="Times New Roman" w:cs="Times New Roman"/>
          <w:sz w:val="24"/>
          <w:szCs w:val="24"/>
        </w:rPr>
      </w:pPr>
      <w:r w:rsidRPr="004A381C">
        <w:rPr>
          <w:rFonts w:ascii="Times New Roman" w:eastAsia="DFKai-SB" w:hAnsi="Times New Roman" w:cs="Times New Roman"/>
          <w:sz w:val="24"/>
          <w:szCs w:val="24"/>
        </w:rPr>
        <w:t>Этот список является открытым и может быть пополнен в соответствии с запросами детей и их родителей. А организация дела зависит, в конечном счете, от самих педагогов и администрации школ.</w:t>
      </w:r>
    </w:p>
    <w:p w:rsidR="004A381C" w:rsidRPr="004A381C" w:rsidRDefault="004A381C" w:rsidP="00A25E86">
      <w:pPr>
        <w:shd w:val="clear" w:color="auto" w:fill="FFFFFF"/>
        <w:spacing w:after="0" w:line="240" w:lineRule="auto"/>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ab/>
        <w:t>Теоретические подходы к изучению проблемы совмещения работы и учебы выпускников неоднозначны. Одни авторы выступают «за» - совмещение учёбы с работой позволяет студенту обеспечивать себя материально, помогать родителям, способствует развитию ответственности, самостоятельности и креативности, появляется возможность профессионального роста (С.Ю. Рощин, Д.Л. Константиновский, Ф.Э Шереги). Однако есть и противники такого совмещения: А.Г. Эфендиев, В.И. Герчиков, которые на первый план выносят минусы: недостаточный уровень знаний из-за того, что остаётся мало времени на учёбу, большая нагрузка, которая вредит здоровью.</w:t>
      </w:r>
    </w:p>
    <w:p w:rsidR="004A381C" w:rsidRPr="004A381C" w:rsidRDefault="004A381C" w:rsidP="00A25E86">
      <w:pPr>
        <w:shd w:val="clear" w:color="auto" w:fill="FFFFFF"/>
        <w:spacing w:after="0" w:line="240" w:lineRule="auto"/>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ab/>
        <w:t>Для нахождения оптимального баланса, К.В. Маркова, С.Ю. Рощин, М.А. Карцева выделяют важнейшим фактором психологическую подготовку будущих выпускников еще на стадии обучения в старших классах школы.</w:t>
      </w:r>
    </w:p>
    <w:p w:rsidR="004A381C" w:rsidRPr="004A381C" w:rsidRDefault="004A381C" w:rsidP="00A25E86">
      <w:pPr>
        <w:shd w:val="clear" w:color="auto" w:fill="FFFFFF"/>
        <w:spacing w:after="0" w:line="240" w:lineRule="auto"/>
        <w:ind w:firstLine="539"/>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Также в исследованиях С.Ю. Рощина, К.В. Марковой, помимо фактора психологической готовности к нагрузкам, выделен такой фактор, как опыт совмещения разных видов деятельности. Это как раз относится к посещению ребенком во время обучения в школе занятий дополнительного образования.</w:t>
      </w:r>
    </w:p>
    <w:p w:rsidR="004A381C" w:rsidRPr="004A381C" w:rsidRDefault="004A381C" w:rsidP="008C52C5">
      <w:pPr>
        <w:shd w:val="clear" w:color="auto" w:fill="FFFFFF"/>
        <w:spacing w:after="0" w:line="240" w:lineRule="auto"/>
        <w:jc w:val="both"/>
        <w:rPr>
          <w:rFonts w:ascii="Times New Roman" w:hAnsi="Times New Roman" w:cs="Times New Roman"/>
          <w:color w:val="000000"/>
          <w:sz w:val="24"/>
          <w:szCs w:val="24"/>
        </w:rPr>
      </w:pPr>
    </w:p>
    <w:p w:rsidR="004A381C" w:rsidRPr="008C52C5" w:rsidRDefault="004A381C" w:rsidP="00AE0B86">
      <w:pPr>
        <w:numPr>
          <w:ilvl w:val="1"/>
          <w:numId w:val="20"/>
        </w:numPr>
        <w:spacing w:after="0" w:line="240" w:lineRule="auto"/>
        <w:ind w:right="-6"/>
        <w:jc w:val="center"/>
        <w:outlineLvl w:val="1"/>
        <w:rPr>
          <w:rFonts w:ascii="Times New Roman" w:hAnsi="Times New Roman" w:cs="Times New Roman"/>
          <w:b/>
          <w:sz w:val="24"/>
          <w:szCs w:val="24"/>
        </w:rPr>
      </w:pPr>
      <w:bookmarkStart w:id="18" w:name="_Toc352276164"/>
      <w:r w:rsidRPr="004A381C">
        <w:rPr>
          <w:rFonts w:ascii="Times New Roman" w:hAnsi="Times New Roman" w:cs="Times New Roman"/>
          <w:b/>
          <w:sz w:val="24"/>
          <w:szCs w:val="24"/>
        </w:rPr>
        <w:lastRenderedPageBreak/>
        <w:t>Модифицированная концепция повышения эффективности общеобразовательного учреждения на основе ег</w:t>
      </w:r>
      <w:r w:rsidR="008C52C5">
        <w:rPr>
          <w:rFonts w:ascii="Times New Roman" w:hAnsi="Times New Roman" w:cs="Times New Roman"/>
          <w:b/>
          <w:sz w:val="24"/>
          <w:szCs w:val="24"/>
        </w:rPr>
        <w:t xml:space="preserve">о взаимодействия с родителями и </w:t>
      </w:r>
      <w:r w:rsidRPr="004A381C">
        <w:rPr>
          <w:rFonts w:ascii="Times New Roman" w:hAnsi="Times New Roman" w:cs="Times New Roman"/>
          <w:b/>
          <w:sz w:val="24"/>
          <w:szCs w:val="24"/>
        </w:rPr>
        <w:t>учителями на примере МБОУ СОШ № 15</w:t>
      </w:r>
      <w:r w:rsidR="008C52C5">
        <w:rPr>
          <w:rFonts w:ascii="Times New Roman" w:hAnsi="Times New Roman" w:cs="Times New Roman"/>
          <w:b/>
          <w:sz w:val="24"/>
          <w:szCs w:val="24"/>
        </w:rPr>
        <w:t xml:space="preserve">  </w:t>
      </w:r>
      <w:r w:rsidR="006A76C0">
        <w:rPr>
          <w:rFonts w:ascii="Times New Roman" w:hAnsi="Times New Roman" w:cs="Times New Roman"/>
          <w:b/>
          <w:sz w:val="24"/>
          <w:szCs w:val="24"/>
        </w:rPr>
        <w:t xml:space="preserve"> </w:t>
      </w:r>
      <w:r w:rsidRPr="008C52C5">
        <w:rPr>
          <w:rFonts w:ascii="Times New Roman" w:hAnsi="Times New Roman" w:cs="Times New Roman"/>
          <w:b/>
          <w:sz w:val="24"/>
          <w:szCs w:val="24"/>
        </w:rPr>
        <w:t>г. Новый Уренгой</w:t>
      </w:r>
      <w:bookmarkEnd w:id="18"/>
    </w:p>
    <w:p w:rsidR="004A381C" w:rsidRPr="004A381C" w:rsidRDefault="004A381C" w:rsidP="00A25E86">
      <w:pPr>
        <w:spacing w:after="0" w:line="240" w:lineRule="auto"/>
        <w:ind w:right="-5" w:firstLine="540"/>
        <w:jc w:val="both"/>
        <w:rPr>
          <w:rFonts w:ascii="Times New Roman" w:hAnsi="Times New Roman" w:cs="Times New Roman"/>
          <w:sz w:val="24"/>
          <w:szCs w:val="24"/>
        </w:rPr>
      </w:pPr>
    </w:p>
    <w:p w:rsidR="004A381C" w:rsidRPr="004A381C" w:rsidRDefault="004A381C" w:rsidP="00A25E86">
      <w:pPr>
        <w:spacing w:after="0" w:line="240" w:lineRule="auto"/>
        <w:ind w:right="-6" w:firstLine="539"/>
        <w:jc w:val="both"/>
        <w:rPr>
          <w:rFonts w:ascii="Times New Roman" w:hAnsi="Times New Roman" w:cs="Times New Roman"/>
          <w:sz w:val="24"/>
          <w:szCs w:val="24"/>
        </w:rPr>
      </w:pPr>
      <w:r w:rsidRPr="004A381C">
        <w:rPr>
          <w:rFonts w:ascii="Times New Roman" w:hAnsi="Times New Roman" w:cs="Times New Roman"/>
          <w:sz w:val="24"/>
          <w:szCs w:val="24"/>
        </w:rPr>
        <w:t xml:space="preserve">Модифицированная концепция повышения эффективности общеобразовательного учреждения на основе его взаимодействия с родителями и учителями на примере МБОУ СОШ № </w:t>
      </w:r>
      <w:smartTag w:uri="urn:schemas-microsoft-com:office:smarttags" w:element="metricconverter">
        <w:smartTagPr>
          <w:attr w:name="ProductID" w:val="15 г"/>
        </w:smartTagPr>
        <w:r w:rsidRPr="004A381C">
          <w:rPr>
            <w:rFonts w:ascii="Times New Roman" w:hAnsi="Times New Roman" w:cs="Times New Roman"/>
            <w:sz w:val="24"/>
            <w:szCs w:val="24"/>
          </w:rPr>
          <w:t>15 г</w:t>
        </w:r>
      </w:smartTag>
      <w:r w:rsidRPr="004A381C">
        <w:rPr>
          <w:rFonts w:ascii="Times New Roman" w:hAnsi="Times New Roman" w:cs="Times New Roman"/>
          <w:sz w:val="24"/>
          <w:szCs w:val="24"/>
        </w:rPr>
        <w:t>. Новый Уренгой основана на работе с теми направлениями, по которым были выявлены проблемы в ходе эмпирического исследования, а также в соответствии с теоретическим анализом подходов к их решению.</w:t>
      </w:r>
    </w:p>
    <w:p w:rsidR="004A381C" w:rsidRPr="004A381C" w:rsidRDefault="004A381C" w:rsidP="00A25E86">
      <w:pPr>
        <w:spacing w:after="0" w:line="240" w:lineRule="auto"/>
        <w:ind w:right="-6" w:firstLine="539"/>
        <w:jc w:val="both"/>
        <w:rPr>
          <w:rFonts w:ascii="Times New Roman" w:hAnsi="Times New Roman" w:cs="Times New Roman"/>
          <w:sz w:val="24"/>
          <w:szCs w:val="24"/>
        </w:rPr>
      </w:pPr>
      <w:r w:rsidRPr="004A381C">
        <w:rPr>
          <w:rFonts w:ascii="Times New Roman" w:hAnsi="Times New Roman" w:cs="Times New Roman"/>
          <w:sz w:val="24"/>
          <w:szCs w:val="24"/>
        </w:rPr>
        <w:t>Взаимодействие с родителями в настоящий момент осуществляется по трем направлениям:</w:t>
      </w:r>
    </w:p>
    <w:p w:rsidR="004A381C" w:rsidRPr="004A381C" w:rsidRDefault="006A76C0" w:rsidP="006A76C0">
      <w:pPr>
        <w:spacing w:after="0" w:line="240" w:lineRule="auto"/>
        <w:ind w:firstLine="770"/>
        <w:jc w:val="both"/>
        <w:rPr>
          <w:rFonts w:ascii="Times New Roman" w:hAnsi="Times New Roman" w:cs="Times New Roman"/>
          <w:color w:val="000000"/>
          <w:sz w:val="24"/>
          <w:szCs w:val="24"/>
        </w:rPr>
      </w:pPr>
      <w:r>
        <w:rPr>
          <w:rFonts w:ascii="Times New Roman" w:hAnsi="Times New Roman" w:cs="Times New Roman"/>
          <w:color w:val="000000"/>
          <w:sz w:val="24"/>
          <w:szCs w:val="24"/>
        </w:rPr>
        <w:t>- повышение педагогической</w:t>
      </w:r>
      <w:r w:rsidR="004A381C" w:rsidRPr="004A381C">
        <w:rPr>
          <w:rFonts w:ascii="Times New Roman" w:hAnsi="Times New Roman" w:cs="Times New Roman"/>
          <w:color w:val="000000"/>
          <w:sz w:val="24"/>
          <w:szCs w:val="24"/>
        </w:rPr>
        <w:t xml:space="preserve"> </w:t>
      </w:r>
      <w:r w:rsidRPr="004A381C">
        <w:rPr>
          <w:rFonts w:ascii="Times New Roman" w:hAnsi="Times New Roman" w:cs="Times New Roman"/>
          <w:color w:val="000000"/>
          <w:sz w:val="24"/>
          <w:szCs w:val="24"/>
        </w:rPr>
        <w:t>культуры родителей</w:t>
      </w:r>
      <w:r w:rsidR="004A381C" w:rsidRPr="004A381C">
        <w:rPr>
          <w:rFonts w:ascii="Times New Roman" w:hAnsi="Times New Roman" w:cs="Times New Roman"/>
          <w:color w:val="000000"/>
          <w:sz w:val="24"/>
          <w:szCs w:val="24"/>
        </w:rPr>
        <w:t>;</w:t>
      </w:r>
    </w:p>
    <w:p w:rsidR="004A381C" w:rsidRPr="004A381C" w:rsidRDefault="004A381C" w:rsidP="006A76C0">
      <w:pPr>
        <w:spacing w:after="0" w:line="240" w:lineRule="auto"/>
        <w:ind w:firstLine="770"/>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 участие родителей в различных родительских объединениях, направленных на оказание помощи образовательному учреждению (попечительский совет, родительские комитеты);</w:t>
      </w:r>
    </w:p>
    <w:p w:rsidR="004A381C" w:rsidRPr="004A381C" w:rsidRDefault="004A381C" w:rsidP="006A76C0">
      <w:pPr>
        <w:spacing w:after="0" w:line="240" w:lineRule="auto"/>
        <w:ind w:firstLine="770"/>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 привлечени</w:t>
      </w:r>
      <w:r w:rsidR="006A76C0">
        <w:rPr>
          <w:rFonts w:ascii="Times New Roman" w:hAnsi="Times New Roman" w:cs="Times New Roman"/>
          <w:color w:val="000000"/>
          <w:sz w:val="24"/>
          <w:szCs w:val="24"/>
        </w:rPr>
        <w:t>е родителей </w:t>
      </w:r>
      <w:r w:rsidRPr="004A381C">
        <w:rPr>
          <w:rFonts w:ascii="Times New Roman" w:hAnsi="Times New Roman" w:cs="Times New Roman"/>
          <w:color w:val="000000"/>
          <w:sz w:val="24"/>
          <w:szCs w:val="24"/>
        </w:rPr>
        <w:t xml:space="preserve">к </w:t>
      </w:r>
      <w:r w:rsidR="006A76C0" w:rsidRPr="004A381C">
        <w:rPr>
          <w:rFonts w:ascii="Times New Roman" w:hAnsi="Times New Roman" w:cs="Times New Roman"/>
          <w:color w:val="000000"/>
          <w:sz w:val="24"/>
          <w:szCs w:val="24"/>
        </w:rPr>
        <w:t>организации учебно</w:t>
      </w:r>
      <w:r w:rsidRPr="004A381C">
        <w:rPr>
          <w:rFonts w:ascii="Times New Roman" w:hAnsi="Times New Roman" w:cs="Times New Roman"/>
          <w:color w:val="000000"/>
          <w:sz w:val="24"/>
          <w:szCs w:val="24"/>
        </w:rPr>
        <w:t>–</w:t>
      </w:r>
      <w:r w:rsidR="006A76C0" w:rsidRPr="004A381C">
        <w:rPr>
          <w:rFonts w:ascii="Times New Roman" w:hAnsi="Times New Roman" w:cs="Times New Roman"/>
          <w:color w:val="000000"/>
          <w:sz w:val="24"/>
          <w:szCs w:val="24"/>
        </w:rPr>
        <w:t>воспитательного процесса</w:t>
      </w:r>
      <w:r w:rsidRPr="004A381C">
        <w:rPr>
          <w:rFonts w:ascii="Times New Roman" w:hAnsi="Times New Roman" w:cs="Times New Roman"/>
          <w:color w:val="000000"/>
          <w:sz w:val="24"/>
          <w:szCs w:val="24"/>
        </w:rPr>
        <w:t>;</w:t>
      </w:r>
    </w:p>
    <w:p w:rsidR="004A381C" w:rsidRPr="004A381C" w:rsidRDefault="006A76C0" w:rsidP="006A76C0">
      <w:pPr>
        <w:spacing w:after="0" w:line="240" w:lineRule="auto"/>
        <w:ind w:firstLine="770"/>
        <w:jc w:val="both"/>
        <w:rPr>
          <w:rFonts w:ascii="Times New Roman" w:hAnsi="Times New Roman" w:cs="Times New Roman"/>
          <w:color w:val="000000"/>
          <w:sz w:val="24"/>
          <w:szCs w:val="24"/>
        </w:rPr>
      </w:pPr>
      <w:r>
        <w:rPr>
          <w:rFonts w:ascii="Times New Roman" w:hAnsi="Times New Roman" w:cs="Times New Roman"/>
          <w:color w:val="000000"/>
          <w:sz w:val="24"/>
          <w:szCs w:val="24"/>
        </w:rPr>
        <w:t>- организация досуговой </w:t>
      </w:r>
      <w:r w:rsidR="004A381C" w:rsidRPr="004A381C">
        <w:rPr>
          <w:rFonts w:ascii="Times New Roman" w:hAnsi="Times New Roman" w:cs="Times New Roman"/>
          <w:color w:val="000000"/>
          <w:sz w:val="24"/>
          <w:szCs w:val="24"/>
        </w:rPr>
        <w:t>деятельности учащихся;</w:t>
      </w:r>
    </w:p>
    <w:p w:rsidR="004A381C" w:rsidRPr="004A381C" w:rsidRDefault="006A76C0" w:rsidP="006A76C0">
      <w:pPr>
        <w:spacing w:after="0" w:line="240" w:lineRule="auto"/>
        <w:ind w:firstLine="770"/>
        <w:jc w:val="both"/>
        <w:rPr>
          <w:rFonts w:ascii="Times New Roman" w:hAnsi="Times New Roman" w:cs="Times New Roman"/>
          <w:color w:val="000000"/>
          <w:sz w:val="24"/>
          <w:szCs w:val="24"/>
        </w:rPr>
      </w:pPr>
      <w:r>
        <w:rPr>
          <w:rFonts w:ascii="Times New Roman" w:hAnsi="Times New Roman" w:cs="Times New Roman"/>
          <w:color w:val="000000"/>
          <w:sz w:val="24"/>
          <w:szCs w:val="24"/>
        </w:rPr>
        <w:t>- организация проектной деятельности (разработка и </w:t>
      </w:r>
      <w:r w:rsidR="004A381C" w:rsidRPr="004A381C">
        <w:rPr>
          <w:rFonts w:ascii="Times New Roman" w:hAnsi="Times New Roman" w:cs="Times New Roman"/>
          <w:color w:val="000000"/>
          <w:sz w:val="24"/>
          <w:szCs w:val="24"/>
        </w:rPr>
        <w:t xml:space="preserve">реализация </w:t>
      </w:r>
      <w:r w:rsidRPr="004A381C">
        <w:rPr>
          <w:rFonts w:ascii="Times New Roman" w:hAnsi="Times New Roman" w:cs="Times New Roman"/>
          <w:color w:val="000000"/>
          <w:sz w:val="24"/>
          <w:szCs w:val="24"/>
        </w:rPr>
        <w:t>классных проектов</w:t>
      </w:r>
      <w:r w:rsidR="004A381C" w:rsidRPr="004A381C">
        <w:rPr>
          <w:rFonts w:ascii="Times New Roman" w:hAnsi="Times New Roman" w:cs="Times New Roman"/>
          <w:color w:val="000000"/>
          <w:sz w:val="24"/>
          <w:szCs w:val="24"/>
        </w:rPr>
        <w:t>);</w:t>
      </w:r>
    </w:p>
    <w:p w:rsidR="004A381C" w:rsidRPr="004A381C" w:rsidRDefault="006A76C0" w:rsidP="006A76C0">
      <w:pPr>
        <w:spacing w:after="0" w:line="240" w:lineRule="auto"/>
        <w:ind w:firstLine="770"/>
        <w:jc w:val="both"/>
        <w:rPr>
          <w:rFonts w:ascii="Times New Roman" w:hAnsi="Times New Roman" w:cs="Times New Roman"/>
          <w:color w:val="000000"/>
          <w:sz w:val="24"/>
          <w:szCs w:val="24"/>
        </w:rPr>
      </w:pPr>
      <w:r>
        <w:rPr>
          <w:rFonts w:ascii="Times New Roman" w:hAnsi="Times New Roman" w:cs="Times New Roman"/>
          <w:color w:val="000000"/>
          <w:sz w:val="24"/>
          <w:szCs w:val="24"/>
        </w:rPr>
        <w:t>- создание</w:t>
      </w:r>
      <w:r w:rsidR="004A381C" w:rsidRPr="004A381C">
        <w:rPr>
          <w:rFonts w:ascii="Times New Roman" w:hAnsi="Times New Roman" w:cs="Times New Roman"/>
          <w:color w:val="000000"/>
          <w:sz w:val="24"/>
          <w:szCs w:val="24"/>
        </w:rPr>
        <w:t xml:space="preserve"> </w:t>
      </w:r>
      <w:r w:rsidRPr="004A381C">
        <w:rPr>
          <w:rFonts w:ascii="Times New Roman" w:hAnsi="Times New Roman" w:cs="Times New Roman"/>
          <w:color w:val="000000"/>
          <w:sz w:val="24"/>
          <w:szCs w:val="24"/>
        </w:rPr>
        <w:t>комфортных условий</w:t>
      </w:r>
      <w:r>
        <w:rPr>
          <w:rFonts w:ascii="Times New Roman" w:hAnsi="Times New Roman" w:cs="Times New Roman"/>
          <w:color w:val="000000"/>
          <w:sz w:val="24"/>
          <w:szCs w:val="24"/>
        </w:rPr>
        <w:t> для</w:t>
      </w:r>
      <w:r w:rsidR="004A381C" w:rsidRPr="004A381C">
        <w:rPr>
          <w:rFonts w:ascii="Times New Roman" w:hAnsi="Times New Roman" w:cs="Times New Roman"/>
          <w:color w:val="000000"/>
          <w:sz w:val="24"/>
          <w:szCs w:val="24"/>
        </w:rPr>
        <w:t xml:space="preserve"> обучения;</w:t>
      </w:r>
    </w:p>
    <w:p w:rsidR="004A381C" w:rsidRPr="004A381C" w:rsidRDefault="006A76C0" w:rsidP="006A76C0">
      <w:pPr>
        <w:spacing w:after="0" w:line="240" w:lineRule="auto"/>
        <w:ind w:firstLine="77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4A381C" w:rsidRPr="004A381C">
        <w:rPr>
          <w:rFonts w:ascii="Times New Roman" w:hAnsi="Times New Roman" w:cs="Times New Roman"/>
          <w:color w:val="000000"/>
          <w:sz w:val="24"/>
          <w:szCs w:val="24"/>
        </w:rPr>
        <w:t>привлеч</w:t>
      </w:r>
      <w:r>
        <w:rPr>
          <w:rFonts w:ascii="Times New Roman" w:hAnsi="Times New Roman" w:cs="Times New Roman"/>
          <w:color w:val="000000"/>
          <w:sz w:val="24"/>
          <w:szCs w:val="24"/>
        </w:rPr>
        <w:t>ение родительской общественности к работе</w:t>
      </w:r>
      <w:r w:rsidR="004A381C" w:rsidRPr="004A381C">
        <w:rPr>
          <w:rFonts w:ascii="Times New Roman" w:hAnsi="Times New Roman" w:cs="Times New Roman"/>
          <w:color w:val="000000"/>
          <w:sz w:val="24"/>
          <w:szCs w:val="24"/>
        </w:rPr>
        <w:t xml:space="preserve"> </w:t>
      </w:r>
      <w:r w:rsidRPr="004A381C">
        <w:rPr>
          <w:rFonts w:ascii="Times New Roman" w:hAnsi="Times New Roman" w:cs="Times New Roman"/>
          <w:color w:val="000000"/>
          <w:sz w:val="24"/>
          <w:szCs w:val="24"/>
        </w:rPr>
        <w:t>по профилактике</w:t>
      </w:r>
      <w:r>
        <w:rPr>
          <w:rFonts w:ascii="Times New Roman" w:hAnsi="Times New Roman" w:cs="Times New Roman"/>
          <w:color w:val="000000"/>
          <w:sz w:val="24"/>
          <w:szCs w:val="24"/>
        </w:rPr>
        <w:t> безнадзорности </w:t>
      </w:r>
      <w:r w:rsidR="004A381C" w:rsidRPr="004A381C">
        <w:rPr>
          <w:rFonts w:ascii="Times New Roman" w:hAnsi="Times New Roman" w:cs="Times New Roman"/>
          <w:color w:val="000000"/>
          <w:sz w:val="24"/>
          <w:szCs w:val="24"/>
        </w:rPr>
        <w:t xml:space="preserve">и  правонарушений  </w:t>
      </w:r>
      <w:proofErr w:type="gramStart"/>
      <w:r w:rsidR="004A381C" w:rsidRPr="004A381C">
        <w:rPr>
          <w:rFonts w:ascii="Times New Roman" w:hAnsi="Times New Roman" w:cs="Times New Roman"/>
          <w:color w:val="000000"/>
          <w:sz w:val="24"/>
          <w:szCs w:val="24"/>
        </w:rPr>
        <w:t>среди</w:t>
      </w:r>
      <w:proofErr w:type="gramEnd"/>
      <w:r w:rsidR="004A381C" w:rsidRPr="004A381C">
        <w:rPr>
          <w:rFonts w:ascii="Times New Roman" w:hAnsi="Times New Roman" w:cs="Times New Roman"/>
          <w:color w:val="000000"/>
          <w:sz w:val="24"/>
          <w:szCs w:val="24"/>
        </w:rPr>
        <w:t xml:space="preserve">  обучающихся, </w:t>
      </w:r>
    </w:p>
    <w:p w:rsidR="004A381C" w:rsidRPr="004A381C" w:rsidRDefault="004A381C" w:rsidP="00A25E86">
      <w:pPr>
        <w:spacing w:after="0" w:line="240" w:lineRule="auto"/>
        <w:ind w:right="-5"/>
        <w:jc w:val="both"/>
        <w:rPr>
          <w:rFonts w:ascii="Times New Roman" w:hAnsi="Times New Roman" w:cs="Times New Roman"/>
          <w:sz w:val="24"/>
          <w:szCs w:val="24"/>
        </w:rPr>
      </w:pPr>
      <w:r w:rsidRPr="004A381C">
        <w:rPr>
          <w:rFonts w:ascii="Times New Roman" w:hAnsi="Times New Roman" w:cs="Times New Roman"/>
          <w:sz w:val="24"/>
          <w:szCs w:val="24"/>
        </w:rPr>
        <w:tab/>
        <w:t>Как показывает практическое исследование, формы взаимодействия с родителями и семьями учащихся в МБОУ СОШ № 15 сложились довольно эффективные. Для усиления эффекта предлагается расширить спектр обучающих мероприятий для родителей.</w:t>
      </w:r>
    </w:p>
    <w:p w:rsidR="004A381C" w:rsidRPr="004A381C" w:rsidRDefault="004A381C" w:rsidP="00A25E86">
      <w:pPr>
        <w:spacing w:after="0" w:line="240" w:lineRule="auto"/>
        <w:ind w:right="-5"/>
        <w:jc w:val="both"/>
        <w:rPr>
          <w:rFonts w:ascii="Times New Roman" w:hAnsi="Times New Roman" w:cs="Times New Roman"/>
          <w:sz w:val="24"/>
          <w:szCs w:val="24"/>
        </w:rPr>
      </w:pPr>
      <w:r w:rsidRPr="004A381C">
        <w:rPr>
          <w:rFonts w:ascii="Times New Roman" w:hAnsi="Times New Roman" w:cs="Times New Roman"/>
          <w:sz w:val="24"/>
          <w:szCs w:val="24"/>
        </w:rPr>
        <w:tab/>
        <w:t>В тематику таких мероприятий следует включить информацию повышении, культуры обучения, о значении продолжения образования, формировать сообщения о спросе на рынке труда на основе предложений службы занятости, а также размещать подробную информацию об учреждениях НПО, СПО, вузах в доступной для родителей форме.</w:t>
      </w:r>
    </w:p>
    <w:p w:rsidR="004A381C" w:rsidRPr="004A381C" w:rsidRDefault="004A381C" w:rsidP="00A25E86">
      <w:pPr>
        <w:spacing w:after="0" w:line="240" w:lineRule="auto"/>
        <w:ind w:right="-5"/>
        <w:jc w:val="both"/>
        <w:rPr>
          <w:rFonts w:ascii="Times New Roman" w:hAnsi="Times New Roman" w:cs="Times New Roman"/>
          <w:sz w:val="24"/>
          <w:szCs w:val="24"/>
        </w:rPr>
      </w:pPr>
      <w:r w:rsidRPr="004A381C">
        <w:rPr>
          <w:rFonts w:ascii="Times New Roman" w:hAnsi="Times New Roman" w:cs="Times New Roman"/>
          <w:sz w:val="24"/>
          <w:szCs w:val="24"/>
        </w:rPr>
        <w:tab/>
        <w:t>Кроме того, влияние инициативы родителей в создании комфортных условий учащимся следует поощрять. То есть встречи с родительскими объединениями, которые в настоящее время проходят в виде родительских собраний, (как классных, так и общешкольных), тренингов и лекций социального педагога, следует разнообразить. Для привлечения родителей, имеющих разнообразн</w:t>
      </w:r>
      <w:r w:rsidR="008C52C5">
        <w:rPr>
          <w:rFonts w:ascii="Times New Roman" w:hAnsi="Times New Roman" w:cs="Times New Roman"/>
          <w:sz w:val="24"/>
          <w:szCs w:val="24"/>
        </w:rPr>
        <w:t xml:space="preserve">ые интересы, можно организовать </w:t>
      </w:r>
      <w:r w:rsidR="006A76C0">
        <w:rPr>
          <w:rFonts w:ascii="Times New Roman" w:hAnsi="Times New Roman" w:cs="Times New Roman"/>
          <w:sz w:val="24"/>
          <w:szCs w:val="24"/>
        </w:rPr>
        <w:t xml:space="preserve">различные </w:t>
      </w:r>
      <w:r w:rsidRPr="004A381C">
        <w:rPr>
          <w:rFonts w:ascii="Times New Roman" w:hAnsi="Times New Roman" w:cs="Times New Roman"/>
          <w:sz w:val="24"/>
          <w:szCs w:val="24"/>
        </w:rPr>
        <w:t>дополнительные формы сотрудничества:</w:t>
      </w:r>
    </w:p>
    <w:p w:rsidR="004A381C" w:rsidRPr="004A381C" w:rsidRDefault="004A381C" w:rsidP="00AE0B86">
      <w:pPr>
        <w:numPr>
          <w:ilvl w:val="0"/>
          <w:numId w:val="26"/>
        </w:num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Встречи за «круглым столом» - как для обсуждения насущных проблем семьи и школы в разрезе воспитания, так и для выражения благодарности родителями, оказывающим поддержку школе – это стимулирует подобную деятельность в дальнейшем.</w:t>
      </w:r>
    </w:p>
    <w:p w:rsidR="004A381C" w:rsidRPr="004A381C" w:rsidRDefault="004A381C" w:rsidP="00AE0B86">
      <w:pPr>
        <w:numPr>
          <w:ilvl w:val="0"/>
          <w:numId w:val="26"/>
        </w:num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Встречи с директором школы для председателей родительских комитетов – такие встречи в тесном кругу позволят родителям более полно понять потребности школы, оценить направления поддержки.</w:t>
      </w:r>
    </w:p>
    <w:p w:rsidR="004A381C" w:rsidRPr="004A381C" w:rsidRDefault="004A381C" w:rsidP="00AE0B86">
      <w:pPr>
        <w:numPr>
          <w:ilvl w:val="0"/>
          <w:numId w:val="26"/>
        </w:num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Конференции отцов. Традиционно в школьных объединениях, участвует преимущественно женских пол, мужчины на родительских собраниях – скорее исключение, чем правило.  Привлечение отцов к участию в делах школы расширит горизонты сотрудничества и увеличит долю родителей, принимающих непосредственное участие во взаимодействии со школой.</w:t>
      </w:r>
    </w:p>
    <w:p w:rsidR="004A381C" w:rsidRPr="004A381C" w:rsidRDefault="004A381C" w:rsidP="00AE0B86">
      <w:pPr>
        <w:numPr>
          <w:ilvl w:val="0"/>
          <w:numId w:val="26"/>
        </w:numPr>
        <w:spacing w:after="0" w:line="240" w:lineRule="auto"/>
        <w:jc w:val="both"/>
        <w:rPr>
          <w:rFonts w:ascii="Times New Roman" w:hAnsi="Times New Roman" w:cs="Times New Roman"/>
          <w:sz w:val="24"/>
          <w:szCs w:val="24"/>
        </w:rPr>
      </w:pPr>
      <w:r w:rsidRPr="004A381C">
        <w:rPr>
          <w:rFonts w:ascii="Times New Roman" w:hAnsi="Times New Roman" w:cs="Times New Roman"/>
          <w:sz w:val="24"/>
          <w:szCs w:val="24"/>
        </w:rPr>
        <w:t>Телеф</w:t>
      </w:r>
      <w:r w:rsidR="006A76C0">
        <w:rPr>
          <w:rFonts w:ascii="Times New Roman" w:hAnsi="Times New Roman" w:cs="Times New Roman"/>
          <w:sz w:val="24"/>
          <w:szCs w:val="24"/>
        </w:rPr>
        <w:t xml:space="preserve">он доверия. Поможет с отдельных </w:t>
      </w:r>
      <w:proofErr w:type="gramStart"/>
      <w:r w:rsidRPr="004A381C">
        <w:rPr>
          <w:rFonts w:ascii="Times New Roman" w:hAnsi="Times New Roman" w:cs="Times New Roman"/>
          <w:sz w:val="24"/>
          <w:szCs w:val="24"/>
        </w:rPr>
        <w:t>случаях</w:t>
      </w:r>
      <w:proofErr w:type="gramEnd"/>
      <w:r w:rsidRPr="004A381C">
        <w:rPr>
          <w:rFonts w:ascii="Times New Roman" w:hAnsi="Times New Roman" w:cs="Times New Roman"/>
          <w:sz w:val="24"/>
          <w:szCs w:val="24"/>
        </w:rPr>
        <w:t xml:space="preserve"> снять напряженность в отношениях частников образовательного процесса, а также исследовать пожелания и требования родителей к школе. Систематизация полученных сведений позволит более гибко подходить к вопросам сотрудничества.</w:t>
      </w:r>
    </w:p>
    <w:p w:rsidR="004A381C" w:rsidRPr="004A381C" w:rsidRDefault="004A381C" w:rsidP="00A25E86">
      <w:pPr>
        <w:spacing w:after="0" w:line="240" w:lineRule="auto"/>
        <w:ind w:right="-5" w:firstLine="708"/>
        <w:jc w:val="both"/>
        <w:rPr>
          <w:rFonts w:ascii="Times New Roman" w:hAnsi="Times New Roman" w:cs="Times New Roman"/>
          <w:sz w:val="24"/>
          <w:szCs w:val="24"/>
        </w:rPr>
      </w:pPr>
      <w:r w:rsidRPr="004A381C">
        <w:rPr>
          <w:rFonts w:ascii="Times New Roman" w:hAnsi="Times New Roman" w:cs="Times New Roman"/>
          <w:sz w:val="24"/>
          <w:szCs w:val="24"/>
        </w:rPr>
        <w:lastRenderedPageBreak/>
        <w:t>Предложенные меры обеспечат более тесное и плодотворное взаимодействие школы и родителей.</w:t>
      </w:r>
    </w:p>
    <w:p w:rsidR="004A381C" w:rsidRPr="004A381C" w:rsidRDefault="004A381C" w:rsidP="00A25E86">
      <w:pPr>
        <w:spacing w:after="0" w:line="240" w:lineRule="auto"/>
        <w:ind w:right="-5"/>
        <w:jc w:val="both"/>
        <w:rPr>
          <w:rFonts w:ascii="Times New Roman" w:hAnsi="Times New Roman" w:cs="Times New Roman"/>
          <w:sz w:val="24"/>
          <w:szCs w:val="24"/>
        </w:rPr>
      </w:pPr>
      <w:r w:rsidRPr="004A381C">
        <w:rPr>
          <w:rFonts w:ascii="Times New Roman" w:hAnsi="Times New Roman" w:cs="Times New Roman"/>
          <w:sz w:val="24"/>
          <w:szCs w:val="24"/>
        </w:rPr>
        <w:tab/>
        <w:t xml:space="preserve">В своем сотрудничестве со службой занятости образовательному учреждению следует расставить приоритеты на продолжение обучения после 9-го класса. Организацию летней трудовой практики, а также профориентационную работу, которая проводится совместно со службой занятости населения, проводить по программе, которая будет предусматривать работу с психологической подготовкой старших школьников. Такая подготовка должна выявить, действительно ли учащиеся старших классов, которые принимают решение оставить обучение в школе для продолжения в звене НПО и СПО, готовы получать образование и работать по выбранной специальности, или это результат положительных эмоций, которые вызывает практика трудового обучения, организованная школой и органами социально обслуживания. </w:t>
      </w:r>
    </w:p>
    <w:p w:rsidR="004A381C" w:rsidRPr="004A381C" w:rsidRDefault="004A381C" w:rsidP="00A25E86">
      <w:pPr>
        <w:spacing w:after="0" w:line="240" w:lineRule="auto"/>
        <w:ind w:right="-5"/>
        <w:jc w:val="both"/>
        <w:rPr>
          <w:rFonts w:ascii="Times New Roman" w:hAnsi="Times New Roman" w:cs="Times New Roman"/>
          <w:sz w:val="24"/>
          <w:szCs w:val="24"/>
        </w:rPr>
      </w:pPr>
      <w:r w:rsidRPr="004A381C">
        <w:rPr>
          <w:rFonts w:ascii="Times New Roman" w:hAnsi="Times New Roman" w:cs="Times New Roman"/>
          <w:sz w:val="24"/>
          <w:szCs w:val="24"/>
        </w:rPr>
        <w:tab/>
        <w:t>Что касается дополнительного образования, здесь необходимо действовать по двум направлениям: развитие сферы дополнительного образования в школе и организация работы с учреждениями дополнительного образования таким образом, чтобы она была направлена на повышение успеваемости, а не наоборот.</w:t>
      </w:r>
    </w:p>
    <w:p w:rsidR="004A381C" w:rsidRPr="004A381C" w:rsidRDefault="004A381C" w:rsidP="00A25E86">
      <w:pPr>
        <w:spacing w:after="0" w:line="240" w:lineRule="auto"/>
        <w:ind w:right="-5" w:firstLine="539"/>
        <w:jc w:val="both"/>
        <w:rPr>
          <w:rFonts w:ascii="Times New Roman" w:hAnsi="Times New Roman" w:cs="Times New Roman"/>
          <w:sz w:val="24"/>
          <w:szCs w:val="24"/>
        </w:rPr>
      </w:pPr>
      <w:r w:rsidRPr="004A381C">
        <w:rPr>
          <w:rFonts w:ascii="Times New Roman" w:hAnsi="Times New Roman" w:cs="Times New Roman"/>
          <w:sz w:val="24"/>
          <w:szCs w:val="24"/>
        </w:rPr>
        <w:t>В настоящее время на базе МБОУ СОШ № 15 действуют следующие элементы дополнительного образования и воспитания:</w:t>
      </w:r>
    </w:p>
    <w:p w:rsidR="004A381C" w:rsidRPr="004A381C" w:rsidRDefault="004A381C" w:rsidP="00A25E86">
      <w:pPr>
        <w:spacing w:after="0" w:line="240" w:lineRule="auto"/>
        <w:ind w:right="-5" w:firstLine="539"/>
        <w:jc w:val="both"/>
        <w:rPr>
          <w:rFonts w:ascii="Times New Roman" w:hAnsi="Times New Roman" w:cs="Times New Roman"/>
          <w:bCs/>
          <w:sz w:val="24"/>
          <w:szCs w:val="24"/>
        </w:rPr>
      </w:pPr>
      <w:r w:rsidRPr="004A381C">
        <w:rPr>
          <w:rFonts w:ascii="Times New Roman" w:hAnsi="Times New Roman" w:cs="Times New Roman"/>
          <w:sz w:val="24"/>
          <w:szCs w:val="24"/>
        </w:rPr>
        <w:t>-</w:t>
      </w:r>
      <w:r w:rsidRPr="004A381C">
        <w:rPr>
          <w:rFonts w:ascii="Times New Roman" w:hAnsi="Times New Roman" w:cs="Times New Roman"/>
          <w:bCs/>
          <w:sz w:val="24"/>
          <w:szCs w:val="24"/>
        </w:rPr>
        <w:t xml:space="preserve"> Школьное научное общество учащихся "ФОТОН";</w:t>
      </w:r>
    </w:p>
    <w:p w:rsidR="004A381C" w:rsidRPr="004A381C" w:rsidRDefault="004A381C" w:rsidP="00A25E86">
      <w:pPr>
        <w:spacing w:after="0" w:line="240" w:lineRule="auto"/>
        <w:ind w:right="-5" w:firstLine="539"/>
        <w:jc w:val="both"/>
        <w:rPr>
          <w:rFonts w:ascii="Times New Roman" w:hAnsi="Times New Roman" w:cs="Times New Roman"/>
          <w:sz w:val="24"/>
          <w:szCs w:val="24"/>
        </w:rPr>
      </w:pPr>
      <w:r w:rsidRPr="004A381C">
        <w:rPr>
          <w:rFonts w:ascii="Times New Roman" w:hAnsi="Times New Roman" w:cs="Times New Roman"/>
          <w:bCs/>
          <w:sz w:val="24"/>
          <w:szCs w:val="24"/>
        </w:rPr>
        <w:t xml:space="preserve">- </w:t>
      </w:r>
      <w:r w:rsidRPr="004A381C">
        <w:rPr>
          <w:rFonts w:ascii="Times New Roman" w:hAnsi="Times New Roman" w:cs="Times New Roman"/>
          <w:sz w:val="24"/>
          <w:szCs w:val="24"/>
        </w:rPr>
        <w:t>ЦДДО "Содружество";</w:t>
      </w:r>
    </w:p>
    <w:p w:rsidR="004A381C" w:rsidRPr="004A381C" w:rsidRDefault="004A381C" w:rsidP="00A25E86">
      <w:pPr>
        <w:spacing w:after="0" w:line="240" w:lineRule="auto"/>
        <w:ind w:right="-5" w:firstLine="539"/>
        <w:jc w:val="both"/>
        <w:rPr>
          <w:rFonts w:ascii="Times New Roman" w:hAnsi="Times New Roman" w:cs="Times New Roman"/>
          <w:sz w:val="24"/>
          <w:szCs w:val="24"/>
        </w:rPr>
      </w:pPr>
      <w:r w:rsidRPr="004A381C">
        <w:rPr>
          <w:rFonts w:ascii="Times New Roman" w:hAnsi="Times New Roman" w:cs="Times New Roman"/>
          <w:sz w:val="24"/>
          <w:szCs w:val="24"/>
        </w:rPr>
        <w:t>- Литературно-театральная студия «Лукоморье»;</w:t>
      </w:r>
    </w:p>
    <w:p w:rsidR="004A381C" w:rsidRPr="004A381C" w:rsidRDefault="004A381C" w:rsidP="00A25E86">
      <w:pPr>
        <w:spacing w:after="0" w:line="240" w:lineRule="auto"/>
        <w:ind w:right="-5" w:firstLine="539"/>
        <w:jc w:val="both"/>
        <w:rPr>
          <w:rFonts w:ascii="Times New Roman" w:hAnsi="Times New Roman" w:cs="Times New Roman"/>
          <w:sz w:val="24"/>
          <w:szCs w:val="24"/>
        </w:rPr>
      </w:pPr>
      <w:r w:rsidRPr="004A381C">
        <w:rPr>
          <w:rFonts w:ascii="Times New Roman" w:hAnsi="Times New Roman" w:cs="Times New Roman"/>
          <w:sz w:val="24"/>
          <w:szCs w:val="24"/>
        </w:rPr>
        <w:t>- спортивные секции по плаванию, баскетболу, волейболу, туризму, вольной борьбе.</w:t>
      </w:r>
    </w:p>
    <w:p w:rsidR="004A381C" w:rsidRPr="004A381C" w:rsidRDefault="004A381C" w:rsidP="00A25E86">
      <w:pPr>
        <w:spacing w:after="0" w:line="240" w:lineRule="auto"/>
        <w:ind w:right="-5" w:firstLine="539"/>
        <w:jc w:val="both"/>
        <w:rPr>
          <w:rFonts w:ascii="Times New Roman" w:hAnsi="Times New Roman" w:cs="Times New Roman"/>
          <w:sz w:val="24"/>
          <w:szCs w:val="24"/>
        </w:rPr>
      </w:pPr>
      <w:r w:rsidRPr="004A381C">
        <w:rPr>
          <w:rFonts w:ascii="Times New Roman" w:hAnsi="Times New Roman" w:cs="Times New Roman"/>
          <w:sz w:val="24"/>
          <w:szCs w:val="24"/>
        </w:rPr>
        <w:t>Можно разнообразить усл</w:t>
      </w:r>
      <w:r w:rsidR="006A76C0">
        <w:rPr>
          <w:rFonts w:ascii="Times New Roman" w:hAnsi="Times New Roman" w:cs="Times New Roman"/>
          <w:sz w:val="24"/>
          <w:szCs w:val="24"/>
        </w:rPr>
        <w:t>уги дополнительного образования</w:t>
      </w:r>
      <w:r w:rsidRPr="004A381C">
        <w:rPr>
          <w:rFonts w:ascii="Times New Roman" w:hAnsi="Times New Roman" w:cs="Times New Roman"/>
          <w:sz w:val="24"/>
          <w:szCs w:val="24"/>
        </w:rPr>
        <w:t xml:space="preserve"> в военно-патриотическом, </w:t>
      </w:r>
      <w:r w:rsidRPr="004A381C">
        <w:rPr>
          <w:rFonts w:ascii="Times New Roman" w:eastAsia="DFKai-SB" w:hAnsi="Times New Roman" w:cs="Times New Roman"/>
          <w:sz w:val="24"/>
          <w:szCs w:val="24"/>
        </w:rPr>
        <w:t xml:space="preserve">социально-педагогическом и экономико-правовом направлениях. </w:t>
      </w:r>
      <w:r w:rsidRPr="004A381C">
        <w:rPr>
          <w:rFonts w:ascii="Times New Roman" w:hAnsi="Times New Roman" w:cs="Times New Roman"/>
          <w:sz w:val="24"/>
          <w:szCs w:val="24"/>
        </w:rPr>
        <w:t>Расширение сфер дополнительного образования в школе следует проводить в соответствии со спросом учащихся, а также родителей. Для выявления такого спроса можно организовать предварительный опрос в ходе общешкольного собрания, а также посредством классных руководителей.</w:t>
      </w:r>
    </w:p>
    <w:p w:rsidR="004A381C" w:rsidRPr="004A381C" w:rsidRDefault="004A381C" w:rsidP="00A25E86">
      <w:pPr>
        <w:spacing w:after="0" w:line="240" w:lineRule="auto"/>
        <w:ind w:right="-5" w:firstLine="539"/>
        <w:jc w:val="both"/>
        <w:rPr>
          <w:rFonts w:ascii="Times New Roman" w:hAnsi="Times New Roman" w:cs="Times New Roman"/>
          <w:sz w:val="24"/>
          <w:szCs w:val="24"/>
        </w:rPr>
      </w:pPr>
      <w:r w:rsidRPr="004A381C">
        <w:rPr>
          <w:rFonts w:ascii="Times New Roman" w:hAnsi="Times New Roman" w:cs="Times New Roman"/>
          <w:sz w:val="24"/>
          <w:szCs w:val="24"/>
        </w:rPr>
        <w:t xml:space="preserve">Вторым вектором работы по теме дополнительного образования должна быть организация более тесного сотрудничества с учреждениями дополнительного образования. В настоящий момент МБОУ СОШ № 15 проводит совместную работу со следующими учреждениями дополнительного образования:  </w:t>
      </w:r>
    </w:p>
    <w:p w:rsidR="004A381C" w:rsidRPr="004A381C" w:rsidRDefault="004A381C" w:rsidP="00A25E86">
      <w:pPr>
        <w:shd w:val="clear" w:color="auto" w:fill="FFFFFF"/>
        <w:spacing w:after="0" w:line="240" w:lineRule="auto"/>
        <w:ind w:firstLine="360"/>
        <w:jc w:val="both"/>
        <w:rPr>
          <w:rFonts w:ascii="Times New Roman" w:hAnsi="Times New Roman" w:cs="Times New Roman"/>
          <w:sz w:val="24"/>
          <w:szCs w:val="24"/>
        </w:rPr>
      </w:pPr>
      <w:r w:rsidRPr="004A381C">
        <w:rPr>
          <w:rFonts w:ascii="Times New Roman" w:hAnsi="Times New Roman" w:cs="Times New Roman"/>
          <w:sz w:val="24"/>
          <w:szCs w:val="24"/>
          <w:shd w:val="clear" w:color="auto" w:fill="FFFFFF"/>
        </w:rPr>
        <w:t xml:space="preserve">- </w:t>
      </w:r>
      <w:r w:rsidRPr="004A381C">
        <w:rPr>
          <w:rFonts w:ascii="Times New Roman" w:hAnsi="Times New Roman" w:cs="Times New Roman"/>
          <w:sz w:val="24"/>
          <w:szCs w:val="24"/>
        </w:rPr>
        <w:t>МОУ ДОД ЦВР Истоки;</w:t>
      </w:r>
    </w:p>
    <w:p w:rsidR="004A381C" w:rsidRPr="004A381C" w:rsidRDefault="004A381C" w:rsidP="00A25E86">
      <w:pPr>
        <w:shd w:val="clear" w:color="auto" w:fill="FFFFFF"/>
        <w:spacing w:after="0" w:line="240" w:lineRule="auto"/>
        <w:ind w:firstLine="360"/>
        <w:jc w:val="both"/>
        <w:rPr>
          <w:rFonts w:ascii="Times New Roman" w:hAnsi="Times New Roman" w:cs="Times New Roman"/>
          <w:sz w:val="24"/>
          <w:szCs w:val="24"/>
          <w:shd w:val="clear" w:color="auto" w:fill="FFFFFF"/>
        </w:rPr>
      </w:pPr>
      <w:r w:rsidRPr="004A381C">
        <w:rPr>
          <w:rFonts w:ascii="Times New Roman" w:hAnsi="Times New Roman" w:cs="Times New Roman"/>
          <w:sz w:val="24"/>
          <w:szCs w:val="24"/>
        </w:rPr>
        <w:t xml:space="preserve">- </w:t>
      </w:r>
      <w:r w:rsidRPr="004A381C">
        <w:rPr>
          <w:rFonts w:ascii="Times New Roman" w:hAnsi="Times New Roman" w:cs="Times New Roman"/>
          <w:sz w:val="24"/>
          <w:szCs w:val="24"/>
          <w:shd w:val="clear" w:color="auto" w:fill="FFFFFF"/>
        </w:rPr>
        <w:t>МОУ ДОД ДДТ;</w:t>
      </w:r>
    </w:p>
    <w:p w:rsidR="004A381C" w:rsidRPr="004A381C" w:rsidRDefault="004A381C" w:rsidP="00A25E86">
      <w:pPr>
        <w:shd w:val="clear" w:color="auto" w:fill="FFFFFF"/>
        <w:spacing w:after="0" w:line="240" w:lineRule="auto"/>
        <w:ind w:firstLine="360"/>
        <w:jc w:val="both"/>
        <w:rPr>
          <w:rFonts w:ascii="Times New Roman" w:hAnsi="Times New Roman" w:cs="Times New Roman"/>
          <w:b/>
          <w:bCs/>
          <w:sz w:val="24"/>
          <w:szCs w:val="24"/>
          <w:shd w:val="clear" w:color="auto" w:fill="FAD086"/>
        </w:rPr>
      </w:pPr>
      <w:r w:rsidRPr="004A381C">
        <w:rPr>
          <w:rFonts w:ascii="Times New Roman" w:hAnsi="Times New Roman" w:cs="Times New Roman"/>
          <w:sz w:val="24"/>
          <w:szCs w:val="24"/>
        </w:rPr>
        <w:t>- СК «Сибирские медведи»;</w:t>
      </w:r>
    </w:p>
    <w:p w:rsidR="004A381C" w:rsidRPr="004A381C" w:rsidRDefault="004A381C" w:rsidP="00A25E86">
      <w:pPr>
        <w:shd w:val="clear" w:color="auto" w:fill="FFFFFF"/>
        <w:spacing w:after="0" w:line="240" w:lineRule="auto"/>
        <w:ind w:firstLine="360"/>
        <w:jc w:val="both"/>
        <w:rPr>
          <w:rFonts w:ascii="Times New Roman" w:hAnsi="Times New Roman" w:cs="Times New Roman"/>
          <w:sz w:val="24"/>
          <w:szCs w:val="24"/>
        </w:rPr>
      </w:pPr>
      <w:r w:rsidRPr="004A381C">
        <w:rPr>
          <w:rFonts w:ascii="Times New Roman" w:hAnsi="Times New Roman" w:cs="Times New Roman"/>
          <w:sz w:val="24"/>
          <w:szCs w:val="24"/>
        </w:rPr>
        <w:t>- КСК «Молодежный»;</w:t>
      </w:r>
    </w:p>
    <w:p w:rsidR="004A381C" w:rsidRPr="004A381C" w:rsidRDefault="004A381C" w:rsidP="00A25E86">
      <w:pPr>
        <w:shd w:val="clear" w:color="auto" w:fill="FFFFFF"/>
        <w:spacing w:after="0" w:line="240" w:lineRule="auto"/>
        <w:ind w:firstLine="360"/>
        <w:jc w:val="both"/>
        <w:rPr>
          <w:rFonts w:ascii="Times New Roman" w:hAnsi="Times New Roman" w:cs="Times New Roman"/>
          <w:sz w:val="24"/>
          <w:szCs w:val="24"/>
        </w:rPr>
      </w:pPr>
      <w:r w:rsidRPr="004A381C">
        <w:rPr>
          <w:rFonts w:ascii="Times New Roman" w:hAnsi="Times New Roman" w:cs="Times New Roman"/>
          <w:sz w:val="24"/>
          <w:szCs w:val="24"/>
        </w:rPr>
        <w:t>- МОУ ДОД ДЭС;</w:t>
      </w:r>
    </w:p>
    <w:p w:rsidR="004A381C" w:rsidRPr="004A381C" w:rsidRDefault="004A381C" w:rsidP="00A25E86">
      <w:pPr>
        <w:shd w:val="clear" w:color="auto" w:fill="FFFFFF"/>
        <w:spacing w:after="0" w:line="240" w:lineRule="auto"/>
        <w:ind w:firstLine="360"/>
        <w:jc w:val="both"/>
        <w:rPr>
          <w:rFonts w:ascii="Times New Roman" w:hAnsi="Times New Roman" w:cs="Times New Roman"/>
          <w:sz w:val="24"/>
          <w:szCs w:val="24"/>
        </w:rPr>
      </w:pPr>
      <w:r w:rsidRPr="004A381C">
        <w:rPr>
          <w:rFonts w:ascii="Times New Roman" w:hAnsi="Times New Roman" w:cs="Times New Roman"/>
          <w:sz w:val="24"/>
          <w:szCs w:val="24"/>
        </w:rPr>
        <w:t xml:space="preserve">- </w:t>
      </w:r>
      <w:r w:rsidRPr="004A381C">
        <w:rPr>
          <w:rFonts w:ascii="Times New Roman" w:hAnsi="Times New Roman" w:cs="Times New Roman"/>
          <w:bCs/>
          <w:sz w:val="24"/>
          <w:szCs w:val="24"/>
          <w:shd w:val="clear" w:color="auto" w:fill="FFFFFF"/>
        </w:rPr>
        <w:t xml:space="preserve">Центром национальных культур </w:t>
      </w:r>
      <w:r w:rsidRPr="004A381C">
        <w:rPr>
          <w:rFonts w:ascii="Times New Roman" w:hAnsi="Times New Roman" w:cs="Times New Roman"/>
          <w:sz w:val="24"/>
          <w:szCs w:val="24"/>
        </w:rPr>
        <w:t>«Монтажник».</w:t>
      </w:r>
    </w:p>
    <w:p w:rsidR="004A381C" w:rsidRPr="004A381C" w:rsidRDefault="004A381C" w:rsidP="00A25E86">
      <w:pPr>
        <w:spacing w:after="0" w:line="240" w:lineRule="auto"/>
        <w:ind w:right="-5" w:firstLine="539"/>
        <w:jc w:val="both"/>
        <w:rPr>
          <w:rFonts w:ascii="Times New Roman" w:hAnsi="Times New Roman" w:cs="Times New Roman"/>
          <w:sz w:val="24"/>
          <w:szCs w:val="24"/>
        </w:rPr>
      </w:pPr>
      <w:r w:rsidRPr="004A381C">
        <w:rPr>
          <w:rFonts w:ascii="Times New Roman" w:hAnsi="Times New Roman" w:cs="Times New Roman"/>
          <w:sz w:val="24"/>
          <w:szCs w:val="24"/>
        </w:rPr>
        <w:t>В данных учреждениях заняты дополнительным образованием 88% школьников, которые получают услуги сторонних организаций по дополнительному образованию.</w:t>
      </w:r>
    </w:p>
    <w:p w:rsidR="004A381C" w:rsidRPr="004A381C" w:rsidRDefault="004A381C" w:rsidP="00A25E86">
      <w:pPr>
        <w:spacing w:after="0" w:line="240" w:lineRule="auto"/>
        <w:ind w:right="-5" w:firstLine="539"/>
        <w:jc w:val="both"/>
        <w:rPr>
          <w:rFonts w:ascii="Times New Roman" w:hAnsi="Times New Roman" w:cs="Times New Roman"/>
          <w:sz w:val="24"/>
          <w:szCs w:val="24"/>
        </w:rPr>
      </w:pPr>
      <w:r w:rsidRPr="004A381C">
        <w:rPr>
          <w:rFonts w:ascii="Times New Roman" w:hAnsi="Times New Roman" w:cs="Times New Roman"/>
          <w:sz w:val="24"/>
          <w:szCs w:val="24"/>
        </w:rPr>
        <w:t>В развитие сотрудничества в части влияния на успеваемость можно предложить коллегам из указанных организаций уч</w:t>
      </w:r>
      <w:r w:rsidR="00F42EC0">
        <w:rPr>
          <w:rFonts w:ascii="Times New Roman" w:hAnsi="Times New Roman" w:cs="Times New Roman"/>
          <w:sz w:val="24"/>
          <w:szCs w:val="24"/>
        </w:rPr>
        <w:t xml:space="preserve">астие в конференциях, семинарах, </w:t>
      </w:r>
      <w:r w:rsidRPr="004A381C">
        <w:rPr>
          <w:rFonts w:ascii="Times New Roman" w:hAnsi="Times New Roman" w:cs="Times New Roman"/>
          <w:sz w:val="24"/>
          <w:szCs w:val="24"/>
        </w:rPr>
        <w:t xml:space="preserve">устраиваемых школой. Организация таких совместных семинаров позволит более глубоко понять и оценить проблемы организаций-партнеров и совместно найти пути их решения. </w:t>
      </w:r>
    </w:p>
    <w:p w:rsidR="004A381C" w:rsidRPr="004A381C" w:rsidRDefault="004A381C" w:rsidP="00A25E86">
      <w:pPr>
        <w:spacing w:after="0" w:line="240" w:lineRule="auto"/>
        <w:ind w:right="-5" w:firstLine="539"/>
        <w:jc w:val="both"/>
        <w:rPr>
          <w:rFonts w:ascii="Times New Roman" w:hAnsi="Times New Roman" w:cs="Times New Roman"/>
          <w:sz w:val="24"/>
          <w:szCs w:val="24"/>
        </w:rPr>
      </w:pPr>
      <w:r w:rsidRPr="004A381C">
        <w:rPr>
          <w:rFonts w:ascii="Times New Roman" w:hAnsi="Times New Roman" w:cs="Times New Roman"/>
          <w:sz w:val="24"/>
          <w:szCs w:val="24"/>
        </w:rPr>
        <w:t xml:space="preserve">Кроме того, администрация школы может оценить загруженность учеников, получающих дополнительное образование, значительно влияющую на успеваемость, с целью корректировки расписания, либо размещения рекомендаций по корректировке расписания учреждениям дополнительного образования. </w:t>
      </w:r>
    </w:p>
    <w:p w:rsidR="004A381C" w:rsidRPr="004A381C" w:rsidRDefault="004A381C" w:rsidP="00A25E86">
      <w:pPr>
        <w:spacing w:after="0" w:line="240" w:lineRule="auto"/>
        <w:ind w:right="-5" w:firstLine="539"/>
        <w:jc w:val="both"/>
        <w:rPr>
          <w:rFonts w:ascii="Times New Roman" w:hAnsi="Times New Roman" w:cs="Times New Roman"/>
          <w:sz w:val="24"/>
          <w:szCs w:val="24"/>
        </w:rPr>
      </w:pPr>
      <w:r w:rsidRPr="004A381C">
        <w:rPr>
          <w:rFonts w:ascii="Times New Roman" w:hAnsi="Times New Roman" w:cs="Times New Roman"/>
          <w:sz w:val="24"/>
          <w:szCs w:val="24"/>
        </w:rPr>
        <w:t xml:space="preserve">В программу деятельности кружковой работы можно ввести конкурсную составляющую, чтобы с одной стороны, не составлять конкуренцию учреждениям дополнительного образования, а с другой стороны, продемонстрировать идею </w:t>
      </w:r>
      <w:r w:rsidRPr="004A381C">
        <w:rPr>
          <w:rFonts w:ascii="Times New Roman" w:hAnsi="Times New Roman" w:cs="Times New Roman"/>
          <w:sz w:val="24"/>
          <w:szCs w:val="24"/>
        </w:rPr>
        <w:lastRenderedPageBreak/>
        <w:t xml:space="preserve">сотрудничества между ними, попутно мотивируя учащихся. Например, устроив соревнования между учащимися МБОУ СОШ № 15, занимающимися в различных объединениях дополнительного образования в прикладном творчестве. Демонстрируя ученикам, таким образом, заинтересованность в их внешкольной деятельности школа покажет, насколько важно находить компромисс в учебе и дополнительных занятиях, не игнорировать учебу в пользу кружковой деятельности, делая акцент на повышение успеваемости. </w:t>
      </w:r>
    </w:p>
    <w:p w:rsidR="004A381C" w:rsidRPr="004A381C" w:rsidRDefault="004A381C" w:rsidP="00A25E86">
      <w:pPr>
        <w:spacing w:after="0" w:line="240" w:lineRule="auto"/>
        <w:ind w:right="-5" w:firstLine="539"/>
        <w:jc w:val="both"/>
        <w:rPr>
          <w:rFonts w:ascii="Times New Roman" w:hAnsi="Times New Roman" w:cs="Times New Roman"/>
          <w:sz w:val="24"/>
          <w:szCs w:val="24"/>
        </w:rPr>
      </w:pPr>
      <w:r w:rsidRPr="004A381C">
        <w:rPr>
          <w:rFonts w:ascii="Times New Roman" w:hAnsi="Times New Roman" w:cs="Times New Roman"/>
          <w:sz w:val="24"/>
          <w:szCs w:val="24"/>
        </w:rPr>
        <w:t>Развивая самодисциплину учащихся, занимающихся в дополнительном образовании, школа стимулирует совмещение учебной и рабочей деятельности после выпуска, что позитивно отражается на дальнейшем трудоустройстве учащихся.</w:t>
      </w:r>
    </w:p>
    <w:p w:rsidR="004A381C" w:rsidRPr="008C52C5" w:rsidRDefault="004A381C" w:rsidP="008C52C5">
      <w:pPr>
        <w:shd w:val="clear" w:color="auto" w:fill="FFFFFF"/>
        <w:spacing w:after="0" w:line="240" w:lineRule="auto"/>
        <w:ind w:firstLine="539"/>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 xml:space="preserve">Разработанный комплекс мер направленный на повышение эффективности отдельных мер, должен обеспечить повышение эффективности деятельности образовательного учреждения в </w:t>
      </w:r>
      <w:r w:rsidR="00F42EC0">
        <w:rPr>
          <w:rFonts w:ascii="Times New Roman" w:hAnsi="Times New Roman" w:cs="Times New Roman"/>
          <w:color w:val="000000"/>
          <w:sz w:val="24"/>
          <w:szCs w:val="24"/>
        </w:rPr>
        <w:t>целом за счет совершенствования</w:t>
      </w:r>
      <w:r w:rsidRPr="004A381C">
        <w:rPr>
          <w:rFonts w:ascii="Times New Roman" w:hAnsi="Times New Roman" w:cs="Times New Roman"/>
          <w:color w:val="000000"/>
          <w:sz w:val="24"/>
          <w:szCs w:val="24"/>
        </w:rPr>
        <w:t xml:space="preserve"> системы взаимодействия с родителями и организациями.</w:t>
      </w:r>
      <w:bookmarkStart w:id="19" w:name="_Toc352276165"/>
    </w:p>
    <w:p w:rsidR="004A381C" w:rsidRPr="004A381C" w:rsidRDefault="004A381C" w:rsidP="00A25E86">
      <w:pPr>
        <w:shd w:val="clear" w:color="auto" w:fill="FFFFFF"/>
        <w:spacing w:after="0" w:line="240" w:lineRule="auto"/>
        <w:ind w:firstLine="539"/>
        <w:jc w:val="both"/>
        <w:outlineLvl w:val="1"/>
        <w:rPr>
          <w:rFonts w:ascii="Times New Roman" w:hAnsi="Times New Roman" w:cs="Times New Roman"/>
          <w:b/>
          <w:color w:val="000000"/>
          <w:sz w:val="24"/>
          <w:szCs w:val="24"/>
        </w:rPr>
      </w:pPr>
      <w:r w:rsidRPr="004A381C">
        <w:rPr>
          <w:rFonts w:ascii="Times New Roman" w:hAnsi="Times New Roman" w:cs="Times New Roman"/>
          <w:b/>
          <w:color w:val="000000"/>
          <w:sz w:val="24"/>
          <w:szCs w:val="24"/>
        </w:rPr>
        <w:t>Выводы по 3 главе:</w:t>
      </w:r>
      <w:bookmarkEnd w:id="19"/>
    </w:p>
    <w:p w:rsidR="004A381C" w:rsidRPr="004A381C" w:rsidRDefault="004A381C" w:rsidP="00A25E86">
      <w:pPr>
        <w:shd w:val="clear" w:color="auto" w:fill="FFFFFF"/>
        <w:spacing w:after="0" w:line="240" w:lineRule="auto"/>
        <w:ind w:firstLine="539"/>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Математический анализ влияния взаимодействия образовательного учреждения с родителями и организациями выявил ряд проблем такого взаимодействия.</w:t>
      </w:r>
    </w:p>
    <w:p w:rsidR="004A381C" w:rsidRPr="004A381C" w:rsidRDefault="004A381C" w:rsidP="00A25E86">
      <w:pPr>
        <w:spacing w:after="0" w:line="240" w:lineRule="auto"/>
        <w:ind w:right="-6" w:firstLine="539"/>
        <w:jc w:val="both"/>
        <w:rPr>
          <w:rFonts w:ascii="Times New Roman" w:hAnsi="Times New Roman" w:cs="Times New Roman"/>
          <w:sz w:val="24"/>
          <w:szCs w:val="24"/>
        </w:rPr>
      </w:pPr>
      <w:r w:rsidRPr="004A381C">
        <w:rPr>
          <w:rFonts w:ascii="Times New Roman" w:hAnsi="Times New Roman" w:cs="Times New Roman"/>
          <w:sz w:val="24"/>
          <w:szCs w:val="24"/>
        </w:rPr>
        <w:t>Среди вопросов, требующих внимания с целью повышения эффективности деятельности образовательного учреждения следующие:</w:t>
      </w:r>
    </w:p>
    <w:p w:rsidR="004A381C" w:rsidRPr="004A381C" w:rsidRDefault="004A381C" w:rsidP="00A25E86">
      <w:pPr>
        <w:spacing w:after="0" w:line="240" w:lineRule="auto"/>
        <w:ind w:right="-6" w:firstLine="539"/>
        <w:jc w:val="both"/>
        <w:rPr>
          <w:rFonts w:ascii="Times New Roman" w:hAnsi="Times New Roman" w:cs="Times New Roman"/>
          <w:sz w:val="24"/>
          <w:szCs w:val="24"/>
        </w:rPr>
      </w:pPr>
      <w:r w:rsidRPr="004A381C">
        <w:rPr>
          <w:rFonts w:ascii="Times New Roman" w:hAnsi="Times New Roman" w:cs="Times New Roman"/>
          <w:sz w:val="24"/>
          <w:szCs w:val="24"/>
        </w:rPr>
        <w:t>1) Работа с родителями в аспектах педагогического просвещения и поддержки инициативы создания комфортных условий обучения;</w:t>
      </w:r>
    </w:p>
    <w:p w:rsidR="004A381C" w:rsidRPr="004A381C" w:rsidRDefault="004A381C" w:rsidP="00A25E86">
      <w:pPr>
        <w:spacing w:after="0" w:line="240" w:lineRule="auto"/>
        <w:ind w:right="-6" w:firstLine="539"/>
        <w:jc w:val="both"/>
        <w:rPr>
          <w:rFonts w:ascii="Times New Roman" w:hAnsi="Times New Roman" w:cs="Times New Roman"/>
          <w:sz w:val="24"/>
          <w:szCs w:val="24"/>
        </w:rPr>
      </w:pPr>
      <w:r w:rsidRPr="004A381C">
        <w:rPr>
          <w:rFonts w:ascii="Times New Roman" w:hAnsi="Times New Roman" w:cs="Times New Roman"/>
          <w:sz w:val="24"/>
          <w:szCs w:val="24"/>
        </w:rPr>
        <w:t>2) Необходимость усовершенствования системы дополнительного образования учеников – как в рамках школьной базы, так и на основе более эффективного сотрудничества со сторонними организациями, предоставляющими подобные услуги;</w:t>
      </w:r>
    </w:p>
    <w:p w:rsidR="004A381C" w:rsidRPr="004A381C" w:rsidRDefault="004A381C" w:rsidP="00A25E86">
      <w:pPr>
        <w:shd w:val="clear" w:color="auto" w:fill="FFFFFF"/>
        <w:spacing w:after="0" w:line="240" w:lineRule="auto"/>
        <w:ind w:firstLine="539"/>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3) Сотрудничество со сторонними организациями и учреждениями образования в сфере обмена опытом требует разнообразных подходов и активизации знаний всех педагогов.</w:t>
      </w:r>
    </w:p>
    <w:p w:rsidR="004A381C" w:rsidRPr="004A381C" w:rsidRDefault="004A381C" w:rsidP="00A25E86">
      <w:pPr>
        <w:shd w:val="clear" w:color="auto" w:fill="FFFFFF"/>
        <w:spacing w:after="0" w:line="240" w:lineRule="auto"/>
        <w:ind w:firstLine="539"/>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Исходя из круга определенных проблем, была разработана модифицированная концепция взаимодействия образовательного учреждения с родителями и организациями, которая, для повышения эффективности деятельности школы, направленная на:</w:t>
      </w:r>
    </w:p>
    <w:p w:rsidR="004A381C" w:rsidRPr="004A381C" w:rsidRDefault="004A381C" w:rsidP="00A25E86">
      <w:pPr>
        <w:shd w:val="clear" w:color="auto" w:fill="FFFFFF"/>
        <w:spacing w:after="0" w:line="240" w:lineRule="auto"/>
        <w:ind w:firstLine="539"/>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 укрепление взаимодействия с родителями в части их обучения и поддержания инициативы формирования комфортных условий обучения;</w:t>
      </w:r>
    </w:p>
    <w:p w:rsidR="004A381C" w:rsidRPr="004A381C" w:rsidRDefault="004A381C" w:rsidP="00A25E86">
      <w:pPr>
        <w:shd w:val="clear" w:color="auto" w:fill="FFFFFF"/>
        <w:spacing w:after="0" w:line="240" w:lineRule="auto"/>
        <w:ind w:firstLine="539"/>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 формирование условий дополнительного образования школьников, повышающих их успеваемость;</w:t>
      </w:r>
    </w:p>
    <w:p w:rsidR="004A381C" w:rsidRPr="004A381C" w:rsidRDefault="004A381C" w:rsidP="00A25E86">
      <w:pPr>
        <w:shd w:val="clear" w:color="auto" w:fill="FFFFFF"/>
        <w:spacing w:after="0" w:line="240" w:lineRule="auto"/>
        <w:ind w:firstLine="539"/>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 организация такого сотрудничества с организациями, которое будет направлено на повышение показателей эффективности школы.</w:t>
      </w:r>
    </w:p>
    <w:p w:rsidR="004A381C" w:rsidRPr="004A381C" w:rsidRDefault="004A381C" w:rsidP="00A25E86">
      <w:pPr>
        <w:shd w:val="clear" w:color="auto" w:fill="FFFFFF"/>
        <w:spacing w:after="0" w:line="240" w:lineRule="auto"/>
        <w:ind w:firstLine="539"/>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Системный подход и комплексное решение данных задач позволит повысить эффективность деятельность образовательного учреждения в целом.</w:t>
      </w:r>
    </w:p>
    <w:p w:rsidR="004A381C" w:rsidRPr="004A381C" w:rsidRDefault="004A381C" w:rsidP="008C52C5">
      <w:pPr>
        <w:shd w:val="clear" w:color="auto" w:fill="FFFFFF"/>
        <w:spacing w:after="0" w:line="240" w:lineRule="auto"/>
        <w:jc w:val="both"/>
        <w:rPr>
          <w:rFonts w:ascii="Times New Roman" w:hAnsi="Times New Roman" w:cs="Times New Roman"/>
          <w:color w:val="000000"/>
          <w:sz w:val="24"/>
          <w:szCs w:val="24"/>
        </w:rPr>
      </w:pPr>
    </w:p>
    <w:p w:rsidR="004A381C" w:rsidRPr="008C52C5" w:rsidRDefault="004A381C" w:rsidP="008C52C5">
      <w:pPr>
        <w:spacing w:after="0" w:line="240" w:lineRule="auto"/>
        <w:ind w:right="-5" w:firstLine="540"/>
        <w:jc w:val="center"/>
        <w:outlineLvl w:val="0"/>
        <w:rPr>
          <w:rFonts w:ascii="Times New Roman" w:hAnsi="Times New Roman" w:cs="Times New Roman"/>
          <w:b/>
          <w:sz w:val="24"/>
          <w:szCs w:val="24"/>
        </w:rPr>
      </w:pPr>
      <w:bookmarkStart w:id="20" w:name="_Toc352276166"/>
      <w:r w:rsidRPr="004A381C">
        <w:rPr>
          <w:rFonts w:ascii="Times New Roman" w:hAnsi="Times New Roman" w:cs="Times New Roman"/>
          <w:b/>
          <w:sz w:val="24"/>
          <w:szCs w:val="24"/>
        </w:rPr>
        <w:t>ЗАКЛЮЧЕНИЕ</w:t>
      </w:r>
      <w:bookmarkEnd w:id="20"/>
    </w:p>
    <w:p w:rsidR="004A381C" w:rsidRPr="004A381C" w:rsidRDefault="004A381C" w:rsidP="00A25E86">
      <w:pPr>
        <w:spacing w:after="0" w:line="240" w:lineRule="auto"/>
        <w:ind w:right="-5" w:firstLine="540"/>
        <w:jc w:val="both"/>
        <w:rPr>
          <w:rFonts w:ascii="Times New Roman" w:hAnsi="Times New Roman" w:cs="Times New Roman"/>
          <w:sz w:val="24"/>
          <w:szCs w:val="24"/>
        </w:rPr>
      </w:pPr>
    </w:p>
    <w:p w:rsidR="004A381C" w:rsidRPr="004A381C" w:rsidRDefault="004A381C" w:rsidP="00A25E86">
      <w:pPr>
        <w:spacing w:after="0" w:line="240" w:lineRule="auto"/>
        <w:ind w:right="-6" w:firstLine="539"/>
        <w:jc w:val="both"/>
        <w:rPr>
          <w:rFonts w:ascii="Times New Roman" w:hAnsi="Times New Roman" w:cs="Times New Roman"/>
          <w:sz w:val="24"/>
          <w:szCs w:val="24"/>
        </w:rPr>
      </w:pPr>
      <w:r w:rsidRPr="004A381C">
        <w:rPr>
          <w:rFonts w:ascii="Times New Roman" w:hAnsi="Times New Roman" w:cs="Times New Roman"/>
          <w:sz w:val="24"/>
          <w:szCs w:val="24"/>
        </w:rPr>
        <w:t xml:space="preserve">Актуальность повышения эффективности деятельности образовательного учреждения обусловлена изменяющимися стандартами и требованиями, предъявляемыми к качеству образования в современном обществе. Изменения в законодательстве, регулирующем образовательную сферу, предусматривают расширение сферы взаимодействия учреждений образования с родителями учащихся. Как открытая система, школа осуществляет сотрудничество не только с семьями обучающихся, но и с различными организациями, так или иначе влияющими на ее работу. </w:t>
      </w:r>
    </w:p>
    <w:p w:rsidR="004A381C" w:rsidRPr="004A381C" w:rsidRDefault="004A381C" w:rsidP="00A25E86">
      <w:pPr>
        <w:spacing w:after="0" w:line="240" w:lineRule="auto"/>
        <w:ind w:right="-5" w:firstLine="540"/>
        <w:jc w:val="both"/>
        <w:rPr>
          <w:rFonts w:ascii="Times New Roman" w:hAnsi="Times New Roman" w:cs="Times New Roman"/>
          <w:sz w:val="24"/>
          <w:szCs w:val="24"/>
        </w:rPr>
      </w:pPr>
      <w:r w:rsidRPr="004A381C">
        <w:rPr>
          <w:rFonts w:ascii="Times New Roman" w:hAnsi="Times New Roman" w:cs="Times New Roman"/>
          <w:sz w:val="24"/>
          <w:szCs w:val="24"/>
        </w:rPr>
        <w:t xml:space="preserve">Управление взаимоотношениями образовательного учреждения с семьями, в основном рассматривается в теоретической литературе с позиций сотрудничества на воспитательной почве, а также сотрудничества в сфере предупреждения правонарушений </w:t>
      </w:r>
      <w:r w:rsidRPr="004A381C">
        <w:rPr>
          <w:rFonts w:ascii="Times New Roman" w:hAnsi="Times New Roman" w:cs="Times New Roman"/>
          <w:sz w:val="24"/>
          <w:szCs w:val="24"/>
        </w:rPr>
        <w:lastRenderedPageBreak/>
        <w:t xml:space="preserve">несовершеннолетних. Теоретические исследования на сегодняшней день не охватывают всего спектра взаимодействия образовательных учреждений с родителями и учителями. </w:t>
      </w:r>
    </w:p>
    <w:p w:rsidR="004A381C" w:rsidRPr="004A381C" w:rsidRDefault="004A381C" w:rsidP="00A25E86">
      <w:pPr>
        <w:spacing w:after="0" w:line="240" w:lineRule="auto"/>
        <w:ind w:right="-5" w:firstLine="540"/>
        <w:jc w:val="both"/>
        <w:rPr>
          <w:rFonts w:ascii="Times New Roman" w:hAnsi="Times New Roman" w:cs="Times New Roman"/>
          <w:sz w:val="24"/>
          <w:szCs w:val="24"/>
        </w:rPr>
      </w:pPr>
      <w:r w:rsidRPr="004A381C">
        <w:rPr>
          <w:rFonts w:ascii="Times New Roman" w:hAnsi="Times New Roman" w:cs="Times New Roman"/>
          <w:sz w:val="24"/>
          <w:szCs w:val="24"/>
        </w:rPr>
        <w:t xml:space="preserve">Это и </w:t>
      </w:r>
      <w:r w:rsidR="00F42EC0">
        <w:rPr>
          <w:rFonts w:ascii="Times New Roman" w:hAnsi="Times New Roman" w:cs="Times New Roman"/>
          <w:color w:val="000000"/>
          <w:sz w:val="24"/>
          <w:szCs w:val="24"/>
        </w:rPr>
        <w:t>повышение педагогической культуры</w:t>
      </w:r>
      <w:r w:rsidRPr="004A381C">
        <w:rPr>
          <w:rFonts w:ascii="Times New Roman" w:hAnsi="Times New Roman" w:cs="Times New Roman"/>
          <w:color w:val="000000"/>
          <w:sz w:val="24"/>
          <w:szCs w:val="24"/>
        </w:rPr>
        <w:t xml:space="preserve"> родителей, и привлечение  родителей  к организации  учебно</w:t>
      </w:r>
      <w:r w:rsidR="00F42EC0">
        <w:rPr>
          <w:rFonts w:ascii="Times New Roman" w:hAnsi="Times New Roman" w:cs="Times New Roman"/>
          <w:color w:val="000000"/>
          <w:sz w:val="24"/>
          <w:szCs w:val="24"/>
        </w:rPr>
        <w:t xml:space="preserve"> </w:t>
      </w:r>
      <w:r w:rsidRPr="004A381C">
        <w:rPr>
          <w:rFonts w:ascii="Times New Roman" w:hAnsi="Times New Roman" w:cs="Times New Roman"/>
          <w:color w:val="000000"/>
          <w:sz w:val="24"/>
          <w:szCs w:val="24"/>
        </w:rPr>
        <w:t>–</w:t>
      </w:r>
      <w:r w:rsidR="00F42EC0">
        <w:rPr>
          <w:rFonts w:ascii="Times New Roman" w:hAnsi="Times New Roman" w:cs="Times New Roman"/>
          <w:color w:val="000000"/>
          <w:sz w:val="24"/>
          <w:szCs w:val="24"/>
        </w:rPr>
        <w:t xml:space="preserve"> </w:t>
      </w:r>
      <w:r w:rsidRPr="004A381C">
        <w:rPr>
          <w:rFonts w:ascii="Times New Roman" w:hAnsi="Times New Roman" w:cs="Times New Roman"/>
          <w:color w:val="000000"/>
          <w:sz w:val="24"/>
          <w:szCs w:val="24"/>
        </w:rPr>
        <w:t>воспитательного  процесса, организация  при помощи родителей досуговой  деятельности учащихся. Кроме того, существенную роль играют родительские объединения в формировании комфортных условий обучения, посредством оказания финансовой помощи образовательному учреждению.</w:t>
      </w:r>
      <w:r w:rsidRPr="004A381C">
        <w:rPr>
          <w:rFonts w:ascii="Times New Roman" w:hAnsi="Times New Roman" w:cs="Times New Roman"/>
          <w:sz w:val="24"/>
          <w:szCs w:val="24"/>
        </w:rPr>
        <w:t xml:space="preserve"> </w:t>
      </w:r>
    </w:p>
    <w:p w:rsidR="004A381C" w:rsidRPr="004A381C" w:rsidRDefault="004A381C" w:rsidP="00A25E86">
      <w:pPr>
        <w:spacing w:after="0" w:line="240" w:lineRule="auto"/>
        <w:ind w:firstLine="540"/>
        <w:jc w:val="both"/>
        <w:rPr>
          <w:rFonts w:ascii="Times New Roman" w:hAnsi="Times New Roman" w:cs="Times New Roman"/>
          <w:bCs/>
          <w:sz w:val="24"/>
          <w:szCs w:val="24"/>
        </w:rPr>
      </w:pPr>
      <w:r w:rsidRPr="004A381C">
        <w:rPr>
          <w:rFonts w:ascii="Times New Roman" w:hAnsi="Times New Roman" w:cs="Times New Roman"/>
          <w:sz w:val="24"/>
          <w:szCs w:val="24"/>
        </w:rPr>
        <w:t xml:space="preserve">Эффективность деятельности образовательных учреждений, является многоаспектной системой, для оценки которой требуется подбор разнообразных критериев. Эти критерии включают в себя оценку успеваемости учащихся, оценку безопасности жизни и здоровья учеников, квалификационные характеристики педагогического состава школы, показатели материально-технического обеспечения образовательного процесса. А также учитываются </w:t>
      </w:r>
      <w:r w:rsidR="00F42EC0">
        <w:rPr>
          <w:rFonts w:ascii="Times New Roman" w:hAnsi="Times New Roman" w:cs="Times New Roman"/>
          <w:bCs/>
          <w:sz w:val="24"/>
          <w:szCs w:val="24"/>
        </w:rPr>
        <w:t xml:space="preserve">индикаторы и показатели </w:t>
      </w:r>
      <w:r w:rsidRPr="004A381C">
        <w:rPr>
          <w:rFonts w:ascii="Times New Roman" w:hAnsi="Times New Roman" w:cs="Times New Roman"/>
          <w:bCs/>
          <w:sz w:val="24"/>
          <w:szCs w:val="24"/>
        </w:rPr>
        <w:t>условий обучения и ресурсного обеспечения, критерии соответствия социальному заказу общества.</w:t>
      </w:r>
    </w:p>
    <w:p w:rsidR="004A381C" w:rsidRPr="004A381C" w:rsidRDefault="004A381C" w:rsidP="00A25E86">
      <w:pPr>
        <w:spacing w:after="0" w:line="240" w:lineRule="auto"/>
        <w:jc w:val="both"/>
        <w:rPr>
          <w:rFonts w:ascii="Times New Roman" w:hAnsi="Times New Roman" w:cs="Times New Roman"/>
          <w:bCs/>
          <w:sz w:val="24"/>
          <w:szCs w:val="24"/>
        </w:rPr>
      </w:pPr>
      <w:r w:rsidRPr="004A381C">
        <w:rPr>
          <w:rFonts w:ascii="Times New Roman" w:hAnsi="Times New Roman" w:cs="Times New Roman"/>
          <w:bCs/>
          <w:sz w:val="24"/>
          <w:szCs w:val="24"/>
        </w:rPr>
        <w:tab/>
        <w:t xml:space="preserve">В рамках практического исследования была проведена оценка эффективности деятельности образовательного учреждения на примере МБОУ СОШ №15 города Новый Уренгой в динамике за три предыдущих учебных года. Исследование взаимодействия образовательного учреждения с родителями и организациями также была выполнена за указанный период. </w:t>
      </w:r>
    </w:p>
    <w:p w:rsidR="004A381C" w:rsidRPr="004A381C" w:rsidRDefault="008C52C5" w:rsidP="00A25E86">
      <w:pPr>
        <w:spacing w:after="0" w:line="240" w:lineRule="auto"/>
        <w:ind w:firstLine="708"/>
        <w:jc w:val="both"/>
        <w:rPr>
          <w:rFonts w:ascii="Times New Roman" w:hAnsi="Times New Roman" w:cs="Times New Roman"/>
          <w:bCs/>
          <w:sz w:val="24"/>
          <w:szCs w:val="24"/>
        </w:rPr>
      </w:pPr>
      <w:r>
        <w:rPr>
          <w:rFonts w:ascii="Times New Roman" w:hAnsi="Times New Roman" w:cs="Times New Roman"/>
          <w:bCs/>
          <w:sz w:val="24"/>
          <w:szCs w:val="24"/>
        </w:rPr>
        <w:t xml:space="preserve">Оценка влияния взаимодействия </w:t>
      </w:r>
      <w:r w:rsidR="004A381C" w:rsidRPr="004A381C">
        <w:rPr>
          <w:rFonts w:ascii="Times New Roman" w:hAnsi="Times New Roman" w:cs="Times New Roman"/>
          <w:bCs/>
          <w:sz w:val="24"/>
          <w:szCs w:val="24"/>
        </w:rPr>
        <w:t xml:space="preserve">образовательного учреждения с родителями и организациями на эффективность его деятельности проводилась путем обработки методами математической статистики – через коэффициент Спирмена и коэффициент Пирсона. В ходе практической работы были выявлены отдельные аспекты взаимодействия образовательного учреждения с родителями и организациями, влияющие на эффективность деятельности школы. </w:t>
      </w:r>
    </w:p>
    <w:p w:rsidR="004A381C" w:rsidRPr="004A381C" w:rsidRDefault="004A381C" w:rsidP="00A25E86">
      <w:pPr>
        <w:spacing w:after="0" w:line="240" w:lineRule="auto"/>
        <w:ind w:right="-6" w:firstLine="539"/>
        <w:jc w:val="both"/>
        <w:rPr>
          <w:rFonts w:ascii="Times New Roman" w:hAnsi="Times New Roman" w:cs="Times New Roman"/>
          <w:sz w:val="24"/>
          <w:szCs w:val="24"/>
        </w:rPr>
      </w:pPr>
      <w:r w:rsidRPr="004A381C">
        <w:rPr>
          <w:rFonts w:ascii="Times New Roman" w:hAnsi="Times New Roman" w:cs="Times New Roman"/>
          <w:sz w:val="24"/>
          <w:szCs w:val="24"/>
        </w:rPr>
        <w:t>Исходя из полученных результатов эмпирической части, выделен ряд проблем взаимодействия образовательного учреждения с родителями и организациями, из числа влияющих на эффективность деятельности образовательного учреждения:</w:t>
      </w:r>
    </w:p>
    <w:p w:rsidR="004A381C" w:rsidRPr="004A381C" w:rsidRDefault="004A381C" w:rsidP="00A25E86">
      <w:pPr>
        <w:spacing w:after="0" w:line="240" w:lineRule="auto"/>
        <w:ind w:right="-6" w:firstLine="539"/>
        <w:jc w:val="both"/>
        <w:rPr>
          <w:rFonts w:ascii="Times New Roman" w:hAnsi="Times New Roman" w:cs="Times New Roman"/>
          <w:sz w:val="24"/>
          <w:szCs w:val="24"/>
        </w:rPr>
      </w:pPr>
      <w:r w:rsidRPr="004A381C">
        <w:rPr>
          <w:rFonts w:ascii="Times New Roman" w:hAnsi="Times New Roman" w:cs="Times New Roman"/>
          <w:sz w:val="24"/>
          <w:szCs w:val="24"/>
        </w:rPr>
        <w:t>1) Необходимость усовершенствования обучающих мероприятий для родителей, так как она влияет на продолжение обучения в школе после 9-го класса;</w:t>
      </w:r>
    </w:p>
    <w:p w:rsidR="004A381C" w:rsidRPr="004A381C" w:rsidRDefault="004A381C" w:rsidP="00A25E86">
      <w:pPr>
        <w:spacing w:after="0" w:line="240" w:lineRule="auto"/>
        <w:ind w:right="-6" w:firstLine="539"/>
        <w:jc w:val="both"/>
        <w:rPr>
          <w:rFonts w:ascii="Times New Roman" w:hAnsi="Times New Roman" w:cs="Times New Roman"/>
          <w:sz w:val="24"/>
          <w:szCs w:val="24"/>
        </w:rPr>
      </w:pPr>
      <w:r w:rsidRPr="004A381C">
        <w:rPr>
          <w:rFonts w:ascii="Times New Roman" w:hAnsi="Times New Roman" w:cs="Times New Roman"/>
          <w:sz w:val="24"/>
          <w:szCs w:val="24"/>
        </w:rPr>
        <w:t>2) Отток учащихся из школы в учреждения СПО после 9-го класса в результате сотрудничества с органами социального обслуживания населения;</w:t>
      </w:r>
    </w:p>
    <w:p w:rsidR="004A381C" w:rsidRPr="004A381C" w:rsidRDefault="004A381C" w:rsidP="00A25E86">
      <w:pPr>
        <w:spacing w:after="0" w:line="240" w:lineRule="auto"/>
        <w:ind w:right="-6" w:firstLine="539"/>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3) Дополнительное образование учащихся стимулирует совмещение учебной и рабочей деятельности;</w:t>
      </w:r>
    </w:p>
    <w:p w:rsidR="004A381C" w:rsidRPr="004A381C" w:rsidRDefault="004A381C" w:rsidP="00A25E86">
      <w:pPr>
        <w:shd w:val="clear" w:color="auto" w:fill="FFFFFF"/>
        <w:spacing w:after="0" w:line="240" w:lineRule="auto"/>
        <w:ind w:firstLine="539"/>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 xml:space="preserve">4) Снижение участия родителей в обеспечении образовательного процесса уменьшает долю затрат на обучение одного учащегося. </w:t>
      </w:r>
    </w:p>
    <w:p w:rsidR="004A381C" w:rsidRPr="004A381C" w:rsidRDefault="004A381C" w:rsidP="00A25E86">
      <w:pPr>
        <w:shd w:val="clear" w:color="auto" w:fill="FFFFFF"/>
        <w:spacing w:after="0" w:line="240" w:lineRule="auto"/>
        <w:ind w:firstLine="539"/>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5)  Отказ родителей от участия в школьных обучающих мероприятиях уменьшает затраты на обучение одного учащегося.</w:t>
      </w:r>
    </w:p>
    <w:p w:rsidR="004A381C" w:rsidRPr="004A381C" w:rsidRDefault="008C52C5" w:rsidP="00A25E86">
      <w:pPr>
        <w:shd w:val="clear" w:color="auto" w:fill="FFFFFF"/>
        <w:spacing w:after="0" w:line="240" w:lineRule="auto"/>
        <w:ind w:firstLine="53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 Общая удовлетворенность </w:t>
      </w:r>
      <w:r w:rsidR="004A381C" w:rsidRPr="004A381C">
        <w:rPr>
          <w:rFonts w:ascii="Times New Roman" w:hAnsi="Times New Roman" w:cs="Times New Roman"/>
          <w:color w:val="000000"/>
          <w:sz w:val="24"/>
          <w:szCs w:val="24"/>
        </w:rPr>
        <w:t xml:space="preserve">получателей образовательной услуги зависит от </w:t>
      </w:r>
      <w:r w:rsidR="00F42EC0">
        <w:rPr>
          <w:rFonts w:ascii="Times New Roman" w:hAnsi="Times New Roman" w:cs="Times New Roman"/>
          <w:color w:val="000000"/>
          <w:sz w:val="24"/>
          <w:szCs w:val="24"/>
        </w:rPr>
        <w:t>инициативы родителей в создании комфортных</w:t>
      </w:r>
      <w:r w:rsidR="004A381C" w:rsidRPr="004A381C">
        <w:rPr>
          <w:rFonts w:ascii="Times New Roman" w:hAnsi="Times New Roman" w:cs="Times New Roman"/>
          <w:color w:val="000000"/>
          <w:sz w:val="24"/>
          <w:szCs w:val="24"/>
        </w:rPr>
        <w:t xml:space="preserve"> условий обучения;</w:t>
      </w:r>
    </w:p>
    <w:p w:rsidR="004A381C" w:rsidRPr="004A381C" w:rsidRDefault="004A381C" w:rsidP="00A25E86">
      <w:pPr>
        <w:shd w:val="clear" w:color="auto" w:fill="FFFFFF"/>
        <w:spacing w:after="0" w:line="240" w:lineRule="auto"/>
        <w:ind w:firstLine="539"/>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7) Увеличение доли дополнительного образования, которое получают учащиеся вне школы, отрицательно влияет на успеваемость;</w:t>
      </w:r>
    </w:p>
    <w:p w:rsidR="004A381C" w:rsidRPr="004A381C" w:rsidRDefault="004A381C" w:rsidP="00A25E86">
      <w:pPr>
        <w:shd w:val="clear" w:color="auto" w:fill="FFFFFF"/>
        <w:spacing w:after="0" w:line="240" w:lineRule="auto"/>
        <w:ind w:firstLine="539"/>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8) Количество обучающих мероприятий, проведенных совместно с прочими организациями и учреждениями образования имеет обратную зависимость от доли преподавателей пенсионного возраста.</w:t>
      </w:r>
    </w:p>
    <w:p w:rsidR="004A381C" w:rsidRPr="004A381C" w:rsidRDefault="004A381C" w:rsidP="00A25E86">
      <w:pPr>
        <w:shd w:val="clear" w:color="auto" w:fill="FFFFFF"/>
        <w:spacing w:after="0" w:line="240" w:lineRule="auto"/>
        <w:ind w:firstLine="539"/>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Исходя из выявленных проблем, возникла необходимость разработать такую программу взаимодействия образовательного учреждения с родителями и организациями, которая, для повышения эффективности деятельности школы.</w:t>
      </w:r>
    </w:p>
    <w:p w:rsidR="004A381C" w:rsidRPr="004A381C" w:rsidRDefault="004A381C" w:rsidP="00A25E86">
      <w:pPr>
        <w:spacing w:after="0" w:line="240" w:lineRule="auto"/>
        <w:ind w:right="-5" w:firstLine="540"/>
        <w:jc w:val="both"/>
        <w:rPr>
          <w:rFonts w:ascii="Times New Roman" w:hAnsi="Times New Roman" w:cs="Times New Roman"/>
          <w:sz w:val="24"/>
          <w:szCs w:val="24"/>
        </w:rPr>
      </w:pPr>
      <w:r w:rsidRPr="004A381C">
        <w:rPr>
          <w:rFonts w:ascii="Times New Roman" w:hAnsi="Times New Roman" w:cs="Times New Roman"/>
          <w:sz w:val="24"/>
          <w:szCs w:val="24"/>
        </w:rPr>
        <w:t>Исследовав теоретические подходы к усовершенствованию системы взаимодействия образовательного учреждения с родителями и организациями по выявленным проблемам, была разработана модифицированная система такого взаимодействия, включающая:</w:t>
      </w:r>
    </w:p>
    <w:p w:rsidR="004A381C" w:rsidRPr="004A381C" w:rsidRDefault="004A381C" w:rsidP="00A25E86">
      <w:pPr>
        <w:shd w:val="clear" w:color="auto" w:fill="FFFFFF"/>
        <w:spacing w:after="0" w:line="240" w:lineRule="auto"/>
        <w:ind w:firstLine="539"/>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lastRenderedPageBreak/>
        <w:t>- укрепление взаимодействия с родителями в части их обучения и поддержания инициативы формирования комфортных условий обучения;</w:t>
      </w:r>
    </w:p>
    <w:p w:rsidR="004A381C" w:rsidRPr="004A381C" w:rsidRDefault="004A381C" w:rsidP="00A25E86">
      <w:pPr>
        <w:shd w:val="clear" w:color="auto" w:fill="FFFFFF"/>
        <w:spacing w:after="0" w:line="240" w:lineRule="auto"/>
        <w:ind w:firstLine="539"/>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 формирование условий дополнительного образования школьников, повышающих их успеваемость;</w:t>
      </w:r>
    </w:p>
    <w:p w:rsidR="004A381C" w:rsidRPr="004A381C" w:rsidRDefault="004A381C" w:rsidP="00A25E86">
      <w:pPr>
        <w:shd w:val="clear" w:color="auto" w:fill="FFFFFF"/>
        <w:spacing w:after="0" w:line="240" w:lineRule="auto"/>
        <w:ind w:firstLine="539"/>
        <w:jc w:val="both"/>
        <w:rPr>
          <w:rFonts w:ascii="Times New Roman" w:hAnsi="Times New Roman" w:cs="Times New Roman"/>
          <w:color w:val="000000"/>
          <w:sz w:val="24"/>
          <w:szCs w:val="24"/>
        </w:rPr>
      </w:pPr>
      <w:r w:rsidRPr="004A381C">
        <w:rPr>
          <w:rFonts w:ascii="Times New Roman" w:hAnsi="Times New Roman" w:cs="Times New Roman"/>
          <w:color w:val="000000"/>
          <w:sz w:val="24"/>
          <w:szCs w:val="24"/>
        </w:rPr>
        <w:t>- организация такого сотрудничества с организациями, которое будет направлено на повышение показателей эффективности школы.</w:t>
      </w:r>
    </w:p>
    <w:p w:rsidR="004A381C" w:rsidRDefault="004A381C" w:rsidP="008C52C5">
      <w:pPr>
        <w:spacing w:after="0" w:line="240" w:lineRule="auto"/>
        <w:ind w:right="-5" w:firstLine="540"/>
        <w:jc w:val="both"/>
        <w:rPr>
          <w:rFonts w:ascii="Times New Roman" w:hAnsi="Times New Roman" w:cs="Times New Roman"/>
          <w:sz w:val="24"/>
          <w:szCs w:val="24"/>
        </w:rPr>
      </w:pPr>
      <w:r w:rsidRPr="004A381C">
        <w:rPr>
          <w:rFonts w:ascii="Times New Roman" w:hAnsi="Times New Roman" w:cs="Times New Roman"/>
          <w:sz w:val="24"/>
          <w:szCs w:val="24"/>
        </w:rPr>
        <w:t>Предложенный комплекс мер должен обеспечить повышение эффективности деятельности образовательного учреждения по мере его внедрения.</w:t>
      </w:r>
    </w:p>
    <w:p w:rsidR="008C52C5" w:rsidRPr="004A381C" w:rsidRDefault="008C52C5" w:rsidP="008C52C5">
      <w:pPr>
        <w:spacing w:after="0" w:line="240" w:lineRule="auto"/>
        <w:ind w:right="-5" w:firstLine="540"/>
        <w:jc w:val="both"/>
        <w:rPr>
          <w:rFonts w:ascii="Times New Roman" w:hAnsi="Times New Roman" w:cs="Times New Roman"/>
          <w:sz w:val="24"/>
          <w:szCs w:val="24"/>
        </w:rPr>
      </w:pPr>
    </w:p>
    <w:p w:rsidR="004A381C" w:rsidRPr="00A25E86" w:rsidRDefault="004A381C" w:rsidP="008C52C5">
      <w:pPr>
        <w:ind w:right="-5" w:firstLine="540"/>
        <w:outlineLvl w:val="0"/>
        <w:rPr>
          <w:rFonts w:ascii="Times New Roman" w:hAnsi="Times New Roman" w:cs="Times New Roman"/>
          <w:b/>
          <w:sz w:val="24"/>
          <w:szCs w:val="24"/>
        </w:rPr>
      </w:pPr>
      <w:bookmarkStart w:id="21" w:name="_Toc352276167"/>
      <w:r w:rsidRPr="004A381C">
        <w:rPr>
          <w:rFonts w:ascii="Times New Roman" w:hAnsi="Times New Roman" w:cs="Times New Roman"/>
          <w:b/>
          <w:sz w:val="24"/>
          <w:szCs w:val="24"/>
        </w:rPr>
        <w:t>СПИСОК ИСПОЛЬЗОВАННЫХ ИСТОЧНИКОВ</w:t>
      </w:r>
      <w:bookmarkEnd w:id="21"/>
    </w:p>
    <w:p w:rsidR="004A381C" w:rsidRPr="004A381C" w:rsidRDefault="004A381C" w:rsidP="00AE0B86">
      <w:pPr>
        <w:numPr>
          <w:ilvl w:val="1"/>
          <w:numId w:val="27"/>
        </w:numPr>
        <w:tabs>
          <w:tab w:val="clear" w:pos="360"/>
          <w:tab w:val="num" w:pos="0"/>
        </w:tabs>
        <w:spacing w:after="0" w:line="360" w:lineRule="auto"/>
        <w:jc w:val="both"/>
        <w:rPr>
          <w:rFonts w:ascii="Times New Roman" w:hAnsi="Times New Roman" w:cs="Times New Roman"/>
          <w:sz w:val="24"/>
          <w:szCs w:val="24"/>
        </w:rPr>
      </w:pPr>
      <w:r w:rsidRPr="004A381C">
        <w:rPr>
          <w:rFonts w:ascii="Times New Roman" w:hAnsi="Times New Roman" w:cs="Times New Roman"/>
          <w:sz w:val="24"/>
          <w:szCs w:val="24"/>
          <w:shd w:val="clear" w:color="auto" w:fill="FFFFFF"/>
        </w:rPr>
        <w:t>Андреева Г.М. Социальная психология. М., 1980</w:t>
      </w:r>
    </w:p>
    <w:p w:rsidR="004A381C" w:rsidRPr="004A381C" w:rsidRDefault="004A381C" w:rsidP="00AE0B86">
      <w:pPr>
        <w:numPr>
          <w:ilvl w:val="1"/>
          <w:numId w:val="27"/>
        </w:numPr>
        <w:tabs>
          <w:tab w:val="clear" w:pos="360"/>
          <w:tab w:val="num" w:pos="0"/>
        </w:tabs>
        <w:spacing w:after="0" w:line="360" w:lineRule="auto"/>
        <w:jc w:val="both"/>
        <w:rPr>
          <w:rFonts w:ascii="Times New Roman" w:hAnsi="Times New Roman" w:cs="Times New Roman"/>
          <w:sz w:val="24"/>
          <w:szCs w:val="24"/>
        </w:rPr>
      </w:pPr>
      <w:r w:rsidRPr="004A381C">
        <w:rPr>
          <w:rFonts w:ascii="Times New Roman" w:hAnsi="Times New Roman" w:cs="Times New Roman"/>
          <w:sz w:val="24"/>
          <w:szCs w:val="24"/>
        </w:rPr>
        <w:t>Байбородова, Л.В. Взаимодействие семьи и школы / Л.В. Байбородова. – Ярославль, 2003.</w:t>
      </w:r>
      <w:r w:rsidRPr="004A381C">
        <w:rPr>
          <w:rFonts w:ascii="Times New Roman" w:hAnsi="Times New Roman" w:cs="Times New Roman"/>
          <w:sz w:val="24"/>
          <w:szCs w:val="24"/>
          <w:shd w:val="clear" w:color="auto" w:fill="FFFFFF"/>
        </w:rPr>
        <w:t xml:space="preserve"> Академия развития, Академия холдинг, 2003.-224 с.</w:t>
      </w:r>
    </w:p>
    <w:p w:rsidR="004A381C" w:rsidRPr="004A381C" w:rsidRDefault="004A381C" w:rsidP="00AE0B86">
      <w:pPr>
        <w:numPr>
          <w:ilvl w:val="1"/>
          <w:numId w:val="27"/>
        </w:numPr>
        <w:tabs>
          <w:tab w:val="clear" w:pos="360"/>
          <w:tab w:val="num" w:pos="0"/>
        </w:tabs>
        <w:spacing w:after="0" w:line="360" w:lineRule="auto"/>
        <w:jc w:val="both"/>
        <w:rPr>
          <w:rFonts w:ascii="Times New Roman" w:hAnsi="Times New Roman" w:cs="Times New Roman"/>
          <w:sz w:val="24"/>
          <w:szCs w:val="24"/>
          <w:shd w:val="clear" w:color="auto" w:fill="FFFFFF"/>
        </w:rPr>
      </w:pPr>
      <w:r w:rsidRPr="004A381C">
        <w:rPr>
          <w:rFonts w:ascii="Times New Roman" w:hAnsi="Times New Roman" w:cs="Times New Roman"/>
          <w:sz w:val="24"/>
          <w:szCs w:val="24"/>
        </w:rPr>
        <w:t xml:space="preserve"> Б</w:t>
      </w:r>
      <w:r w:rsidRPr="004A381C">
        <w:rPr>
          <w:rFonts w:ascii="Times New Roman" w:hAnsi="Times New Roman" w:cs="Times New Roman"/>
          <w:sz w:val="24"/>
          <w:szCs w:val="24"/>
          <w:shd w:val="clear" w:color="auto" w:fill="FFFFFF"/>
        </w:rPr>
        <w:t>айбородова, Л.В. Взаимодействие педагогов и учащихся в школьном коллективе / Л.В. Байбородова. Ярославль: ЯГПУ, 2006. - 256 с.</w:t>
      </w:r>
    </w:p>
    <w:p w:rsidR="004A381C" w:rsidRPr="00F42EC0" w:rsidRDefault="004A381C" w:rsidP="00F42EC0">
      <w:pPr>
        <w:numPr>
          <w:ilvl w:val="1"/>
          <w:numId w:val="27"/>
        </w:numPr>
        <w:tabs>
          <w:tab w:val="clear" w:pos="360"/>
          <w:tab w:val="num" w:pos="0"/>
        </w:tabs>
        <w:spacing w:after="0" w:line="360" w:lineRule="auto"/>
        <w:jc w:val="both"/>
        <w:rPr>
          <w:rFonts w:ascii="Times New Roman" w:hAnsi="Times New Roman" w:cs="Times New Roman"/>
          <w:sz w:val="24"/>
          <w:szCs w:val="24"/>
        </w:rPr>
      </w:pPr>
      <w:r w:rsidRPr="00F42EC0">
        <w:rPr>
          <w:rFonts w:ascii="Times New Roman" w:hAnsi="Times New Roman" w:cs="Times New Roman"/>
          <w:sz w:val="24"/>
          <w:szCs w:val="24"/>
        </w:rPr>
        <w:t>Березина, В. Социальный педагог в школе / В. Березина // Воспитание школьников. -1994 – № 2. – С. 2 – 3.</w:t>
      </w:r>
    </w:p>
    <w:p w:rsidR="004A381C" w:rsidRPr="004A381C" w:rsidRDefault="004A381C" w:rsidP="00AE0B86">
      <w:pPr>
        <w:numPr>
          <w:ilvl w:val="1"/>
          <w:numId w:val="27"/>
        </w:numPr>
        <w:tabs>
          <w:tab w:val="clear" w:pos="360"/>
          <w:tab w:val="num" w:pos="0"/>
          <w:tab w:val="num" w:pos="1080"/>
        </w:tabs>
        <w:spacing w:after="0" w:line="360" w:lineRule="auto"/>
        <w:jc w:val="both"/>
        <w:rPr>
          <w:rFonts w:ascii="Times New Roman" w:hAnsi="Times New Roman" w:cs="Times New Roman"/>
          <w:sz w:val="24"/>
          <w:szCs w:val="24"/>
        </w:rPr>
      </w:pPr>
      <w:r w:rsidRPr="004A381C">
        <w:rPr>
          <w:rFonts w:ascii="Times New Roman" w:hAnsi="Times New Roman" w:cs="Times New Roman"/>
          <w:sz w:val="24"/>
          <w:szCs w:val="24"/>
        </w:rPr>
        <w:t>Богданова, О.С. Этические беседы с подростками / О.С. Богданова, О.Я. Калинина. – М., 1987.</w:t>
      </w:r>
    </w:p>
    <w:p w:rsidR="004A381C" w:rsidRPr="004A381C" w:rsidRDefault="004A381C" w:rsidP="00AE0B86">
      <w:pPr>
        <w:numPr>
          <w:ilvl w:val="1"/>
          <w:numId w:val="27"/>
        </w:numPr>
        <w:tabs>
          <w:tab w:val="clear" w:pos="360"/>
          <w:tab w:val="num" w:pos="0"/>
          <w:tab w:val="num" w:pos="1080"/>
        </w:tabs>
        <w:spacing w:after="0" w:line="360" w:lineRule="auto"/>
        <w:jc w:val="both"/>
        <w:rPr>
          <w:rFonts w:ascii="Times New Roman" w:hAnsi="Times New Roman" w:cs="Times New Roman"/>
          <w:sz w:val="24"/>
          <w:szCs w:val="24"/>
          <w:shd w:val="clear" w:color="auto" w:fill="FFFFFF"/>
        </w:rPr>
      </w:pPr>
      <w:r w:rsidRPr="004A381C">
        <w:rPr>
          <w:rFonts w:ascii="Times New Roman" w:hAnsi="Times New Roman" w:cs="Times New Roman"/>
          <w:sz w:val="24"/>
          <w:szCs w:val="24"/>
        </w:rPr>
        <w:t xml:space="preserve"> </w:t>
      </w:r>
      <w:r w:rsidRPr="004A381C">
        <w:rPr>
          <w:rFonts w:ascii="Times New Roman" w:hAnsi="Times New Roman" w:cs="Times New Roman"/>
          <w:sz w:val="24"/>
          <w:szCs w:val="24"/>
          <w:shd w:val="clear" w:color="auto" w:fill="FFFFFF"/>
        </w:rPr>
        <w:t>Богословская, B.C. Школа и семья: конструктивный диалог: учеб</w:t>
      </w:r>
      <w:proofErr w:type="gramStart"/>
      <w:r w:rsidRPr="004A381C">
        <w:rPr>
          <w:rFonts w:ascii="Times New Roman" w:hAnsi="Times New Roman" w:cs="Times New Roman"/>
          <w:sz w:val="24"/>
          <w:szCs w:val="24"/>
          <w:shd w:val="clear" w:color="auto" w:fill="FFFFFF"/>
        </w:rPr>
        <w:t>.-</w:t>
      </w:r>
      <w:proofErr w:type="gramEnd"/>
      <w:r w:rsidRPr="004A381C">
        <w:rPr>
          <w:rFonts w:ascii="Times New Roman" w:hAnsi="Times New Roman" w:cs="Times New Roman"/>
          <w:sz w:val="24"/>
          <w:szCs w:val="24"/>
          <w:shd w:val="clear" w:color="auto" w:fill="FFFFFF"/>
        </w:rPr>
        <w:t>метод. пособие /В.С.Богословская. Минск: Университет, 1998. - 126с.</w:t>
      </w:r>
    </w:p>
    <w:p w:rsidR="004A381C" w:rsidRPr="004A381C" w:rsidRDefault="004A381C" w:rsidP="00AE0B86">
      <w:pPr>
        <w:numPr>
          <w:ilvl w:val="1"/>
          <w:numId w:val="27"/>
        </w:numPr>
        <w:tabs>
          <w:tab w:val="clear" w:pos="360"/>
          <w:tab w:val="num" w:pos="0"/>
          <w:tab w:val="num" w:pos="1080"/>
        </w:tabs>
        <w:spacing w:after="0" w:line="360" w:lineRule="auto"/>
        <w:jc w:val="both"/>
        <w:rPr>
          <w:rFonts w:ascii="Times New Roman" w:hAnsi="Times New Roman" w:cs="Times New Roman"/>
          <w:sz w:val="24"/>
          <w:szCs w:val="24"/>
          <w:shd w:val="clear" w:color="auto" w:fill="FFFFFF"/>
        </w:rPr>
      </w:pPr>
      <w:r w:rsidRPr="004A381C">
        <w:rPr>
          <w:rFonts w:ascii="Times New Roman" w:hAnsi="Times New Roman" w:cs="Times New Roman"/>
          <w:sz w:val="24"/>
          <w:szCs w:val="24"/>
          <w:shd w:val="clear" w:color="auto" w:fill="FFFFFF"/>
        </w:rPr>
        <w:t xml:space="preserve"> Бойко В.В., Ковалев А.Г., Панферов В.Н. Социально-психологический климат коллектива и личность. М., 1983.</w:t>
      </w:r>
    </w:p>
    <w:p w:rsidR="004A381C" w:rsidRPr="00F42EC0" w:rsidRDefault="004A381C" w:rsidP="00F42EC0">
      <w:pPr>
        <w:numPr>
          <w:ilvl w:val="1"/>
          <w:numId w:val="27"/>
        </w:numPr>
        <w:tabs>
          <w:tab w:val="clear" w:pos="360"/>
          <w:tab w:val="num" w:pos="0"/>
          <w:tab w:val="num" w:pos="1080"/>
        </w:tabs>
        <w:spacing w:after="0" w:line="360" w:lineRule="auto"/>
        <w:jc w:val="both"/>
        <w:rPr>
          <w:rFonts w:ascii="Times New Roman" w:hAnsi="Times New Roman" w:cs="Times New Roman"/>
          <w:sz w:val="24"/>
          <w:szCs w:val="24"/>
        </w:rPr>
      </w:pPr>
      <w:r w:rsidRPr="00F42EC0">
        <w:rPr>
          <w:rFonts w:ascii="Times New Roman" w:hAnsi="Times New Roman" w:cs="Times New Roman"/>
          <w:sz w:val="24"/>
          <w:szCs w:val="24"/>
        </w:rPr>
        <w:t>Борисова, Е.М. Индивидуальность и профессия / Е.М. Борисова, Г.П. Логинова. – М., 1991.</w:t>
      </w:r>
    </w:p>
    <w:p w:rsidR="004A381C" w:rsidRPr="004A381C" w:rsidRDefault="004A381C" w:rsidP="00AE0B86">
      <w:pPr>
        <w:numPr>
          <w:ilvl w:val="1"/>
          <w:numId w:val="27"/>
        </w:numPr>
        <w:tabs>
          <w:tab w:val="clear" w:pos="360"/>
          <w:tab w:val="num" w:pos="0"/>
          <w:tab w:val="num" w:pos="1080"/>
        </w:tabs>
        <w:spacing w:after="0" w:line="360" w:lineRule="auto"/>
        <w:jc w:val="both"/>
        <w:rPr>
          <w:rFonts w:ascii="Times New Roman" w:hAnsi="Times New Roman" w:cs="Times New Roman"/>
          <w:sz w:val="24"/>
          <w:szCs w:val="24"/>
          <w:shd w:val="clear" w:color="auto" w:fill="FFFFFF"/>
        </w:rPr>
      </w:pPr>
      <w:r w:rsidRPr="004A381C">
        <w:rPr>
          <w:rFonts w:ascii="Times New Roman" w:hAnsi="Times New Roman" w:cs="Times New Roman"/>
          <w:sz w:val="24"/>
          <w:szCs w:val="24"/>
        </w:rPr>
        <w:t xml:space="preserve"> </w:t>
      </w:r>
      <w:r w:rsidRPr="004A381C">
        <w:rPr>
          <w:rFonts w:ascii="Times New Roman" w:hAnsi="Times New Roman" w:cs="Times New Roman"/>
          <w:sz w:val="24"/>
          <w:szCs w:val="24"/>
          <w:shd w:val="clear" w:color="auto" w:fill="FFFFFF"/>
        </w:rPr>
        <w:t>Бурмистрова, Е.В. Главное взаимодействие / Е.В. Бурмистрова, И.А. Савченко // Директор школы. - 1999. - № 3. - С. 49-53.</w:t>
      </w:r>
    </w:p>
    <w:p w:rsidR="004A381C" w:rsidRPr="004A381C" w:rsidRDefault="004A381C" w:rsidP="00AE0B86">
      <w:pPr>
        <w:numPr>
          <w:ilvl w:val="1"/>
          <w:numId w:val="27"/>
        </w:numPr>
        <w:tabs>
          <w:tab w:val="clear" w:pos="360"/>
          <w:tab w:val="num" w:pos="0"/>
          <w:tab w:val="num" w:pos="1080"/>
        </w:tabs>
        <w:spacing w:after="0" w:line="360" w:lineRule="auto"/>
        <w:jc w:val="both"/>
        <w:rPr>
          <w:rFonts w:ascii="Times New Roman" w:hAnsi="Times New Roman" w:cs="Times New Roman"/>
          <w:sz w:val="24"/>
          <w:szCs w:val="24"/>
        </w:rPr>
      </w:pPr>
      <w:r w:rsidRPr="004A381C">
        <w:rPr>
          <w:rFonts w:ascii="Times New Roman" w:hAnsi="Times New Roman" w:cs="Times New Roman"/>
          <w:sz w:val="24"/>
          <w:szCs w:val="24"/>
        </w:rPr>
        <w:t xml:space="preserve"> </w:t>
      </w:r>
      <w:r w:rsidRPr="004A381C">
        <w:rPr>
          <w:rFonts w:ascii="Times New Roman" w:hAnsi="Times New Roman" w:cs="Times New Roman"/>
          <w:sz w:val="24"/>
          <w:szCs w:val="24"/>
          <w:shd w:val="clear" w:color="auto" w:fill="FFFFFF"/>
        </w:rPr>
        <w:t>Ведерникова, Т.Б. Родительская академия новая форма взаимодействия школы и семьи /Т.Б.Ведерникова //Управление начальной школой. -2010.-№2.-С.58-68</w:t>
      </w:r>
    </w:p>
    <w:p w:rsidR="004A381C" w:rsidRPr="004A381C" w:rsidRDefault="004A381C" w:rsidP="00AE0B86">
      <w:pPr>
        <w:numPr>
          <w:ilvl w:val="1"/>
          <w:numId w:val="27"/>
        </w:numPr>
        <w:tabs>
          <w:tab w:val="clear" w:pos="360"/>
          <w:tab w:val="num" w:pos="0"/>
        </w:tabs>
        <w:spacing w:after="0" w:line="360" w:lineRule="auto"/>
        <w:jc w:val="both"/>
        <w:rPr>
          <w:rFonts w:ascii="Times New Roman" w:hAnsi="Times New Roman" w:cs="Times New Roman"/>
          <w:sz w:val="24"/>
          <w:szCs w:val="24"/>
        </w:rPr>
      </w:pPr>
      <w:r w:rsidRPr="004A381C">
        <w:rPr>
          <w:rFonts w:ascii="Times New Roman" w:hAnsi="Times New Roman" w:cs="Times New Roman"/>
          <w:sz w:val="24"/>
          <w:szCs w:val="24"/>
        </w:rPr>
        <w:t>Волохов, А.Б. Детские организации</w:t>
      </w:r>
      <w:proofErr w:type="gramStart"/>
      <w:r w:rsidRPr="004A381C">
        <w:rPr>
          <w:rFonts w:ascii="Times New Roman" w:hAnsi="Times New Roman" w:cs="Times New Roman"/>
          <w:sz w:val="24"/>
          <w:szCs w:val="24"/>
        </w:rPr>
        <w:t xml:space="preserve"> :</w:t>
      </w:r>
      <w:proofErr w:type="gramEnd"/>
      <w:r w:rsidRPr="004A381C">
        <w:rPr>
          <w:rFonts w:ascii="Times New Roman" w:hAnsi="Times New Roman" w:cs="Times New Roman"/>
          <w:sz w:val="24"/>
          <w:szCs w:val="24"/>
        </w:rPr>
        <w:t xml:space="preserve"> возможность выбора / А.Б. Волохов, М.И. Рожков. – М, 1996.</w:t>
      </w:r>
    </w:p>
    <w:p w:rsidR="004A381C" w:rsidRPr="004A381C" w:rsidRDefault="004A381C" w:rsidP="00AE0B86">
      <w:pPr>
        <w:numPr>
          <w:ilvl w:val="1"/>
          <w:numId w:val="27"/>
        </w:numPr>
        <w:tabs>
          <w:tab w:val="clear" w:pos="360"/>
          <w:tab w:val="num" w:pos="0"/>
        </w:tabs>
        <w:spacing w:after="0" w:line="360" w:lineRule="auto"/>
        <w:jc w:val="both"/>
        <w:rPr>
          <w:rFonts w:ascii="Times New Roman" w:hAnsi="Times New Roman" w:cs="Times New Roman"/>
          <w:sz w:val="24"/>
          <w:szCs w:val="24"/>
        </w:rPr>
      </w:pPr>
      <w:r w:rsidRPr="004A381C">
        <w:rPr>
          <w:rFonts w:ascii="Times New Roman" w:hAnsi="Times New Roman" w:cs="Times New Roman"/>
          <w:sz w:val="24"/>
          <w:szCs w:val="24"/>
        </w:rPr>
        <w:t>Волохов, А.Б. Концепция социализации личности ребенка в условиях деятельности детской организации / А.Б. Волохов, М.И. Рожков. – М, 1991.</w:t>
      </w:r>
    </w:p>
    <w:p w:rsidR="004A381C" w:rsidRPr="004A381C" w:rsidRDefault="004A381C" w:rsidP="00AE0B86">
      <w:pPr>
        <w:numPr>
          <w:ilvl w:val="1"/>
          <w:numId w:val="27"/>
        </w:numPr>
        <w:tabs>
          <w:tab w:val="clear" w:pos="360"/>
          <w:tab w:val="num" w:pos="0"/>
        </w:tabs>
        <w:spacing w:after="0" w:line="360" w:lineRule="auto"/>
        <w:jc w:val="both"/>
        <w:rPr>
          <w:rFonts w:ascii="Times New Roman" w:hAnsi="Times New Roman" w:cs="Times New Roman"/>
          <w:sz w:val="24"/>
          <w:szCs w:val="24"/>
        </w:rPr>
      </w:pPr>
      <w:r w:rsidRPr="004A381C">
        <w:rPr>
          <w:rFonts w:ascii="Times New Roman" w:hAnsi="Times New Roman" w:cs="Times New Roman"/>
          <w:sz w:val="24"/>
          <w:szCs w:val="24"/>
        </w:rPr>
        <w:t>Воспитательная деятельность педагога: учеб пособие для студ. высш. учеб</w:t>
      </w:r>
      <w:proofErr w:type="gramStart"/>
      <w:r w:rsidRPr="004A381C">
        <w:rPr>
          <w:rFonts w:ascii="Times New Roman" w:hAnsi="Times New Roman" w:cs="Times New Roman"/>
          <w:sz w:val="24"/>
          <w:szCs w:val="24"/>
        </w:rPr>
        <w:t>.</w:t>
      </w:r>
      <w:proofErr w:type="gramEnd"/>
      <w:r w:rsidRPr="004A381C">
        <w:rPr>
          <w:rFonts w:ascii="Times New Roman" w:hAnsi="Times New Roman" w:cs="Times New Roman"/>
          <w:sz w:val="24"/>
          <w:szCs w:val="24"/>
        </w:rPr>
        <w:t xml:space="preserve"> </w:t>
      </w:r>
      <w:proofErr w:type="gramStart"/>
      <w:r w:rsidRPr="004A381C">
        <w:rPr>
          <w:rFonts w:ascii="Times New Roman" w:hAnsi="Times New Roman" w:cs="Times New Roman"/>
          <w:sz w:val="24"/>
          <w:szCs w:val="24"/>
        </w:rPr>
        <w:t>з</w:t>
      </w:r>
      <w:proofErr w:type="gramEnd"/>
      <w:r w:rsidRPr="004A381C">
        <w:rPr>
          <w:rFonts w:ascii="Times New Roman" w:hAnsi="Times New Roman" w:cs="Times New Roman"/>
          <w:sz w:val="24"/>
          <w:szCs w:val="24"/>
        </w:rPr>
        <w:t>аведений / под общ. ред. В.А. Сластенина и И.А. Колесниковой. – М.</w:t>
      </w:r>
      <w:proofErr w:type="gramStart"/>
      <w:r w:rsidRPr="004A381C">
        <w:rPr>
          <w:rFonts w:ascii="Times New Roman" w:hAnsi="Times New Roman" w:cs="Times New Roman"/>
          <w:sz w:val="24"/>
          <w:szCs w:val="24"/>
        </w:rPr>
        <w:t xml:space="preserve"> :</w:t>
      </w:r>
      <w:proofErr w:type="gramEnd"/>
      <w:r w:rsidRPr="004A381C">
        <w:rPr>
          <w:rFonts w:ascii="Times New Roman" w:hAnsi="Times New Roman" w:cs="Times New Roman"/>
          <w:sz w:val="24"/>
          <w:szCs w:val="24"/>
        </w:rPr>
        <w:t xml:space="preserve"> Академия, 2007. – 336 с.</w:t>
      </w:r>
    </w:p>
    <w:p w:rsidR="004A381C" w:rsidRPr="004A381C" w:rsidRDefault="004A381C" w:rsidP="00AE0B86">
      <w:pPr>
        <w:numPr>
          <w:ilvl w:val="1"/>
          <w:numId w:val="27"/>
        </w:numPr>
        <w:tabs>
          <w:tab w:val="clear" w:pos="360"/>
          <w:tab w:val="num" w:pos="0"/>
        </w:tabs>
        <w:spacing w:after="0" w:line="360" w:lineRule="auto"/>
        <w:jc w:val="both"/>
        <w:rPr>
          <w:rFonts w:ascii="Times New Roman" w:hAnsi="Times New Roman" w:cs="Times New Roman"/>
          <w:sz w:val="24"/>
          <w:szCs w:val="24"/>
        </w:rPr>
      </w:pPr>
      <w:r w:rsidRPr="004A381C">
        <w:rPr>
          <w:rFonts w:ascii="Times New Roman" w:hAnsi="Times New Roman" w:cs="Times New Roman"/>
          <w:sz w:val="24"/>
          <w:szCs w:val="24"/>
        </w:rPr>
        <w:t>Воспитательная система класса: теория и практика. Методические рекомендации / под ед. Е.Н. Степанова. – М.</w:t>
      </w:r>
      <w:proofErr w:type="gramStart"/>
      <w:r w:rsidRPr="004A381C">
        <w:rPr>
          <w:rFonts w:ascii="Times New Roman" w:hAnsi="Times New Roman" w:cs="Times New Roman"/>
          <w:sz w:val="24"/>
          <w:szCs w:val="24"/>
        </w:rPr>
        <w:t xml:space="preserve"> :</w:t>
      </w:r>
      <w:proofErr w:type="gramEnd"/>
      <w:r w:rsidRPr="004A381C">
        <w:rPr>
          <w:rFonts w:ascii="Times New Roman" w:hAnsi="Times New Roman" w:cs="Times New Roman"/>
          <w:sz w:val="24"/>
          <w:szCs w:val="24"/>
        </w:rPr>
        <w:t xml:space="preserve"> ТЦ Сфера, 2005. – 160 с.</w:t>
      </w:r>
    </w:p>
    <w:p w:rsidR="004A381C" w:rsidRPr="004A381C" w:rsidRDefault="004A381C" w:rsidP="00AE0B86">
      <w:pPr>
        <w:numPr>
          <w:ilvl w:val="1"/>
          <w:numId w:val="27"/>
        </w:numPr>
        <w:tabs>
          <w:tab w:val="clear" w:pos="360"/>
          <w:tab w:val="num" w:pos="0"/>
        </w:tabs>
        <w:spacing w:after="0" w:line="360" w:lineRule="auto"/>
        <w:jc w:val="both"/>
        <w:rPr>
          <w:rFonts w:ascii="Times New Roman" w:hAnsi="Times New Roman" w:cs="Times New Roman"/>
          <w:sz w:val="24"/>
          <w:szCs w:val="24"/>
          <w:shd w:val="clear" w:color="auto" w:fill="FFFFFF"/>
        </w:rPr>
      </w:pPr>
      <w:r w:rsidRPr="004A381C">
        <w:rPr>
          <w:rFonts w:ascii="Times New Roman" w:hAnsi="Times New Roman" w:cs="Times New Roman"/>
          <w:sz w:val="24"/>
          <w:szCs w:val="24"/>
        </w:rPr>
        <w:lastRenderedPageBreak/>
        <w:t xml:space="preserve"> </w:t>
      </w:r>
      <w:r w:rsidRPr="004A381C">
        <w:rPr>
          <w:rFonts w:ascii="Times New Roman" w:hAnsi="Times New Roman" w:cs="Times New Roman"/>
          <w:sz w:val="24"/>
          <w:szCs w:val="24"/>
          <w:shd w:val="clear" w:color="auto" w:fill="FFFFFF"/>
        </w:rPr>
        <w:t>Власюк, И.В. Опыт взаимодействия семьи и образовательного учреждения, направленного на самореализацию подростка /И.В. Власюк, Ю.А.Генварева //Омский науч. Вестн. Сер.Общество. История современности, 2009. № 5 (81). - С.146 - 148. (Реестр ВАК).</w:t>
      </w:r>
    </w:p>
    <w:p w:rsidR="004A381C" w:rsidRPr="004A381C" w:rsidRDefault="004A381C" w:rsidP="00AE0B86">
      <w:pPr>
        <w:numPr>
          <w:ilvl w:val="1"/>
          <w:numId w:val="27"/>
        </w:numPr>
        <w:tabs>
          <w:tab w:val="clear" w:pos="360"/>
          <w:tab w:val="num" w:pos="0"/>
        </w:tabs>
        <w:spacing w:after="0" w:line="360" w:lineRule="auto"/>
        <w:jc w:val="both"/>
        <w:rPr>
          <w:rFonts w:ascii="Times New Roman" w:hAnsi="Times New Roman" w:cs="Times New Roman"/>
          <w:sz w:val="24"/>
          <w:szCs w:val="24"/>
          <w:shd w:val="clear" w:color="auto" w:fill="FFFFFF"/>
        </w:rPr>
      </w:pPr>
      <w:r w:rsidRPr="004A381C">
        <w:rPr>
          <w:rFonts w:ascii="Times New Roman" w:hAnsi="Times New Roman" w:cs="Times New Roman"/>
          <w:sz w:val="24"/>
          <w:szCs w:val="24"/>
          <w:shd w:val="clear" w:color="auto" w:fill="FFFFFF"/>
        </w:rPr>
        <w:t xml:space="preserve"> Власюк, И.В. Социально-педагогическое проектирование региональной семейной политики: монография /И.В.Власюк.- Оренбург: Изд-во ОГПУ, 2007 267 с.</w:t>
      </w:r>
    </w:p>
    <w:p w:rsidR="004A381C" w:rsidRPr="004A381C" w:rsidRDefault="004A381C" w:rsidP="00AE0B86">
      <w:pPr>
        <w:numPr>
          <w:ilvl w:val="1"/>
          <w:numId w:val="27"/>
        </w:numPr>
        <w:tabs>
          <w:tab w:val="clear" w:pos="360"/>
          <w:tab w:val="num" w:pos="0"/>
        </w:tabs>
        <w:spacing w:after="0" w:line="360" w:lineRule="auto"/>
        <w:jc w:val="both"/>
        <w:rPr>
          <w:rFonts w:ascii="Times New Roman" w:hAnsi="Times New Roman" w:cs="Times New Roman"/>
          <w:sz w:val="24"/>
          <w:szCs w:val="24"/>
          <w:shd w:val="clear" w:color="auto" w:fill="FFFFFF"/>
        </w:rPr>
      </w:pPr>
      <w:r w:rsidRPr="004A381C">
        <w:rPr>
          <w:rFonts w:ascii="Times New Roman" w:hAnsi="Times New Roman" w:cs="Times New Roman"/>
          <w:sz w:val="24"/>
          <w:szCs w:val="24"/>
          <w:shd w:val="clear" w:color="auto" w:fill="FFFFFF"/>
        </w:rPr>
        <w:t xml:space="preserve"> Власюк, И.В. Ценностное взаимодействие семьи и школы как фактор воспитания личности школьника. Реализация ценностного подхода в педагогике школы / И.В. Власюк; под общ. ред. А.В.Кирьяковой. М.: Прометей, 2000. - 240 с.</w:t>
      </w:r>
    </w:p>
    <w:p w:rsidR="004A381C" w:rsidRPr="004A381C" w:rsidRDefault="004A381C" w:rsidP="00AE0B86">
      <w:pPr>
        <w:numPr>
          <w:ilvl w:val="1"/>
          <w:numId w:val="27"/>
        </w:numPr>
        <w:tabs>
          <w:tab w:val="clear" w:pos="360"/>
          <w:tab w:val="num" w:pos="0"/>
        </w:tabs>
        <w:spacing w:after="0" w:line="360" w:lineRule="auto"/>
        <w:jc w:val="both"/>
        <w:rPr>
          <w:rFonts w:ascii="Times New Roman" w:hAnsi="Times New Roman" w:cs="Times New Roman"/>
          <w:sz w:val="24"/>
          <w:szCs w:val="24"/>
          <w:shd w:val="clear" w:color="auto" w:fill="FFFFFF"/>
        </w:rPr>
      </w:pPr>
      <w:r w:rsidRPr="004A381C">
        <w:rPr>
          <w:rFonts w:ascii="Times New Roman" w:hAnsi="Times New Roman" w:cs="Times New Roman"/>
          <w:sz w:val="24"/>
          <w:szCs w:val="24"/>
          <w:shd w:val="clear" w:color="auto" w:fill="FFFFFF"/>
        </w:rPr>
        <w:t xml:space="preserve"> Гаджиев, Р.Д. Взаимодействие семьи и школы в формировании здорового образа жизни младших школьников: автореф. дис.</w:t>
      </w:r>
      <w:proofErr w:type="gramStart"/>
      <w:r w:rsidRPr="004A381C">
        <w:rPr>
          <w:rFonts w:ascii="Times New Roman" w:hAnsi="Times New Roman" w:cs="Times New Roman"/>
          <w:sz w:val="24"/>
          <w:szCs w:val="24"/>
          <w:shd w:val="clear" w:color="auto" w:fill="FFFFFF"/>
        </w:rPr>
        <w:t xml:space="preserve"> .</w:t>
      </w:r>
      <w:proofErr w:type="gramEnd"/>
      <w:r w:rsidRPr="004A381C">
        <w:rPr>
          <w:rFonts w:ascii="Times New Roman" w:hAnsi="Times New Roman" w:cs="Times New Roman"/>
          <w:sz w:val="24"/>
          <w:szCs w:val="24"/>
          <w:shd w:val="clear" w:color="auto" w:fill="FFFFFF"/>
        </w:rPr>
        <w:t xml:space="preserve"> канд. пед. наук/Р.Д. Гаджиев. Ростов н/Д., 2007 - 26 с. </w:t>
      </w:r>
    </w:p>
    <w:p w:rsidR="004A381C" w:rsidRPr="004A381C" w:rsidRDefault="004A381C" w:rsidP="00AE0B86">
      <w:pPr>
        <w:numPr>
          <w:ilvl w:val="1"/>
          <w:numId w:val="27"/>
        </w:numPr>
        <w:tabs>
          <w:tab w:val="clear" w:pos="360"/>
          <w:tab w:val="num" w:pos="0"/>
        </w:tabs>
        <w:spacing w:after="0" w:line="360" w:lineRule="auto"/>
        <w:jc w:val="both"/>
        <w:rPr>
          <w:rFonts w:ascii="Times New Roman" w:hAnsi="Times New Roman" w:cs="Times New Roman"/>
          <w:sz w:val="24"/>
          <w:szCs w:val="24"/>
        </w:rPr>
      </w:pPr>
      <w:r w:rsidRPr="004A381C">
        <w:rPr>
          <w:rFonts w:ascii="Times New Roman" w:hAnsi="Times New Roman" w:cs="Times New Roman"/>
          <w:sz w:val="24"/>
          <w:szCs w:val="24"/>
        </w:rPr>
        <w:t>Газман, О.С. Содержание деятельности и опыт работы классного руководителя / О.С. Газман, А.В. Иванов. – М., 1992.</w:t>
      </w:r>
    </w:p>
    <w:p w:rsidR="004A381C" w:rsidRPr="004A381C" w:rsidRDefault="004A381C" w:rsidP="00AE0B86">
      <w:pPr>
        <w:numPr>
          <w:ilvl w:val="1"/>
          <w:numId w:val="27"/>
        </w:numPr>
        <w:tabs>
          <w:tab w:val="clear" w:pos="360"/>
          <w:tab w:val="num" w:pos="0"/>
        </w:tabs>
        <w:spacing w:after="0" w:line="360" w:lineRule="auto"/>
        <w:jc w:val="both"/>
        <w:rPr>
          <w:rFonts w:ascii="Times New Roman" w:hAnsi="Times New Roman" w:cs="Times New Roman"/>
          <w:sz w:val="24"/>
          <w:szCs w:val="24"/>
        </w:rPr>
      </w:pPr>
      <w:r w:rsidRPr="004A381C">
        <w:rPr>
          <w:rFonts w:ascii="Times New Roman" w:hAnsi="Times New Roman" w:cs="Times New Roman"/>
          <w:sz w:val="24"/>
          <w:szCs w:val="24"/>
        </w:rPr>
        <w:t>Гасанов, З.Т. Педагогика межнационального общения / З.Т. Гасанов. – М.,1999.</w:t>
      </w:r>
    </w:p>
    <w:p w:rsidR="004A381C" w:rsidRPr="004A381C" w:rsidRDefault="004A381C" w:rsidP="00AE0B86">
      <w:pPr>
        <w:numPr>
          <w:ilvl w:val="1"/>
          <w:numId w:val="27"/>
        </w:numPr>
        <w:tabs>
          <w:tab w:val="clear" w:pos="360"/>
          <w:tab w:val="num" w:pos="0"/>
        </w:tabs>
        <w:spacing w:after="0" w:line="360" w:lineRule="auto"/>
        <w:jc w:val="both"/>
        <w:rPr>
          <w:rFonts w:ascii="Times New Roman" w:hAnsi="Times New Roman" w:cs="Times New Roman"/>
          <w:sz w:val="24"/>
          <w:szCs w:val="24"/>
          <w:shd w:val="clear" w:color="auto" w:fill="FFFFFF"/>
        </w:rPr>
      </w:pPr>
      <w:r w:rsidRPr="004A381C">
        <w:rPr>
          <w:rFonts w:ascii="Times New Roman" w:hAnsi="Times New Roman" w:cs="Times New Roman"/>
          <w:sz w:val="24"/>
          <w:szCs w:val="24"/>
        </w:rPr>
        <w:t xml:space="preserve">  Г</w:t>
      </w:r>
      <w:r w:rsidRPr="004A381C">
        <w:rPr>
          <w:rFonts w:ascii="Times New Roman" w:hAnsi="Times New Roman" w:cs="Times New Roman"/>
          <w:sz w:val="24"/>
          <w:szCs w:val="24"/>
          <w:shd w:val="clear" w:color="auto" w:fill="FFFFFF"/>
        </w:rPr>
        <w:t>енварева Ю.А. Взаимодействие школы и семьи: новые ориентиры / Ю.А.Генварева // Материалы докл. XVI междунар. конф. студентов, аспирантов и молодых ученых «Ломоносов». —М.: МАКС Пресс, 2009.1. C.22-24.</w:t>
      </w:r>
    </w:p>
    <w:p w:rsidR="004A381C" w:rsidRPr="004A381C" w:rsidRDefault="004A381C" w:rsidP="00AE0B86">
      <w:pPr>
        <w:numPr>
          <w:ilvl w:val="1"/>
          <w:numId w:val="27"/>
        </w:numPr>
        <w:tabs>
          <w:tab w:val="clear" w:pos="360"/>
          <w:tab w:val="num" w:pos="0"/>
        </w:tabs>
        <w:spacing w:after="0" w:line="360" w:lineRule="auto"/>
        <w:jc w:val="both"/>
        <w:rPr>
          <w:rFonts w:ascii="Times New Roman" w:hAnsi="Times New Roman" w:cs="Times New Roman"/>
          <w:sz w:val="24"/>
          <w:szCs w:val="24"/>
          <w:shd w:val="clear" w:color="auto" w:fill="FFFFFF"/>
        </w:rPr>
      </w:pPr>
      <w:r w:rsidRPr="004A381C">
        <w:rPr>
          <w:rFonts w:ascii="Times New Roman" w:hAnsi="Times New Roman" w:cs="Times New Roman"/>
          <w:sz w:val="24"/>
          <w:szCs w:val="24"/>
          <w:shd w:val="clear" w:color="auto" w:fill="FFFFFF"/>
        </w:rPr>
        <w:t xml:space="preserve"> Генварева Ю.А. Историко педагогический обзор проблемы взаимодействия семьи и школы /Ю.А.Генварева //Юж</w:t>
      </w:r>
      <w:proofErr w:type="gramStart"/>
      <w:r w:rsidRPr="004A381C">
        <w:rPr>
          <w:rFonts w:ascii="Times New Roman" w:hAnsi="Times New Roman" w:cs="Times New Roman"/>
          <w:sz w:val="24"/>
          <w:szCs w:val="24"/>
          <w:shd w:val="clear" w:color="auto" w:fill="FFFFFF"/>
        </w:rPr>
        <w:t>.-</w:t>
      </w:r>
      <w:proofErr w:type="gramEnd"/>
      <w:r w:rsidRPr="004A381C">
        <w:rPr>
          <w:rFonts w:ascii="Times New Roman" w:hAnsi="Times New Roman" w:cs="Times New Roman"/>
          <w:sz w:val="24"/>
          <w:szCs w:val="24"/>
          <w:shd w:val="clear" w:color="auto" w:fill="FFFFFF"/>
        </w:rPr>
        <w:t xml:space="preserve">уральский педагогический журнал. - Магнитогорск, - 2009. - № 1. - С.327 - 330. </w:t>
      </w:r>
    </w:p>
    <w:p w:rsidR="004A381C" w:rsidRPr="004A381C" w:rsidRDefault="004A381C" w:rsidP="00AE0B86">
      <w:pPr>
        <w:numPr>
          <w:ilvl w:val="1"/>
          <w:numId w:val="27"/>
        </w:numPr>
        <w:tabs>
          <w:tab w:val="clear" w:pos="360"/>
          <w:tab w:val="num" w:pos="0"/>
        </w:tabs>
        <w:spacing w:after="0" w:line="360" w:lineRule="auto"/>
        <w:jc w:val="both"/>
        <w:rPr>
          <w:rFonts w:ascii="Times New Roman" w:hAnsi="Times New Roman" w:cs="Times New Roman"/>
          <w:sz w:val="24"/>
          <w:szCs w:val="24"/>
          <w:shd w:val="clear" w:color="auto" w:fill="FFFFFF"/>
        </w:rPr>
      </w:pPr>
      <w:r w:rsidRPr="004A381C">
        <w:rPr>
          <w:rFonts w:ascii="Times New Roman" w:hAnsi="Times New Roman" w:cs="Times New Roman"/>
          <w:sz w:val="24"/>
          <w:szCs w:val="24"/>
          <w:shd w:val="clear" w:color="auto" w:fill="FFFFFF"/>
        </w:rPr>
        <w:t xml:space="preserve"> Генварева, Ю.А. Взаимодействие семьи и школы в изменившейся социокультурной ситуации /Ю.А.Генварева //Материалы докл. XV междунар. Конф. студентов, аспирантов и молодых ученых «Ломоносов». — М.: Изд-во МГУ; МЫСЛЬ, 2008, С.20-22.</w:t>
      </w:r>
    </w:p>
    <w:p w:rsidR="004A381C" w:rsidRPr="004A381C" w:rsidRDefault="004A381C" w:rsidP="00AE0B86">
      <w:pPr>
        <w:numPr>
          <w:ilvl w:val="1"/>
          <w:numId w:val="27"/>
        </w:numPr>
        <w:tabs>
          <w:tab w:val="clear" w:pos="360"/>
          <w:tab w:val="num" w:pos="0"/>
        </w:tabs>
        <w:spacing w:after="0" w:line="360" w:lineRule="auto"/>
        <w:jc w:val="both"/>
        <w:rPr>
          <w:rFonts w:ascii="Times New Roman" w:hAnsi="Times New Roman" w:cs="Times New Roman"/>
          <w:sz w:val="24"/>
          <w:szCs w:val="24"/>
          <w:shd w:val="clear" w:color="auto" w:fill="FFFFFF"/>
        </w:rPr>
      </w:pPr>
      <w:r w:rsidRPr="004A381C">
        <w:rPr>
          <w:rFonts w:ascii="Times New Roman" w:hAnsi="Times New Roman" w:cs="Times New Roman"/>
          <w:sz w:val="24"/>
          <w:szCs w:val="24"/>
          <w:shd w:val="clear" w:color="auto" w:fill="FFFFFF"/>
        </w:rPr>
        <w:t xml:space="preserve"> Григорьев, Д. Школа и родители: социальное партнёрство /Д.Григорьев, О.Кожурова //Воспитательная работа в школе. 2009. - № 1. - С.47-51.</w:t>
      </w:r>
    </w:p>
    <w:p w:rsidR="004A381C" w:rsidRPr="004A381C" w:rsidRDefault="004A381C" w:rsidP="00AE0B86">
      <w:pPr>
        <w:numPr>
          <w:ilvl w:val="1"/>
          <w:numId w:val="27"/>
        </w:numPr>
        <w:tabs>
          <w:tab w:val="clear" w:pos="360"/>
          <w:tab w:val="num" w:pos="0"/>
        </w:tabs>
        <w:spacing w:after="0" w:line="360" w:lineRule="auto"/>
        <w:jc w:val="both"/>
        <w:rPr>
          <w:rFonts w:ascii="Times New Roman" w:hAnsi="Times New Roman" w:cs="Times New Roman"/>
          <w:sz w:val="24"/>
          <w:szCs w:val="24"/>
          <w:shd w:val="clear" w:color="auto" w:fill="FFFFFF"/>
        </w:rPr>
      </w:pPr>
      <w:r w:rsidRPr="004A381C">
        <w:rPr>
          <w:rFonts w:ascii="Times New Roman" w:hAnsi="Times New Roman" w:cs="Times New Roman"/>
          <w:sz w:val="24"/>
          <w:szCs w:val="24"/>
          <w:shd w:val="clear" w:color="auto" w:fill="FFFFFF"/>
        </w:rPr>
        <w:t xml:space="preserve"> Гуров, В.Н. Социальная работа образовательных учреждений с семьей /В.Н.Гуров. М.: Пед. о-во России, 2006. - 320 с.</w:t>
      </w:r>
    </w:p>
    <w:p w:rsidR="004A381C" w:rsidRPr="004A381C" w:rsidRDefault="004A381C" w:rsidP="00AE0B86">
      <w:pPr>
        <w:numPr>
          <w:ilvl w:val="1"/>
          <w:numId w:val="27"/>
        </w:numPr>
        <w:tabs>
          <w:tab w:val="clear" w:pos="360"/>
          <w:tab w:val="num" w:pos="0"/>
        </w:tabs>
        <w:spacing w:after="0" w:line="360" w:lineRule="auto"/>
        <w:jc w:val="both"/>
        <w:rPr>
          <w:rFonts w:ascii="Times New Roman" w:hAnsi="Times New Roman" w:cs="Times New Roman"/>
          <w:sz w:val="24"/>
          <w:szCs w:val="24"/>
          <w:shd w:val="clear" w:color="auto" w:fill="FFFFFF"/>
        </w:rPr>
      </w:pPr>
      <w:r w:rsidRPr="004A381C">
        <w:rPr>
          <w:rFonts w:ascii="Times New Roman" w:hAnsi="Times New Roman" w:cs="Times New Roman"/>
          <w:sz w:val="24"/>
          <w:szCs w:val="24"/>
          <w:shd w:val="clear" w:color="auto" w:fill="FFFFFF"/>
        </w:rPr>
        <w:t xml:space="preserve">  Гуров, В.Н. Социальная работа школы с семьей /В.Н.Гуров. М.: Пед. о-во России, 2002.-191 с.</w:t>
      </w:r>
    </w:p>
    <w:p w:rsidR="004A381C" w:rsidRPr="004A381C" w:rsidRDefault="004A381C" w:rsidP="00AE0B86">
      <w:pPr>
        <w:numPr>
          <w:ilvl w:val="1"/>
          <w:numId w:val="27"/>
        </w:numPr>
        <w:tabs>
          <w:tab w:val="clear" w:pos="360"/>
          <w:tab w:val="num" w:pos="0"/>
        </w:tabs>
        <w:spacing w:after="0" w:line="360" w:lineRule="auto"/>
        <w:jc w:val="both"/>
        <w:rPr>
          <w:rFonts w:ascii="Times New Roman" w:hAnsi="Times New Roman" w:cs="Times New Roman"/>
          <w:sz w:val="24"/>
          <w:szCs w:val="24"/>
        </w:rPr>
      </w:pPr>
      <w:r w:rsidRPr="004A381C">
        <w:rPr>
          <w:rFonts w:ascii="Times New Roman" w:hAnsi="Times New Roman" w:cs="Times New Roman"/>
          <w:sz w:val="24"/>
          <w:szCs w:val="24"/>
        </w:rPr>
        <w:t>Дереклеева, Н.И. Справочник завуча</w:t>
      </w:r>
      <w:proofErr w:type="gramStart"/>
      <w:r w:rsidRPr="004A381C">
        <w:rPr>
          <w:rFonts w:ascii="Times New Roman" w:hAnsi="Times New Roman" w:cs="Times New Roman"/>
          <w:sz w:val="24"/>
          <w:szCs w:val="24"/>
        </w:rPr>
        <w:t xml:space="preserve"> :</w:t>
      </w:r>
      <w:proofErr w:type="gramEnd"/>
      <w:r w:rsidRPr="004A381C">
        <w:rPr>
          <w:rFonts w:ascii="Times New Roman" w:hAnsi="Times New Roman" w:cs="Times New Roman"/>
          <w:sz w:val="24"/>
          <w:szCs w:val="24"/>
        </w:rPr>
        <w:t xml:space="preserve"> учебно-методическая работа. Воспитательная работа. 5-11 классы / Н.И. Дереклеева. – М.</w:t>
      </w:r>
      <w:proofErr w:type="gramStart"/>
      <w:r w:rsidRPr="004A381C">
        <w:rPr>
          <w:rFonts w:ascii="Times New Roman" w:hAnsi="Times New Roman" w:cs="Times New Roman"/>
          <w:sz w:val="24"/>
          <w:szCs w:val="24"/>
        </w:rPr>
        <w:t xml:space="preserve"> :</w:t>
      </w:r>
      <w:proofErr w:type="gramEnd"/>
      <w:r w:rsidRPr="004A381C">
        <w:rPr>
          <w:rFonts w:ascii="Times New Roman" w:hAnsi="Times New Roman" w:cs="Times New Roman"/>
          <w:sz w:val="24"/>
          <w:szCs w:val="24"/>
        </w:rPr>
        <w:t xml:space="preserve"> ВАКО, 2006. – 352 с.</w:t>
      </w:r>
    </w:p>
    <w:p w:rsidR="004A381C" w:rsidRPr="004A381C" w:rsidRDefault="004A381C" w:rsidP="00AE0B86">
      <w:pPr>
        <w:numPr>
          <w:ilvl w:val="1"/>
          <w:numId w:val="27"/>
        </w:numPr>
        <w:tabs>
          <w:tab w:val="clear" w:pos="360"/>
          <w:tab w:val="num" w:pos="0"/>
        </w:tabs>
        <w:spacing w:after="0" w:line="360" w:lineRule="auto"/>
        <w:jc w:val="both"/>
        <w:rPr>
          <w:rFonts w:ascii="Times New Roman" w:hAnsi="Times New Roman" w:cs="Times New Roman"/>
          <w:sz w:val="24"/>
          <w:szCs w:val="24"/>
          <w:shd w:val="clear" w:color="auto" w:fill="FFFFFF"/>
        </w:rPr>
      </w:pPr>
      <w:r w:rsidRPr="004A381C">
        <w:rPr>
          <w:rFonts w:ascii="Times New Roman" w:hAnsi="Times New Roman" w:cs="Times New Roman"/>
          <w:sz w:val="24"/>
          <w:szCs w:val="24"/>
        </w:rPr>
        <w:t xml:space="preserve"> </w:t>
      </w:r>
      <w:r w:rsidRPr="004A381C">
        <w:rPr>
          <w:rFonts w:ascii="Times New Roman" w:hAnsi="Times New Roman" w:cs="Times New Roman"/>
          <w:sz w:val="24"/>
          <w:szCs w:val="24"/>
          <w:shd w:val="clear" w:color="auto" w:fill="FFFFFF"/>
        </w:rPr>
        <w:t>Деак Ф.Г. Влияние организации учебной деятельности на взаимоотношения учителей и учащихся. Автореф. канд. дис. М., 1982.</w:t>
      </w:r>
    </w:p>
    <w:p w:rsidR="004A381C" w:rsidRPr="004A381C" w:rsidRDefault="004A381C" w:rsidP="00AE0B86">
      <w:pPr>
        <w:numPr>
          <w:ilvl w:val="1"/>
          <w:numId w:val="27"/>
        </w:numPr>
        <w:tabs>
          <w:tab w:val="clear" w:pos="360"/>
          <w:tab w:val="num" w:pos="0"/>
        </w:tabs>
        <w:spacing w:after="0" w:line="360" w:lineRule="auto"/>
        <w:jc w:val="both"/>
        <w:rPr>
          <w:rFonts w:ascii="Times New Roman" w:hAnsi="Times New Roman" w:cs="Times New Roman"/>
          <w:sz w:val="24"/>
          <w:szCs w:val="24"/>
        </w:rPr>
      </w:pPr>
      <w:r w:rsidRPr="004A381C">
        <w:rPr>
          <w:rFonts w:ascii="Times New Roman" w:hAnsi="Times New Roman" w:cs="Times New Roman"/>
          <w:sz w:val="24"/>
          <w:szCs w:val="24"/>
          <w:shd w:val="clear" w:color="auto" w:fill="FFFFFF"/>
        </w:rPr>
        <w:lastRenderedPageBreak/>
        <w:t>Долгова, В.М. Шаги навстречу: практико-ориентированные методические рекомендации по организации сотрудничества семьи и школы /В.М. Долгова. Оренбург: Изд-во ООИПКРО, 2002. - 60 с.</w:t>
      </w:r>
    </w:p>
    <w:p w:rsidR="004A381C" w:rsidRPr="004A381C" w:rsidRDefault="004A381C" w:rsidP="00AE0B86">
      <w:pPr>
        <w:numPr>
          <w:ilvl w:val="1"/>
          <w:numId w:val="27"/>
        </w:numPr>
        <w:tabs>
          <w:tab w:val="clear" w:pos="360"/>
          <w:tab w:val="num" w:pos="0"/>
        </w:tabs>
        <w:spacing w:after="0" w:line="360" w:lineRule="auto"/>
        <w:jc w:val="both"/>
        <w:rPr>
          <w:rFonts w:ascii="Times New Roman" w:hAnsi="Times New Roman" w:cs="Times New Roman"/>
          <w:sz w:val="24"/>
          <w:szCs w:val="24"/>
        </w:rPr>
      </w:pPr>
      <w:r w:rsidRPr="004A381C">
        <w:rPr>
          <w:rFonts w:ascii="Times New Roman" w:hAnsi="Times New Roman" w:cs="Times New Roman"/>
          <w:sz w:val="24"/>
          <w:szCs w:val="24"/>
        </w:rPr>
        <w:t xml:space="preserve"> Дополнительное образование детей : учеб</w:t>
      </w:r>
      <w:proofErr w:type="gramStart"/>
      <w:r w:rsidRPr="004A381C">
        <w:rPr>
          <w:rFonts w:ascii="Times New Roman" w:hAnsi="Times New Roman" w:cs="Times New Roman"/>
          <w:sz w:val="24"/>
          <w:szCs w:val="24"/>
        </w:rPr>
        <w:t>.</w:t>
      </w:r>
      <w:proofErr w:type="gramEnd"/>
      <w:r w:rsidRPr="004A381C">
        <w:rPr>
          <w:rFonts w:ascii="Times New Roman" w:hAnsi="Times New Roman" w:cs="Times New Roman"/>
          <w:sz w:val="24"/>
          <w:szCs w:val="24"/>
        </w:rPr>
        <w:t xml:space="preserve"> </w:t>
      </w:r>
      <w:proofErr w:type="gramStart"/>
      <w:r w:rsidRPr="004A381C">
        <w:rPr>
          <w:rFonts w:ascii="Times New Roman" w:hAnsi="Times New Roman" w:cs="Times New Roman"/>
          <w:sz w:val="24"/>
          <w:szCs w:val="24"/>
        </w:rPr>
        <w:t>п</w:t>
      </w:r>
      <w:proofErr w:type="gramEnd"/>
      <w:r w:rsidRPr="004A381C">
        <w:rPr>
          <w:rFonts w:ascii="Times New Roman" w:hAnsi="Times New Roman" w:cs="Times New Roman"/>
          <w:sz w:val="24"/>
          <w:szCs w:val="24"/>
        </w:rPr>
        <w:t>особие / под ред. О.Е. Лебедева. – М., 2000.</w:t>
      </w:r>
    </w:p>
    <w:p w:rsidR="004A381C" w:rsidRPr="004A381C" w:rsidRDefault="004A381C" w:rsidP="00AE0B86">
      <w:pPr>
        <w:numPr>
          <w:ilvl w:val="1"/>
          <w:numId w:val="27"/>
        </w:numPr>
        <w:tabs>
          <w:tab w:val="clear" w:pos="360"/>
          <w:tab w:val="num" w:pos="0"/>
        </w:tabs>
        <w:spacing w:after="0" w:line="360" w:lineRule="auto"/>
        <w:jc w:val="both"/>
        <w:rPr>
          <w:rFonts w:ascii="Times New Roman" w:hAnsi="Times New Roman" w:cs="Times New Roman"/>
          <w:sz w:val="24"/>
          <w:szCs w:val="24"/>
        </w:rPr>
      </w:pPr>
      <w:r w:rsidRPr="004A381C">
        <w:rPr>
          <w:rFonts w:ascii="Times New Roman" w:hAnsi="Times New Roman" w:cs="Times New Roman"/>
          <w:sz w:val="24"/>
          <w:szCs w:val="24"/>
        </w:rPr>
        <w:t>Запесоцкий, А. Эта непонятная молодежь. Проблемы неформальных молодежных объединений / А. Запесоцкий, А. Файн. – М., 1990.</w:t>
      </w:r>
    </w:p>
    <w:p w:rsidR="004A381C" w:rsidRPr="004A381C" w:rsidRDefault="004A381C" w:rsidP="00AE0B86">
      <w:pPr>
        <w:numPr>
          <w:ilvl w:val="1"/>
          <w:numId w:val="27"/>
        </w:numPr>
        <w:tabs>
          <w:tab w:val="clear" w:pos="360"/>
          <w:tab w:val="num" w:pos="0"/>
        </w:tabs>
        <w:spacing w:after="0" w:line="360" w:lineRule="auto"/>
        <w:jc w:val="both"/>
        <w:rPr>
          <w:rFonts w:ascii="Times New Roman" w:hAnsi="Times New Roman" w:cs="Times New Roman"/>
          <w:sz w:val="24"/>
          <w:szCs w:val="24"/>
        </w:rPr>
      </w:pPr>
      <w:r w:rsidRPr="004A381C">
        <w:rPr>
          <w:rFonts w:ascii="Times New Roman" w:hAnsi="Times New Roman" w:cs="Times New Roman"/>
          <w:sz w:val="24"/>
          <w:szCs w:val="24"/>
        </w:rPr>
        <w:t>Иванов, И.П. Воспитывать коллективистов</w:t>
      </w:r>
      <w:proofErr w:type="gramStart"/>
      <w:r w:rsidRPr="004A381C">
        <w:rPr>
          <w:rFonts w:ascii="Times New Roman" w:hAnsi="Times New Roman" w:cs="Times New Roman"/>
          <w:sz w:val="24"/>
          <w:szCs w:val="24"/>
        </w:rPr>
        <w:t xml:space="preserve"> :</w:t>
      </w:r>
      <w:proofErr w:type="gramEnd"/>
      <w:r w:rsidRPr="004A381C">
        <w:rPr>
          <w:rFonts w:ascii="Times New Roman" w:hAnsi="Times New Roman" w:cs="Times New Roman"/>
          <w:sz w:val="24"/>
          <w:szCs w:val="24"/>
        </w:rPr>
        <w:t xml:space="preserve"> из опыта работы / И.П. Иванов. – М.,1982.</w:t>
      </w:r>
    </w:p>
    <w:p w:rsidR="004A381C" w:rsidRPr="004A381C" w:rsidRDefault="004A381C" w:rsidP="00AE0B86">
      <w:pPr>
        <w:numPr>
          <w:ilvl w:val="1"/>
          <w:numId w:val="27"/>
        </w:numPr>
        <w:tabs>
          <w:tab w:val="clear" w:pos="360"/>
          <w:tab w:val="num" w:pos="0"/>
        </w:tabs>
        <w:spacing w:after="0" w:line="360" w:lineRule="auto"/>
        <w:jc w:val="both"/>
        <w:rPr>
          <w:rFonts w:ascii="Times New Roman" w:hAnsi="Times New Roman" w:cs="Times New Roman"/>
          <w:sz w:val="24"/>
          <w:szCs w:val="24"/>
          <w:shd w:val="clear" w:color="auto" w:fill="FFFFFF"/>
        </w:rPr>
      </w:pPr>
      <w:r w:rsidRPr="004A381C">
        <w:rPr>
          <w:rFonts w:ascii="Times New Roman" w:hAnsi="Times New Roman" w:cs="Times New Roman"/>
          <w:sz w:val="24"/>
          <w:szCs w:val="24"/>
        </w:rPr>
        <w:t xml:space="preserve"> </w:t>
      </w:r>
      <w:r w:rsidRPr="004A381C">
        <w:rPr>
          <w:rFonts w:ascii="Times New Roman" w:hAnsi="Times New Roman" w:cs="Times New Roman"/>
          <w:sz w:val="24"/>
          <w:szCs w:val="24"/>
          <w:shd w:val="clear" w:color="auto" w:fill="FFFFFF"/>
        </w:rPr>
        <w:t>Иванова, Г. Сотрудничество: педагогический совет с родителями школьников /Г.Иванова //Сельская школа. 2009. - № 1. - С.46-49.</w:t>
      </w:r>
    </w:p>
    <w:p w:rsidR="004A381C" w:rsidRPr="004A381C" w:rsidRDefault="004A381C" w:rsidP="00AE0B86">
      <w:pPr>
        <w:numPr>
          <w:ilvl w:val="1"/>
          <w:numId w:val="27"/>
        </w:numPr>
        <w:tabs>
          <w:tab w:val="clear" w:pos="360"/>
          <w:tab w:val="num" w:pos="0"/>
        </w:tabs>
        <w:spacing w:after="0" w:line="360" w:lineRule="auto"/>
        <w:jc w:val="both"/>
        <w:rPr>
          <w:rFonts w:ascii="Times New Roman" w:hAnsi="Times New Roman" w:cs="Times New Roman"/>
          <w:sz w:val="24"/>
          <w:szCs w:val="24"/>
          <w:shd w:val="clear" w:color="auto" w:fill="FFFFFF"/>
        </w:rPr>
      </w:pPr>
      <w:r w:rsidRPr="004A381C">
        <w:rPr>
          <w:rFonts w:ascii="Times New Roman" w:hAnsi="Times New Roman" w:cs="Times New Roman"/>
          <w:sz w:val="24"/>
          <w:szCs w:val="24"/>
          <w:shd w:val="clear" w:color="auto" w:fill="FFFFFF"/>
        </w:rPr>
        <w:t xml:space="preserve"> Ильинская, И.П. Эстетическое воспитание школьников: взаимодействие семьи и школы /И.П.Ильинская //Педагогика. 2010. - № 1. - С. 116-118.</w:t>
      </w:r>
    </w:p>
    <w:p w:rsidR="004A381C" w:rsidRPr="004A381C" w:rsidRDefault="004A381C" w:rsidP="00AE0B86">
      <w:pPr>
        <w:numPr>
          <w:ilvl w:val="1"/>
          <w:numId w:val="27"/>
        </w:numPr>
        <w:tabs>
          <w:tab w:val="clear" w:pos="360"/>
          <w:tab w:val="num" w:pos="0"/>
        </w:tabs>
        <w:spacing w:after="0" w:line="360" w:lineRule="auto"/>
        <w:jc w:val="both"/>
        <w:rPr>
          <w:rFonts w:ascii="Times New Roman" w:hAnsi="Times New Roman" w:cs="Times New Roman"/>
          <w:sz w:val="24"/>
          <w:szCs w:val="24"/>
        </w:rPr>
      </w:pPr>
      <w:r w:rsidRPr="004A381C">
        <w:rPr>
          <w:rFonts w:ascii="Times New Roman" w:hAnsi="Times New Roman" w:cs="Times New Roman"/>
          <w:sz w:val="24"/>
          <w:szCs w:val="24"/>
          <w:shd w:val="clear" w:color="auto" w:fill="FFFFFF"/>
        </w:rPr>
        <w:t>Каменский, А. Семья и школа: вызовы и выходы /А.Каменский //Директор школы. 2008. - № 7. - С.85-87.</w:t>
      </w:r>
    </w:p>
    <w:p w:rsidR="004A381C" w:rsidRPr="004A381C" w:rsidRDefault="004A381C" w:rsidP="00AE0B86">
      <w:pPr>
        <w:numPr>
          <w:ilvl w:val="1"/>
          <w:numId w:val="27"/>
        </w:numPr>
        <w:tabs>
          <w:tab w:val="clear" w:pos="360"/>
          <w:tab w:val="num" w:pos="0"/>
        </w:tabs>
        <w:spacing w:after="0" w:line="360" w:lineRule="auto"/>
        <w:jc w:val="both"/>
        <w:rPr>
          <w:rFonts w:ascii="Times New Roman" w:hAnsi="Times New Roman" w:cs="Times New Roman"/>
          <w:sz w:val="24"/>
          <w:szCs w:val="24"/>
        </w:rPr>
      </w:pPr>
      <w:r w:rsidRPr="004A381C">
        <w:rPr>
          <w:rFonts w:ascii="Times New Roman" w:hAnsi="Times New Roman" w:cs="Times New Roman"/>
          <w:sz w:val="24"/>
          <w:szCs w:val="24"/>
        </w:rPr>
        <w:t>Каган, В.Е. Воспитателю о сексологии / В.Е. Каган. – М., 1991.</w:t>
      </w:r>
    </w:p>
    <w:p w:rsidR="004A381C" w:rsidRPr="004A381C" w:rsidRDefault="004A381C" w:rsidP="00AE0B86">
      <w:pPr>
        <w:numPr>
          <w:ilvl w:val="1"/>
          <w:numId w:val="27"/>
        </w:numPr>
        <w:tabs>
          <w:tab w:val="clear" w:pos="360"/>
          <w:tab w:val="num" w:pos="0"/>
        </w:tabs>
        <w:spacing w:after="0" w:line="360" w:lineRule="auto"/>
        <w:jc w:val="both"/>
        <w:rPr>
          <w:rFonts w:ascii="Times New Roman" w:hAnsi="Times New Roman" w:cs="Times New Roman"/>
          <w:sz w:val="24"/>
          <w:szCs w:val="24"/>
        </w:rPr>
      </w:pPr>
      <w:r w:rsidRPr="004A381C">
        <w:rPr>
          <w:rFonts w:ascii="Times New Roman" w:hAnsi="Times New Roman" w:cs="Times New Roman"/>
          <w:sz w:val="24"/>
          <w:szCs w:val="24"/>
        </w:rPr>
        <w:t>Капралова, Р.М. Работа классного руководителя с родителями / Р.М. Капралова. – М.,1980.</w:t>
      </w:r>
    </w:p>
    <w:p w:rsidR="004A381C" w:rsidRPr="004A381C" w:rsidRDefault="004A381C" w:rsidP="00AE0B86">
      <w:pPr>
        <w:numPr>
          <w:ilvl w:val="1"/>
          <w:numId w:val="27"/>
        </w:numPr>
        <w:tabs>
          <w:tab w:val="clear" w:pos="360"/>
          <w:tab w:val="num" w:pos="0"/>
        </w:tabs>
        <w:spacing w:after="0" w:line="360" w:lineRule="auto"/>
        <w:jc w:val="both"/>
        <w:rPr>
          <w:rFonts w:ascii="Times New Roman" w:hAnsi="Times New Roman" w:cs="Times New Roman"/>
          <w:sz w:val="24"/>
          <w:szCs w:val="24"/>
        </w:rPr>
      </w:pPr>
      <w:r w:rsidRPr="004A381C">
        <w:rPr>
          <w:rFonts w:ascii="Times New Roman" w:hAnsi="Times New Roman" w:cs="Times New Roman"/>
          <w:sz w:val="24"/>
          <w:szCs w:val="24"/>
        </w:rPr>
        <w:t>Кирпичник, А.Г. Путь к коллективу</w:t>
      </w:r>
      <w:proofErr w:type="gramStart"/>
      <w:r w:rsidRPr="004A381C">
        <w:rPr>
          <w:rFonts w:ascii="Times New Roman" w:hAnsi="Times New Roman" w:cs="Times New Roman"/>
          <w:sz w:val="24"/>
          <w:szCs w:val="24"/>
        </w:rPr>
        <w:t xml:space="preserve"> :</w:t>
      </w:r>
      <w:proofErr w:type="gramEnd"/>
      <w:r w:rsidRPr="004A381C">
        <w:rPr>
          <w:rFonts w:ascii="Times New Roman" w:hAnsi="Times New Roman" w:cs="Times New Roman"/>
          <w:sz w:val="24"/>
          <w:szCs w:val="24"/>
        </w:rPr>
        <w:t xml:space="preserve"> книга для учителей о психологии ученического коллектива / А.Г. Кирпичник, Р.С. Немов. – М., 1988.</w:t>
      </w:r>
    </w:p>
    <w:p w:rsidR="004A381C" w:rsidRPr="004A381C" w:rsidRDefault="004A381C" w:rsidP="00AE0B86">
      <w:pPr>
        <w:numPr>
          <w:ilvl w:val="1"/>
          <w:numId w:val="27"/>
        </w:numPr>
        <w:tabs>
          <w:tab w:val="clear" w:pos="360"/>
          <w:tab w:val="num" w:pos="0"/>
        </w:tabs>
        <w:spacing w:after="0" w:line="360" w:lineRule="auto"/>
        <w:jc w:val="both"/>
        <w:rPr>
          <w:rFonts w:ascii="Times New Roman" w:hAnsi="Times New Roman" w:cs="Times New Roman"/>
          <w:sz w:val="24"/>
          <w:szCs w:val="24"/>
        </w:rPr>
      </w:pPr>
      <w:r w:rsidRPr="004A381C">
        <w:rPr>
          <w:rFonts w:ascii="Times New Roman" w:hAnsi="Times New Roman" w:cs="Times New Roman"/>
          <w:sz w:val="24"/>
          <w:szCs w:val="24"/>
        </w:rPr>
        <w:t>Климов, Е.А. Как выбирать профессию / Е.А. Климов. – М.,1990.</w:t>
      </w:r>
    </w:p>
    <w:p w:rsidR="004A381C" w:rsidRPr="004A381C" w:rsidRDefault="004A381C" w:rsidP="00AE0B86">
      <w:pPr>
        <w:numPr>
          <w:ilvl w:val="1"/>
          <w:numId w:val="27"/>
        </w:numPr>
        <w:tabs>
          <w:tab w:val="clear" w:pos="360"/>
          <w:tab w:val="num" w:pos="0"/>
        </w:tabs>
        <w:spacing w:after="0" w:line="360" w:lineRule="auto"/>
        <w:jc w:val="both"/>
        <w:rPr>
          <w:rFonts w:ascii="Times New Roman" w:hAnsi="Times New Roman" w:cs="Times New Roman"/>
          <w:sz w:val="24"/>
          <w:szCs w:val="24"/>
        </w:rPr>
      </w:pPr>
      <w:r w:rsidRPr="004A381C">
        <w:rPr>
          <w:rFonts w:ascii="Times New Roman" w:hAnsi="Times New Roman" w:cs="Times New Roman"/>
          <w:sz w:val="24"/>
          <w:szCs w:val="24"/>
        </w:rPr>
        <w:t>Коротаева, Е.В. Педагогическое взаимодействие как научная категория / Е.В. Коротаева // Категориально-терминологический аппарат педагогики. – Екатеринбург, 2005. – 308 с.</w:t>
      </w:r>
    </w:p>
    <w:p w:rsidR="004A381C" w:rsidRPr="004A381C" w:rsidRDefault="004A381C" w:rsidP="00AE0B86">
      <w:pPr>
        <w:numPr>
          <w:ilvl w:val="1"/>
          <w:numId w:val="27"/>
        </w:numPr>
        <w:tabs>
          <w:tab w:val="clear" w:pos="360"/>
          <w:tab w:val="num" w:pos="0"/>
        </w:tabs>
        <w:spacing w:after="0" w:line="360" w:lineRule="auto"/>
        <w:jc w:val="both"/>
        <w:rPr>
          <w:rFonts w:ascii="Times New Roman" w:hAnsi="Times New Roman" w:cs="Times New Roman"/>
          <w:sz w:val="24"/>
          <w:szCs w:val="24"/>
        </w:rPr>
      </w:pPr>
      <w:r w:rsidRPr="004A381C">
        <w:rPr>
          <w:rFonts w:ascii="Times New Roman" w:hAnsi="Times New Roman" w:cs="Times New Roman"/>
          <w:sz w:val="24"/>
          <w:szCs w:val="24"/>
        </w:rPr>
        <w:t>Кульневич, С.В. Воспитательная работа в современной школе. Воспитание</w:t>
      </w:r>
      <w:proofErr w:type="gramStart"/>
      <w:r w:rsidRPr="004A381C">
        <w:rPr>
          <w:rFonts w:ascii="Times New Roman" w:hAnsi="Times New Roman" w:cs="Times New Roman"/>
          <w:sz w:val="24"/>
          <w:szCs w:val="24"/>
        </w:rPr>
        <w:t> :</w:t>
      </w:r>
      <w:proofErr w:type="gramEnd"/>
      <w:r w:rsidRPr="004A381C">
        <w:rPr>
          <w:rFonts w:ascii="Times New Roman" w:hAnsi="Times New Roman" w:cs="Times New Roman"/>
          <w:sz w:val="24"/>
          <w:szCs w:val="24"/>
        </w:rPr>
        <w:t xml:space="preserve"> от формирования к развитию / С.В. Кульневич, Т.П. Лакодекина. – Ростов н/Д., 2001.</w:t>
      </w:r>
    </w:p>
    <w:p w:rsidR="004A381C" w:rsidRPr="004A381C" w:rsidRDefault="004A381C" w:rsidP="00AE0B86">
      <w:pPr>
        <w:numPr>
          <w:ilvl w:val="1"/>
          <w:numId w:val="27"/>
        </w:numPr>
        <w:tabs>
          <w:tab w:val="clear" w:pos="360"/>
          <w:tab w:val="num" w:pos="0"/>
        </w:tabs>
        <w:spacing w:after="0" w:line="360" w:lineRule="auto"/>
        <w:jc w:val="both"/>
        <w:rPr>
          <w:rFonts w:ascii="Times New Roman" w:hAnsi="Times New Roman" w:cs="Times New Roman"/>
          <w:sz w:val="24"/>
          <w:szCs w:val="24"/>
        </w:rPr>
      </w:pPr>
      <w:r w:rsidRPr="004A381C">
        <w:rPr>
          <w:rFonts w:ascii="Times New Roman" w:hAnsi="Times New Roman" w:cs="Times New Roman"/>
          <w:sz w:val="24"/>
          <w:szCs w:val="24"/>
        </w:rPr>
        <w:t>Лисовский, В.Т. Диспуты на морально-этические темы / В.Т. Лисовский. – М., 1988.</w:t>
      </w:r>
    </w:p>
    <w:p w:rsidR="004A381C" w:rsidRPr="004A381C" w:rsidRDefault="004A381C" w:rsidP="00AE0B86">
      <w:pPr>
        <w:numPr>
          <w:ilvl w:val="1"/>
          <w:numId w:val="27"/>
        </w:numPr>
        <w:tabs>
          <w:tab w:val="clear" w:pos="360"/>
          <w:tab w:val="num" w:pos="0"/>
        </w:tabs>
        <w:spacing w:after="0" w:line="360" w:lineRule="auto"/>
        <w:jc w:val="both"/>
        <w:rPr>
          <w:rFonts w:ascii="Times New Roman" w:hAnsi="Times New Roman" w:cs="Times New Roman"/>
          <w:sz w:val="24"/>
          <w:szCs w:val="24"/>
        </w:rPr>
      </w:pPr>
      <w:r w:rsidRPr="004A381C">
        <w:rPr>
          <w:rFonts w:ascii="Times New Roman" w:hAnsi="Times New Roman" w:cs="Times New Roman"/>
          <w:sz w:val="24"/>
          <w:szCs w:val="24"/>
        </w:rPr>
        <w:t>Лихачев, Б.Т. Введение в теорию и историю воспитательных ценностей / Б.Т. Лихачев. – Самара, 1997.</w:t>
      </w:r>
    </w:p>
    <w:p w:rsidR="004A381C" w:rsidRPr="004A381C" w:rsidRDefault="004A381C" w:rsidP="00AE0B86">
      <w:pPr>
        <w:numPr>
          <w:ilvl w:val="1"/>
          <w:numId w:val="27"/>
        </w:numPr>
        <w:tabs>
          <w:tab w:val="clear" w:pos="360"/>
          <w:tab w:val="num" w:pos="0"/>
        </w:tabs>
        <w:spacing w:after="0" w:line="360" w:lineRule="auto"/>
        <w:jc w:val="both"/>
        <w:rPr>
          <w:rFonts w:ascii="Times New Roman" w:hAnsi="Times New Roman" w:cs="Times New Roman"/>
          <w:sz w:val="24"/>
          <w:szCs w:val="24"/>
          <w:shd w:val="clear" w:color="auto" w:fill="FFFFFF"/>
        </w:rPr>
      </w:pPr>
      <w:r w:rsidRPr="004A381C">
        <w:rPr>
          <w:rFonts w:ascii="Times New Roman" w:hAnsi="Times New Roman" w:cs="Times New Roman"/>
          <w:sz w:val="24"/>
          <w:szCs w:val="24"/>
        </w:rPr>
        <w:t xml:space="preserve"> </w:t>
      </w:r>
      <w:r w:rsidRPr="004A381C">
        <w:rPr>
          <w:rFonts w:ascii="Times New Roman" w:hAnsi="Times New Roman" w:cs="Times New Roman"/>
          <w:sz w:val="24"/>
          <w:szCs w:val="24"/>
          <w:shd w:val="clear" w:color="auto" w:fill="FFFFFF"/>
        </w:rPr>
        <w:t>Маишева, В.А. Работа с родителями /В.А. Маишева. М.: Просвещение, 2003. - 74 с.</w:t>
      </w:r>
    </w:p>
    <w:p w:rsidR="004A381C" w:rsidRPr="004A381C" w:rsidRDefault="004A381C" w:rsidP="00AE0B86">
      <w:pPr>
        <w:numPr>
          <w:ilvl w:val="1"/>
          <w:numId w:val="27"/>
        </w:numPr>
        <w:tabs>
          <w:tab w:val="clear" w:pos="360"/>
          <w:tab w:val="num" w:pos="0"/>
        </w:tabs>
        <w:spacing w:after="0" w:line="360" w:lineRule="auto"/>
        <w:jc w:val="both"/>
        <w:rPr>
          <w:rFonts w:ascii="Times New Roman" w:hAnsi="Times New Roman" w:cs="Times New Roman"/>
          <w:sz w:val="24"/>
          <w:szCs w:val="24"/>
        </w:rPr>
      </w:pPr>
      <w:r w:rsidRPr="004A381C">
        <w:rPr>
          <w:rFonts w:ascii="Times New Roman" w:hAnsi="Times New Roman" w:cs="Times New Roman"/>
          <w:sz w:val="24"/>
          <w:szCs w:val="24"/>
        </w:rPr>
        <w:t>Макаренко, А.С. Методика организации воспитательного процесса: в 8 т. / А.С. Макаренко. – М.,1983. – Т. 1.</w:t>
      </w:r>
    </w:p>
    <w:p w:rsidR="004A381C" w:rsidRPr="004A381C" w:rsidRDefault="004A381C" w:rsidP="00AE0B86">
      <w:pPr>
        <w:numPr>
          <w:ilvl w:val="1"/>
          <w:numId w:val="27"/>
        </w:numPr>
        <w:tabs>
          <w:tab w:val="clear" w:pos="360"/>
          <w:tab w:val="num" w:pos="0"/>
        </w:tabs>
        <w:spacing w:after="0" w:line="360" w:lineRule="auto"/>
        <w:jc w:val="both"/>
        <w:rPr>
          <w:rFonts w:ascii="Times New Roman" w:hAnsi="Times New Roman" w:cs="Times New Roman"/>
          <w:sz w:val="24"/>
          <w:szCs w:val="24"/>
        </w:rPr>
      </w:pPr>
      <w:r w:rsidRPr="004A381C">
        <w:rPr>
          <w:rFonts w:ascii="Times New Roman" w:hAnsi="Times New Roman" w:cs="Times New Roman"/>
          <w:sz w:val="24"/>
          <w:szCs w:val="24"/>
        </w:rPr>
        <w:t>Меренков, А. Школа и родители: проблема взаимоотношений // Классный руководитель / А. Меренков. – 1997. –  № 5. – С. 30–32.</w:t>
      </w:r>
    </w:p>
    <w:p w:rsidR="004A381C" w:rsidRPr="004A381C" w:rsidRDefault="004A381C" w:rsidP="00AE0B86">
      <w:pPr>
        <w:numPr>
          <w:ilvl w:val="1"/>
          <w:numId w:val="27"/>
        </w:numPr>
        <w:tabs>
          <w:tab w:val="clear" w:pos="360"/>
          <w:tab w:val="num" w:pos="0"/>
        </w:tabs>
        <w:spacing w:after="0" w:line="360" w:lineRule="auto"/>
        <w:jc w:val="both"/>
        <w:rPr>
          <w:rFonts w:ascii="Times New Roman" w:hAnsi="Times New Roman" w:cs="Times New Roman"/>
          <w:sz w:val="24"/>
          <w:szCs w:val="24"/>
        </w:rPr>
      </w:pPr>
      <w:r w:rsidRPr="004A381C">
        <w:rPr>
          <w:rFonts w:ascii="Times New Roman" w:hAnsi="Times New Roman" w:cs="Times New Roman"/>
          <w:sz w:val="24"/>
          <w:szCs w:val="24"/>
        </w:rPr>
        <w:t>Методические рекомендации по организации деятельности классного руководителя в общеобразовательных учреждениях / Вестник образования</w:t>
      </w:r>
      <w:proofErr w:type="gramStart"/>
      <w:r w:rsidRPr="004A381C">
        <w:rPr>
          <w:rFonts w:ascii="Times New Roman" w:hAnsi="Times New Roman" w:cs="Times New Roman"/>
          <w:sz w:val="24"/>
          <w:szCs w:val="24"/>
        </w:rPr>
        <w:t xml:space="preserve"> :</w:t>
      </w:r>
      <w:proofErr w:type="gramEnd"/>
      <w:r w:rsidRPr="004A381C">
        <w:rPr>
          <w:rFonts w:ascii="Times New Roman" w:hAnsi="Times New Roman" w:cs="Times New Roman"/>
          <w:sz w:val="24"/>
          <w:szCs w:val="24"/>
        </w:rPr>
        <w:t xml:space="preserve"> сборник приказов и инструкций Министерства Образования России. – № 18. – 2001. – С. – 58-67.</w:t>
      </w:r>
    </w:p>
    <w:p w:rsidR="004A381C" w:rsidRPr="004A381C" w:rsidRDefault="004A381C" w:rsidP="00AE0B86">
      <w:pPr>
        <w:numPr>
          <w:ilvl w:val="1"/>
          <w:numId w:val="27"/>
        </w:numPr>
        <w:tabs>
          <w:tab w:val="clear" w:pos="360"/>
          <w:tab w:val="num" w:pos="0"/>
        </w:tabs>
        <w:spacing w:after="0" w:line="360" w:lineRule="auto"/>
        <w:jc w:val="both"/>
        <w:rPr>
          <w:rFonts w:ascii="Times New Roman" w:hAnsi="Times New Roman" w:cs="Times New Roman"/>
          <w:sz w:val="24"/>
          <w:szCs w:val="24"/>
        </w:rPr>
      </w:pPr>
      <w:r w:rsidRPr="004A381C">
        <w:rPr>
          <w:rFonts w:ascii="Times New Roman" w:hAnsi="Times New Roman" w:cs="Times New Roman"/>
          <w:sz w:val="24"/>
          <w:szCs w:val="24"/>
        </w:rPr>
        <w:lastRenderedPageBreak/>
        <w:t>Моральные ценности и личность / под ред. А.И. Титаренко, Б.О. Николаевича. – М., 1994.</w:t>
      </w:r>
    </w:p>
    <w:p w:rsidR="004A381C" w:rsidRPr="004A381C" w:rsidRDefault="004A381C" w:rsidP="00AE0B86">
      <w:pPr>
        <w:numPr>
          <w:ilvl w:val="1"/>
          <w:numId w:val="27"/>
        </w:numPr>
        <w:tabs>
          <w:tab w:val="clear" w:pos="360"/>
          <w:tab w:val="num" w:pos="0"/>
        </w:tabs>
        <w:spacing w:after="0" w:line="360" w:lineRule="auto"/>
        <w:jc w:val="both"/>
        <w:rPr>
          <w:rFonts w:ascii="Times New Roman" w:hAnsi="Times New Roman" w:cs="Times New Roman"/>
          <w:sz w:val="24"/>
          <w:szCs w:val="24"/>
        </w:rPr>
      </w:pPr>
      <w:r w:rsidRPr="004A381C">
        <w:rPr>
          <w:rFonts w:ascii="Times New Roman" w:hAnsi="Times New Roman" w:cs="Times New Roman"/>
          <w:sz w:val="24"/>
          <w:szCs w:val="24"/>
        </w:rPr>
        <w:t>Мудрик, А.В. Введение в социальную педагогику / А.В. Мудрик. – М, 1997.</w:t>
      </w:r>
    </w:p>
    <w:p w:rsidR="004A381C" w:rsidRPr="004A381C" w:rsidRDefault="004A381C" w:rsidP="00AE0B86">
      <w:pPr>
        <w:numPr>
          <w:ilvl w:val="1"/>
          <w:numId w:val="27"/>
        </w:numPr>
        <w:tabs>
          <w:tab w:val="clear" w:pos="360"/>
          <w:tab w:val="num" w:pos="0"/>
        </w:tabs>
        <w:spacing w:after="0" w:line="360" w:lineRule="auto"/>
        <w:jc w:val="both"/>
        <w:rPr>
          <w:rFonts w:ascii="Times New Roman" w:hAnsi="Times New Roman" w:cs="Times New Roman"/>
          <w:sz w:val="24"/>
          <w:szCs w:val="24"/>
        </w:rPr>
      </w:pPr>
      <w:r w:rsidRPr="004A381C">
        <w:rPr>
          <w:rFonts w:ascii="Times New Roman" w:hAnsi="Times New Roman" w:cs="Times New Roman"/>
          <w:sz w:val="24"/>
          <w:szCs w:val="24"/>
        </w:rPr>
        <w:t>Настольная книга классного руководителя / сост. В.А. Березина, Л.И. Виноградова; под ред. В.А. Березиной. – М.: ООО «Издательство Астрель»</w:t>
      </w:r>
      <w:proofErr w:type="gramStart"/>
      <w:r w:rsidRPr="004A381C">
        <w:rPr>
          <w:rFonts w:ascii="Times New Roman" w:hAnsi="Times New Roman" w:cs="Times New Roman"/>
          <w:sz w:val="24"/>
          <w:szCs w:val="24"/>
        </w:rPr>
        <w:t xml:space="preserve"> :</w:t>
      </w:r>
      <w:proofErr w:type="gramEnd"/>
      <w:r w:rsidRPr="004A381C">
        <w:rPr>
          <w:rFonts w:ascii="Times New Roman" w:hAnsi="Times New Roman" w:cs="Times New Roman"/>
          <w:sz w:val="24"/>
          <w:szCs w:val="24"/>
        </w:rPr>
        <w:t xml:space="preserve"> ООО «Издательство АСТ»</w:t>
      </w:r>
      <w:proofErr w:type="gramStart"/>
      <w:r w:rsidRPr="004A381C">
        <w:rPr>
          <w:rFonts w:ascii="Times New Roman" w:hAnsi="Times New Roman" w:cs="Times New Roman"/>
          <w:sz w:val="24"/>
          <w:szCs w:val="24"/>
        </w:rPr>
        <w:t xml:space="preserve"> :</w:t>
      </w:r>
      <w:proofErr w:type="gramEnd"/>
      <w:r w:rsidRPr="004A381C">
        <w:rPr>
          <w:rFonts w:ascii="Times New Roman" w:hAnsi="Times New Roman" w:cs="Times New Roman"/>
          <w:sz w:val="24"/>
          <w:szCs w:val="24"/>
        </w:rPr>
        <w:t xml:space="preserve"> ООО «Транзиткнига», 2003. – 574.</w:t>
      </w:r>
    </w:p>
    <w:p w:rsidR="004A381C" w:rsidRPr="004A381C" w:rsidRDefault="004A381C" w:rsidP="00AE0B86">
      <w:pPr>
        <w:numPr>
          <w:ilvl w:val="1"/>
          <w:numId w:val="27"/>
        </w:numPr>
        <w:tabs>
          <w:tab w:val="clear" w:pos="360"/>
          <w:tab w:val="num" w:pos="0"/>
        </w:tabs>
        <w:spacing w:after="0" w:line="360" w:lineRule="auto"/>
        <w:jc w:val="both"/>
        <w:rPr>
          <w:rFonts w:ascii="Times New Roman" w:hAnsi="Times New Roman" w:cs="Times New Roman"/>
          <w:sz w:val="24"/>
          <w:szCs w:val="24"/>
          <w:shd w:val="clear" w:color="auto" w:fill="FFFFFF"/>
        </w:rPr>
      </w:pPr>
      <w:r w:rsidRPr="004A381C">
        <w:rPr>
          <w:rFonts w:ascii="Times New Roman" w:hAnsi="Times New Roman" w:cs="Times New Roman"/>
          <w:sz w:val="24"/>
          <w:szCs w:val="24"/>
        </w:rPr>
        <w:t xml:space="preserve"> </w:t>
      </w:r>
      <w:r w:rsidRPr="004A381C">
        <w:rPr>
          <w:rFonts w:ascii="Times New Roman" w:hAnsi="Times New Roman" w:cs="Times New Roman"/>
          <w:sz w:val="24"/>
          <w:szCs w:val="24"/>
          <w:shd w:val="clear" w:color="auto" w:fill="FFFFFF"/>
        </w:rPr>
        <w:t>Найданов, А.С. Социально-педагогические аспекты работы с родительской общественностью /А.С. Найданов //Воспитание школьников. -2009. -№ 10.-С. 36-40.</w:t>
      </w:r>
    </w:p>
    <w:p w:rsidR="004A381C" w:rsidRPr="004A381C" w:rsidRDefault="004A381C" w:rsidP="00AE0B86">
      <w:pPr>
        <w:numPr>
          <w:ilvl w:val="1"/>
          <w:numId w:val="27"/>
        </w:numPr>
        <w:tabs>
          <w:tab w:val="clear" w:pos="360"/>
          <w:tab w:val="num" w:pos="0"/>
        </w:tabs>
        <w:spacing w:after="0" w:line="360" w:lineRule="auto"/>
        <w:jc w:val="both"/>
        <w:rPr>
          <w:rFonts w:ascii="Times New Roman" w:hAnsi="Times New Roman" w:cs="Times New Roman"/>
          <w:sz w:val="24"/>
          <w:szCs w:val="24"/>
          <w:shd w:val="clear" w:color="auto" w:fill="FFFFFF"/>
        </w:rPr>
      </w:pPr>
      <w:r w:rsidRPr="004A381C">
        <w:rPr>
          <w:rFonts w:ascii="Times New Roman" w:hAnsi="Times New Roman" w:cs="Times New Roman"/>
          <w:sz w:val="24"/>
          <w:szCs w:val="24"/>
          <w:shd w:val="clear" w:color="auto" w:fill="FFFFFF"/>
        </w:rPr>
        <w:t xml:space="preserve"> Национальная доктрина образования в Российской Федерации // Учительская газета. № 12. 2000. С.2</w:t>
      </w:r>
    </w:p>
    <w:p w:rsidR="004A381C" w:rsidRPr="004A381C" w:rsidRDefault="004A381C" w:rsidP="00AE0B86">
      <w:pPr>
        <w:numPr>
          <w:ilvl w:val="1"/>
          <w:numId w:val="27"/>
        </w:numPr>
        <w:tabs>
          <w:tab w:val="clear" w:pos="360"/>
          <w:tab w:val="num" w:pos="0"/>
        </w:tabs>
        <w:spacing w:after="0" w:line="360" w:lineRule="auto"/>
        <w:jc w:val="both"/>
        <w:rPr>
          <w:rFonts w:ascii="Times New Roman" w:hAnsi="Times New Roman" w:cs="Times New Roman"/>
          <w:sz w:val="24"/>
          <w:szCs w:val="24"/>
          <w:shd w:val="clear" w:color="auto" w:fill="FFFFFF"/>
        </w:rPr>
      </w:pPr>
      <w:r w:rsidRPr="004A381C">
        <w:rPr>
          <w:rFonts w:ascii="Times New Roman" w:hAnsi="Times New Roman" w:cs="Times New Roman"/>
          <w:sz w:val="24"/>
          <w:szCs w:val="24"/>
          <w:shd w:val="clear" w:color="auto" w:fill="FFFFFF"/>
        </w:rPr>
        <w:t>Недвецкая М.Н. Организация педагогического взаимодействия школы и семьи /М.Н. Недвецкая //Дополнительное образование и воспитание. 2007 - № 1. - С. 15-21.</w:t>
      </w:r>
    </w:p>
    <w:p w:rsidR="004A381C" w:rsidRPr="004A381C" w:rsidRDefault="004A381C" w:rsidP="00AE0B86">
      <w:pPr>
        <w:numPr>
          <w:ilvl w:val="1"/>
          <w:numId w:val="27"/>
        </w:numPr>
        <w:tabs>
          <w:tab w:val="clear" w:pos="360"/>
          <w:tab w:val="num" w:pos="0"/>
        </w:tabs>
        <w:spacing w:after="0" w:line="360" w:lineRule="auto"/>
        <w:jc w:val="both"/>
        <w:rPr>
          <w:rFonts w:ascii="Times New Roman" w:hAnsi="Times New Roman" w:cs="Times New Roman"/>
          <w:sz w:val="24"/>
          <w:szCs w:val="24"/>
        </w:rPr>
      </w:pPr>
      <w:r w:rsidRPr="004A381C">
        <w:rPr>
          <w:rFonts w:ascii="Times New Roman" w:hAnsi="Times New Roman" w:cs="Times New Roman"/>
          <w:sz w:val="24"/>
          <w:szCs w:val="24"/>
        </w:rPr>
        <w:t>Нечаев, М.П. Практика управления воспитанием в школе</w:t>
      </w:r>
      <w:proofErr w:type="gramStart"/>
      <w:r w:rsidRPr="004A381C">
        <w:rPr>
          <w:rFonts w:ascii="Times New Roman" w:hAnsi="Times New Roman" w:cs="Times New Roman"/>
          <w:sz w:val="24"/>
          <w:szCs w:val="24"/>
        </w:rPr>
        <w:t xml:space="preserve"> :</w:t>
      </w:r>
      <w:proofErr w:type="gramEnd"/>
      <w:r w:rsidRPr="004A381C">
        <w:rPr>
          <w:rFonts w:ascii="Times New Roman" w:hAnsi="Times New Roman" w:cs="Times New Roman"/>
          <w:sz w:val="24"/>
          <w:szCs w:val="24"/>
        </w:rPr>
        <w:t xml:space="preserve"> практическое пособие / под ред. Л.П. Ильенко. – М.: АРКТИ, 2005. – 152 с.</w:t>
      </w:r>
    </w:p>
    <w:p w:rsidR="004A381C" w:rsidRPr="004A381C" w:rsidRDefault="004A381C" w:rsidP="00AE0B86">
      <w:pPr>
        <w:numPr>
          <w:ilvl w:val="1"/>
          <w:numId w:val="27"/>
        </w:numPr>
        <w:tabs>
          <w:tab w:val="clear" w:pos="360"/>
          <w:tab w:val="num" w:pos="0"/>
        </w:tabs>
        <w:spacing w:after="0" w:line="360" w:lineRule="auto"/>
        <w:jc w:val="both"/>
        <w:rPr>
          <w:rFonts w:ascii="Times New Roman" w:hAnsi="Times New Roman" w:cs="Times New Roman"/>
          <w:sz w:val="24"/>
          <w:szCs w:val="24"/>
        </w:rPr>
      </w:pPr>
      <w:r w:rsidRPr="004A381C">
        <w:rPr>
          <w:rFonts w:ascii="Times New Roman" w:hAnsi="Times New Roman" w:cs="Times New Roman"/>
          <w:sz w:val="24"/>
          <w:szCs w:val="24"/>
        </w:rPr>
        <w:t xml:space="preserve"> Нечаев, М.П. Управление воспитательным процессом в классе</w:t>
      </w:r>
      <w:proofErr w:type="gramStart"/>
      <w:r w:rsidRPr="004A381C">
        <w:rPr>
          <w:rFonts w:ascii="Times New Roman" w:hAnsi="Times New Roman" w:cs="Times New Roman"/>
          <w:sz w:val="24"/>
          <w:szCs w:val="24"/>
        </w:rPr>
        <w:t xml:space="preserve"> :</w:t>
      </w:r>
      <w:proofErr w:type="gramEnd"/>
      <w:r w:rsidRPr="004A381C">
        <w:rPr>
          <w:rFonts w:ascii="Times New Roman" w:hAnsi="Times New Roman" w:cs="Times New Roman"/>
          <w:sz w:val="24"/>
          <w:szCs w:val="24"/>
        </w:rPr>
        <w:t xml:space="preserve"> учеб-методич. пособие для студентов и педагогов / М.П. Нечаев. – М.: «5 за знания», 2006. – 176 с.</w:t>
      </w:r>
    </w:p>
    <w:p w:rsidR="004A381C" w:rsidRPr="004A381C" w:rsidRDefault="004A381C" w:rsidP="00AE0B86">
      <w:pPr>
        <w:numPr>
          <w:ilvl w:val="1"/>
          <w:numId w:val="27"/>
        </w:numPr>
        <w:tabs>
          <w:tab w:val="clear" w:pos="360"/>
          <w:tab w:val="num" w:pos="0"/>
        </w:tabs>
        <w:spacing w:after="0" w:line="360" w:lineRule="auto"/>
        <w:jc w:val="both"/>
        <w:rPr>
          <w:rFonts w:ascii="Times New Roman" w:hAnsi="Times New Roman" w:cs="Times New Roman"/>
          <w:sz w:val="24"/>
          <w:szCs w:val="24"/>
        </w:rPr>
      </w:pPr>
      <w:r w:rsidRPr="004A381C">
        <w:rPr>
          <w:rFonts w:ascii="Times New Roman" w:hAnsi="Times New Roman" w:cs="Times New Roman"/>
          <w:sz w:val="24"/>
          <w:szCs w:val="24"/>
        </w:rPr>
        <w:t>Новикова, Л.И. Педагогика детского коллектива / Л.И. Новикова. – М., 1978.</w:t>
      </w:r>
    </w:p>
    <w:p w:rsidR="004A381C" w:rsidRPr="004A381C" w:rsidRDefault="004A381C" w:rsidP="00AE0B86">
      <w:pPr>
        <w:numPr>
          <w:ilvl w:val="1"/>
          <w:numId w:val="27"/>
        </w:numPr>
        <w:tabs>
          <w:tab w:val="clear" w:pos="360"/>
          <w:tab w:val="num" w:pos="0"/>
        </w:tabs>
        <w:spacing w:after="0" w:line="360" w:lineRule="auto"/>
        <w:jc w:val="both"/>
        <w:rPr>
          <w:rFonts w:ascii="Times New Roman" w:hAnsi="Times New Roman" w:cs="Times New Roman"/>
          <w:sz w:val="24"/>
          <w:szCs w:val="24"/>
        </w:rPr>
      </w:pPr>
      <w:r w:rsidRPr="004A381C">
        <w:rPr>
          <w:rFonts w:ascii="Times New Roman" w:hAnsi="Times New Roman" w:cs="Times New Roman"/>
          <w:sz w:val="24"/>
          <w:szCs w:val="24"/>
        </w:rPr>
        <w:t xml:space="preserve">Новикова, Л.И. Самоуправление в школьном коллективе / Л.И. Новикова. – М., 1988. </w:t>
      </w:r>
    </w:p>
    <w:p w:rsidR="004A381C" w:rsidRPr="004A381C" w:rsidRDefault="004A381C" w:rsidP="00AE0B86">
      <w:pPr>
        <w:numPr>
          <w:ilvl w:val="1"/>
          <w:numId w:val="27"/>
        </w:numPr>
        <w:tabs>
          <w:tab w:val="clear" w:pos="360"/>
          <w:tab w:val="num" w:pos="0"/>
        </w:tabs>
        <w:spacing w:after="0" w:line="360" w:lineRule="auto"/>
        <w:jc w:val="both"/>
        <w:rPr>
          <w:rFonts w:ascii="Times New Roman" w:hAnsi="Times New Roman" w:cs="Times New Roman"/>
          <w:sz w:val="24"/>
          <w:szCs w:val="24"/>
          <w:shd w:val="clear" w:color="auto" w:fill="FFFFFF"/>
        </w:rPr>
      </w:pPr>
      <w:r w:rsidRPr="004A381C">
        <w:rPr>
          <w:rFonts w:ascii="Times New Roman" w:hAnsi="Times New Roman" w:cs="Times New Roman"/>
          <w:sz w:val="24"/>
          <w:szCs w:val="24"/>
        </w:rPr>
        <w:t xml:space="preserve"> </w:t>
      </w:r>
      <w:r w:rsidRPr="004A381C">
        <w:rPr>
          <w:rFonts w:ascii="Times New Roman" w:hAnsi="Times New Roman" w:cs="Times New Roman"/>
          <w:sz w:val="24"/>
          <w:szCs w:val="24"/>
          <w:shd w:val="clear" w:color="auto" w:fill="FFFFFF"/>
        </w:rPr>
        <w:t>Оконь В. Введение в общую дидактику. М., 1990.</w:t>
      </w:r>
    </w:p>
    <w:p w:rsidR="004A381C" w:rsidRPr="004A381C" w:rsidRDefault="004A381C" w:rsidP="00AE0B86">
      <w:pPr>
        <w:numPr>
          <w:ilvl w:val="1"/>
          <w:numId w:val="27"/>
        </w:numPr>
        <w:tabs>
          <w:tab w:val="clear" w:pos="360"/>
          <w:tab w:val="num" w:pos="0"/>
        </w:tabs>
        <w:spacing w:after="0" w:line="360" w:lineRule="auto"/>
        <w:jc w:val="both"/>
        <w:rPr>
          <w:rFonts w:ascii="Times New Roman" w:hAnsi="Times New Roman" w:cs="Times New Roman"/>
          <w:sz w:val="24"/>
          <w:szCs w:val="24"/>
        </w:rPr>
      </w:pPr>
      <w:r w:rsidRPr="004A381C">
        <w:rPr>
          <w:rFonts w:ascii="Times New Roman" w:hAnsi="Times New Roman" w:cs="Times New Roman"/>
          <w:sz w:val="24"/>
          <w:szCs w:val="24"/>
        </w:rPr>
        <w:t>Педагогический контроль в процессе воспитания: методические рекомендации / под ред. Е.Н. Степанова. – М.</w:t>
      </w:r>
      <w:proofErr w:type="gramStart"/>
      <w:r w:rsidRPr="004A381C">
        <w:rPr>
          <w:rFonts w:ascii="Times New Roman" w:hAnsi="Times New Roman" w:cs="Times New Roman"/>
          <w:sz w:val="24"/>
          <w:szCs w:val="24"/>
        </w:rPr>
        <w:t xml:space="preserve"> :</w:t>
      </w:r>
      <w:proofErr w:type="gramEnd"/>
      <w:r w:rsidRPr="004A381C">
        <w:rPr>
          <w:rFonts w:ascii="Times New Roman" w:hAnsi="Times New Roman" w:cs="Times New Roman"/>
          <w:sz w:val="24"/>
          <w:szCs w:val="24"/>
        </w:rPr>
        <w:t xml:space="preserve"> ТЦ Сфера, 2006. – 160 с.</w:t>
      </w:r>
    </w:p>
    <w:p w:rsidR="004A381C" w:rsidRPr="004A381C" w:rsidRDefault="004A381C" w:rsidP="00AE0B86">
      <w:pPr>
        <w:numPr>
          <w:ilvl w:val="1"/>
          <w:numId w:val="27"/>
        </w:numPr>
        <w:tabs>
          <w:tab w:val="clear" w:pos="360"/>
          <w:tab w:val="num" w:pos="0"/>
        </w:tabs>
        <w:spacing w:after="0" w:line="360" w:lineRule="auto"/>
        <w:jc w:val="both"/>
        <w:rPr>
          <w:rFonts w:ascii="Times New Roman" w:hAnsi="Times New Roman" w:cs="Times New Roman"/>
          <w:sz w:val="24"/>
          <w:szCs w:val="24"/>
        </w:rPr>
      </w:pPr>
      <w:r w:rsidRPr="004A381C">
        <w:rPr>
          <w:rFonts w:ascii="Times New Roman" w:hAnsi="Times New Roman" w:cs="Times New Roman"/>
          <w:sz w:val="24"/>
          <w:szCs w:val="24"/>
        </w:rPr>
        <w:t>Перегожина, В.Г. Когда психолог и педагог работают вместе // Педагогическое обозрение / В.Г. Перегожина</w:t>
      </w:r>
      <w:proofErr w:type="gramStart"/>
      <w:r w:rsidRPr="004A381C">
        <w:rPr>
          <w:rFonts w:ascii="Times New Roman" w:hAnsi="Times New Roman" w:cs="Times New Roman"/>
          <w:sz w:val="24"/>
          <w:szCs w:val="24"/>
        </w:rPr>
        <w:t xml:space="preserve"> ,</w:t>
      </w:r>
      <w:proofErr w:type="gramEnd"/>
      <w:r w:rsidRPr="004A381C">
        <w:rPr>
          <w:rFonts w:ascii="Times New Roman" w:hAnsi="Times New Roman" w:cs="Times New Roman"/>
          <w:sz w:val="24"/>
          <w:szCs w:val="24"/>
        </w:rPr>
        <w:t xml:space="preserve"> И.А. Ревина.  – 1999. – № 2. </w:t>
      </w:r>
    </w:p>
    <w:p w:rsidR="004A381C" w:rsidRPr="004A381C" w:rsidRDefault="004A381C" w:rsidP="00AE0B86">
      <w:pPr>
        <w:numPr>
          <w:ilvl w:val="1"/>
          <w:numId w:val="27"/>
        </w:numPr>
        <w:tabs>
          <w:tab w:val="clear" w:pos="360"/>
          <w:tab w:val="num" w:pos="0"/>
        </w:tabs>
        <w:spacing w:after="0" w:line="360" w:lineRule="auto"/>
        <w:jc w:val="both"/>
        <w:rPr>
          <w:rFonts w:ascii="Times New Roman" w:hAnsi="Times New Roman" w:cs="Times New Roman"/>
          <w:sz w:val="24"/>
          <w:szCs w:val="24"/>
        </w:rPr>
      </w:pPr>
      <w:r w:rsidRPr="004A381C">
        <w:rPr>
          <w:rFonts w:ascii="Times New Roman" w:hAnsi="Times New Roman" w:cs="Times New Roman"/>
          <w:sz w:val="24"/>
          <w:szCs w:val="24"/>
        </w:rPr>
        <w:t>Петровский, А.В. Личность. Деятельность. Коллектив / А.В. Петровский. – М., 1982.</w:t>
      </w:r>
    </w:p>
    <w:p w:rsidR="004A381C" w:rsidRPr="004A381C" w:rsidRDefault="004A381C" w:rsidP="00AE0B86">
      <w:pPr>
        <w:numPr>
          <w:ilvl w:val="1"/>
          <w:numId w:val="27"/>
        </w:numPr>
        <w:tabs>
          <w:tab w:val="clear" w:pos="360"/>
          <w:tab w:val="num" w:pos="0"/>
        </w:tabs>
        <w:spacing w:after="0" w:line="360" w:lineRule="auto"/>
        <w:jc w:val="both"/>
        <w:rPr>
          <w:rFonts w:ascii="Times New Roman" w:hAnsi="Times New Roman" w:cs="Times New Roman"/>
          <w:sz w:val="24"/>
          <w:szCs w:val="24"/>
          <w:shd w:val="clear" w:color="auto" w:fill="FFFFFF"/>
        </w:rPr>
      </w:pPr>
      <w:r w:rsidRPr="004A381C">
        <w:rPr>
          <w:rFonts w:ascii="Times New Roman" w:hAnsi="Times New Roman" w:cs="Times New Roman"/>
          <w:sz w:val="24"/>
          <w:szCs w:val="24"/>
        </w:rPr>
        <w:t xml:space="preserve"> П</w:t>
      </w:r>
      <w:r w:rsidRPr="004A381C">
        <w:rPr>
          <w:rFonts w:ascii="Times New Roman" w:hAnsi="Times New Roman" w:cs="Times New Roman"/>
          <w:sz w:val="24"/>
          <w:szCs w:val="24"/>
          <w:shd w:val="clear" w:color="auto" w:fill="FFFFFF"/>
        </w:rPr>
        <w:t>анина, Л.Н. Что знают и что ждут от школы родители /Л.Н. Панина //Директор школы. 2008. - № 9. - С.89-93.</w:t>
      </w:r>
    </w:p>
    <w:p w:rsidR="004A381C" w:rsidRPr="004A381C" w:rsidRDefault="004A381C" w:rsidP="00AE0B86">
      <w:pPr>
        <w:numPr>
          <w:ilvl w:val="1"/>
          <w:numId w:val="27"/>
        </w:numPr>
        <w:tabs>
          <w:tab w:val="clear" w:pos="360"/>
          <w:tab w:val="num" w:pos="0"/>
        </w:tabs>
        <w:spacing w:after="0" w:line="360" w:lineRule="auto"/>
        <w:jc w:val="both"/>
        <w:rPr>
          <w:rFonts w:ascii="Times New Roman" w:hAnsi="Times New Roman" w:cs="Times New Roman"/>
          <w:sz w:val="24"/>
          <w:szCs w:val="24"/>
          <w:shd w:val="clear" w:color="auto" w:fill="FFFFFF"/>
        </w:rPr>
      </w:pPr>
      <w:r w:rsidRPr="004A381C">
        <w:rPr>
          <w:rFonts w:ascii="Times New Roman" w:hAnsi="Times New Roman" w:cs="Times New Roman"/>
          <w:sz w:val="24"/>
          <w:szCs w:val="24"/>
          <w:shd w:val="clear" w:color="auto" w:fill="FFFFFF"/>
        </w:rPr>
        <w:t xml:space="preserve"> Постановление Правительства РФ о национальной доктрине образования в РФ. (от 4.10.2000. №751) // Официальные документы в образовании (ноябрь 2000). 2000 - №2 (132).</w:t>
      </w:r>
    </w:p>
    <w:p w:rsidR="004A381C" w:rsidRPr="004A381C" w:rsidRDefault="004A381C" w:rsidP="00AE0B86">
      <w:pPr>
        <w:numPr>
          <w:ilvl w:val="1"/>
          <w:numId w:val="27"/>
        </w:numPr>
        <w:tabs>
          <w:tab w:val="clear" w:pos="360"/>
          <w:tab w:val="num" w:pos="0"/>
        </w:tabs>
        <w:spacing w:after="0" w:line="360" w:lineRule="auto"/>
        <w:jc w:val="both"/>
        <w:rPr>
          <w:rFonts w:ascii="Times New Roman" w:hAnsi="Times New Roman" w:cs="Times New Roman"/>
          <w:sz w:val="24"/>
          <w:szCs w:val="24"/>
        </w:rPr>
      </w:pPr>
      <w:r w:rsidRPr="004A381C">
        <w:rPr>
          <w:rFonts w:ascii="Times New Roman" w:hAnsi="Times New Roman" w:cs="Times New Roman"/>
          <w:sz w:val="24"/>
          <w:szCs w:val="24"/>
        </w:rPr>
        <w:t>Работа классного руководителя</w:t>
      </w:r>
      <w:proofErr w:type="gramStart"/>
      <w:r w:rsidRPr="004A381C">
        <w:rPr>
          <w:rFonts w:ascii="Times New Roman" w:hAnsi="Times New Roman" w:cs="Times New Roman"/>
          <w:sz w:val="24"/>
          <w:szCs w:val="24"/>
        </w:rPr>
        <w:t xml:space="preserve"> :</w:t>
      </w:r>
      <w:proofErr w:type="gramEnd"/>
      <w:r w:rsidRPr="004A381C">
        <w:rPr>
          <w:rFonts w:ascii="Times New Roman" w:hAnsi="Times New Roman" w:cs="Times New Roman"/>
          <w:sz w:val="24"/>
          <w:szCs w:val="24"/>
        </w:rPr>
        <w:t xml:space="preserve"> методическое пособие / под ред. Е.А. Слепенковой. – М.</w:t>
      </w:r>
      <w:proofErr w:type="gramStart"/>
      <w:r w:rsidRPr="004A381C">
        <w:rPr>
          <w:rFonts w:ascii="Times New Roman" w:hAnsi="Times New Roman" w:cs="Times New Roman"/>
          <w:sz w:val="24"/>
          <w:szCs w:val="24"/>
        </w:rPr>
        <w:t xml:space="preserve"> :</w:t>
      </w:r>
      <w:proofErr w:type="gramEnd"/>
      <w:r w:rsidRPr="004A381C">
        <w:rPr>
          <w:rFonts w:ascii="Times New Roman" w:hAnsi="Times New Roman" w:cs="Times New Roman"/>
          <w:sz w:val="24"/>
          <w:szCs w:val="24"/>
        </w:rPr>
        <w:t xml:space="preserve"> АРКТИ, 2005. – 168 с. </w:t>
      </w:r>
    </w:p>
    <w:p w:rsidR="004A381C" w:rsidRPr="004A381C" w:rsidRDefault="004A381C" w:rsidP="00AE0B86">
      <w:pPr>
        <w:numPr>
          <w:ilvl w:val="1"/>
          <w:numId w:val="27"/>
        </w:numPr>
        <w:tabs>
          <w:tab w:val="clear" w:pos="360"/>
          <w:tab w:val="num" w:pos="0"/>
        </w:tabs>
        <w:spacing w:after="0" w:line="360" w:lineRule="auto"/>
        <w:jc w:val="both"/>
        <w:rPr>
          <w:rFonts w:ascii="Times New Roman" w:hAnsi="Times New Roman" w:cs="Times New Roman"/>
          <w:sz w:val="24"/>
          <w:szCs w:val="24"/>
        </w:rPr>
      </w:pPr>
      <w:r w:rsidRPr="004A381C">
        <w:rPr>
          <w:rFonts w:ascii="Times New Roman" w:hAnsi="Times New Roman" w:cs="Times New Roman"/>
          <w:sz w:val="24"/>
          <w:szCs w:val="24"/>
        </w:rPr>
        <w:t>Работа классного руководителя: методическое пособие / под ред. Е.А. Слепенковой. – М.</w:t>
      </w:r>
      <w:proofErr w:type="gramStart"/>
      <w:r w:rsidRPr="004A381C">
        <w:rPr>
          <w:rFonts w:ascii="Times New Roman" w:hAnsi="Times New Roman" w:cs="Times New Roman"/>
          <w:sz w:val="24"/>
          <w:szCs w:val="24"/>
        </w:rPr>
        <w:t xml:space="preserve"> :</w:t>
      </w:r>
      <w:proofErr w:type="gramEnd"/>
      <w:r w:rsidRPr="004A381C">
        <w:rPr>
          <w:rFonts w:ascii="Times New Roman" w:hAnsi="Times New Roman" w:cs="Times New Roman"/>
          <w:sz w:val="24"/>
          <w:szCs w:val="24"/>
        </w:rPr>
        <w:t xml:space="preserve"> АРКТИ, 2005. – 168 с. </w:t>
      </w:r>
    </w:p>
    <w:p w:rsidR="004A381C" w:rsidRPr="004A381C" w:rsidRDefault="004A381C" w:rsidP="00AE0B86">
      <w:pPr>
        <w:numPr>
          <w:ilvl w:val="1"/>
          <w:numId w:val="27"/>
        </w:numPr>
        <w:tabs>
          <w:tab w:val="clear" w:pos="360"/>
          <w:tab w:val="num" w:pos="0"/>
        </w:tabs>
        <w:spacing w:after="0" w:line="360" w:lineRule="auto"/>
        <w:jc w:val="both"/>
        <w:rPr>
          <w:rFonts w:ascii="Times New Roman" w:hAnsi="Times New Roman" w:cs="Times New Roman"/>
          <w:sz w:val="24"/>
          <w:szCs w:val="24"/>
        </w:rPr>
      </w:pPr>
      <w:r w:rsidRPr="004A381C">
        <w:rPr>
          <w:rFonts w:ascii="Times New Roman" w:hAnsi="Times New Roman" w:cs="Times New Roman"/>
          <w:sz w:val="24"/>
          <w:szCs w:val="24"/>
        </w:rPr>
        <w:lastRenderedPageBreak/>
        <w:t>Разноцветный мир детства : детские общественные организации : учеб</w:t>
      </w:r>
      <w:proofErr w:type="gramStart"/>
      <w:r w:rsidRPr="004A381C">
        <w:rPr>
          <w:rFonts w:ascii="Times New Roman" w:hAnsi="Times New Roman" w:cs="Times New Roman"/>
          <w:sz w:val="24"/>
          <w:szCs w:val="24"/>
        </w:rPr>
        <w:t>.</w:t>
      </w:r>
      <w:proofErr w:type="gramEnd"/>
      <w:r w:rsidRPr="004A381C">
        <w:rPr>
          <w:rFonts w:ascii="Times New Roman" w:hAnsi="Times New Roman" w:cs="Times New Roman"/>
          <w:sz w:val="24"/>
          <w:szCs w:val="24"/>
        </w:rPr>
        <w:t xml:space="preserve"> </w:t>
      </w:r>
      <w:proofErr w:type="gramStart"/>
      <w:r w:rsidRPr="004A381C">
        <w:rPr>
          <w:rFonts w:ascii="Times New Roman" w:hAnsi="Times New Roman" w:cs="Times New Roman"/>
          <w:sz w:val="24"/>
          <w:szCs w:val="24"/>
        </w:rPr>
        <w:t>п</w:t>
      </w:r>
      <w:proofErr w:type="gramEnd"/>
      <w:r w:rsidRPr="004A381C">
        <w:rPr>
          <w:rFonts w:ascii="Times New Roman" w:hAnsi="Times New Roman" w:cs="Times New Roman"/>
          <w:sz w:val="24"/>
          <w:szCs w:val="24"/>
        </w:rPr>
        <w:t>особие. – М., 1990.</w:t>
      </w:r>
    </w:p>
    <w:p w:rsidR="004A381C" w:rsidRPr="004A381C" w:rsidRDefault="004A381C" w:rsidP="00AE0B86">
      <w:pPr>
        <w:numPr>
          <w:ilvl w:val="1"/>
          <w:numId w:val="27"/>
        </w:numPr>
        <w:tabs>
          <w:tab w:val="clear" w:pos="360"/>
          <w:tab w:val="num" w:pos="0"/>
        </w:tabs>
        <w:spacing w:after="0" w:line="360" w:lineRule="auto"/>
        <w:jc w:val="both"/>
        <w:rPr>
          <w:rFonts w:ascii="Times New Roman" w:hAnsi="Times New Roman" w:cs="Times New Roman"/>
          <w:sz w:val="24"/>
          <w:szCs w:val="24"/>
        </w:rPr>
      </w:pPr>
      <w:r w:rsidRPr="004A381C">
        <w:rPr>
          <w:rFonts w:ascii="Times New Roman" w:hAnsi="Times New Roman" w:cs="Times New Roman"/>
          <w:sz w:val="24"/>
          <w:szCs w:val="24"/>
        </w:rPr>
        <w:t>Рыбакова, М.М. Конфликт и взаимодействие в педагогическом процессе: книга для учителя / М.М. Рыбакова. – М, 1991.</w:t>
      </w:r>
    </w:p>
    <w:p w:rsidR="004A381C" w:rsidRPr="004A381C" w:rsidRDefault="004A381C" w:rsidP="00AE0B86">
      <w:pPr>
        <w:numPr>
          <w:ilvl w:val="1"/>
          <w:numId w:val="27"/>
        </w:numPr>
        <w:tabs>
          <w:tab w:val="clear" w:pos="360"/>
          <w:tab w:val="num" w:pos="0"/>
        </w:tabs>
        <w:spacing w:after="0" w:line="360" w:lineRule="auto"/>
        <w:jc w:val="both"/>
        <w:rPr>
          <w:rFonts w:ascii="Times New Roman" w:hAnsi="Times New Roman" w:cs="Times New Roman"/>
          <w:sz w:val="24"/>
          <w:szCs w:val="24"/>
          <w:shd w:val="clear" w:color="auto" w:fill="FFFFFF"/>
        </w:rPr>
      </w:pPr>
      <w:r w:rsidRPr="004A381C">
        <w:rPr>
          <w:rFonts w:ascii="Times New Roman" w:hAnsi="Times New Roman" w:cs="Times New Roman"/>
          <w:sz w:val="24"/>
          <w:szCs w:val="24"/>
        </w:rPr>
        <w:t xml:space="preserve"> </w:t>
      </w:r>
      <w:r w:rsidRPr="004A381C">
        <w:rPr>
          <w:rFonts w:ascii="Times New Roman" w:hAnsi="Times New Roman" w:cs="Times New Roman"/>
          <w:sz w:val="24"/>
          <w:szCs w:val="24"/>
          <w:shd w:val="clear" w:color="auto" w:fill="FFFFFF"/>
        </w:rPr>
        <w:t>Санталайнен Т., Воутилайнен Э., Поренне П., Ниссинен Й.Х. Управление по результатам. М., 1993.</w:t>
      </w:r>
    </w:p>
    <w:p w:rsidR="004A381C" w:rsidRPr="004A381C" w:rsidRDefault="004A381C" w:rsidP="00AE0B86">
      <w:pPr>
        <w:numPr>
          <w:ilvl w:val="1"/>
          <w:numId w:val="27"/>
        </w:numPr>
        <w:tabs>
          <w:tab w:val="clear" w:pos="360"/>
          <w:tab w:val="num" w:pos="0"/>
        </w:tabs>
        <w:spacing w:after="0" w:line="360" w:lineRule="auto"/>
        <w:jc w:val="both"/>
        <w:rPr>
          <w:rFonts w:ascii="Times New Roman" w:hAnsi="Times New Roman" w:cs="Times New Roman"/>
          <w:sz w:val="24"/>
          <w:szCs w:val="24"/>
          <w:shd w:val="clear" w:color="auto" w:fill="FFFFFF"/>
        </w:rPr>
      </w:pPr>
      <w:r w:rsidRPr="004A381C">
        <w:rPr>
          <w:rFonts w:ascii="Times New Roman" w:hAnsi="Times New Roman" w:cs="Times New Roman"/>
          <w:sz w:val="24"/>
          <w:szCs w:val="24"/>
        </w:rPr>
        <w:t>С</w:t>
      </w:r>
      <w:r w:rsidRPr="004A381C">
        <w:rPr>
          <w:rFonts w:ascii="Times New Roman" w:hAnsi="Times New Roman" w:cs="Times New Roman"/>
          <w:sz w:val="24"/>
          <w:szCs w:val="24"/>
          <w:shd w:val="clear" w:color="auto" w:fill="FFFFFF"/>
        </w:rPr>
        <w:t>емья и школа: Грани сотрудничества: программа работы, разработки мероприятий /авт. сост. Т.А. Мирошниченко. - Волгоград: Учитель, 2009.- 155 с.</w:t>
      </w:r>
    </w:p>
    <w:p w:rsidR="004A381C" w:rsidRPr="004A381C" w:rsidRDefault="004A381C" w:rsidP="00AE0B86">
      <w:pPr>
        <w:numPr>
          <w:ilvl w:val="1"/>
          <w:numId w:val="27"/>
        </w:numPr>
        <w:tabs>
          <w:tab w:val="clear" w:pos="360"/>
          <w:tab w:val="num" w:pos="0"/>
        </w:tabs>
        <w:spacing w:after="0" w:line="360" w:lineRule="auto"/>
        <w:jc w:val="both"/>
        <w:rPr>
          <w:rFonts w:ascii="Times New Roman" w:hAnsi="Times New Roman" w:cs="Times New Roman"/>
          <w:sz w:val="24"/>
          <w:szCs w:val="24"/>
        </w:rPr>
      </w:pPr>
      <w:r w:rsidRPr="004A381C">
        <w:rPr>
          <w:rFonts w:ascii="Times New Roman" w:hAnsi="Times New Roman" w:cs="Times New Roman"/>
          <w:sz w:val="24"/>
          <w:szCs w:val="24"/>
          <w:shd w:val="clear" w:color="auto" w:fill="FFFFFF"/>
        </w:rPr>
        <w:t>Сычева, Е. Педагогическое взаимодействие школы и семьи /Е.Сычева //Учитель. 2008. - № 3. - С.3-4.</w:t>
      </w:r>
    </w:p>
    <w:p w:rsidR="004A381C" w:rsidRPr="004A381C" w:rsidRDefault="004A381C" w:rsidP="00AE0B86">
      <w:pPr>
        <w:numPr>
          <w:ilvl w:val="1"/>
          <w:numId w:val="27"/>
        </w:numPr>
        <w:tabs>
          <w:tab w:val="clear" w:pos="360"/>
          <w:tab w:val="num" w:pos="0"/>
        </w:tabs>
        <w:spacing w:after="0" w:line="360" w:lineRule="auto"/>
        <w:jc w:val="both"/>
        <w:rPr>
          <w:rFonts w:ascii="Times New Roman" w:hAnsi="Times New Roman" w:cs="Times New Roman"/>
          <w:sz w:val="24"/>
          <w:szCs w:val="24"/>
        </w:rPr>
      </w:pPr>
      <w:r w:rsidRPr="004A381C">
        <w:rPr>
          <w:rFonts w:ascii="Times New Roman" w:hAnsi="Times New Roman" w:cs="Times New Roman"/>
          <w:sz w:val="24"/>
          <w:szCs w:val="24"/>
        </w:rPr>
        <w:t xml:space="preserve"> Созонов, В.П. Организация воспитательной работы в классе</w:t>
      </w:r>
      <w:proofErr w:type="gramStart"/>
      <w:r w:rsidRPr="004A381C">
        <w:rPr>
          <w:rFonts w:ascii="Times New Roman" w:hAnsi="Times New Roman" w:cs="Times New Roman"/>
          <w:sz w:val="24"/>
          <w:szCs w:val="24"/>
        </w:rPr>
        <w:t xml:space="preserve"> :</w:t>
      </w:r>
      <w:proofErr w:type="gramEnd"/>
      <w:r w:rsidRPr="004A381C">
        <w:rPr>
          <w:rFonts w:ascii="Times New Roman" w:hAnsi="Times New Roman" w:cs="Times New Roman"/>
          <w:sz w:val="24"/>
          <w:szCs w:val="24"/>
        </w:rPr>
        <w:t xml:space="preserve"> методическое пособие для классного руководителя / В.П. Созонов. – М.</w:t>
      </w:r>
      <w:proofErr w:type="gramStart"/>
      <w:r w:rsidRPr="004A381C">
        <w:rPr>
          <w:rFonts w:ascii="Times New Roman" w:hAnsi="Times New Roman" w:cs="Times New Roman"/>
          <w:sz w:val="24"/>
          <w:szCs w:val="24"/>
        </w:rPr>
        <w:t xml:space="preserve"> :</w:t>
      </w:r>
      <w:proofErr w:type="gramEnd"/>
      <w:r w:rsidRPr="004A381C">
        <w:rPr>
          <w:rFonts w:ascii="Times New Roman" w:hAnsi="Times New Roman" w:cs="Times New Roman"/>
          <w:sz w:val="24"/>
          <w:szCs w:val="24"/>
        </w:rPr>
        <w:t xml:space="preserve"> Центр «Педагогический поиск», 2000. – 160 с.</w:t>
      </w:r>
    </w:p>
    <w:p w:rsidR="004A381C" w:rsidRPr="004A381C" w:rsidRDefault="004A381C" w:rsidP="00AE0B86">
      <w:pPr>
        <w:numPr>
          <w:ilvl w:val="1"/>
          <w:numId w:val="27"/>
        </w:numPr>
        <w:tabs>
          <w:tab w:val="clear" w:pos="360"/>
          <w:tab w:val="num" w:pos="0"/>
        </w:tabs>
        <w:spacing w:after="0" w:line="360" w:lineRule="auto"/>
        <w:jc w:val="both"/>
        <w:rPr>
          <w:rFonts w:ascii="Times New Roman" w:hAnsi="Times New Roman" w:cs="Times New Roman"/>
          <w:sz w:val="24"/>
          <w:szCs w:val="24"/>
        </w:rPr>
      </w:pPr>
      <w:r w:rsidRPr="004A381C">
        <w:rPr>
          <w:rFonts w:ascii="Times New Roman" w:hAnsi="Times New Roman" w:cs="Times New Roman"/>
          <w:sz w:val="24"/>
          <w:szCs w:val="24"/>
        </w:rPr>
        <w:t>Социальная психология</w:t>
      </w:r>
      <w:proofErr w:type="gramStart"/>
      <w:r w:rsidRPr="004A381C">
        <w:rPr>
          <w:rFonts w:ascii="Times New Roman" w:hAnsi="Times New Roman" w:cs="Times New Roman"/>
          <w:sz w:val="24"/>
          <w:szCs w:val="24"/>
        </w:rPr>
        <w:t xml:space="preserve"> :</w:t>
      </w:r>
      <w:proofErr w:type="gramEnd"/>
      <w:r w:rsidRPr="004A381C">
        <w:rPr>
          <w:rFonts w:ascii="Times New Roman" w:hAnsi="Times New Roman" w:cs="Times New Roman"/>
          <w:sz w:val="24"/>
          <w:szCs w:val="24"/>
        </w:rPr>
        <w:t xml:space="preserve"> учеб пособие / под ред. А.В. Петровского. – М., 1987. </w:t>
      </w:r>
    </w:p>
    <w:p w:rsidR="004A381C" w:rsidRPr="004A381C" w:rsidRDefault="004A381C" w:rsidP="00AE0B86">
      <w:pPr>
        <w:numPr>
          <w:ilvl w:val="1"/>
          <w:numId w:val="27"/>
        </w:numPr>
        <w:tabs>
          <w:tab w:val="clear" w:pos="360"/>
          <w:tab w:val="num" w:pos="0"/>
        </w:tabs>
        <w:spacing w:after="0" w:line="360" w:lineRule="auto"/>
        <w:jc w:val="both"/>
        <w:rPr>
          <w:rFonts w:ascii="Times New Roman" w:hAnsi="Times New Roman" w:cs="Times New Roman"/>
          <w:sz w:val="24"/>
          <w:szCs w:val="24"/>
        </w:rPr>
      </w:pPr>
      <w:r w:rsidRPr="004A381C">
        <w:rPr>
          <w:rFonts w:ascii="Times New Roman" w:hAnsi="Times New Roman" w:cs="Times New Roman"/>
          <w:sz w:val="24"/>
          <w:szCs w:val="24"/>
        </w:rPr>
        <w:t>Социально-педагогическая поддержка личности ребенка в условиях учреждения дополнительного образования детей / под ред. Р.А. Литвак. – Челябинск, 2001. – 43 с.</w:t>
      </w:r>
    </w:p>
    <w:p w:rsidR="004A381C" w:rsidRPr="004A381C" w:rsidRDefault="004A381C" w:rsidP="00AE0B86">
      <w:pPr>
        <w:numPr>
          <w:ilvl w:val="1"/>
          <w:numId w:val="27"/>
        </w:numPr>
        <w:tabs>
          <w:tab w:val="clear" w:pos="360"/>
          <w:tab w:val="num" w:pos="0"/>
        </w:tabs>
        <w:spacing w:after="0" w:line="360" w:lineRule="auto"/>
        <w:jc w:val="both"/>
        <w:rPr>
          <w:rFonts w:ascii="Times New Roman" w:hAnsi="Times New Roman" w:cs="Times New Roman"/>
          <w:sz w:val="24"/>
          <w:szCs w:val="24"/>
        </w:rPr>
      </w:pPr>
      <w:r w:rsidRPr="004A381C">
        <w:rPr>
          <w:rFonts w:ascii="Times New Roman" w:hAnsi="Times New Roman" w:cs="Times New Roman"/>
          <w:sz w:val="24"/>
          <w:szCs w:val="24"/>
        </w:rPr>
        <w:t>Справочник социального педагога: 5–11 классы / авт.-сост. Т.А. Шишковец. – 2-е изд. перераб. и доп. – М.: ВАКО, 2007. – 336 С.</w:t>
      </w:r>
    </w:p>
    <w:p w:rsidR="004A381C" w:rsidRPr="004A381C" w:rsidRDefault="004A381C" w:rsidP="00AE0B86">
      <w:pPr>
        <w:numPr>
          <w:ilvl w:val="1"/>
          <w:numId w:val="27"/>
        </w:numPr>
        <w:tabs>
          <w:tab w:val="clear" w:pos="360"/>
          <w:tab w:val="num" w:pos="0"/>
        </w:tabs>
        <w:spacing w:after="0" w:line="360" w:lineRule="auto"/>
        <w:jc w:val="both"/>
        <w:rPr>
          <w:rFonts w:ascii="Times New Roman" w:hAnsi="Times New Roman" w:cs="Times New Roman"/>
          <w:sz w:val="24"/>
          <w:szCs w:val="24"/>
        </w:rPr>
      </w:pPr>
      <w:r w:rsidRPr="004A381C">
        <w:rPr>
          <w:rFonts w:ascii="Times New Roman" w:hAnsi="Times New Roman" w:cs="Times New Roman"/>
          <w:sz w:val="24"/>
          <w:szCs w:val="24"/>
        </w:rPr>
        <w:t>Степанов, Е.Н. Педагогу о воспитательной системе школы и класса</w:t>
      </w:r>
      <w:proofErr w:type="gramStart"/>
      <w:r w:rsidRPr="004A381C">
        <w:rPr>
          <w:rFonts w:ascii="Times New Roman" w:hAnsi="Times New Roman" w:cs="Times New Roman"/>
          <w:sz w:val="24"/>
          <w:szCs w:val="24"/>
        </w:rPr>
        <w:t xml:space="preserve"> :</w:t>
      </w:r>
      <w:proofErr w:type="gramEnd"/>
      <w:r w:rsidRPr="004A381C">
        <w:rPr>
          <w:rFonts w:ascii="Times New Roman" w:hAnsi="Times New Roman" w:cs="Times New Roman"/>
          <w:sz w:val="24"/>
          <w:szCs w:val="24"/>
        </w:rPr>
        <w:t xml:space="preserve"> учебно-методическое пособие / Е.Н. Степанов. – М.</w:t>
      </w:r>
      <w:proofErr w:type="gramStart"/>
      <w:r w:rsidRPr="004A381C">
        <w:rPr>
          <w:rFonts w:ascii="Times New Roman" w:hAnsi="Times New Roman" w:cs="Times New Roman"/>
          <w:sz w:val="24"/>
          <w:szCs w:val="24"/>
        </w:rPr>
        <w:t xml:space="preserve"> :</w:t>
      </w:r>
      <w:proofErr w:type="gramEnd"/>
      <w:r w:rsidRPr="004A381C">
        <w:rPr>
          <w:rFonts w:ascii="Times New Roman" w:hAnsi="Times New Roman" w:cs="Times New Roman"/>
          <w:sz w:val="24"/>
          <w:szCs w:val="24"/>
        </w:rPr>
        <w:t xml:space="preserve"> ТЦ Сфера, 2004. – 224 с.</w:t>
      </w:r>
    </w:p>
    <w:p w:rsidR="004A381C" w:rsidRPr="004A381C" w:rsidRDefault="004A381C" w:rsidP="00AE0B86">
      <w:pPr>
        <w:numPr>
          <w:ilvl w:val="1"/>
          <w:numId w:val="27"/>
        </w:numPr>
        <w:tabs>
          <w:tab w:val="clear" w:pos="360"/>
          <w:tab w:val="num" w:pos="0"/>
        </w:tabs>
        <w:spacing w:after="0" w:line="360" w:lineRule="auto"/>
        <w:jc w:val="both"/>
        <w:rPr>
          <w:rFonts w:ascii="Times New Roman" w:hAnsi="Times New Roman" w:cs="Times New Roman"/>
          <w:sz w:val="24"/>
          <w:szCs w:val="24"/>
        </w:rPr>
      </w:pPr>
      <w:r w:rsidRPr="004A381C">
        <w:rPr>
          <w:rFonts w:ascii="Times New Roman" w:hAnsi="Times New Roman" w:cs="Times New Roman"/>
          <w:sz w:val="24"/>
          <w:szCs w:val="24"/>
        </w:rPr>
        <w:t>Степанов, Е.Н. Педагогу о современных подходах и концепциях воспитания / Е.Н. Степанов, Л.М. Лузина. – М.</w:t>
      </w:r>
      <w:proofErr w:type="gramStart"/>
      <w:r w:rsidRPr="004A381C">
        <w:rPr>
          <w:rFonts w:ascii="Times New Roman" w:hAnsi="Times New Roman" w:cs="Times New Roman"/>
          <w:sz w:val="24"/>
          <w:szCs w:val="24"/>
        </w:rPr>
        <w:t xml:space="preserve"> :</w:t>
      </w:r>
      <w:proofErr w:type="gramEnd"/>
      <w:r w:rsidRPr="004A381C">
        <w:rPr>
          <w:rFonts w:ascii="Times New Roman" w:hAnsi="Times New Roman" w:cs="Times New Roman"/>
          <w:sz w:val="24"/>
          <w:szCs w:val="24"/>
        </w:rPr>
        <w:t xml:space="preserve"> ТЦ Сфера, 2008. – 224 с.</w:t>
      </w:r>
    </w:p>
    <w:p w:rsidR="004A381C" w:rsidRPr="004A381C" w:rsidRDefault="004A381C" w:rsidP="00AE0B86">
      <w:pPr>
        <w:numPr>
          <w:ilvl w:val="1"/>
          <w:numId w:val="27"/>
        </w:numPr>
        <w:tabs>
          <w:tab w:val="clear" w:pos="360"/>
          <w:tab w:val="num" w:pos="0"/>
        </w:tabs>
        <w:spacing w:after="0" w:line="360" w:lineRule="auto"/>
        <w:jc w:val="both"/>
        <w:rPr>
          <w:rFonts w:ascii="Times New Roman" w:hAnsi="Times New Roman" w:cs="Times New Roman"/>
          <w:sz w:val="24"/>
          <w:szCs w:val="24"/>
        </w:rPr>
      </w:pPr>
      <w:r w:rsidRPr="004A381C">
        <w:rPr>
          <w:rFonts w:ascii="Times New Roman" w:hAnsi="Times New Roman" w:cs="Times New Roman"/>
          <w:sz w:val="24"/>
          <w:szCs w:val="24"/>
        </w:rPr>
        <w:t>Титова, Е.</w:t>
      </w:r>
      <w:proofErr w:type="gramStart"/>
      <w:r w:rsidRPr="004A381C">
        <w:rPr>
          <w:rFonts w:ascii="Times New Roman" w:hAnsi="Times New Roman" w:cs="Times New Roman"/>
          <w:sz w:val="24"/>
          <w:szCs w:val="24"/>
        </w:rPr>
        <w:t>В.</w:t>
      </w:r>
      <w:proofErr w:type="gramEnd"/>
      <w:r w:rsidRPr="004A381C">
        <w:rPr>
          <w:rFonts w:ascii="Times New Roman" w:hAnsi="Times New Roman" w:cs="Times New Roman"/>
          <w:sz w:val="24"/>
          <w:szCs w:val="24"/>
        </w:rPr>
        <w:t xml:space="preserve"> Если знать как действовать: Разговор о методике воспитания: кн. для учителя / Е.В. Титова. – М.: Просвещение, 1993. – 192 с.</w:t>
      </w:r>
    </w:p>
    <w:p w:rsidR="004A381C" w:rsidRPr="004A381C" w:rsidRDefault="004A381C" w:rsidP="00AE0B86">
      <w:pPr>
        <w:numPr>
          <w:ilvl w:val="1"/>
          <w:numId w:val="27"/>
        </w:numPr>
        <w:tabs>
          <w:tab w:val="clear" w:pos="360"/>
          <w:tab w:val="num" w:pos="0"/>
        </w:tabs>
        <w:spacing w:after="0" w:line="360" w:lineRule="auto"/>
        <w:jc w:val="both"/>
        <w:rPr>
          <w:rFonts w:ascii="Times New Roman" w:hAnsi="Times New Roman" w:cs="Times New Roman"/>
          <w:sz w:val="24"/>
          <w:szCs w:val="24"/>
        </w:rPr>
      </w:pPr>
      <w:r w:rsidRPr="004A381C">
        <w:rPr>
          <w:rFonts w:ascii="Times New Roman" w:hAnsi="Times New Roman" w:cs="Times New Roman"/>
          <w:sz w:val="24"/>
          <w:szCs w:val="24"/>
        </w:rPr>
        <w:t>Толстых, А.В. Подросток в неформальной группе /А.В. Толстых. – М., 1991</w:t>
      </w:r>
    </w:p>
    <w:p w:rsidR="004A381C" w:rsidRPr="004A381C" w:rsidRDefault="004A381C" w:rsidP="00AE0B86">
      <w:pPr>
        <w:numPr>
          <w:ilvl w:val="1"/>
          <w:numId w:val="27"/>
        </w:numPr>
        <w:tabs>
          <w:tab w:val="clear" w:pos="360"/>
          <w:tab w:val="num" w:pos="0"/>
        </w:tabs>
        <w:spacing w:after="0" w:line="360" w:lineRule="auto"/>
        <w:jc w:val="both"/>
        <w:rPr>
          <w:rFonts w:ascii="Times New Roman" w:hAnsi="Times New Roman" w:cs="Times New Roman"/>
          <w:sz w:val="24"/>
          <w:szCs w:val="24"/>
          <w:shd w:val="clear" w:color="auto" w:fill="FFFFFF"/>
        </w:rPr>
      </w:pPr>
      <w:r w:rsidRPr="004A381C">
        <w:rPr>
          <w:rFonts w:ascii="Times New Roman" w:hAnsi="Times New Roman" w:cs="Times New Roman"/>
          <w:sz w:val="24"/>
          <w:szCs w:val="24"/>
        </w:rPr>
        <w:t xml:space="preserve"> Ф</w:t>
      </w:r>
      <w:r w:rsidRPr="004A381C">
        <w:rPr>
          <w:rFonts w:ascii="Times New Roman" w:hAnsi="Times New Roman" w:cs="Times New Roman"/>
          <w:sz w:val="24"/>
          <w:szCs w:val="24"/>
          <w:shd w:val="clear" w:color="auto" w:fill="FFFFFF"/>
        </w:rPr>
        <w:t>омина, Т.А. Чего хотят и по каким критериям оценивают школу родители? /Т.А.Фомина //Директор школы. 2009. - № 2. - С.82-87.</w:t>
      </w:r>
    </w:p>
    <w:p w:rsidR="004A381C" w:rsidRPr="004A381C" w:rsidRDefault="004A381C" w:rsidP="00AE0B86">
      <w:pPr>
        <w:numPr>
          <w:ilvl w:val="1"/>
          <w:numId w:val="27"/>
        </w:numPr>
        <w:tabs>
          <w:tab w:val="clear" w:pos="360"/>
          <w:tab w:val="num" w:pos="0"/>
        </w:tabs>
        <w:spacing w:after="0" w:line="360" w:lineRule="auto"/>
        <w:jc w:val="both"/>
        <w:rPr>
          <w:rFonts w:ascii="Times New Roman" w:hAnsi="Times New Roman" w:cs="Times New Roman"/>
          <w:sz w:val="24"/>
          <w:szCs w:val="24"/>
        </w:rPr>
      </w:pPr>
      <w:r w:rsidRPr="004A381C">
        <w:rPr>
          <w:rFonts w:ascii="Times New Roman" w:hAnsi="Times New Roman" w:cs="Times New Roman"/>
          <w:sz w:val="24"/>
          <w:szCs w:val="24"/>
        </w:rPr>
        <w:t>Ф</w:t>
      </w:r>
      <w:r w:rsidRPr="004A381C">
        <w:rPr>
          <w:rFonts w:ascii="Times New Roman" w:hAnsi="Times New Roman" w:cs="Times New Roman"/>
          <w:sz w:val="24"/>
          <w:szCs w:val="24"/>
          <w:shd w:val="clear" w:color="auto" w:fill="FFFFFF"/>
        </w:rPr>
        <w:t>ридман Л.М. Педагогический опыт глазами психолога. М., 1987.</w:t>
      </w:r>
    </w:p>
    <w:p w:rsidR="004A381C" w:rsidRPr="004A381C" w:rsidRDefault="004A381C" w:rsidP="00AE0B86">
      <w:pPr>
        <w:numPr>
          <w:ilvl w:val="1"/>
          <w:numId w:val="27"/>
        </w:numPr>
        <w:tabs>
          <w:tab w:val="clear" w:pos="360"/>
          <w:tab w:val="num" w:pos="0"/>
        </w:tabs>
        <w:spacing w:after="0" w:line="360" w:lineRule="auto"/>
        <w:jc w:val="both"/>
        <w:rPr>
          <w:rFonts w:ascii="Times New Roman" w:hAnsi="Times New Roman" w:cs="Times New Roman"/>
          <w:sz w:val="24"/>
          <w:szCs w:val="24"/>
        </w:rPr>
      </w:pPr>
      <w:r w:rsidRPr="004A381C">
        <w:rPr>
          <w:rFonts w:ascii="Times New Roman" w:hAnsi="Times New Roman" w:cs="Times New Roman"/>
          <w:sz w:val="24"/>
          <w:szCs w:val="24"/>
        </w:rPr>
        <w:t>Фридман, А.М., Изучение личности учащегося  и ученических коллективов</w:t>
      </w:r>
      <w:proofErr w:type="gramStart"/>
      <w:r w:rsidRPr="004A381C">
        <w:rPr>
          <w:rFonts w:ascii="Times New Roman" w:hAnsi="Times New Roman" w:cs="Times New Roman"/>
          <w:sz w:val="24"/>
          <w:szCs w:val="24"/>
        </w:rPr>
        <w:t xml:space="preserve"> :</w:t>
      </w:r>
      <w:proofErr w:type="gramEnd"/>
      <w:r w:rsidRPr="004A381C">
        <w:rPr>
          <w:rFonts w:ascii="Times New Roman" w:hAnsi="Times New Roman" w:cs="Times New Roman"/>
          <w:sz w:val="24"/>
          <w:szCs w:val="24"/>
        </w:rPr>
        <w:t xml:space="preserve"> книга для учителя / А.М. Фридман, Т.А.Пушкина, И.Я. Каплунович.- М., 1988.</w:t>
      </w:r>
    </w:p>
    <w:p w:rsidR="004A381C" w:rsidRPr="004A381C" w:rsidRDefault="004A381C" w:rsidP="00AE0B86">
      <w:pPr>
        <w:numPr>
          <w:ilvl w:val="1"/>
          <w:numId w:val="27"/>
        </w:numPr>
        <w:tabs>
          <w:tab w:val="clear" w:pos="360"/>
          <w:tab w:val="num" w:pos="0"/>
        </w:tabs>
        <w:spacing w:after="0" w:line="360" w:lineRule="auto"/>
        <w:jc w:val="both"/>
        <w:rPr>
          <w:rFonts w:ascii="Times New Roman" w:hAnsi="Times New Roman" w:cs="Times New Roman"/>
          <w:sz w:val="24"/>
          <w:szCs w:val="24"/>
        </w:rPr>
      </w:pPr>
      <w:r w:rsidRPr="004A381C">
        <w:rPr>
          <w:rFonts w:ascii="Times New Roman" w:hAnsi="Times New Roman" w:cs="Times New Roman"/>
          <w:sz w:val="24"/>
          <w:szCs w:val="24"/>
        </w:rPr>
        <w:t xml:space="preserve">Шнекендорф,  З.К. Воспитание учащихся в духе культуры мира, взаимопонимания, прав человека  / З.К. Шнекендорф // Педагогика. – 1997. – № 2. </w:t>
      </w:r>
    </w:p>
    <w:p w:rsidR="004A381C" w:rsidRPr="004A381C" w:rsidRDefault="004A381C" w:rsidP="00AE0B86">
      <w:pPr>
        <w:numPr>
          <w:ilvl w:val="1"/>
          <w:numId w:val="27"/>
        </w:numPr>
        <w:tabs>
          <w:tab w:val="clear" w:pos="360"/>
          <w:tab w:val="num" w:pos="0"/>
        </w:tabs>
        <w:spacing w:after="0" w:line="360" w:lineRule="auto"/>
        <w:jc w:val="both"/>
        <w:rPr>
          <w:rFonts w:ascii="Times New Roman" w:hAnsi="Times New Roman" w:cs="Times New Roman"/>
          <w:sz w:val="24"/>
          <w:szCs w:val="24"/>
          <w:shd w:val="clear" w:color="auto" w:fill="FFFFFF"/>
        </w:rPr>
      </w:pPr>
      <w:r w:rsidRPr="004A381C">
        <w:rPr>
          <w:rFonts w:ascii="Times New Roman" w:hAnsi="Times New Roman" w:cs="Times New Roman"/>
          <w:sz w:val="24"/>
          <w:szCs w:val="24"/>
        </w:rPr>
        <w:t xml:space="preserve"> </w:t>
      </w:r>
      <w:r w:rsidRPr="004A381C">
        <w:rPr>
          <w:rFonts w:ascii="Times New Roman" w:hAnsi="Times New Roman" w:cs="Times New Roman"/>
          <w:sz w:val="24"/>
          <w:szCs w:val="24"/>
          <w:shd w:val="clear" w:color="auto" w:fill="FFFFFF"/>
        </w:rPr>
        <w:t>Щетинин В.П. Научные подходы к экономике образования // Педагогика. 1. 1996.</w:t>
      </w:r>
    </w:p>
    <w:p w:rsidR="004A381C" w:rsidRPr="004A381C" w:rsidRDefault="004A381C" w:rsidP="00AE0B86">
      <w:pPr>
        <w:numPr>
          <w:ilvl w:val="1"/>
          <w:numId w:val="27"/>
        </w:numPr>
        <w:tabs>
          <w:tab w:val="clear" w:pos="360"/>
          <w:tab w:val="num" w:pos="0"/>
        </w:tabs>
        <w:spacing w:after="0" w:line="360" w:lineRule="auto"/>
        <w:jc w:val="both"/>
        <w:rPr>
          <w:rFonts w:ascii="Times New Roman" w:hAnsi="Times New Roman" w:cs="Times New Roman"/>
          <w:sz w:val="24"/>
          <w:szCs w:val="24"/>
        </w:rPr>
      </w:pPr>
      <w:r w:rsidRPr="004A381C">
        <w:rPr>
          <w:rFonts w:ascii="Times New Roman" w:hAnsi="Times New Roman" w:cs="Times New Roman"/>
          <w:sz w:val="24"/>
          <w:szCs w:val="24"/>
        </w:rPr>
        <w:lastRenderedPageBreak/>
        <w:t>Щуркова, Н. Е. Классное руководство</w:t>
      </w:r>
      <w:proofErr w:type="gramStart"/>
      <w:r w:rsidRPr="004A381C">
        <w:rPr>
          <w:rFonts w:ascii="Times New Roman" w:hAnsi="Times New Roman" w:cs="Times New Roman"/>
          <w:sz w:val="24"/>
          <w:szCs w:val="24"/>
        </w:rPr>
        <w:t xml:space="preserve"> :</w:t>
      </w:r>
      <w:proofErr w:type="gramEnd"/>
      <w:r w:rsidRPr="004A381C">
        <w:rPr>
          <w:rFonts w:ascii="Times New Roman" w:hAnsi="Times New Roman" w:cs="Times New Roman"/>
          <w:sz w:val="24"/>
          <w:szCs w:val="24"/>
        </w:rPr>
        <w:t xml:space="preserve"> теория, методика, технология / Н.Е. Щуркова. – М., 1999. </w:t>
      </w:r>
    </w:p>
    <w:p w:rsidR="004A381C" w:rsidRPr="004A381C" w:rsidRDefault="004A381C" w:rsidP="00AE0B86">
      <w:pPr>
        <w:numPr>
          <w:ilvl w:val="1"/>
          <w:numId w:val="27"/>
        </w:numPr>
        <w:tabs>
          <w:tab w:val="clear" w:pos="360"/>
          <w:tab w:val="num" w:pos="0"/>
        </w:tabs>
        <w:spacing w:after="0" w:line="360" w:lineRule="auto"/>
        <w:jc w:val="both"/>
        <w:rPr>
          <w:rFonts w:ascii="Times New Roman" w:hAnsi="Times New Roman" w:cs="Times New Roman"/>
          <w:sz w:val="24"/>
          <w:szCs w:val="24"/>
        </w:rPr>
      </w:pPr>
      <w:r w:rsidRPr="004A381C">
        <w:rPr>
          <w:rFonts w:ascii="Times New Roman" w:hAnsi="Times New Roman" w:cs="Times New Roman"/>
          <w:sz w:val="24"/>
          <w:szCs w:val="24"/>
        </w:rPr>
        <w:t>Щуркова, Н.Е. Программа воспитания школьников / Н.Е. Щуркова. – М., 2002.</w:t>
      </w:r>
    </w:p>
    <w:p w:rsidR="004A381C" w:rsidRPr="004A381C" w:rsidRDefault="004A381C" w:rsidP="00AE0B86">
      <w:pPr>
        <w:numPr>
          <w:ilvl w:val="1"/>
          <w:numId w:val="27"/>
        </w:numPr>
        <w:tabs>
          <w:tab w:val="clear" w:pos="360"/>
          <w:tab w:val="num" w:pos="0"/>
        </w:tabs>
        <w:spacing w:after="0" w:line="360" w:lineRule="auto"/>
        <w:jc w:val="both"/>
        <w:rPr>
          <w:rFonts w:ascii="Times New Roman" w:hAnsi="Times New Roman" w:cs="Times New Roman"/>
          <w:sz w:val="24"/>
          <w:szCs w:val="24"/>
          <w:shd w:val="clear" w:color="auto" w:fill="FFFFFF"/>
        </w:rPr>
      </w:pPr>
      <w:r w:rsidRPr="004A381C">
        <w:rPr>
          <w:rFonts w:ascii="Times New Roman" w:hAnsi="Times New Roman" w:cs="Times New Roman"/>
          <w:sz w:val="24"/>
          <w:szCs w:val="24"/>
        </w:rPr>
        <w:t xml:space="preserve"> </w:t>
      </w:r>
      <w:r w:rsidRPr="004A381C">
        <w:rPr>
          <w:rFonts w:ascii="Times New Roman" w:hAnsi="Times New Roman" w:cs="Times New Roman"/>
          <w:sz w:val="24"/>
          <w:szCs w:val="24"/>
          <w:shd w:val="clear" w:color="auto" w:fill="FFFFFF"/>
        </w:rPr>
        <w:t>Яловега, Л.Н. Работа с семьей одно из главных направлений деятельности социальной психолого-педагогической службы /Л.Н. Яловега //Методист. - 2009. - № 4. - С.59-61.</w:t>
      </w:r>
    </w:p>
    <w:p w:rsidR="004A381C" w:rsidRPr="004A381C" w:rsidRDefault="004A381C" w:rsidP="00AE0B86">
      <w:pPr>
        <w:numPr>
          <w:ilvl w:val="1"/>
          <w:numId w:val="27"/>
        </w:numPr>
        <w:tabs>
          <w:tab w:val="clear" w:pos="360"/>
          <w:tab w:val="num" w:pos="0"/>
        </w:tabs>
        <w:spacing w:after="0" w:line="360" w:lineRule="auto"/>
        <w:jc w:val="both"/>
        <w:rPr>
          <w:rFonts w:ascii="Times New Roman" w:hAnsi="Times New Roman" w:cs="Times New Roman"/>
          <w:sz w:val="24"/>
          <w:szCs w:val="24"/>
        </w:rPr>
      </w:pPr>
      <w:r w:rsidRPr="004A381C">
        <w:rPr>
          <w:rFonts w:ascii="Times New Roman" w:hAnsi="Times New Roman" w:cs="Times New Roman"/>
          <w:sz w:val="24"/>
          <w:szCs w:val="24"/>
          <w:shd w:val="clear" w:color="auto" w:fill="FFFFFF"/>
        </w:rPr>
        <w:t xml:space="preserve"> Электронный ресурс  </w:t>
      </w:r>
      <w:hyperlink r:id="rId15" w:history="1">
        <w:r w:rsidRPr="004A381C">
          <w:rPr>
            <w:rFonts w:ascii="Times New Roman" w:hAnsi="Times New Roman" w:cs="Times New Roman"/>
            <w:color w:val="0000FF"/>
            <w:sz w:val="24"/>
            <w:szCs w:val="24"/>
            <w:u w:val="single"/>
          </w:rPr>
          <w:t>http://osoko.ru/</w:t>
        </w:r>
      </w:hyperlink>
    </w:p>
    <w:p w:rsidR="004A381C" w:rsidRPr="004A381C" w:rsidRDefault="004A381C" w:rsidP="004A381C">
      <w:pPr>
        <w:spacing w:line="360" w:lineRule="auto"/>
        <w:ind w:right="-6" w:firstLine="539"/>
        <w:jc w:val="right"/>
        <w:outlineLvl w:val="0"/>
        <w:rPr>
          <w:rFonts w:ascii="Times New Roman" w:hAnsi="Times New Roman" w:cs="Times New Roman"/>
          <w:b/>
          <w:sz w:val="24"/>
          <w:szCs w:val="24"/>
        </w:rPr>
      </w:pPr>
      <w:bookmarkStart w:id="22" w:name="_Toc350883535"/>
      <w:bookmarkStart w:id="23" w:name="_Toc352276168"/>
      <w:r w:rsidRPr="004A381C">
        <w:rPr>
          <w:rFonts w:ascii="Times New Roman" w:hAnsi="Times New Roman" w:cs="Times New Roman"/>
          <w:b/>
          <w:sz w:val="24"/>
          <w:szCs w:val="24"/>
        </w:rPr>
        <w:t>ПРИЛОЖЕНИ</w:t>
      </w:r>
      <w:bookmarkEnd w:id="22"/>
      <w:r w:rsidRPr="004A381C">
        <w:rPr>
          <w:rFonts w:ascii="Times New Roman" w:hAnsi="Times New Roman" w:cs="Times New Roman"/>
          <w:b/>
          <w:sz w:val="24"/>
          <w:szCs w:val="24"/>
        </w:rPr>
        <w:t>Е 1</w:t>
      </w:r>
      <w:bookmarkEnd w:id="23"/>
    </w:p>
    <w:p w:rsidR="004A381C" w:rsidRPr="004A381C" w:rsidRDefault="004A381C" w:rsidP="004A381C">
      <w:pPr>
        <w:spacing w:line="360" w:lineRule="auto"/>
        <w:ind w:right="-6" w:firstLine="539"/>
        <w:jc w:val="center"/>
        <w:rPr>
          <w:rFonts w:ascii="Times New Roman" w:hAnsi="Times New Roman" w:cs="Times New Roman"/>
          <w:b/>
          <w:sz w:val="24"/>
          <w:szCs w:val="24"/>
        </w:rPr>
      </w:pPr>
      <w:r w:rsidRPr="004A381C">
        <w:rPr>
          <w:rFonts w:ascii="Times New Roman" w:hAnsi="Times New Roman" w:cs="Times New Roman"/>
          <w:b/>
          <w:sz w:val="24"/>
          <w:szCs w:val="24"/>
        </w:rPr>
        <w:t>Расчеты коэффициента корреляции Спирмена</w:t>
      </w:r>
    </w:p>
    <w:p w:rsidR="004A381C" w:rsidRPr="004A381C" w:rsidRDefault="004A381C" w:rsidP="004A381C">
      <w:pPr>
        <w:spacing w:line="360" w:lineRule="auto"/>
        <w:ind w:right="-6" w:firstLine="539"/>
        <w:jc w:val="center"/>
        <w:rPr>
          <w:rFonts w:ascii="Times New Roman" w:hAnsi="Times New Roman" w:cs="Times New Roman"/>
          <w:b/>
          <w:sz w:val="24"/>
          <w:szCs w:val="24"/>
        </w:rPr>
      </w:pPr>
      <w:r w:rsidRPr="004A381C">
        <w:rPr>
          <w:rFonts w:ascii="Times New Roman" w:hAnsi="Times New Roman" w:cs="Times New Roman"/>
          <w:b/>
          <w:sz w:val="24"/>
          <w:szCs w:val="24"/>
        </w:rPr>
        <w:t>2009-2010 учебный год</w:t>
      </w:r>
    </w:p>
    <w:tbl>
      <w:tblPr>
        <w:tblW w:w="71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605"/>
        <w:gridCol w:w="1153"/>
        <w:gridCol w:w="2114"/>
        <w:gridCol w:w="1157"/>
        <w:gridCol w:w="1156"/>
      </w:tblGrid>
      <w:tr w:rsidR="004A381C" w:rsidRPr="004A381C" w:rsidTr="004A381C">
        <w:trPr>
          <w:cantSplit/>
          <w:tblHeader/>
          <w:jc w:val="center"/>
        </w:trPr>
        <w:tc>
          <w:tcPr>
            <w:tcW w:w="7182" w:type="dxa"/>
            <w:gridSpan w:val="5"/>
            <w:tcBorders>
              <w:top w:val="nil"/>
              <w:left w:val="nil"/>
              <w:bottom w:val="nil"/>
              <w:right w:val="nil"/>
            </w:tcBorders>
            <w:shd w:val="clear" w:color="auto" w:fill="FFFFFF"/>
            <w:tcMar>
              <w:top w:w="30" w:type="dxa"/>
              <w:left w:w="30" w:type="dxa"/>
              <w:bottom w:w="30" w:type="dxa"/>
              <w:right w:w="30" w:type="dxa"/>
            </w:tcMar>
            <w:vAlign w:val="center"/>
          </w:tcPr>
          <w:p w:rsidR="004A381C" w:rsidRPr="004A381C" w:rsidRDefault="004A381C" w:rsidP="004A381C">
            <w:pPr>
              <w:autoSpaceDE w:val="0"/>
              <w:autoSpaceDN w:val="0"/>
              <w:adjustRightInd w:val="0"/>
              <w:spacing w:line="320" w:lineRule="atLeast"/>
              <w:jc w:val="center"/>
              <w:rPr>
                <w:rFonts w:ascii="Times New Roman" w:hAnsi="Times New Roman" w:cs="Times New Roman"/>
                <w:color w:val="000000"/>
                <w:sz w:val="24"/>
                <w:szCs w:val="24"/>
              </w:rPr>
            </w:pPr>
            <w:r w:rsidRPr="004A381C">
              <w:rPr>
                <w:rFonts w:ascii="Times New Roman" w:hAnsi="Times New Roman" w:cs="Times New Roman"/>
                <w:b/>
                <w:bCs/>
                <w:color w:val="000000"/>
                <w:sz w:val="24"/>
                <w:szCs w:val="24"/>
              </w:rPr>
              <w:t>Correlations</w:t>
            </w:r>
          </w:p>
        </w:tc>
      </w:tr>
      <w:tr w:rsidR="004A381C" w:rsidRPr="004A381C" w:rsidTr="004A381C">
        <w:trPr>
          <w:cantSplit/>
          <w:tblHeader/>
          <w:jc w:val="center"/>
        </w:trPr>
        <w:tc>
          <w:tcPr>
            <w:tcW w:w="1603"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A381C" w:rsidRPr="004A381C" w:rsidRDefault="004A381C" w:rsidP="004A381C">
            <w:pPr>
              <w:autoSpaceDE w:val="0"/>
              <w:autoSpaceDN w:val="0"/>
              <w:adjustRightInd w:val="0"/>
              <w:rPr>
                <w:rFonts w:ascii="Times New Roman" w:hAnsi="Times New Roman" w:cs="Times New Roman"/>
                <w:sz w:val="24"/>
                <w:szCs w:val="24"/>
              </w:rPr>
            </w:pPr>
          </w:p>
        </w:tc>
        <w:tc>
          <w:tcPr>
            <w:tcW w:w="1153" w:type="dxa"/>
            <w:tcBorders>
              <w:top w:val="single" w:sz="16" w:space="0" w:color="000000"/>
              <w:left w:val="nil"/>
              <w:bottom w:val="single" w:sz="16" w:space="0" w:color="000000"/>
              <w:right w:val="nil"/>
            </w:tcBorders>
            <w:shd w:val="clear" w:color="auto" w:fill="FFFFFF"/>
            <w:tcMar>
              <w:top w:w="30" w:type="dxa"/>
              <w:left w:w="30" w:type="dxa"/>
              <w:bottom w:w="30" w:type="dxa"/>
              <w:right w:w="30" w:type="dxa"/>
            </w:tcMar>
          </w:tcPr>
          <w:p w:rsidR="004A381C" w:rsidRPr="004A381C" w:rsidRDefault="004A381C" w:rsidP="004A381C">
            <w:pPr>
              <w:autoSpaceDE w:val="0"/>
              <w:autoSpaceDN w:val="0"/>
              <w:adjustRightInd w:val="0"/>
              <w:rPr>
                <w:rFonts w:ascii="Times New Roman" w:hAnsi="Times New Roman" w:cs="Times New Roman"/>
                <w:sz w:val="24"/>
                <w:szCs w:val="24"/>
              </w:rPr>
            </w:pPr>
          </w:p>
        </w:tc>
        <w:tc>
          <w:tcPr>
            <w:tcW w:w="211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A381C" w:rsidRPr="004A381C" w:rsidRDefault="004A381C" w:rsidP="004A381C">
            <w:pPr>
              <w:autoSpaceDE w:val="0"/>
              <w:autoSpaceDN w:val="0"/>
              <w:adjustRightInd w:val="0"/>
              <w:rPr>
                <w:rFonts w:ascii="Times New Roman" w:hAnsi="Times New Roman" w:cs="Times New Roman"/>
                <w:sz w:val="24"/>
                <w:szCs w:val="24"/>
              </w:rPr>
            </w:pPr>
          </w:p>
        </w:tc>
        <w:tc>
          <w:tcPr>
            <w:tcW w:w="1157"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A381C" w:rsidRPr="004A381C" w:rsidRDefault="004A381C" w:rsidP="004A381C">
            <w:pPr>
              <w:autoSpaceDE w:val="0"/>
              <w:autoSpaceDN w:val="0"/>
              <w:adjustRightInd w:val="0"/>
              <w:spacing w:line="320" w:lineRule="atLeast"/>
              <w:jc w:val="center"/>
              <w:rPr>
                <w:rFonts w:ascii="Times New Roman" w:hAnsi="Times New Roman" w:cs="Times New Roman"/>
                <w:color w:val="000000"/>
                <w:sz w:val="24"/>
                <w:szCs w:val="24"/>
              </w:rPr>
            </w:pPr>
            <w:r w:rsidRPr="004A381C">
              <w:rPr>
                <w:rFonts w:ascii="Times New Roman" w:hAnsi="Times New Roman" w:cs="Times New Roman"/>
                <w:color w:val="000000"/>
                <w:sz w:val="24"/>
                <w:szCs w:val="24"/>
              </w:rPr>
              <w:t>VAR00001</w:t>
            </w:r>
          </w:p>
        </w:tc>
        <w:tc>
          <w:tcPr>
            <w:tcW w:w="115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A381C" w:rsidRPr="004A381C" w:rsidRDefault="004A381C" w:rsidP="004A381C">
            <w:pPr>
              <w:autoSpaceDE w:val="0"/>
              <w:autoSpaceDN w:val="0"/>
              <w:adjustRightInd w:val="0"/>
              <w:spacing w:line="320" w:lineRule="atLeast"/>
              <w:jc w:val="center"/>
              <w:rPr>
                <w:rFonts w:ascii="Times New Roman" w:hAnsi="Times New Roman" w:cs="Times New Roman"/>
                <w:color w:val="000000"/>
                <w:sz w:val="24"/>
                <w:szCs w:val="24"/>
              </w:rPr>
            </w:pPr>
            <w:r w:rsidRPr="004A381C">
              <w:rPr>
                <w:rFonts w:ascii="Times New Roman" w:hAnsi="Times New Roman" w:cs="Times New Roman"/>
                <w:color w:val="000000"/>
                <w:sz w:val="24"/>
                <w:szCs w:val="24"/>
              </w:rPr>
              <w:t>VAR00002</w:t>
            </w:r>
          </w:p>
        </w:tc>
      </w:tr>
      <w:tr w:rsidR="004A381C" w:rsidRPr="004A381C" w:rsidTr="004A381C">
        <w:trPr>
          <w:cantSplit/>
          <w:tblHeader/>
          <w:jc w:val="center"/>
        </w:trPr>
        <w:tc>
          <w:tcPr>
            <w:tcW w:w="1603"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A381C" w:rsidRPr="004A381C" w:rsidRDefault="004A381C" w:rsidP="004A381C">
            <w:pPr>
              <w:autoSpaceDE w:val="0"/>
              <w:autoSpaceDN w:val="0"/>
              <w:adjustRightInd w:val="0"/>
              <w:spacing w:line="320" w:lineRule="atLeast"/>
              <w:rPr>
                <w:rFonts w:ascii="Times New Roman" w:hAnsi="Times New Roman" w:cs="Times New Roman"/>
                <w:color w:val="000000"/>
                <w:sz w:val="24"/>
                <w:szCs w:val="24"/>
              </w:rPr>
            </w:pPr>
            <w:r w:rsidRPr="004A381C">
              <w:rPr>
                <w:rFonts w:ascii="Times New Roman" w:hAnsi="Times New Roman" w:cs="Times New Roman"/>
                <w:color w:val="000000"/>
                <w:sz w:val="24"/>
                <w:szCs w:val="24"/>
              </w:rPr>
              <w:t>Spearman's rho</w:t>
            </w:r>
          </w:p>
        </w:tc>
        <w:tc>
          <w:tcPr>
            <w:tcW w:w="1153" w:type="dxa"/>
            <w:vMerge w:val="restart"/>
            <w:tcBorders>
              <w:top w:val="single" w:sz="16" w:space="0" w:color="000000"/>
              <w:left w:val="nil"/>
              <w:right w:val="nil"/>
            </w:tcBorders>
            <w:shd w:val="clear" w:color="auto" w:fill="FFFFFF"/>
            <w:tcMar>
              <w:top w:w="30" w:type="dxa"/>
              <w:left w:w="30" w:type="dxa"/>
              <w:bottom w:w="30" w:type="dxa"/>
              <w:right w:w="30" w:type="dxa"/>
            </w:tcMar>
          </w:tcPr>
          <w:p w:rsidR="004A381C" w:rsidRPr="004A381C" w:rsidRDefault="004A381C" w:rsidP="004A381C">
            <w:pPr>
              <w:autoSpaceDE w:val="0"/>
              <w:autoSpaceDN w:val="0"/>
              <w:adjustRightInd w:val="0"/>
              <w:spacing w:line="320" w:lineRule="atLeast"/>
              <w:rPr>
                <w:rFonts w:ascii="Times New Roman" w:hAnsi="Times New Roman" w:cs="Times New Roman"/>
                <w:color w:val="000000"/>
                <w:sz w:val="24"/>
                <w:szCs w:val="24"/>
              </w:rPr>
            </w:pPr>
            <w:r w:rsidRPr="004A381C">
              <w:rPr>
                <w:rFonts w:ascii="Times New Roman" w:hAnsi="Times New Roman" w:cs="Times New Roman"/>
                <w:color w:val="000000"/>
                <w:sz w:val="24"/>
                <w:szCs w:val="24"/>
              </w:rPr>
              <w:t>VAR00001</w:t>
            </w:r>
          </w:p>
        </w:tc>
        <w:tc>
          <w:tcPr>
            <w:tcW w:w="211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A381C" w:rsidRPr="004A381C" w:rsidRDefault="004A381C" w:rsidP="004A381C">
            <w:pPr>
              <w:autoSpaceDE w:val="0"/>
              <w:autoSpaceDN w:val="0"/>
              <w:adjustRightInd w:val="0"/>
              <w:spacing w:line="320" w:lineRule="atLeast"/>
              <w:rPr>
                <w:rFonts w:ascii="Times New Roman" w:hAnsi="Times New Roman" w:cs="Times New Roman"/>
                <w:color w:val="000000"/>
                <w:sz w:val="24"/>
                <w:szCs w:val="24"/>
              </w:rPr>
            </w:pPr>
            <w:r w:rsidRPr="004A381C">
              <w:rPr>
                <w:rFonts w:ascii="Times New Roman" w:hAnsi="Times New Roman" w:cs="Times New Roman"/>
                <w:color w:val="000000"/>
                <w:sz w:val="24"/>
                <w:szCs w:val="24"/>
              </w:rPr>
              <w:t>Correlation Coefficient</w:t>
            </w:r>
          </w:p>
        </w:tc>
        <w:tc>
          <w:tcPr>
            <w:tcW w:w="1157"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A381C" w:rsidRPr="004A381C" w:rsidRDefault="004A381C" w:rsidP="004A381C">
            <w:pPr>
              <w:autoSpaceDE w:val="0"/>
              <w:autoSpaceDN w:val="0"/>
              <w:adjustRightInd w:val="0"/>
              <w:spacing w:line="320" w:lineRule="atLeast"/>
              <w:jc w:val="right"/>
              <w:rPr>
                <w:rFonts w:ascii="Times New Roman" w:hAnsi="Times New Roman" w:cs="Times New Roman"/>
                <w:color w:val="000000"/>
                <w:sz w:val="24"/>
                <w:szCs w:val="24"/>
              </w:rPr>
            </w:pPr>
            <w:r w:rsidRPr="004A381C">
              <w:rPr>
                <w:rFonts w:ascii="Times New Roman" w:hAnsi="Times New Roman" w:cs="Times New Roman"/>
                <w:color w:val="000000"/>
                <w:sz w:val="24"/>
                <w:szCs w:val="24"/>
              </w:rPr>
              <w:t>1,000</w:t>
            </w:r>
          </w:p>
        </w:tc>
        <w:tc>
          <w:tcPr>
            <w:tcW w:w="1156"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A381C" w:rsidRPr="004A381C" w:rsidRDefault="004A381C" w:rsidP="004A381C">
            <w:pPr>
              <w:autoSpaceDE w:val="0"/>
              <w:autoSpaceDN w:val="0"/>
              <w:adjustRightInd w:val="0"/>
              <w:spacing w:line="320" w:lineRule="atLeast"/>
              <w:rPr>
                <w:rFonts w:ascii="Times New Roman" w:hAnsi="Times New Roman" w:cs="Times New Roman"/>
                <w:color w:val="000000"/>
                <w:sz w:val="24"/>
                <w:szCs w:val="24"/>
              </w:rPr>
            </w:pPr>
            <w:r w:rsidRPr="004A381C">
              <w:rPr>
                <w:rFonts w:ascii="Times New Roman" w:hAnsi="Times New Roman" w:cs="Times New Roman"/>
                <w:color w:val="000000"/>
                <w:sz w:val="24"/>
                <w:szCs w:val="24"/>
              </w:rPr>
              <w:t>,559</w:t>
            </w:r>
          </w:p>
        </w:tc>
      </w:tr>
      <w:tr w:rsidR="004A381C" w:rsidRPr="004A381C" w:rsidTr="004A381C">
        <w:trPr>
          <w:cantSplit/>
          <w:tblHeader/>
          <w:jc w:val="center"/>
        </w:trPr>
        <w:tc>
          <w:tcPr>
            <w:tcW w:w="160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A381C" w:rsidRPr="004A381C" w:rsidRDefault="004A381C" w:rsidP="004A381C">
            <w:pPr>
              <w:autoSpaceDE w:val="0"/>
              <w:autoSpaceDN w:val="0"/>
              <w:adjustRightInd w:val="0"/>
              <w:rPr>
                <w:rFonts w:ascii="Times New Roman" w:hAnsi="Times New Roman" w:cs="Times New Roman"/>
                <w:color w:val="000000"/>
                <w:sz w:val="24"/>
                <w:szCs w:val="24"/>
              </w:rPr>
            </w:pPr>
          </w:p>
        </w:tc>
        <w:tc>
          <w:tcPr>
            <w:tcW w:w="1153" w:type="dxa"/>
            <w:vMerge/>
            <w:tcBorders>
              <w:top w:val="single" w:sz="16" w:space="0" w:color="000000"/>
              <w:left w:val="nil"/>
              <w:right w:val="nil"/>
            </w:tcBorders>
            <w:shd w:val="clear" w:color="auto" w:fill="FFFFFF"/>
            <w:tcMar>
              <w:top w:w="30" w:type="dxa"/>
              <w:left w:w="30" w:type="dxa"/>
              <w:bottom w:w="30" w:type="dxa"/>
              <w:right w:w="30" w:type="dxa"/>
            </w:tcMar>
          </w:tcPr>
          <w:p w:rsidR="004A381C" w:rsidRPr="004A381C" w:rsidRDefault="004A381C" w:rsidP="004A381C">
            <w:pPr>
              <w:autoSpaceDE w:val="0"/>
              <w:autoSpaceDN w:val="0"/>
              <w:adjustRightInd w:val="0"/>
              <w:rPr>
                <w:rFonts w:ascii="Times New Roman" w:hAnsi="Times New Roman" w:cs="Times New Roman"/>
                <w:color w:val="000000"/>
                <w:sz w:val="24"/>
                <w:szCs w:val="24"/>
              </w:rPr>
            </w:pPr>
          </w:p>
        </w:tc>
        <w:tc>
          <w:tcPr>
            <w:tcW w:w="2113" w:type="dxa"/>
            <w:tcBorders>
              <w:top w:val="nil"/>
              <w:left w:val="nil"/>
              <w:bottom w:val="nil"/>
              <w:right w:val="single" w:sz="16" w:space="0" w:color="000000"/>
            </w:tcBorders>
            <w:shd w:val="clear" w:color="auto" w:fill="FFFFFF"/>
            <w:tcMar>
              <w:top w:w="30" w:type="dxa"/>
              <w:left w:w="30" w:type="dxa"/>
              <w:bottom w:w="30" w:type="dxa"/>
              <w:right w:w="30" w:type="dxa"/>
            </w:tcMar>
          </w:tcPr>
          <w:p w:rsidR="004A381C" w:rsidRPr="004A381C" w:rsidRDefault="004A381C" w:rsidP="004A381C">
            <w:pPr>
              <w:autoSpaceDE w:val="0"/>
              <w:autoSpaceDN w:val="0"/>
              <w:adjustRightInd w:val="0"/>
              <w:spacing w:line="320" w:lineRule="atLeast"/>
              <w:rPr>
                <w:rFonts w:ascii="Times New Roman" w:hAnsi="Times New Roman" w:cs="Times New Roman"/>
                <w:color w:val="000000"/>
                <w:sz w:val="24"/>
                <w:szCs w:val="24"/>
              </w:rPr>
            </w:pPr>
            <w:r w:rsidRPr="004A381C">
              <w:rPr>
                <w:rFonts w:ascii="Times New Roman" w:hAnsi="Times New Roman" w:cs="Times New Roman"/>
                <w:color w:val="000000"/>
                <w:sz w:val="24"/>
                <w:szCs w:val="24"/>
              </w:rPr>
              <w:t>Sig. (2-tailed)</w:t>
            </w:r>
          </w:p>
        </w:tc>
        <w:tc>
          <w:tcPr>
            <w:tcW w:w="1157" w:type="dxa"/>
            <w:tcBorders>
              <w:top w:val="nil"/>
              <w:left w:val="single" w:sz="16" w:space="0" w:color="000000"/>
              <w:bottom w:val="nil"/>
            </w:tcBorders>
            <w:shd w:val="clear" w:color="auto" w:fill="FFFFFF"/>
            <w:tcMar>
              <w:top w:w="30" w:type="dxa"/>
              <w:left w:w="30" w:type="dxa"/>
              <w:bottom w:w="30" w:type="dxa"/>
              <w:right w:w="30" w:type="dxa"/>
            </w:tcMar>
            <w:vAlign w:val="center"/>
          </w:tcPr>
          <w:p w:rsidR="004A381C" w:rsidRPr="004A381C" w:rsidRDefault="004A381C" w:rsidP="004A381C">
            <w:pPr>
              <w:autoSpaceDE w:val="0"/>
              <w:autoSpaceDN w:val="0"/>
              <w:adjustRightInd w:val="0"/>
              <w:spacing w:line="320" w:lineRule="atLeast"/>
              <w:jc w:val="right"/>
              <w:rPr>
                <w:rFonts w:ascii="Times New Roman" w:hAnsi="Times New Roman" w:cs="Times New Roman"/>
                <w:color w:val="000000"/>
                <w:sz w:val="24"/>
                <w:szCs w:val="24"/>
              </w:rPr>
            </w:pPr>
            <w:r w:rsidRPr="004A381C">
              <w:rPr>
                <w:rFonts w:ascii="Times New Roman" w:hAnsi="Times New Roman" w:cs="Times New Roman"/>
                <w:color w:val="000000"/>
                <w:sz w:val="24"/>
                <w:szCs w:val="24"/>
              </w:rPr>
              <w:t>.</w:t>
            </w:r>
          </w:p>
        </w:tc>
        <w:tc>
          <w:tcPr>
            <w:tcW w:w="1156" w:type="dxa"/>
            <w:tcBorders>
              <w:top w:val="nil"/>
              <w:bottom w:val="nil"/>
              <w:right w:val="single" w:sz="16" w:space="0" w:color="000000"/>
            </w:tcBorders>
            <w:shd w:val="clear" w:color="auto" w:fill="FFFFFF"/>
            <w:tcMar>
              <w:top w:w="30" w:type="dxa"/>
              <w:left w:w="30" w:type="dxa"/>
              <w:bottom w:w="30" w:type="dxa"/>
              <w:right w:w="30" w:type="dxa"/>
            </w:tcMar>
            <w:vAlign w:val="center"/>
          </w:tcPr>
          <w:p w:rsidR="004A381C" w:rsidRPr="004A381C" w:rsidRDefault="004A381C" w:rsidP="004A381C">
            <w:pPr>
              <w:autoSpaceDE w:val="0"/>
              <w:autoSpaceDN w:val="0"/>
              <w:adjustRightInd w:val="0"/>
              <w:spacing w:line="320" w:lineRule="atLeast"/>
              <w:rPr>
                <w:rFonts w:ascii="Times New Roman" w:hAnsi="Times New Roman" w:cs="Times New Roman"/>
                <w:color w:val="000000"/>
                <w:sz w:val="24"/>
                <w:szCs w:val="24"/>
              </w:rPr>
            </w:pPr>
            <w:r w:rsidRPr="004A381C">
              <w:rPr>
                <w:rFonts w:ascii="Times New Roman" w:hAnsi="Times New Roman" w:cs="Times New Roman"/>
                <w:color w:val="000000"/>
                <w:sz w:val="24"/>
                <w:szCs w:val="24"/>
              </w:rPr>
              <w:t>,117</w:t>
            </w:r>
          </w:p>
        </w:tc>
      </w:tr>
      <w:tr w:rsidR="004A381C" w:rsidRPr="004A381C" w:rsidTr="004A381C">
        <w:trPr>
          <w:cantSplit/>
          <w:tblHeader/>
          <w:jc w:val="center"/>
        </w:trPr>
        <w:tc>
          <w:tcPr>
            <w:tcW w:w="160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A381C" w:rsidRPr="004A381C" w:rsidRDefault="004A381C" w:rsidP="004A381C">
            <w:pPr>
              <w:autoSpaceDE w:val="0"/>
              <w:autoSpaceDN w:val="0"/>
              <w:adjustRightInd w:val="0"/>
              <w:rPr>
                <w:rFonts w:ascii="Times New Roman" w:hAnsi="Times New Roman" w:cs="Times New Roman"/>
                <w:color w:val="000000"/>
                <w:sz w:val="24"/>
                <w:szCs w:val="24"/>
              </w:rPr>
            </w:pPr>
          </w:p>
        </w:tc>
        <w:tc>
          <w:tcPr>
            <w:tcW w:w="1153" w:type="dxa"/>
            <w:vMerge/>
            <w:tcBorders>
              <w:top w:val="single" w:sz="16" w:space="0" w:color="000000"/>
              <w:left w:val="nil"/>
              <w:right w:val="nil"/>
            </w:tcBorders>
            <w:shd w:val="clear" w:color="auto" w:fill="FFFFFF"/>
            <w:tcMar>
              <w:top w:w="30" w:type="dxa"/>
              <w:left w:w="30" w:type="dxa"/>
              <w:bottom w:w="30" w:type="dxa"/>
              <w:right w:w="30" w:type="dxa"/>
            </w:tcMar>
          </w:tcPr>
          <w:p w:rsidR="004A381C" w:rsidRPr="004A381C" w:rsidRDefault="004A381C" w:rsidP="004A381C">
            <w:pPr>
              <w:autoSpaceDE w:val="0"/>
              <w:autoSpaceDN w:val="0"/>
              <w:adjustRightInd w:val="0"/>
              <w:rPr>
                <w:rFonts w:ascii="Times New Roman" w:hAnsi="Times New Roman" w:cs="Times New Roman"/>
                <w:color w:val="000000"/>
                <w:sz w:val="24"/>
                <w:szCs w:val="24"/>
              </w:rPr>
            </w:pPr>
          </w:p>
        </w:tc>
        <w:tc>
          <w:tcPr>
            <w:tcW w:w="2113" w:type="dxa"/>
            <w:tcBorders>
              <w:top w:val="nil"/>
              <w:left w:val="nil"/>
              <w:right w:val="single" w:sz="16" w:space="0" w:color="000000"/>
            </w:tcBorders>
            <w:shd w:val="clear" w:color="auto" w:fill="FFFFFF"/>
            <w:tcMar>
              <w:top w:w="30" w:type="dxa"/>
              <w:left w:w="30" w:type="dxa"/>
              <w:bottom w:w="30" w:type="dxa"/>
              <w:right w:w="30" w:type="dxa"/>
            </w:tcMar>
          </w:tcPr>
          <w:p w:rsidR="004A381C" w:rsidRPr="004A381C" w:rsidRDefault="004A381C" w:rsidP="004A381C">
            <w:pPr>
              <w:autoSpaceDE w:val="0"/>
              <w:autoSpaceDN w:val="0"/>
              <w:adjustRightInd w:val="0"/>
              <w:spacing w:line="320" w:lineRule="atLeast"/>
              <w:rPr>
                <w:rFonts w:ascii="Times New Roman" w:hAnsi="Times New Roman" w:cs="Times New Roman"/>
                <w:color w:val="000000"/>
                <w:sz w:val="24"/>
                <w:szCs w:val="24"/>
              </w:rPr>
            </w:pPr>
            <w:r w:rsidRPr="004A381C">
              <w:rPr>
                <w:rFonts w:ascii="Times New Roman" w:hAnsi="Times New Roman" w:cs="Times New Roman"/>
                <w:color w:val="000000"/>
                <w:sz w:val="24"/>
                <w:szCs w:val="24"/>
              </w:rPr>
              <w:t>N</w:t>
            </w:r>
          </w:p>
        </w:tc>
        <w:tc>
          <w:tcPr>
            <w:tcW w:w="1157" w:type="dxa"/>
            <w:tcBorders>
              <w:top w:val="nil"/>
              <w:left w:val="single" w:sz="16" w:space="0" w:color="000000"/>
            </w:tcBorders>
            <w:shd w:val="clear" w:color="auto" w:fill="FFFFFF"/>
            <w:tcMar>
              <w:top w:w="30" w:type="dxa"/>
              <w:left w:w="30" w:type="dxa"/>
              <w:bottom w:w="30" w:type="dxa"/>
              <w:right w:w="30" w:type="dxa"/>
            </w:tcMar>
            <w:vAlign w:val="center"/>
          </w:tcPr>
          <w:p w:rsidR="004A381C" w:rsidRPr="004A381C" w:rsidRDefault="004A381C" w:rsidP="004A381C">
            <w:pPr>
              <w:autoSpaceDE w:val="0"/>
              <w:autoSpaceDN w:val="0"/>
              <w:adjustRightInd w:val="0"/>
              <w:spacing w:line="320" w:lineRule="atLeast"/>
              <w:jc w:val="right"/>
              <w:rPr>
                <w:rFonts w:ascii="Times New Roman" w:hAnsi="Times New Roman" w:cs="Times New Roman"/>
                <w:color w:val="000000"/>
                <w:sz w:val="24"/>
                <w:szCs w:val="24"/>
              </w:rPr>
            </w:pPr>
            <w:r w:rsidRPr="004A381C">
              <w:rPr>
                <w:rFonts w:ascii="Times New Roman" w:hAnsi="Times New Roman" w:cs="Times New Roman"/>
                <w:color w:val="000000"/>
                <w:sz w:val="24"/>
                <w:szCs w:val="24"/>
              </w:rPr>
              <w:t>37</w:t>
            </w:r>
          </w:p>
        </w:tc>
        <w:tc>
          <w:tcPr>
            <w:tcW w:w="1156" w:type="dxa"/>
            <w:tcBorders>
              <w:top w:val="nil"/>
              <w:right w:val="single" w:sz="16" w:space="0" w:color="000000"/>
            </w:tcBorders>
            <w:shd w:val="clear" w:color="auto" w:fill="FFFFFF"/>
            <w:tcMar>
              <w:top w:w="30" w:type="dxa"/>
              <w:left w:w="30" w:type="dxa"/>
              <w:bottom w:w="30" w:type="dxa"/>
              <w:right w:w="30" w:type="dxa"/>
            </w:tcMar>
            <w:vAlign w:val="center"/>
          </w:tcPr>
          <w:p w:rsidR="004A381C" w:rsidRPr="004A381C" w:rsidRDefault="004A381C" w:rsidP="004A381C">
            <w:pPr>
              <w:autoSpaceDE w:val="0"/>
              <w:autoSpaceDN w:val="0"/>
              <w:adjustRightInd w:val="0"/>
              <w:spacing w:line="320" w:lineRule="atLeast"/>
              <w:jc w:val="right"/>
              <w:rPr>
                <w:rFonts w:ascii="Times New Roman" w:hAnsi="Times New Roman" w:cs="Times New Roman"/>
                <w:color w:val="000000"/>
                <w:sz w:val="24"/>
                <w:szCs w:val="24"/>
              </w:rPr>
            </w:pPr>
            <w:r w:rsidRPr="004A381C">
              <w:rPr>
                <w:rFonts w:ascii="Times New Roman" w:hAnsi="Times New Roman" w:cs="Times New Roman"/>
                <w:color w:val="000000"/>
                <w:sz w:val="24"/>
                <w:szCs w:val="24"/>
              </w:rPr>
              <w:t>9</w:t>
            </w:r>
          </w:p>
        </w:tc>
      </w:tr>
      <w:tr w:rsidR="004A381C" w:rsidRPr="004A381C" w:rsidTr="004A381C">
        <w:trPr>
          <w:cantSplit/>
          <w:tblHeader/>
          <w:jc w:val="center"/>
        </w:trPr>
        <w:tc>
          <w:tcPr>
            <w:tcW w:w="160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A381C" w:rsidRPr="004A381C" w:rsidRDefault="004A381C" w:rsidP="004A381C">
            <w:pPr>
              <w:autoSpaceDE w:val="0"/>
              <w:autoSpaceDN w:val="0"/>
              <w:adjustRightInd w:val="0"/>
              <w:rPr>
                <w:rFonts w:ascii="Times New Roman" w:hAnsi="Times New Roman" w:cs="Times New Roman"/>
                <w:color w:val="000000"/>
                <w:sz w:val="24"/>
                <w:szCs w:val="24"/>
              </w:rPr>
            </w:pPr>
          </w:p>
        </w:tc>
        <w:tc>
          <w:tcPr>
            <w:tcW w:w="1153" w:type="dxa"/>
            <w:vMerge w:val="restart"/>
            <w:tcBorders>
              <w:left w:val="nil"/>
              <w:bottom w:val="single" w:sz="16" w:space="0" w:color="000000"/>
              <w:right w:val="nil"/>
            </w:tcBorders>
            <w:shd w:val="clear" w:color="auto" w:fill="FFFFFF"/>
            <w:tcMar>
              <w:top w:w="30" w:type="dxa"/>
              <w:left w:w="30" w:type="dxa"/>
              <w:bottom w:w="30" w:type="dxa"/>
              <w:right w:w="30" w:type="dxa"/>
            </w:tcMar>
          </w:tcPr>
          <w:p w:rsidR="004A381C" w:rsidRPr="004A381C" w:rsidRDefault="004A381C" w:rsidP="004A381C">
            <w:pPr>
              <w:autoSpaceDE w:val="0"/>
              <w:autoSpaceDN w:val="0"/>
              <w:adjustRightInd w:val="0"/>
              <w:spacing w:line="320" w:lineRule="atLeast"/>
              <w:rPr>
                <w:rFonts w:ascii="Times New Roman" w:hAnsi="Times New Roman" w:cs="Times New Roman"/>
                <w:color w:val="000000"/>
                <w:sz w:val="24"/>
                <w:szCs w:val="24"/>
              </w:rPr>
            </w:pPr>
            <w:r w:rsidRPr="004A381C">
              <w:rPr>
                <w:rFonts w:ascii="Times New Roman" w:hAnsi="Times New Roman" w:cs="Times New Roman"/>
                <w:color w:val="000000"/>
                <w:sz w:val="24"/>
                <w:szCs w:val="24"/>
              </w:rPr>
              <w:t>VAR00002</w:t>
            </w:r>
          </w:p>
        </w:tc>
        <w:tc>
          <w:tcPr>
            <w:tcW w:w="2113" w:type="dxa"/>
            <w:tcBorders>
              <w:left w:val="nil"/>
              <w:bottom w:val="nil"/>
              <w:right w:val="single" w:sz="16" w:space="0" w:color="000000"/>
            </w:tcBorders>
            <w:shd w:val="clear" w:color="auto" w:fill="FFFFFF"/>
            <w:tcMar>
              <w:top w:w="30" w:type="dxa"/>
              <w:left w:w="30" w:type="dxa"/>
              <w:bottom w:w="30" w:type="dxa"/>
              <w:right w:w="30" w:type="dxa"/>
            </w:tcMar>
          </w:tcPr>
          <w:p w:rsidR="004A381C" w:rsidRPr="004A381C" w:rsidRDefault="004A381C" w:rsidP="004A381C">
            <w:pPr>
              <w:autoSpaceDE w:val="0"/>
              <w:autoSpaceDN w:val="0"/>
              <w:adjustRightInd w:val="0"/>
              <w:spacing w:line="320" w:lineRule="atLeast"/>
              <w:rPr>
                <w:rFonts w:ascii="Times New Roman" w:hAnsi="Times New Roman" w:cs="Times New Roman"/>
                <w:color w:val="000000"/>
                <w:sz w:val="24"/>
                <w:szCs w:val="24"/>
              </w:rPr>
            </w:pPr>
            <w:r w:rsidRPr="004A381C">
              <w:rPr>
                <w:rFonts w:ascii="Times New Roman" w:hAnsi="Times New Roman" w:cs="Times New Roman"/>
                <w:color w:val="000000"/>
                <w:sz w:val="24"/>
                <w:szCs w:val="24"/>
              </w:rPr>
              <w:t>Correlation Coefficient</w:t>
            </w:r>
          </w:p>
        </w:tc>
        <w:tc>
          <w:tcPr>
            <w:tcW w:w="1157" w:type="dxa"/>
            <w:tcBorders>
              <w:left w:val="single" w:sz="16" w:space="0" w:color="000000"/>
              <w:bottom w:val="nil"/>
            </w:tcBorders>
            <w:shd w:val="clear" w:color="auto" w:fill="FFFFFF"/>
            <w:tcMar>
              <w:top w:w="30" w:type="dxa"/>
              <w:left w:w="30" w:type="dxa"/>
              <w:bottom w:w="30" w:type="dxa"/>
              <w:right w:w="30" w:type="dxa"/>
            </w:tcMar>
            <w:vAlign w:val="center"/>
          </w:tcPr>
          <w:p w:rsidR="004A381C" w:rsidRPr="004A381C" w:rsidRDefault="004A381C" w:rsidP="004A381C">
            <w:pPr>
              <w:autoSpaceDE w:val="0"/>
              <w:autoSpaceDN w:val="0"/>
              <w:adjustRightInd w:val="0"/>
              <w:spacing w:line="320" w:lineRule="atLeast"/>
              <w:rPr>
                <w:rFonts w:ascii="Times New Roman" w:hAnsi="Times New Roman" w:cs="Times New Roman"/>
                <w:color w:val="000000"/>
                <w:sz w:val="24"/>
                <w:szCs w:val="24"/>
              </w:rPr>
            </w:pPr>
            <w:r w:rsidRPr="004A381C">
              <w:rPr>
                <w:rFonts w:ascii="Times New Roman" w:hAnsi="Times New Roman" w:cs="Times New Roman"/>
                <w:color w:val="000000"/>
                <w:sz w:val="24"/>
                <w:szCs w:val="24"/>
              </w:rPr>
              <w:t>,559</w:t>
            </w:r>
          </w:p>
        </w:tc>
        <w:tc>
          <w:tcPr>
            <w:tcW w:w="1156" w:type="dxa"/>
            <w:tcBorders>
              <w:bottom w:val="nil"/>
              <w:right w:val="single" w:sz="16" w:space="0" w:color="000000"/>
            </w:tcBorders>
            <w:shd w:val="clear" w:color="auto" w:fill="FFFFFF"/>
            <w:tcMar>
              <w:top w:w="30" w:type="dxa"/>
              <w:left w:w="30" w:type="dxa"/>
              <w:bottom w:w="30" w:type="dxa"/>
              <w:right w:w="30" w:type="dxa"/>
            </w:tcMar>
            <w:vAlign w:val="center"/>
          </w:tcPr>
          <w:p w:rsidR="004A381C" w:rsidRPr="004A381C" w:rsidRDefault="004A381C" w:rsidP="004A381C">
            <w:pPr>
              <w:autoSpaceDE w:val="0"/>
              <w:autoSpaceDN w:val="0"/>
              <w:adjustRightInd w:val="0"/>
              <w:spacing w:line="320" w:lineRule="atLeast"/>
              <w:jc w:val="right"/>
              <w:rPr>
                <w:rFonts w:ascii="Times New Roman" w:hAnsi="Times New Roman" w:cs="Times New Roman"/>
                <w:color w:val="000000"/>
                <w:sz w:val="24"/>
                <w:szCs w:val="24"/>
              </w:rPr>
            </w:pPr>
            <w:r w:rsidRPr="004A381C">
              <w:rPr>
                <w:rFonts w:ascii="Times New Roman" w:hAnsi="Times New Roman" w:cs="Times New Roman"/>
                <w:color w:val="000000"/>
                <w:sz w:val="24"/>
                <w:szCs w:val="24"/>
              </w:rPr>
              <w:t>1,000</w:t>
            </w:r>
          </w:p>
        </w:tc>
      </w:tr>
      <w:tr w:rsidR="004A381C" w:rsidRPr="004A381C" w:rsidTr="004A381C">
        <w:trPr>
          <w:cantSplit/>
          <w:tblHeader/>
          <w:jc w:val="center"/>
        </w:trPr>
        <w:tc>
          <w:tcPr>
            <w:tcW w:w="160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A381C" w:rsidRPr="004A381C" w:rsidRDefault="004A381C" w:rsidP="004A381C">
            <w:pPr>
              <w:autoSpaceDE w:val="0"/>
              <w:autoSpaceDN w:val="0"/>
              <w:adjustRightInd w:val="0"/>
              <w:rPr>
                <w:rFonts w:ascii="Times New Roman" w:hAnsi="Times New Roman" w:cs="Times New Roman"/>
                <w:sz w:val="24"/>
                <w:szCs w:val="24"/>
              </w:rPr>
            </w:pPr>
          </w:p>
        </w:tc>
        <w:tc>
          <w:tcPr>
            <w:tcW w:w="1153" w:type="dxa"/>
            <w:vMerge/>
            <w:tcBorders>
              <w:left w:val="nil"/>
              <w:bottom w:val="single" w:sz="16" w:space="0" w:color="000000"/>
              <w:right w:val="nil"/>
            </w:tcBorders>
            <w:shd w:val="clear" w:color="auto" w:fill="FFFFFF"/>
            <w:tcMar>
              <w:top w:w="30" w:type="dxa"/>
              <w:left w:w="30" w:type="dxa"/>
              <w:bottom w:w="30" w:type="dxa"/>
              <w:right w:w="30" w:type="dxa"/>
            </w:tcMar>
          </w:tcPr>
          <w:p w:rsidR="004A381C" w:rsidRPr="004A381C" w:rsidRDefault="004A381C" w:rsidP="004A381C">
            <w:pPr>
              <w:autoSpaceDE w:val="0"/>
              <w:autoSpaceDN w:val="0"/>
              <w:adjustRightInd w:val="0"/>
              <w:rPr>
                <w:rFonts w:ascii="Times New Roman" w:hAnsi="Times New Roman" w:cs="Times New Roman"/>
                <w:sz w:val="24"/>
                <w:szCs w:val="24"/>
              </w:rPr>
            </w:pPr>
          </w:p>
        </w:tc>
        <w:tc>
          <w:tcPr>
            <w:tcW w:w="2113" w:type="dxa"/>
            <w:tcBorders>
              <w:top w:val="nil"/>
              <w:left w:val="nil"/>
              <w:bottom w:val="nil"/>
              <w:right w:val="single" w:sz="16" w:space="0" w:color="000000"/>
            </w:tcBorders>
            <w:shd w:val="clear" w:color="auto" w:fill="FFFFFF"/>
            <w:tcMar>
              <w:top w:w="30" w:type="dxa"/>
              <w:left w:w="30" w:type="dxa"/>
              <w:bottom w:w="30" w:type="dxa"/>
              <w:right w:w="30" w:type="dxa"/>
            </w:tcMar>
          </w:tcPr>
          <w:p w:rsidR="004A381C" w:rsidRPr="004A381C" w:rsidRDefault="004A381C" w:rsidP="004A381C">
            <w:pPr>
              <w:autoSpaceDE w:val="0"/>
              <w:autoSpaceDN w:val="0"/>
              <w:adjustRightInd w:val="0"/>
              <w:spacing w:line="320" w:lineRule="atLeast"/>
              <w:rPr>
                <w:rFonts w:ascii="Times New Roman" w:hAnsi="Times New Roman" w:cs="Times New Roman"/>
                <w:color w:val="000000"/>
                <w:sz w:val="24"/>
                <w:szCs w:val="24"/>
              </w:rPr>
            </w:pPr>
            <w:r w:rsidRPr="004A381C">
              <w:rPr>
                <w:rFonts w:ascii="Times New Roman" w:hAnsi="Times New Roman" w:cs="Times New Roman"/>
                <w:color w:val="000000"/>
                <w:sz w:val="24"/>
                <w:szCs w:val="24"/>
              </w:rPr>
              <w:t>Sig. (2-tailed)</w:t>
            </w:r>
          </w:p>
        </w:tc>
        <w:tc>
          <w:tcPr>
            <w:tcW w:w="1157" w:type="dxa"/>
            <w:tcBorders>
              <w:top w:val="nil"/>
              <w:left w:val="single" w:sz="16" w:space="0" w:color="000000"/>
              <w:bottom w:val="nil"/>
            </w:tcBorders>
            <w:shd w:val="clear" w:color="auto" w:fill="FFFFFF"/>
            <w:tcMar>
              <w:top w:w="30" w:type="dxa"/>
              <w:left w:w="30" w:type="dxa"/>
              <w:bottom w:w="30" w:type="dxa"/>
              <w:right w:w="30" w:type="dxa"/>
            </w:tcMar>
            <w:vAlign w:val="center"/>
          </w:tcPr>
          <w:p w:rsidR="004A381C" w:rsidRPr="004A381C" w:rsidRDefault="004A381C" w:rsidP="004A381C">
            <w:pPr>
              <w:autoSpaceDE w:val="0"/>
              <w:autoSpaceDN w:val="0"/>
              <w:adjustRightInd w:val="0"/>
              <w:spacing w:line="320" w:lineRule="atLeast"/>
              <w:rPr>
                <w:rFonts w:ascii="Times New Roman" w:hAnsi="Times New Roman" w:cs="Times New Roman"/>
                <w:color w:val="000000"/>
                <w:sz w:val="24"/>
                <w:szCs w:val="24"/>
              </w:rPr>
            </w:pPr>
            <w:r w:rsidRPr="004A381C">
              <w:rPr>
                <w:rFonts w:ascii="Times New Roman" w:hAnsi="Times New Roman" w:cs="Times New Roman"/>
                <w:color w:val="000000"/>
                <w:sz w:val="24"/>
                <w:szCs w:val="24"/>
              </w:rPr>
              <w:t>,117</w:t>
            </w:r>
          </w:p>
        </w:tc>
        <w:tc>
          <w:tcPr>
            <w:tcW w:w="1156" w:type="dxa"/>
            <w:tcBorders>
              <w:top w:val="nil"/>
              <w:bottom w:val="nil"/>
              <w:right w:val="single" w:sz="16" w:space="0" w:color="000000"/>
            </w:tcBorders>
            <w:shd w:val="clear" w:color="auto" w:fill="FFFFFF"/>
            <w:tcMar>
              <w:top w:w="30" w:type="dxa"/>
              <w:left w:w="30" w:type="dxa"/>
              <w:bottom w:w="30" w:type="dxa"/>
              <w:right w:w="30" w:type="dxa"/>
            </w:tcMar>
            <w:vAlign w:val="center"/>
          </w:tcPr>
          <w:p w:rsidR="004A381C" w:rsidRPr="004A381C" w:rsidRDefault="004A381C" w:rsidP="004A381C">
            <w:pPr>
              <w:autoSpaceDE w:val="0"/>
              <w:autoSpaceDN w:val="0"/>
              <w:adjustRightInd w:val="0"/>
              <w:spacing w:line="320" w:lineRule="atLeast"/>
              <w:jc w:val="right"/>
              <w:rPr>
                <w:rFonts w:ascii="Times New Roman" w:hAnsi="Times New Roman" w:cs="Times New Roman"/>
                <w:color w:val="000000"/>
                <w:sz w:val="24"/>
                <w:szCs w:val="24"/>
              </w:rPr>
            </w:pPr>
            <w:r w:rsidRPr="004A381C">
              <w:rPr>
                <w:rFonts w:ascii="Times New Roman" w:hAnsi="Times New Roman" w:cs="Times New Roman"/>
                <w:color w:val="000000"/>
                <w:sz w:val="24"/>
                <w:szCs w:val="24"/>
              </w:rPr>
              <w:t>.</w:t>
            </w:r>
          </w:p>
        </w:tc>
      </w:tr>
      <w:tr w:rsidR="004A381C" w:rsidRPr="004A381C" w:rsidTr="004A381C">
        <w:trPr>
          <w:cantSplit/>
          <w:jc w:val="center"/>
        </w:trPr>
        <w:tc>
          <w:tcPr>
            <w:tcW w:w="160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A381C" w:rsidRPr="004A381C" w:rsidRDefault="004A381C" w:rsidP="004A381C">
            <w:pPr>
              <w:autoSpaceDE w:val="0"/>
              <w:autoSpaceDN w:val="0"/>
              <w:adjustRightInd w:val="0"/>
              <w:rPr>
                <w:rFonts w:ascii="Times New Roman" w:hAnsi="Times New Roman" w:cs="Times New Roman"/>
                <w:sz w:val="24"/>
                <w:szCs w:val="24"/>
              </w:rPr>
            </w:pPr>
          </w:p>
        </w:tc>
        <w:tc>
          <w:tcPr>
            <w:tcW w:w="1153" w:type="dxa"/>
            <w:vMerge/>
            <w:tcBorders>
              <w:left w:val="nil"/>
              <w:bottom w:val="single" w:sz="16" w:space="0" w:color="000000"/>
              <w:right w:val="nil"/>
            </w:tcBorders>
            <w:shd w:val="clear" w:color="auto" w:fill="FFFFFF"/>
            <w:tcMar>
              <w:top w:w="30" w:type="dxa"/>
              <w:left w:w="30" w:type="dxa"/>
              <w:bottom w:w="30" w:type="dxa"/>
              <w:right w:w="30" w:type="dxa"/>
            </w:tcMar>
          </w:tcPr>
          <w:p w:rsidR="004A381C" w:rsidRPr="004A381C" w:rsidRDefault="004A381C" w:rsidP="004A381C">
            <w:pPr>
              <w:autoSpaceDE w:val="0"/>
              <w:autoSpaceDN w:val="0"/>
              <w:adjustRightInd w:val="0"/>
              <w:rPr>
                <w:rFonts w:ascii="Times New Roman" w:hAnsi="Times New Roman" w:cs="Times New Roman"/>
                <w:sz w:val="24"/>
                <w:szCs w:val="24"/>
              </w:rPr>
            </w:pPr>
          </w:p>
        </w:tc>
        <w:tc>
          <w:tcPr>
            <w:tcW w:w="211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A381C" w:rsidRPr="004A381C" w:rsidRDefault="004A381C" w:rsidP="004A381C">
            <w:pPr>
              <w:autoSpaceDE w:val="0"/>
              <w:autoSpaceDN w:val="0"/>
              <w:adjustRightInd w:val="0"/>
              <w:spacing w:line="320" w:lineRule="atLeast"/>
              <w:rPr>
                <w:rFonts w:ascii="Times New Roman" w:hAnsi="Times New Roman" w:cs="Times New Roman"/>
                <w:color w:val="000000"/>
                <w:sz w:val="24"/>
                <w:szCs w:val="24"/>
              </w:rPr>
            </w:pPr>
            <w:r w:rsidRPr="004A381C">
              <w:rPr>
                <w:rFonts w:ascii="Times New Roman" w:hAnsi="Times New Roman" w:cs="Times New Roman"/>
                <w:color w:val="000000"/>
                <w:sz w:val="24"/>
                <w:szCs w:val="24"/>
              </w:rPr>
              <w:t>N</w:t>
            </w:r>
          </w:p>
        </w:tc>
        <w:tc>
          <w:tcPr>
            <w:tcW w:w="1157"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A381C" w:rsidRPr="004A381C" w:rsidRDefault="004A381C" w:rsidP="004A381C">
            <w:pPr>
              <w:autoSpaceDE w:val="0"/>
              <w:autoSpaceDN w:val="0"/>
              <w:adjustRightInd w:val="0"/>
              <w:spacing w:line="320" w:lineRule="atLeast"/>
              <w:jc w:val="right"/>
              <w:rPr>
                <w:rFonts w:ascii="Times New Roman" w:hAnsi="Times New Roman" w:cs="Times New Roman"/>
                <w:color w:val="000000"/>
                <w:sz w:val="24"/>
                <w:szCs w:val="24"/>
              </w:rPr>
            </w:pPr>
            <w:r w:rsidRPr="004A381C">
              <w:rPr>
                <w:rFonts w:ascii="Times New Roman" w:hAnsi="Times New Roman" w:cs="Times New Roman"/>
                <w:color w:val="000000"/>
                <w:sz w:val="24"/>
                <w:szCs w:val="24"/>
              </w:rPr>
              <w:t>9</w:t>
            </w:r>
          </w:p>
        </w:tc>
        <w:tc>
          <w:tcPr>
            <w:tcW w:w="1156"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4A381C" w:rsidRPr="004A381C" w:rsidRDefault="004A381C" w:rsidP="004A381C">
            <w:pPr>
              <w:autoSpaceDE w:val="0"/>
              <w:autoSpaceDN w:val="0"/>
              <w:adjustRightInd w:val="0"/>
              <w:spacing w:line="320" w:lineRule="atLeast"/>
              <w:jc w:val="right"/>
              <w:rPr>
                <w:rFonts w:ascii="Times New Roman" w:hAnsi="Times New Roman" w:cs="Times New Roman"/>
                <w:color w:val="000000"/>
                <w:sz w:val="24"/>
                <w:szCs w:val="24"/>
              </w:rPr>
            </w:pPr>
            <w:r w:rsidRPr="004A381C">
              <w:rPr>
                <w:rFonts w:ascii="Times New Roman" w:hAnsi="Times New Roman" w:cs="Times New Roman"/>
                <w:color w:val="000000"/>
                <w:sz w:val="24"/>
                <w:szCs w:val="24"/>
              </w:rPr>
              <w:t>9</w:t>
            </w:r>
          </w:p>
        </w:tc>
      </w:tr>
    </w:tbl>
    <w:p w:rsidR="004A381C" w:rsidRPr="004A381C" w:rsidRDefault="004A381C" w:rsidP="004A381C">
      <w:pPr>
        <w:outlineLvl w:val="0"/>
        <w:rPr>
          <w:rFonts w:ascii="Times New Roman" w:hAnsi="Times New Roman" w:cs="Times New Roman"/>
          <w:sz w:val="24"/>
          <w:szCs w:val="24"/>
        </w:rPr>
      </w:pPr>
    </w:p>
    <w:p w:rsidR="004A381C" w:rsidRPr="00F42EC0" w:rsidRDefault="00F42EC0" w:rsidP="00F42EC0">
      <w:pPr>
        <w:spacing w:line="360" w:lineRule="auto"/>
        <w:ind w:right="-6" w:firstLine="539"/>
        <w:jc w:val="center"/>
        <w:rPr>
          <w:rFonts w:ascii="Times New Roman" w:hAnsi="Times New Roman" w:cs="Times New Roman"/>
          <w:b/>
          <w:sz w:val="24"/>
          <w:szCs w:val="24"/>
        </w:rPr>
      </w:pPr>
      <w:r>
        <w:rPr>
          <w:rFonts w:ascii="Times New Roman" w:hAnsi="Times New Roman" w:cs="Times New Roman"/>
          <w:b/>
          <w:sz w:val="24"/>
          <w:szCs w:val="24"/>
        </w:rPr>
        <w:t>2010-2011 учебный год</w:t>
      </w:r>
    </w:p>
    <w:tbl>
      <w:tblPr>
        <w:tblW w:w="71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605"/>
        <w:gridCol w:w="1153"/>
        <w:gridCol w:w="2114"/>
        <w:gridCol w:w="1157"/>
        <w:gridCol w:w="1156"/>
      </w:tblGrid>
      <w:tr w:rsidR="004A381C" w:rsidRPr="004A381C" w:rsidTr="004A381C">
        <w:trPr>
          <w:cantSplit/>
          <w:tblHeader/>
          <w:jc w:val="center"/>
        </w:trPr>
        <w:tc>
          <w:tcPr>
            <w:tcW w:w="7185" w:type="dxa"/>
            <w:gridSpan w:val="5"/>
            <w:tcBorders>
              <w:top w:val="nil"/>
              <w:left w:val="nil"/>
              <w:bottom w:val="nil"/>
              <w:right w:val="nil"/>
            </w:tcBorders>
            <w:shd w:val="clear" w:color="auto" w:fill="FFFFFF"/>
            <w:tcMar>
              <w:top w:w="30" w:type="dxa"/>
              <w:left w:w="30" w:type="dxa"/>
              <w:bottom w:w="30" w:type="dxa"/>
              <w:right w:w="30" w:type="dxa"/>
            </w:tcMar>
            <w:vAlign w:val="center"/>
          </w:tcPr>
          <w:p w:rsidR="004A381C" w:rsidRPr="004A381C" w:rsidRDefault="004A381C" w:rsidP="004A381C">
            <w:pPr>
              <w:autoSpaceDE w:val="0"/>
              <w:autoSpaceDN w:val="0"/>
              <w:adjustRightInd w:val="0"/>
              <w:spacing w:line="320" w:lineRule="atLeast"/>
              <w:jc w:val="center"/>
              <w:rPr>
                <w:rFonts w:ascii="Times New Roman" w:hAnsi="Times New Roman" w:cs="Times New Roman"/>
                <w:color w:val="000000"/>
                <w:sz w:val="24"/>
                <w:szCs w:val="24"/>
              </w:rPr>
            </w:pPr>
            <w:r w:rsidRPr="004A381C">
              <w:rPr>
                <w:rFonts w:ascii="Times New Roman" w:hAnsi="Times New Roman" w:cs="Times New Roman"/>
                <w:b/>
                <w:bCs/>
                <w:color w:val="000000"/>
                <w:sz w:val="24"/>
                <w:szCs w:val="24"/>
              </w:rPr>
              <w:t>Correlations</w:t>
            </w:r>
          </w:p>
        </w:tc>
      </w:tr>
      <w:tr w:rsidR="004A381C" w:rsidRPr="004A381C" w:rsidTr="004A381C">
        <w:trPr>
          <w:cantSplit/>
          <w:tblHeader/>
          <w:jc w:val="center"/>
        </w:trPr>
        <w:tc>
          <w:tcPr>
            <w:tcW w:w="160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A381C" w:rsidRPr="004A381C" w:rsidRDefault="004A381C" w:rsidP="004A381C">
            <w:pPr>
              <w:autoSpaceDE w:val="0"/>
              <w:autoSpaceDN w:val="0"/>
              <w:adjustRightInd w:val="0"/>
              <w:rPr>
                <w:rFonts w:ascii="Times New Roman" w:hAnsi="Times New Roman" w:cs="Times New Roman"/>
                <w:sz w:val="24"/>
                <w:szCs w:val="24"/>
              </w:rPr>
            </w:pPr>
          </w:p>
        </w:tc>
        <w:tc>
          <w:tcPr>
            <w:tcW w:w="1153" w:type="dxa"/>
            <w:tcBorders>
              <w:top w:val="single" w:sz="16" w:space="0" w:color="000000"/>
              <w:left w:val="nil"/>
              <w:bottom w:val="single" w:sz="16" w:space="0" w:color="000000"/>
              <w:right w:val="nil"/>
            </w:tcBorders>
            <w:shd w:val="clear" w:color="auto" w:fill="FFFFFF"/>
            <w:tcMar>
              <w:top w:w="30" w:type="dxa"/>
              <w:left w:w="30" w:type="dxa"/>
              <w:bottom w:w="30" w:type="dxa"/>
              <w:right w:w="30" w:type="dxa"/>
            </w:tcMar>
          </w:tcPr>
          <w:p w:rsidR="004A381C" w:rsidRPr="004A381C" w:rsidRDefault="004A381C" w:rsidP="004A381C">
            <w:pPr>
              <w:autoSpaceDE w:val="0"/>
              <w:autoSpaceDN w:val="0"/>
              <w:adjustRightInd w:val="0"/>
              <w:rPr>
                <w:rFonts w:ascii="Times New Roman" w:hAnsi="Times New Roman" w:cs="Times New Roman"/>
                <w:sz w:val="24"/>
                <w:szCs w:val="24"/>
              </w:rPr>
            </w:pPr>
          </w:p>
        </w:tc>
        <w:tc>
          <w:tcPr>
            <w:tcW w:w="211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A381C" w:rsidRPr="004A381C" w:rsidRDefault="004A381C" w:rsidP="004A381C">
            <w:pPr>
              <w:autoSpaceDE w:val="0"/>
              <w:autoSpaceDN w:val="0"/>
              <w:adjustRightInd w:val="0"/>
              <w:rPr>
                <w:rFonts w:ascii="Times New Roman" w:hAnsi="Times New Roman" w:cs="Times New Roman"/>
                <w:sz w:val="24"/>
                <w:szCs w:val="24"/>
              </w:rPr>
            </w:pPr>
          </w:p>
        </w:tc>
        <w:tc>
          <w:tcPr>
            <w:tcW w:w="1157"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A381C" w:rsidRPr="004A381C" w:rsidRDefault="004A381C" w:rsidP="004A381C">
            <w:pPr>
              <w:autoSpaceDE w:val="0"/>
              <w:autoSpaceDN w:val="0"/>
              <w:adjustRightInd w:val="0"/>
              <w:spacing w:line="320" w:lineRule="atLeast"/>
              <w:jc w:val="center"/>
              <w:rPr>
                <w:rFonts w:ascii="Times New Roman" w:hAnsi="Times New Roman" w:cs="Times New Roman"/>
                <w:color w:val="000000"/>
                <w:sz w:val="24"/>
                <w:szCs w:val="24"/>
              </w:rPr>
            </w:pPr>
            <w:r w:rsidRPr="004A381C">
              <w:rPr>
                <w:rFonts w:ascii="Times New Roman" w:hAnsi="Times New Roman" w:cs="Times New Roman"/>
                <w:color w:val="000000"/>
                <w:sz w:val="24"/>
                <w:szCs w:val="24"/>
              </w:rPr>
              <w:t>VAR00001</w:t>
            </w:r>
          </w:p>
        </w:tc>
        <w:tc>
          <w:tcPr>
            <w:tcW w:w="115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A381C" w:rsidRPr="004A381C" w:rsidRDefault="004A381C" w:rsidP="004A381C">
            <w:pPr>
              <w:autoSpaceDE w:val="0"/>
              <w:autoSpaceDN w:val="0"/>
              <w:adjustRightInd w:val="0"/>
              <w:spacing w:line="320" w:lineRule="atLeast"/>
              <w:jc w:val="center"/>
              <w:rPr>
                <w:rFonts w:ascii="Times New Roman" w:hAnsi="Times New Roman" w:cs="Times New Roman"/>
                <w:color w:val="000000"/>
                <w:sz w:val="24"/>
                <w:szCs w:val="24"/>
              </w:rPr>
            </w:pPr>
            <w:r w:rsidRPr="004A381C">
              <w:rPr>
                <w:rFonts w:ascii="Times New Roman" w:hAnsi="Times New Roman" w:cs="Times New Roman"/>
                <w:color w:val="000000"/>
                <w:sz w:val="24"/>
                <w:szCs w:val="24"/>
              </w:rPr>
              <w:t>VAR00002</w:t>
            </w:r>
          </w:p>
        </w:tc>
      </w:tr>
      <w:tr w:rsidR="004A381C" w:rsidRPr="004A381C" w:rsidTr="004A381C">
        <w:trPr>
          <w:cantSplit/>
          <w:tblHeader/>
          <w:jc w:val="center"/>
        </w:trPr>
        <w:tc>
          <w:tcPr>
            <w:tcW w:w="160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A381C" w:rsidRPr="004A381C" w:rsidRDefault="004A381C" w:rsidP="004A381C">
            <w:pPr>
              <w:autoSpaceDE w:val="0"/>
              <w:autoSpaceDN w:val="0"/>
              <w:adjustRightInd w:val="0"/>
              <w:spacing w:line="320" w:lineRule="atLeast"/>
              <w:rPr>
                <w:rFonts w:ascii="Times New Roman" w:hAnsi="Times New Roman" w:cs="Times New Roman"/>
                <w:color w:val="000000"/>
                <w:sz w:val="24"/>
                <w:szCs w:val="24"/>
              </w:rPr>
            </w:pPr>
            <w:r w:rsidRPr="004A381C">
              <w:rPr>
                <w:rFonts w:ascii="Times New Roman" w:hAnsi="Times New Roman" w:cs="Times New Roman"/>
                <w:color w:val="000000"/>
                <w:sz w:val="24"/>
                <w:szCs w:val="24"/>
              </w:rPr>
              <w:t>Spearman's rho</w:t>
            </w:r>
          </w:p>
        </w:tc>
        <w:tc>
          <w:tcPr>
            <w:tcW w:w="1153" w:type="dxa"/>
            <w:vMerge w:val="restart"/>
            <w:tcBorders>
              <w:top w:val="single" w:sz="16" w:space="0" w:color="000000"/>
              <w:left w:val="nil"/>
              <w:right w:val="nil"/>
            </w:tcBorders>
            <w:shd w:val="clear" w:color="auto" w:fill="FFFFFF"/>
            <w:tcMar>
              <w:top w:w="30" w:type="dxa"/>
              <w:left w:w="30" w:type="dxa"/>
              <w:bottom w:w="30" w:type="dxa"/>
              <w:right w:w="30" w:type="dxa"/>
            </w:tcMar>
          </w:tcPr>
          <w:p w:rsidR="004A381C" w:rsidRPr="004A381C" w:rsidRDefault="004A381C" w:rsidP="004A381C">
            <w:pPr>
              <w:autoSpaceDE w:val="0"/>
              <w:autoSpaceDN w:val="0"/>
              <w:adjustRightInd w:val="0"/>
              <w:spacing w:line="320" w:lineRule="atLeast"/>
              <w:rPr>
                <w:rFonts w:ascii="Times New Roman" w:hAnsi="Times New Roman" w:cs="Times New Roman"/>
                <w:color w:val="000000"/>
                <w:sz w:val="24"/>
                <w:szCs w:val="24"/>
              </w:rPr>
            </w:pPr>
            <w:r w:rsidRPr="004A381C">
              <w:rPr>
                <w:rFonts w:ascii="Times New Roman" w:hAnsi="Times New Roman" w:cs="Times New Roman"/>
                <w:color w:val="000000"/>
                <w:sz w:val="24"/>
                <w:szCs w:val="24"/>
              </w:rPr>
              <w:t>VAR00001</w:t>
            </w:r>
          </w:p>
        </w:tc>
        <w:tc>
          <w:tcPr>
            <w:tcW w:w="211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A381C" w:rsidRPr="004A381C" w:rsidRDefault="004A381C" w:rsidP="004A381C">
            <w:pPr>
              <w:autoSpaceDE w:val="0"/>
              <w:autoSpaceDN w:val="0"/>
              <w:adjustRightInd w:val="0"/>
              <w:spacing w:line="320" w:lineRule="atLeast"/>
              <w:rPr>
                <w:rFonts w:ascii="Times New Roman" w:hAnsi="Times New Roman" w:cs="Times New Roman"/>
                <w:color w:val="000000"/>
                <w:sz w:val="24"/>
                <w:szCs w:val="24"/>
              </w:rPr>
            </w:pPr>
            <w:r w:rsidRPr="004A381C">
              <w:rPr>
                <w:rFonts w:ascii="Times New Roman" w:hAnsi="Times New Roman" w:cs="Times New Roman"/>
                <w:color w:val="000000"/>
                <w:sz w:val="24"/>
                <w:szCs w:val="24"/>
              </w:rPr>
              <w:t>Correlation Coefficient</w:t>
            </w:r>
          </w:p>
        </w:tc>
        <w:tc>
          <w:tcPr>
            <w:tcW w:w="1157"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A381C" w:rsidRPr="004A381C" w:rsidRDefault="004A381C" w:rsidP="004A381C">
            <w:pPr>
              <w:autoSpaceDE w:val="0"/>
              <w:autoSpaceDN w:val="0"/>
              <w:adjustRightInd w:val="0"/>
              <w:spacing w:line="320" w:lineRule="atLeast"/>
              <w:jc w:val="right"/>
              <w:rPr>
                <w:rFonts w:ascii="Times New Roman" w:hAnsi="Times New Roman" w:cs="Times New Roman"/>
                <w:color w:val="000000"/>
                <w:sz w:val="24"/>
                <w:szCs w:val="24"/>
              </w:rPr>
            </w:pPr>
            <w:r w:rsidRPr="004A381C">
              <w:rPr>
                <w:rFonts w:ascii="Times New Roman" w:hAnsi="Times New Roman" w:cs="Times New Roman"/>
                <w:color w:val="000000"/>
                <w:sz w:val="24"/>
                <w:szCs w:val="24"/>
              </w:rPr>
              <w:t>1,000</w:t>
            </w:r>
          </w:p>
        </w:tc>
        <w:tc>
          <w:tcPr>
            <w:tcW w:w="1156"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A381C" w:rsidRPr="004A381C" w:rsidRDefault="004A381C" w:rsidP="004A381C">
            <w:pPr>
              <w:autoSpaceDE w:val="0"/>
              <w:autoSpaceDN w:val="0"/>
              <w:adjustRightInd w:val="0"/>
              <w:spacing w:line="320" w:lineRule="atLeast"/>
              <w:rPr>
                <w:rFonts w:ascii="Times New Roman" w:hAnsi="Times New Roman" w:cs="Times New Roman"/>
                <w:color w:val="000000"/>
                <w:sz w:val="24"/>
                <w:szCs w:val="24"/>
              </w:rPr>
            </w:pPr>
            <w:r w:rsidRPr="004A381C">
              <w:rPr>
                <w:rFonts w:ascii="Times New Roman" w:hAnsi="Times New Roman" w:cs="Times New Roman"/>
                <w:color w:val="000000"/>
                <w:sz w:val="24"/>
                <w:szCs w:val="24"/>
              </w:rPr>
              <w:t>,496</w:t>
            </w:r>
          </w:p>
        </w:tc>
      </w:tr>
      <w:tr w:rsidR="004A381C" w:rsidRPr="004A381C" w:rsidTr="004A381C">
        <w:trPr>
          <w:cantSplit/>
          <w:tblHeader/>
          <w:jc w:val="center"/>
        </w:trPr>
        <w:tc>
          <w:tcPr>
            <w:tcW w:w="160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A381C" w:rsidRPr="004A381C" w:rsidRDefault="004A381C" w:rsidP="004A381C">
            <w:pPr>
              <w:autoSpaceDE w:val="0"/>
              <w:autoSpaceDN w:val="0"/>
              <w:adjustRightInd w:val="0"/>
              <w:rPr>
                <w:rFonts w:ascii="Times New Roman" w:hAnsi="Times New Roman" w:cs="Times New Roman"/>
                <w:color w:val="000000"/>
                <w:sz w:val="24"/>
                <w:szCs w:val="24"/>
              </w:rPr>
            </w:pPr>
          </w:p>
        </w:tc>
        <w:tc>
          <w:tcPr>
            <w:tcW w:w="1153" w:type="dxa"/>
            <w:vMerge/>
            <w:tcBorders>
              <w:top w:val="single" w:sz="16" w:space="0" w:color="000000"/>
              <w:left w:val="nil"/>
              <w:right w:val="nil"/>
            </w:tcBorders>
            <w:shd w:val="clear" w:color="auto" w:fill="FFFFFF"/>
            <w:tcMar>
              <w:top w:w="30" w:type="dxa"/>
              <w:left w:w="30" w:type="dxa"/>
              <w:bottom w:w="30" w:type="dxa"/>
              <w:right w:w="30" w:type="dxa"/>
            </w:tcMar>
          </w:tcPr>
          <w:p w:rsidR="004A381C" w:rsidRPr="004A381C" w:rsidRDefault="004A381C" w:rsidP="004A381C">
            <w:pPr>
              <w:autoSpaceDE w:val="0"/>
              <w:autoSpaceDN w:val="0"/>
              <w:adjustRightInd w:val="0"/>
              <w:rPr>
                <w:rFonts w:ascii="Times New Roman" w:hAnsi="Times New Roman" w:cs="Times New Roman"/>
                <w:color w:val="000000"/>
                <w:sz w:val="24"/>
                <w:szCs w:val="24"/>
              </w:rPr>
            </w:pPr>
          </w:p>
        </w:tc>
        <w:tc>
          <w:tcPr>
            <w:tcW w:w="2114" w:type="dxa"/>
            <w:tcBorders>
              <w:top w:val="nil"/>
              <w:left w:val="nil"/>
              <w:bottom w:val="nil"/>
              <w:right w:val="single" w:sz="16" w:space="0" w:color="000000"/>
            </w:tcBorders>
            <w:shd w:val="clear" w:color="auto" w:fill="FFFFFF"/>
            <w:tcMar>
              <w:top w:w="30" w:type="dxa"/>
              <w:left w:w="30" w:type="dxa"/>
              <w:bottom w:w="30" w:type="dxa"/>
              <w:right w:w="30" w:type="dxa"/>
            </w:tcMar>
          </w:tcPr>
          <w:p w:rsidR="004A381C" w:rsidRPr="004A381C" w:rsidRDefault="004A381C" w:rsidP="004A381C">
            <w:pPr>
              <w:autoSpaceDE w:val="0"/>
              <w:autoSpaceDN w:val="0"/>
              <w:adjustRightInd w:val="0"/>
              <w:spacing w:line="320" w:lineRule="atLeast"/>
              <w:rPr>
                <w:rFonts w:ascii="Times New Roman" w:hAnsi="Times New Roman" w:cs="Times New Roman"/>
                <w:color w:val="000000"/>
                <w:sz w:val="24"/>
                <w:szCs w:val="24"/>
              </w:rPr>
            </w:pPr>
            <w:r w:rsidRPr="004A381C">
              <w:rPr>
                <w:rFonts w:ascii="Times New Roman" w:hAnsi="Times New Roman" w:cs="Times New Roman"/>
                <w:color w:val="000000"/>
                <w:sz w:val="24"/>
                <w:szCs w:val="24"/>
              </w:rPr>
              <w:t>Sig. (2-tailed)</w:t>
            </w:r>
          </w:p>
        </w:tc>
        <w:tc>
          <w:tcPr>
            <w:tcW w:w="1157" w:type="dxa"/>
            <w:tcBorders>
              <w:top w:val="nil"/>
              <w:left w:val="single" w:sz="16" w:space="0" w:color="000000"/>
              <w:bottom w:val="nil"/>
            </w:tcBorders>
            <w:shd w:val="clear" w:color="auto" w:fill="FFFFFF"/>
            <w:tcMar>
              <w:top w:w="30" w:type="dxa"/>
              <w:left w:w="30" w:type="dxa"/>
              <w:bottom w:w="30" w:type="dxa"/>
              <w:right w:w="30" w:type="dxa"/>
            </w:tcMar>
            <w:vAlign w:val="center"/>
          </w:tcPr>
          <w:p w:rsidR="004A381C" w:rsidRPr="004A381C" w:rsidRDefault="004A381C" w:rsidP="004A381C">
            <w:pPr>
              <w:autoSpaceDE w:val="0"/>
              <w:autoSpaceDN w:val="0"/>
              <w:adjustRightInd w:val="0"/>
              <w:spacing w:line="320" w:lineRule="atLeast"/>
              <w:jc w:val="right"/>
              <w:rPr>
                <w:rFonts w:ascii="Times New Roman" w:hAnsi="Times New Roman" w:cs="Times New Roman"/>
                <w:color w:val="000000"/>
                <w:sz w:val="24"/>
                <w:szCs w:val="24"/>
              </w:rPr>
            </w:pPr>
            <w:r w:rsidRPr="004A381C">
              <w:rPr>
                <w:rFonts w:ascii="Times New Roman" w:hAnsi="Times New Roman" w:cs="Times New Roman"/>
                <w:color w:val="000000"/>
                <w:sz w:val="24"/>
                <w:szCs w:val="24"/>
              </w:rPr>
              <w:t>.</w:t>
            </w:r>
          </w:p>
        </w:tc>
        <w:tc>
          <w:tcPr>
            <w:tcW w:w="1156" w:type="dxa"/>
            <w:tcBorders>
              <w:top w:val="nil"/>
              <w:bottom w:val="nil"/>
              <w:right w:val="single" w:sz="16" w:space="0" w:color="000000"/>
            </w:tcBorders>
            <w:shd w:val="clear" w:color="auto" w:fill="FFFFFF"/>
            <w:tcMar>
              <w:top w:w="30" w:type="dxa"/>
              <w:left w:w="30" w:type="dxa"/>
              <w:bottom w:w="30" w:type="dxa"/>
              <w:right w:w="30" w:type="dxa"/>
            </w:tcMar>
            <w:vAlign w:val="center"/>
          </w:tcPr>
          <w:p w:rsidR="004A381C" w:rsidRPr="004A381C" w:rsidRDefault="004A381C" w:rsidP="004A381C">
            <w:pPr>
              <w:autoSpaceDE w:val="0"/>
              <w:autoSpaceDN w:val="0"/>
              <w:adjustRightInd w:val="0"/>
              <w:spacing w:line="320" w:lineRule="atLeast"/>
              <w:rPr>
                <w:rFonts w:ascii="Times New Roman" w:hAnsi="Times New Roman" w:cs="Times New Roman"/>
                <w:color w:val="000000"/>
                <w:sz w:val="24"/>
                <w:szCs w:val="24"/>
              </w:rPr>
            </w:pPr>
            <w:r w:rsidRPr="004A381C">
              <w:rPr>
                <w:rFonts w:ascii="Times New Roman" w:hAnsi="Times New Roman" w:cs="Times New Roman"/>
                <w:color w:val="000000"/>
                <w:sz w:val="24"/>
                <w:szCs w:val="24"/>
              </w:rPr>
              <w:t>,174</w:t>
            </w:r>
          </w:p>
        </w:tc>
      </w:tr>
      <w:tr w:rsidR="004A381C" w:rsidRPr="004A381C" w:rsidTr="004A381C">
        <w:trPr>
          <w:cantSplit/>
          <w:tblHeader/>
          <w:jc w:val="center"/>
        </w:trPr>
        <w:tc>
          <w:tcPr>
            <w:tcW w:w="160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A381C" w:rsidRPr="004A381C" w:rsidRDefault="004A381C" w:rsidP="004A381C">
            <w:pPr>
              <w:autoSpaceDE w:val="0"/>
              <w:autoSpaceDN w:val="0"/>
              <w:adjustRightInd w:val="0"/>
              <w:rPr>
                <w:rFonts w:ascii="Times New Roman" w:hAnsi="Times New Roman" w:cs="Times New Roman"/>
                <w:color w:val="000000"/>
                <w:sz w:val="24"/>
                <w:szCs w:val="24"/>
              </w:rPr>
            </w:pPr>
          </w:p>
        </w:tc>
        <w:tc>
          <w:tcPr>
            <w:tcW w:w="1153" w:type="dxa"/>
            <w:vMerge/>
            <w:tcBorders>
              <w:top w:val="single" w:sz="16" w:space="0" w:color="000000"/>
              <w:left w:val="nil"/>
              <w:right w:val="nil"/>
            </w:tcBorders>
            <w:shd w:val="clear" w:color="auto" w:fill="FFFFFF"/>
            <w:tcMar>
              <w:top w:w="30" w:type="dxa"/>
              <w:left w:w="30" w:type="dxa"/>
              <w:bottom w:w="30" w:type="dxa"/>
              <w:right w:w="30" w:type="dxa"/>
            </w:tcMar>
          </w:tcPr>
          <w:p w:rsidR="004A381C" w:rsidRPr="004A381C" w:rsidRDefault="004A381C" w:rsidP="004A381C">
            <w:pPr>
              <w:autoSpaceDE w:val="0"/>
              <w:autoSpaceDN w:val="0"/>
              <w:adjustRightInd w:val="0"/>
              <w:rPr>
                <w:rFonts w:ascii="Times New Roman" w:hAnsi="Times New Roman" w:cs="Times New Roman"/>
                <w:color w:val="000000"/>
                <w:sz w:val="24"/>
                <w:szCs w:val="24"/>
              </w:rPr>
            </w:pPr>
          </w:p>
        </w:tc>
        <w:tc>
          <w:tcPr>
            <w:tcW w:w="2114" w:type="dxa"/>
            <w:tcBorders>
              <w:top w:val="nil"/>
              <w:left w:val="nil"/>
              <w:right w:val="single" w:sz="16" w:space="0" w:color="000000"/>
            </w:tcBorders>
            <w:shd w:val="clear" w:color="auto" w:fill="FFFFFF"/>
            <w:tcMar>
              <w:top w:w="30" w:type="dxa"/>
              <w:left w:w="30" w:type="dxa"/>
              <w:bottom w:w="30" w:type="dxa"/>
              <w:right w:w="30" w:type="dxa"/>
            </w:tcMar>
          </w:tcPr>
          <w:p w:rsidR="004A381C" w:rsidRPr="004A381C" w:rsidRDefault="004A381C" w:rsidP="004A381C">
            <w:pPr>
              <w:autoSpaceDE w:val="0"/>
              <w:autoSpaceDN w:val="0"/>
              <w:adjustRightInd w:val="0"/>
              <w:spacing w:line="320" w:lineRule="atLeast"/>
              <w:rPr>
                <w:rFonts w:ascii="Times New Roman" w:hAnsi="Times New Roman" w:cs="Times New Roman"/>
                <w:color w:val="000000"/>
                <w:sz w:val="24"/>
                <w:szCs w:val="24"/>
              </w:rPr>
            </w:pPr>
            <w:r w:rsidRPr="004A381C">
              <w:rPr>
                <w:rFonts w:ascii="Times New Roman" w:hAnsi="Times New Roman" w:cs="Times New Roman"/>
                <w:color w:val="000000"/>
                <w:sz w:val="24"/>
                <w:szCs w:val="24"/>
              </w:rPr>
              <w:t>N</w:t>
            </w:r>
          </w:p>
        </w:tc>
        <w:tc>
          <w:tcPr>
            <w:tcW w:w="1157" w:type="dxa"/>
            <w:tcBorders>
              <w:top w:val="nil"/>
              <w:left w:val="single" w:sz="16" w:space="0" w:color="000000"/>
            </w:tcBorders>
            <w:shd w:val="clear" w:color="auto" w:fill="FFFFFF"/>
            <w:tcMar>
              <w:top w:w="30" w:type="dxa"/>
              <w:left w:w="30" w:type="dxa"/>
              <w:bottom w:w="30" w:type="dxa"/>
              <w:right w:w="30" w:type="dxa"/>
            </w:tcMar>
            <w:vAlign w:val="center"/>
          </w:tcPr>
          <w:p w:rsidR="004A381C" w:rsidRPr="004A381C" w:rsidRDefault="004A381C" w:rsidP="004A381C">
            <w:pPr>
              <w:autoSpaceDE w:val="0"/>
              <w:autoSpaceDN w:val="0"/>
              <w:adjustRightInd w:val="0"/>
              <w:spacing w:line="320" w:lineRule="atLeast"/>
              <w:jc w:val="right"/>
              <w:rPr>
                <w:rFonts w:ascii="Times New Roman" w:hAnsi="Times New Roman" w:cs="Times New Roman"/>
                <w:color w:val="000000"/>
                <w:sz w:val="24"/>
                <w:szCs w:val="24"/>
              </w:rPr>
            </w:pPr>
            <w:r w:rsidRPr="004A381C">
              <w:rPr>
                <w:rFonts w:ascii="Times New Roman" w:hAnsi="Times New Roman" w:cs="Times New Roman"/>
                <w:color w:val="000000"/>
                <w:sz w:val="24"/>
                <w:szCs w:val="24"/>
              </w:rPr>
              <w:t>37</w:t>
            </w:r>
          </w:p>
        </w:tc>
        <w:tc>
          <w:tcPr>
            <w:tcW w:w="1156" w:type="dxa"/>
            <w:tcBorders>
              <w:top w:val="nil"/>
              <w:right w:val="single" w:sz="16" w:space="0" w:color="000000"/>
            </w:tcBorders>
            <w:shd w:val="clear" w:color="auto" w:fill="FFFFFF"/>
            <w:tcMar>
              <w:top w:w="30" w:type="dxa"/>
              <w:left w:w="30" w:type="dxa"/>
              <w:bottom w:w="30" w:type="dxa"/>
              <w:right w:w="30" w:type="dxa"/>
            </w:tcMar>
            <w:vAlign w:val="center"/>
          </w:tcPr>
          <w:p w:rsidR="004A381C" w:rsidRPr="004A381C" w:rsidRDefault="004A381C" w:rsidP="004A381C">
            <w:pPr>
              <w:autoSpaceDE w:val="0"/>
              <w:autoSpaceDN w:val="0"/>
              <w:adjustRightInd w:val="0"/>
              <w:spacing w:line="320" w:lineRule="atLeast"/>
              <w:jc w:val="right"/>
              <w:rPr>
                <w:rFonts w:ascii="Times New Roman" w:hAnsi="Times New Roman" w:cs="Times New Roman"/>
                <w:color w:val="000000"/>
                <w:sz w:val="24"/>
                <w:szCs w:val="24"/>
              </w:rPr>
            </w:pPr>
            <w:r w:rsidRPr="004A381C">
              <w:rPr>
                <w:rFonts w:ascii="Times New Roman" w:hAnsi="Times New Roman" w:cs="Times New Roman"/>
                <w:color w:val="000000"/>
                <w:sz w:val="24"/>
                <w:szCs w:val="24"/>
              </w:rPr>
              <w:t>9</w:t>
            </w:r>
          </w:p>
        </w:tc>
      </w:tr>
      <w:tr w:rsidR="004A381C" w:rsidRPr="004A381C" w:rsidTr="004A381C">
        <w:trPr>
          <w:cantSplit/>
          <w:tblHeader/>
          <w:jc w:val="center"/>
        </w:trPr>
        <w:tc>
          <w:tcPr>
            <w:tcW w:w="160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A381C" w:rsidRPr="004A381C" w:rsidRDefault="004A381C" w:rsidP="004A381C">
            <w:pPr>
              <w:autoSpaceDE w:val="0"/>
              <w:autoSpaceDN w:val="0"/>
              <w:adjustRightInd w:val="0"/>
              <w:rPr>
                <w:rFonts w:ascii="Times New Roman" w:hAnsi="Times New Roman" w:cs="Times New Roman"/>
                <w:color w:val="000000"/>
                <w:sz w:val="24"/>
                <w:szCs w:val="24"/>
              </w:rPr>
            </w:pPr>
          </w:p>
        </w:tc>
        <w:tc>
          <w:tcPr>
            <w:tcW w:w="1153" w:type="dxa"/>
            <w:vMerge w:val="restart"/>
            <w:tcBorders>
              <w:left w:val="nil"/>
              <w:bottom w:val="single" w:sz="16" w:space="0" w:color="000000"/>
              <w:right w:val="nil"/>
            </w:tcBorders>
            <w:shd w:val="clear" w:color="auto" w:fill="FFFFFF"/>
            <w:tcMar>
              <w:top w:w="30" w:type="dxa"/>
              <w:left w:w="30" w:type="dxa"/>
              <w:bottom w:w="30" w:type="dxa"/>
              <w:right w:w="30" w:type="dxa"/>
            </w:tcMar>
          </w:tcPr>
          <w:p w:rsidR="004A381C" w:rsidRPr="004A381C" w:rsidRDefault="004A381C" w:rsidP="004A381C">
            <w:pPr>
              <w:autoSpaceDE w:val="0"/>
              <w:autoSpaceDN w:val="0"/>
              <w:adjustRightInd w:val="0"/>
              <w:spacing w:line="320" w:lineRule="atLeast"/>
              <w:rPr>
                <w:rFonts w:ascii="Times New Roman" w:hAnsi="Times New Roman" w:cs="Times New Roman"/>
                <w:color w:val="000000"/>
                <w:sz w:val="24"/>
                <w:szCs w:val="24"/>
              </w:rPr>
            </w:pPr>
            <w:r w:rsidRPr="004A381C">
              <w:rPr>
                <w:rFonts w:ascii="Times New Roman" w:hAnsi="Times New Roman" w:cs="Times New Roman"/>
                <w:color w:val="000000"/>
                <w:sz w:val="24"/>
                <w:szCs w:val="24"/>
              </w:rPr>
              <w:t>VAR00002</w:t>
            </w:r>
          </w:p>
        </w:tc>
        <w:tc>
          <w:tcPr>
            <w:tcW w:w="2114" w:type="dxa"/>
            <w:tcBorders>
              <w:left w:val="nil"/>
              <w:bottom w:val="nil"/>
              <w:right w:val="single" w:sz="16" w:space="0" w:color="000000"/>
            </w:tcBorders>
            <w:shd w:val="clear" w:color="auto" w:fill="FFFFFF"/>
            <w:tcMar>
              <w:top w:w="30" w:type="dxa"/>
              <w:left w:w="30" w:type="dxa"/>
              <w:bottom w:w="30" w:type="dxa"/>
              <w:right w:w="30" w:type="dxa"/>
            </w:tcMar>
          </w:tcPr>
          <w:p w:rsidR="004A381C" w:rsidRPr="004A381C" w:rsidRDefault="004A381C" w:rsidP="004A381C">
            <w:pPr>
              <w:autoSpaceDE w:val="0"/>
              <w:autoSpaceDN w:val="0"/>
              <w:adjustRightInd w:val="0"/>
              <w:spacing w:line="320" w:lineRule="atLeast"/>
              <w:rPr>
                <w:rFonts w:ascii="Times New Roman" w:hAnsi="Times New Roman" w:cs="Times New Roman"/>
                <w:color w:val="000000"/>
                <w:sz w:val="24"/>
                <w:szCs w:val="24"/>
              </w:rPr>
            </w:pPr>
            <w:r w:rsidRPr="004A381C">
              <w:rPr>
                <w:rFonts w:ascii="Times New Roman" w:hAnsi="Times New Roman" w:cs="Times New Roman"/>
                <w:color w:val="000000"/>
                <w:sz w:val="24"/>
                <w:szCs w:val="24"/>
              </w:rPr>
              <w:t>Correlation Coefficient</w:t>
            </w:r>
          </w:p>
        </w:tc>
        <w:tc>
          <w:tcPr>
            <w:tcW w:w="1157" w:type="dxa"/>
            <w:tcBorders>
              <w:left w:val="single" w:sz="16" w:space="0" w:color="000000"/>
              <w:bottom w:val="nil"/>
            </w:tcBorders>
            <w:shd w:val="clear" w:color="auto" w:fill="FFFFFF"/>
            <w:tcMar>
              <w:top w:w="30" w:type="dxa"/>
              <w:left w:w="30" w:type="dxa"/>
              <w:bottom w:w="30" w:type="dxa"/>
              <w:right w:w="30" w:type="dxa"/>
            </w:tcMar>
            <w:vAlign w:val="center"/>
          </w:tcPr>
          <w:p w:rsidR="004A381C" w:rsidRPr="004A381C" w:rsidRDefault="004A381C" w:rsidP="004A381C">
            <w:pPr>
              <w:autoSpaceDE w:val="0"/>
              <w:autoSpaceDN w:val="0"/>
              <w:adjustRightInd w:val="0"/>
              <w:spacing w:line="320" w:lineRule="atLeast"/>
              <w:rPr>
                <w:rFonts w:ascii="Times New Roman" w:hAnsi="Times New Roman" w:cs="Times New Roman"/>
                <w:color w:val="000000"/>
                <w:sz w:val="24"/>
                <w:szCs w:val="24"/>
              </w:rPr>
            </w:pPr>
            <w:r w:rsidRPr="004A381C">
              <w:rPr>
                <w:rFonts w:ascii="Times New Roman" w:hAnsi="Times New Roman" w:cs="Times New Roman"/>
                <w:color w:val="000000"/>
                <w:sz w:val="24"/>
                <w:szCs w:val="24"/>
              </w:rPr>
              <w:t>,496</w:t>
            </w:r>
          </w:p>
        </w:tc>
        <w:tc>
          <w:tcPr>
            <w:tcW w:w="1156" w:type="dxa"/>
            <w:tcBorders>
              <w:bottom w:val="nil"/>
              <w:right w:val="single" w:sz="16" w:space="0" w:color="000000"/>
            </w:tcBorders>
            <w:shd w:val="clear" w:color="auto" w:fill="FFFFFF"/>
            <w:tcMar>
              <w:top w:w="30" w:type="dxa"/>
              <w:left w:w="30" w:type="dxa"/>
              <w:bottom w:w="30" w:type="dxa"/>
              <w:right w:w="30" w:type="dxa"/>
            </w:tcMar>
            <w:vAlign w:val="center"/>
          </w:tcPr>
          <w:p w:rsidR="004A381C" w:rsidRPr="004A381C" w:rsidRDefault="004A381C" w:rsidP="004A381C">
            <w:pPr>
              <w:autoSpaceDE w:val="0"/>
              <w:autoSpaceDN w:val="0"/>
              <w:adjustRightInd w:val="0"/>
              <w:spacing w:line="320" w:lineRule="atLeast"/>
              <w:jc w:val="right"/>
              <w:rPr>
                <w:rFonts w:ascii="Times New Roman" w:hAnsi="Times New Roman" w:cs="Times New Roman"/>
                <w:color w:val="000000"/>
                <w:sz w:val="24"/>
                <w:szCs w:val="24"/>
              </w:rPr>
            </w:pPr>
            <w:r w:rsidRPr="004A381C">
              <w:rPr>
                <w:rFonts w:ascii="Times New Roman" w:hAnsi="Times New Roman" w:cs="Times New Roman"/>
                <w:color w:val="000000"/>
                <w:sz w:val="24"/>
                <w:szCs w:val="24"/>
              </w:rPr>
              <w:t>1,000</w:t>
            </w:r>
          </w:p>
        </w:tc>
      </w:tr>
      <w:tr w:rsidR="004A381C" w:rsidRPr="004A381C" w:rsidTr="004A381C">
        <w:trPr>
          <w:cantSplit/>
          <w:tblHeader/>
          <w:jc w:val="center"/>
        </w:trPr>
        <w:tc>
          <w:tcPr>
            <w:tcW w:w="160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A381C" w:rsidRPr="004A381C" w:rsidRDefault="004A381C" w:rsidP="004A381C">
            <w:pPr>
              <w:autoSpaceDE w:val="0"/>
              <w:autoSpaceDN w:val="0"/>
              <w:adjustRightInd w:val="0"/>
              <w:rPr>
                <w:rFonts w:ascii="Times New Roman" w:hAnsi="Times New Roman" w:cs="Times New Roman"/>
                <w:sz w:val="24"/>
                <w:szCs w:val="24"/>
              </w:rPr>
            </w:pPr>
          </w:p>
        </w:tc>
        <w:tc>
          <w:tcPr>
            <w:tcW w:w="1153" w:type="dxa"/>
            <w:vMerge/>
            <w:tcBorders>
              <w:left w:val="nil"/>
              <w:bottom w:val="single" w:sz="16" w:space="0" w:color="000000"/>
              <w:right w:val="nil"/>
            </w:tcBorders>
            <w:shd w:val="clear" w:color="auto" w:fill="FFFFFF"/>
            <w:tcMar>
              <w:top w:w="30" w:type="dxa"/>
              <w:left w:w="30" w:type="dxa"/>
              <w:bottom w:w="30" w:type="dxa"/>
              <w:right w:w="30" w:type="dxa"/>
            </w:tcMar>
          </w:tcPr>
          <w:p w:rsidR="004A381C" w:rsidRPr="004A381C" w:rsidRDefault="004A381C" w:rsidP="004A381C">
            <w:pPr>
              <w:autoSpaceDE w:val="0"/>
              <w:autoSpaceDN w:val="0"/>
              <w:adjustRightInd w:val="0"/>
              <w:rPr>
                <w:rFonts w:ascii="Times New Roman" w:hAnsi="Times New Roman" w:cs="Times New Roman"/>
                <w:sz w:val="24"/>
                <w:szCs w:val="24"/>
              </w:rPr>
            </w:pPr>
          </w:p>
        </w:tc>
        <w:tc>
          <w:tcPr>
            <w:tcW w:w="2114" w:type="dxa"/>
            <w:tcBorders>
              <w:top w:val="nil"/>
              <w:left w:val="nil"/>
              <w:bottom w:val="nil"/>
              <w:right w:val="single" w:sz="16" w:space="0" w:color="000000"/>
            </w:tcBorders>
            <w:shd w:val="clear" w:color="auto" w:fill="FFFFFF"/>
            <w:tcMar>
              <w:top w:w="30" w:type="dxa"/>
              <w:left w:w="30" w:type="dxa"/>
              <w:bottom w:w="30" w:type="dxa"/>
              <w:right w:w="30" w:type="dxa"/>
            </w:tcMar>
          </w:tcPr>
          <w:p w:rsidR="004A381C" w:rsidRPr="004A381C" w:rsidRDefault="004A381C" w:rsidP="004A381C">
            <w:pPr>
              <w:autoSpaceDE w:val="0"/>
              <w:autoSpaceDN w:val="0"/>
              <w:adjustRightInd w:val="0"/>
              <w:spacing w:line="320" w:lineRule="atLeast"/>
              <w:rPr>
                <w:rFonts w:ascii="Times New Roman" w:hAnsi="Times New Roman" w:cs="Times New Roman"/>
                <w:color w:val="000000"/>
                <w:sz w:val="24"/>
                <w:szCs w:val="24"/>
              </w:rPr>
            </w:pPr>
            <w:r w:rsidRPr="004A381C">
              <w:rPr>
                <w:rFonts w:ascii="Times New Roman" w:hAnsi="Times New Roman" w:cs="Times New Roman"/>
                <w:color w:val="000000"/>
                <w:sz w:val="24"/>
                <w:szCs w:val="24"/>
              </w:rPr>
              <w:t>Sig. (2-tailed)</w:t>
            </w:r>
          </w:p>
        </w:tc>
        <w:tc>
          <w:tcPr>
            <w:tcW w:w="1157" w:type="dxa"/>
            <w:tcBorders>
              <w:top w:val="nil"/>
              <w:left w:val="single" w:sz="16" w:space="0" w:color="000000"/>
              <w:bottom w:val="nil"/>
            </w:tcBorders>
            <w:shd w:val="clear" w:color="auto" w:fill="FFFFFF"/>
            <w:tcMar>
              <w:top w:w="30" w:type="dxa"/>
              <w:left w:w="30" w:type="dxa"/>
              <w:bottom w:w="30" w:type="dxa"/>
              <w:right w:w="30" w:type="dxa"/>
            </w:tcMar>
            <w:vAlign w:val="center"/>
          </w:tcPr>
          <w:p w:rsidR="004A381C" w:rsidRPr="004A381C" w:rsidRDefault="004A381C" w:rsidP="004A381C">
            <w:pPr>
              <w:autoSpaceDE w:val="0"/>
              <w:autoSpaceDN w:val="0"/>
              <w:adjustRightInd w:val="0"/>
              <w:spacing w:line="320" w:lineRule="atLeast"/>
              <w:rPr>
                <w:rFonts w:ascii="Times New Roman" w:hAnsi="Times New Roman" w:cs="Times New Roman"/>
                <w:color w:val="000000"/>
                <w:sz w:val="24"/>
                <w:szCs w:val="24"/>
              </w:rPr>
            </w:pPr>
            <w:r w:rsidRPr="004A381C">
              <w:rPr>
                <w:rFonts w:ascii="Times New Roman" w:hAnsi="Times New Roman" w:cs="Times New Roman"/>
                <w:color w:val="000000"/>
                <w:sz w:val="24"/>
                <w:szCs w:val="24"/>
              </w:rPr>
              <w:t>,174</w:t>
            </w:r>
          </w:p>
        </w:tc>
        <w:tc>
          <w:tcPr>
            <w:tcW w:w="1156" w:type="dxa"/>
            <w:tcBorders>
              <w:top w:val="nil"/>
              <w:bottom w:val="nil"/>
              <w:right w:val="single" w:sz="16" w:space="0" w:color="000000"/>
            </w:tcBorders>
            <w:shd w:val="clear" w:color="auto" w:fill="FFFFFF"/>
            <w:tcMar>
              <w:top w:w="30" w:type="dxa"/>
              <w:left w:w="30" w:type="dxa"/>
              <w:bottom w:w="30" w:type="dxa"/>
              <w:right w:w="30" w:type="dxa"/>
            </w:tcMar>
            <w:vAlign w:val="center"/>
          </w:tcPr>
          <w:p w:rsidR="004A381C" w:rsidRPr="004A381C" w:rsidRDefault="004A381C" w:rsidP="004A381C">
            <w:pPr>
              <w:autoSpaceDE w:val="0"/>
              <w:autoSpaceDN w:val="0"/>
              <w:adjustRightInd w:val="0"/>
              <w:spacing w:line="320" w:lineRule="atLeast"/>
              <w:jc w:val="right"/>
              <w:rPr>
                <w:rFonts w:ascii="Times New Roman" w:hAnsi="Times New Roman" w:cs="Times New Roman"/>
                <w:color w:val="000000"/>
                <w:sz w:val="24"/>
                <w:szCs w:val="24"/>
              </w:rPr>
            </w:pPr>
            <w:r w:rsidRPr="004A381C">
              <w:rPr>
                <w:rFonts w:ascii="Times New Roman" w:hAnsi="Times New Roman" w:cs="Times New Roman"/>
                <w:color w:val="000000"/>
                <w:sz w:val="24"/>
                <w:szCs w:val="24"/>
              </w:rPr>
              <w:t>.</w:t>
            </w:r>
          </w:p>
        </w:tc>
      </w:tr>
      <w:tr w:rsidR="004A381C" w:rsidRPr="004A381C" w:rsidTr="004A381C">
        <w:trPr>
          <w:cantSplit/>
          <w:jc w:val="center"/>
        </w:trPr>
        <w:tc>
          <w:tcPr>
            <w:tcW w:w="160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A381C" w:rsidRPr="004A381C" w:rsidRDefault="004A381C" w:rsidP="004A381C">
            <w:pPr>
              <w:autoSpaceDE w:val="0"/>
              <w:autoSpaceDN w:val="0"/>
              <w:adjustRightInd w:val="0"/>
              <w:rPr>
                <w:rFonts w:ascii="Times New Roman" w:hAnsi="Times New Roman" w:cs="Times New Roman"/>
                <w:sz w:val="24"/>
                <w:szCs w:val="24"/>
              </w:rPr>
            </w:pPr>
          </w:p>
        </w:tc>
        <w:tc>
          <w:tcPr>
            <w:tcW w:w="1153" w:type="dxa"/>
            <w:vMerge/>
            <w:tcBorders>
              <w:left w:val="nil"/>
              <w:bottom w:val="single" w:sz="16" w:space="0" w:color="000000"/>
              <w:right w:val="nil"/>
            </w:tcBorders>
            <w:shd w:val="clear" w:color="auto" w:fill="FFFFFF"/>
            <w:tcMar>
              <w:top w:w="30" w:type="dxa"/>
              <w:left w:w="30" w:type="dxa"/>
              <w:bottom w:w="30" w:type="dxa"/>
              <w:right w:w="30" w:type="dxa"/>
            </w:tcMar>
          </w:tcPr>
          <w:p w:rsidR="004A381C" w:rsidRPr="004A381C" w:rsidRDefault="004A381C" w:rsidP="004A381C">
            <w:pPr>
              <w:autoSpaceDE w:val="0"/>
              <w:autoSpaceDN w:val="0"/>
              <w:adjustRightInd w:val="0"/>
              <w:rPr>
                <w:rFonts w:ascii="Times New Roman" w:hAnsi="Times New Roman" w:cs="Times New Roman"/>
                <w:sz w:val="24"/>
                <w:szCs w:val="24"/>
              </w:rPr>
            </w:pPr>
          </w:p>
        </w:tc>
        <w:tc>
          <w:tcPr>
            <w:tcW w:w="211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A381C" w:rsidRPr="004A381C" w:rsidRDefault="004A381C" w:rsidP="004A381C">
            <w:pPr>
              <w:autoSpaceDE w:val="0"/>
              <w:autoSpaceDN w:val="0"/>
              <w:adjustRightInd w:val="0"/>
              <w:spacing w:line="320" w:lineRule="atLeast"/>
              <w:rPr>
                <w:rFonts w:ascii="Times New Roman" w:hAnsi="Times New Roman" w:cs="Times New Roman"/>
                <w:color w:val="000000"/>
                <w:sz w:val="24"/>
                <w:szCs w:val="24"/>
              </w:rPr>
            </w:pPr>
            <w:r w:rsidRPr="004A381C">
              <w:rPr>
                <w:rFonts w:ascii="Times New Roman" w:hAnsi="Times New Roman" w:cs="Times New Roman"/>
                <w:color w:val="000000"/>
                <w:sz w:val="24"/>
                <w:szCs w:val="24"/>
              </w:rPr>
              <w:t>N</w:t>
            </w:r>
          </w:p>
        </w:tc>
        <w:tc>
          <w:tcPr>
            <w:tcW w:w="1157"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A381C" w:rsidRPr="004A381C" w:rsidRDefault="004A381C" w:rsidP="004A381C">
            <w:pPr>
              <w:autoSpaceDE w:val="0"/>
              <w:autoSpaceDN w:val="0"/>
              <w:adjustRightInd w:val="0"/>
              <w:spacing w:line="320" w:lineRule="atLeast"/>
              <w:jc w:val="right"/>
              <w:rPr>
                <w:rFonts w:ascii="Times New Roman" w:hAnsi="Times New Roman" w:cs="Times New Roman"/>
                <w:color w:val="000000"/>
                <w:sz w:val="24"/>
                <w:szCs w:val="24"/>
              </w:rPr>
            </w:pPr>
            <w:r w:rsidRPr="004A381C">
              <w:rPr>
                <w:rFonts w:ascii="Times New Roman" w:hAnsi="Times New Roman" w:cs="Times New Roman"/>
                <w:color w:val="000000"/>
                <w:sz w:val="24"/>
                <w:szCs w:val="24"/>
              </w:rPr>
              <w:t>9</w:t>
            </w:r>
          </w:p>
        </w:tc>
        <w:tc>
          <w:tcPr>
            <w:tcW w:w="1156"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4A381C" w:rsidRPr="004A381C" w:rsidRDefault="004A381C" w:rsidP="004A381C">
            <w:pPr>
              <w:autoSpaceDE w:val="0"/>
              <w:autoSpaceDN w:val="0"/>
              <w:adjustRightInd w:val="0"/>
              <w:spacing w:line="320" w:lineRule="atLeast"/>
              <w:jc w:val="right"/>
              <w:rPr>
                <w:rFonts w:ascii="Times New Roman" w:hAnsi="Times New Roman" w:cs="Times New Roman"/>
                <w:color w:val="000000"/>
                <w:sz w:val="24"/>
                <w:szCs w:val="24"/>
              </w:rPr>
            </w:pPr>
            <w:r w:rsidRPr="004A381C">
              <w:rPr>
                <w:rFonts w:ascii="Times New Roman" w:hAnsi="Times New Roman" w:cs="Times New Roman"/>
                <w:color w:val="000000"/>
                <w:sz w:val="24"/>
                <w:szCs w:val="24"/>
              </w:rPr>
              <w:t>9</w:t>
            </w:r>
          </w:p>
        </w:tc>
      </w:tr>
    </w:tbl>
    <w:p w:rsidR="004A381C" w:rsidRPr="004A381C" w:rsidRDefault="004A381C" w:rsidP="004A381C">
      <w:pPr>
        <w:outlineLvl w:val="0"/>
        <w:rPr>
          <w:rFonts w:ascii="Times New Roman" w:hAnsi="Times New Roman" w:cs="Times New Roman"/>
          <w:sz w:val="24"/>
          <w:szCs w:val="24"/>
        </w:rPr>
      </w:pPr>
    </w:p>
    <w:p w:rsidR="004A381C" w:rsidRPr="004A381C" w:rsidRDefault="004A381C" w:rsidP="004A381C">
      <w:pPr>
        <w:spacing w:line="360" w:lineRule="auto"/>
        <w:ind w:right="-6" w:firstLine="539"/>
        <w:jc w:val="center"/>
        <w:rPr>
          <w:rFonts w:ascii="Times New Roman" w:hAnsi="Times New Roman" w:cs="Times New Roman"/>
          <w:b/>
          <w:sz w:val="24"/>
          <w:szCs w:val="24"/>
        </w:rPr>
      </w:pPr>
      <w:r>
        <w:rPr>
          <w:rFonts w:ascii="Times New Roman" w:hAnsi="Times New Roman" w:cs="Times New Roman"/>
          <w:b/>
          <w:sz w:val="24"/>
          <w:szCs w:val="24"/>
        </w:rPr>
        <w:t>2011-2012 учебный го</w:t>
      </w:r>
    </w:p>
    <w:tbl>
      <w:tblPr>
        <w:tblW w:w="71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605"/>
        <w:gridCol w:w="1153"/>
        <w:gridCol w:w="2114"/>
        <w:gridCol w:w="1157"/>
        <w:gridCol w:w="1156"/>
      </w:tblGrid>
      <w:tr w:rsidR="004A381C" w:rsidRPr="004A381C" w:rsidTr="004A381C">
        <w:trPr>
          <w:cantSplit/>
          <w:tblHeader/>
          <w:jc w:val="center"/>
        </w:trPr>
        <w:tc>
          <w:tcPr>
            <w:tcW w:w="7182" w:type="dxa"/>
            <w:gridSpan w:val="5"/>
            <w:tcBorders>
              <w:top w:val="nil"/>
              <w:left w:val="nil"/>
              <w:bottom w:val="nil"/>
              <w:right w:val="nil"/>
            </w:tcBorders>
            <w:shd w:val="clear" w:color="auto" w:fill="FFFFFF"/>
            <w:tcMar>
              <w:top w:w="30" w:type="dxa"/>
              <w:left w:w="30" w:type="dxa"/>
              <w:bottom w:w="30" w:type="dxa"/>
              <w:right w:w="30" w:type="dxa"/>
            </w:tcMar>
            <w:vAlign w:val="center"/>
          </w:tcPr>
          <w:p w:rsidR="004A381C" w:rsidRPr="004A381C" w:rsidRDefault="004A381C" w:rsidP="004A381C">
            <w:pPr>
              <w:autoSpaceDE w:val="0"/>
              <w:autoSpaceDN w:val="0"/>
              <w:adjustRightInd w:val="0"/>
              <w:spacing w:line="320" w:lineRule="atLeast"/>
              <w:jc w:val="center"/>
              <w:rPr>
                <w:rFonts w:ascii="Times New Roman" w:hAnsi="Times New Roman" w:cs="Times New Roman"/>
                <w:color w:val="000000"/>
                <w:sz w:val="24"/>
                <w:szCs w:val="24"/>
              </w:rPr>
            </w:pPr>
            <w:r w:rsidRPr="004A381C">
              <w:rPr>
                <w:rFonts w:ascii="Times New Roman" w:hAnsi="Times New Roman" w:cs="Times New Roman"/>
                <w:b/>
                <w:bCs/>
                <w:color w:val="000000"/>
                <w:sz w:val="24"/>
                <w:szCs w:val="24"/>
              </w:rPr>
              <w:t>Correlations</w:t>
            </w:r>
          </w:p>
        </w:tc>
      </w:tr>
      <w:tr w:rsidR="004A381C" w:rsidRPr="004A381C" w:rsidTr="004A381C">
        <w:trPr>
          <w:cantSplit/>
          <w:tblHeader/>
          <w:jc w:val="center"/>
        </w:trPr>
        <w:tc>
          <w:tcPr>
            <w:tcW w:w="1603"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A381C" w:rsidRPr="004A381C" w:rsidRDefault="004A381C" w:rsidP="004A381C">
            <w:pPr>
              <w:autoSpaceDE w:val="0"/>
              <w:autoSpaceDN w:val="0"/>
              <w:adjustRightInd w:val="0"/>
              <w:rPr>
                <w:rFonts w:ascii="Times New Roman" w:hAnsi="Times New Roman" w:cs="Times New Roman"/>
                <w:sz w:val="24"/>
                <w:szCs w:val="24"/>
              </w:rPr>
            </w:pPr>
          </w:p>
        </w:tc>
        <w:tc>
          <w:tcPr>
            <w:tcW w:w="1153" w:type="dxa"/>
            <w:tcBorders>
              <w:top w:val="single" w:sz="16" w:space="0" w:color="000000"/>
              <w:left w:val="nil"/>
              <w:bottom w:val="single" w:sz="16" w:space="0" w:color="000000"/>
              <w:right w:val="nil"/>
            </w:tcBorders>
            <w:shd w:val="clear" w:color="auto" w:fill="FFFFFF"/>
            <w:tcMar>
              <w:top w:w="30" w:type="dxa"/>
              <w:left w:w="30" w:type="dxa"/>
              <w:bottom w:w="30" w:type="dxa"/>
              <w:right w:w="30" w:type="dxa"/>
            </w:tcMar>
          </w:tcPr>
          <w:p w:rsidR="004A381C" w:rsidRPr="004A381C" w:rsidRDefault="004A381C" w:rsidP="004A381C">
            <w:pPr>
              <w:autoSpaceDE w:val="0"/>
              <w:autoSpaceDN w:val="0"/>
              <w:adjustRightInd w:val="0"/>
              <w:rPr>
                <w:rFonts w:ascii="Times New Roman" w:hAnsi="Times New Roman" w:cs="Times New Roman"/>
                <w:sz w:val="24"/>
                <w:szCs w:val="24"/>
              </w:rPr>
            </w:pPr>
          </w:p>
        </w:tc>
        <w:tc>
          <w:tcPr>
            <w:tcW w:w="211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A381C" w:rsidRPr="004A381C" w:rsidRDefault="004A381C" w:rsidP="004A381C">
            <w:pPr>
              <w:autoSpaceDE w:val="0"/>
              <w:autoSpaceDN w:val="0"/>
              <w:adjustRightInd w:val="0"/>
              <w:rPr>
                <w:rFonts w:ascii="Times New Roman" w:hAnsi="Times New Roman" w:cs="Times New Roman"/>
                <w:sz w:val="24"/>
                <w:szCs w:val="24"/>
              </w:rPr>
            </w:pPr>
          </w:p>
        </w:tc>
        <w:tc>
          <w:tcPr>
            <w:tcW w:w="1157"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A381C" w:rsidRPr="004A381C" w:rsidRDefault="004A381C" w:rsidP="004A381C">
            <w:pPr>
              <w:autoSpaceDE w:val="0"/>
              <w:autoSpaceDN w:val="0"/>
              <w:adjustRightInd w:val="0"/>
              <w:spacing w:line="320" w:lineRule="atLeast"/>
              <w:jc w:val="center"/>
              <w:rPr>
                <w:rFonts w:ascii="Times New Roman" w:hAnsi="Times New Roman" w:cs="Times New Roman"/>
                <w:color w:val="000000"/>
                <w:sz w:val="24"/>
                <w:szCs w:val="24"/>
              </w:rPr>
            </w:pPr>
            <w:r w:rsidRPr="004A381C">
              <w:rPr>
                <w:rFonts w:ascii="Times New Roman" w:hAnsi="Times New Roman" w:cs="Times New Roman"/>
                <w:color w:val="000000"/>
                <w:sz w:val="24"/>
                <w:szCs w:val="24"/>
              </w:rPr>
              <w:t>VAR00001</w:t>
            </w:r>
          </w:p>
        </w:tc>
        <w:tc>
          <w:tcPr>
            <w:tcW w:w="115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A381C" w:rsidRPr="004A381C" w:rsidRDefault="004A381C" w:rsidP="004A381C">
            <w:pPr>
              <w:autoSpaceDE w:val="0"/>
              <w:autoSpaceDN w:val="0"/>
              <w:adjustRightInd w:val="0"/>
              <w:spacing w:line="320" w:lineRule="atLeast"/>
              <w:jc w:val="center"/>
              <w:rPr>
                <w:rFonts w:ascii="Times New Roman" w:hAnsi="Times New Roman" w:cs="Times New Roman"/>
                <w:color w:val="000000"/>
                <w:sz w:val="24"/>
                <w:szCs w:val="24"/>
              </w:rPr>
            </w:pPr>
            <w:r w:rsidRPr="004A381C">
              <w:rPr>
                <w:rFonts w:ascii="Times New Roman" w:hAnsi="Times New Roman" w:cs="Times New Roman"/>
                <w:color w:val="000000"/>
                <w:sz w:val="24"/>
                <w:szCs w:val="24"/>
              </w:rPr>
              <w:t>VAR00002</w:t>
            </w:r>
          </w:p>
        </w:tc>
      </w:tr>
      <w:tr w:rsidR="004A381C" w:rsidRPr="004A381C" w:rsidTr="004A381C">
        <w:trPr>
          <w:cantSplit/>
          <w:tblHeader/>
          <w:jc w:val="center"/>
        </w:trPr>
        <w:tc>
          <w:tcPr>
            <w:tcW w:w="1603"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A381C" w:rsidRPr="004A381C" w:rsidRDefault="004A381C" w:rsidP="004A381C">
            <w:pPr>
              <w:autoSpaceDE w:val="0"/>
              <w:autoSpaceDN w:val="0"/>
              <w:adjustRightInd w:val="0"/>
              <w:spacing w:line="320" w:lineRule="atLeast"/>
              <w:rPr>
                <w:rFonts w:ascii="Times New Roman" w:hAnsi="Times New Roman" w:cs="Times New Roman"/>
                <w:color w:val="000000"/>
                <w:sz w:val="24"/>
                <w:szCs w:val="24"/>
              </w:rPr>
            </w:pPr>
            <w:r w:rsidRPr="004A381C">
              <w:rPr>
                <w:rFonts w:ascii="Times New Roman" w:hAnsi="Times New Roman" w:cs="Times New Roman"/>
                <w:color w:val="000000"/>
                <w:sz w:val="24"/>
                <w:szCs w:val="24"/>
              </w:rPr>
              <w:t>Spearman's rho</w:t>
            </w:r>
          </w:p>
        </w:tc>
        <w:tc>
          <w:tcPr>
            <w:tcW w:w="1153" w:type="dxa"/>
            <w:vMerge w:val="restart"/>
            <w:tcBorders>
              <w:top w:val="single" w:sz="16" w:space="0" w:color="000000"/>
              <w:left w:val="nil"/>
              <w:right w:val="nil"/>
            </w:tcBorders>
            <w:shd w:val="clear" w:color="auto" w:fill="FFFFFF"/>
            <w:tcMar>
              <w:top w:w="30" w:type="dxa"/>
              <w:left w:w="30" w:type="dxa"/>
              <w:bottom w:w="30" w:type="dxa"/>
              <w:right w:w="30" w:type="dxa"/>
            </w:tcMar>
          </w:tcPr>
          <w:p w:rsidR="004A381C" w:rsidRPr="004A381C" w:rsidRDefault="004A381C" w:rsidP="004A381C">
            <w:pPr>
              <w:autoSpaceDE w:val="0"/>
              <w:autoSpaceDN w:val="0"/>
              <w:adjustRightInd w:val="0"/>
              <w:spacing w:line="320" w:lineRule="atLeast"/>
              <w:rPr>
                <w:rFonts w:ascii="Times New Roman" w:hAnsi="Times New Roman" w:cs="Times New Roman"/>
                <w:color w:val="000000"/>
                <w:sz w:val="24"/>
                <w:szCs w:val="24"/>
              </w:rPr>
            </w:pPr>
            <w:r w:rsidRPr="004A381C">
              <w:rPr>
                <w:rFonts w:ascii="Times New Roman" w:hAnsi="Times New Roman" w:cs="Times New Roman"/>
                <w:color w:val="000000"/>
                <w:sz w:val="24"/>
                <w:szCs w:val="24"/>
              </w:rPr>
              <w:t>VAR00001</w:t>
            </w:r>
          </w:p>
        </w:tc>
        <w:tc>
          <w:tcPr>
            <w:tcW w:w="211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A381C" w:rsidRPr="004A381C" w:rsidRDefault="004A381C" w:rsidP="004A381C">
            <w:pPr>
              <w:autoSpaceDE w:val="0"/>
              <w:autoSpaceDN w:val="0"/>
              <w:adjustRightInd w:val="0"/>
              <w:spacing w:line="320" w:lineRule="atLeast"/>
              <w:rPr>
                <w:rFonts w:ascii="Times New Roman" w:hAnsi="Times New Roman" w:cs="Times New Roman"/>
                <w:color w:val="000000"/>
                <w:sz w:val="24"/>
                <w:szCs w:val="24"/>
              </w:rPr>
            </w:pPr>
            <w:r w:rsidRPr="004A381C">
              <w:rPr>
                <w:rFonts w:ascii="Times New Roman" w:hAnsi="Times New Roman" w:cs="Times New Roman"/>
                <w:color w:val="000000"/>
                <w:sz w:val="24"/>
                <w:szCs w:val="24"/>
              </w:rPr>
              <w:t>Correlation Coefficient</w:t>
            </w:r>
          </w:p>
        </w:tc>
        <w:tc>
          <w:tcPr>
            <w:tcW w:w="1157"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A381C" w:rsidRPr="004A381C" w:rsidRDefault="004A381C" w:rsidP="004A381C">
            <w:pPr>
              <w:autoSpaceDE w:val="0"/>
              <w:autoSpaceDN w:val="0"/>
              <w:adjustRightInd w:val="0"/>
              <w:spacing w:line="320" w:lineRule="atLeast"/>
              <w:jc w:val="right"/>
              <w:rPr>
                <w:rFonts w:ascii="Times New Roman" w:hAnsi="Times New Roman" w:cs="Times New Roman"/>
                <w:color w:val="000000"/>
                <w:sz w:val="24"/>
                <w:szCs w:val="24"/>
              </w:rPr>
            </w:pPr>
            <w:r w:rsidRPr="004A381C">
              <w:rPr>
                <w:rFonts w:ascii="Times New Roman" w:hAnsi="Times New Roman" w:cs="Times New Roman"/>
                <w:color w:val="000000"/>
                <w:sz w:val="24"/>
                <w:szCs w:val="24"/>
              </w:rPr>
              <w:t>1,000</w:t>
            </w:r>
          </w:p>
        </w:tc>
        <w:tc>
          <w:tcPr>
            <w:tcW w:w="1156"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A381C" w:rsidRPr="004A381C" w:rsidRDefault="004A381C" w:rsidP="004A381C">
            <w:pPr>
              <w:autoSpaceDE w:val="0"/>
              <w:autoSpaceDN w:val="0"/>
              <w:adjustRightInd w:val="0"/>
              <w:spacing w:line="320" w:lineRule="atLeast"/>
              <w:rPr>
                <w:rFonts w:ascii="Times New Roman" w:hAnsi="Times New Roman" w:cs="Times New Roman"/>
                <w:color w:val="000000"/>
                <w:sz w:val="24"/>
                <w:szCs w:val="24"/>
              </w:rPr>
            </w:pPr>
            <w:r w:rsidRPr="004A381C">
              <w:rPr>
                <w:rFonts w:ascii="Times New Roman" w:hAnsi="Times New Roman" w:cs="Times New Roman"/>
                <w:color w:val="000000"/>
                <w:sz w:val="24"/>
                <w:szCs w:val="24"/>
              </w:rPr>
              <w:t>,599</w:t>
            </w:r>
          </w:p>
        </w:tc>
      </w:tr>
      <w:tr w:rsidR="004A381C" w:rsidRPr="004A381C" w:rsidTr="004A381C">
        <w:trPr>
          <w:cantSplit/>
          <w:tblHeader/>
          <w:jc w:val="center"/>
        </w:trPr>
        <w:tc>
          <w:tcPr>
            <w:tcW w:w="160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A381C" w:rsidRPr="004A381C" w:rsidRDefault="004A381C" w:rsidP="004A381C">
            <w:pPr>
              <w:autoSpaceDE w:val="0"/>
              <w:autoSpaceDN w:val="0"/>
              <w:adjustRightInd w:val="0"/>
              <w:rPr>
                <w:rFonts w:ascii="Times New Roman" w:hAnsi="Times New Roman" w:cs="Times New Roman"/>
                <w:color w:val="000000"/>
                <w:sz w:val="24"/>
                <w:szCs w:val="24"/>
              </w:rPr>
            </w:pPr>
          </w:p>
        </w:tc>
        <w:tc>
          <w:tcPr>
            <w:tcW w:w="1153" w:type="dxa"/>
            <w:vMerge/>
            <w:tcBorders>
              <w:top w:val="single" w:sz="16" w:space="0" w:color="000000"/>
              <w:left w:val="nil"/>
              <w:right w:val="nil"/>
            </w:tcBorders>
            <w:shd w:val="clear" w:color="auto" w:fill="FFFFFF"/>
            <w:tcMar>
              <w:top w:w="30" w:type="dxa"/>
              <w:left w:w="30" w:type="dxa"/>
              <w:bottom w:w="30" w:type="dxa"/>
              <w:right w:w="30" w:type="dxa"/>
            </w:tcMar>
          </w:tcPr>
          <w:p w:rsidR="004A381C" w:rsidRPr="004A381C" w:rsidRDefault="004A381C" w:rsidP="004A381C">
            <w:pPr>
              <w:autoSpaceDE w:val="0"/>
              <w:autoSpaceDN w:val="0"/>
              <w:adjustRightInd w:val="0"/>
              <w:rPr>
                <w:rFonts w:ascii="Times New Roman" w:hAnsi="Times New Roman" w:cs="Times New Roman"/>
                <w:color w:val="000000"/>
                <w:sz w:val="24"/>
                <w:szCs w:val="24"/>
              </w:rPr>
            </w:pPr>
          </w:p>
        </w:tc>
        <w:tc>
          <w:tcPr>
            <w:tcW w:w="2113" w:type="dxa"/>
            <w:tcBorders>
              <w:top w:val="nil"/>
              <w:left w:val="nil"/>
              <w:bottom w:val="nil"/>
              <w:right w:val="single" w:sz="16" w:space="0" w:color="000000"/>
            </w:tcBorders>
            <w:shd w:val="clear" w:color="auto" w:fill="FFFFFF"/>
            <w:tcMar>
              <w:top w:w="30" w:type="dxa"/>
              <w:left w:w="30" w:type="dxa"/>
              <w:bottom w:w="30" w:type="dxa"/>
              <w:right w:w="30" w:type="dxa"/>
            </w:tcMar>
          </w:tcPr>
          <w:p w:rsidR="004A381C" w:rsidRPr="004A381C" w:rsidRDefault="004A381C" w:rsidP="004A381C">
            <w:pPr>
              <w:autoSpaceDE w:val="0"/>
              <w:autoSpaceDN w:val="0"/>
              <w:adjustRightInd w:val="0"/>
              <w:spacing w:line="320" w:lineRule="atLeast"/>
              <w:rPr>
                <w:rFonts w:ascii="Times New Roman" w:hAnsi="Times New Roman" w:cs="Times New Roman"/>
                <w:color w:val="000000"/>
                <w:sz w:val="24"/>
                <w:szCs w:val="24"/>
              </w:rPr>
            </w:pPr>
            <w:r w:rsidRPr="004A381C">
              <w:rPr>
                <w:rFonts w:ascii="Times New Roman" w:hAnsi="Times New Roman" w:cs="Times New Roman"/>
                <w:color w:val="000000"/>
                <w:sz w:val="24"/>
                <w:szCs w:val="24"/>
              </w:rPr>
              <w:t>Sig. (2-tailed)</w:t>
            </w:r>
          </w:p>
        </w:tc>
        <w:tc>
          <w:tcPr>
            <w:tcW w:w="1157" w:type="dxa"/>
            <w:tcBorders>
              <w:top w:val="nil"/>
              <w:left w:val="single" w:sz="16" w:space="0" w:color="000000"/>
              <w:bottom w:val="nil"/>
            </w:tcBorders>
            <w:shd w:val="clear" w:color="auto" w:fill="FFFFFF"/>
            <w:tcMar>
              <w:top w:w="30" w:type="dxa"/>
              <w:left w:w="30" w:type="dxa"/>
              <w:bottom w:w="30" w:type="dxa"/>
              <w:right w:w="30" w:type="dxa"/>
            </w:tcMar>
            <w:vAlign w:val="center"/>
          </w:tcPr>
          <w:p w:rsidR="004A381C" w:rsidRPr="004A381C" w:rsidRDefault="004A381C" w:rsidP="004A381C">
            <w:pPr>
              <w:autoSpaceDE w:val="0"/>
              <w:autoSpaceDN w:val="0"/>
              <w:adjustRightInd w:val="0"/>
              <w:spacing w:line="320" w:lineRule="atLeast"/>
              <w:jc w:val="right"/>
              <w:rPr>
                <w:rFonts w:ascii="Times New Roman" w:hAnsi="Times New Roman" w:cs="Times New Roman"/>
                <w:color w:val="000000"/>
                <w:sz w:val="24"/>
                <w:szCs w:val="24"/>
              </w:rPr>
            </w:pPr>
            <w:r w:rsidRPr="004A381C">
              <w:rPr>
                <w:rFonts w:ascii="Times New Roman" w:hAnsi="Times New Roman" w:cs="Times New Roman"/>
                <w:color w:val="000000"/>
                <w:sz w:val="24"/>
                <w:szCs w:val="24"/>
              </w:rPr>
              <w:t>.</w:t>
            </w:r>
          </w:p>
        </w:tc>
        <w:tc>
          <w:tcPr>
            <w:tcW w:w="1156" w:type="dxa"/>
            <w:tcBorders>
              <w:top w:val="nil"/>
              <w:bottom w:val="nil"/>
              <w:right w:val="single" w:sz="16" w:space="0" w:color="000000"/>
            </w:tcBorders>
            <w:shd w:val="clear" w:color="auto" w:fill="FFFFFF"/>
            <w:tcMar>
              <w:top w:w="30" w:type="dxa"/>
              <w:left w:w="30" w:type="dxa"/>
              <w:bottom w:w="30" w:type="dxa"/>
              <w:right w:w="30" w:type="dxa"/>
            </w:tcMar>
            <w:vAlign w:val="center"/>
          </w:tcPr>
          <w:p w:rsidR="004A381C" w:rsidRPr="004A381C" w:rsidRDefault="004A381C" w:rsidP="004A381C">
            <w:pPr>
              <w:autoSpaceDE w:val="0"/>
              <w:autoSpaceDN w:val="0"/>
              <w:adjustRightInd w:val="0"/>
              <w:spacing w:line="320" w:lineRule="atLeast"/>
              <w:rPr>
                <w:rFonts w:ascii="Times New Roman" w:hAnsi="Times New Roman" w:cs="Times New Roman"/>
                <w:color w:val="000000"/>
                <w:sz w:val="24"/>
                <w:szCs w:val="24"/>
              </w:rPr>
            </w:pPr>
            <w:r w:rsidRPr="004A381C">
              <w:rPr>
                <w:rFonts w:ascii="Times New Roman" w:hAnsi="Times New Roman" w:cs="Times New Roman"/>
                <w:color w:val="000000"/>
                <w:sz w:val="24"/>
                <w:szCs w:val="24"/>
              </w:rPr>
              <w:t>,088</w:t>
            </w:r>
          </w:p>
        </w:tc>
      </w:tr>
      <w:tr w:rsidR="004A381C" w:rsidRPr="004A381C" w:rsidTr="004A381C">
        <w:trPr>
          <w:cantSplit/>
          <w:tblHeader/>
          <w:jc w:val="center"/>
        </w:trPr>
        <w:tc>
          <w:tcPr>
            <w:tcW w:w="160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A381C" w:rsidRPr="004A381C" w:rsidRDefault="004A381C" w:rsidP="004A381C">
            <w:pPr>
              <w:autoSpaceDE w:val="0"/>
              <w:autoSpaceDN w:val="0"/>
              <w:adjustRightInd w:val="0"/>
              <w:rPr>
                <w:rFonts w:ascii="Times New Roman" w:hAnsi="Times New Roman" w:cs="Times New Roman"/>
                <w:color w:val="000000"/>
                <w:sz w:val="24"/>
                <w:szCs w:val="24"/>
              </w:rPr>
            </w:pPr>
          </w:p>
        </w:tc>
        <w:tc>
          <w:tcPr>
            <w:tcW w:w="1153" w:type="dxa"/>
            <w:vMerge/>
            <w:tcBorders>
              <w:top w:val="single" w:sz="16" w:space="0" w:color="000000"/>
              <w:left w:val="nil"/>
              <w:right w:val="nil"/>
            </w:tcBorders>
            <w:shd w:val="clear" w:color="auto" w:fill="FFFFFF"/>
            <w:tcMar>
              <w:top w:w="30" w:type="dxa"/>
              <w:left w:w="30" w:type="dxa"/>
              <w:bottom w:w="30" w:type="dxa"/>
              <w:right w:w="30" w:type="dxa"/>
            </w:tcMar>
          </w:tcPr>
          <w:p w:rsidR="004A381C" w:rsidRPr="004A381C" w:rsidRDefault="004A381C" w:rsidP="004A381C">
            <w:pPr>
              <w:autoSpaceDE w:val="0"/>
              <w:autoSpaceDN w:val="0"/>
              <w:adjustRightInd w:val="0"/>
              <w:rPr>
                <w:rFonts w:ascii="Times New Roman" w:hAnsi="Times New Roman" w:cs="Times New Roman"/>
                <w:color w:val="000000"/>
                <w:sz w:val="24"/>
                <w:szCs w:val="24"/>
              </w:rPr>
            </w:pPr>
          </w:p>
        </w:tc>
        <w:tc>
          <w:tcPr>
            <w:tcW w:w="2113" w:type="dxa"/>
            <w:tcBorders>
              <w:top w:val="nil"/>
              <w:left w:val="nil"/>
              <w:right w:val="single" w:sz="16" w:space="0" w:color="000000"/>
            </w:tcBorders>
            <w:shd w:val="clear" w:color="auto" w:fill="FFFFFF"/>
            <w:tcMar>
              <w:top w:w="30" w:type="dxa"/>
              <w:left w:w="30" w:type="dxa"/>
              <w:bottom w:w="30" w:type="dxa"/>
              <w:right w:w="30" w:type="dxa"/>
            </w:tcMar>
          </w:tcPr>
          <w:p w:rsidR="004A381C" w:rsidRPr="004A381C" w:rsidRDefault="004A381C" w:rsidP="004A381C">
            <w:pPr>
              <w:autoSpaceDE w:val="0"/>
              <w:autoSpaceDN w:val="0"/>
              <w:adjustRightInd w:val="0"/>
              <w:spacing w:line="320" w:lineRule="atLeast"/>
              <w:rPr>
                <w:rFonts w:ascii="Times New Roman" w:hAnsi="Times New Roman" w:cs="Times New Roman"/>
                <w:color w:val="000000"/>
                <w:sz w:val="24"/>
                <w:szCs w:val="24"/>
              </w:rPr>
            </w:pPr>
            <w:r w:rsidRPr="004A381C">
              <w:rPr>
                <w:rFonts w:ascii="Times New Roman" w:hAnsi="Times New Roman" w:cs="Times New Roman"/>
                <w:color w:val="000000"/>
                <w:sz w:val="24"/>
                <w:szCs w:val="24"/>
              </w:rPr>
              <w:t>N</w:t>
            </w:r>
          </w:p>
        </w:tc>
        <w:tc>
          <w:tcPr>
            <w:tcW w:w="1157" w:type="dxa"/>
            <w:tcBorders>
              <w:top w:val="nil"/>
              <w:left w:val="single" w:sz="16" w:space="0" w:color="000000"/>
            </w:tcBorders>
            <w:shd w:val="clear" w:color="auto" w:fill="FFFFFF"/>
            <w:tcMar>
              <w:top w:w="30" w:type="dxa"/>
              <w:left w:w="30" w:type="dxa"/>
              <w:bottom w:w="30" w:type="dxa"/>
              <w:right w:w="30" w:type="dxa"/>
            </w:tcMar>
            <w:vAlign w:val="center"/>
          </w:tcPr>
          <w:p w:rsidR="004A381C" w:rsidRPr="004A381C" w:rsidRDefault="004A381C" w:rsidP="004A381C">
            <w:pPr>
              <w:autoSpaceDE w:val="0"/>
              <w:autoSpaceDN w:val="0"/>
              <w:adjustRightInd w:val="0"/>
              <w:spacing w:line="320" w:lineRule="atLeast"/>
              <w:jc w:val="right"/>
              <w:rPr>
                <w:rFonts w:ascii="Times New Roman" w:hAnsi="Times New Roman" w:cs="Times New Roman"/>
                <w:color w:val="000000"/>
                <w:sz w:val="24"/>
                <w:szCs w:val="24"/>
              </w:rPr>
            </w:pPr>
            <w:r w:rsidRPr="004A381C">
              <w:rPr>
                <w:rFonts w:ascii="Times New Roman" w:hAnsi="Times New Roman" w:cs="Times New Roman"/>
                <w:color w:val="000000"/>
                <w:sz w:val="24"/>
                <w:szCs w:val="24"/>
              </w:rPr>
              <w:t>37</w:t>
            </w:r>
          </w:p>
        </w:tc>
        <w:tc>
          <w:tcPr>
            <w:tcW w:w="1156" w:type="dxa"/>
            <w:tcBorders>
              <w:top w:val="nil"/>
              <w:right w:val="single" w:sz="16" w:space="0" w:color="000000"/>
            </w:tcBorders>
            <w:shd w:val="clear" w:color="auto" w:fill="FFFFFF"/>
            <w:tcMar>
              <w:top w:w="30" w:type="dxa"/>
              <w:left w:w="30" w:type="dxa"/>
              <w:bottom w:w="30" w:type="dxa"/>
              <w:right w:w="30" w:type="dxa"/>
            </w:tcMar>
            <w:vAlign w:val="center"/>
          </w:tcPr>
          <w:p w:rsidR="004A381C" w:rsidRPr="004A381C" w:rsidRDefault="004A381C" w:rsidP="004A381C">
            <w:pPr>
              <w:autoSpaceDE w:val="0"/>
              <w:autoSpaceDN w:val="0"/>
              <w:adjustRightInd w:val="0"/>
              <w:spacing w:line="320" w:lineRule="atLeast"/>
              <w:jc w:val="right"/>
              <w:rPr>
                <w:rFonts w:ascii="Times New Roman" w:hAnsi="Times New Roman" w:cs="Times New Roman"/>
                <w:color w:val="000000"/>
                <w:sz w:val="24"/>
                <w:szCs w:val="24"/>
              </w:rPr>
            </w:pPr>
            <w:r w:rsidRPr="004A381C">
              <w:rPr>
                <w:rFonts w:ascii="Times New Roman" w:hAnsi="Times New Roman" w:cs="Times New Roman"/>
                <w:color w:val="000000"/>
                <w:sz w:val="24"/>
                <w:szCs w:val="24"/>
              </w:rPr>
              <w:t>9</w:t>
            </w:r>
          </w:p>
        </w:tc>
      </w:tr>
      <w:tr w:rsidR="004A381C" w:rsidRPr="004A381C" w:rsidTr="004A381C">
        <w:trPr>
          <w:cantSplit/>
          <w:tblHeader/>
          <w:jc w:val="center"/>
        </w:trPr>
        <w:tc>
          <w:tcPr>
            <w:tcW w:w="160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A381C" w:rsidRPr="004A381C" w:rsidRDefault="004A381C" w:rsidP="004A381C">
            <w:pPr>
              <w:autoSpaceDE w:val="0"/>
              <w:autoSpaceDN w:val="0"/>
              <w:adjustRightInd w:val="0"/>
              <w:rPr>
                <w:rFonts w:ascii="Times New Roman" w:hAnsi="Times New Roman" w:cs="Times New Roman"/>
                <w:color w:val="000000"/>
                <w:sz w:val="24"/>
                <w:szCs w:val="24"/>
              </w:rPr>
            </w:pPr>
          </w:p>
        </w:tc>
        <w:tc>
          <w:tcPr>
            <w:tcW w:w="1153" w:type="dxa"/>
            <w:vMerge w:val="restart"/>
            <w:tcBorders>
              <w:left w:val="nil"/>
              <w:bottom w:val="single" w:sz="16" w:space="0" w:color="000000"/>
              <w:right w:val="nil"/>
            </w:tcBorders>
            <w:shd w:val="clear" w:color="auto" w:fill="FFFFFF"/>
            <w:tcMar>
              <w:top w:w="30" w:type="dxa"/>
              <w:left w:w="30" w:type="dxa"/>
              <w:bottom w:w="30" w:type="dxa"/>
              <w:right w:w="30" w:type="dxa"/>
            </w:tcMar>
          </w:tcPr>
          <w:p w:rsidR="004A381C" w:rsidRPr="004A381C" w:rsidRDefault="004A381C" w:rsidP="004A381C">
            <w:pPr>
              <w:autoSpaceDE w:val="0"/>
              <w:autoSpaceDN w:val="0"/>
              <w:adjustRightInd w:val="0"/>
              <w:spacing w:line="320" w:lineRule="atLeast"/>
              <w:rPr>
                <w:rFonts w:ascii="Times New Roman" w:hAnsi="Times New Roman" w:cs="Times New Roman"/>
                <w:color w:val="000000"/>
                <w:sz w:val="24"/>
                <w:szCs w:val="24"/>
              </w:rPr>
            </w:pPr>
            <w:r w:rsidRPr="004A381C">
              <w:rPr>
                <w:rFonts w:ascii="Times New Roman" w:hAnsi="Times New Roman" w:cs="Times New Roman"/>
                <w:color w:val="000000"/>
                <w:sz w:val="24"/>
                <w:szCs w:val="24"/>
              </w:rPr>
              <w:t>VAR00002</w:t>
            </w:r>
          </w:p>
        </w:tc>
        <w:tc>
          <w:tcPr>
            <w:tcW w:w="2113" w:type="dxa"/>
            <w:tcBorders>
              <w:left w:val="nil"/>
              <w:bottom w:val="nil"/>
              <w:right w:val="single" w:sz="16" w:space="0" w:color="000000"/>
            </w:tcBorders>
            <w:shd w:val="clear" w:color="auto" w:fill="FFFFFF"/>
            <w:tcMar>
              <w:top w:w="30" w:type="dxa"/>
              <w:left w:w="30" w:type="dxa"/>
              <w:bottom w:w="30" w:type="dxa"/>
              <w:right w:w="30" w:type="dxa"/>
            </w:tcMar>
          </w:tcPr>
          <w:p w:rsidR="004A381C" w:rsidRPr="004A381C" w:rsidRDefault="004A381C" w:rsidP="004A381C">
            <w:pPr>
              <w:autoSpaceDE w:val="0"/>
              <w:autoSpaceDN w:val="0"/>
              <w:adjustRightInd w:val="0"/>
              <w:spacing w:line="320" w:lineRule="atLeast"/>
              <w:rPr>
                <w:rFonts w:ascii="Times New Roman" w:hAnsi="Times New Roman" w:cs="Times New Roman"/>
                <w:color w:val="000000"/>
                <w:sz w:val="24"/>
                <w:szCs w:val="24"/>
              </w:rPr>
            </w:pPr>
            <w:r w:rsidRPr="004A381C">
              <w:rPr>
                <w:rFonts w:ascii="Times New Roman" w:hAnsi="Times New Roman" w:cs="Times New Roman"/>
                <w:color w:val="000000"/>
                <w:sz w:val="24"/>
                <w:szCs w:val="24"/>
              </w:rPr>
              <w:t>Correlation Coefficient</w:t>
            </w:r>
          </w:p>
        </w:tc>
        <w:tc>
          <w:tcPr>
            <w:tcW w:w="1157" w:type="dxa"/>
            <w:tcBorders>
              <w:left w:val="single" w:sz="16" w:space="0" w:color="000000"/>
              <w:bottom w:val="nil"/>
            </w:tcBorders>
            <w:shd w:val="clear" w:color="auto" w:fill="FFFFFF"/>
            <w:tcMar>
              <w:top w:w="30" w:type="dxa"/>
              <w:left w:w="30" w:type="dxa"/>
              <w:bottom w:w="30" w:type="dxa"/>
              <w:right w:w="30" w:type="dxa"/>
            </w:tcMar>
            <w:vAlign w:val="center"/>
          </w:tcPr>
          <w:p w:rsidR="004A381C" w:rsidRPr="004A381C" w:rsidRDefault="004A381C" w:rsidP="004A381C">
            <w:pPr>
              <w:autoSpaceDE w:val="0"/>
              <w:autoSpaceDN w:val="0"/>
              <w:adjustRightInd w:val="0"/>
              <w:spacing w:line="320" w:lineRule="atLeast"/>
              <w:rPr>
                <w:rFonts w:ascii="Times New Roman" w:hAnsi="Times New Roman" w:cs="Times New Roman"/>
                <w:color w:val="000000"/>
                <w:sz w:val="24"/>
                <w:szCs w:val="24"/>
              </w:rPr>
            </w:pPr>
            <w:r w:rsidRPr="004A381C">
              <w:rPr>
                <w:rFonts w:ascii="Times New Roman" w:hAnsi="Times New Roman" w:cs="Times New Roman"/>
                <w:color w:val="000000"/>
                <w:sz w:val="24"/>
                <w:szCs w:val="24"/>
              </w:rPr>
              <w:t>,599</w:t>
            </w:r>
          </w:p>
        </w:tc>
        <w:tc>
          <w:tcPr>
            <w:tcW w:w="1156" w:type="dxa"/>
            <w:tcBorders>
              <w:bottom w:val="nil"/>
              <w:right w:val="single" w:sz="16" w:space="0" w:color="000000"/>
            </w:tcBorders>
            <w:shd w:val="clear" w:color="auto" w:fill="FFFFFF"/>
            <w:tcMar>
              <w:top w:w="30" w:type="dxa"/>
              <w:left w:w="30" w:type="dxa"/>
              <w:bottom w:w="30" w:type="dxa"/>
              <w:right w:w="30" w:type="dxa"/>
            </w:tcMar>
            <w:vAlign w:val="center"/>
          </w:tcPr>
          <w:p w:rsidR="004A381C" w:rsidRPr="004A381C" w:rsidRDefault="004A381C" w:rsidP="004A381C">
            <w:pPr>
              <w:autoSpaceDE w:val="0"/>
              <w:autoSpaceDN w:val="0"/>
              <w:adjustRightInd w:val="0"/>
              <w:spacing w:line="320" w:lineRule="atLeast"/>
              <w:jc w:val="right"/>
              <w:rPr>
                <w:rFonts w:ascii="Times New Roman" w:hAnsi="Times New Roman" w:cs="Times New Roman"/>
                <w:color w:val="000000"/>
                <w:sz w:val="24"/>
                <w:szCs w:val="24"/>
              </w:rPr>
            </w:pPr>
            <w:r w:rsidRPr="004A381C">
              <w:rPr>
                <w:rFonts w:ascii="Times New Roman" w:hAnsi="Times New Roman" w:cs="Times New Roman"/>
                <w:color w:val="000000"/>
                <w:sz w:val="24"/>
                <w:szCs w:val="24"/>
              </w:rPr>
              <w:t>1,000</w:t>
            </w:r>
          </w:p>
        </w:tc>
      </w:tr>
      <w:tr w:rsidR="004A381C" w:rsidRPr="004A381C" w:rsidTr="004A381C">
        <w:trPr>
          <w:cantSplit/>
          <w:tblHeader/>
          <w:jc w:val="center"/>
        </w:trPr>
        <w:tc>
          <w:tcPr>
            <w:tcW w:w="160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A381C" w:rsidRPr="004A381C" w:rsidRDefault="004A381C" w:rsidP="004A381C">
            <w:pPr>
              <w:autoSpaceDE w:val="0"/>
              <w:autoSpaceDN w:val="0"/>
              <w:adjustRightInd w:val="0"/>
              <w:rPr>
                <w:rFonts w:ascii="Times New Roman" w:hAnsi="Times New Roman" w:cs="Times New Roman"/>
                <w:sz w:val="24"/>
                <w:szCs w:val="24"/>
              </w:rPr>
            </w:pPr>
          </w:p>
        </w:tc>
        <w:tc>
          <w:tcPr>
            <w:tcW w:w="1153" w:type="dxa"/>
            <w:vMerge/>
            <w:tcBorders>
              <w:left w:val="nil"/>
              <w:bottom w:val="single" w:sz="16" w:space="0" w:color="000000"/>
              <w:right w:val="nil"/>
            </w:tcBorders>
            <w:shd w:val="clear" w:color="auto" w:fill="FFFFFF"/>
            <w:tcMar>
              <w:top w:w="30" w:type="dxa"/>
              <w:left w:w="30" w:type="dxa"/>
              <w:bottom w:w="30" w:type="dxa"/>
              <w:right w:w="30" w:type="dxa"/>
            </w:tcMar>
          </w:tcPr>
          <w:p w:rsidR="004A381C" w:rsidRPr="004A381C" w:rsidRDefault="004A381C" w:rsidP="004A381C">
            <w:pPr>
              <w:autoSpaceDE w:val="0"/>
              <w:autoSpaceDN w:val="0"/>
              <w:adjustRightInd w:val="0"/>
              <w:rPr>
                <w:rFonts w:ascii="Times New Roman" w:hAnsi="Times New Roman" w:cs="Times New Roman"/>
                <w:sz w:val="24"/>
                <w:szCs w:val="24"/>
              </w:rPr>
            </w:pPr>
          </w:p>
        </w:tc>
        <w:tc>
          <w:tcPr>
            <w:tcW w:w="2113" w:type="dxa"/>
            <w:tcBorders>
              <w:top w:val="nil"/>
              <w:left w:val="nil"/>
              <w:bottom w:val="nil"/>
              <w:right w:val="single" w:sz="16" w:space="0" w:color="000000"/>
            </w:tcBorders>
            <w:shd w:val="clear" w:color="auto" w:fill="FFFFFF"/>
            <w:tcMar>
              <w:top w:w="30" w:type="dxa"/>
              <w:left w:w="30" w:type="dxa"/>
              <w:bottom w:w="30" w:type="dxa"/>
              <w:right w:w="30" w:type="dxa"/>
            </w:tcMar>
          </w:tcPr>
          <w:p w:rsidR="004A381C" w:rsidRPr="004A381C" w:rsidRDefault="004A381C" w:rsidP="004A381C">
            <w:pPr>
              <w:autoSpaceDE w:val="0"/>
              <w:autoSpaceDN w:val="0"/>
              <w:adjustRightInd w:val="0"/>
              <w:spacing w:line="320" w:lineRule="atLeast"/>
              <w:rPr>
                <w:rFonts w:ascii="Times New Roman" w:hAnsi="Times New Roman" w:cs="Times New Roman"/>
                <w:color w:val="000000"/>
                <w:sz w:val="24"/>
                <w:szCs w:val="24"/>
              </w:rPr>
            </w:pPr>
            <w:r w:rsidRPr="004A381C">
              <w:rPr>
                <w:rFonts w:ascii="Times New Roman" w:hAnsi="Times New Roman" w:cs="Times New Roman"/>
                <w:color w:val="000000"/>
                <w:sz w:val="24"/>
                <w:szCs w:val="24"/>
              </w:rPr>
              <w:t>Sig. (2-tailed)</w:t>
            </w:r>
          </w:p>
        </w:tc>
        <w:tc>
          <w:tcPr>
            <w:tcW w:w="1157" w:type="dxa"/>
            <w:tcBorders>
              <w:top w:val="nil"/>
              <w:left w:val="single" w:sz="16" w:space="0" w:color="000000"/>
              <w:bottom w:val="nil"/>
            </w:tcBorders>
            <w:shd w:val="clear" w:color="auto" w:fill="FFFFFF"/>
            <w:tcMar>
              <w:top w:w="30" w:type="dxa"/>
              <w:left w:w="30" w:type="dxa"/>
              <w:bottom w:w="30" w:type="dxa"/>
              <w:right w:w="30" w:type="dxa"/>
            </w:tcMar>
            <w:vAlign w:val="center"/>
          </w:tcPr>
          <w:p w:rsidR="004A381C" w:rsidRPr="004A381C" w:rsidRDefault="004A381C" w:rsidP="004A381C">
            <w:pPr>
              <w:autoSpaceDE w:val="0"/>
              <w:autoSpaceDN w:val="0"/>
              <w:adjustRightInd w:val="0"/>
              <w:spacing w:line="320" w:lineRule="atLeast"/>
              <w:rPr>
                <w:rFonts w:ascii="Times New Roman" w:hAnsi="Times New Roman" w:cs="Times New Roman"/>
                <w:color w:val="000000"/>
                <w:sz w:val="24"/>
                <w:szCs w:val="24"/>
              </w:rPr>
            </w:pPr>
            <w:r w:rsidRPr="004A381C">
              <w:rPr>
                <w:rFonts w:ascii="Times New Roman" w:hAnsi="Times New Roman" w:cs="Times New Roman"/>
                <w:color w:val="000000"/>
                <w:sz w:val="24"/>
                <w:szCs w:val="24"/>
              </w:rPr>
              <w:t>,088</w:t>
            </w:r>
          </w:p>
        </w:tc>
        <w:tc>
          <w:tcPr>
            <w:tcW w:w="1156" w:type="dxa"/>
            <w:tcBorders>
              <w:top w:val="nil"/>
              <w:bottom w:val="nil"/>
              <w:right w:val="single" w:sz="16" w:space="0" w:color="000000"/>
            </w:tcBorders>
            <w:shd w:val="clear" w:color="auto" w:fill="FFFFFF"/>
            <w:tcMar>
              <w:top w:w="30" w:type="dxa"/>
              <w:left w:w="30" w:type="dxa"/>
              <w:bottom w:w="30" w:type="dxa"/>
              <w:right w:w="30" w:type="dxa"/>
            </w:tcMar>
            <w:vAlign w:val="center"/>
          </w:tcPr>
          <w:p w:rsidR="004A381C" w:rsidRPr="004A381C" w:rsidRDefault="004A381C" w:rsidP="004A381C">
            <w:pPr>
              <w:autoSpaceDE w:val="0"/>
              <w:autoSpaceDN w:val="0"/>
              <w:adjustRightInd w:val="0"/>
              <w:spacing w:line="320" w:lineRule="atLeast"/>
              <w:jc w:val="right"/>
              <w:rPr>
                <w:rFonts w:ascii="Times New Roman" w:hAnsi="Times New Roman" w:cs="Times New Roman"/>
                <w:color w:val="000000"/>
                <w:sz w:val="24"/>
                <w:szCs w:val="24"/>
              </w:rPr>
            </w:pPr>
            <w:r w:rsidRPr="004A381C">
              <w:rPr>
                <w:rFonts w:ascii="Times New Roman" w:hAnsi="Times New Roman" w:cs="Times New Roman"/>
                <w:color w:val="000000"/>
                <w:sz w:val="24"/>
                <w:szCs w:val="24"/>
              </w:rPr>
              <w:t>.</w:t>
            </w:r>
          </w:p>
        </w:tc>
      </w:tr>
      <w:tr w:rsidR="004A381C" w:rsidRPr="004A381C" w:rsidTr="004A381C">
        <w:trPr>
          <w:cantSplit/>
          <w:jc w:val="center"/>
        </w:trPr>
        <w:tc>
          <w:tcPr>
            <w:tcW w:w="160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A381C" w:rsidRPr="004A381C" w:rsidRDefault="004A381C" w:rsidP="004A381C">
            <w:pPr>
              <w:autoSpaceDE w:val="0"/>
              <w:autoSpaceDN w:val="0"/>
              <w:adjustRightInd w:val="0"/>
              <w:rPr>
                <w:rFonts w:ascii="Times New Roman" w:hAnsi="Times New Roman" w:cs="Times New Roman"/>
                <w:sz w:val="24"/>
                <w:szCs w:val="24"/>
              </w:rPr>
            </w:pPr>
          </w:p>
        </w:tc>
        <w:tc>
          <w:tcPr>
            <w:tcW w:w="1153" w:type="dxa"/>
            <w:vMerge/>
            <w:tcBorders>
              <w:left w:val="nil"/>
              <w:bottom w:val="single" w:sz="16" w:space="0" w:color="000000"/>
              <w:right w:val="nil"/>
            </w:tcBorders>
            <w:shd w:val="clear" w:color="auto" w:fill="FFFFFF"/>
            <w:tcMar>
              <w:top w:w="30" w:type="dxa"/>
              <w:left w:w="30" w:type="dxa"/>
              <w:bottom w:w="30" w:type="dxa"/>
              <w:right w:w="30" w:type="dxa"/>
            </w:tcMar>
          </w:tcPr>
          <w:p w:rsidR="004A381C" w:rsidRPr="004A381C" w:rsidRDefault="004A381C" w:rsidP="004A381C">
            <w:pPr>
              <w:autoSpaceDE w:val="0"/>
              <w:autoSpaceDN w:val="0"/>
              <w:adjustRightInd w:val="0"/>
              <w:rPr>
                <w:rFonts w:ascii="Times New Roman" w:hAnsi="Times New Roman" w:cs="Times New Roman"/>
                <w:sz w:val="24"/>
                <w:szCs w:val="24"/>
              </w:rPr>
            </w:pPr>
          </w:p>
        </w:tc>
        <w:tc>
          <w:tcPr>
            <w:tcW w:w="211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A381C" w:rsidRPr="004A381C" w:rsidRDefault="004A381C" w:rsidP="004A381C">
            <w:pPr>
              <w:autoSpaceDE w:val="0"/>
              <w:autoSpaceDN w:val="0"/>
              <w:adjustRightInd w:val="0"/>
              <w:spacing w:line="320" w:lineRule="atLeast"/>
              <w:rPr>
                <w:rFonts w:ascii="Times New Roman" w:hAnsi="Times New Roman" w:cs="Times New Roman"/>
                <w:color w:val="000000"/>
                <w:sz w:val="24"/>
                <w:szCs w:val="24"/>
              </w:rPr>
            </w:pPr>
            <w:r w:rsidRPr="004A381C">
              <w:rPr>
                <w:rFonts w:ascii="Times New Roman" w:hAnsi="Times New Roman" w:cs="Times New Roman"/>
                <w:color w:val="000000"/>
                <w:sz w:val="24"/>
                <w:szCs w:val="24"/>
              </w:rPr>
              <w:t>N</w:t>
            </w:r>
          </w:p>
        </w:tc>
        <w:tc>
          <w:tcPr>
            <w:tcW w:w="1157"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A381C" w:rsidRPr="004A381C" w:rsidRDefault="004A381C" w:rsidP="004A381C">
            <w:pPr>
              <w:autoSpaceDE w:val="0"/>
              <w:autoSpaceDN w:val="0"/>
              <w:adjustRightInd w:val="0"/>
              <w:spacing w:line="320" w:lineRule="atLeast"/>
              <w:jc w:val="right"/>
              <w:rPr>
                <w:rFonts w:ascii="Times New Roman" w:hAnsi="Times New Roman" w:cs="Times New Roman"/>
                <w:color w:val="000000"/>
                <w:sz w:val="24"/>
                <w:szCs w:val="24"/>
              </w:rPr>
            </w:pPr>
            <w:r w:rsidRPr="004A381C">
              <w:rPr>
                <w:rFonts w:ascii="Times New Roman" w:hAnsi="Times New Roman" w:cs="Times New Roman"/>
                <w:color w:val="000000"/>
                <w:sz w:val="24"/>
                <w:szCs w:val="24"/>
              </w:rPr>
              <w:t>9</w:t>
            </w:r>
          </w:p>
        </w:tc>
        <w:tc>
          <w:tcPr>
            <w:tcW w:w="1156"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4A381C" w:rsidRPr="004A381C" w:rsidRDefault="004A381C" w:rsidP="004A381C">
            <w:pPr>
              <w:autoSpaceDE w:val="0"/>
              <w:autoSpaceDN w:val="0"/>
              <w:adjustRightInd w:val="0"/>
              <w:spacing w:line="320" w:lineRule="atLeast"/>
              <w:jc w:val="right"/>
              <w:rPr>
                <w:rFonts w:ascii="Times New Roman" w:hAnsi="Times New Roman" w:cs="Times New Roman"/>
                <w:color w:val="000000"/>
                <w:sz w:val="24"/>
                <w:szCs w:val="24"/>
              </w:rPr>
            </w:pPr>
            <w:r w:rsidRPr="004A381C">
              <w:rPr>
                <w:rFonts w:ascii="Times New Roman" w:hAnsi="Times New Roman" w:cs="Times New Roman"/>
                <w:color w:val="000000"/>
                <w:sz w:val="24"/>
                <w:szCs w:val="24"/>
              </w:rPr>
              <w:t>9</w:t>
            </w:r>
          </w:p>
        </w:tc>
      </w:tr>
    </w:tbl>
    <w:p w:rsidR="00BC2BF9" w:rsidRDefault="00BC2BF9" w:rsidP="004A381C">
      <w:pPr>
        <w:outlineLvl w:val="0"/>
        <w:rPr>
          <w:rFonts w:ascii="Times New Roman" w:hAnsi="Times New Roman" w:cs="Times New Roman"/>
          <w:sz w:val="24"/>
          <w:szCs w:val="24"/>
        </w:rPr>
      </w:pPr>
    </w:p>
    <w:p w:rsidR="00BC2BF9" w:rsidRDefault="00BC2BF9" w:rsidP="004A381C">
      <w:pPr>
        <w:outlineLvl w:val="0"/>
        <w:rPr>
          <w:rFonts w:ascii="Times New Roman" w:hAnsi="Times New Roman" w:cs="Times New Roman"/>
          <w:sz w:val="24"/>
          <w:szCs w:val="24"/>
        </w:rPr>
      </w:pPr>
    </w:p>
    <w:p w:rsidR="00BC2BF9" w:rsidRDefault="00BC2BF9" w:rsidP="004A381C">
      <w:pPr>
        <w:outlineLvl w:val="0"/>
        <w:rPr>
          <w:rFonts w:ascii="Times New Roman" w:hAnsi="Times New Roman" w:cs="Times New Roman"/>
          <w:sz w:val="24"/>
          <w:szCs w:val="24"/>
        </w:rPr>
      </w:pPr>
    </w:p>
    <w:p w:rsidR="00BC2BF9" w:rsidRDefault="00BC2BF9" w:rsidP="004A381C">
      <w:pPr>
        <w:outlineLvl w:val="0"/>
        <w:rPr>
          <w:rFonts w:ascii="Times New Roman" w:hAnsi="Times New Roman" w:cs="Times New Roman"/>
          <w:sz w:val="24"/>
          <w:szCs w:val="24"/>
        </w:rPr>
      </w:pPr>
    </w:p>
    <w:p w:rsidR="00BC2BF9" w:rsidRDefault="00BC2BF9" w:rsidP="004A381C">
      <w:pPr>
        <w:outlineLvl w:val="0"/>
        <w:rPr>
          <w:rFonts w:ascii="Times New Roman" w:hAnsi="Times New Roman" w:cs="Times New Roman"/>
          <w:sz w:val="24"/>
          <w:szCs w:val="24"/>
        </w:rPr>
      </w:pPr>
    </w:p>
    <w:p w:rsidR="00BC2BF9" w:rsidRDefault="00BC2BF9" w:rsidP="004A381C">
      <w:pPr>
        <w:outlineLvl w:val="0"/>
        <w:rPr>
          <w:rFonts w:ascii="Times New Roman" w:hAnsi="Times New Roman" w:cs="Times New Roman"/>
          <w:sz w:val="24"/>
          <w:szCs w:val="24"/>
        </w:rPr>
      </w:pPr>
    </w:p>
    <w:p w:rsidR="0003006B" w:rsidRPr="00BC2BF9" w:rsidRDefault="0003006B" w:rsidP="00EB6B3D">
      <w:pPr>
        <w:pStyle w:val="a7"/>
        <w:numPr>
          <w:ilvl w:val="0"/>
          <w:numId w:val="31"/>
        </w:numPr>
        <w:jc w:val="center"/>
        <w:outlineLvl w:val="0"/>
        <w:rPr>
          <w:rFonts w:ascii="Times New Roman" w:hAnsi="Times New Roman" w:cs="Times New Roman"/>
          <w:b/>
          <w:sz w:val="28"/>
          <w:szCs w:val="28"/>
        </w:rPr>
      </w:pPr>
      <w:r w:rsidRPr="00BC2BF9">
        <w:rPr>
          <w:rFonts w:ascii="Times New Roman" w:hAnsi="Times New Roman" w:cs="Times New Roman"/>
          <w:b/>
          <w:sz w:val="28"/>
          <w:szCs w:val="28"/>
        </w:rPr>
        <w:lastRenderedPageBreak/>
        <w:t>Отчет по научно – исследовательской деятельности место исследования     муниципальное бюджетное общеобразовательное учреждение СОШ№15 город Новый Уренгой</w:t>
      </w:r>
    </w:p>
    <w:p w:rsidR="00AE0B86" w:rsidRPr="00AE0B86" w:rsidRDefault="00AE0B86" w:rsidP="00AE0B86">
      <w:pPr>
        <w:widowControl w:val="0"/>
        <w:autoSpaceDE w:val="0"/>
        <w:autoSpaceDN w:val="0"/>
        <w:adjustRightInd w:val="0"/>
        <w:spacing w:before="100" w:beforeAutospacing="1" w:after="100" w:afterAutospacing="1" w:line="240" w:lineRule="auto"/>
        <w:contextualSpacing/>
        <w:jc w:val="center"/>
        <w:outlineLvl w:val="4"/>
        <w:rPr>
          <w:rFonts w:ascii="Times New Roman" w:eastAsia="Times New Roman" w:hAnsi="Times New Roman" w:cs="Times New Roman"/>
          <w:bCs/>
          <w:iCs/>
          <w:sz w:val="26"/>
          <w:szCs w:val="26"/>
        </w:rPr>
      </w:pPr>
      <w:r w:rsidRPr="00AE0B86">
        <w:rPr>
          <w:rFonts w:ascii="Times New Roman" w:eastAsia="Times New Roman" w:hAnsi="Times New Roman" w:cs="Times New Roman"/>
          <w:bCs/>
          <w:iCs/>
          <w:sz w:val="24"/>
          <w:szCs w:val="24"/>
        </w:rPr>
        <w:t>Содержание</w:t>
      </w:r>
    </w:p>
    <w:p w:rsidR="00AE0B86" w:rsidRPr="00AE0B86" w:rsidRDefault="00AE0B86" w:rsidP="00AE0B86">
      <w:pPr>
        <w:tabs>
          <w:tab w:val="right" w:leader="dot" w:pos="9345"/>
        </w:tabs>
        <w:spacing w:after="0" w:line="360" w:lineRule="auto"/>
        <w:jc w:val="both"/>
        <w:rPr>
          <w:rFonts w:ascii="Times New Roman" w:eastAsia="Times New Roman" w:hAnsi="Times New Roman" w:cs="Times New Roman"/>
          <w:noProof/>
          <w:sz w:val="24"/>
          <w:szCs w:val="24"/>
        </w:rPr>
      </w:pPr>
      <w:r w:rsidRPr="00AE0B86">
        <w:rPr>
          <w:rFonts w:ascii="Times New Roman" w:eastAsia="Times New Roman" w:hAnsi="Times New Roman" w:cs="Times New Roman"/>
          <w:sz w:val="24"/>
          <w:szCs w:val="24"/>
        </w:rPr>
        <w:fldChar w:fldCharType="begin"/>
      </w:r>
      <w:r w:rsidRPr="00AE0B86">
        <w:rPr>
          <w:rFonts w:ascii="Times New Roman" w:eastAsia="Times New Roman" w:hAnsi="Times New Roman" w:cs="Times New Roman"/>
          <w:sz w:val="24"/>
          <w:szCs w:val="24"/>
        </w:rPr>
        <w:instrText xml:space="preserve"> TOC \o "1-3" \h \z \u </w:instrText>
      </w:r>
      <w:r w:rsidRPr="00AE0B86">
        <w:rPr>
          <w:rFonts w:ascii="Times New Roman" w:eastAsia="Times New Roman" w:hAnsi="Times New Roman" w:cs="Times New Roman"/>
          <w:sz w:val="24"/>
          <w:szCs w:val="24"/>
        </w:rPr>
        <w:fldChar w:fldCharType="separate"/>
      </w:r>
      <w:hyperlink w:anchor="_Toc341102722" w:history="1">
        <w:r w:rsidRPr="00AE0B86">
          <w:rPr>
            <w:rFonts w:ascii="Times New Roman" w:eastAsia="Times New Roman" w:hAnsi="Times New Roman" w:cs="Times New Roman"/>
            <w:noProof/>
            <w:sz w:val="24"/>
            <w:szCs w:val="24"/>
            <w:u w:val="single"/>
          </w:rPr>
          <w:t>1. История создания МБОУ СОШ № 15</w:t>
        </w:r>
        <w:r w:rsidRPr="00AE0B86">
          <w:rPr>
            <w:rFonts w:ascii="Times New Roman" w:eastAsia="Times New Roman" w:hAnsi="Times New Roman" w:cs="Times New Roman"/>
            <w:noProof/>
            <w:webHidden/>
            <w:sz w:val="24"/>
            <w:szCs w:val="24"/>
          </w:rPr>
          <w:tab/>
        </w:r>
        <w:r w:rsidRPr="00AE0B86">
          <w:rPr>
            <w:rFonts w:ascii="Times New Roman" w:eastAsia="Times New Roman" w:hAnsi="Times New Roman" w:cs="Times New Roman"/>
            <w:noProof/>
            <w:webHidden/>
            <w:sz w:val="24"/>
            <w:szCs w:val="24"/>
          </w:rPr>
          <w:fldChar w:fldCharType="begin"/>
        </w:r>
        <w:r w:rsidRPr="00AE0B86">
          <w:rPr>
            <w:rFonts w:ascii="Times New Roman" w:eastAsia="Times New Roman" w:hAnsi="Times New Roman" w:cs="Times New Roman"/>
            <w:noProof/>
            <w:webHidden/>
            <w:sz w:val="24"/>
            <w:szCs w:val="24"/>
          </w:rPr>
          <w:instrText xml:space="preserve"> PAGEREF _Toc341102722 \h </w:instrText>
        </w:r>
        <w:r w:rsidRPr="00AE0B86">
          <w:rPr>
            <w:rFonts w:ascii="Times New Roman" w:eastAsia="Times New Roman" w:hAnsi="Times New Roman" w:cs="Times New Roman"/>
            <w:noProof/>
            <w:webHidden/>
            <w:sz w:val="24"/>
            <w:szCs w:val="24"/>
          </w:rPr>
        </w:r>
        <w:r w:rsidRPr="00AE0B86">
          <w:rPr>
            <w:rFonts w:ascii="Times New Roman" w:eastAsia="Times New Roman" w:hAnsi="Times New Roman" w:cs="Times New Roman"/>
            <w:noProof/>
            <w:webHidden/>
            <w:sz w:val="24"/>
            <w:szCs w:val="24"/>
          </w:rPr>
          <w:fldChar w:fldCharType="separate"/>
        </w:r>
        <w:r w:rsidRPr="00AE0B86">
          <w:rPr>
            <w:rFonts w:ascii="Times New Roman" w:eastAsia="Times New Roman" w:hAnsi="Times New Roman" w:cs="Times New Roman"/>
            <w:noProof/>
            <w:webHidden/>
            <w:sz w:val="24"/>
            <w:szCs w:val="24"/>
          </w:rPr>
          <w:t>2</w:t>
        </w:r>
        <w:r w:rsidRPr="00AE0B86">
          <w:rPr>
            <w:rFonts w:ascii="Times New Roman" w:eastAsia="Times New Roman" w:hAnsi="Times New Roman" w:cs="Times New Roman"/>
            <w:noProof/>
            <w:webHidden/>
            <w:sz w:val="24"/>
            <w:szCs w:val="24"/>
          </w:rPr>
          <w:fldChar w:fldCharType="end"/>
        </w:r>
      </w:hyperlink>
    </w:p>
    <w:p w:rsidR="00AE0B86" w:rsidRPr="00AE0B86" w:rsidRDefault="00EA427F" w:rsidP="00AE0B86">
      <w:pPr>
        <w:tabs>
          <w:tab w:val="right" w:leader="dot" w:pos="9345"/>
        </w:tabs>
        <w:spacing w:after="0" w:line="360" w:lineRule="auto"/>
        <w:jc w:val="both"/>
        <w:rPr>
          <w:rFonts w:ascii="Times New Roman" w:eastAsia="Times New Roman" w:hAnsi="Times New Roman" w:cs="Times New Roman"/>
          <w:noProof/>
          <w:sz w:val="24"/>
          <w:szCs w:val="24"/>
        </w:rPr>
      </w:pPr>
      <w:hyperlink w:anchor="_Toc341102723" w:history="1">
        <w:r w:rsidR="00AE0B86" w:rsidRPr="00AE0B86">
          <w:rPr>
            <w:rFonts w:ascii="Times New Roman" w:eastAsia="Times New Roman" w:hAnsi="Times New Roman" w:cs="Times New Roman"/>
            <w:noProof/>
            <w:sz w:val="24"/>
            <w:szCs w:val="24"/>
            <w:u w:val="single"/>
          </w:rPr>
          <w:t>1.1   Дата создания организации</w:t>
        </w:r>
        <w:r w:rsidR="00AE0B86" w:rsidRPr="00AE0B86">
          <w:rPr>
            <w:rFonts w:ascii="Times New Roman" w:eastAsia="Times New Roman" w:hAnsi="Times New Roman" w:cs="Times New Roman"/>
            <w:noProof/>
            <w:webHidden/>
            <w:sz w:val="24"/>
            <w:szCs w:val="24"/>
          </w:rPr>
          <w:tab/>
        </w:r>
        <w:r w:rsidR="00AE0B86" w:rsidRPr="00AE0B86">
          <w:rPr>
            <w:rFonts w:ascii="Times New Roman" w:eastAsia="Times New Roman" w:hAnsi="Times New Roman" w:cs="Times New Roman"/>
            <w:noProof/>
            <w:webHidden/>
            <w:sz w:val="24"/>
            <w:szCs w:val="24"/>
          </w:rPr>
          <w:fldChar w:fldCharType="begin"/>
        </w:r>
        <w:r w:rsidR="00AE0B86" w:rsidRPr="00AE0B86">
          <w:rPr>
            <w:rFonts w:ascii="Times New Roman" w:eastAsia="Times New Roman" w:hAnsi="Times New Roman" w:cs="Times New Roman"/>
            <w:noProof/>
            <w:webHidden/>
            <w:sz w:val="24"/>
            <w:szCs w:val="24"/>
          </w:rPr>
          <w:instrText xml:space="preserve"> PAGEREF _Toc341102723 \h </w:instrText>
        </w:r>
        <w:r w:rsidR="00AE0B86" w:rsidRPr="00AE0B86">
          <w:rPr>
            <w:rFonts w:ascii="Times New Roman" w:eastAsia="Times New Roman" w:hAnsi="Times New Roman" w:cs="Times New Roman"/>
            <w:noProof/>
            <w:webHidden/>
            <w:sz w:val="24"/>
            <w:szCs w:val="24"/>
          </w:rPr>
        </w:r>
        <w:r w:rsidR="00AE0B86" w:rsidRPr="00AE0B86">
          <w:rPr>
            <w:rFonts w:ascii="Times New Roman" w:eastAsia="Times New Roman" w:hAnsi="Times New Roman" w:cs="Times New Roman"/>
            <w:noProof/>
            <w:webHidden/>
            <w:sz w:val="24"/>
            <w:szCs w:val="24"/>
          </w:rPr>
          <w:fldChar w:fldCharType="separate"/>
        </w:r>
        <w:r w:rsidR="00AE0B86" w:rsidRPr="00AE0B86">
          <w:rPr>
            <w:rFonts w:ascii="Times New Roman" w:eastAsia="Times New Roman" w:hAnsi="Times New Roman" w:cs="Times New Roman"/>
            <w:noProof/>
            <w:webHidden/>
            <w:sz w:val="24"/>
            <w:szCs w:val="24"/>
          </w:rPr>
          <w:t>2</w:t>
        </w:r>
        <w:r w:rsidR="00AE0B86" w:rsidRPr="00AE0B86">
          <w:rPr>
            <w:rFonts w:ascii="Times New Roman" w:eastAsia="Times New Roman" w:hAnsi="Times New Roman" w:cs="Times New Roman"/>
            <w:noProof/>
            <w:webHidden/>
            <w:sz w:val="24"/>
            <w:szCs w:val="24"/>
          </w:rPr>
          <w:fldChar w:fldCharType="end"/>
        </w:r>
      </w:hyperlink>
    </w:p>
    <w:p w:rsidR="00AE0B86" w:rsidRPr="00AE0B86" w:rsidRDefault="00EA427F" w:rsidP="00AE0B86">
      <w:pPr>
        <w:tabs>
          <w:tab w:val="right" w:leader="dot" w:pos="9345"/>
        </w:tabs>
        <w:spacing w:after="0" w:line="360" w:lineRule="auto"/>
        <w:jc w:val="both"/>
        <w:rPr>
          <w:rFonts w:ascii="Times New Roman" w:eastAsia="Times New Roman" w:hAnsi="Times New Roman" w:cs="Times New Roman"/>
          <w:noProof/>
          <w:sz w:val="24"/>
          <w:szCs w:val="24"/>
        </w:rPr>
      </w:pPr>
      <w:hyperlink w:anchor="_Toc341102724" w:history="1">
        <w:r w:rsidR="00AE0B86" w:rsidRPr="00AE0B86">
          <w:rPr>
            <w:rFonts w:ascii="Times New Roman" w:eastAsia="Calibri" w:hAnsi="Times New Roman" w:cs="Times New Roman"/>
            <w:noProof/>
            <w:sz w:val="24"/>
            <w:szCs w:val="24"/>
            <w:u w:val="single"/>
          </w:rPr>
          <w:t xml:space="preserve">1.2 </w:t>
        </w:r>
        <w:r w:rsidR="00AE0B86" w:rsidRPr="00AE0B86">
          <w:rPr>
            <w:rFonts w:ascii="Times New Roman" w:eastAsia="Times New Roman" w:hAnsi="Times New Roman" w:cs="Times New Roman"/>
            <w:noProof/>
            <w:sz w:val="24"/>
            <w:szCs w:val="24"/>
            <w:u w:val="single"/>
          </w:rPr>
          <w:t xml:space="preserve">  Цели и задачи деятельности организации</w:t>
        </w:r>
        <w:r w:rsidR="00AE0B86" w:rsidRPr="00AE0B86">
          <w:rPr>
            <w:rFonts w:ascii="Times New Roman" w:eastAsia="Times New Roman" w:hAnsi="Times New Roman" w:cs="Times New Roman"/>
            <w:noProof/>
            <w:webHidden/>
            <w:sz w:val="24"/>
            <w:szCs w:val="24"/>
          </w:rPr>
          <w:tab/>
        </w:r>
        <w:r w:rsidR="00AE0B86" w:rsidRPr="00AE0B86">
          <w:rPr>
            <w:rFonts w:ascii="Times New Roman" w:eastAsia="Times New Roman" w:hAnsi="Times New Roman" w:cs="Times New Roman"/>
            <w:noProof/>
            <w:webHidden/>
            <w:sz w:val="24"/>
            <w:szCs w:val="24"/>
          </w:rPr>
          <w:fldChar w:fldCharType="begin"/>
        </w:r>
        <w:r w:rsidR="00AE0B86" w:rsidRPr="00AE0B86">
          <w:rPr>
            <w:rFonts w:ascii="Times New Roman" w:eastAsia="Times New Roman" w:hAnsi="Times New Roman" w:cs="Times New Roman"/>
            <w:noProof/>
            <w:webHidden/>
            <w:sz w:val="24"/>
            <w:szCs w:val="24"/>
          </w:rPr>
          <w:instrText xml:space="preserve"> PAGEREF _Toc341102724 \h </w:instrText>
        </w:r>
        <w:r w:rsidR="00AE0B86" w:rsidRPr="00AE0B86">
          <w:rPr>
            <w:rFonts w:ascii="Times New Roman" w:eastAsia="Times New Roman" w:hAnsi="Times New Roman" w:cs="Times New Roman"/>
            <w:noProof/>
            <w:webHidden/>
            <w:sz w:val="24"/>
            <w:szCs w:val="24"/>
          </w:rPr>
        </w:r>
        <w:r w:rsidR="00AE0B86" w:rsidRPr="00AE0B86">
          <w:rPr>
            <w:rFonts w:ascii="Times New Roman" w:eastAsia="Times New Roman" w:hAnsi="Times New Roman" w:cs="Times New Roman"/>
            <w:noProof/>
            <w:webHidden/>
            <w:sz w:val="24"/>
            <w:szCs w:val="24"/>
          </w:rPr>
          <w:fldChar w:fldCharType="separate"/>
        </w:r>
        <w:r w:rsidR="00AE0B86" w:rsidRPr="00AE0B86">
          <w:rPr>
            <w:rFonts w:ascii="Times New Roman" w:eastAsia="Times New Roman" w:hAnsi="Times New Roman" w:cs="Times New Roman"/>
            <w:noProof/>
            <w:webHidden/>
            <w:sz w:val="24"/>
            <w:szCs w:val="24"/>
          </w:rPr>
          <w:t>2</w:t>
        </w:r>
        <w:r w:rsidR="00AE0B86" w:rsidRPr="00AE0B86">
          <w:rPr>
            <w:rFonts w:ascii="Times New Roman" w:eastAsia="Times New Roman" w:hAnsi="Times New Roman" w:cs="Times New Roman"/>
            <w:noProof/>
            <w:webHidden/>
            <w:sz w:val="24"/>
            <w:szCs w:val="24"/>
          </w:rPr>
          <w:fldChar w:fldCharType="end"/>
        </w:r>
      </w:hyperlink>
    </w:p>
    <w:p w:rsidR="00AE0B86" w:rsidRPr="00AE0B86" w:rsidRDefault="00EA427F" w:rsidP="00AE0B86">
      <w:pPr>
        <w:tabs>
          <w:tab w:val="left" w:pos="660"/>
          <w:tab w:val="right" w:leader="dot" w:pos="9345"/>
        </w:tabs>
        <w:spacing w:after="0" w:line="360" w:lineRule="auto"/>
        <w:jc w:val="both"/>
        <w:rPr>
          <w:rFonts w:ascii="Times New Roman" w:eastAsia="Times New Roman" w:hAnsi="Times New Roman" w:cs="Times New Roman"/>
          <w:noProof/>
          <w:sz w:val="24"/>
          <w:szCs w:val="24"/>
        </w:rPr>
      </w:pPr>
      <w:hyperlink w:anchor="_Toc341102725" w:history="1">
        <w:r w:rsidR="00AE0B86" w:rsidRPr="00AE0B86">
          <w:rPr>
            <w:rFonts w:ascii="Times New Roman" w:eastAsia="Times New Roman" w:hAnsi="Times New Roman" w:cs="Times New Roman"/>
            <w:noProof/>
            <w:sz w:val="24"/>
            <w:szCs w:val="24"/>
            <w:u w:val="single"/>
          </w:rPr>
          <w:t>1.3</w:t>
        </w:r>
        <w:r w:rsidR="00AE0B86" w:rsidRPr="00AE0B86">
          <w:rPr>
            <w:rFonts w:ascii="Times New Roman" w:eastAsia="Times New Roman" w:hAnsi="Times New Roman" w:cs="Times New Roman"/>
            <w:noProof/>
            <w:sz w:val="24"/>
            <w:szCs w:val="24"/>
          </w:rPr>
          <w:tab/>
        </w:r>
        <w:r w:rsidR="00AE0B86" w:rsidRPr="00AE0B86">
          <w:rPr>
            <w:rFonts w:ascii="Times New Roman" w:eastAsia="Times New Roman" w:hAnsi="Times New Roman" w:cs="Times New Roman"/>
            <w:noProof/>
            <w:sz w:val="24"/>
            <w:szCs w:val="24"/>
            <w:u w:val="single"/>
          </w:rPr>
          <w:t>Географическое положение, природные условия функционирования</w:t>
        </w:r>
        <w:r w:rsidR="00AE0B86" w:rsidRPr="00AE0B86">
          <w:rPr>
            <w:rFonts w:ascii="Times New Roman" w:eastAsia="Times New Roman" w:hAnsi="Times New Roman" w:cs="Times New Roman"/>
            <w:noProof/>
            <w:webHidden/>
            <w:sz w:val="24"/>
            <w:szCs w:val="24"/>
          </w:rPr>
          <w:tab/>
        </w:r>
        <w:r w:rsidR="00AE0B86" w:rsidRPr="00AE0B86">
          <w:rPr>
            <w:rFonts w:ascii="Times New Roman" w:eastAsia="Times New Roman" w:hAnsi="Times New Roman" w:cs="Times New Roman"/>
            <w:noProof/>
            <w:webHidden/>
            <w:sz w:val="24"/>
            <w:szCs w:val="24"/>
          </w:rPr>
          <w:fldChar w:fldCharType="begin"/>
        </w:r>
        <w:r w:rsidR="00AE0B86" w:rsidRPr="00AE0B86">
          <w:rPr>
            <w:rFonts w:ascii="Times New Roman" w:eastAsia="Times New Roman" w:hAnsi="Times New Roman" w:cs="Times New Roman"/>
            <w:noProof/>
            <w:webHidden/>
            <w:sz w:val="24"/>
            <w:szCs w:val="24"/>
          </w:rPr>
          <w:instrText xml:space="preserve"> PAGEREF _Toc341102725 \h </w:instrText>
        </w:r>
        <w:r w:rsidR="00AE0B86" w:rsidRPr="00AE0B86">
          <w:rPr>
            <w:rFonts w:ascii="Times New Roman" w:eastAsia="Times New Roman" w:hAnsi="Times New Roman" w:cs="Times New Roman"/>
            <w:noProof/>
            <w:webHidden/>
            <w:sz w:val="24"/>
            <w:szCs w:val="24"/>
          </w:rPr>
        </w:r>
        <w:r w:rsidR="00AE0B86" w:rsidRPr="00AE0B86">
          <w:rPr>
            <w:rFonts w:ascii="Times New Roman" w:eastAsia="Times New Roman" w:hAnsi="Times New Roman" w:cs="Times New Roman"/>
            <w:noProof/>
            <w:webHidden/>
            <w:sz w:val="24"/>
            <w:szCs w:val="24"/>
          </w:rPr>
          <w:fldChar w:fldCharType="separate"/>
        </w:r>
        <w:r w:rsidR="00AE0B86" w:rsidRPr="00AE0B86">
          <w:rPr>
            <w:rFonts w:ascii="Times New Roman" w:eastAsia="Times New Roman" w:hAnsi="Times New Roman" w:cs="Times New Roman"/>
            <w:noProof/>
            <w:webHidden/>
            <w:sz w:val="24"/>
            <w:szCs w:val="24"/>
          </w:rPr>
          <w:t>2</w:t>
        </w:r>
        <w:r w:rsidR="00AE0B86" w:rsidRPr="00AE0B86">
          <w:rPr>
            <w:rFonts w:ascii="Times New Roman" w:eastAsia="Times New Roman" w:hAnsi="Times New Roman" w:cs="Times New Roman"/>
            <w:noProof/>
            <w:webHidden/>
            <w:sz w:val="24"/>
            <w:szCs w:val="24"/>
          </w:rPr>
          <w:fldChar w:fldCharType="end"/>
        </w:r>
      </w:hyperlink>
    </w:p>
    <w:p w:rsidR="00AE0B86" w:rsidRPr="00AE0B86" w:rsidRDefault="00EA427F" w:rsidP="00AE0B86">
      <w:pPr>
        <w:tabs>
          <w:tab w:val="right" w:leader="dot" w:pos="9345"/>
        </w:tabs>
        <w:spacing w:after="0" w:line="360" w:lineRule="auto"/>
        <w:jc w:val="both"/>
        <w:rPr>
          <w:rFonts w:ascii="Times New Roman" w:eastAsia="Times New Roman" w:hAnsi="Times New Roman" w:cs="Times New Roman"/>
          <w:noProof/>
          <w:sz w:val="24"/>
          <w:szCs w:val="24"/>
        </w:rPr>
      </w:pPr>
      <w:hyperlink w:anchor="_Toc341102734" w:history="1">
        <w:r w:rsidR="00AE0B86" w:rsidRPr="00AE0B86">
          <w:rPr>
            <w:rFonts w:ascii="Times New Roman" w:eastAsia="Times New Roman" w:hAnsi="Times New Roman" w:cs="Times New Roman"/>
            <w:noProof/>
            <w:sz w:val="24"/>
            <w:szCs w:val="24"/>
            <w:u w:val="single"/>
          </w:rPr>
          <w:t>1.4.  Масштаб деятельности</w:t>
        </w:r>
        <w:r w:rsidR="00AE0B86" w:rsidRPr="00AE0B86">
          <w:rPr>
            <w:rFonts w:ascii="Times New Roman" w:eastAsia="Times New Roman" w:hAnsi="Times New Roman" w:cs="Times New Roman"/>
            <w:noProof/>
            <w:webHidden/>
            <w:sz w:val="24"/>
            <w:szCs w:val="24"/>
          </w:rPr>
          <w:tab/>
        </w:r>
        <w:r w:rsidR="00AE0B86" w:rsidRPr="00AE0B86">
          <w:rPr>
            <w:rFonts w:ascii="Times New Roman" w:eastAsia="Times New Roman" w:hAnsi="Times New Roman" w:cs="Times New Roman"/>
            <w:noProof/>
            <w:webHidden/>
            <w:sz w:val="24"/>
            <w:szCs w:val="24"/>
          </w:rPr>
          <w:fldChar w:fldCharType="begin"/>
        </w:r>
        <w:r w:rsidR="00AE0B86" w:rsidRPr="00AE0B86">
          <w:rPr>
            <w:rFonts w:ascii="Times New Roman" w:eastAsia="Times New Roman" w:hAnsi="Times New Roman" w:cs="Times New Roman"/>
            <w:noProof/>
            <w:webHidden/>
            <w:sz w:val="24"/>
            <w:szCs w:val="24"/>
          </w:rPr>
          <w:instrText xml:space="preserve"> PAGEREF _Toc341102734 \h </w:instrText>
        </w:r>
        <w:r w:rsidR="00AE0B86" w:rsidRPr="00AE0B86">
          <w:rPr>
            <w:rFonts w:ascii="Times New Roman" w:eastAsia="Times New Roman" w:hAnsi="Times New Roman" w:cs="Times New Roman"/>
            <w:noProof/>
            <w:webHidden/>
            <w:sz w:val="24"/>
            <w:szCs w:val="24"/>
          </w:rPr>
        </w:r>
        <w:r w:rsidR="00AE0B86" w:rsidRPr="00AE0B86">
          <w:rPr>
            <w:rFonts w:ascii="Times New Roman" w:eastAsia="Times New Roman" w:hAnsi="Times New Roman" w:cs="Times New Roman"/>
            <w:noProof/>
            <w:webHidden/>
            <w:sz w:val="24"/>
            <w:szCs w:val="24"/>
          </w:rPr>
          <w:fldChar w:fldCharType="separate"/>
        </w:r>
        <w:r w:rsidR="00AE0B86" w:rsidRPr="00AE0B86">
          <w:rPr>
            <w:rFonts w:ascii="Times New Roman" w:eastAsia="Times New Roman" w:hAnsi="Times New Roman" w:cs="Times New Roman"/>
            <w:noProof/>
            <w:webHidden/>
            <w:sz w:val="24"/>
            <w:szCs w:val="24"/>
          </w:rPr>
          <w:t>2</w:t>
        </w:r>
        <w:r w:rsidR="00AE0B86" w:rsidRPr="00AE0B86">
          <w:rPr>
            <w:rFonts w:ascii="Times New Roman" w:eastAsia="Times New Roman" w:hAnsi="Times New Roman" w:cs="Times New Roman"/>
            <w:noProof/>
            <w:webHidden/>
            <w:sz w:val="24"/>
            <w:szCs w:val="24"/>
          </w:rPr>
          <w:fldChar w:fldCharType="end"/>
        </w:r>
      </w:hyperlink>
    </w:p>
    <w:p w:rsidR="00AE0B86" w:rsidRPr="00AE0B86" w:rsidRDefault="00EA427F" w:rsidP="00AE0B86">
      <w:pPr>
        <w:tabs>
          <w:tab w:val="right" w:leader="dot" w:pos="9345"/>
        </w:tabs>
        <w:spacing w:after="0" w:line="360" w:lineRule="auto"/>
        <w:jc w:val="both"/>
        <w:rPr>
          <w:rFonts w:ascii="Times New Roman" w:eastAsia="Times New Roman" w:hAnsi="Times New Roman" w:cs="Times New Roman"/>
          <w:noProof/>
          <w:sz w:val="24"/>
          <w:szCs w:val="24"/>
        </w:rPr>
      </w:pPr>
      <w:hyperlink w:anchor="_Toc341102735" w:history="1">
        <w:r w:rsidR="00AE0B86" w:rsidRPr="00AE0B86">
          <w:rPr>
            <w:rFonts w:ascii="Times New Roman" w:eastAsia="Times New Roman" w:hAnsi="Times New Roman" w:cs="Times New Roman"/>
            <w:noProof/>
            <w:sz w:val="24"/>
            <w:szCs w:val="24"/>
            <w:u w:val="single"/>
          </w:rPr>
          <w:t>1.5  Уровень специализации.</w:t>
        </w:r>
        <w:r w:rsidR="00AE0B86" w:rsidRPr="00AE0B86">
          <w:rPr>
            <w:rFonts w:ascii="Times New Roman" w:eastAsia="Times New Roman" w:hAnsi="Times New Roman" w:cs="Times New Roman"/>
            <w:noProof/>
            <w:webHidden/>
            <w:sz w:val="24"/>
            <w:szCs w:val="24"/>
          </w:rPr>
          <w:tab/>
        </w:r>
        <w:r w:rsidR="00AE0B86" w:rsidRPr="00AE0B86">
          <w:rPr>
            <w:rFonts w:ascii="Times New Roman" w:eastAsia="Times New Roman" w:hAnsi="Times New Roman" w:cs="Times New Roman"/>
            <w:noProof/>
            <w:webHidden/>
            <w:sz w:val="24"/>
            <w:szCs w:val="24"/>
          </w:rPr>
          <w:fldChar w:fldCharType="begin"/>
        </w:r>
        <w:r w:rsidR="00AE0B86" w:rsidRPr="00AE0B86">
          <w:rPr>
            <w:rFonts w:ascii="Times New Roman" w:eastAsia="Times New Roman" w:hAnsi="Times New Roman" w:cs="Times New Roman"/>
            <w:noProof/>
            <w:webHidden/>
            <w:sz w:val="24"/>
            <w:szCs w:val="24"/>
          </w:rPr>
          <w:instrText xml:space="preserve"> PAGEREF _Toc341102735 \h </w:instrText>
        </w:r>
        <w:r w:rsidR="00AE0B86" w:rsidRPr="00AE0B86">
          <w:rPr>
            <w:rFonts w:ascii="Times New Roman" w:eastAsia="Times New Roman" w:hAnsi="Times New Roman" w:cs="Times New Roman"/>
            <w:noProof/>
            <w:webHidden/>
            <w:sz w:val="24"/>
            <w:szCs w:val="24"/>
          </w:rPr>
        </w:r>
        <w:r w:rsidR="00AE0B86" w:rsidRPr="00AE0B86">
          <w:rPr>
            <w:rFonts w:ascii="Times New Roman" w:eastAsia="Times New Roman" w:hAnsi="Times New Roman" w:cs="Times New Roman"/>
            <w:noProof/>
            <w:webHidden/>
            <w:sz w:val="24"/>
            <w:szCs w:val="24"/>
          </w:rPr>
          <w:fldChar w:fldCharType="separate"/>
        </w:r>
        <w:r w:rsidR="00AE0B86" w:rsidRPr="00AE0B86">
          <w:rPr>
            <w:rFonts w:ascii="Times New Roman" w:eastAsia="Times New Roman" w:hAnsi="Times New Roman" w:cs="Times New Roman"/>
            <w:noProof/>
            <w:webHidden/>
            <w:sz w:val="24"/>
            <w:szCs w:val="24"/>
          </w:rPr>
          <w:t>2</w:t>
        </w:r>
        <w:r w:rsidR="00AE0B86" w:rsidRPr="00AE0B86">
          <w:rPr>
            <w:rFonts w:ascii="Times New Roman" w:eastAsia="Times New Roman" w:hAnsi="Times New Roman" w:cs="Times New Roman"/>
            <w:noProof/>
            <w:webHidden/>
            <w:sz w:val="24"/>
            <w:szCs w:val="24"/>
          </w:rPr>
          <w:fldChar w:fldCharType="end"/>
        </w:r>
      </w:hyperlink>
    </w:p>
    <w:p w:rsidR="00AE0B86" w:rsidRPr="00AE0B86" w:rsidRDefault="00EA427F" w:rsidP="00AE0B86">
      <w:pPr>
        <w:tabs>
          <w:tab w:val="right" w:leader="dot" w:pos="9345"/>
        </w:tabs>
        <w:spacing w:after="0" w:line="360" w:lineRule="auto"/>
        <w:jc w:val="both"/>
        <w:rPr>
          <w:rFonts w:ascii="Times New Roman" w:eastAsia="Times New Roman" w:hAnsi="Times New Roman" w:cs="Times New Roman"/>
          <w:noProof/>
          <w:sz w:val="24"/>
          <w:szCs w:val="24"/>
        </w:rPr>
      </w:pPr>
      <w:hyperlink w:anchor="_Toc341102736" w:history="1">
        <w:r w:rsidR="00AE0B86" w:rsidRPr="00AE0B86">
          <w:rPr>
            <w:rFonts w:ascii="Times New Roman" w:eastAsia="Times New Roman" w:hAnsi="Times New Roman" w:cs="Times New Roman"/>
            <w:noProof/>
            <w:sz w:val="24"/>
            <w:szCs w:val="24"/>
            <w:u w:val="single"/>
          </w:rPr>
          <w:t>2. Широкая характеристика процесса управления учреждением</w:t>
        </w:r>
        <w:r w:rsidR="00AE0B86" w:rsidRPr="00AE0B86">
          <w:rPr>
            <w:rFonts w:ascii="Times New Roman" w:eastAsia="Times New Roman" w:hAnsi="Times New Roman" w:cs="Times New Roman"/>
            <w:noProof/>
            <w:webHidden/>
            <w:sz w:val="24"/>
            <w:szCs w:val="24"/>
          </w:rPr>
          <w:tab/>
        </w:r>
        <w:r w:rsidR="00AE0B86" w:rsidRPr="00AE0B86">
          <w:rPr>
            <w:rFonts w:ascii="Times New Roman" w:eastAsia="Times New Roman" w:hAnsi="Times New Roman" w:cs="Times New Roman"/>
            <w:noProof/>
            <w:webHidden/>
            <w:sz w:val="24"/>
            <w:szCs w:val="24"/>
          </w:rPr>
          <w:fldChar w:fldCharType="begin"/>
        </w:r>
        <w:r w:rsidR="00AE0B86" w:rsidRPr="00AE0B86">
          <w:rPr>
            <w:rFonts w:ascii="Times New Roman" w:eastAsia="Times New Roman" w:hAnsi="Times New Roman" w:cs="Times New Roman"/>
            <w:noProof/>
            <w:webHidden/>
            <w:sz w:val="24"/>
            <w:szCs w:val="24"/>
          </w:rPr>
          <w:instrText xml:space="preserve"> PAGEREF _Toc341102736 \h </w:instrText>
        </w:r>
        <w:r w:rsidR="00AE0B86" w:rsidRPr="00AE0B86">
          <w:rPr>
            <w:rFonts w:ascii="Times New Roman" w:eastAsia="Times New Roman" w:hAnsi="Times New Roman" w:cs="Times New Roman"/>
            <w:noProof/>
            <w:webHidden/>
            <w:sz w:val="24"/>
            <w:szCs w:val="24"/>
          </w:rPr>
        </w:r>
        <w:r w:rsidR="00AE0B86" w:rsidRPr="00AE0B86">
          <w:rPr>
            <w:rFonts w:ascii="Times New Roman" w:eastAsia="Times New Roman" w:hAnsi="Times New Roman" w:cs="Times New Roman"/>
            <w:noProof/>
            <w:webHidden/>
            <w:sz w:val="24"/>
            <w:szCs w:val="24"/>
          </w:rPr>
          <w:fldChar w:fldCharType="separate"/>
        </w:r>
        <w:r w:rsidR="00AE0B86" w:rsidRPr="00AE0B86">
          <w:rPr>
            <w:rFonts w:ascii="Times New Roman" w:eastAsia="Times New Roman" w:hAnsi="Times New Roman" w:cs="Times New Roman"/>
            <w:noProof/>
            <w:webHidden/>
            <w:sz w:val="24"/>
            <w:szCs w:val="24"/>
          </w:rPr>
          <w:t>2</w:t>
        </w:r>
        <w:r w:rsidR="00AE0B86" w:rsidRPr="00AE0B86">
          <w:rPr>
            <w:rFonts w:ascii="Times New Roman" w:eastAsia="Times New Roman" w:hAnsi="Times New Roman" w:cs="Times New Roman"/>
            <w:noProof/>
            <w:webHidden/>
            <w:sz w:val="24"/>
            <w:szCs w:val="24"/>
          </w:rPr>
          <w:fldChar w:fldCharType="end"/>
        </w:r>
      </w:hyperlink>
    </w:p>
    <w:p w:rsidR="00AE0B86" w:rsidRPr="00AE0B86" w:rsidRDefault="00EA427F" w:rsidP="00AE0B86">
      <w:pPr>
        <w:tabs>
          <w:tab w:val="right" w:leader="dot" w:pos="9345"/>
        </w:tabs>
        <w:spacing w:after="0" w:line="360" w:lineRule="auto"/>
        <w:jc w:val="both"/>
        <w:rPr>
          <w:rFonts w:ascii="Times New Roman" w:eastAsia="Times New Roman" w:hAnsi="Times New Roman" w:cs="Times New Roman"/>
          <w:noProof/>
          <w:sz w:val="24"/>
          <w:szCs w:val="24"/>
        </w:rPr>
      </w:pPr>
      <w:hyperlink w:anchor="_Toc341102737" w:history="1">
        <w:r w:rsidR="00AE0B86" w:rsidRPr="00AE0B86">
          <w:rPr>
            <w:rFonts w:ascii="Times New Roman" w:eastAsia="Times New Roman" w:hAnsi="Times New Roman" w:cs="Times New Roman"/>
            <w:noProof/>
            <w:sz w:val="24"/>
            <w:szCs w:val="24"/>
            <w:u w:val="single"/>
          </w:rPr>
          <w:t>2.1  Планирование в учреждении</w:t>
        </w:r>
        <w:r w:rsidR="00AE0B86" w:rsidRPr="00AE0B86">
          <w:rPr>
            <w:rFonts w:ascii="Times New Roman" w:eastAsia="Times New Roman" w:hAnsi="Times New Roman" w:cs="Times New Roman"/>
            <w:noProof/>
            <w:webHidden/>
            <w:sz w:val="24"/>
            <w:szCs w:val="24"/>
          </w:rPr>
          <w:tab/>
        </w:r>
        <w:r w:rsidR="00AE0B86" w:rsidRPr="00AE0B86">
          <w:rPr>
            <w:rFonts w:ascii="Times New Roman" w:eastAsia="Times New Roman" w:hAnsi="Times New Roman" w:cs="Times New Roman"/>
            <w:noProof/>
            <w:webHidden/>
            <w:sz w:val="24"/>
            <w:szCs w:val="24"/>
          </w:rPr>
          <w:fldChar w:fldCharType="begin"/>
        </w:r>
        <w:r w:rsidR="00AE0B86" w:rsidRPr="00AE0B86">
          <w:rPr>
            <w:rFonts w:ascii="Times New Roman" w:eastAsia="Times New Roman" w:hAnsi="Times New Roman" w:cs="Times New Roman"/>
            <w:noProof/>
            <w:webHidden/>
            <w:sz w:val="24"/>
            <w:szCs w:val="24"/>
          </w:rPr>
          <w:instrText xml:space="preserve"> PAGEREF _Toc341102737 \h </w:instrText>
        </w:r>
        <w:r w:rsidR="00AE0B86" w:rsidRPr="00AE0B86">
          <w:rPr>
            <w:rFonts w:ascii="Times New Roman" w:eastAsia="Times New Roman" w:hAnsi="Times New Roman" w:cs="Times New Roman"/>
            <w:noProof/>
            <w:webHidden/>
            <w:sz w:val="24"/>
            <w:szCs w:val="24"/>
          </w:rPr>
        </w:r>
        <w:r w:rsidR="00AE0B86" w:rsidRPr="00AE0B86">
          <w:rPr>
            <w:rFonts w:ascii="Times New Roman" w:eastAsia="Times New Roman" w:hAnsi="Times New Roman" w:cs="Times New Roman"/>
            <w:noProof/>
            <w:webHidden/>
            <w:sz w:val="24"/>
            <w:szCs w:val="24"/>
          </w:rPr>
          <w:fldChar w:fldCharType="separate"/>
        </w:r>
        <w:r w:rsidR="00AE0B86" w:rsidRPr="00AE0B86">
          <w:rPr>
            <w:rFonts w:ascii="Times New Roman" w:eastAsia="Times New Roman" w:hAnsi="Times New Roman" w:cs="Times New Roman"/>
            <w:noProof/>
            <w:webHidden/>
            <w:sz w:val="24"/>
            <w:szCs w:val="24"/>
          </w:rPr>
          <w:t>2</w:t>
        </w:r>
        <w:r w:rsidR="00AE0B86" w:rsidRPr="00AE0B86">
          <w:rPr>
            <w:rFonts w:ascii="Times New Roman" w:eastAsia="Times New Roman" w:hAnsi="Times New Roman" w:cs="Times New Roman"/>
            <w:noProof/>
            <w:webHidden/>
            <w:sz w:val="24"/>
            <w:szCs w:val="24"/>
          </w:rPr>
          <w:fldChar w:fldCharType="end"/>
        </w:r>
      </w:hyperlink>
    </w:p>
    <w:p w:rsidR="00AE0B86" w:rsidRPr="00AE0B86" w:rsidRDefault="00EA427F" w:rsidP="00AE0B86">
      <w:pPr>
        <w:tabs>
          <w:tab w:val="right" w:leader="dot" w:pos="9345"/>
        </w:tabs>
        <w:spacing w:after="0" w:line="360" w:lineRule="auto"/>
        <w:jc w:val="both"/>
        <w:rPr>
          <w:rFonts w:ascii="Times New Roman" w:eastAsia="Times New Roman" w:hAnsi="Times New Roman" w:cs="Times New Roman"/>
          <w:noProof/>
          <w:sz w:val="24"/>
          <w:szCs w:val="24"/>
        </w:rPr>
      </w:pPr>
      <w:hyperlink w:anchor="_Toc341102738" w:history="1">
        <w:r w:rsidR="00AE0B86" w:rsidRPr="00AE0B86">
          <w:rPr>
            <w:rFonts w:ascii="Times New Roman" w:eastAsia="Times New Roman" w:hAnsi="Times New Roman" w:cs="Times New Roman"/>
            <w:noProof/>
            <w:sz w:val="24"/>
            <w:szCs w:val="24"/>
            <w:u w:val="single"/>
          </w:rPr>
          <w:t>2.2  Основные логистические схемы</w:t>
        </w:r>
        <w:r w:rsidR="00AE0B86" w:rsidRPr="00AE0B86">
          <w:rPr>
            <w:rFonts w:ascii="Times New Roman" w:eastAsia="Times New Roman" w:hAnsi="Times New Roman" w:cs="Times New Roman"/>
            <w:noProof/>
            <w:webHidden/>
            <w:sz w:val="24"/>
            <w:szCs w:val="24"/>
          </w:rPr>
          <w:tab/>
        </w:r>
        <w:r w:rsidR="00AE0B86" w:rsidRPr="00AE0B86">
          <w:rPr>
            <w:rFonts w:ascii="Times New Roman" w:eastAsia="Times New Roman" w:hAnsi="Times New Roman" w:cs="Times New Roman"/>
            <w:noProof/>
            <w:webHidden/>
            <w:sz w:val="24"/>
            <w:szCs w:val="24"/>
          </w:rPr>
          <w:fldChar w:fldCharType="begin"/>
        </w:r>
        <w:r w:rsidR="00AE0B86" w:rsidRPr="00AE0B86">
          <w:rPr>
            <w:rFonts w:ascii="Times New Roman" w:eastAsia="Times New Roman" w:hAnsi="Times New Roman" w:cs="Times New Roman"/>
            <w:noProof/>
            <w:webHidden/>
            <w:sz w:val="24"/>
            <w:szCs w:val="24"/>
          </w:rPr>
          <w:instrText xml:space="preserve"> PAGEREF _Toc341102738 \h </w:instrText>
        </w:r>
        <w:r w:rsidR="00AE0B86" w:rsidRPr="00AE0B86">
          <w:rPr>
            <w:rFonts w:ascii="Times New Roman" w:eastAsia="Times New Roman" w:hAnsi="Times New Roman" w:cs="Times New Roman"/>
            <w:noProof/>
            <w:webHidden/>
            <w:sz w:val="24"/>
            <w:szCs w:val="24"/>
          </w:rPr>
        </w:r>
        <w:r w:rsidR="00AE0B86" w:rsidRPr="00AE0B86">
          <w:rPr>
            <w:rFonts w:ascii="Times New Roman" w:eastAsia="Times New Roman" w:hAnsi="Times New Roman" w:cs="Times New Roman"/>
            <w:noProof/>
            <w:webHidden/>
            <w:sz w:val="24"/>
            <w:szCs w:val="24"/>
          </w:rPr>
          <w:fldChar w:fldCharType="separate"/>
        </w:r>
        <w:r w:rsidR="00AE0B86" w:rsidRPr="00AE0B86">
          <w:rPr>
            <w:rFonts w:ascii="Times New Roman" w:eastAsia="Times New Roman" w:hAnsi="Times New Roman" w:cs="Times New Roman"/>
            <w:noProof/>
            <w:webHidden/>
            <w:sz w:val="24"/>
            <w:szCs w:val="24"/>
          </w:rPr>
          <w:t>2</w:t>
        </w:r>
        <w:r w:rsidR="00AE0B86" w:rsidRPr="00AE0B86">
          <w:rPr>
            <w:rFonts w:ascii="Times New Roman" w:eastAsia="Times New Roman" w:hAnsi="Times New Roman" w:cs="Times New Roman"/>
            <w:noProof/>
            <w:webHidden/>
            <w:sz w:val="24"/>
            <w:szCs w:val="24"/>
          </w:rPr>
          <w:fldChar w:fldCharType="end"/>
        </w:r>
      </w:hyperlink>
    </w:p>
    <w:p w:rsidR="00AE0B86" w:rsidRPr="00AE0B86" w:rsidRDefault="00EA427F" w:rsidP="00AE0B86">
      <w:pPr>
        <w:tabs>
          <w:tab w:val="right" w:leader="dot" w:pos="9345"/>
        </w:tabs>
        <w:spacing w:after="0" w:line="360" w:lineRule="auto"/>
        <w:jc w:val="both"/>
        <w:rPr>
          <w:rFonts w:ascii="Times New Roman" w:eastAsia="Times New Roman" w:hAnsi="Times New Roman" w:cs="Times New Roman"/>
          <w:noProof/>
          <w:sz w:val="24"/>
          <w:szCs w:val="24"/>
        </w:rPr>
      </w:pPr>
      <w:hyperlink w:anchor="_Toc341102739" w:history="1">
        <w:r w:rsidR="00AE0B86" w:rsidRPr="00AE0B86">
          <w:rPr>
            <w:rFonts w:ascii="Times New Roman" w:eastAsia="Times New Roman" w:hAnsi="Times New Roman" w:cs="Times New Roman"/>
            <w:noProof/>
            <w:sz w:val="24"/>
            <w:szCs w:val="24"/>
            <w:u w:val="single"/>
          </w:rPr>
          <w:t>2.3 Документооборот и его особенности</w:t>
        </w:r>
        <w:r w:rsidR="00AE0B86" w:rsidRPr="00AE0B86">
          <w:rPr>
            <w:rFonts w:ascii="Times New Roman" w:eastAsia="Times New Roman" w:hAnsi="Times New Roman" w:cs="Times New Roman"/>
            <w:noProof/>
            <w:webHidden/>
            <w:sz w:val="24"/>
            <w:szCs w:val="24"/>
          </w:rPr>
          <w:tab/>
        </w:r>
        <w:r w:rsidR="00AE0B86" w:rsidRPr="00AE0B86">
          <w:rPr>
            <w:rFonts w:ascii="Times New Roman" w:eastAsia="Times New Roman" w:hAnsi="Times New Roman" w:cs="Times New Roman"/>
            <w:noProof/>
            <w:webHidden/>
            <w:sz w:val="24"/>
            <w:szCs w:val="24"/>
          </w:rPr>
          <w:fldChar w:fldCharType="begin"/>
        </w:r>
        <w:r w:rsidR="00AE0B86" w:rsidRPr="00AE0B86">
          <w:rPr>
            <w:rFonts w:ascii="Times New Roman" w:eastAsia="Times New Roman" w:hAnsi="Times New Roman" w:cs="Times New Roman"/>
            <w:noProof/>
            <w:webHidden/>
            <w:sz w:val="24"/>
            <w:szCs w:val="24"/>
          </w:rPr>
          <w:instrText xml:space="preserve"> PAGEREF _Toc341102739 \h </w:instrText>
        </w:r>
        <w:r w:rsidR="00AE0B86" w:rsidRPr="00AE0B86">
          <w:rPr>
            <w:rFonts w:ascii="Times New Roman" w:eastAsia="Times New Roman" w:hAnsi="Times New Roman" w:cs="Times New Roman"/>
            <w:noProof/>
            <w:webHidden/>
            <w:sz w:val="24"/>
            <w:szCs w:val="24"/>
          </w:rPr>
        </w:r>
        <w:r w:rsidR="00AE0B86" w:rsidRPr="00AE0B86">
          <w:rPr>
            <w:rFonts w:ascii="Times New Roman" w:eastAsia="Times New Roman" w:hAnsi="Times New Roman" w:cs="Times New Roman"/>
            <w:noProof/>
            <w:webHidden/>
            <w:sz w:val="24"/>
            <w:szCs w:val="24"/>
          </w:rPr>
          <w:fldChar w:fldCharType="separate"/>
        </w:r>
        <w:r w:rsidR="00AE0B86" w:rsidRPr="00AE0B86">
          <w:rPr>
            <w:rFonts w:ascii="Times New Roman" w:eastAsia="Times New Roman" w:hAnsi="Times New Roman" w:cs="Times New Roman"/>
            <w:noProof/>
            <w:webHidden/>
            <w:sz w:val="24"/>
            <w:szCs w:val="24"/>
          </w:rPr>
          <w:t>2</w:t>
        </w:r>
        <w:r w:rsidR="00AE0B86" w:rsidRPr="00AE0B86">
          <w:rPr>
            <w:rFonts w:ascii="Times New Roman" w:eastAsia="Times New Roman" w:hAnsi="Times New Roman" w:cs="Times New Roman"/>
            <w:noProof/>
            <w:webHidden/>
            <w:sz w:val="24"/>
            <w:szCs w:val="24"/>
          </w:rPr>
          <w:fldChar w:fldCharType="end"/>
        </w:r>
      </w:hyperlink>
    </w:p>
    <w:p w:rsidR="00AE0B86" w:rsidRPr="00AE0B86" w:rsidRDefault="00EA427F" w:rsidP="00AE0B86">
      <w:pPr>
        <w:tabs>
          <w:tab w:val="right" w:leader="dot" w:pos="9345"/>
        </w:tabs>
        <w:spacing w:after="0" w:line="360" w:lineRule="auto"/>
        <w:jc w:val="both"/>
        <w:rPr>
          <w:rFonts w:ascii="Times New Roman" w:eastAsia="Times New Roman" w:hAnsi="Times New Roman" w:cs="Times New Roman"/>
          <w:noProof/>
          <w:sz w:val="24"/>
          <w:szCs w:val="24"/>
        </w:rPr>
      </w:pPr>
      <w:hyperlink w:anchor="_Toc341102740" w:history="1">
        <w:r w:rsidR="00AE0B86" w:rsidRPr="00AE0B86">
          <w:rPr>
            <w:rFonts w:ascii="Times New Roman" w:eastAsia="Times New Roman" w:hAnsi="Times New Roman" w:cs="Times New Roman"/>
            <w:noProof/>
            <w:sz w:val="24"/>
            <w:szCs w:val="24"/>
            <w:u w:val="single"/>
          </w:rPr>
          <w:t>2.4 Организация  контроля в учреждении</w:t>
        </w:r>
        <w:r w:rsidR="00AE0B86" w:rsidRPr="00AE0B86">
          <w:rPr>
            <w:rFonts w:ascii="Times New Roman" w:eastAsia="Times New Roman" w:hAnsi="Times New Roman" w:cs="Times New Roman"/>
            <w:noProof/>
            <w:webHidden/>
            <w:sz w:val="24"/>
            <w:szCs w:val="24"/>
          </w:rPr>
          <w:tab/>
        </w:r>
        <w:r w:rsidR="00AE0B86" w:rsidRPr="00AE0B86">
          <w:rPr>
            <w:rFonts w:ascii="Times New Roman" w:eastAsia="Times New Roman" w:hAnsi="Times New Roman" w:cs="Times New Roman"/>
            <w:noProof/>
            <w:webHidden/>
            <w:sz w:val="24"/>
            <w:szCs w:val="24"/>
          </w:rPr>
          <w:fldChar w:fldCharType="begin"/>
        </w:r>
        <w:r w:rsidR="00AE0B86" w:rsidRPr="00AE0B86">
          <w:rPr>
            <w:rFonts w:ascii="Times New Roman" w:eastAsia="Times New Roman" w:hAnsi="Times New Roman" w:cs="Times New Roman"/>
            <w:noProof/>
            <w:webHidden/>
            <w:sz w:val="24"/>
            <w:szCs w:val="24"/>
          </w:rPr>
          <w:instrText xml:space="preserve"> PAGEREF _Toc341102740 \h </w:instrText>
        </w:r>
        <w:r w:rsidR="00AE0B86" w:rsidRPr="00AE0B86">
          <w:rPr>
            <w:rFonts w:ascii="Times New Roman" w:eastAsia="Times New Roman" w:hAnsi="Times New Roman" w:cs="Times New Roman"/>
            <w:noProof/>
            <w:webHidden/>
            <w:sz w:val="24"/>
            <w:szCs w:val="24"/>
          </w:rPr>
        </w:r>
        <w:r w:rsidR="00AE0B86" w:rsidRPr="00AE0B86">
          <w:rPr>
            <w:rFonts w:ascii="Times New Roman" w:eastAsia="Times New Roman" w:hAnsi="Times New Roman" w:cs="Times New Roman"/>
            <w:noProof/>
            <w:webHidden/>
            <w:sz w:val="24"/>
            <w:szCs w:val="24"/>
          </w:rPr>
          <w:fldChar w:fldCharType="separate"/>
        </w:r>
        <w:r w:rsidR="00AE0B86" w:rsidRPr="00AE0B86">
          <w:rPr>
            <w:rFonts w:ascii="Times New Roman" w:eastAsia="Times New Roman" w:hAnsi="Times New Roman" w:cs="Times New Roman"/>
            <w:noProof/>
            <w:webHidden/>
            <w:sz w:val="24"/>
            <w:szCs w:val="24"/>
          </w:rPr>
          <w:t>2</w:t>
        </w:r>
        <w:r w:rsidR="00AE0B86" w:rsidRPr="00AE0B86">
          <w:rPr>
            <w:rFonts w:ascii="Times New Roman" w:eastAsia="Times New Roman" w:hAnsi="Times New Roman" w:cs="Times New Roman"/>
            <w:noProof/>
            <w:webHidden/>
            <w:sz w:val="24"/>
            <w:szCs w:val="24"/>
          </w:rPr>
          <w:fldChar w:fldCharType="end"/>
        </w:r>
      </w:hyperlink>
    </w:p>
    <w:p w:rsidR="00AE0B86" w:rsidRPr="00AE0B86" w:rsidRDefault="00EA427F" w:rsidP="00AE0B86">
      <w:pPr>
        <w:tabs>
          <w:tab w:val="right" w:leader="dot" w:pos="9345"/>
        </w:tabs>
        <w:spacing w:after="0" w:line="360" w:lineRule="auto"/>
        <w:jc w:val="both"/>
        <w:rPr>
          <w:rFonts w:ascii="Times New Roman" w:eastAsia="Times New Roman" w:hAnsi="Times New Roman" w:cs="Times New Roman"/>
          <w:noProof/>
          <w:sz w:val="24"/>
          <w:szCs w:val="24"/>
        </w:rPr>
      </w:pPr>
      <w:hyperlink w:anchor="_Toc341102741" w:history="1">
        <w:r w:rsidR="00AE0B86" w:rsidRPr="00AE0B86">
          <w:rPr>
            <w:rFonts w:ascii="Times New Roman" w:eastAsia="Times New Roman" w:hAnsi="Times New Roman" w:cs="Times New Roman"/>
            <w:noProof/>
            <w:sz w:val="24"/>
            <w:szCs w:val="24"/>
            <w:u w:val="single"/>
          </w:rPr>
          <w:t>2.5  Стратегия маркетинга</w:t>
        </w:r>
        <w:r w:rsidR="00AE0B86" w:rsidRPr="00AE0B86">
          <w:rPr>
            <w:rFonts w:ascii="Times New Roman" w:eastAsia="Times New Roman" w:hAnsi="Times New Roman" w:cs="Times New Roman"/>
            <w:noProof/>
            <w:webHidden/>
            <w:sz w:val="24"/>
            <w:szCs w:val="24"/>
          </w:rPr>
          <w:tab/>
        </w:r>
        <w:r w:rsidR="00AE0B86" w:rsidRPr="00AE0B86">
          <w:rPr>
            <w:rFonts w:ascii="Times New Roman" w:eastAsia="Times New Roman" w:hAnsi="Times New Roman" w:cs="Times New Roman"/>
            <w:noProof/>
            <w:webHidden/>
            <w:sz w:val="24"/>
            <w:szCs w:val="24"/>
          </w:rPr>
          <w:fldChar w:fldCharType="begin"/>
        </w:r>
        <w:r w:rsidR="00AE0B86" w:rsidRPr="00AE0B86">
          <w:rPr>
            <w:rFonts w:ascii="Times New Roman" w:eastAsia="Times New Roman" w:hAnsi="Times New Roman" w:cs="Times New Roman"/>
            <w:noProof/>
            <w:webHidden/>
            <w:sz w:val="24"/>
            <w:szCs w:val="24"/>
          </w:rPr>
          <w:instrText xml:space="preserve"> PAGEREF _Toc341102741 \h </w:instrText>
        </w:r>
        <w:r w:rsidR="00AE0B86" w:rsidRPr="00AE0B86">
          <w:rPr>
            <w:rFonts w:ascii="Times New Roman" w:eastAsia="Times New Roman" w:hAnsi="Times New Roman" w:cs="Times New Roman"/>
            <w:noProof/>
            <w:webHidden/>
            <w:sz w:val="24"/>
            <w:szCs w:val="24"/>
          </w:rPr>
        </w:r>
        <w:r w:rsidR="00AE0B86" w:rsidRPr="00AE0B86">
          <w:rPr>
            <w:rFonts w:ascii="Times New Roman" w:eastAsia="Times New Roman" w:hAnsi="Times New Roman" w:cs="Times New Roman"/>
            <w:noProof/>
            <w:webHidden/>
            <w:sz w:val="24"/>
            <w:szCs w:val="24"/>
          </w:rPr>
          <w:fldChar w:fldCharType="separate"/>
        </w:r>
        <w:r w:rsidR="00AE0B86" w:rsidRPr="00AE0B86">
          <w:rPr>
            <w:rFonts w:ascii="Times New Roman" w:eastAsia="Times New Roman" w:hAnsi="Times New Roman" w:cs="Times New Roman"/>
            <w:noProof/>
            <w:webHidden/>
            <w:sz w:val="24"/>
            <w:szCs w:val="24"/>
          </w:rPr>
          <w:t>2</w:t>
        </w:r>
        <w:r w:rsidR="00AE0B86" w:rsidRPr="00AE0B86">
          <w:rPr>
            <w:rFonts w:ascii="Times New Roman" w:eastAsia="Times New Roman" w:hAnsi="Times New Roman" w:cs="Times New Roman"/>
            <w:noProof/>
            <w:webHidden/>
            <w:sz w:val="24"/>
            <w:szCs w:val="24"/>
          </w:rPr>
          <w:fldChar w:fldCharType="end"/>
        </w:r>
      </w:hyperlink>
    </w:p>
    <w:p w:rsidR="00AE0B86" w:rsidRPr="00AE0B86" w:rsidRDefault="00EA427F" w:rsidP="00AE0B86">
      <w:pPr>
        <w:tabs>
          <w:tab w:val="right" w:leader="dot" w:pos="9345"/>
        </w:tabs>
        <w:spacing w:after="0" w:line="360" w:lineRule="auto"/>
        <w:jc w:val="both"/>
        <w:rPr>
          <w:rFonts w:ascii="Times New Roman" w:eastAsia="Times New Roman" w:hAnsi="Times New Roman" w:cs="Times New Roman"/>
          <w:noProof/>
          <w:sz w:val="24"/>
          <w:szCs w:val="24"/>
        </w:rPr>
      </w:pPr>
      <w:hyperlink w:anchor="_Toc341102742" w:history="1">
        <w:r w:rsidR="00AE0B86" w:rsidRPr="00AE0B86">
          <w:rPr>
            <w:rFonts w:ascii="Times New Roman" w:eastAsia="Times New Roman" w:hAnsi="Times New Roman" w:cs="Times New Roman"/>
            <w:noProof/>
            <w:sz w:val="24"/>
            <w:szCs w:val="24"/>
            <w:u w:val="single"/>
          </w:rPr>
          <w:t>2.6  Профессиональный состав кадров и система работы с ними</w:t>
        </w:r>
        <w:r w:rsidR="00AE0B86" w:rsidRPr="00AE0B86">
          <w:rPr>
            <w:rFonts w:ascii="Times New Roman" w:eastAsia="Times New Roman" w:hAnsi="Times New Roman" w:cs="Times New Roman"/>
            <w:noProof/>
            <w:webHidden/>
            <w:sz w:val="24"/>
            <w:szCs w:val="24"/>
          </w:rPr>
          <w:tab/>
        </w:r>
        <w:r w:rsidR="00AE0B86" w:rsidRPr="00AE0B86">
          <w:rPr>
            <w:rFonts w:ascii="Times New Roman" w:eastAsia="Times New Roman" w:hAnsi="Times New Roman" w:cs="Times New Roman"/>
            <w:noProof/>
            <w:webHidden/>
            <w:sz w:val="24"/>
            <w:szCs w:val="24"/>
          </w:rPr>
          <w:fldChar w:fldCharType="begin"/>
        </w:r>
        <w:r w:rsidR="00AE0B86" w:rsidRPr="00AE0B86">
          <w:rPr>
            <w:rFonts w:ascii="Times New Roman" w:eastAsia="Times New Roman" w:hAnsi="Times New Roman" w:cs="Times New Roman"/>
            <w:noProof/>
            <w:webHidden/>
            <w:sz w:val="24"/>
            <w:szCs w:val="24"/>
          </w:rPr>
          <w:instrText xml:space="preserve"> PAGEREF _Toc341102742 \h </w:instrText>
        </w:r>
        <w:r w:rsidR="00AE0B86" w:rsidRPr="00AE0B86">
          <w:rPr>
            <w:rFonts w:ascii="Times New Roman" w:eastAsia="Times New Roman" w:hAnsi="Times New Roman" w:cs="Times New Roman"/>
            <w:noProof/>
            <w:webHidden/>
            <w:sz w:val="24"/>
            <w:szCs w:val="24"/>
          </w:rPr>
        </w:r>
        <w:r w:rsidR="00AE0B86" w:rsidRPr="00AE0B86">
          <w:rPr>
            <w:rFonts w:ascii="Times New Roman" w:eastAsia="Times New Roman" w:hAnsi="Times New Roman" w:cs="Times New Roman"/>
            <w:noProof/>
            <w:webHidden/>
            <w:sz w:val="24"/>
            <w:szCs w:val="24"/>
          </w:rPr>
          <w:fldChar w:fldCharType="separate"/>
        </w:r>
        <w:r w:rsidR="00AE0B86" w:rsidRPr="00AE0B86">
          <w:rPr>
            <w:rFonts w:ascii="Times New Roman" w:eastAsia="Times New Roman" w:hAnsi="Times New Roman" w:cs="Times New Roman"/>
            <w:noProof/>
            <w:webHidden/>
            <w:sz w:val="24"/>
            <w:szCs w:val="24"/>
          </w:rPr>
          <w:t>2</w:t>
        </w:r>
        <w:r w:rsidR="00AE0B86" w:rsidRPr="00AE0B86">
          <w:rPr>
            <w:rFonts w:ascii="Times New Roman" w:eastAsia="Times New Roman" w:hAnsi="Times New Roman" w:cs="Times New Roman"/>
            <w:noProof/>
            <w:webHidden/>
            <w:sz w:val="24"/>
            <w:szCs w:val="24"/>
          </w:rPr>
          <w:fldChar w:fldCharType="end"/>
        </w:r>
      </w:hyperlink>
    </w:p>
    <w:p w:rsidR="00AE0B86" w:rsidRPr="00AE0B86" w:rsidRDefault="00EA427F" w:rsidP="00AE0B86">
      <w:pPr>
        <w:tabs>
          <w:tab w:val="right" w:leader="dot" w:pos="9345"/>
        </w:tabs>
        <w:spacing w:after="0" w:line="360" w:lineRule="auto"/>
        <w:jc w:val="both"/>
        <w:rPr>
          <w:rFonts w:ascii="Times New Roman" w:eastAsia="Times New Roman" w:hAnsi="Times New Roman" w:cs="Times New Roman"/>
          <w:noProof/>
          <w:sz w:val="24"/>
          <w:szCs w:val="24"/>
        </w:rPr>
      </w:pPr>
      <w:hyperlink w:anchor="_Toc341102743" w:history="1">
        <w:r w:rsidR="00AE0B86" w:rsidRPr="00AE0B86">
          <w:rPr>
            <w:rFonts w:ascii="Times New Roman" w:eastAsia="Times New Roman" w:hAnsi="Times New Roman" w:cs="Times New Roman"/>
            <w:noProof/>
            <w:sz w:val="24"/>
            <w:szCs w:val="24"/>
            <w:u w:val="single"/>
          </w:rPr>
          <w:t>2.7   Информационные технологии управления</w:t>
        </w:r>
        <w:r w:rsidR="00AE0B86" w:rsidRPr="00AE0B86">
          <w:rPr>
            <w:rFonts w:ascii="Times New Roman" w:eastAsia="Times New Roman" w:hAnsi="Times New Roman" w:cs="Times New Roman"/>
            <w:noProof/>
            <w:webHidden/>
            <w:sz w:val="24"/>
            <w:szCs w:val="24"/>
          </w:rPr>
          <w:tab/>
        </w:r>
        <w:r w:rsidR="00AE0B86" w:rsidRPr="00AE0B86">
          <w:rPr>
            <w:rFonts w:ascii="Times New Roman" w:eastAsia="Times New Roman" w:hAnsi="Times New Roman" w:cs="Times New Roman"/>
            <w:noProof/>
            <w:webHidden/>
            <w:sz w:val="24"/>
            <w:szCs w:val="24"/>
          </w:rPr>
          <w:fldChar w:fldCharType="begin"/>
        </w:r>
        <w:r w:rsidR="00AE0B86" w:rsidRPr="00AE0B86">
          <w:rPr>
            <w:rFonts w:ascii="Times New Roman" w:eastAsia="Times New Roman" w:hAnsi="Times New Roman" w:cs="Times New Roman"/>
            <w:noProof/>
            <w:webHidden/>
            <w:sz w:val="24"/>
            <w:szCs w:val="24"/>
          </w:rPr>
          <w:instrText xml:space="preserve"> PAGEREF _Toc341102743 \h </w:instrText>
        </w:r>
        <w:r w:rsidR="00AE0B86" w:rsidRPr="00AE0B86">
          <w:rPr>
            <w:rFonts w:ascii="Times New Roman" w:eastAsia="Times New Roman" w:hAnsi="Times New Roman" w:cs="Times New Roman"/>
            <w:noProof/>
            <w:webHidden/>
            <w:sz w:val="24"/>
            <w:szCs w:val="24"/>
          </w:rPr>
        </w:r>
        <w:r w:rsidR="00AE0B86" w:rsidRPr="00AE0B86">
          <w:rPr>
            <w:rFonts w:ascii="Times New Roman" w:eastAsia="Times New Roman" w:hAnsi="Times New Roman" w:cs="Times New Roman"/>
            <w:noProof/>
            <w:webHidden/>
            <w:sz w:val="24"/>
            <w:szCs w:val="24"/>
          </w:rPr>
          <w:fldChar w:fldCharType="separate"/>
        </w:r>
        <w:r w:rsidR="00AE0B86" w:rsidRPr="00AE0B86">
          <w:rPr>
            <w:rFonts w:ascii="Times New Roman" w:eastAsia="Times New Roman" w:hAnsi="Times New Roman" w:cs="Times New Roman"/>
            <w:noProof/>
            <w:webHidden/>
            <w:sz w:val="24"/>
            <w:szCs w:val="24"/>
          </w:rPr>
          <w:t>2</w:t>
        </w:r>
        <w:r w:rsidR="00AE0B86" w:rsidRPr="00AE0B86">
          <w:rPr>
            <w:rFonts w:ascii="Times New Roman" w:eastAsia="Times New Roman" w:hAnsi="Times New Roman" w:cs="Times New Roman"/>
            <w:noProof/>
            <w:webHidden/>
            <w:sz w:val="24"/>
            <w:szCs w:val="24"/>
          </w:rPr>
          <w:fldChar w:fldCharType="end"/>
        </w:r>
      </w:hyperlink>
    </w:p>
    <w:p w:rsidR="00AE0B86" w:rsidRPr="00AE0B86" w:rsidRDefault="00EA427F" w:rsidP="00AE0B86">
      <w:pPr>
        <w:tabs>
          <w:tab w:val="right" w:leader="dot" w:pos="9345"/>
        </w:tabs>
        <w:spacing w:after="0" w:line="360" w:lineRule="auto"/>
        <w:jc w:val="both"/>
        <w:rPr>
          <w:rFonts w:ascii="Times New Roman" w:eastAsia="Times New Roman" w:hAnsi="Times New Roman" w:cs="Times New Roman"/>
          <w:noProof/>
          <w:sz w:val="24"/>
          <w:szCs w:val="24"/>
        </w:rPr>
      </w:pPr>
      <w:hyperlink w:anchor="_Toc341102744" w:history="1">
        <w:r w:rsidR="00AE0B86" w:rsidRPr="00AE0B86">
          <w:rPr>
            <w:rFonts w:ascii="Times New Roman" w:eastAsia="Times New Roman" w:hAnsi="Times New Roman" w:cs="Times New Roman"/>
            <w:noProof/>
            <w:sz w:val="24"/>
            <w:szCs w:val="24"/>
            <w:u w:val="single"/>
          </w:rPr>
          <w:t>3. Практическое исследование влияния взаимодействия родителей и организаций на эффективность деятельности образовательного учреждения</w:t>
        </w:r>
        <w:r w:rsidR="00AE0B86" w:rsidRPr="00AE0B86">
          <w:rPr>
            <w:rFonts w:ascii="Times New Roman" w:eastAsia="Times New Roman" w:hAnsi="Times New Roman" w:cs="Times New Roman"/>
            <w:noProof/>
            <w:webHidden/>
            <w:sz w:val="24"/>
            <w:szCs w:val="24"/>
          </w:rPr>
          <w:tab/>
        </w:r>
        <w:r w:rsidR="00AE0B86" w:rsidRPr="00AE0B86">
          <w:rPr>
            <w:rFonts w:ascii="Times New Roman" w:eastAsia="Times New Roman" w:hAnsi="Times New Roman" w:cs="Times New Roman"/>
            <w:noProof/>
            <w:webHidden/>
            <w:sz w:val="24"/>
            <w:szCs w:val="24"/>
          </w:rPr>
          <w:fldChar w:fldCharType="begin"/>
        </w:r>
        <w:r w:rsidR="00AE0B86" w:rsidRPr="00AE0B86">
          <w:rPr>
            <w:rFonts w:ascii="Times New Roman" w:eastAsia="Times New Roman" w:hAnsi="Times New Roman" w:cs="Times New Roman"/>
            <w:noProof/>
            <w:webHidden/>
            <w:sz w:val="24"/>
            <w:szCs w:val="24"/>
          </w:rPr>
          <w:instrText xml:space="preserve"> PAGEREF _Toc341102744 \h </w:instrText>
        </w:r>
        <w:r w:rsidR="00AE0B86" w:rsidRPr="00AE0B86">
          <w:rPr>
            <w:rFonts w:ascii="Times New Roman" w:eastAsia="Times New Roman" w:hAnsi="Times New Roman" w:cs="Times New Roman"/>
            <w:noProof/>
            <w:webHidden/>
            <w:sz w:val="24"/>
            <w:szCs w:val="24"/>
          </w:rPr>
        </w:r>
        <w:r w:rsidR="00AE0B86" w:rsidRPr="00AE0B86">
          <w:rPr>
            <w:rFonts w:ascii="Times New Roman" w:eastAsia="Times New Roman" w:hAnsi="Times New Roman" w:cs="Times New Roman"/>
            <w:noProof/>
            <w:webHidden/>
            <w:sz w:val="24"/>
            <w:szCs w:val="24"/>
          </w:rPr>
          <w:fldChar w:fldCharType="separate"/>
        </w:r>
        <w:r w:rsidR="00AE0B86" w:rsidRPr="00AE0B86">
          <w:rPr>
            <w:rFonts w:ascii="Times New Roman" w:eastAsia="Times New Roman" w:hAnsi="Times New Roman" w:cs="Times New Roman"/>
            <w:noProof/>
            <w:webHidden/>
            <w:sz w:val="24"/>
            <w:szCs w:val="24"/>
          </w:rPr>
          <w:t>2</w:t>
        </w:r>
        <w:r w:rsidR="00AE0B86" w:rsidRPr="00AE0B86">
          <w:rPr>
            <w:rFonts w:ascii="Times New Roman" w:eastAsia="Times New Roman" w:hAnsi="Times New Roman" w:cs="Times New Roman"/>
            <w:noProof/>
            <w:webHidden/>
            <w:sz w:val="24"/>
            <w:szCs w:val="24"/>
          </w:rPr>
          <w:fldChar w:fldCharType="end"/>
        </w:r>
      </w:hyperlink>
    </w:p>
    <w:p w:rsidR="00AE0B86" w:rsidRPr="00AE0B86" w:rsidRDefault="00EA427F" w:rsidP="00AE0B86">
      <w:pPr>
        <w:tabs>
          <w:tab w:val="right" w:leader="dot" w:pos="9345"/>
        </w:tabs>
        <w:spacing w:after="0" w:line="360" w:lineRule="auto"/>
        <w:jc w:val="both"/>
        <w:rPr>
          <w:rFonts w:ascii="Times New Roman" w:eastAsia="Times New Roman" w:hAnsi="Times New Roman" w:cs="Times New Roman"/>
          <w:noProof/>
          <w:sz w:val="24"/>
          <w:szCs w:val="24"/>
        </w:rPr>
      </w:pPr>
      <w:hyperlink w:anchor="_Toc341102745" w:history="1">
        <w:r w:rsidR="00AE0B86" w:rsidRPr="00AE0B86">
          <w:rPr>
            <w:rFonts w:ascii="Times New Roman" w:eastAsia="Times New Roman" w:hAnsi="Times New Roman" w:cs="Times New Roman"/>
            <w:noProof/>
            <w:sz w:val="24"/>
            <w:szCs w:val="24"/>
            <w:u w:val="single"/>
          </w:rPr>
          <w:t>3. 1 Описание применяемых методов, стратегии и тактики исследования</w:t>
        </w:r>
        <w:r w:rsidR="00AE0B86" w:rsidRPr="00AE0B86">
          <w:rPr>
            <w:rFonts w:ascii="Times New Roman" w:eastAsia="Times New Roman" w:hAnsi="Times New Roman" w:cs="Times New Roman"/>
            <w:noProof/>
            <w:webHidden/>
            <w:sz w:val="24"/>
            <w:szCs w:val="24"/>
          </w:rPr>
          <w:tab/>
        </w:r>
        <w:r w:rsidR="00AE0B86" w:rsidRPr="00AE0B86">
          <w:rPr>
            <w:rFonts w:ascii="Times New Roman" w:eastAsia="Times New Roman" w:hAnsi="Times New Roman" w:cs="Times New Roman"/>
            <w:noProof/>
            <w:webHidden/>
            <w:sz w:val="24"/>
            <w:szCs w:val="24"/>
          </w:rPr>
          <w:fldChar w:fldCharType="begin"/>
        </w:r>
        <w:r w:rsidR="00AE0B86" w:rsidRPr="00AE0B86">
          <w:rPr>
            <w:rFonts w:ascii="Times New Roman" w:eastAsia="Times New Roman" w:hAnsi="Times New Roman" w:cs="Times New Roman"/>
            <w:noProof/>
            <w:webHidden/>
            <w:sz w:val="24"/>
            <w:szCs w:val="24"/>
          </w:rPr>
          <w:instrText xml:space="preserve"> PAGEREF _Toc341102745 \h </w:instrText>
        </w:r>
        <w:r w:rsidR="00AE0B86" w:rsidRPr="00AE0B86">
          <w:rPr>
            <w:rFonts w:ascii="Times New Roman" w:eastAsia="Times New Roman" w:hAnsi="Times New Roman" w:cs="Times New Roman"/>
            <w:noProof/>
            <w:webHidden/>
            <w:sz w:val="24"/>
            <w:szCs w:val="24"/>
          </w:rPr>
        </w:r>
        <w:r w:rsidR="00AE0B86" w:rsidRPr="00AE0B86">
          <w:rPr>
            <w:rFonts w:ascii="Times New Roman" w:eastAsia="Times New Roman" w:hAnsi="Times New Roman" w:cs="Times New Roman"/>
            <w:noProof/>
            <w:webHidden/>
            <w:sz w:val="24"/>
            <w:szCs w:val="24"/>
          </w:rPr>
          <w:fldChar w:fldCharType="separate"/>
        </w:r>
        <w:r w:rsidR="00AE0B86" w:rsidRPr="00AE0B86">
          <w:rPr>
            <w:rFonts w:ascii="Times New Roman" w:eastAsia="Times New Roman" w:hAnsi="Times New Roman" w:cs="Times New Roman"/>
            <w:noProof/>
            <w:webHidden/>
            <w:sz w:val="24"/>
            <w:szCs w:val="24"/>
          </w:rPr>
          <w:t>2</w:t>
        </w:r>
        <w:r w:rsidR="00AE0B86" w:rsidRPr="00AE0B86">
          <w:rPr>
            <w:rFonts w:ascii="Times New Roman" w:eastAsia="Times New Roman" w:hAnsi="Times New Roman" w:cs="Times New Roman"/>
            <w:noProof/>
            <w:webHidden/>
            <w:sz w:val="24"/>
            <w:szCs w:val="24"/>
          </w:rPr>
          <w:fldChar w:fldCharType="end"/>
        </w:r>
      </w:hyperlink>
    </w:p>
    <w:p w:rsidR="00AE0B86" w:rsidRPr="00AE0B86" w:rsidRDefault="00EA427F" w:rsidP="00AE0B86">
      <w:pPr>
        <w:tabs>
          <w:tab w:val="right" w:leader="dot" w:pos="9345"/>
        </w:tabs>
        <w:spacing w:after="0" w:line="360" w:lineRule="auto"/>
        <w:jc w:val="both"/>
        <w:rPr>
          <w:rFonts w:ascii="Times New Roman" w:eastAsia="Times New Roman" w:hAnsi="Times New Roman" w:cs="Times New Roman"/>
          <w:noProof/>
          <w:sz w:val="24"/>
          <w:szCs w:val="24"/>
        </w:rPr>
      </w:pPr>
      <w:hyperlink w:anchor="_Toc341102746" w:history="1">
        <w:r w:rsidR="00AE0B86" w:rsidRPr="00AE0B86">
          <w:rPr>
            <w:rFonts w:ascii="Times New Roman" w:eastAsia="Times New Roman" w:hAnsi="Times New Roman" w:cs="Times New Roman"/>
            <w:noProof/>
            <w:sz w:val="24"/>
            <w:szCs w:val="24"/>
            <w:u w:val="single"/>
          </w:rPr>
          <w:t>3.2 Формулировка критериев оценки эффективности образовательного учреждения</w:t>
        </w:r>
        <w:r w:rsidR="00AE0B86" w:rsidRPr="00AE0B86">
          <w:rPr>
            <w:rFonts w:ascii="Times New Roman" w:eastAsia="Times New Roman" w:hAnsi="Times New Roman" w:cs="Times New Roman"/>
            <w:noProof/>
            <w:webHidden/>
            <w:sz w:val="24"/>
            <w:szCs w:val="24"/>
          </w:rPr>
          <w:tab/>
        </w:r>
        <w:r w:rsidR="00AE0B86" w:rsidRPr="00AE0B86">
          <w:rPr>
            <w:rFonts w:ascii="Times New Roman" w:eastAsia="Times New Roman" w:hAnsi="Times New Roman" w:cs="Times New Roman"/>
            <w:noProof/>
            <w:webHidden/>
            <w:sz w:val="24"/>
            <w:szCs w:val="24"/>
          </w:rPr>
          <w:fldChar w:fldCharType="begin"/>
        </w:r>
        <w:r w:rsidR="00AE0B86" w:rsidRPr="00AE0B86">
          <w:rPr>
            <w:rFonts w:ascii="Times New Roman" w:eastAsia="Times New Roman" w:hAnsi="Times New Roman" w:cs="Times New Roman"/>
            <w:noProof/>
            <w:webHidden/>
            <w:sz w:val="24"/>
            <w:szCs w:val="24"/>
          </w:rPr>
          <w:instrText xml:space="preserve"> PAGEREF _Toc341102746 \h </w:instrText>
        </w:r>
        <w:r w:rsidR="00AE0B86" w:rsidRPr="00AE0B86">
          <w:rPr>
            <w:rFonts w:ascii="Times New Roman" w:eastAsia="Times New Roman" w:hAnsi="Times New Roman" w:cs="Times New Roman"/>
            <w:noProof/>
            <w:webHidden/>
            <w:sz w:val="24"/>
            <w:szCs w:val="24"/>
          </w:rPr>
        </w:r>
        <w:r w:rsidR="00AE0B86" w:rsidRPr="00AE0B86">
          <w:rPr>
            <w:rFonts w:ascii="Times New Roman" w:eastAsia="Times New Roman" w:hAnsi="Times New Roman" w:cs="Times New Roman"/>
            <w:noProof/>
            <w:webHidden/>
            <w:sz w:val="24"/>
            <w:szCs w:val="24"/>
          </w:rPr>
          <w:fldChar w:fldCharType="separate"/>
        </w:r>
        <w:r w:rsidR="00AE0B86" w:rsidRPr="00AE0B86">
          <w:rPr>
            <w:rFonts w:ascii="Times New Roman" w:eastAsia="Times New Roman" w:hAnsi="Times New Roman" w:cs="Times New Roman"/>
            <w:noProof/>
            <w:webHidden/>
            <w:sz w:val="24"/>
            <w:szCs w:val="24"/>
          </w:rPr>
          <w:t>2</w:t>
        </w:r>
        <w:r w:rsidR="00AE0B86" w:rsidRPr="00AE0B86">
          <w:rPr>
            <w:rFonts w:ascii="Times New Roman" w:eastAsia="Times New Roman" w:hAnsi="Times New Roman" w:cs="Times New Roman"/>
            <w:noProof/>
            <w:webHidden/>
            <w:sz w:val="24"/>
            <w:szCs w:val="24"/>
          </w:rPr>
          <w:fldChar w:fldCharType="end"/>
        </w:r>
      </w:hyperlink>
    </w:p>
    <w:p w:rsidR="00AE0B86" w:rsidRPr="00AE0B86" w:rsidRDefault="00EA427F" w:rsidP="00AE0B86">
      <w:pPr>
        <w:tabs>
          <w:tab w:val="right" w:leader="dot" w:pos="9345"/>
        </w:tabs>
        <w:spacing w:after="0" w:line="360" w:lineRule="auto"/>
        <w:jc w:val="both"/>
        <w:rPr>
          <w:rFonts w:ascii="Times New Roman" w:eastAsia="Times New Roman" w:hAnsi="Times New Roman" w:cs="Times New Roman"/>
          <w:noProof/>
          <w:sz w:val="24"/>
          <w:szCs w:val="24"/>
        </w:rPr>
      </w:pPr>
      <w:hyperlink w:anchor="_Toc341102747" w:history="1">
        <w:r w:rsidR="00AE0B86" w:rsidRPr="00AE0B86">
          <w:rPr>
            <w:rFonts w:ascii="Times New Roman" w:eastAsia="Times New Roman" w:hAnsi="Times New Roman" w:cs="Times New Roman"/>
            <w:noProof/>
            <w:sz w:val="24"/>
            <w:szCs w:val="24"/>
            <w:u w:val="single"/>
          </w:rPr>
          <w:t>3.3  Формулировка критериев взаимодействия организаций и родителей с образовательным учреждением</w:t>
        </w:r>
        <w:r w:rsidR="00AE0B86" w:rsidRPr="00AE0B86">
          <w:rPr>
            <w:rFonts w:ascii="Times New Roman" w:eastAsia="Times New Roman" w:hAnsi="Times New Roman" w:cs="Times New Roman"/>
            <w:noProof/>
            <w:webHidden/>
            <w:sz w:val="24"/>
            <w:szCs w:val="24"/>
          </w:rPr>
          <w:tab/>
        </w:r>
        <w:r w:rsidR="00AE0B86" w:rsidRPr="00AE0B86">
          <w:rPr>
            <w:rFonts w:ascii="Times New Roman" w:eastAsia="Times New Roman" w:hAnsi="Times New Roman" w:cs="Times New Roman"/>
            <w:noProof/>
            <w:webHidden/>
            <w:sz w:val="24"/>
            <w:szCs w:val="24"/>
          </w:rPr>
          <w:fldChar w:fldCharType="begin"/>
        </w:r>
        <w:r w:rsidR="00AE0B86" w:rsidRPr="00AE0B86">
          <w:rPr>
            <w:rFonts w:ascii="Times New Roman" w:eastAsia="Times New Roman" w:hAnsi="Times New Roman" w:cs="Times New Roman"/>
            <w:noProof/>
            <w:webHidden/>
            <w:sz w:val="24"/>
            <w:szCs w:val="24"/>
          </w:rPr>
          <w:instrText xml:space="preserve"> PAGEREF _Toc341102747 \h </w:instrText>
        </w:r>
        <w:r w:rsidR="00AE0B86" w:rsidRPr="00AE0B86">
          <w:rPr>
            <w:rFonts w:ascii="Times New Roman" w:eastAsia="Times New Roman" w:hAnsi="Times New Roman" w:cs="Times New Roman"/>
            <w:noProof/>
            <w:webHidden/>
            <w:sz w:val="24"/>
            <w:szCs w:val="24"/>
          </w:rPr>
        </w:r>
        <w:r w:rsidR="00AE0B86" w:rsidRPr="00AE0B86">
          <w:rPr>
            <w:rFonts w:ascii="Times New Roman" w:eastAsia="Times New Roman" w:hAnsi="Times New Roman" w:cs="Times New Roman"/>
            <w:noProof/>
            <w:webHidden/>
            <w:sz w:val="24"/>
            <w:szCs w:val="24"/>
          </w:rPr>
          <w:fldChar w:fldCharType="separate"/>
        </w:r>
        <w:r w:rsidR="00AE0B86" w:rsidRPr="00AE0B86">
          <w:rPr>
            <w:rFonts w:ascii="Times New Roman" w:eastAsia="Times New Roman" w:hAnsi="Times New Roman" w:cs="Times New Roman"/>
            <w:noProof/>
            <w:webHidden/>
            <w:sz w:val="24"/>
            <w:szCs w:val="24"/>
          </w:rPr>
          <w:t>2</w:t>
        </w:r>
        <w:r w:rsidR="00AE0B86" w:rsidRPr="00AE0B86">
          <w:rPr>
            <w:rFonts w:ascii="Times New Roman" w:eastAsia="Times New Roman" w:hAnsi="Times New Roman" w:cs="Times New Roman"/>
            <w:noProof/>
            <w:webHidden/>
            <w:sz w:val="24"/>
            <w:szCs w:val="24"/>
          </w:rPr>
          <w:fldChar w:fldCharType="end"/>
        </w:r>
      </w:hyperlink>
    </w:p>
    <w:p w:rsidR="00AE0B86" w:rsidRPr="00AE0B86" w:rsidRDefault="00EA427F" w:rsidP="00AE0B86">
      <w:pPr>
        <w:tabs>
          <w:tab w:val="right" w:leader="dot" w:pos="9345"/>
        </w:tabs>
        <w:spacing w:after="0" w:line="360" w:lineRule="auto"/>
        <w:jc w:val="both"/>
        <w:rPr>
          <w:rFonts w:ascii="Times New Roman" w:eastAsia="Times New Roman" w:hAnsi="Times New Roman" w:cs="Times New Roman"/>
          <w:noProof/>
          <w:sz w:val="24"/>
          <w:szCs w:val="24"/>
        </w:rPr>
      </w:pPr>
      <w:hyperlink w:anchor="_Toc341102748" w:history="1">
        <w:r w:rsidR="00AE0B86" w:rsidRPr="00AE0B86">
          <w:rPr>
            <w:rFonts w:ascii="Times New Roman" w:eastAsia="Times New Roman" w:hAnsi="Times New Roman" w:cs="Times New Roman"/>
            <w:noProof/>
            <w:sz w:val="24"/>
            <w:szCs w:val="24"/>
            <w:u w:val="single"/>
          </w:rPr>
          <w:t>3.4 Описание метода математической статистики в исследовании влияния взаимодействия родителей и организаций на эффективность деятельности образовательного учреждения</w:t>
        </w:r>
        <w:r w:rsidR="00AE0B86" w:rsidRPr="00AE0B86">
          <w:rPr>
            <w:rFonts w:ascii="Times New Roman" w:eastAsia="Times New Roman" w:hAnsi="Times New Roman" w:cs="Times New Roman"/>
            <w:noProof/>
            <w:webHidden/>
            <w:sz w:val="24"/>
            <w:szCs w:val="24"/>
          </w:rPr>
          <w:tab/>
        </w:r>
        <w:r w:rsidR="00AE0B86" w:rsidRPr="00AE0B86">
          <w:rPr>
            <w:rFonts w:ascii="Times New Roman" w:eastAsia="Times New Roman" w:hAnsi="Times New Roman" w:cs="Times New Roman"/>
            <w:noProof/>
            <w:webHidden/>
            <w:sz w:val="24"/>
            <w:szCs w:val="24"/>
          </w:rPr>
          <w:fldChar w:fldCharType="begin"/>
        </w:r>
        <w:r w:rsidR="00AE0B86" w:rsidRPr="00AE0B86">
          <w:rPr>
            <w:rFonts w:ascii="Times New Roman" w:eastAsia="Times New Roman" w:hAnsi="Times New Roman" w:cs="Times New Roman"/>
            <w:noProof/>
            <w:webHidden/>
            <w:sz w:val="24"/>
            <w:szCs w:val="24"/>
          </w:rPr>
          <w:instrText xml:space="preserve"> PAGEREF _Toc341102748 \h </w:instrText>
        </w:r>
        <w:r w:rsidR="00AE0B86" w:rsidRPr="00AE0B86">
          <w:rPr>
            <w:rFonts w:ascii="Times New Roman" w:eastAsia="Times New Roman" w:hAnsi="Times New Roman" w:cs="Times New Roman"/>
            <w:noProof/>
            <w:webHidden/>
            <w:sz w:val="24"/>
            <w:szCs w:val="24"/>
          </w:rPr>
        </w:r>
        <w:r w:rsidR="00AE0B86" w:rsidRPr="00AE0B86">
          <w:rPr>
            <w:rFonts w:ascii="Times New Roman" w:eastAsia="Times New Roman" w:hAnsi="Times New Roman" w:cs="Times New Roman"/>
            <w:noProof/>
            <w:webHidden/>
            <w:sz w:val="24"/>
            <w:szCs w:val="24"/>
          </w:rPr>
          <w:fldChar w:fldCharType="separate"/>
        </w:r>
        <w:r w:rsidR="00AE0B86" w:rsidRPr="00AE0B86">
          <w:rPr>
            <w:rFonts w:ascii="Times New Roman" w:eastAsia="Times New Roman" w:hAnsi="Times New Roman" w:cs="Times New Roman"/>
            <w:noProof/>
            <w:webHidden/>
            <w:sz w:val="24"/>
            <w:szCs w:val="24"/>
          </w:rPr>
          <w:t>2</w:t>
        </w:r>
        <w:r w:rsidR="00AE0B86" w:rsidRPr="00AE0B86">
          <w:rPr>
            <w:rFonts w:ascii="Times New Roman" w:eastAsia="Times New Roman" w:hAnsi="Times New Roman" w:cs="Times New Roman"/>
            <w:noProof/>
            <w:webHidden/>
            <w:sz w:val="24"/>
            <w:szCs w:val="24"/>
          </w:rPr>
          <w:fldChar w:fldCharType="end"/>
        </w:r>
      </w:hyperlink>
    </w:p>
    <w:p w:rsidR="00AE0B86" w:rsidRPr="00AE0B86" w:rsidRDefault="00EA427F" w:rsidP="00AE0B86">
      <w:pPr>
        <w:tabs>
          <w:tab w:val="right" w:leader="dot" w:pos="9345"/>
        </w:tabs>
        <w:spacing w:after="0" w:line="360" w:lineRule="auto"/>
        <w:jc w:val="both"/>
        <w:rPr>
          <w:rFonts w:ascii="Times New Roman" w:eastAsia="Times New Roman" w:hAnsi="Times New Roman" w:cs="Times New Roman"/>
          <w:noProof/>
          <w:sz w:val="24"/>
          <w:szCs w:val="24"/>
        </w:rPr>
      </w:pPr>
      <w:hyperlink w:anchor="_Toc341102751" w:history="1">
        <w:r w:rsidR="00AE0B86" w:rsidRPr="00AE0B86">
          <w:rPr>
            <w:rFonts w:ascii="Times New Roman" w:eastAsia="Times New Roman" w:hAnsi="Times New Roman" w:cs="Times New Roman"/>
            <w:noProof/>
            <w:sz w:val="24"/>
            <w:szCs w:val="24"/>
            <w:u w:val="single"/>
          </w:rPr>
          <w:t>Заключение</w:t>
        </w:r>
        <w:r w:rsidR="00AE0B86" w:rsidRPr="00AE0B86">
          <w:rPr>
            <w:rFonts w:ascii="Times New Roman" w:eastAsia="Times New Roman" w:hAnsi="Times New Roman" w:cs="Times New Roman"/>
            <w:noProof/>
            <w:webHidden/>
            <w:sz w:val="24"/>
            <w:szCs w:val="24"/>
          </w:rPr>
          <w:tab/>
        </w:r>
        <w:r w:rsidR="00AE0B86" w:rsidRPr="00AE0B86">
          <w:rPr>
            <w:rFonts w:ascii="Times New Roman" w:eastAsia="Times New Roman" w:hAnsi="Times New Roman" w:cs="Times New Roman"/>
            <w:noProof/>
            <w:webHidden/>
            <w:sz w:val="24"/>
            <w:szCs w:val="24"/>
          </w:rPr>
          <w:fldChar w:fldCharType="begin"/>
        </w:r>
        <w:r w:rsidR="00AE0B86" w:rsidRPr="00AE0B86">
          <w:rPr>
            <w:rFonts w:ascii="Times New Roman" w:eastAsia="Times New Roman" w:hAnsi="Times New Roman" w:cs="Times New Roman"/>
            <w:noProof/>
            <w:webHidden/>
            <w:sz w:val="24"/>
            <w:szCs w:val="24"/>
          </w:rPr>
          <w:instrText xml:space="preserve"> PAGEREF _Toc341102751 \h </w:instrText>
        </w:r>
        <w:r w:rsidR="00AE0B86" w:rsidRPr="00AE0B86">
          <w:rPr>
            <w:rFonts w:ascii="Times New Roman" w:eastAsia="Times New Roman" w:hAnsi="Times New Roman" w:cs="Times New Roman"/>
            <w:noProof/>
            <w:webHidden/>
            <w:sz w:val="24"/>
            <w:szCs w:val="24"/>
          </w:rPr>
        </w:r>
        <w:r w:rsidR="00AE0B86" w:rsidRPr="00AE0B86">
          <w:rPr>
            <w:rFonts w:ascii="Times New Roman" w:eastAsia="Times New Roman" w:hAnsi="Times New Roman" w:cs="Times New Roman"/>
            <w:noProof/>
            <w:webHidden/>
            <w:sz w:val="24"/>
            <w:szCs w:val="24"/>
          </w:rPr>
          <w:fldChar w:fldCharType="separate"/>
        </w:r>
        <w:r w:rsidR="00AE0B86" w:rsidRPr="00AE0B86">
          <w:rPr>
            <w:rFonts w:ascii="Times New Roman" w:eastAsia="Times New Roman" w:hAnsi="Times New Roman" w:cs="Times New Roman"/>
            <w:noProof/>
            <w:webHidden/>
            <w:sz w:val="24"/>
            <w:szCs w:val="24"/>
          </w:rPr>
          <w:t>2</w:t>
        </w:r>
        <w:r w:rsidR="00AE0B86" w:rsidRPr="00AE0B86">
          <w:rPr>
            <w:rFonts w:ascii="Times New Roman" w:eastAsia="Times New Roman" w:hAnsi="Times New Roman" w:cs="Times New Roman"/>
            <w:noProof/>
            <w:webHidden/>
            <w:sz w:val="24"/>
            <w:szCs w:val="24"/>
          </w:rPr>
          <w:fldChar w:fldCharType="end"/>
        </w:r>
      </w:hyperlink>
    </w:p>
    <w:p w:rsidR="00AE0B86" w:rsidRPr="00AE0B86" w:rsidRDefault="00EA427F" w:rsidP="00AE0B86">
      <w:pPr>
        <w:tabs>
          <w:tab w:val="right" w:leader="dot" w:pos="9345"/>
        </w:tabs>
        <w:spacing w:after="0" w:line="360" w:lineRule="auto"/>
        <w:jc w:val="both"/>
        <w:rPr>
          <w:rFonts w:ascii="Times New Roman" w:eastAsia="Times New Roman" w:hAnsi="Times New Roman" w:cs="Times New Roman"/>
          <w:noProof/>
          <w:sz w:val="24"/>
          <w:szCs w:val="24"/>
        </w:rPr>
      </w:pPr>
      <w:hyperlink w:anchor="_Toc341102752" w:history="1">
        <w:r w:rsidR="00AE0B86" w:rsidRPr="00AE0B86">
          <w:rPr>
            <w:rFonts w:ascii="Times New Roman" w:eastAsia="Times New Roman" w:hAnsi="Times New Roman" w:cs="Times New Roman"/>
            <w:noProof/>
            <w:sz w:val="24"/>
            <w:szCs w:val="24"/>
            <w:u w:val="single"/>
          </w:rPr>
          <w:t>Список использованной литературы и источников</w:t>
        </w:r>
        <w:r w:rsidR="00AE0B86" w:rsidRPr="00AE0B86">
          <w:rPr>
            <w:rFonts w:ascii="Times New Roman" w:eastAsia="Times New Roman" w:hAnsi="Times New Roman" w:cs="Times New Roman"/>
            <w:noProof/>
            <w:webHidden/>
            <w:sz w:val="24"/>
            <w:szCs w:val="24"/>
          </w:rPr>
          <w:tab/>
        </w:r>
        <w:r w:rsidR="00AE0B86" w:rsidRPr="00AE0B86">
          <w:rPr>
            <w:rFonts w:ascii="Times New Roman" w:eastAsia="Times New Roman" w:hAnsi="Times New Roman" w:cs="Times New Roman"/>
            <w:noProof/>
            <w:webHidden/>
            <w:sz w:val="24"/>
            <w:szCs w:val="24"/>
          </w:rPr>
          <w:fldChar w:fldCharType="begin"/>
        </w:r>
        <w:r w:rsidR="00AE0B86" w:rsidRPr="00AE0B86">
          <w:rPr>
            <w:rFonts w:ascii="Times New Roman" w:eastAsia="Times New Roman" w:hAnsi="Times New Roman" w:cs="Times New Roman"/>
            <w:noProof/>
            <w:webHidden/>
            <w:sz w:val="24"/>
            <w:szCs w:val="24"/>
          </w:rPr>
          <w:instrText xml:space="preserve"> PAGEREF _Toc341102752 \h </w:instrText>
        </w:r>
        <w:r w:rsidR="00AE0B86" w:rsidRPr="00AE0B86">
          <w:rPr>
            <w:rFonts w:ascii="Times New Roman" w:eastAsia="Times New Roman" w:hAnsi="Times New Roman" w:cs="Times New Roman"/>
            <w:noProof/>
            <w:webHidden/>
            <w:sz w:val="24"/>
            <w:szCs w:val="24"/>
          </w:rPr>
        </w:r>
        <w:r w:rsidR="00AE0B86" w:rsidRPr="00AE0B86">
          <w:rPr>
            <w:rFonts w:ascii="Times New Roman" w:eastAsia="Times New Roman" w:hAnsi="Times New Roman" w:cs="Times New Roman"/>
            <w:noProof/>
            <w:webHidden/>
            <w:sz w:val="24"/>
            <w:szCs w:val="24"/>
          </w:rPr>
          <w:fldChar w:fldCharType="separate"/>
        </w:r>
        <w:r w:rsidR="00AE0B86" w:rsidRPr="00AE0B86">
          <w:rPr>
            <w:rFonts w:ascii="Times New Roman" w:eastAsia="Times New Roman" w:hAnsi="Times New Roman" w:cs="Times New Roman"/>
            <w:noProof/>
            <w:webHidden/>
            <w:sz w:val="24"/>
            <w:szCs w:val="24"/>
          </w:rPr>
          <w:t>2</w:t>
        </w:r>
        <w:r w:rsidR="00AE0B86" w:rsidRPr="00AE0B86">
          <w:rPr>
            <w:rFonts w:ascii="Times New Roman" w:eastAsia="Times New Roman" w:hAnsi="Times New Roman" w:cs="Times New Roman"/>
            <w:noProof/>
            <w:webHidden/>
            <w:sz w:val="24"/>
            <w:szCs w:val="24"/>
          </w:rPr>
          <w:fldChar w:fldCharType="end"/>
        </w:r>
      </w:hyperlink>
    </w:p>
    <w:p w:rsidR="00AE0B86" w:rsidRPr="00AE0B86" w:rsidRDefault="00AE0B86" w:rsidP="00AE0B86">
      <w:pPr>
        <w:spacing w:after="0" w:line="360" w:lineRule="auto"/>
        <w:rPr>
          <w:rFonts w:ascii="Times New Roman" w:hAnsi="Times New Roman"/>
          <w:sz w:val="24"/>
          <w:szCs w:val="24"/>
        </w:rPr>
      </w:pPr>
      <w:r w:rsidRPr="00AE0B86">
        <w:rPr>
          <w:rFonts w:ascii="Times New Roman" w:hAnsi="Times New Roman"/>
          <w:sz w:val="24"/>
          <w:szCs w:val="24"/>
        </w:rPr>
        <w:fldChar w:fldCharType="end"/>
      </w:r>
      <w:bookmarkStart w:id="24" w:name="_Toc341102722"/>
    </w:p>
    <w:p w:rsidR="00AE0B86" w:rsidRPr="00AE0B86" w:rsidRDefault="00AE0B86" w:rsidP="00AE0B86">
      <w:pPr>
        <w:spacing w:after="0" w:line="360" w:lineRule="auto"/>
        <w:jc w:val="center"/>
        <w:rPr>
          <w:rFonts w:ascii="Times New Roman" w:hAnsi="Times New Roman"/>
          <w:b/>
          <w:sz w:val="24"/>
          <w:szCs w:val="24"/>
        </w:rPr>
      </w:pPr>
      <w:r w:rsidRPr="00AE0B86">
        <w:rPr>
          <w:rFonts w:ascii="Times New Roman" w:hAnsi="Times New Roman" w:cs="Times New Roman"/>
          <w:b/>
          <w:bCs/>
          <w:kern w:val="32"/>
          <w:sz w:val="24"/>
          <w:szCs w:val="24"/>
        </w:rPr>
        <w:t>1. История создания МБОУ СОШ № 15</w:t>
      </w:r>
      <w:bookmarkEnd w:id="24"/>
      <w:r w:rsidRPr="00AE0B86">
        <w:rPr>
          <w:rFonts w:ascii="Times New Roman" w:hAnsi="Times New Roman"/>
          <w:b/>
          <w:sz w:val="24"/>
          <w:szCs w:val="24"/>
        </w:rPr>
        <w:t>.</w:t>
      </w:r>
    </w:p>
    <w:p w:rsidR="00AE0B86" w:rsidRPr="00AE0B86" w:rsidRDefault="00AE0B86" w:rsidP="00AE0B86">
      <w:pPr>
        <w:spacing w:before="100" w:beforeAutospacing="1" w:after="100" w:afterAutospacing="1" w:line="360" w:lineRule="auto"/>
        <w:contextualSpacing/>
        <w:rPr>
          <w:rFonts w:ascii="Times New Roman" w:eastAsia="Times New Roman" w:hAnsi="Times New Roman" w:cs="Times New Roman"/>
          <w:sz w:val="24"/>
          <w:szCs w:val="24"/>
        </w:rPr>
      </w:pPr>
      <w:r w:rsidRPr="00AE0B86">
        <w:rPr>
          <w:rFonts w:ascii="Times New Roman" w:eastAsia="Times New Roman" w:hAnsi="Times New Roman" w:cs="Times New Roman"/>
          <w:sz w:val="24"/>
          <w:szCs w:val="24"/>
        </w:rPr>
        <w:tab/>
      </w:r>
      <w:bookmarkStart w:id="25" w:name="_Toc341102723"/>
      <w:r w:rsidRPr="00AE0B86">
        <w:rPr>
          <w:rFonts w:ascii="Times New Roman" w:eastAsia="Times New Roman" w:hAnsi="Times New Roman" w:cs="Times New Roman"/>
          <w:b/>
          <w:bCs/>
          <w:kern w:val="32"/>
          <w:sz w:val="24"/>
          <w:szCs w:val="24"/>
        </w:rPr>
        <w:t>1.1   Дата создания организации</w:t>
      </w:r>
      <w:bookmarkEnd w:id="25"/>
      <w:r w:rsidRPr="00AE0B86">
        <w:rPr>
          <w:rFonts w:ascii="Times New Roman" w:eastAsia="Times New Roman" w:hAnsi="Times New Roman" w:cs="Times New Roman"/>
          <w:sz w:val="24"/>
          <w:szCs w:val="24"/>
        </w:rPr>
        <w:t>.</w:t>
      </w:r>
    </w:p>
    <w:p w:rsidR="00AE0B86" w:rsidRPr="00AE0B86" w:rsidRDefault="00AE0B86" w:rsidP="00AE0B86">
      <w:pPr>
        <w:tabs>
          <w:tab w:val="left" w:pos="0"/>
        </w:tabs>
        <w:spacing w:line="360" w:lineRule="auto"/>
        <w:contextualSpacing/>
        <w:jc w:val="both"/>
        <w:rPr>
          <w:rFonts w:ascii="Times New Roman" w:hAnsi="Times New Roman"/>
          <w:sz w:val="24"/>
          <w:szCs w:val="24"/>
        </w:rPr>
      </w:pPr>
      <w:r w:rsidRPr="00AE0B86">
        <w:rPr>
          <w:rFonts w:ascii="Times New Roman" w:hAnsi="Times New Roman"/>
          <w:sz w:val="24"/>
          <w:szCs w:val="24"/>
        </w:rPr>
        <w:tab/>
        <w:t>30 ноября 1995г. Постановлением Главы администрации города Но</w:t>
      </w:r>
      <w:r>
        <w:rPr>
          <w:rFonts w:ascii="Times New Roman" w:hAnsi="Times New Roman"/>
          <w:sz w:val="24"/>
          <w:szCs w:val="24"/>
        </w:rPr>
        <w:t>вый Уренгой № 940 от 30.11.1995</w:t>
      </w:r>
      <w:r w:rsidRPr="00AE0B86">
        <w:rPr>
          <w:rFonts w:ascii="Times New Roman" w:hAnsi="Times New Roman"/>
          <w:sz w:val="24"/>
          <w:szCs w:val="24"/>
        </w:rPr>
        <w:t xml:space="preserve"> в районе Стройплощадки открыта средняя школа № 15. Директором школы назначен Сидоров Василий Гаврилович, учитель истории и обществознания.</w:t>
      </w:r>
    </w:p>
    <w:p w:rsidR="00AE0B86" w:rsidRPr="00AE0B86" w:rsidRDefault="00AE0B86" w:rsidP="00AE0B86">
      <w:pPr>
        <w:autoSpaceDE w:val="0"/>
        <w:autoSpaceDN w:val="0"/>
        <w:adjustRightInd w:val="0"/>
        <w:spacing w:after="0" w:line="360" w:lineRule="auto"/>
        <w:ind w:firstLine="708"/>
        <w:jc w:val="both"/>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lastRenderedPageBreak/>
        <w:t xml:space="preserve">Муниципальное общеобразовательное учреждение средняя общеобразовательная школа № 15 </w:t>
      </w:r>
      <w:r w:rsidRPr="00AE0B86">
        <w:rPr>
          <w:rFonts w:ascii="Times New Roman" w:eastAsia="Calibri" w:hAnsi="Times New Roman"/>
          <w:i/>
          <w:iCs/>
          <w:color w:val="000000"/>
          <w:sz w:val="24"/>
          <w:szCs w:val="24"/>
          <w:lang w:eastAsia="en-US"/>
        </w:rPr>
        <w:t xml:space="preserve">(далее по тексту – школа) </w:t>
      </w:r>
      <w:r w:rsidRPr="00AE0B86">
        <w:rPr>
          <w:rFonts w:ascii="Times New Roman" w:eastAsia="Calibri" w:hAnsi="Times New Roman"/>
          <w:color w:val="000000"/>
          <w:sz w:val="24"/>
          <w:szCs w:val="24"/>
          <w:lang w:eastAsia="en-US"/>
        </w:rPr>
        <w:t>создана</w:t>
      </w:r>
    </w:p>
    <w:p w:rsidR="00AE0B86" w:rsidRPr="00AE0B86" w:rsidRDefault="00AE0B86" w:rsidP="00AE0B86">
      <w:pPr>
        <w:autoSpaceDE w:val="0"/>
        <w:autoSpaceDN w:val="0"/>
        <w:adjustRightInd w:val="0"/>
        <w:spacing w:after="0" w:line="360" w:lineRule="auto"/>
        <w:jc w:val="both"/>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Постановлением Главы администрации г. Новый Уренгой № 940 от 30.11.1995г. Согласно приказу № 753 от 24.11.2003 года по Управлению образования Муниципальное общеобразовательное учреждение средняя школа № 15 была переименована в Муниципальное общеобразовательное учреждение средняя общеобразовательная школа № 15. Согласно приказу Управления образования  Администрации города Новый Уренгой от 19.10.2011 № 960 «О переименовании» муниципальное общеобразовательное учреждение средняя общеобразовательная школа № 15 переименована в муниципальное бюджетное  общеобразовательное учреждение средняя общеобразовательная школа № 15.</w:t>
      </w:r>
    </w:p>
    <w:p w:rsidR="00AE0B86" w:rsidRPr="00AE0B86" w:rsidRDefault="00AE0B86" w:rsidP="00AE0B86">
      <w:pPr>
        <w:autoSpaceDE w:val="0"/>
        <w:autoSpaceDN w:val="0"/>
        <w:adjustRightInd w:val="0"/>
        <w:spacing w:after="0" w:line="360" w:lineRule="auto"/>
        <w:ind w:firstLine="708"/>
        <w:jc w:val="both"/>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 xml:space="preserve">Школа зарегистрирована приказом как юридическое лицо 17 августа </w:t>
      </w:r>
      <w:smartTag w:uri="urn:schemas-microsoft-com:office:smarttags" w:element="metricconverter">
        <w:smartTagPr>
          <w:attr w:name="ProductID" w:val="1998 г"/>
        </w:smartTagPr>
        <w:r w:rsidRPr="00AE0B86">
          <w:rPr>
            <w:rFonts w:ascii="Times New Roman" w:eastAsia="Calibri" w:hAnsi="Times New Roman"/>
            <w:color w:val="000000"/>
            <w:sz w:val="24"/>
            <w:szCs w:val="24"/>
            <w:lang w:eastAsia="en-US"/>
          </w:rPr>
          <w:t>1998 г</w:t>
        </w:r>
      </w:smartTag>
      <w:r w:rsidRPr="00AE0B86">
        <w:rPr>
          <w:rFonts w:ascii="Times New Roman" w:eastAsia="Calibri" w:hAnsi="Times New Roman"/>
          <w:color w:val="000000"/>
          <w:sz w:val="24"/>
          <w:szCs w:val="24"/>
          <w:lang w:eastAsia="en-US"/>
        </w:rPr>
        <w:t xml:space="preserve">. </w:t>
      </w:r>
      <w:r w:rsidRPr="00AE0B86">
        <w:rPr>
          <w:rFonts w:ascii="Times New Roman" w:eastAsia="Calibri" w:hAnsi="Times New Roman"/>
          <w:iCs/>
          <w:color w:val="000000"/>
          <w:sz w:val="24"/>
          <w:szCs w:val="24"/>
          <w:lang w:eastAsia="en-US"/>
        </w:rPr>
        <w:t>(Свидетельство о постановке на учет в налоговом органе юридического лица, образованного в соответствии с законодательством Российской Федерации по месту нахождения на территории Российской Федерации – серия 89   №  000411929 от 23 сентября 1998 года).</w:t>
      </w:r>
    </w:p>
    <w:p w:rsidR="00AE0B86" w:rsidRPr="00AE0B86" w:rsidRDefault="00AE0B86" w:rsidP="00AE0B86">
      <w:pPr>
        <w:autoSpaceDE w:val="0"/>
        <w:autoSpaceDN w:val="0"/>
        <w:adjustRightInd w:val="0"/>
        <w:spacing w:after="0" w:line="360" w:lineRule="auto"/>
        <w:ind w:firstLine="708"/>
        <w:jc w:val="both"/>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Юридический адрес и фактический адрес школы: 629300, Российская</w:t>
      </w:r>
    </w:p>
    <w:p w:rsidR="00AE0B86" w:rsidRPr="00AE0B86" w:rsidRDefault="00AE0B86" w:rsidP="00AE0B86">
      <w:pPr>
        <w:autoSpaceDE w:val="0"/>
        <w:autoSpaceDN w:val="0"/>
        <w:adjustRightInd w:val="0"/>
        <w:spacing w:after="0" w:line="360" w:lineRule="auto"/>
        <w:jc w:val="both"/>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Федерация, Ямало-Ненецкий автономный округ, город Новый Уренгой, ул.</w:t>
      </w:r>
    </w:p>
    <w:p w:rsidR="00AE0B86" w:rsidRPr="00AE0B86" w:rsidRDefault="00AE0B86" w:rsidP="00AE0B86">
      <w:pPr>
        <w:autoSpaceDE w:val="0"/>
        <w:autoSpaceDN w:val="0"/>
        <w:adjustRightInd w:val="0"/>
        <w:spacing w:after="0" w:line="360" w:lineRule="auto"/>
        <w:jc w:val="both"/>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Железнодорожная, д. 52</w:t>
      </w:r>
    </w:p>
    <w:p w:rsidR="00AE0B86" w:rsidRPr="00AE0B86" w:rsidRDefault="00AE0B86" w:rsidP="00AE0B86">
      <w:pPr>
        <w:autoSpaceDE w:val="0"/>
        <w:autoSpaceDN w:val="0"/>
        <w:adjustRightInd w:val="0"/>
        <w:spacing w:after="0" w:line="360" w:lineRule="auto"/>
        <w:jc w:val="both"/>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Телефоны: (3494) 22-92-50; Факс: (3494) 22-92-50</w:t>
      </w:r>
    </w:p>
    <w:p w:rsidR="00AE0B86" w:rsidRPr="00AE0B86" w:rsidRDefault="00AE0B86" w:rsidP="00AE0B86">
      <w:pPr>
        <w:autoSpaceDE w:val="0"/>
        <w:autoSpaceDN w:val="0"/>
        <w:adjustRightInd w:val="0"/>
        <w:spacing w:after="0" w:line="360" w:lineRule="auto"/>
        <w:ind w:firstLine="680"/>
        <w:jc w:val="both"/>
        <w:rPr>
          <w:rFonts w:ascii="Times New Roman" w:eastAsia="Calibri" w:hAnsi="Times New Roman"/>
          <w:sz w:val="24"/>
          <w:szCs w:val="24"/>
          <w:lang w:eastAsia="en-US"/>
        </w:rPr>
      </w:pPr>
      <w:r w:rsidRPr="00AE0B86">
        <w:rPr>
          <w:rFonts w:ascii="Times New Roman" w:eastAsia="Calibri" w:hAnsi="Times New Roman"/>
          <w:color w:val="000000"/>
          <w:sz w:val="24"/>
          <w:szCs w:val="24"/>
          <w:lang w:eastAsia="en-US"/>
        </w:rPr>
        <w:t xml:space="preserve">Адрес электронной почты: </w:t>
      </w:r>
      <w:hyperlink r:id="rId16" w:history="1">
        <w:r w:rsidRPr="00AE0B86">
          <w:rPr>
            <w:rFonts w:ascii="Times New Roman" w:eastAsia="Calibri" w:hAnsi="Times New Roman"/>
            <w:color w:val="0000FF"/>
            <w:sz w:val="24"/>
            <w:szCs w:val="24"/>
            <w:u w:val="single"/>
            <w:lang w:eastAsia="en-US"/>
          </w:rPr>
          <w:t>urengojsoh15@mail.ru</w:t>
        </w:r>
      </w:hyperlink>
      <w:r w:rsidRPr="00AE0B86">
        <w:rPr>
          <w:rFonts w:ascii="Times New Roman" w:eastAsia="Calibri" w:hAnsi="Times New Roman"/>
          <w:sz w:val="24"/>
          <w:szCs w:val="24"/>
          <w:lang w:eastAsia="en-US"/>
        </w:rPr>
        <w:t>; Сайт: http:</w:t>
      </w:r>
      <w:r w:rsidRPr="00AE0B86">
        <w:rPr>
          <w:rFonts w:ascii="Times New Roman" w:hAnsi="Times New Roman"/>
          <w:b/>
          <w:sz w:val="24"/>
          <w:szCs w:val="24"/>
        </w:rPr>
        <w:t xml:space="preserve"> </w:t>
      </w:r>
      <w:r w:rsidRPr="00AE0B86">
        <w:rPr>
          <w:rFonts w:ascii="Times New Roman" w:eastAsia="Calibri" w:hAnsi="Times New Roman"/>
          <w:sz w:val="24"/>
          <w:szCs w:val="24"/>
          <w:lang w:eastAsia="en-US"/>
        </w:rPr>
        <w:t>//15.1class.ru</w:t>
      </w:r>
    </w:p>
    <w:p w:rsidR="00AE0B86" w:rsidRPr="00AE0B86" w:rsidRDefault="00AE0B86" w:rsidP="00AE0B86">
      <w:pPr>
        <w:autoSpaceDE w:val="0"/>
        <w:autoSpaceDN w:val="0"/>
        <w:adjustRightInd w:val="0"/>
        <w:spacing w:after="0" w:line="360" w:lineRule="auto"/>
        <w:ind w:firstLine="680"/>
        <w:jc w:val="both"/>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Школа расположена в южной части города в районе малоэтажной</w:t>
      </w:r>
    </w:p>
    <w:p w:rsidR="00AE0B86" w:rsidRPr="00AE0B86" w:rsidRDefault="00AE0B86" w:rsidP="00AE0B86">
      <w:pPr>
        <w:autoSpaceDE w:val="0"/>
        <w:autoSpaceDN w:val="0"/>
        <w:adjustRightInd w:val="0"/>
        <w:spacing w:after="0" w:line="360" w:lineRule="auto"/>
        <w:jc w:val="both"/>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деревянной застройки. Рядом со школой находятся Центр национальных</w:t>
      </w:r>
    </w:p>
    <w:p w:rsidR="00AE0B86" w:rsidRPr="00AE0B86" w:rsidRDefault="00AE0B86" w:rsidP="00AE0B86">
      <w:pPr>
        <w:autoSpaceDE w:val="0"/>
        <w:autoSpaceDN w:val="0"/>
        <w:adjustRightInd w:val="0"/>
        <w:spacing w:after="0" w:line="360" w:lineRule="auto"/>
        <w:jc w:val="both"/>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культур «Монтажник», МДОУ ДС ОВ «Брусничка», СДЮСШОР «Сибирские медведи». Анализ социальной среды микрорайона показал, что основные жители - люди со средним достатком. Семьи проживают в основном, в домах деревянного строения, большая часть населения района арендуют, либо живут по разрешению Администрации города.</w:t>
      </w:r>
    </w:p>
    <w:p w:rsidR="00AE0B86" w:rsidRPr="00AE0B86" w:rsidRDefault="00AE0B86" w:rsidP="00AE0B86">
      <w:pPr>
        <w:tabs>
          <w:tab w:val="left" w:pos="0"/>
        </w:tabs>
        <w:spacing w:line="360" w:lineRule="auto"/>
        <w:ind w:firstLine="680"/>
        <w:contextualSpacing/>
        <w:jc w:val="both"/>
        <w:rPr>
          <w:rFonts w:ascii="Times New Roman" w:hAnsi="Times New Roman"/>
          <w:sz w:val="24"/>
          <w:szCs w:val="24"/>
        </w:rPr>
      </w:pPr>
      <w:bookmarkStart w:id="26" w:name="_Toc341102724"/>
      <w:r w:rsidRPr="00AE0B86">
        <w:rPr>
          <w:rFonts w:ascii="Times New Roman" w:eastAsia="Calibri" w:hAnsi="Times New Roman" w:cs="Times New Roman"/>
          <w:b/>
          <w:bCs/>
          <w:kern w:val="32"/>
          <w:sz w:val="24"/>
          <w:szCs w:val="24"/>
        </w:rPr>
        <w:t xml:space="preserve">1.2 </w:t>
      </w:r>
      <w:r w:rsidRPr="00AE0B86">
        <w:rPr>
          <w:rFonts w:ascii="Times New Roman" w:hAnsi="Times New Roman" w:cs="Times New Roman"/>
          <w:b/>
          <w:bCs/>
          <w:kern w:val="32"/>
          <w:sz w:val="24"/>
          <w:szCs w:val="24"/>
        </w:rPr>
        <w:t xml:space="preserve">  Цели и задачи деятельности организации</w:t>
      </w:r>
      <w:bookmarkEnd w:id="26"/>
      <w:r w:rsidRPr="00AE0B86">
        <w:rPr>
          <w:rFonts w:ascii="Times New Roman" w:hAnsi="Times New Roman"/>
          <w:sz w:val="24"/>
          <w:szCs w:val="24"/>
        </w:rPr>
        <w:t>.</w:t>
      </w:r>
    </w:p>
    <w:p w:rsidR="00AE0B86" w:rsidRPr="00AE0B86" w:rsidRDefault="00AE0B86" w:rsidP="00AE0B86">
      <w:pPr>
        <w:autoSpaceDE w:val="0"/>
        <w:autoSpaceDN w:val="0"/>
        <w:adjustRightInd w:val="0"/>
        <w:spacing w:after="0" w:line="360" w:lineRule="auto"/>
        <w:ind w:firstLine="709"/>
        <w:jc w:val="both"/>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Основные цели образовательного процесса в соответствии с учебным</w:t>
      </w:r>
    </w:p>
    <w:p w:rsidR="00AE0B86" w:rsidRPr="00AE0B86" w:rsidRDefault="00AE0B86" w:rsidP="00AE0B86">
      <w:pPr>
        <w:autoSpaceDE w:val="0"/>
        <w:autoSpaceDN w:val="0"/>
        <w:adjustRightInd w:val="0"/>
        <w:spacing w:after="0" w:line="360" w:lineRule="auto"/>
        <w:jc w:val="both"/>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планом 2012/2013 учебного года направлены на:</w:t>
      </w:r>
    </w:p>
    <w:p w:rsidR="00AE0B86" w:rsidRPr="00AE0B86" w:rsidRDefault="00AE0B86" w:rsidP="00AE0B86">
      <w:pPr>
        <w:autoSpaceDE w:val="0"/>
        <w:autoSpaceDN w:val="0"/>
        <w:adjustRightInd w:val="0"/>
        <w:spacing w:after="0" w:line="360" w:lineRule="auto"/>
        <w:ind w:firstLine="709"/>
        <w:jc w:val="both"/>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 обеспечение основного общего и среднего полного образования на уровне государственных образовательных стандартов всем учащимся;</w:t>
      </w:r>
    </w:p>
    <w:p w:rsidR="00AE0B86" w:rsidRPr="00AE0B86" w:rsidRDefault="00AE0B86" w:rsidP="00AE0B86">
      <w:pPr>
        <w:autoSpaceDE w:val="0"/>
        <w:autoSpaceDN w:val="0"/>
        <w:adjustRightInd w:val="0"/>
        <w:spacing w:after="0" w:line="360" w:lineRule="auto"/>
        <w:ind w:firstLine="709"/>
        <w:jc w:val="both"/>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 создание условий для развития у обучающихся осознанных внутренних мотивов к учению, к дальнейшему самообразованию, саморазвитию, самосовершенствованию.</w:t>
      </w:r>
    </w:p>
    <w:p w:rsidR="00AE0B86" w:rsidRPr="00AE0B86" w:rsidRDefault="00AE0B86" w:rsidP="00AE0B86">
      <w:pPr>
        <w:autoSpaceDE w:val="0"/>
        <w:autoSpaceDN w:val="0"/>
        <w:adjustRightInd w:val="0"/>
        <w:spacing w:after="0" w:line="360" w:lineRule="auto"/>
        <w:ind w:firstLine="709"/>
        <w:jc w:val="both"/>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 xml:space="preserve">В 2012/2013 учебном году учебный план составлен </w:t>
      </w:r>
      <w:r w:rsidR="00F42EC0">
        <w:rPr>
          <w:rFonts w:ascii="Times New Roman" w:eastAsia="Calibri" w:hAnsi="Times New Roman"/>
          <w:color w:val="000000"/>
          <w:sz w:val="24"/>
          <w:szCs w:val="24"/>
          <w:lang w:eastAsia="en-US"/>
        </w:rPr>
        <w:t xml:space="preserve">на основе следующих </w:t>
      </w:r>
      <w:r w:rsidRPr="00AE0B86">
        <w:rPr>
          <w:rFonts w:ascii="Times New Roman" w:eastAsia="Calibri" w:hAnsi="Times New Roman"/>
          <w:color w:val="000000"/>
          <w:sz w:val="24"/>
          <w:szCs w:val="24"/>
          <w:lang w:eastAsia="en-US"/>
        </w:rPr>
        <w:t>нормативных правовых документов:</w:t>
      </w:r>
    </w:p>
    <w:p w:rsidR="00AE0B86" w:rsidRPr="00AE0B86" w:rsidRDefault="00AE0B86" w:rsidP="00AE0B86">
      <w:pPr>
        <w:autoSpaceDE w:val="0"/>
        <w:autoSpaceDN w:val="0"/>
        <w:adjustRightInd w:val="0"/>
        <w:spacing w:after="0" w:line="360" w:lineRule="auto"/>
        <w:ind w:firstLine="709"/>
        <w:jc w:val="both"/>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lastRenderedPageBreak/>
        <w:t>1. Закон РФ «Об образовании», статьи 2,7,13,14,15,28,29,31,32,37,51.</w:t>
      </w:r>
    </w:p>
    <w:p w:rsidR="00AE0B86" w:rsidRPr="00AE0B86" w:rsidRDefault="00AE0B86" w:rsidP="00AE0B86">
      <w:pPr>
        <w:autoSpaceDE w:val="0"/>
        <w:autoSpaceDN w:val="0"/>
        <w:adjustRightInd w:val="0"/>
        <w:spacing w:after="0" w:line="360" w:lineRule="auto"/>
        <w:ind w:firstLine="709"/>
        <w:jc w:val="both"/>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 xml:space="preserve">2. Приказ министерства образования и науки РФ от 09 августа </w:t>
      </w:r>
      <w:smartTag w:uri="urn:schemas-microsoft-com:office:smarttags" w:element="metricconverter">
        <w:smartTagPr>
          <w:attr w:name="ProductID" w:val="2004 г"/>
        </w:smartTagPr>
        <w:r w:rsidRPr="00AE0B86">
          <w:rPr>
            <w:rFonts w:ascii="Times New Roman" w:eastAsia="Calibri" w:hAnsi="Times New Roman"/>
            <w:color w:val="000000"/>
            <w:sz w:val="24"/>
            <w:szCs w:val="24"/>
            <w:lang w:eastAsia="en-US"/>
          </w:rPr>
          <w:t>2004 г</w:t>
        </w:r>
      </w:smartTag>
      <w:r w:rsidRPr="00AE0B86">
        <w:rPr>
          <w:rFonts w:ascii="Times New Roman" w:eastAsia="Calibri" w:hAnsi="Times New Roman"/>
          <w:color w:val="000000"/>
          <w:sz w:val="24"/>
          <w:szCs w:val="24"/>
          <w:lang w:eastAsia="en-US"/>
        </w:rPr>
        <w:t>.</w:t>
      </w:r>
    </w:p>
    <w:p w:rsidR="00AE0B86" w:rsidRPr="00AE0B86" w:rsidRDefault="00AE0B86" w:rsidP="00AE0B86">
      <w:pPr>
        <w:autoSpaceDE w:val="0"/>
        <w:autoSpaceDN w:val="0"/>
        <w:adjustRightInd w:val="0"/>
        <w:spacing w:after="0" w:line="360" w:lineRule="auto"/>
        <w:jc w:val="both"/>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 1312 «Об утверждении федерального базисного учебного плана и примерных учебных планов для образовательных учреждений РФ, реализующих программы общего образования».</w:t>
      </w:r>
    </w:p>
    <w:p w:rsidR="00AE0B86" w:rsidRPr="00AE0B86" w:rsidRDefault="00AE0B86" w:rsidP="00AE0B86">
      <w:pPr>
        <w:autoSpaceDE w:val="0"/>
        <w:autoSpaceDN w:val="0"/>
        <w:adjustRightInd w:val="0"/>
        <w:spacing w:after="0" w:line="360" w:lineRule="auto"/>
        <w:ind w:firstLine="709"/>
        <w:jc w:val="both"/>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3. Приказ министерства образования и науки РФ от 03.06.2011 г. № 1994 «О внесении изменений в федеральный базисный учебный план и примерные учебные планы для образовательных учреждений РФ, реализующих программы общего образования, утвержденные пр</w:t>
      </w:r>
      <w:r w:rsidR="00F42EC0">
        <w:rPr>
          <w:rFonts w:ascii="Times New Roman" w:eastAsia="Calibri" w:hAnsi="Times New Roman"/>
          <w:color w:val="000000"/>
          <w:sz w:val="24"/>
          <w:szCs w:val="24"/>
          <w:lang w:eastAsia="en-US"/>
        </w:rPr>
        <w:t>иказом министерства образования</w:t>
      </w:r>
      <w:r w:rsidRPr="00AE0B86">
        <w:rPr>
          <w:rFonts w:ascii="Times New Roman" w:eastAsia="Calibri" w:hAnsi="Times New Roman"/>
          <w:color w:val="000000"/>
          <w:sz w:val="24"/>
          <w:szCs w:val="24"/>
          <w:lang w:eastAsia="en-US"/>
        </w:rPr>
        <w:t xml:space="preserve"> российской федерации от 9 марта </w:t>
      </w:r>
      <w:smartTag w:uri="urn:schemas-microsoft-com:office:smarttags" w:element="metricconverter">
        <w:smartTagPr>
          <w:attr w:name="ProductID" w:val="2004 г"/>
        </w:smartTagPr>
        <w:r w:rsidRPr="00AE0B86">
          <w:rPr>
            <w:rFonts w:ascii="Times New Roman" w:eastAsia="Calibri" w:hAnsi="Times New Roman"/>
            <w:color w:val="000000"/>
            <w:sz w:val="24"/>
            <w:szCs w:val="24"/>
            <w:lang w:eastAsia="en-US"/>
          </w:rPr>
          <w:t>2004 г</w:t>
        </w:r>
      </w:smartTag>
      <w:r w:rsidRPr="00AE0B86">
        <w:rPr>
          <w:rFonts w:ascii="Times New Roman" w:eastAsia="Calibri" w:hAnsi="Times New Roman"/>
          <w:color w:val="000000"/>
          <w:sz w:val="24"/>
          <w:szCs w:val="24"/>
          <w:lang w:eastAsia="en-US"/>
        </w:rPr>
        <w:t>. №1312.</w:t>
      </w:r>
    </w:p>
    <w:p w:rsidR="00AE0B86" w:rsidRPr="00AE0B86" w:rsidRDefault="00AE0B86" w:rsidP="00AE0B86">
      <w:pPr>
        <w:autoSpaceDE w:val="0"/>
        <w:autoSpaceDN w:val="0"/>
        <w:adjustRightInd w:val="0"/>
        <w:spacing w:after="0" w:line="360" w:lineRule="auto"/>
        <w:ind w:firstLine="709"/>
        <w:jc w:val="both"/>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4. Постановление Главного государственного санитарного врача РФ от 29.12.2010 №189 «Об утверждении СанПин 2.4.2.2821-10 «Санитарно- эпидемиологические требования к условиям и организации обучения в общеобразовательных учреждениях».</w:t>
      </w:r>
    </w:p>
    <w:p w:rsidR="00AE0B86" w:rsidRPr="00AE0B86" w:rsidRDefault="00AE0B86" w:rsidP="00AE0B86">
      <w:pPr>
        <w:autoSpaceDE w:val="0"/>
        <w:autoSpaceDN w:val="0"/>
        <w:adjustRightInd w:val="0"/>
        <w:spacing w:after="0" w:line="360" w:lineRule="auto"/>
        <w:ind w:firstLine="709"/>
        <w:jc w:val="both"/>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5. Федеральный государственный образовательный стандарт начального общего образования (приказ Минобрнауки России от 6.10.2009 г. №373 «Об утверждении и ведении в действие федерального государственного образовательного стандарта начального общего образования».</w:t>
      </w:r>
    </w:p>
    <w:p w:rsidR="00AE0B86" w:rsidRPr="00AE0B86" w:rsidRDefault="00AE0B86" w:rsidP="00AE0B86">
      <w:pPr>
        <w:autoSpaceDE w:val="0"/>
        <w:autoSpaceDN w:val="0"/>
        <w:adjustRightInd w:val="0"/>
        <w:spacing w:after="0" w:line="360" w:lineRule="auto"/>
        <w:ind w:firstLine="709"/>
        <w:jc w:val="both"/>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6. Письмо Минобразования РФ от 12.08.2002 г. № 13-51-99/14 «О</w:t>
      </w:r>
    </w:p>
    <w:p w:rsidR="00AE0B86" w:rsidRPr="00AE0B86" w:rsidRDefault="00AE0B86" w:rsidP="00AE0B86">
      <w:pPr>
        <w:autoSpaceDE w:val="0"/>
        <w:autoSpaceDN w:val="0"/>
        <w:adjustRightInd w:val="0"/>
        <w:spacing w:after="0" w:line="360" w:lineRule="auto"/>
        <w:jc w:val="both"/>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введении третьего дополнительного часа физической культуры в общеобразовательных учреждениях Российской Федерации».</w:t>
      </w:r>
    </w:p>
    <w:p w:rsidR="00AE0B86" w:rsidRPr="00AE0B86" w:rsidRDefault="00AE0B86" w:rsidP="00AE0B86">
      <w:pPr>
        <w:autoSpaceDE w:val="0"/>
        <w:autoSpaceDN w:val="0"/>
        <w:adjustRightInd w:val="0"/>
        <w:spacing w:after="0" w:line="360" w:lineRule="auto"/>
        <w:ind w:firstLine="709"/>
        <w:jc w:val="both"/>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7. Письмо Минобразования РФ от 25.09.2000 г. № 2021/11-13 «Об организации обучения в первом классе четырехлетней начальной школы».</w:t>
      </w:r>
    </w:p>
    <w:p w:rsidR="00AE0B86" w:rsidRPr="00AE0B86" w:rsidRDefault="00AE0B86" w:rsidP="00AE0B86">
      <w:pPr>
        <w:autoSpaceDE w:val="0"/>
        <w:autoSpaceDN w:val="0"/>
        <w:adjustRightInd w:val="0"/>
        <w:spacing w:after="0" w:line="360" w:lineRule="auto"/>
        <w:ind w:firstLine="709"/>
        <w:jc w:val="both"/>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8. Концепция духовно-нравственного развития и воспитания личности</w:t>
      </w:r>
    </w:p>
    <w:p w:rsidR="00AE0B86" w:rsidRPr="00AE0B86" w:rsidRDefault="00AE0B86" w:rsidP="00AE0B86">
      <w:pPr>
        <w:autoSpaceDE w:val="0"/>
        <w:autoSpaceDN w:val="0"/>
        <w:adjustRightInd w:val="0"/>
        <w:spacing w:after="0" w:line="360" w:lineRule="auto"/>
        <w:jc w:val="both"/>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 xml:space="preserve"> гражданина России. Методические рекомендации по введению комплексного учебного курса «Основы религиозных культур и светской этики» в общеобразовательные учреждения Ямало-Ненецкого автономного округа.</w:t>
      </w:r>
    </w:p>
    <w:p w:rsidR="00AE0B86" w:rsidRPr="00AE0B86" w:rsidRDefault="00AE0B86" w:rsidP="00AE0B86">
      <w:pPr>
        <w:autoSpaceDE w:val="0"/>
        <w:autoSpaceDN w:val="0"/>
        <w:adjustRightInd w:val="0"/>
        <w:spacing w:after="0" w:line="360" w:lineRule="auto"/>
        <w:ind w:firstLine="709"/>
        <w:jc w:val="both"/>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9. Приказ Министерства образования РФ от 01.02.2012 г. № 74 «О внесении изменений в федеральный базисный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09.03.2004 года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AE0B86" w:rsidRPr="00AE0B86" w:rsidRDefault="00AE0B86" w:rsidP="00AE0B86">
      <w:pPr>
        <w:autoSpaceDE w:val="0"/>
        <w:autoSpaceDN w:val="0"/>
        <w:adjustRightInd w:val="0"/>
        <w:spacing w:after="0" w:line="360" w:lineRule="auto"/>
        <w:ind w:firstLine="709"/>
        <w:jc w:val="both"/>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lastRenderedPageBreak/>
        <w:t>10. Приказ Министерства образования Российской Федерации от 10.04.2002 № 29/2065-п «Об утверждении учебных планов специальных (коррекционных) образовательных учреждений для обучающихся, воспитанников с отклонениями в развитии».</w:t>
      </w:r>
    </w:p>
    <w:p w:rsidR="00AE0B86" w:rsidRPr="00AE0B86" w:rsidRDefault="00AE0B86" w:rsidP="00AE0B86">
      <w:pPr>
        <w:autoSpaceDE w:val="0"/>
        <w:autoSpaceDN w:val="0"/>
        <w:adjustRightInd w:val="0"/>
        <w:spacing w:after="0" w:line="360" w:lineRule="auto"/>
        <w:ind w:firstLine="709"/>
        <w:jc w:val="both"/>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11. Приказ Министерства образования и науки Российской Федерации от 03.06.2011 № 1994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Министерством образования Российской Федерации от 9 марта 2004 года № 1312».</w:t>
      </w:r>
    </w:p>
    <w:p w:rsidR="00AE0B86" w:rsidRPr="00AE0B86" w:rsidRDefault="00AE0B86" w:rsidP="00AE0B86">
      <w:pPr>
        <w:autoSpaceDE w:val="0"/>
        <w:autoSpaceDN w:val="0"/>
        <w:adjustRightInd w:val="0"/>
        <w:spacing w:after="0" w:line="360" w:lineRule="auto"/>
        <w:ind w:firstLine="709"/>
        <w:jc w:val="both"/>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12. Приказ Министерства образования РФ от 31.01.2012 № 69 «О внесении изменений в федеральный компонент государственных</w:t>
      </w:r>
    </w:p>
    <w:p w:rsidR="00AE0B86" w:rsidRPr="00AE0B86" w:rsidRDefault="00AE0B86" w:rsidP="00AE0B86">
      <w:pPr>
        <w:autoSpaceDE w:val="0"/>
        <w:autoSpaceDN w:val="0"/>
        <w:adjustRightInd w:val="0"/>
        <w:spacing w:after="0" w:line="360" w:lineRule="auto"/>
        <w:jc w:val="both"/>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 xml:space="preserve">образовательных стандартов начального общего, основного общего и среднего (полного) общего образования, утвержденный </w:t>
      </w:r>
      <w:r w:rsidR="00F42EC0">
        <w:rPr>
          <w:rFonts w:ascii="Times New Roman" w:eastAsia="Calibri" w:hAnsi="Times New Roman"/>
          <w:color w:val="000000"/>
          <w:sz w:val="24"/>
          <w:szCs w:val="24"/>
          <w:lang w:eastAsia="en-US"/>
        </w:rPr>
        <w:t>приказом Министерства</w:t>
      </w:r>
      <w:r w:rsidRPr="00AE0B86">
        <w:rPr>
          <w:rFonts w:ascii="Times New Roman" w:eastAsia="Calibri" w:hAnsi="Times New Roman"/>
          <w:color w:val="000000"/>
          <w:sz w:val="24"/>
          <w:szCs w:val="24"/>
          <w:lang w:eastAsia="en-US"/>
        </w:rPr>
        <w:t xml:space="preserve"> образования РФ от 05.03.2004 № 10</w:t>
      </w:r>
      <w:r w:rsidR="00F42EC0">
        <w:rPr>
          <w:rFonts w:ascii="Times New Roman" w:eastAsia="Calibri" w:hAnsi="Times New Roman"/>
          <w:color w:val="000000"/>
          <w:sz w:val="24"/>
          <w:szCs w:val="24"/>
          <w:lang w:eastAsia="en-US"/>
        </w:rPr>
        <w:t>89 «Об утверждении федерального</w:t>
      </w:r>
      <w:r w:rsidRPr="00AE0B86">
        <w:rPr>
          <w:rFonts w:ascii="Times New Roman" w:eastAsia="Calibri" w:hAnsi="Times New Roman"/>
          <w:color w:val="000000"/>
          <w:sz w:val="24"/>
          <w:szCs w:val="24"/>
          <w:lang w:eastAsia="en-US"/>
        </w:rPr>
        <w:t xml:space="preserve"> компонента государственных образовательных стандартов начального общего, основного общего и среднего (полного) общего образования».</w:t>
      </w:r>
    </w:p>
    <w:p w:rsidR="00AE0B86" w:rsidRPr="00AE0B86" w:rsidRDefault="00AE0B86" w:rsidP="00AE0B86">
      <w:pPr>
        <w:autoSpaceDE w:val="0"/>
        <w:autoSpaceDN w:val="0"/>
        <w:adjustRightInd w:val="0"/>
        <w:spacing w:after="0" w:line="360" w:lineRule="auto"/>
        <w:ind w:firstLine="709"/>
        <w:jc w:val="both"/>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13. Приказ Департамента образования ЯНАО № 500 от 11.05.2006 «Об утверждении регионального базисного учебного плана общеобразовательных учреждений ЯНАО, реализующих программы общего образования».</w:t>
      </w:r>
    </w:p>
    <w:p w:rsidR="00AE0B86" w:rsidRPr="00AE0B86" w:rsidRDefault="00AE0B86" w:rsidP="00AE0B86">
      <w:pPr>
        <w:autoSpaceDE w:val="0"/>
        <w:autoSpaceDN w:val="0"/>
        <w:adjustRightInd w:val="0"/>
        <w:spacing w:after="0" w:line="360" w:lineRule="auto"/>
        <w:ind w:firstLine="709"/>
        <w:jc w:val="both"/>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 xml:space="preserve">14. Приложение к письму Департамента образования ЯНАО № 03-898 от 27.04.2007 «Методические рекомендации </w:t>
      </w:r>
      <w:r w:rsidR="00F42EC0">
        <w:rPr>
          <w:rFonts w:ascii="Times New Roman" w:eastAsia="Calibri" w:hAnsi="Times New Roman"/>
          <w:color w:val="000000"/>
          <w:sz w:val="24"/>
          <w:szCs w:val="24"/>
          <w:lang w:eastAsia="en-US"/>
        </w:rPr>
        <w:t>по организации образовательного</w:t>
      </w:r>
      <w:r w:rsidRPr="00AE0B86">
        <w:rPr>
          <w:rFonts w:ascii="Times New Roman" w:eastAsia="Calibri" w:hAnsi="Times New Roman"/>
          <w:color w:val="000000"/>
          <w:sz w:val="24"/>
          <w:szCs w:val="24"/>
          <w:lang w:eastAsia="en-US"/>
        </w:rPr>
        <w:t xml:space="preserve"> процесса в общеобразовательных учреждениях по курсу «Основы безопасности  жизнедеятельности» за счет предметов вариативной части базисного учебного  плана».</w:t>
      </w:r>
    </w:p>
    <w:p w:rsidR="00AE0B86" w:rsidRPr="00AE0B86" w:rsidRDefault="00AE0B86" w:rsidP="00AE0B86">
      <w:pPr>
        <w:autoSpaceDE w:val="0"/>
        <w:autoSpaceDN w:val="0"/>
        <w:adjustRightInd w:val="0"/>
        <w:spacing w:after="0" w:line="360" w:lineRule="auto"/>
        <w:ind w:firstLine="709"/>
        <w:jc w:val="both"/>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15. Приказ Департамента образования ЯНАО № 1012 от 17.06.2011 «О внесении изменений в региональный базисный учебный план для общеобразовательных учреждений ЯНАО, реализующих программы общего образования, утвержденные приказом Департамента образования ЯНАО от 11.05.2006 № 500. Учебный план на 2012/2013 учебный год утвержден на педагогическом совете № 6 от 11.06.2012 года.</w:t>
      </w:r>
    </w:p>
    <w:p w:rsidR="00AE0B86" w:rsidRPr="00AE0B86" w:rsidRDefault="00AE0B86" w:rsidP="00AE0B86">
      <w:pPr>
        <w:spacing w:after="0" w:line="360" w:lineRule="auto"/>
        <w:ind w:firstLine="709"/>
        <w:contextualSpacing/>
        <w:jc w:val="both"/>
        <w:rPr>
          <w:rFonts w:ascii="Times New Roman" w:hAnsi="Times New Roman"/>
          <w:sz w:val="24"/>
          <w:szCs w:val="24"/>
        </w:rPr>
      </w:pPr>
      <w:r w:rsidRPr="00AE0B86">
        <w:rPr>
          <w:rFonts w:ascii="Times New Roman" w:hAnsi="Times New Roman"/>
          <w:sz w:val="24"/>
          <w:szCs w:val="24"/>
        </w:rPr>
        <w:t xml:space="preserve">Основными целями МБОУ СОШ№15 являются формирование духовно-нравственной личности обучающихся на основе освоения федеральных государственных образовательных стандартов, их адаптация к жизни в обществе, создание основы для осознанного выбора и последующего освоения </w:t>
      </w:r>
      <w:r w:rsidRPr="00AE0B86">
        <w:rPr>
          <w:rFonts w:ascii="Times New Roman" w:hAnsi="Times New Roman"/>
          <w:spacing w:val="-6"/>
          <w:sz w:val="24"/>
          <w:szCs w:val="24"/>
        </w:rPr>
        <w:t>профессиональных образовательных программ, воспитание</w:t>
      </w:r>
      <w:r w:rsidRPr="00AE0B86">
        <w:rPr>
          <w:rFonts w:ascii="Times New Roman" w:hAnsi="Times New Roman"/>
          <w:sz w:val="24"/>
          <w:szCs w:val="24"/>
        </w:rPr>
        <w:t xml:space="preserve">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AE0B86" w:rsidRPr="00AE0B86" w:rsidRDefault="00AE0B86" w:rsidP="00AE0B86">
      <w:pPr>
        <w:spacing w:after="0" w:line="360" w:lineRule="auto"/>
        <w:ind w:firstLine="709"/>
        <w:contextualSpacing/>
        <w:jc w:val="both"/>
        <w:rPr>
          <w:rFonts w:ascii="Times New Roman" w:hAnsi="Times New Roman"/>
          <w:sz w:val="24"/>
          <w:szCs w:val="24"/>
        </w:rPr>
      </w:pPr>
      <w:r w:rsidRPr="00AE0B86">
        <w:rPr>
          <w:rFonts w:ascii="Times New Roman" w:hAnsi="Times New Roman"/>
          <w:sz w:val="24"/>
          <w:szCs w:val="24"/>
        </w:rPr>
        <w:lastRenderedPageBreak/>
        <w:t xml:space="preserve">     </w:t>
      </w:r>
      <w:r w:rsidRPr="00AE0B86">
        <w:rPr>
          <w:rFonts w:ascii="Times New Roman" w:hAnsi="Times New Roman"/>
          <w:spacing w:val="-4"/>
          <w:sz w:val="24"/>
          <w:szCs w:val="24"/>
        </w:rPr>
        <w:t>Задачами общего образования являются развитие интереса к познанию и</w:t>
      </w:r>
      <w:r w:rsidRPr="00AE0B86">
        <w:rPr>
          <w:rFonts w:ascii="Times New Roman" w:hAnsi="Times New Roman"/>
          <w:spacing w:val="-4"/>
          <w:sz w:val="24"/>
          <w:szCs w:val="24"/>
          <w:lang w:val="en-US"/>
        </w:rPr>
        <w:t> </w:t>
      </w:r>
      <w:r w:rsidRPr="00AE0B86">
        <w:rPr>
          <w:rFonts w:ascii="Times New Roman" w:hAnsi="Times New Roman"/>
          <w:spacing w:val="-4"/>
          <w:sz w:val="24"/>
          <w:szCs w:val="24"/>
        </w:rPr>
        <w:t>творческих</w:t>
      </w:r>
      <w:r w:rsidRPr="00AE0B86">
        <w:rPr>
          <w:rFonts w:ascii="Times New Roman" w:hAnsi="Times New Roman"/>
          <w:spacing w:val="-4"/>
          <w:sz w:val="24"/>
          <w:szCs w:val="24"/>
          <w:lang w:val="en-US"/>
        </w:rPr>
        <w:t> </w:t>
      </w:r>
      <w:r w:rsidRPr="00AE0B86">
        <w:rPr>
          <w:rFonts w:ascii="Times New Roman" w:hAnsi="Times New Roman"/>
          <w:spacing w:val="-4"/>
          <w:sz w:val="24"/>
          <w:szCs w:val="24"/>
        </w:rPr>
        <w:t>способностей</w:t>
      </w:r>
      <w:r w:rsidRPr="00AE0B86">
        <w:rPr>
          <w:rFonts w:ascii="Times New Roman" w:hAnsi="Times New Roman"/>
          <w:spacing w:val="-4"/>
          <w:sz w:val="24"/>
          <w:szCs w:val="24"/>
          <w:lang w:val="en-US"/>
        </w:rPr>
        <w:t> </w:t>
      </w:r>
      <w:r w:rsidRPr="00AE0B86">
        <w:rPr>
          <w:rFonts w:ascii="Times New Roman" w:hAnsi="Times New Roman"/>
          <w:spacing w:val="-4"/>
          <w:sz w:val="24"/>
          <w:szCs w:val="24"/>
        </w:rPr>
        <w:t>личности,</w:t>
      </w:r>
      <w:r w:rsidRPr="00AE0B86">
        <w:rPr>
          <w:rFonts w:ascii="Times New Roman" w:hAnsi="Times New Roman"/>
          <w:spacing w:val="-4"/>
          <w:sz w:val="24"/>
          <w:szCs w:val="24"/>
          <w:lang w:val="en-US"/>
        </w:rPr>
        <w:t> </w:t>
      </w:r>
      <w:r w:rsidRPr="00AE0B86">
        <w:rPr>
          <w:rFonts w:ascii="Times New Roman" w:hAnsi="Times New Roman"/>
          <w:spacing w:val="-4"/>
          <w:sz w:val="24"/>
          <w:szCs w:val="24"/>
        </w:rPr>
        <w:t>формирование</w:t>
      </w:r>
      <w:r w:rsidRPr="00AE0B86">
        <w:rPr>
          <w:rFonts w:ascii="Times New Roman" w:hAnsi="Times New Roman"/>
          <w:spacing w:val="-4"/>
          <w:sz w:val="24"/>
          <w:szCs w:val="24"/>
          <w:lang w:val="en-US"/>
        </w:rPr>
        <w:t> </w:t>
      </w:r>
      <w:r w:rsidRPr="00AE0B86">
        <w:rPr>
          <w:rFonts w:ascii="Times New Roman" w:hAnsi="Times New Roman"/>
          <w:spacing w:val="-4"/>
          <w:sz w:val="24"/>
          <w:szCs w:val="24"/>
        </w:rPr>
        <w:t xml:space="preserve"> навыков самостоятельной учебной деятельности на основе дифференциации обучения.</w:t>
      </w:r>
    </w:p>
    <w:p w:rsidR="00AE0B86" w:rsidRPr="00AE0B86" w:rsidRDefault="00AE0B86" w:rsidP="00AE0B86">
      <w:pPr>
        <w:spacing w:after="0" w:line="360" w:lineRule="auto"/>
        <w:ind w:firstLine="709"/>
        <w:jc w:val="both"/>
        <w:rPr>
          <w:rFonts w:ascii="Times New Roman" w:hAnsi="Times New Roman"/>
          <w:sz w:val="24"/>
          <w:szCs w:val="24"/>
        </w:rPr>
      </w:pPr>
      <w:r w:rsidRPr="00AE0B86">
        <w:rPr>
          <w:rFonts w:ascii="Times New Roman" w:hAnsi="Times New Roman"/>
          <w:sz w:val="24"/>
          <w:szCs w:val="24"/>
        </w:rPr>
        <w:t> Предметом деятельности МБО СОШ№15 является реализация общеобразовательных программ основного общего и среднего (полного) общего образования.</w:t>
      </w:r>
    </w:p>
    <w:p w:rsidR="00AE0B86" w:rsidRPr="00AE0B86" w:rsidRDefault="00AE0B86" w:rsidP="00AE0B86">
      <w:pPr>
        <w:numPr>
          <w:ilvl w:val="1"/>
          <w:numId w:val="28"/>
        </w:numPr>
        <w:spacing w:after="0" w:line="360" w:lineRule="auto"/>
        <w:contextualSpacing/>
        <w:jc w:val="both"/>
        <w:rPr>
          <w:rFonts w:ascii="Times New Roman" w:hAnsi="Times New Roman"/>
          <w:b/>
          <w:sz w:val="24"/>
          <w:szCs w:val="24"/>
        </w:rPr>
      </w:pPr>
      <w:r w:rsidRPr="00AE0B86">
        <w:rPr>
          <w:rFonts w:ascii="Times New Roman" w:hAnsi="Times New Roman" w:cs="Times New Roman"/>
          <w:b/>
          <w:bCs/>
          <w:kern w:val="32"/>
          <w:sz w:val="24"/>
          <w:szCs w:val="24"/>
        </w:rPr>
        <w:t xml:space="preserve"> </w:t>
      </w:r>
      <w:bookmarkStart w:id="27" w:name="_Toc341102725"/>
      <w:r w:rsidRPr="00AE0B86">
        <w:rPr>
          <w:rFonts w:ascii="Times New Roman" w:hAnsi="Times New Roman" w:cs="Times New Roman"/>
          <w:b/>
          <w:bCs/>
          <w:kern w:val="32"/>
          <w:sz w:val="24"/>
          <w:szCs w:val="24"/>
        </w:rPr>
        <w:t>Географическое положение, природные условия функционирования</w:t>
      </w:r>
      <w:bookmarkEnd w:id="27"/>
      <w:r w:rsidRPr="00AE0B86">
        <w:rPr>
          <w:rFonts w:ascii="Times New Roman" w:hAnsi="Times New Roman"/>
          <w:b/>
          <w:sz w:val="24"/>
          <w:szCs w:val="24"/>
        </w:rPr>
        <w:t>.</w:t>
      </w:r>
    </w:p>
    <w:p w:rsidR="00AE0B86" w:rsidRPr="00AE0B86" w:rsidRDefault="00AE0B86" w:rsidP="00AE0B86">
      <w:pPr>
        <w:shd w:val="clear" w:color="auto" w:fill="FFFFFF"/>
        <w:spacing w:before="100" w:beforeAutospacing="1" w:after="100" w:afterAutospacing="1" w:line="360" w:lineRule="auto"/>
        <w:contextualSpacing/>
        <w:jc w:val="both"/>
        <w:outlineLvl w:val="2"/>
        <w:rPr>
          <w:rFonts w:ascii="Times New Roman" w:hAnsi="Times New Roman"/>
          <w:sz w:val="24"/>
          <w:szCs w:val="24"/>
        </w:rPr>
      </w:pPr>
      <w:r w:rsidRPr="00AE0B86">
        <w:rPr>
          <w:rFonts w:ascii="Times New Roman" w:hAnsi="Times New Roman"/>
          <w:sz w:val="24"/>
          <w:szCs w:val="24"/>
        </w:rPr>
        <w:t xml:space="preserve">         </w:t>
      </w:r>
      <w:bookmarkStart w:id="28" w:name="_Toc341102726"/>
      <w:r w:rsidRPr="00AE0B86">
        <w:rPr>
          <w:rFonts w:ascii="Times New Roman" w:hAnsi="Times New Roman"/>
          <w:sz w:val="24"/>
          <w:szCs w:val="24"/>
        </w:rPr>
        <w:t xml:space="preserve">Географические координаты 66°04'с.ш.76°28'в.д. Местное время на два часа опережает московское (+05:00 по Гринвичу). Город расположен в северной части Западно-Сибирской низменности на территории Ямало-Ненецкого округа примерно в </w:t>
      </w:r>
      <w:smartTag w:uri="urn:schemas-microsoft-com:office:smarttags" w:element="metricconverter">
        <w:smartTagPr>
          <w:attr w:name="ProductID" w:val="43 км"/>
        </w:smartTagPr>
        <w:r w:rsidRPr="00AE0B86">
          <w:rPr>
            <w:rFonts w:ascii="Times New Roman" w:hAnsi="Times New Roman"/>
            <w:sz w:val="24"/>
            <w:szCs w:val="24"/>
          </w:rPr>
          <w:t>43 км</w:t>
        </w:r>
      </w:smartTag>
      <w:r w:rsidRPr="00AE0B86">
        <w:rPr>
          <w:rFonts w:ascii="Times New Roman" w:hAnsi="Times New Roman"/>
          <w:sz w:val="24"/>
          <w:szCs w:val="24"/>
        </w:rPr>
        <w:t xml:space="preserve"> южнее Северного полярного круга.</w:t>
      </w:r>
      <w:bookmarkEnd w:id="28"/>
    </w:p>
    <w:p w:rsidR="00AE0B86" w:rsidRPr="00AE0B86" w:rsidRDefault="00AE0B86" w:rsidP="00AE0B86">
      <w:pPr>
        <w:shd w:val="clear" w:color="auto" w:fill="FFFFFF"/>
        <w:spacing w:before="100" w:beforeAutospacing="1" w:after="100" w:afterAutospacing="1" w:line="360" w:lineRule="auto"/>
        <w:contextualSpacing/>
        <w:jc w:val="both"/>
        <w:outlineLvl w:val="2"/>
        <w:rPr>
          <w:rFonts w:ascii="Times New Roman" w:hAnsi="Times New Roman"/>
          <w:sz w:val="24"/>
          <w:szCs w:val="24"/>
        </w:rPr>
      </w:pPr>
      <w:bookmarkStart w:id="29" w:name="_Toc341102727"/>
      <w:r w:rsidRPr="00AE0B86">
        <w:rPr>
          <w:rFonts w:ascii="Times New Roman" w:hAnsi="Times New Roman"/>
          <w:sz w:val="24"/>
          <w:szCs w:val="24"/>
        </w:rPr>
        <w:t>Поверхность территории города представляет собой часть плоской озерно-аллювиальной равнины левобережья р. Пур, слабонаклоненной к северу. Абсолютные отметки изменяются от 39-40 до 60-</w:t>
      </w:r>
      <w:smartTag w:uri="urn:schemas-microsoft-com:office:smarttags" w:element="metricconverter">
        <w:smartTagPr>
          <w:attr w:name="ProductID" w:val="72 м"/>
        </w:smartTagPr>
        <w:r w:rsidRPr="00AE0B86">
          <w:rPr>
            <w:rFonts w:ascii="Times New Roman" w:hAnsi="Times New Roman"/>
            <w:sz w:val="24"/>
            <w:szCs w:val="24"/>
          </w:rPr>
          <w:t>72 м</w:t>
        </w:r>
      </w:smartTag>
      <w:r w:rsidRPr="00AE0B86">
        <w:rPr>
          <w:rFonts w:ascii="Times New Roman" w:hAnsi="Times New Roman"/>
          <w:sz w:val="24"/>
          <w:szCs w:val="24"/>
        </w:rPr>
        <w:t>. Плоский рельеф поверхности значительно осложнен древними ложбинами стока, эоловыми песчаными грядами, плоскобугристыми торфяниками, термокарстовыми озерами.</w:t>
      </w:r>
      <w:bookmarkEnd w:id="29"/>
    </w:p>
    <w:p w:rsidR="00AE0B86" w:rsidRPr="00AE0B86" w:rsidRDefault="00AE0B86" w:rsidP="00AE0B86">
      <w:pPr>
        <w:shd w:val="clear" w:color="auto" w:fill="FFFFFF"/>
        <w:spacing w:before="100" w:beforeAutospacing="1" w:after="100" w:afterAutospacing="1" w:line="360" w:lineRule="auto"/>
        <w:ind w:firstLine="708"/>
        <w:contextualSpacing/>
        <w:jc w:val="both"/>
        <w:outlineLvl w:val="2"/>
        <w:rPr>
          <w:rFonts w:ascii="Times New Roman" w:hAnsi="Times New Roman"/>
          <w:sz w:val="24"/>
          <w:szCs w:val="24"/>
        </w:rPr>
      </w:pPr>
      <w:bookmarkStart w:id="30" w:name="_Toc341102728"/>
      <w:r w:rsidRPr="00AE0B86">
        <w:rPr>
          <w:rFonts w:ascii="Times New Roman" w:hAnsi="Times New Roman"/>
          <w:sz w:val="24"/>
          <w:szCs w:val="24"/>
        </w:rPr>
        <w:t>Территория города расположена в долине реки Ево-Яха и ее притоков – Седэ-Яха, Варенга-Яха и Томчару-Яха. Река Седэ-Яха, протекающая в широтном направлении разделяет город на северную и южную части. Реки имеют равнинный характер. В хорошо выработанных долинах шириной 1,5-</w:t>
      </w:r>
      <w:smartTag w:uri="urn:schemas-microsoft-com:office:smarttags" w:element="metricconverter">
        <w:smartTagPr>
          <w:attr w:name="ProductID" w:val="3,0 км"/>
        </w:smartTagPr>
        <w:r w:rsidRPr="00AE0B86">
          <w:rPr>
            <w:rFonts w:ascii="Times New Roman" w:hAnsi="Times New Roman"/>
            <w:sz w:val="24"/>
            <w:szCs w:val="24"/>
          </w:rPr>
          <w:t>3,0 км</w:t>
        </w:r>
      </w:smartTag>
      <w:r w:rsidRPr="00AE0B86">
        <w:rPr>
          <w:rFonts w:ascii="Times New Roman" w:hAnsi="Times New Roman"/>
          <w:sz w:val="24"/>
          <w:szCs w:val="24"/>
        </w:rPr>
        <w:t xml:space="preserve"> отчетливо прослеживается пойма и до двух надпойменных террас с незначительным (до </w:t>
      </w:r>
      <w:smartTag w:uri="urn:schemas-microsoft-com:office:smarttags" w:element="metricconverter">
        <w:smartTagPr>
          <w:attr w:name="ProductID" w:val="10 м"/>
        </w:smartTagPr>
        <w:r w:rsidRPr="00AE0B86">
          <w:rPr>
            <w:rFonts w:ascii="Times New Roman" w:hAnsi="Times New Roman"/>
            <w:sz w:val="24"/>
            <w:szCs w:val="24"/>
          </w:rPr>
          <w:t>10 м</w:t>
        </w:r>
      </w:smartTag>
      <w:r w:rsidRPr="00AE0B86">
        <w:rPr>
          <w:rFonts w:ascii="Times New Roman" w:hAnsi="Times New Roman"/>
          <w:sz w:val="24"/>
          <w:szCs w:val="24"/>
        </w:rPr>
        <w:t>) превышением над урезом воды. Надпойменные террасы постепенно сливаются с озерно-аллювиальной равниной.</w:t>
      </w:r>
      <w:bookmarkEnd w:id="30"/>
    </w:p>
    <w:p w:rsidR="00AE0B86" w:rsidRPr="00AE0B86" w:rsidRDefault="00AE0B86" w:rsidP="00AE0B86">
      <w:pPr>
        <w:shd w:val="clear" w:color="auto" w:fill="FFFFFF"/>
        <w:spacing w:before="100" w:beforeAutospacing="1" w:after="100" w:afterAutospacing="1" w:line="360" w:lineRule="auto"/>
        <w:contextualSpacing/>
        <w:jc w:val="both"/>
        <w:outlineLvl w:val="2"/>
        <w:rPr>
          <w:rFonts w:ascii="Times New Roman" w:hAnsi="Times New Roman"/>
          <w:sz w:val="24"/>
          <w:szCs w:val="24"/>
        </w:rPr>
      </w:pPr>
      <w:r w:rsidRPr="00AE0B86">
        <w:rPr>
          <w:rFonts w:ascii="Times New Roman" w:hAnsi="Times New Roman"/>
          <w:sz w:val="24"/>
          <w:szCs w:val="24"/>
        </w:rPr>
        <w:t xml:space="preserve">              </w:t>
      </w:r>
      <w:bookmarkStart w:id="31" w:name="_Toc341102729"/>
      <w:r w:rsidRPr="00AE0B86">
        <w:rPr>
          <w:rFonts w:ascii="Times New Roman" w:hAnsi="Times New Roman"/>
          <w:sz w:val="24"/>
          <w:szCs w:val="24"/>
        </w:rPr>
        <w:t>В соответствии с климатическим районированием для строительства город входит в I климатический район (подрайон IД), с резко континентальным суровым климатом, который характеризуется суровой длительной зимой, большими объемами снегопереноса, коротким световым годом, большой продолжительностью отопительного периода.</w:t>
      </w:r>
      <w:bookmarkEnd w:id="31"/>
      <w:r w:rsidRPr="00AE0B86">
        <w:rPr>
          <w:rFonts w:ascii="Times New Roman" w:hAnsi="Times New Roman"/>
          <w:sz w:val="24"/>
          <w:szCs w:val="24"/>
        </w:rPr>
        <w:t xml:space="preserve"> </w:t>
      </w:r>
    </w:p>
    <w:p w:rsidR="00AE0B86" w:rsidRPr="00AE0B86" w:rsidRDefault="00AE0B86" w:rsidP="00AE0B86">
      <w:pPr>
        <w:shd w:val="clear" w:color="auto" w:fill="FFFFFF"/>
        <w:spacing w:before="100" w:beforeAutospacing="1" w:after="100" w:afterAutospacing="1" w:line="360" w:lineRule="auto"/>
        <w:contextualSpacing/>
        <w:jc w:val="both"/>
        <w:outlineLvl w:val="2"/>
        <w:rPr>
          <w:rFonts w:ascii="Times New Roman" w:hAnsi="Times New Roman"/>
          <w:sz w:val="24"/>
          <w:szCs w:val="24"/>
        </w:rPr>
      </w:pPr>
      <w:bookmarkStart w:id="32" w:name="_Toc341102730"/>
      <w:r w:rsidRPr="00AE0B86">
        <w:rPr>
          <w:rFonts w:ascii="Times New Roman" w:hAnsi="Times New Roman"/>
          <w:sz w:val="24"/>
          <w:szCs w:val="24"/>
        </w:rPr>
        <w:t xml:space="preserve">Зима, продолжающаяся с середины октября до начала мая, очень холодная, снежная, с метелями. Продолжительность установившихся морозов – 190 дней. Зимняя температура наружного воздуха –10 - -50°С, при вторжении холодного континентального воздуха температура может понижаться до минус 60; период ультрафиолетового голодания – 5-6 месяцев; 231 день - со снежным покровом, толщина снежного покрова в среднем – </w:t>
      </w:r>
      <w:smartTag w:uri="urn:schemas-microsoft-com:office:smarttags" w:element="metricconverter">
        <w:smartTagPr>
          <w:attr w:name="ProductID" w:val="0,7 м"/>
        </w:smartTagPr>
        <w:r w:rsidRPr="00AE0B86">
          <w:rPr>
            <w:rFonts w:ascii="Times New Roman" w:hAnsi="Times New Roman"/>
            <w:sz w:val="24"/>
            <w:szCs w:val="24"/>
          </w:rPr>
          <w:t>0,7 м</w:t>
        </w:r>
      </w:smartTag>
      <w:r w:rsidRPr="00AE0B86">
        <w:rPr>
          <w:rFonts w:ascii="Times New Roman" w:hAnsi="Times New Roman"/>
          <w:sz w:val="24"/>
          <w:szCs w:val="24"/>
        </w:rPr>
        <w:t>; глубина сезонного промораживания – 2,5-</w:t>
      </w:r>
      <w:smartTag w:uri="urn:schemas-microsoft-com:office:smarttags" w:element="metricconverter">
        <w:smartTagPr>
          <w:attr w:name="ProductID" w:val="4 м"/>
        </w:smartTagPr>
        <w:r w:rsidRPr="00AE0B86">
          <w:rPr>
            <w:rFonts w:ascii="Times New Roman" w:hAnsi="Times New Roman"/>
            <w:sz w:val="24"/>
            <w:szCs w:val="24"/>
          </w:rPr>
          <w:t>4 м</w:t>
        </w:r>
      </w:smartTag>
      <w:r w:rsidRPr="00AE0B86">
        <w:rPr>
          <w:rFonts w:ascii="Times New Roman" w:hAnsi="Times New Roman"/>
          <w:sz w:val="24"/>
          <w:szCs w:val="24"/>
        </w:rPr>
        <w:t>; вечная мерзлота, верхняя граница вечномерзлых грунтов – 4-</w:t>
      </w:r>
      <w:smartTag w:uri="urn:schemas-microsoft-com:office:smarttags" w:element="metricconverter">
        <w:smartTagPr>
          <w:attr w:name="ProductID" w:val="20 м"/>
        </w:smartTagPr>
        <w:r w:rsidRPr="00AE0B86">
          <w:rPr>
            <w:rFonts w:ascii="Times New Roman" w:hAnsi="Times New Roman"/>
            <w:sz w:val="24"/>
            <w:szCs w:val="24"/>
          </w:rPr>
          <w:t>20 м</w:t>
        </w:r>
      </w:smartTag>
      <w:r w:rsidRPr="00AE0B86">
        <w:rPr>
          <w:rFonts w:ascii="Times New Roman" w:hAnsi="Times New Roman"/>
          <w:sz w:val="24"/>
          <w:szCs w:val="24"/>
        </w:rPr>
        <w:t>; число дней с метелями –150-170, высокая скорость ветра до 40 м/сек; реки промерзают на срок до 8 месяцев; характерны резкие перепады температуры и давления. Основные направления зимних и летних ветров юго-западные.</w:t>
      </w:r>
      <w:bookmarkEnd w:id="32"/>
    </w:p>
    <w:p w:rsidR="00AE0B86" w:rsidRPr="00AE0B86" w:rsidRDefault="00AE0B86" w:rsidP="00AE0B86">
      <w:pPr>
        <w:shd w:val="clear" w:color="auto" w:fill="FFFFFF"/>
        <w:spacing w:before="100" w:beforeAutospacing="1" w:after="100" w:afterAutospacing="1" w:line="360" w:lineRule="auto"/>
        <w:ind w:firstLine="708"/>
        <w:contextualSpacing/>
        <w:jc w:val="both"/>
        <w:outlineLvl w:val="2"/>
        <w:rPr>
          <w:rFonts w:ascii="Times New Roman" w:hAnsi="Times New Roman"/>
          <w:sz w:val="24"/>
          <w:szCs w:val="24"/>
        </w:rPr>
      </w:pPr>
      <w:bookmarkStart w:id="33" w:name="_Toc341102731"/>
      <w:r w:rsidRPr="00AE0B86">
        <w:rPr>
          <w:rFonts w:ascii="Times New Roman" w:hAnsi="Times New Roman"/>
          <w:sz w:val="24"/>
          <w:szCs w:val="24"/>
        </w:rPr>
        <w:lastRenderedPageBreak/>
        <w:t xml:space="preserve">Продолжительность безморозного периода составляет до 88 дней. Лето – короткое, умеренно сухое и холодное. Максимальная среднемесячная температура отмечается в июле - плюс 13-15°. Июль – это единственный месяц, когда не наблюдается морозов, максимальная температура июля – +34,0°С. Вегетационный период – 88 дней, радиационный режим – 3,5 месяца. Сумма годовых осадков – </w:t>
      </w:r>
      <w:smartTag w:uri="urn:schemas-microsoft-com:office:smarttags" w:element="metricconverter">
        <w:smartTagPr>
          <w:attr w:name="ProductID" w:val="409 мм"/>
        </w:smartTagPr>
        <w:r w:rsidRPr="00AE0B86">
          <w:rPr>
            <w:rFonts w:ascii="Times New Roman" w:hAnsi="Times New Roman"/>
            <w:sz w:val="24"/>
            <w:szCs w:val="24"/>
          </w:rPr>
          <w:t>409 мм</w:t>
        </w:r>
      </w:smartTag>
      <w:r w:rsidRPr="00AE0B86">
        <w:rPr>
          <w:rFonts w:ascii="Times New Roman" w:hAnsi="Times New Roman"/>
          <w:sz w:val="24"/>
          <w:szCs w:val="24"/>
        </w:rPr>
        <w:t xml:space="preserve">, из них в летнее время – </w:t>
      </w:r>
      <w:smartTag w:uri="urn:schemas-microsoft-com:office:smarttags" w:element="metricconverter">
        <w:smartTagPr>
          <w:attr w:name="ProductID" w:val="155 мм"/>
        </w:smartTagPr>
        <w:r w:rsidRPr="00AE0B86">
          <w:rPr>
            <w:rFonts w:ascii="Times New Roman" w:hAnsi="Times New Roman"/>
            <w:sz w:val="24"/>
            <w:szCs w:val="24"/>
          </w:rPr>
          <w:t>155 мм</w:t>
        </w:r>
      </w:smartTag>
      <w:r w:rsidRPr="00AE0B86">
        <w:rPr>
          <w:rFonts w:ascii="Times New Roman" w:hAnsi="Times New Roman"/>
          <w:sz w:val="24"/>
          <w:szCs w:val="24"/>
        </w:rPr>
        <w:t xml:space="preserve">. глубина деятельного слоя (летнего оттаивания – от 0,45 до </w:t>
      </w:r>
      <w:smartTag w:uri="urn:schemas-microsoft-com:office:smarttags" w:element="metricconverter">
        <w:smartTagPr>
          <w:attr w:name="ProductID" w:val="2 м"/>
        </w:smartTagPr>
        <w:r w:rsidRPr="00AE0B86">
          <w:rPr>
            <w:rFonts w:ascii="Times New Roman" w:hAnsi="Times New Roman"/>
            <w:sz w:val="24"/>
            <w:szCs w:val="24"/>
          </w:rPr>
          <w:t>2 м</w:t>
        </w:r>
      </w:smartTag>
      <w:r w:rsidRPr="00AE0B86">
        <w:rPr>
          <w:rFonts w:ascii="Times New Roman" w:hAnsi="Times New Roman"/>
          <w:sz w:val="24"/>
          <w:szCs w:val="24"/>
        </w:rPr>
        <w:t>) достаточная для произрастания северных деревьев и кустарников.</w:t>
      </w:r>
      <w:bookmarkEnd w:id="33"/>
    </w:p>
    <w:p w:rsidR="00AE0B86" w:rsidRPr="00AE0B86" w:rsidRDefault="00AE0B86" w:rsidP="00AE0B86">
      <w:pPr>
        <w:shd w:val="clear" w:color="auto" w:fill="FFFFFF"/>
        <w:spacing w:before="100" w:beforeAutospacing="1" w:after="100" w:afterAutospacing="1" w:line="360" w:lineRule="auto"/>
        <w:ind w:firstLine="708"/>
        <w:contextualSpacing/>
        <w:jc w:val="both"/>
        <w:outlineLvl w:val="2"/>
        <w:rPr>
          <w:rFonts w:ascii="Times New Roman" w:hAnsi="Times New Roman"/>
          <w:sz w:val="24"/>
          <w:szCs w:val="24"/>
        </w:rPr>
      </w:pPr>
      <w:bookmarkStart w:id="34" w:name="_Toc341102732"/>
      <w:r w:rsidRPr="00AE0B86">
        <w:rPr>
          <w:rFonts w:ascii="Times New Roman" w:hAnsi="Times New Roman"/>
          <w:sz w:val="24"/>
          <w:szCs w:val="24"/>
        </w:rPr>
        <w:t>Согласно медико-географическому районированию город относится к дискомфортной группе. Дискомфортность определяется низкими температурами в сочетании с ветром, большой продолжительностью холодного периода, ультрафиолетовой недостаточностью, частой повторяемостью метелей и снегозаносами, однообразием природных ландшафтов и наличием вечной мерзлоты</w:t>
      </w:r>
      <w:r w:rsidRPr="00AE0B86">
        <w:rPr>
          <w:rFonts w:ascii="Times New Roman" w:hAnsi="Times New Roman"/>
          <w:sz w:val="24"/>
          <w:szCs w:val="24"/>
          <w:vertAlign w:val="superscript"/>
        </w:rPr>
        <w:footnoteReference w:id="1"/>
      </w:r>
      <w:r w:rsidRPr="00AE0B86">
        <w:rPr>
          <w:rFonts w:ascii="Times New Roman" w:hAnsi="Times New Roman"/>
          <w:sz w:val="24"/>
          <w:szCs w:val="24"/>
        </w:rPr>
        <w:t>. Из неблагоприятных явлений погоды необходимо выделить туманы, метели, грозы, град и гололед.</w:t>
      </w:r>
      <w:bookmarkEnd w:id="34"/>
    </w:p>
    <w:p w:rsidR="00AE0B86" w:rsidRPr="00AE0B86" w:rsidRDefault="00F42EC0" w:rsidP="00AE0B86">
      <w:pPr>
        <w:shd w:val="clear" w:color="auto" w:fill="FFFFFF"/>
        <w:spacing w:before="100" w:beforeAutospacing="1" w:after="100" w:afterAutospacing="1" w:line="360" w:lineRule="auto"/>
        <w:ind w:firstLine="568"/>
        <w:contextualSpacing/>
        <w:jc w:val="both"/>
        <w:outlineLvl w:val="2"/>
        <w:rPr>
          <w:rFonts w:ascii="Times New Roman" w:hAnsi="Times New Roman"/>
          <w:color w:val="231F20"/>
          <w:sz w:val="24"/>
          <w:szCs w:val="24"/>
        </w:rPr>
      </w:pPr>
      <w:bookmarkStart w:id="35" w:name="_Toc341102733"/>
      <w:r>
        <w:rPr>
          <w:rFonts w:ascii="Times New Roman" w:hAnsi="Times New Roman"/>
          <w:sz w:val="24"/>
          <w:szCs w:val="24"/>
        </w:rPr>
        <w:t>Численность населения</w:t>
      </w:r>
      <w:r w:rsidR="00AE0B86" w:rsidRPr="00AE0B86">
        <w:rPr>
          <w:rFonts w:ascii="Times New Roman" w:hAnsi="Times New Roman"/>
          <w:sz w:val="24"/>
          <w:szCs w:val="24"/>
        </w:rPr>
        <w:t xml:space="preserve"> в 2011 году </w:t>
      </w:r>
      <w:r w:rsidR="00AE0B86" w:rsidRPr="00AE0B86">
        <w:rPr>
          <w:rFonts w:ascii="Times New Roman" w:hAnsi="Times New Roman"/>
          <w:sz w:val="24"/>
          <w:szCs w:val="24"/>
          <w:shd w:val="clear" w:color="auto" w:fill="FFFFFF"/>
        </w:rPr>
        <w:t>составила  118,4 тыс. чел.</w:t>
      </w:r>
      <w:bookmarkEnd w:id="35"/>
      <w:r w:rsidR="00AE0B86" w:rsidRPr="00AE0B86">
        <w:rPr>
          <w:rFonts w:ascii="Times New Roman" w:hAnsi="Times New Roman"/>
          <w:sz w:val="24"/>
          <w:szCs w:val="24"/>
          <w:shd w:val="clear" w:color="auto" w:fill="FFFFFF"/>
        </w:rPr>
        <w:t xml:space="preserve"> </w:t>
      </w:r>
      <w:r w:rsidR="00AE0B86" w:rsidRPr="00AE0B86">
        <w:rPr>
          <w:rFonts w:ascii="Times New Roman" w:hAnsi="Times New Roman"/>
          <w:color w:val="231F20"/>
          <w:sz w:val="24"/>
          <w:szCs w:val="24"/>
        </w:rPr>
        <w:t xml:space="preserve">          </w:t>
      </w:r>
    </w:p>
    <w:p w:rsidR="00AE0B86" w:rsidRPr="00AE0B86" w:rsidRDefault="00AE0B86" w:rsidP="00AE0B86">
      <w:pPr>
        <w:spacing w:line="360" w:lineRule="auto"/>
        <w:ind w:left="568"/>
        <w:jc w:val="center"/>
        <w:rPr>
          <w:rFonts w:ascii="Times New Roman" w:hAnsi="Times New Roman"/>
          <w:b/>
          <w:sz w:val="24"/>
          <w:szCs w:val="24"/>
        </w:rPr>
      </w:pPr>
      <w:bookmarkStart w:id="36" w:name="_Toc341102734"/>
      <w:r w:rsidRPr="00AE0B86">
        <w:rPr>
          <w:rFonts w:ascii="Times New Roman" w:hAnsi="Times New Roman" w:cs="Times New Roman"/>
          <w:b/>
          <w:bCs/>
          <w:kern w:val="32"/>
          <w:sz w:val="24"/>
          <w:szCs w:val="24"/>
        </w:rPr>
        <w:t>1.4.  Масштаб деятельности</w:t>
      </w:r>
      <w:bookmarkEnd w:id="36"/>
      <w:r w:rsidRPr="00AE0B86">
        <w:rPr>
          <w:rFonts w:ascii="Times New Roman" w:hAnsi="Times New Roman"/>
          <w:b/>
          <w:sz w:val="24"/>
          <w:szCs w:val="24"/>
        </w:rPr>
        <w:t>.</w:t>
      </w:r>
    </w:p>
    <w:p w:rsidR="00AE0B86" w:rsidRPr="00AE0B86" w:rsidRDefault="00AE0B86" w:rsidP="00AE0B86">
      <w:pPr>
        <w:spacing w:after="0" w:line="360" w:lineRule="auto"/>
        <w:ind w:firstLine="709"/>
        <w:jc w:val="both"/>
        <w:rPr>
          <w:rFonts w:ascii="Times New Roman" w:hAnsi="Times New Roman"/>
          <w:b/>
          <w:sz w:val="24"/>
          <w:szCs w:val="24"/>
        </w:rPr>
      </w:pPr>
      <w:r w:rsidRPr="00AE0B86">
        <w:rPr>
          <w:rFonts w:ascii="Times New Roman" w:hAnsi="Times New Roman"/>
          <w:sz w:val="24"/>
          <w:szCs w:val="24"/>
        </w:rPr>
        <w:t>Деятельность Учреждения основывается на принципах демократии, гуманизма, общедоступ</w:t>
      </w:r>
      <w:r w:rsidRPr="00AE0B86">
        <w:rPr>
          <w:rFonts w:ascii="Times New Roman" w:hAnsi="Times New Roman"/>
          <w:sz w:val="24"/>
          <w:szCs w:val="24"/>
        </w:rPr>
        <w:softHyphen/>
        <w:t>ности, приоритета общечеловеческих ценностей, жизни и здоровья человека, свободного развития личности, автономности и светского характера образо</w:t>
      </w:r>
      <w:r w:rsidRPr="00AE0B86">
        <w:rPr>
          <w:rFonts w:ascii="Times New Roman" w:hAnsi="Times New Roman"/>
          <w:sz w:val="24"/>
          <w:szCs w:val="24"/>
        </w:rPr>
        <w:softHyphen/>
        <w:t>вания. Учреждение осуществляет обучение и в</w:t>
      </w:r>
      <w:r w:rsidR="00F42EC0">
        <w:rPr>
          <w:rFonts w:ascii="Times New Roman" w:hAnsi="Times New Roman"/>
          <w:sz w:val="24"/>
          <w:szCs w:val="24"/>
        </w:rPr>
        <w:t>оспитание в интересах личности,</w:t>
      </w:r>
      <w:r w:rsidRPr="00AE0B86">
        <w:rPr>
          <w:rFonts w:ascii="Times New Roman" w:hAnsi="Times New Roman"/>
          <w:sz w:val="24"/>
          <w:szCs w:val="24"/>
        </w:rPr>
        <w:t xml:space="preserve"> общества и государ</w:t>
      </w:r>
      <w:r w:rsidRPr="00AE0B86">
        <w:rPr>
          <w:rFonts w:ascii="Times New Roman" w:hAnsi="Times New Roman"/>
          <w:sz w:val="24"/>
          <w:szCs w:val="24"/>
        </w:rPr>
        <w:softHyphen/>
        <w:t>ства, обеспечивает охрану здоровья и создание благоприятных условий для удовле</w:t>
      </w:r>
      <w:r w:rsidRPr="00AE0B86">
        <w:rPr>
          <w:rFonts w:ascii="Times New Roman" w:hAnsi="Times New Roman"/>
          <w:sz w:val="24"/>
          <w:szCs w:val="24"/>
        </w:rPr>
        <w:softHyphen/>
        <w:t>творения развития личности, в том числе удовлетворения потребности обучаю</w:t>
      </w:r>
      <w:r w:rsidRPr="00AE0B86">
        <w:rPr>
          <w:rFonts w:ascii="Times New Roman" w:hAnsi="Times New Roman"/>
          <w:sz w:val="24"/>
          <w:szCs w:val="24"/>
        </w:rPr>
        <w:softHyphen/>
        <w:t xml:space="preserve">щегося их </w:t>
      </w:r>
      <w:r w:rsidR="00F42EC0" w:rsidRPr="00AE0B86">
        <w:rPr>
          <w:rFonts w:ascii="Times New Roman" w:hAnsi="Times New Roman"/>
          <w:sz w:val="24"/>
          <w:szCs w:val="24"/>
        </w:rPr>
        <w:t>родителей в</w:t>
      </w:r>
      <w:r w:rsidRPr="00AE0B86">
        <w:rPr>
          <w:rFonts w:ascii="Times New Roman" w:hAnsi="Times New Roman"/>
          <w:sz w:val="24"/>
          <w:szCs w:val="24"/>
        </w:rPr>
        <w:t xml:space="preserve"> получении образовательных услуг. </w:t>
      </w:r>
    </w:p>
    <w:p w:rsidR="00AE0B86" w:rsidRPr="00AE0B86" w:rsidRDefault="00AE0B86" w:rsidP="00AE0B86">
      <w:pPr>
        <w:spacing w:after="0" w:line="360" w:lineRule="auto"/>
        <w:ind w:firstLine="709"/>
        <w:contextualSpacing/>
        <w:jc w:val="both"/>
        <w:rPr>
          <w:rFonts w:ascii="Times New Roman" w:hAnsi="Times New Roman"/>
          <w:sz w:val="24"/>
          <w:szCs w:val="24"/>
        </w:rPr>
      </w:pPr>
      <w:r w:rsidRPr="00AE0B86">
        <w:rPr>
          <w:rFonts w:ascii="Times New Roman" w:hAnsi="Times New Roman"/>
          <w:sz w:val="24"/>
          <w:szCs w:val="24"/>
        </w:rPr>
        <w:t xml:space="preserve">МБОУ СОШ № 15 </w:t>
      </w:r>
      <w:r w:rsidR="00F42EC0" w:rsidRPr="00AE0B86">
        <w:rPr>
          <w:rFonts w:ascii="Times New Roman" w:hAnsi="Times New Roman"/>
          <w:sz w:val="24"/>
          <w:szCs w:val="24"/>
        </w:rPr>
        <w:t>осуществляет основные</w:t>
      </w:r>
      <w:r w:rsidRPr="00AE0B86">
        <w:rPr>
          <w:rFonts w:ascii="Times New Roman" w:hAnsi="Times New Roman"/>
          <w:sz w:val="24"/>
          <w:szCs w:val="24"/>
        </w:rPr>
        <w:t xml:space="preserve"> виды деятельности по реализации: </w:t>
      </w:r>
    </w:p>
    <w:p w:rsidR="00AE0B86" w:rsidRPr="00AE0B86" w:rsidRDefault="00AE0B86" w:rsidP="00AE0B86">
      <w:pPr>
        <w:autoSpaceDE w:val="0"/>
        <w:autoSpaceDN w:val="0"/>
        <w:adjustRightInd w:val="0"/>
        <w:spacing w:after="0" w:line="360" w:lineRule="auto"/>
        <w:ind w:firstLine="709"/>
        <w:jc w:val="both"/>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Свидетельство о государственной аккре</w:t>
      </w:r>
      <w:r w:rsidR="00F42EC0">
        <w:rPr>
          <w:rFonts w:ascii="Times New Roman" w:eastAsia="Calibri" w:hAnsi="Times New Roman"/>
          <w:color w:val="000000"/>
          <w:sz w:val="24"/>
          <w:szCs w:val="24"/>
          <w:lang w:eastAsia="en-US"/>
        </w:rPr>
        <w:t xml:space="preserve">дитации 08.04.2011 № ОП 004487 </w:t>
      </w:r>
      <w:r w:rsidRPr="00AE0B86">
        <w:rPr>
          <w:rFonts w:ascii="Times New Roman" w:eastAsia="Calibri" w:hAnsi="Times New Roman"/>
          <w:color w:val="000000"/>
          <w:sz w:val="24"/>
          <w:szCs w:val="24"/>
          <w:lang w:eastAsia="en-US"/>
        </w:rPr>
        <w:t>(регистрационный номер 626).</w:t>
      </w:r>
    </w:p>
    <w:p w:rsidR="00AE0B86" w:rsidRPr="00AE0B86" w:rsidRDefault="00AE0B86" w:rsidP="00AE0B86">
      <w:pPr>
        <w:autoSpaceDE w:val="0"/>
        <w:autoSpaceDN w:val="0"/>
        <w:adjustRightInd w:val="0"/>
        <w:spacing w:after="0" w:line="360" w:lineRule="auto"/>
        <w:ind w:firstLine="709"/>
        <w:jc w:val="both"/>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Лицензия А № 0000021 выдана Департаментом образования Ямало-</w:t>
      </w:r>
    </w:p>
    <w:p w:rsidR="00AE0B86" w:rsidRPr="00AE0B86" w:rsidRDefault="00AE0B86" w:rsidP="00AE0B86">
      <w:pPr>
        <w:autoSpaceDE w:val="0"/>
        <w:autoSpaceDN w:val="0"/>
        <w:adjustRightInd w:val="0"/>
        <w:spacing w:after="0" w:line="360" w:lineRule="auto"/>
        <w:jc w:val="both"/>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Ненецкого автономного округа, регистрационный номер 1285 от 29.10.2010 года дает право осуществления образовательной деятельности по образовательным программам:</w:t>
      </w:r>
    </w:p>
    <w:p w:rsidR="00AE0B86" w:rsidRPr="00AE0B86" w:rsidRDefault="00AE0B86" w:rsidP="00AE0B86">
      <w:pPr>
        <w:autoSpaceDE w:val="0"/>
        <w:autoSpaceDN w:val="0"/>
        <w:adjustRightInd w:val="0"/>
        <w:spacing w:after="0" w:line="360" w:lineRule="auto"/>
        <w:ind w:firstLine="709"/>
        <w:jc w:val="both"/>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 начального общего образования;</w:t>
      </w:r>
    </w:p>
    <w:p w:rsidR="00AE0B86" w:rsidRPr="00AE0B86" w:rsidRDefault="00AE0B86" w:rsidP="00AE0B86">
      <w:pPr>
        <w:autoSpaceDE w:val="0"/>
        <w:autoSpaceDN w:val="0"/>
        <w:adjustRightInd w:val="0"/>
        <w:spacing w:after="0" w:line="360" w:lineRule="auto"/>
        <w:ind w:firstLine="709"/>
        <w:jc w:val="both"/>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 основного общего образования;</w:t>
      </w:r>
    </w:p>
    <w:p w:rsidR="00AE0B86" w:rsidRPr="00AE0B86" w:rsidRDefault="00AE0B86" w:rsidP="00AE0B86">
      <w:pPr>
        <w:autoSpaceDE w:val="0"/>
        <w:autoSpaceDN w:val="0"/>
        <w:adjustRightInd w:val="0"/>
        <w:spacing w:after="0" w:line="360" w:lineRule="auto"/>
        <w:ind w:firstLine="709"/>
        <w:jc w:val="both"/>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lastRenderedPageBreak/>
        <w:t>- среднего (полного) общего образования;</w:t>
      </w:r>
    </w:p>
    <w:p w:rsidR="00AE0B86" w:rsidRPr="00AE0B86" w:rsidRDefault="00AE0B86" w:rsidP="00AE0B86">
      <w:pPr>
        <w:autoSpaceDE w:val="0"/>
        <w:autoSpaceDN w:val="0"/>
        <w:adjustRightInd w:val="0"/>
        <w:spacing w:after="0" w:line="360" w:lineRule="auto"/>
        <w:ind w:firstLine="709"/>
        <w:jc w:val="both"/>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 специальных (коррекционных) образовательных учреждений VII вида на I ступени образовании;</w:t>
      </w:r>
    </w:p>
    <w:p w:rsidR="00AE0B86" w:rsidRPr="00AE0B86" w:rsidRDefault="00AE0B86" w:rsidP="00AE0B86">
      <w:pPr>
        <w:autoSpaceDE w:val="0"/>
        <w:autoSpaceDN w:val="0"/>
        <w:adjustRightInd w:val="0"/>
        <w:spacing w:after="0" w:line="360" w:lineRule="auto"/>
        <w:ind w:firstLine="709"/>
        <w:jc w:val="both"/>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 xml:space="preserve">- специальных (коррекционных) образовательных учреждений VII вида на II ступени образования, </w:t>
      </w:r>
      <w:r w:rsidRPr="00AE0B86">
        <w:rPr>
          <w:rFonts w:ascii="Times New Roman" w:hAnsi="Times New Roman"/>
          <w:sz w:val="24"/>
          <w:szCs w:val="24"/>
        </w:rPr>
        <w:t>а также в соответствии с Уставом Учреждения и ФЗ № 83 от 08.05.2010</w:t>
      </w:r>
    </w:p>
    <w:p w:rsidR="00AE0B86" w:rsidRPr="00AE0B86" w:rsidRDefault="00AE0B86" w:rsidP="00AE0B86">
      <w:pPr>
        <w:shd w:val="clear" w:color="auto" w:fill="FFFFFF"/>
        <w:spacing w:after="0" w:line="360" w:lineRule="auto"/>
        <w:ind w:firstLine="709"/>
        <w:contextualSpacing/>
        <w:jc w:val="both"/>
        <w:rPr>
          <w:rFonts w:ascii="Times New Roman" w:hAnsi="Times New Roman"/>
          <w:sz w:val="24"/>
          <w:szCs w:val="24"/>
        </w:rPr>
      </w:pPr>
      <w:r w:rsidRPr="00AE0B86">
        <w:rPr>
          <w:rFonts w:ascii="Times New Roman" w:hAnsi="Times New Roman"/>
          <w:sz w:val="24"/>
          <w:szCs w:val="24"/>
        </w:rPr>
        <w:t xml:space="preserve">«О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 может </w:t>
      </w:r>
      <w:r w:rsidR="00F42EC0">
        <w:rPr>
          <w:rFonts w:ascii="Times New Roman" w:hAnsi="Times New Roman"/>
          <w:sz w:val="24"/>
          <w:szCs w:val="24"/>
        </w:rPr>
        <w:t>осуществлять иные виды</w:t>
      </w:r>
      <w:r w:rsidRPr="00AE0B86">
        <w:rPr>
          <w:rFonts w:ascii="Times New Roman" w:hAnsi="Times New Roman"/>
          <w:sz w:val="24"/>
          <w:szCs w:val="24"/>
        </w:rPr>
        <w:t xml:space="preserve"> деятельности:</w:t>
      </w:r>
    </w:p>
    <w:p w:rsidR="00AE0B86" w:rsidRPr="00AE0B86" w:rsidRDefault="00AE0B86" w:rsidP="00AE0B86">
      <w:pPr>
        <w:shd w:val="clear" w:color="auto" w:fill="FFFFFF"/>
        <w:spacing w:after="0" w:line="360" w:lineRule="auto"/>
        <w:ind w:firstLine="709"/>
        <w:contextualSpacing/>
        <w:jc w:val="both"/>
        <w:rPr>
          <w:rFonts w:ascii="Times New Roman" w:hAnsi="Times New Roman"/>
          <w:sz w:val="24"/>
          <w:szCs w:val="24"/>
        </w:rPr>
      </w:pPr>
      <w:r w:rsidRPr="00AE0B86">
        <w:rPr>
          <w:rFonts w:ascii="Times New Roman" w:hAnsi="Times New Roman"/>
          <w:sz w:val="24"/>
          <w:szCs w:val="24"/>
        </w:rPr>
        <w:t>- организация отдыха детей в каникулярное время;</w:t>
      </w:r>
    </w:p>
    <w:p w:rsidR="00AE0B86" w:rsidRPr="00AE0B86" w:rsidRDefault="00AE0B86" w:rsidP="00AE0B86">
      <w:pPr>
        <w:shd w:val="clear" w:color="auto" w:fill="FFFFFF"/>
        <w:spacing w:after="0" w:line="360" w:lineRule="auto"/>
        <w:ind w:firstLine="709"/>
        <w:contextualSpacing/>
        <w:jc w:val="both"/>
        <w:rPr>
          <w:rFonts w:ascii="Times New Roman" w:hAnsi="Times New Roman"/>
          <w:sz w:val="24"/>
          <w:szCs w:val="24"/>
        </w:rPr>
      </w:pPr>
      <w:r w:rsidRPr="00AE0B86">
        <w:rPr>
          <w:rFonts w:ascii="Times New Roman" w:hAnsi="Times New Roman"/>
          <w:sz w:val="24"/>
          <w:szCs w:val="24"/>
        </w:rPr>
        <w:t>- организация досуговой деятельности обучающихся;</w:t>
      </w:r>
    </w:p>
    <w:p w:rsidR="00AE0B86" w:rsidRPr="00AE0B86" w:rsidRDefault="00AE0B86" w:rsidP="00AE0B86">
      <w:pPr>
        <w:shd w:val="clear" w:color="auto" w:fill="FFFFFF"/>
        <w:spacing w:after="0" w:line="360" w:lineRule="auto"/>
        <w:ind w:firstLine="709"/>
        <w:contextualSpacing/>
        <w:jc w:val="both"/>
        <w:rPr>
          <w:rFonts w:ascii="Times New Roman" w:hAnsi="Times New Roman"/>
          <w:sz w:val="24"/>
          <w:szCs w:val="24"/>
        </w:rPr>
      </w:pPr>
      <w:r w:rsidRPr="00AE0B86">
        <w:rPr>
          <w:rFonts w:ascii="Times New Roman" w:hAnsi="Times New Roman"/>
          <w:sz w:val="24"/>
          <w:szCs w:val="24"/>
        </w:rPr>
        <w:t>- предоставление учебников;</w:t>
      </w:r>
    </w:p>
    <w:p w:rsidR="00AE0B86" w:rsidRPr="00AE0B86" w:rsidRDefault="00AE0B86" w:rsidP="00AE0B86">
      <w:pPr>
        <w:shd w:val="clear" w:color="auto" w:fill="FFFFFF"/>
        <w:spacing w:after="0" w:line="360" w:lineRule="auto"/>
        <w:ind w:firstLine="709"/>
        <w:contextualSpacing/>
        <w:jc w:val="both"/>
        <w:rPr>
          <w:rFonts w:ascii="Times New Roman" w:hAnsi="Times New Roman"/>
          <w:sz w:val="24"/>
          <w:szCs w:val="24"/>
        </w:rPr>
      </w:pPr>
      <w:r w:rsidRPr="00AE0B86">
        <w:rPr>
          <w:rFonts w:ascii="Times New Roman" w:hAnsi="Times New Roman"/>
          <w:sz w:val="24"/>
          <w:szCs w:val="24"/>
        </w:rPr>
        <w:t>- обеспечение проведения государственной итоговой аттестации   основного общего и среднего (полного) общего образования;</w:t>
      </w:r>
    </w:p>
    <w:p w:rsidR="00AE0B86" w:rsidRPr="00AE0B86" w:rsidRDefault="00AE0B86" w:rsidP="00AE0B86">
      <w:pPr>
        <w:shd w:val="clear" w:color="auto" w:fill="FFFFFF"/>
        <w:spacing w:after="0" w:line="360" w:lineRule="auto"/>
        <w:ind w:firstLine="709"/>
        <w:contextualSpacing/>
        <w:jc w:val="both"/>
        <w:rPr>
          <w:rFonts w:ascii="Times New Roman" w:hAnsi="Times New Roman"/>
          <w:sz w:val="24"/>
          <w:szCs w:val="24"/>
        </w:rPr>
      </w:pPr>
      <w:r w:rsidRPr="00AE0B86">
        <w:rPr>
          <w:rFonts w:ascii="Times New Roman" w:hAnsi="Times New Roman"/>
          <w:sz w:val="24"/>
          <w:szCs w:val="24"/>
        </w:rPr>
        <w:t>- предоставление информационных ресурсов;</w:t>
      </w:r>
    </w:p>
    <w:p w:rsidR="00AE0B86" w:rsidRPr="00AE0B86" w:rsidRDefault="00AE0B86" w:rsidP="00AE0B86">
      <w:pPr>
        <w:shd w:val="clear" w:color="auto" w:fill="FFFFFF"/>
        <w:spacing w:after="0" w:line="360" w:lineRule="auto"/>
        <w:ind w:firstLine="709"/>
        <w:contextualSpacing/>
        <w:jc w:val="both"/>
        <w:rPr>
          <w:rFonts w:ascii="Times New Roman" w:hAnsi="Times New Roman"/>
          <w:sz w:val="24"/>
          <w:szCs w:val="24"/>
        </w:rPr>
      </w:pPr>
      <w:r w:rsidRPr="00AE0B86">
        <w:rPr>
          <w:rFonts w:ascii="Times New Roman" w:hAnsi="Times New Roman"/>
          <w:sz w:val="24"/>
          <w:szCs w:val="24"/>
        </w:rPr>
        <w:t>- обеспечение безопасности обучающихся в школе в период   образовательного и воспитательного процесса;</w:t>
      </w:r>
    </w:p>
    <w:p w:rsidR="00AE0B86" w:rsidRPr="00AE0B86" w:rsidRDefault="00AE0B86" w:rsidP="00AE0B86">
      <w:pPr>
        <w:spacing w:after="0" w:line="360" w:lineRule="auto"/>
        <w:ind w:firstLine="709"/>
        <w:contextualSpacing/>
        <w:jc w:val="both"/>
        <w:rPr>
          <w:rFonts w:ascii="Times New Roman" w:hAnsi="Times New Roman"/>
          <w:sz w:val="24"/>
          <w:szCs w:val="24"/>
        </w:rPr>
      </w:pPr>
      <w:r w:rsidRPr="00AE0B86">
        <w:rPr>
          <w:rFonts w:ascii="Times New Roman" w:hAnsi="Times New Roman"/>
          <w:sz w:val="24"/>
          <w:szCs w:val="24"/>
        </w:rPr>
        <w:t xml:space="preserve">   Однако, учитывая необходимость создания широких социализирующих условий для школьников, необходима ориентация на выстраивание разнообразных партнерских отношений с социумом. Такими партнерскими образовательными учреждениями могут быть как общеобразовательные учреждения г. Новый Уренгой, так и учреждения дополнительного образования (</w:t>
      </w:r>
      <w:r w:rsidR="00F42EC0">
        <w:rPr>
          <w:rFonts w:ascii="Times New Roman" w:hAnsi="Times New Roman"/>
          <w:sz w:val="24"/>
          <w:szCs w:val="24"/>
        </w:rPr>
        <w:t xml:space="preserve">МАУ МУК «Эврика») и </w:t>
      </w:r>
      <w:r w:rsidRPr="00AE0B86">
        <w:rPr>
          <w:rFonts w:ascii="Times New Roman" w:hAnsi="Times New Roman"/>
          <w:sz w:val="24"/>
          <w:szCs w:val="24"/>
        </w:rPr>
        <w:t>др., профессиональный опыт общения с которыми весьма позитивен</w:t>
      </w:r>
      <w:r w:rsidRPr="00AE0B86">
        <w:rPr>
          <w:rFonts w:ascii="Times New Roman" w:hAnsi="Times New Roman"/>
          <w:b/>
          <w:sz w:val="24"/>
          <w:szCs w:val="24"/>
        </w:rPr>
        <w:t>.</w:t>
      </w:r>
    </w:p>
    <w:p w:rsidR="00AE0B86" w:rsidRPr="00AE0B86" w:rsidRDefault="00AE0B86" w:rsidP="00AE0B86">
      <w:pPr>
        <w:spacing w:after="0" w:line="360" w:lineRule="auto"/>
        <w:ind w:firstLine="709"/>
        <w:contextualSpacing/>
        <w:jc w:val="both"/>
        <w:rPr>
          <w:rFonts w:ascii="Times New Roman" w:hAnsi="Times New Roman"/>
          <w:sz w:val="24"/>
          <w:szCs w:val="24"/>
        </w:rPr>
      </w:pPr>
      <w:r w:rsidRPr="00AE0B86">
        <w:rPr>
          <w:rFonts w:ascii="Times New Roman" w:hAnsi="Times New Roman"/>
          <w:sz w:val="24"/>
          <w:szCs w:val="24"/>
        </w:rPr>
        <w:t xml:space="preserve">Учреждение создает условия для реализации гражданами Российской </w:t>
      </w:r>
      <w:r w:rsidRPr="00AE0B86">
        <w:rPr>
          <w:rFonts w:ascii="Times New Roman" w:hAnsi="Times New Roman"/>
          <w:spacing w:val="-4"/>
          <w:sz w:val="24"/>
          <w:szCs w:val="24"/>
        </w:rPr>
        <w:t>Федерации гарантиро</w:t>
      </w:r>
      <w:r w:rsidRPr="00AE0B86">
        <w:rPr>
          <w:rFonts w:ascii="Times New Roman" w:hAnsi="Times New Roman"/>
          <w:spacing w:val="-4"/>
          <w:sz w:val="24"/>
          <w:szCs w:val="24"/>
        </w:rPr>
        <w:softHyphen/>
        <w:t>ванного государством права на получение</w:t>
      </w:r>
      <w:r w:rsidRPr="00AE0B86">
        <w:rPr>
          <w:rFonts w:ascii="Times New Roman" w:hAnsi="Times New Roman"/>
          <w:sz w:val="24"/>
          <w:szCs w:val="24"/>
        </w:rPr>
        <w:t xml:space="preserve"> общедоступного и бесплатного общего образования, если образование данного уровня гражданин получает впервые.</w:t>
      </w:r>
    </w:p>
    <w:p w:rsidR="00AE0B86" w:rsidRPr="00AE0B86" w:rsidRDefault="00AE0B86" w:rsidP="00AE0B86">
      <w:pPr>
        <w:spacing w:after="0" w:line="360" w:lineRule="auto"/>
        <w:ind w:firstLine="709"/>
        <w:contextualSpacing/>
        <w:jc w:val="both"/>
        <w:rPr>
          <w:rFonts w:ascii="Times New Roman" w:hAnsi="Times New Roman"/>
          <w:sz w:val="24"/>
          <w:szCs w:val="24"/>
        </w:rPr>
      </w:pPr>
      <w:r w:rsidRPr="00AE0B86">
        <w:rPr>
          <w:rFonts w:ascii="Times New Roman" w:hAnsi="Times New Roman"/>
          <w:sz w:val="24"/>
          <w:szCs w:val="24"/>
        </w:rPr>
        <w:t xml:space="preserve">Учреждение реализует общеобразовательные программы основного общего и среднего (полного) общего образования. </w:t>
      </w:r>
    </w:p>
    <w:p w:rsidR="00AE0B86" w:rsidRPr="00AE0B86" w:rsidRDefault="00AE0B86" w:rsidP="00AE0B86">
      <w:pPr>
        <w:spacing w:after="0" w:line="360" w:lineRule="auto"/>
        <w:ind w:firstLine="709"/>
        <w:contextualSpacing/>
        <w:jc w:val="both"/>
        <w:rPr>
          <w:rFonts w:ascii="Times New Roman" w:hAnsi="Times New Roman"/>
          <w:spacing w:val="-10"/>
          <w:sz w:val="24"/>
          <w:szCs w:val="24"/>
        </w:rPr>
      </w:pPr>
      <w:r w:rsidRPr="00AE0B86">
        <w:rPr>
          <w:rFonts w:ascii="Times New Roman" w:hAnsi="Times New Roman"/>
          <w:sz w:val="24"/>
          <w:szCs w:val="24"/>
        </w:rPr>
        <w:t>Образовательный процесс в Учреждении ведется на русском языке.</w:t>
      </w:r>
    </w:p>
    <w:p w:rsidR="00AE0B86" w:rsidRPr="00AE0B86" w:rsidRDefault="00AE0B86" w:rsidP="00AE0B86">
      <w:pPr>
        <w:autoSpaceDE w:val="0"/>
        <w:autoSpaceDN w:val="0"/>
        <w:adjustRightInd w:val="0"/>
        <w:spacing w:after="0" w:line="360" w:lineRule="auto"/>
        <w:ind w:firstLine="709"/>
        <w:jc w:val="both"/>
        <w:rPr>
          <w:rFonts w:ascii="Times New Roman" w:eastAsia="Calibri" w:hAnsi="Times New Roman"/>
          <w:b/>
          <w:bCs/>
          <w:color w:val="000000"/>
          <w:sz w:val="24"/>
          <w:szCs w:val="24"/>
          <w:lang w:eastAsia="en-US"/>
        </w:rPr>
      </w:pPr>
      <w:r w:rsidRPr="00AE0B86">
        <w:rPr>
          <w:rFonts w:ascii="Times New Roman" w:eastAsia="Calibri" w:hAnsi="Times New Roman"/>
          <w:b/>
          <w:bCs/>
          <w:color w:val="000000"/>
          <w:sz w:val="24"/>
          <w:szCs w:val="24"/>
          <w:lang w:eastAsia="en-US"/>
        </w:rPr>
        <w:t>Структура управления.</w:t>
      </w:r>
    </w:p>
    <w:p w:rsidR="00AE0B86" w:rsidRPr="00AE0B86" w:rsidRDefault="00AE0B86" w:rsidP="00AE0B86">
      <w:pPr>
        <w:autoSpaceDE w:val="0"/>
        <w:autoSpaceDN w:val="0"/>
        <w:adjustRightInd w:val="0"/>
        <w:spacing w:after="0" w:line="360" w:lineRule="auto"/>
        <w:ind w:firstLine="709"/>
        <w:jc w:val="both"/>
        <w:rPr>
          <w:rFonts w:ascii="Times New Roman" w:eastAsia="Calibri" w:hAnsi="Times New Roman"/>
          <w:color w:val="000000"/>
          <w:sz w:val="24"/>
          <w:szCs w:val="24"/>
          <w:lang w:eastAsia="en-US"/>
        </w:rPr>
      </w:pPr>
      <w:r w:rsidRPr="00AE0B86">
        <w:rPr>
          <w:rFonts w:ascii="Times New Roman" w:eastAsia="Calibri" w:hAnsi="Times New Roman"/>
          <w:bCs/>
          <w:iCs/>
          <w:color w:val="000000"/>
          <w:sz w:val="24"/>
          <w:szCs w:val="24"/>
          <w:lang w:eastAsia="en-US"/>
        </w:rPr>
        <w:t>Управление школой</w:t>
      </w:r>
      <w:r w:rsidRPr="00AE0B86">
        <w:rPr>
          <w:rFonts w:ascii="Times New Roman" w:eastAsia="Calibri" w:hAnsi="Times New Roman"/>
          <w:bCs/>
          <w:i/>
          <w:iCs/>
          <w:color w:val="000000"/>
          <w:sz w:val="24"/>
          <w:szCs w:val="24"/>
          <w:lang w:eastAsia="en-US"/>
        </w:rPr>
        <w:t xml:space="preserve"> </w:t>
      </w:r>
      <w:r w:rsidRPr="00AE0B86">
        <w:rPr>
          <w:rFonts w:ascii="Times New Roman" w:eastAsia="Calibri" w:hAnsi="Times New Roman"/>
          <w:color w:val="000000"/>
          <w:sz w:val="24"/>
          <w:szCs w:val="24"/>
          <w:lang w:eastAsia="en-US"/>
        </w:rPr>
        <w:t>осуществляется в соответствии с Законом Российской Федерации «Об образовании», Типовым положением об общеобразовательном учреждении, «Типовым положением о специальном</w:t>
      </w:r>
    </w:p>
    <w:p w:rsidR="00AE0B86" w:rsidRPr="00AE0B86" w:rsidRDefault="00AE0B86" w:rsidP="00AE0B86">
      <w:pPr>
        <w:autoSpaceDE w:val="0"/>
        <w:autoSpaceDN w:val="0"/>
        <w:adjustRightInd w:val="0"/>
        <w:spacing w:after="0" w:line="360" w:lineRule="auto"/>
        <w:jc w:val="both"/>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 xml:space="preserve">(коррекционном) образовательном учреждении для обучающихся, воспитанников с ограниченными возможностями здоровья» и Уставом на принципах демократичности, </w:t>
      </w:r>
      <w:r w:rsidRPr="00AE0B86">
        <w:rPr>
          <w:rFonts w:ascii="Times New Roman" w:eastAsia="Calibri" w:hAnsi="Times New Roman"/>
          <w:color w:val="000000"/>
          <w:sz w:val="24"/>
          <w:szCs w:val="24"/>
          <w:lang w:eastAsia="en-US"/>
        </w:rPr>
        <w:lastRenderedPageBreak/>
        <w:t>открытости, приоритета общечеловеческих ценностей, охраны жизни и здоровья человека, свободного развития личности, на сочетании принципов единоначалия и самоуправления.</w:t>
      </w:r>
    </w:p>
    <w:p w:rsidR="00AE0B86" w:rsidRPr="00AE0B86" w:rsidRDefault="00AE0B86" w:rsidP="00AE0B86">
      <w:pPr>
        <w:autoSpaceDE w:val="0"/>
        <w:autoSpaceDN w:val="0"/>
        <w:adjustRightInd w:val="0"/>
        <w:spacing w:after="0" w:line="360" w:lineRule="auto"/>
        <w:ind w:firstLine="709"/>
        <w:jc w:val="both"/>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Одним из условий результативной деятельности является организационная структура управления этой деятельностью.</w:t>
      </w:r>
    </w:p>
    <w:p w:rsidR="00AE0B86" w:rsidRPr="00AE0B86" w:rsidRDefault="00AE0B86" w:rsidP="00AE0B86">
      <w:pPr>
        <w:autoSpaceDE w:val="0"/>
        <w:autoSpaceDN w:val="0"/>
        <w:adjustRightInd w:val="0"/>
        <w:spacing w:after="0" w:line="360" w:lineRule="auto"/>
        <w:ind w:firstLine="709"/>
        <w:jc w:val="both"/>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Формами самоуправления Школой являются: Общее собрание работников Школы (далее – Общее собрание), Пед</w:t>
      </w:r>
      <w:r w:rsidR="00F42EC0">
        <w:rPr>
          <w:rFonts w:ascii="Times New Roman" w:eastAsia="Calibri" w:hAnsi="Times New Roman"/>
          <w:color w:val="000000"/>
          <w:sz w:val="24"/>
          <w:szCs w:val="24"/>
          <w:lang w:eastAsia="en-US"/>
        </w:rPr>
        <w:t xml:space="preserve">агогический Совет, родительская </w:t>
      </w:r>
      <w:r w:rsidRPr="00AE0B86">
        <w:rPr>
          <w:rFonts w:ascii="Times New Roman" w:eastAsia="Calibri" w:hAnsi="Times New Roman"/>
          <w:color w:val="000000"/>
          <w:sz w:val="24"/>
          <w:szCs w:val="24"/>
          <w:lang w:eastAsia="en-US"/>
        </w:rPr>
        <w:t>Конференция, общешкольный родительский Комитет, Совет школы (далее Совет).</w:t>
      </w:r>
    </w:p>
    <w:tbl>
      <w:tblPr>
        <w:tblW w:w="0" w:type="auto"/>
        <w:tblInd w:w="3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30"/>
      </w:tblGrid>
      <w:tr w:rsidR="00AE0B86" w:rsidRPr="00AE0B86" w:rsidTr="005F562F">
        <w:trPr>
          <w:trHeight w:val="630"/>
        </w:trPr>
        <w:tc>
          <w:tcPr>
            <w:tcW w:w="2730" w:type="dxa"/>
          </w:tcPr>
          <w:p w:rsidR="00AE0B86" w:rsidRPr="00AE0B86" w:rsidRDefault="00AE0B86" w:rsidP="00AE0B86">
            <w:pPr>
              <w:autoSpaceDE w:val="0"/>
              <w:autoSpaceDN w:val="0"/>
              <w:adjustRightInd w:val="0"/>
              <w:spacing w:after="0" w:line="360" w:lineRule="auto"/>
              <w:jc w:val="both"/>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Управляющий совет</w:t>
            </w:r>
          </w:p>
          <w:p w:rsidR="00AE0B86" w:rsidRPr="00AE0B86" w:rsidRDefault="00AE0B86" w:rsidP="00AE0B86">
            <w:pPr>
              <w:autoSpaceDE w:val="0"/>
              <w:autoSpaceDN w:val="0"/>
              <w:adjustRightInd w:val="0"/>
              <w:spacing w:after="0" w:line="360" w:lineRule="auto"/>
              <w:jc w:val="both"/>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 xml:space="preserve">            школы</w:t>
            </w:r>
          </w:p>
        </w:tc>
      </w:tr>
    </w:tbl>
    <w:p w:rsidR="00AE0B86" w:rsidRPr="00AE0B86" w:rsidRDefault="00EA427F" w:rsidP="00AE0B86">
      <w:pPr>
        <w:autoSpaceDE w:val="0"/>
        <w:autoSpaceDN w:val="0"/>
        <w:adjustRightInd w:val="0"/>
        <w:spacing w:after="0" w:line="360" w:lineRule="auto"/>
        <w:ind w:firstLine="708"/>
        <w:jc w:val="both"/>
        <w:rPr>
          <w:rFonts w:ascii="Times New Roman" w:eastAsia="Calibri" w:hAnsi="Times New Roman"/>
          <w:color w:val="000000"/>
          <w:sz w:val="24"/>
          <w:szCs w:val="24"/>
          <w:lang w:eastAsia="en-US"/>
        </w:rPr>
      </w:pPr>
      <w:r>
        <w:rPr>
          <w:rFonts w:ascii="Times New Roman" w:eastAsia="Calibri" w:hAnsi="Times New Roman"/>
          <w:noProof/>
          <w:color w:val="000000"/>
          <w:sz w:val="24"/>
          <w:szCs w:val="24"/>
        </w:rPr>
        <w:pict>
          <v:shapetype id="_x0000_t32" coordsize="21600,21600" o:spt="32" o:oned="t" path="m,l21600,21600e" filled="f">
            <v:path arrowok="t" fillok="f" o:connecttype="none"/>
            <o:lock v:ext="edit" shapetype="t"/>
          </v:shapetype>
          <v:shape id="_x0000_s1028" type="#_x0000_t32" style="position:absolute;left:0;text-align:left;margin-left:300.2pt;margin-top:.55pt;width:1in;height:23.4pt;z-index:251661312;mso-position-horizontal-relative:text;mso-position-vertical-relative:text" o:connectortype="straight">
            <v:stroke endarrow="block"/>
          </v:shape>
        </w:pict>
      </w:r>
      <w:r>
        <w:rPr>
          <w:rFonts w:ascii="Times New Roman" w:eastAsia="Calibri" w:hAnsi="Times New Roman"/>
          <w:noProof/>
          <w:color w:val="000000"/>
          <w:sz w:val="24"/>
          <w:szCs w:val="24"/>
        </w:rPr>
        <w:pict>
          <v:shape id="_x0000_s1027" type="#_x0000_t32" style="position:absolute;left:0;text-align:left;margin-left:231pt;margin-top:.55pt;width:0;height:23.4pt;z-index:251660288;mso-position-horizontal-relative:text;mso-position-vertical-relative:text" o:connectortype="straight">
            <v:stroke endarrow="block"/>
          </v:shape>
        </w:pict>
      </w:r>
      <w:r>
        <w:rPr>
          <w:rFonts w:ascii="Times New Roman" w:eastAsia="Calibri" w:hAnsi="Times New Roman"/>
          <w:noProof/>
          <w:color w:val="000000"/>
          <w:sz w:val="24"/>
          <w:szCs w:val="24"/>
        </w:rPr>
        <w:pict>
          <v:shape id="_x0000_s1026" type="#_x0000_t32" style="position:absolute;left:0;text-align:left;margin-left:91.7pt;margin-top:.55pt;width:1in;height:23.4pt;flip:x;z-index:251659264;mso-position-horizontal-relative:text;mso-position-vertical-relative:text" o:connectortype="straight">
            <v:stroke endarrow="block"/>
          </v:shape>
        </w:pict>
      </w:r>
      <w:r w:rsidR="00AE0B86" w:rsidRPr="00AE0B86">
        <w:rPr>
          <w:rFonts w:ascii="Times New Roman" w:eastAsia="Calibri" w:hAnsi="Times New Roman"/>
          <w:color w:val="000000"/>
          <w:sz w:val="24"/>
          <w:szCs w:val="24"/>
          <w:lang w:eastAsia="en-US"/>
        </w:rPr>
        <w:t xml:space="preserve">   </w:t>
      </w:r>
    </w:p>
    <w:p w:rsidR="00AE0B86" w:rsidRPr="00AE0B86" w:rsidRDefault="00AE0B86" w:rsidP="00AE0B86">
      <w:pPr>
        <w:autoSpaceDE w:val="0"/>
        <w:autoSpaceDN w:val="0"/>
        <w:adjustRightInd w:val="0"/>
        <w:spacing w:after="0" w:line="360" w:lineRule="auto"/>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 xml:space="preserve">         Общешкольный               Педагогический                        Общее       </w:t>
      </w:r>
    </w:p>
    <w:p w:rsidR="00AE0B86" w:rsidRPr="00AE0B86" w:rsidRDefault="00AE0B86" w:rsidP="00AE0B86">
      <w:pPr>
        <w:autoSpaceDE w:val="0"/>
        <w:autoSpaceDN w:val="0"/>
        <w:adjustRightInd w:val="0"/>
        <w:spacing w:after="0" w:line="360" w:lineRule="auto"/>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 xml:space="preserve">           родительский                       совет                                   собрание</w:t>
      </w:r>
    </w:p>
    <w:p w:rsidR="00AE0B86" w:rsidRPr="00AE0B86" w:rsidRDefault="00AE0B86" w:rsidP="00AE0B86">
      <w:pPr>
        <w:autoSpaceDE w:val="0"/>
        <w:autoSpaceDN w:val="0"/>
        <w:adjustRightInd w:val="0"/>
        <w:spacing w:after="0" w:line="360" w:lineRule="auto"/>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 xml:space="preserve">                комитет                                                                        трудового                        </w:t>
      </w:r>
    </w:p>
    <w:p w:rsidR="00AE0B86" w:rsidRPr="00AE0B86" w:rsidRDefault="00AE0B86" w:rsidP="00AE0B86">
      <w:pPr>
        <w:autoSpaceDE w:val="0"/>
        <w:autoSpaceDN w:val="0"/>
        <w:adjustRightInd w:val="0"/>
        <w:spacing w:after="0" w:line="360" w:lineRule="auto"/>
        <w:ind w:firstLine="708"/>
        <w:jc w:val="center"/>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 xml:space="preserve">                                                                         коллектива</w:t>
      </w:r>
    </w:p>
    <w:p w:rsidR="00AE0B86" w:rsidRPr="00AE0B86" w:rsidRDefault="00AE0B86" w:rsidP="00AE0B86">
      <w:pPr>
        <w:autoSpaceDE w:val="0"/>
        <w:autoSpaceDN w:val="0"/>
        <w:adjustRightInd w:val="0"/>
        <w:spacing w:after="0" w:line="360" w:lineRule="auto"/>
        <w:ind w:firstLine="708"/>
        <w:jc w:val="center"/>
        <w:rPr>
          <w:rFonts w:ascii="Times New Roman" w:eastAsia="Calibri" w:hAnsi="Times New Roman"/>
          <w:color w:val="000000"/>
          <w:sz w:val="24"/>
          <w:szCs w:val="24"/>
          <w:lang w:eastAsia="en-US"/>
        </w:rPr>
      </w:pPr>
    </w:p>
    <w:p w:rsidR="00AE0B86" w:rsidRPr="00AE0B86" w:rsidRDefault="00AE0B86" w:rsidP="00AE0B86">
      <w:pPr>
        <w:autoSpaceDE w:val="0"/>
        <w:autoSpaceDN w:val="0"/>
        <w:adjustRightInd w:val="0"/>
        <w:spacing w:after="0" w:line="360" w:lineRule="auto"/>
        <w:ind w:firstLine="708"/>
        <w:jc w:val="both"/>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Педагогический совет под председательством директора школы</w:t>
      </w:r>
    </w:p>
    <w:p w:rsidR="00AE0B86" w:rsidRPr="00AE0B86" w:rsidRDefault="00AE0B86" w:rsidP="00AE0B86">
      <w:pPr>
        <w:autoSpaceDE w:val="0"/>
        <w:autoSpaceDN w:val="0"/>
        <w:adjustRightInd w:val="0"/>
        <w:spacing w:after="0" w:line="360" w:lineRule="auto"/>
        <w:jc w:val="both"/>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созывается по мере необходимости, но не реже 4-х раз в год; Общее собрание</w:t>
      </w:r>
    </w:p>
    <w:p w:rsidR="00AE0B86" w:rsidRPr="00AE0B86" w:rsidRDefault="00AE0B86" w:rsidP="00AE0B86">
      <w:pPr>
        <w:autoSpaceDE w:val="0"/>
        <w:autoSpaceDN w:val="0"/>
        <w:adjustRightInd w:val="0"/>
        <w:spacing w:after="0" w:line="360" w:lineRule="auto"/>
        <w:jc w:val="both"/>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трудового коллектива школы собирается по мере надобности, но не реже 2-х</w:t>
      </w:r>
    </w:p>
    <w:p w:rsidR="00AE0B86" w:rsidRPr="00AE0B86" w:rsidRDefault="00AE0B86" w:rsidP="00AE0B86">
      <w:pPr>
        <w:autoSpaceDE w:val="0"/>
        <w:autoSpaceDN w:val="0"/>
        <w:adjustRightInd w:val="0"/>
        <w:spacing w:after="0" w:line="360" w:lineRule="auto"/>
        <w:jc w:val="both"/>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раз в год; заседания Совета школы проводятся по мере необходимости, но не</w:t>
      </w:r>
    </w:p>
    <w:p w:rsidR="00AE0B86" w:rsidRPr="00AE0B86" w:rsidRDefault="00AE0B86" w:rsidP="00AE0B86">
      <w:pPr>
        <w:autoSpaceDE w:val="0"/>
        <w:autoSpaceDN w:val="0"/>
        <w:adjustRightInd w:val="0"/>
        <w:spacing w:after="0" w:line="360" w:lineRule="auto"/>
        <w:jc w:val="both"/>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реже одного раза в полугодие.</w:t>
      </w:r>
    </w:p>
    <w:p w:rsidR="00AE0B86" w:rsidRPr="00AE0B86" w:rsidRDefault="00AE0B86" w:rsidP="00AE0B86">
      <w:pPr>
        <w:autoSpaceDE w:val="0"/>
        <w:autoSpaceDN w:val="0"/>
        <w:adjustRightInd w:val="0"/>
        <w:spacing w:after="0" w:line="360" w:lineRule="auto"/>
        <w:ind w:firstLine="708"/>
        <w:jc w:val="both"/>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Непосредственное руководство школой осуществляет директор</w:t>
      </w:r>
    </w:p>
    <w:p w:rsidR="00AE0B86" w:rsidRPr="00AE0B86" w:rsidRDefault="00AE0B86" w:rsidP="00AE0B86">
      <w:pPr>
        <w:autoSpaceDE w:val="0"/>
        <w:autoSpaceDN w:val="0"/>
        <w:adjustRightInd w:val="0"/>
        <w:spacing w:after="0" w:line="360" w:lineRule="auto"/>
        <w:jc w:val="both"/>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Кашникова Екатерина Николаевна.</w:t>
      </w:r>
    </w:p>
    <w:p w:rsidR="00AE0B86" w:rsidRPr="00AE0B86" w:rsidRDefault="00AE0B86" w:rsidP="00AE0B86">
      <w:pPr>
        <w:autoSpaceDE w:val="0"/>
        <w:autoSpaceDN w:val="0"/>
        <w:adjustRightInd w:val="0"/>
        <w:spacing w:after="0" w:line="360" w:lineRule="auto"/>
        <w:ind w:firstLine="708"/>
        <w:jc w:val="both"/>
        <w:rPr>
          <w:rFonts w:ascii="Times New Roman" w:eastAsia="Calibri" w:hAnsi="Times New Roman"/>
          <w:b/>
          <w:bCs/>
          <w:color w:val="000000"/>
          <w:sz w:val="24"/>
          <w:szCs w:val="24"/>
          <w:lang w:eastAsia="en-US"/>
        </w:rPr>
      </w:pPr>
      <w:r w:rsidRPr="00AE0B86">
        <w:rPr>
          <w:rFonts w:ascii="Times New Roman" w:eastAsia="Calibri" w:hAnsi="Times New Roman"/>
          <w:b/>
          <w:bCs/>
          <w:color w:val="000000"/>
          <w:sz w:val="24"/>
          <w:szCs w:val="24"/>
          <w:lang w:eastAsia="en-US"/>
        </w:rPr>
        <w:t>Условия осуществления образовательного процесса</w:t>
      </w:r>
    </w:p>
    <w:p w:rsidR="00AE0B86" w:rsidRPr="00AE0B86" w:rsidRDefault="00AE0B86" w:rsidP="00AE0B86">
      <w:pPr>
        <w:autoSpaceDE w:val="0"/>
        <w:autoSpaceDN w:val="0"/>
        <w:adjustRightInd w:val="0"/>
        <w:spacing w:after="0" w:line="360" w:lineRule="auto"/>
        <w:jc w:val="both"/>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Для организации учебно-воспитательного процесса школа располагает</w:t>
      </w:r>
    </w:p>
    <w:p w:rsidR="00AE0B86" w:rsidRPr="00AE0B86" w:rsidRDefault="00AE0B86" w:rsidP="00AE0B86">
      <w:pPr>
        <w:autoSpaceDE w:val="0"/>
        <w:autoSpaceDN w:val="0"/>
        <w:adjustRightInd w:val="0"/>
        <w:spacing w:after="0" w:line="360" w:lineRule="auto"/>
        <w:jc w:val="both"/>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необходимым набором площадей, технических помещений, классных комнат и кабинетов. При школе имеется теплица с у</w:t>
      </w:r>
      <w:r w:rsidR="00F42EC0">
        <w:rPr>
          <w:rFonts w:ascii="Times New Roman" w:eastAsia="Calibri" w:hAnsi="Times New Roman"/>
          <w:color w:val="000000"/>
          <w:sz w:val="24"/>
          <w:szCs w:val="24"/>
          <w:lang w:eastAsia="en-US"/>
        </w:rPr>
        <w:t>чебным классом на 12 посадочных</w:t>
      </w:r>
      <w:r w:rsidRPr="00AE0B86">
        <w:rPr>
          <w:rFonts w:ascii="Times New Roman" w:eastAsia="Calibri" w:hAnsi="Times New Roman"/>
          <w:color w:val="000000"/>
          <w:sz w:val="24"/>
          <w:szCs w:val="24"/>
          <w:lang w:eastAsia="en-US"/>
        </w:rPr>
        <w:t xml:space="preserve"> мест, хозблок с гаражом, бассейн. Здание рассчитано на 624 посадочных места.</w:t>
      </w:r>
    </w:p>
    <w:p w:rsidR="00AE0B86" w:rsidRPr="00AE0B86" w:rsidRDefault="00AE0B86" w:rsidP="00AE0B86">
      <w:pPr>
        <w:autoSpaceDE w:val="0"/>
        <w:autoSpaceDN w:val="0"/>
        <w:adjustRightInd w:val="0"/>
        <w:spacing w:after="0" w:line="360" w:lineRule="auto"/>
        <w:jc w:val="both"/>
        <w:rPr>
          <w:rFonts w:ascii="Times New Roman" w:eastAsia="Calibri" w:hAnsi="Times New Roman"/>
          <w:b/>
          <w:bCs/>
          <w:iCs/>
          <w:color w:val="000000"/>
          <w:sz w:val="24"/>
          <w:szCs w:val="24"/>
          <w:lang w:eastAsia="en-US"/>
        </w:rPr>
      </w:pPr>
      <w:r w:rsidRPr="00AE0B86">
        <w:rPr>
          <w:rFonts w:ascii="Times New Roman" w:eastAsia="Calibri" w:hAnsi="Times New Roman"/>
          <w:b/>
          <w:bCs/>
          <w:iCs/>
          <w:color w:val="000000"/>
          <w:sz w:val="24"/>
          <w:szCs w:val="24"/>
          <w:lang w:eastAsia="en-US"/>
        </w:rPr>
        <w:t>Материально-техническая база</w:t>
      </w:r>
    </w:p>
    <w:p w:rsidR="00AE0B86" w:rsidRPr="00AE0B86" w:rsidRDefault="00AE0B86" w:rsidP="00AE0B86">
      <w:pPr>
        <w:autoSpaceDE w:val="0"/>
        <w:autoSpaceDN w:val="0"/>
        <w:adjustRightInd w:val="0"/>
        <w:spacing w:after="0" w:line="360" w:lineRule="auto"/>
        <w:ind w:firstLine="708"/>
        <w:jc w:val="both"/>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В школе имеется достаточное количест</w:t>
      </w:r>
      <w:r>
        <w:rPr>
          <w:rFonts w:ascii="Times New Roman" w:eastAsia="Calibri" w:hAnsi="Times New Roman"/>
          <w:color w:val="000000"/>
          <w:sz w:val="24"/>
          <w:szCs w:val="24"/>
          <w:lang w:eastAsia="en-US"/>
        </w:rPr>
        <w:t>во технических средств обучения</w:t>
      </w:r>
      <w:r w:rsidRPr="00AE0B86">
        <w:rPr>
          <w:rFonts w:ascii="Times New Roman" w:eastAsia="Calibri" w:hAnsi="Times New Roman"/>
          <w:color w:val="000000"/>
          <w:sz w:val="24"/>
          <w:szCs w:val="24"/>
          <w:lang w:eastAsia="en-US"/>
        </w:rPr>
        <w:t xml:space="preserve"> для организации учебно-воспитательн</w:t>
      </w:r>
      <w:r w:rsidR="00F42EC0">
        <w:rPr>
          <w:rFonts w:ascii="Times New Roman" w:eastAsia="Calibri" w:hAnsi="Times New Roman"/>
          <w:color w:val="000000"/>
          <w:sz w:val="24"/>
          <w:szCs w:val="24"/>
          <w:lang w:eastAsia="en-US"/>
        </w:rPr>
        <w:t>ого процесса, позволяющих вести</w:t>
      </w:r>
      <w:r w:rsidRPr="00AE0B86">
        <w:rPr>
          <w:rFonts w:ascii="Times New Roman" w:eastAsia="Calibri" w:hAnsi="Times New Roman"/>
          <w:color w:val="000000"/>
          <w:sz w:val="24"/>
          <w:szCs w:val="24"/>
          <w:lang w:eastAsia="en-US"/>
        </w:rPr>
        <w:t xml:space="preserve"> преподавание на уровне, соответствующем с</w:t>
      </w:r>
      <w:r>
        <w:rPr>
          <w:rFonts w:ascii="Times New Roman" w:eastAsia="Calibri" w:hAnsi="Times New Roman"/>
          <w:color w:val="000000"/>
          <w:sz w:val="24"/>
          <w:szCs w:val="24"/>
          <w:lang w:eastAsia="en-US"/>
        </w:rPr>
        <w:t>овременным требованиям. В школе</w:t>
      </w:r>
      <w:r w:rsidRPr="00AE0B86">
        <w:rPr>
          <w:rFonts w:ascii="Times New Roman" w:eastAsia="Calibri" w:hAnsi="Times New Roman"/>
          <w:color w:val="000000"/>
          <w:sz w:val="24"/>
          <w:szCs w:val="24"/>
          <w:lang w:eastAsia="en-US"/>
        </w:rPr>
        <w:t xml:space="preserve"> ведется постоянный учет и систематизация технических средств обучения.</w:t>
      </w:r>
    </w:p>
    <w:p w:rsidR="00AE0B86" w:rsidRPr="00AE0B86" w:rsidRDefault="00AE0B86" w:rsidP="00AE0B86">
      <w:pPr>
        <w:autoSpaceDE w:val="0"/>
        <w:autoSpaceDN w:val="0"/>
        <w:adjustRightInd w:val="0"/>
        <w:spacing w:after="0" w:line="360" w:lineRule="auto"/>
        <w:ind w:firstLine="708"/>
        <w:jc w:val="both"/>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Анализ социальной среды микрорайона показал, что основные</w:t>
      </w:r>
    </w:p>
    <w:p w:rsidR="00AE0B86" w:rsidRPr="00AE0B86" w:rsidRDefault="00AE0B86" w:rsidP="00AE0B86">
      <w:pPr>
        <w:autoSpaceDE w:val="0"/>
        <w:autoSpaceDN w:val="0"/>
        <w:adjustRightInd w:val="0"/>
        <w:spacing w:after="0" w:line="360" w:lineRule="auto"/>
        <w:jc w:val="both"/>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жители - люди со средним достатком. Семьи проживают в основном, в домах</w:t>
      </w:r>
    </w:p>
    <w:p w:rsidR="00AE0B86" w:rsidRPr="00AE0B86" w:rsidRDefault="00AE0B86" w:rsidP="00AE0B86">
      <w:pPr>
        <w:autoSpaceDE w:val="0"/>
        <w:autoSpaceDN w:val="0"/>
        <w:adjustRightInd w:val="0"/>
        <w:spacing w:after="0" w:line="360" w:lineRule="auto"/>
        <w:jc w:val="both"/>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lastRenderedPageBreak/>
        <w:t>деревянного строения, большая часть населе</w:t>
      </w:r>
      <w:r>
        <w:rPr>
          <w:rFonts w:ascii="Times New Roman" w:eastAsia="Calibri" w:hAnsi="Times New Roman"/>
          <w:color w:val="000000"/>
          <w:sz w:val="24"/>
          <w:szCs w:val="24"/>
          <w:lang w:eastAsia="en-US"/>
        </w:rPr>
        <w:t>ния района арендуют, либо живут</w:t>
      </w:r>
      <w:r w:rsidRPr="00AE0B86">
        <w:rPr>
          <w:rFonts w:ascii="Times New Roman" w:eastAsia="Calibri" w:hAnsi="Times New Roman"/>
          <w:color w:val="000000"/>
          <w:sz w:val="24"/>
          <w:szCs w:val="24"/>
          <w:lang w:eastAsia="en-US"/>
        </w:rPr>
        <w:t xml:space="preserve"> по разрешению Администрации города.</w:t>
      </w:r>
    </w:p>
    <w:p w:rsidR="00AE0B86" w:rsidRPr="00AE0B86" w:rsidRDefault="00AE0B86" w:rsidP="00AE0B86">
      <w:pPr>
        <w:autoSpaceDE w:val="0"/>
        <w:autoSpaceDN w:val="0"/>
        <w:adjustRightInd w:val="0"/>
        <w:spacing w:after="0" w:line="360" w:lineRule="auto"/>
        <w:jc w:val="both"/>
        <w:rPr>
          <w:rFonts w:ascii="Times New Roman" w:eastAsia="Calibri" w:hAnsi="Times New Roman"/>
          <w:bCs/>
          <w:color w:val="000000"/>
          <w:sz w:val="24"/>
          <w:szCs w:val="24"/>
          <w:lang w:eastAsia="en-US"/>
        </w:rPr>
      </w:pPr>
      <w:r w:rsidRPr="00AE0B86">
        <w:rPr>
          <w:rFonts w:ascii="Times New Roman" w:eastAsia="Calibri" w:hAnsi="Times New Roman"/>
          <w:bCs/>
          <w:color w:val="000000"/>
          <w:sz w:val="24"/>
          <w:szCs w:val="24"/>
          <w:lang w:eastAsia="en-US"/>
        </w:rPr>
        <w:t>Состав обучающихся:</w:t>
      </w:r>
    </w:p>
    <w:p w:rsidR="00AE0B86" w:rsidRPr="00AE0B86" w:rsidRDefault="00AE0B86" w:rsidP="00AE0B86">
      <w:pPr>
        <w:autoSpaceDE w:val="0"/>
        <w:autoSpaceDN w:val="0"/>
        <w:adjustRightInd w:val="0"/>
        <w:spacing w:after="0" w:line="360" w:lineRule="auto"/>
        <w:jc w:val="both"/>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За три последних года в школе обучалось:</w:t>
      </w:r>
    </w:p>
    <w:p w:rsidR="00AE0B86" w:rsidRPr="00AE0B86" w:rsidRDefault="00AE0B86" w:rsidP="00AE0B86">
      <w:pPr>
        <w:autoSpaceDE w:val="0"/>
        <w:autoSpaceDN w:val="0"/>
        <w:adjustRightInd w:val="0"/>
        <w:spacing w:after="0" w:line="360" w:lineRule="auto"/>
        <w:rPr>
          <w:rFonts w:ascii="Times New Roman" w:eastAsia="Calibri" w:hAnsi="Times New Roman"/>
          <w:color w:val="000000"/>
          <w:sz w:val="24"/>
          <w:szCs w:val="24"/>
          <w:lang w:eastAsia="en-US"/>
        </w:rPr>
      </w:pPr>
      <w:r w:rsidRPr="00AE0B86">
        <w:rPr>
          <w:rFonts w:ascii="Times New Roman" w:eastAsia="Calibri" w:hAnsi="Times New Roman"/>
          <w:bCs/>
          <w:color w:val="000000"/>
          <w:sz w:val="24"/>
          <w:szCs w:val="24"/>
          <w:lang w:eastAsia="en-US"/>
        </w:rPr>
        <w:t xml:space="preserve">2009/2010 учебный год - </w:t>
      </w:r>
      <w:r w:rsidRPr="00AE0B86">
        <w:rPr>
          <w:rFonts w:ascii="Times New Roman" w:eastAsia="Calibri" w:hAnsi="Times New Roman"/>
          <w:color w:val="000000"/>
          <w:sz w:val="24"/>
          <w:szCs w:val="24"/>
          <w:lang w:eastAsia="en-US"/>
        </w:rPr>
        <w:t xml:space="preserve">Общее количество детей 421 </w:t>
      </w:r>
    </w:p>
    <w:p w:rsidR="00AE0B86" w:rsidRPr="00AE0B86" w:rsidRDefault="00AE0B86" w:rsidP="00AE0B86">
      <w:pPr>
        <w:autoSpaceDE w:val="0"/>
        <w:autoSpaceDN w:val="0"/>
        <w:adjustRightInd w:val="0"/>
        <w:spacing w:after="0" w:line="360" w:lineRule="auto"/>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 xml:space="preserve">                                               Классы-комплекты 23 </w:t>
      </w:r>
    </w:p>
    <w:p w:rsidR="00AE0B86" w:rsidRPr="00AE0B86" w:rsidRDefault="00AE0B86" w:rsidP="00AE0B86">
      <w:pPr>
        <w:autoSpaceDE w:val="0"/>
        <w:autoSpaceDN w:val="0"/>
        <w:adjustRightInd w:val="0"/>
        <w:spacing w:after="0" w:line="360" w:lineRule="auto"/>
        <w:rPr>
          <w:rFonts w:ascii="Times New Roman" w:eastAsia="Calibri" w:hAnsi="Times New Roman"/>
          <w:color w:val="000000"/>
          <w:sz w:val="24"/>
          <w:szCs w:val="24"/>
          <w:lang w:eastAsia="en-US"/>
        </w:rPr>
      </w:pPr>
      <w:r w:rsidRPr="00AE0B86">
        <w:rPr>
          <w:rFonts w:ascii="Times New Roman" w:eastAsia="Calibri" w:hAnsi="Times New Roman"/>
          <w:bCs/>
          <w:color w:val="000000"/>
          <w:sz w:val="24"/>
          <w:szCs w:val="24"/>
          <w:lang w:eastAsia="en-US"/>
        </w:rPr>
        <w:t xml:space="preserve">2010/2011учебный год -  </w:t>
      </w:r>
      <w:r w:rsidRPr="00AE0B86">
        <w:rPr>
          <w:rFonts w:ascii="Times New Roman" w:eastAsia="Calibri" w:hAnsi="Times New Roman"/>
          <w:color w:val="000000"/>
          <w:sz w:val="24"/>
          <w:szCs w:val="24"/>
          <w:lang w:eastAsia="en-US"/>
        </w:rPr>
        <w:t xml:space="preserve">Общее количество детей 411 </w:t>
      </w:r>
    </w:p>
    <w:p w:rsidR="00AE0B86" w:rsidRPr="00AE0B86" w:rsidRDefault="00AE0B86" w:rsidP="00AE0B86">
      <w:pPr>
        <w:autoSpaceDE w:val="0"/>
        <w:autoSpaceDN w:val="0"/>
        <w:adjustRightInd w:val="0"/>
        <w:spacing w:after="0" w:line="360" w:lineRule="auto"/>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 xml:space="preserve">                                               Классы-комплекты 24</w:t>
      </w:r>
    </w:p>
    <w:p w:rsidR="00AE0B86" w:rsidRPr="00AE0B86" w:rsidRDefault="00AE0B86" w:rsidP="00AE0B86">
      <w:pPr>
        <w:autoSpaceDE w:val="0"/>
        <w:autoSpaceDN w:val="0"/>
        <w:adjustRightInd w:val="0"/>
        <w:spacing w:after="0" w:line="360" w:lineRule="auto"/>
        <w:rPr>
          <w:rFonts w:ascii="Times New Roman" w:eastAsia="Calibri" w:hAnsi="Times New Roman"/>
          <w:color w:val="000000"/>
          <w:sz w:val="24"/>
          <w:szCs w:val="24"/>
          <w:lang w:eastAsia="en-US"/>
        </w:rPr>
      </w:pPr>
      <w:r w:rsidRPr="00AE0B86">
        <w:rPr>
          <w:rFonts w:ascii="Times New Roman" w:eastAsia="Calibri" w:hAnsi="Times New Roman"/>
          <w:bCs/>
          <w:color w:val="000000"/>
          <w:sz w:val="24"/>
          <w:szCs w:val="24"/>
          <w:lang w:eastAsia="en-US"/>
        </w:rPr>
        <w:t>2011/2012учебный год</w:t>
      </w:r>
      <w:r w:rsidRPr="00AE0B86">
        <w:rPr>
          <w:rFonts w:ascii="Times New Roman" w:eastAsia="Calibri" w:hAnsi="Times New Roman"/>
          <w:color w:val="000000"/>
          <w:sz w:val="24"/>
          <w:szCs w:val="24"/>
          <w:lang w:eastAsia="en-US"/>
        </w:rPr>
        <w:t xml:space="preserve">    Общее количество </w:t>
      </w:r>
      <w:r w:rsidR="00F42EC0" w:rsidRPr="00AE0B86">
        <w:rPr>
          <w:rFonts w:ascii="Times New Roman" w:eastAsia="Calibri" w:hAnsi="Times New Roman"/>
          <w:color w:val="000000"/>
          <w:sz w:val="24"/>
          <w:szCs w:val="24"/>
          <w:lang w:eastAsia="en-US"/>
        </w:rPr>
        <w:t>детей 421</w:t>
      </w:r>
    </w:p>
    <w:p w:rsidR="00AE0B86" w:rsidRPr="00AE0B86" w:rsidRDefault="00AE0B86" w:rsidP="00AE0B86">
      <w:pPr>
        <w:autoSpaceDE w:val="0"/>
        <w:autoSpaceDN w:val="0"/>
        <w:adjustRightInd w:val="0"/>
        <w:spacing w:after="0" w:line="360" w:lineRule="auto"/>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 xml:space="preserve">                                               Классы-</w:t>
      </w:r>
      <w:r w:rsidR="00F42EC0" w:rsidRPr="00AE0B86">
        <w:rPr>
          <w:rFonts w:ascii="Times New Roman" w:eastAsia="Calibri" w:hAnsi="Times New Roman"/>
          <w:color w:val="000000"/>
          <w:sz w:val="24"/>
          <w:szCs w:val="24"/>
          <w:lang w:eastAsia="en-US"/>
        </w:rPr>
        <w:t>комплекты 24</w:t>
      </w:r>
    </w:p>
    <w:p w:rsidR="00AE0B86" w:rsidRPr="00AE0B86" w:rsidRDefault="00AE0B86" w:rsidP="00AE0B86">
      <w:pPr>
        <w:autoSpaceDE w:val="0"/>
        <w:autoSpaceDN w:val="0"/>
        <w:adjustRightInd w:val="0"/>
        <w:spacing w:after="0" w:line="360" w:lineRule="auto"/>
        <w:rPr>
          <w:rFonts w:ascii="Times New Roman" w:eastAsia="Calibri" w:hAnsi="Times New Roman"/>
          <w:bCs/>
          <w:color w:val="000000"/>
          <w:sz w:val="24"/>
          <w:szCs w:val="24"/>
          <w:lang w:eastAsia="en-US"/>
        </w:rPr>
      </w:pPr>
      <w:r w:rsidRPr="00AE0B86">
        <w:rPr>
          <w:rFonts w:ascii="Times New Roman" w:eastAsia="Calibri" w:hAnsi="Times New Roman"/>
          <w:bCs/>
          <w:color w:val="000000"/>
          <w:sz w:val="24"/>
          <w:szCs w:val="24"/>
          <w:lang w:eastAsia="en-US"/>
        </w:rPr>
        <w:t>Распределение семей по социальным группам представлено в таблице 1</w:t>
      </w:r>
    </w:p>
    <w:p w:rsidR="00AE0B86" w:rsidRPr="00AE0B86" w:rsidRDefault="00AE0B86" w:rsidP="00AE0B86">
      <w:pPr>
        <w:autoSpaceDE w:val="0"/>
        <w:autoSpaceDN w:val="0"/>
        <w:adjustRightInd w:val="0"/>
        <w:spacing w:after="0" w:line="360" w:lineRule="auto"/>
        <w:jc w:val="right"/>
        <w:rPr>
          <w:rFonts w:ascii="Times New Roman" w:eastAsia="Calibri" w:hAnsi="Times New Roman"/>
          <w:bCs/>
          <w:i/>
          <w:color w:val="000000"/>
          <w:sz w:val="24"/>
          <w:szCs w:val="24"/>
          <w:lang w:eastAsia="en-US"/>
        </w:rPr>
      </w:pPr>
      <w:r w:rsidRPr="00AE0B86">
        <w:rPr>
          <w:rFonts w:ascii="Times New Roman" w:eastAsia="Calibri" w:hAnsi="Times New Roman"/>
          <w:bCs/>
          <w:i/>
          <w:color w:val="000000"/>
          <w:sz w:val="24"/>
          <w:szCs w:val="24"/>
          <w:lang w:eastAsia="en-US"/>
        </w:rPr>
        <w:t>Таблица 1</w:t>
      </w:r>
    </w:p>
    <w:p w:rsidR="00AE0B86" w:rsidRPr="00AE0B86" w:rsidRDefault="00AE0B86" w:rsidP="00AE0B86">
      <w:pPr>
        <w:autoSpaceDE w:val="0"/>
        <w:autoSpaceDN w:val="0"/>
        <w:adjustRightInd w:val="0"/>
        <w:spacing w:after="0" w:line="360" w:lineRule="auto"/>
        <w:jc w:val="center"/>
        <w:rPr>
          <w:rFonts w:ascii="Times New Roman" w:eastAsia="Calibri" w:hAnsi="Times New Roman"/>
          <w:b/>
          <w:bCs/>
          <w:color w:val="000000"/>
          <w:sz w:val="24"/>
          <w:szCs w:val="24"/>
          <w:lang w:eastAsia="en-US"/>
        </w:rPr>
      </w:pPr>
      <w:r w:rsidRPr="00AE0B86">
        <w:rPr>
          <w:rFonts w:ascii="Times New Roman" w:eastAsia="Calibri" w:hAnsi="Times New Roman"/>
          <w:b/>
          <w:bCs/>
          <w:color w:val="000000"/>
          <w:sz w:val="24"/>
          <w:szCs w:val="24"/>
          <w:lang w:eastAsia="en-US"/>
        </w:rPr>
        <w:t>Социальные группы</w:t>
      </w:r>
    </w:p>
    <w:tbl>
      <w:tblPr>
        <w:tblW w:w="9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08"/>
        <w:gridCol w:w="1540"/>
        <w:gridCol w:w="1540"/>
        <w:gridCol w:w="1540"/>
      </w:tblGrid>
      <w:tr w:rsidR="00AE0B86" w:rsidRPr="00AE0B86" w:rsidTr="005F562F">
        <w:tc>
          <w:tcPr>
            <w:tcW w:w="4508" w:type="dxa"/>
          </w:tcPr>
          <w:p w:rsidR="00AE0B86" w:rsidRPr="00AE0B86" w:rsidRDefault="00AE0B86" w:rsidP="00AE0B86">
            <w:pPr>
              <w:autoSpaceDE w:val="0"/>
              <w:autoSpaceDN w:val="0"/>
              <w:adjustRightInd w:val="0"/>
              <w:spacing w:after="0" w:line="240" w:lineRule="auto"/>
              <w:rPr>
                <w:rFonts w:ascii="Times New Roman" w:eastAsia="Calibri" w:hAnsi="Times New Roman"/>
                <w:b/>
                <w:bCs/>
                <w:color w:val="000000"/>
                <w:sz w:val="24"/>
                <w:szCs w:val="24"/>
                <w:lang w:eastAsia="en-US"/>
              </w:rPr>
            </w:pPr>
          </w:p>
        </w:tc>
        <w:tc>
          <w:tcPr>
            <w:tcW w:w="1540" w:type="dxa"/>
          </w:tcPr>
          <w:p w:rsidR="00AE0B86" w:rsidRPr="00AE0B86" w:rsidRDefault="00AE0B86" w:rsidP="00AE0B86">
            <w:pPr>
              <w:autoSpaceDE w:val="0"/>
              <w:autoSpaceDN w:val="0"/>
              <w:adjustRightInd w:val="0"/>
              <w:spacing w:after="0" w:line="240" w:lineRule="auto"/>
              <w:rPr>
                <w:rFonts w:ascii="Times New Roman" w:eastAsia="Calibri" w:hAnsi="Times New Roman"/>
                <w:bCs/>
                <w:color w:val="000000"/>
                <w:sz w:val="24"/>
                <w:szCs w:val="24"/>
                <w:lang w:eastAsia="en-US"/>
              </w:rPr>
            </w:pPr>
            <w:r w:rsidRPr="00AE0B86">
              <w:rPr>
                <w:rFonts w:ascii="Times New Roman" w:eastAsia="Calibri" w:hAnsi="Times New Roman"/>
                <w:bCs/>
                <w:color w:val="000000"/>
                <w:sz w:val="24"/>
                <w:szCs w:val="24"/>
                <w:lang w:eastAsia="en-US"/>
              </w:rPr>
              <w:t>2009 / 2010 уч.год</w:t>
            </w:r>
          </w:p>
        </w:tc>
        <w:tc>
          <w:tcPr>
            <w:tcW w:w="1540" w:type="dxa"/>
          </w:tcPr>
          <w:p w:rsidR="00AE0B86" w:rsidRPr="00AE0B86" w:rsidRDefault="00AE0B86" w:rsidP="00AE0B86">
            <w:pPr>
              <w:autoSpaceDE w:val="0"/>
              <w:autoSpaceDN w:val="0"/>
              <w:adjustRightInd w:val="0"/>
              <w:spacing w:after="0" w:line="240" w:lineRule="auto"/>
              <w:rPr>
                <w:rFonts w:ascii="Times New Roman" w:eastAsia="Calibri" w:hAnsi="Times New Roman"/>
                <w:bCs/>
                <w:color w:val="000000"/>
                <w:sz w:val="24"/>
                <w:szCs w:val="24"/>
                <w:lang w:eastAsia="en-US"/>
              </w:rPr>
            </w:pPr>
            <w:r w:rsidRPr="00AE0B86">
              <w:rPr>
                <w:rFonts w:ascii="Times New Roman" w:eastAsia="Calibri" w:hAnsi="Times New Roman"/>
                <w:bCs/>
                <w:color w:val="000000"/>
                <w:sz w:val="24"/>
                <w:szCs w:val="24"/>
                <w:lang w:eastAsia="en-US"/>
              </w:rPr>
              <w:t xml:space="preserve">2010 / 2011уч.год       </w:t>
            </w:r>
          </w:p>
        </w:tc>
        <w:tc>
          <w:tcPr>
            <w:tcW w:w="1540" w:type="dxa"/>
          </w:tcPr>
          <w:p w:rsidR="00AE0B86" w:rsidRPr="00AE0B86" w:rsidRDefault="00AE0B86" w:rsidP="00AE0B86">
            <w:pPr>
              <w:autoSpaceDE w:val="0"/>
              <w:autoSpaceDN w:val="0"/>
              <w:adjustRightInd w:val="0"/>
              <w:spacing w:after="0" w:line="240" w:lineRule="auto"/>
              <w:rPr>
                <w:rFonts w:ascii="Times New Roman" w:eastAsia="Calibri" w:hAnsi="Times New Roman"/>
                <w:bCs/>
                <w:color w:val="000000"/>
                <w:sz w:val="24"/>
                <w:szCs w:val="24"/>
                <w:lang w:eastAsia="en-US"/>
              </w:rPr>
            </w:pPr>
            <w:r w:rsidRPr="00AE0B86">
              <w:rPr>
                <w:rFonts w:ascii="Times New Roman" w:eastAsia="Calibri" w:hAnsi="Times New Roman"/>
                <w:bCs/>
                <w:color w:val="000000"/>
                <w:sz w:val="24"/>
                <w:szCs w:val="24"/>
                <w:lang w:eastAsia="en-US"/>
              </w:rPr>
              <w:t>2011 / 2012уч.год</w:t>
            </w:r>
          </w:p>
        </w:tc>
      </w:tr>
      <w:tr w:rsidR="00AE0B86" w:rsidRPr="00AE0B86" w:rsidTr="005F562F">
        <w:tc>
          <w:tcPr>
            <w:tcW w:w="4508" w:type="dxa"/>
          </w:tcPr>
          <w:p w:rsidR="00AE0B86" w:rsidRPr="00AE0B86" w:rsidRDefault="00AE0B86" w:rsidP="00AE0B86">
            <w:pPr>
              <w:autoSpaceDE w:val="0"/>
              <w:autoSpaceDN w:val="0"/>
              <w:adjustRightInd w:val="0"/>
              <w:spacing w:after="0" w:line="240" w:lineRule="auto"/>
              <w:rPr>
                <w:rFonts w:ascii="Times New Roman" w:eastAsia="Calibri" w:hAnsi="Times New Roman"/>
                <w:b/>
                <w:bCs/>
                <w:color w:val="000000"/>
                <w:sz w:val="24"/>
                <w:szCs w:val="24"/>
                <w:lang w:eastAsia="en-US"/>
              </w:rPr>
            </w:pPr>
            <w:r w:rsidRPr="00AE0B86">
              <w:rPr>
                <w:rFonts w:ascii="Times New Roman" w:eastAsia="Calibri" w:hAnsi="Times New Roman"/>
                <w:color w:val="000000"/>
                <w:sz w:val="24"/>
                <w:szCs w:val="24"/>
                <w:lang w:eastAsia="en-US"/>
              </w:rPr>
              <w:t xml:space="preserve">Малоимущие семьи             </w:t>
            </w:r>
          </w:p>
        </w:tc>
        <w:tc>
          <w:tcPr>
            <w:tcW w:w="1540" w:type="dxa"/>
          </w:tcPr>
          <w:p w:rsidR="00AE0B86" w:rsidRPr="00AE0B86" w:rsidRDefault="00AE0B86" w:rsidP="00AE0B86">
            <w:pPr>
              <w:autoSpaceDE w:val="0"/>
              <w:autoSpaceDN w:val="0"/>
              <w:adjustRightInd w:val="0"/>
              <w:spacing w:after="0" w:line="240" w:lineRule="auto"/>
              <w:rPr>
                <w:rFonts w:ascii="Times New Roman" w:eastAsia="Calibri" w:hAnsi="Times New Roman"/>
                <w:b/>
                <w:bCs/>
                <w:color w:val="000000"/>
                <w:sz w:val="24"/>
                <w:szCs w:val="24"/>
                <w:lang w:eastAsia="en-US"/>
              </w:rPr>
            </w:pPr>
            <w:r w:rsidRPr="00AE0B86">
              <w:rPr>
                <w:rFonts w:ascii="Times New Roman" w:eastAsia="Calibri" w:hAnsi="Times New Roman"/>
                <w:color w:val="000000"/>
                <w:sz w:val="24"/>
                <w:szCs w:val="24"/>
                <w:lang w:eastAsia="en-US"/>
              </w:rPr>
              <w:t xml:space="preserve">3 / 0,9%                          </w:t>
            </w:r>
          </w:p>
        </w:tc>
        <w:tc>
          <w:tcPr>
            <w:tcW w:w="1540" w:type="dxa"/>
          </w:tcPr>
          <w:p w:rsidR="00AE0B86" w:rsidRPr="00AE0B86" w:rsidRDefault="00AE0B86" w:rsidP="00AE0B86">
            <w:pPr>
              <w:autoSpaceDE w:val="0"/>
              <w:autoSpaceDN w:val="0"/>
              <w:adjustRightInd w:val="0"/>
              <w:spacing w:after="0" w:line="240" w:lineRule="auto"/>
              <w:rPr>
                <w:rFonts w:ascii="Times New Roman" w:eastAsia="Calibri" w:hAnsi="Times New Roman"/>
                <w:b/>
                <w:bCs/>
                <w:color w:val="000000"/>
                <w:sz w:val="24"/>
                <w:szCs w:val="24"/>
                <w:lang w:eastAsia="en-US"/>
              </w:rPr>
            </w:pPr>
            <w:r w:rsidRPr="00AE0B86">
              <w:rPr>
                <w:rFonts w:ascii="Times New Roman" w:eastAsia="Calibri" w:hAnsi="Times New Roman"/>
                <w:color w:val="000000"/>
                <w:sz w:val="24"/>
                <w:szCs w:val="24"/>
                <w:lang w:eastAsia="en-US"/>
              </w:rPr>
              <w:t xml:space="preserve">1 / 0,2%                                   </w:t>
            </w:r>
          </w:p>
        </w:tc>
        <w:tc>
          <w:tcPr>
            <w:tcW w:w="1540" w:type="dxa"/>
          </w:tcPr>
          <w:p w:rsidR="00AE0B86" w:rsidRPr="00AE0B86" w:rsidRDefault="00AE0B86" w:rsidP="00AE0B86">
            <w:pPr>
              <w:autoSpaceDE w:val="0"/>
              <w:autoSpaceDN w:val="0"/>
              <w:adjustRightInd w:val="0"/>
              <w:spacing w:after="0" w:line="240" w:lineRule="auto"/>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1/0,2%</w:t>
            </w:r>
          </w:p>
          <w:p w:rsidR="00AE0B86" w:rsidRPr="00AE0B86" w:rsidRDefault="00AE0B86" w:rsidP="00AE0B86">
            <w:pPr>
              <w:autoSpaceDE w:val="0"/>
              <w:autoSpaceDN w:val="0"/>
              <w:adjustRightInd w:val="0"/>
              <w:spacing w:after="0" w:line="240" w:lineRule="auto"/>
              <w:rPr>
                <w:rFonts w:ascii="Times New Roman" w:eastAsia="Calibri" w:hAnsi="Times New Roman"/>
                <w:b/>
                <w:bCs/>
                <w:color w:val="000000"/>
                <w:sz w:val="24"/>
                <w:szCs w:val="24"/>
                <w:lang w:eastAsia="en-US"/>
              </w:rPr>
            </w:pPr>
          </w:p>
        </w:tc>
      </w:tr>
      <w:tr w:rsidR="00AE0B86" w:rsidRPr="00AE0B86" w:rsidTr="005F562F">
        <w:tc>
          <w:tcPr>
            <w:tcW w:w="4508" w:type="dxa"/>
          </w:tcPr>
          <w:p w:rsidR="00AE0B86" w:rsidRPr="00AE0B86" w:rsidRDefault="00AE0B86" w:rsidP="00AE0B86">
            <w:pPr>
              <w:autoSpaceDE w:val="0"/>
              <w:autoSpaceDN w:val="0"/>
              <w:adjustRightInd w:val="0"/>
              <w:spacing w:after="0" w:line="240" w:lineRule="auto"/>
              <w:rPr>
                <w:rFonts w:ascii="Times New Roman" w:eastAsia="Calibri" w:hAnsi="Times New Roman"/>
                <w:b/>
                <w:bCs/>
                <w:color w:val="000000"/>
                <w:sz w:val="24"/>
                <w:szCs w:val="24"/>
                <w:lang w:eastAsia="en-US"/>
              </w:rPr>
            </w:pPr>
            <w:r w:rsidRPr="00AE0B86">
              <w:rPr>
                <w:rFonts w:ascii="Times New Roman" w:eastAsia="Calibri" w:hAnsi="Times New Roman"/>
                <w:color w:val="000000"/>
                <w:sz w:val="24"/>
                <w:szCs w:val="24"/>
                <w:lang w:eastAsia="en-US"/>
              </w:rPr>
              <w:t xml:space="preserve">Многодетные семьи                  </w:t>
            </w:r>
          </w:p>
        </w:tc>
        <w:tc>
          <w:tcPr>
            <w:tcW w:w="1540" w:type="dxa"/>
          </w:tcPr>
          <w:p w:rsidR="00AE0B86" w:rsidRPr="00AE0B86" w:rsidRDefault="00AE0B86" w:rsidP="00AE0B86">
            <w:pPr>
              <w:autoSpaceDE w:val="0"/>
              <w:autoSpaceDN w:val="0"/>
              <w:adjustRightInd w:val="0"/>
              <w:spacing w:after="0" w:line="240" w:lineRule="auto"/>
              <w:rPr>
                <w:rFonts w:ascii="Times New Roman" w:eastAsia="Calibri" w:hAnsi="Times New Roman"/>
                <w:b/>
                <w:bCs/>
                <w:color w:val="000000"/>
                <w:sz w:val="24"/>
                <w:szCs w:val="24"/>
                <w:lang w:eastAsia="en-US"/>
              </w:rPr>
            </w:pPr>
            <w:r w:rsidRPr="00AE0B86">
              <w:rPr>
                <w:rFonts w:ascii="Times New Roman" w:eastAsia="Calibri" w:hAnsi="Times New Roman"/>
                <w:color w:val="000000"/>
                <w:sz w:val="24"/>
                <w:szCs w:val="24"/>
                <w:lang w:eastAsia="en-US"/>
              </w:rPr>
              <w:t xml:space="preserve">7 / 3,3%                         </w:t>
            </w:r>
          </w:p>
        </w:tc>
        <w:tc>
          <w:tcPr>
            <w:tcW w:w="1540" w:type="dxa"/>
          </w:tcPr>
          <w:p w:rsidR="00AE0B86" w:rsidRPr="00AE0B86" w:rsidRDefault="00AE0B86" w:rsidP="00AE0B86">
            <w:pPr>
              <w:autoSpaceDE w:val="0"/>
              <w:autoSpaceDN w:val="0"/>
              <w:adjustRightInd w:val="0"/>
              <w:spacing w:after="0" w:line="240" w:lineRule="auto"/>
              <w:rPr>
                <w:rFonts w:ascii="Times New Roman" w:eastAsia="Calibri" w:hAnsi="Times New Roman"/>
                <w:b/>
                <w:bCs/>
                <w:color w:val="000000"/>
                <w:sz w:val="24"/>
                <w:szCs w:val="24"/>
                <w:lang w:eastAsia="en-US"/>
              </w:rPr>
            </w:pPr>
            <w:r w:rsidRPr="00AE0B86">
              <w:rPr>
                <w:rFonts w:ascii="Times New Roman" w:eastAsia="Calibri" w:hAnsi="Times New Roman"/>
                <w:color w:val="000000"/>
                <w:sz w:val="24"/>
                <w:szCs w:val="24"/>
                <w:lang w:eastAsia="en-US"/>
              </w:rPr>
              <w:t xml:space="preserve">11 / 4,2%                                   </w:t>
            </w:r>
          </w:p>
        </w:tc>
        <w:tc>
          <w:tcPr>
            <w:tcW w:w="1540" w:type="dxa"/>
          </w:tcPr>
          <w:p w:rsidR="00AE0B86" w:rsidRPr="00AE0B86" w:rsidRDefault="00AE0B86" w:rsidP="00AE0B86">
            <w:pPr>
              <w:autoSpaceDE w:val="0"/>
              <w:autoSpaceDN w:val="0"/>
              <w:adjustRightInd w:val="0"/>
              <w:spacing w:after="0" w:line="240" w:lineRule="auto"/>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15/6,25%</w:t>
            </w:r>
          </w:p>
          <w:p w:rsidR="00AE0B86" w:rsidRPr="00AE0B86" w:rsidRDefault="00AE0B86" w:rsidP="00AE0B86">
            <w:pPr>
              <w:autoSpaceDE w:val="0"/>
              <w:autoSpaceDN w:val="0"/>
              <w:adjustRightInd w:val="0"/>
              <w:spacing w:after="0" w:line="240" w:lineRule="auto"/>
              <w:rPr>
                <w:rFonts w:ascii="Times New Roman" w:eastAsia="Calibri" w:hAnsi="Times New Roman"/>
                <w:b/>
                <w:bCs/>
                <w:color w:val="000000"/>
                <w:sz w:val="24"/>
                <w:szCs w:val="24"/>
                <w:lang w:eastAsia="en-US"/>
              </w:rPr>
            </w:pPr>
          </w:p>
        </w:tc>
      </w:tr>
      <w:tr w:rsidR="00AE0B86" w:rsidRPr="00AE0B86" w:rsidTr="005F562F">
        <w:tc>
          <w:tcPr>
            <w:tcW w:w="4508" w:type="dxa"/>
          </w:tcPr>
          <w:p w:rsidR="00AE0B86" w:rsidRPr="00AE0B86" w:rsidRDefault="00AE0B86" w:rsidP="00AE0B86">
            <w:pPr>
              <w:autoSpaceDE w:val="0"/>
              <w:autoSpaceDN w:val="0"/>
              <w:adjustRightInd w:val="0"/>
              <w:spacing w:after="0" w:line="240" w:lineRule="auto"/>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 xml:space="preserve">Неполные семьи                         </w:t>
            </w:r>
          </w:p>
        </w:tc>
        <w:tc>
          <w:tcPr>
            <w:tcW w:w="1540" w:type="dxa"/>
          </w:tcPr>
          <w:p w:rsidR="00AE0B86" w:rsidRPr="00AE0B86" w:rsidRDefault="00AE0B86" w:rsidP="00AE0B86">
            <w:pPr>
              <w:autoSpaceDE w:val="0"/>
              <w:autoSpaceDN w:val="0"/>
              <w:adjustRightInd w:val="0"/>
              <w:spacing w:after="0" w:line="240" w:lineRule="auto"/>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 xml:space="preserve">47 / 12,1%                    </w:t>
            </w:r>
          </w:p>
        </w:tc>
        <w:tc>
          <w:tcPr>
            <w:tcW w:w="1540" w:type="dxa"/>
          </w:tcPr>
          <w:p w:rsidR="00AE0B86" w:rsidRPr="00AE0B86" w:rsidRDefault="00AE0B86" w:rsidP="00AE0B86">
            <w:pPr>
              <w:autoSpaceDE w:val="0"/>
              <w:autoSpaceDN w:val="0"/>
              <w:adjustRightInd w:val="0"/>
              <w:spacing w:after="0" w:line="240" w:lineRule="auto"/>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 xml:space="preserve">65 / 17,3%                                 </w:t>
            </w:r>
          </w:p>
        </w:tc>
        <w:tc>
          <w:tcPr>
            <w:tcW w:w="1540" w:type="dxa"/>
          </w:tcPr>
          <w:p w:rsidR="00AE0B86" w:rsidRPr="00AE0B86" w:rsidRDefault="00AE0B86" w:rsidP="00AE0B86">
            <w:pPr>
              <w:autoSpaceDE w:val="0"/>
              <w:autoSpaceDN w:val="0"/>
              <w:adjustRightInd w:val="0"/>
              <w:spacing w:after="0" w:line="240" w:lineRule="auto"/>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57/13%</w:t>
            </w:r>
          </w:p>
          <w:p w:rsidR="00AE0B86" w:rsidRPr="00AE0B86" w:rsidRDefault="00AE0B86" w:rsidP="00AE0B86">
            <w:pPr>
              <w:autoSpaceDE w:val="0"/>
              <w:autoSpaceDN w:val="0"/>
              <w:adjustRightInd w:val="0"/>
              <w:spacing w:after="0" w:line="240" w:lineRule="auto"/>
              <w:rPr>
                <w:rFonts w:ascii="Times New Roman" w:eastAsia="Calibri" w:hAnsi="Times New Roman"/>
                <w:color w:val="000000"/>
                <w:sz w:val="24"/>
                <w:szCs w:val="24"/>
                <w:lang w:eastAsia="en-US"/>
              </w:rPr>
            </w:pPr>
          </w:p>
        </w:tc>
      </w:tr>
      <w:tr w:rsidR="00AE0B86" w:rsidRPr="00AE0B86" w:rsidTr="005F562F">
        <w:tc>
          <w:tcPr>
            <w:tcW w:w="4508" w:type="dxa"/>
          </w:tcPr>
          <w:p w:rsidR="00AE0B86" w:rsidRPr="00AE0B86" w:rsidRDefault="00AE0B86" w:rsidP="00AE0B86">
            <w:pPr>
              <w:autoSpaceDE w:val="0"/>
              <w:autoSpaceDN w:val="0"/>
              <w:adjustRightInd w:val="0"/>
              <w:spacing w:after="0" w:line="240" w:lineRule="auto"/>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Учащиеся, оставшиеся без попечения  родителей, дети-сироты</w:t>
            </w:r>
          </w:p>
          <w:p w:rsidR="00AE0B86" w:rsidRPr="00AE0B86" w:rsidRDefault="00AE0B86" w:rsidP="00AE0B86">
            <w:pPr>
              <w:autoSpaceDE w:val="0"/>
              <w:autoSpaceDN w:val="0"/>
              <w:adjustRightInd w:val="0"/>
              <w:spacing w:after="0" w:line="240" w:lineRule="auto"/>
              <w:rPr>
                <w:rFonts w:ascii="Times New Roman" w:eastAsia="Calibri" w:hAnsi="Times New Roman"/>
                <w:color w:val="000000"/>
                <w:sz w:val="24"/>
                <w:szCs w:val="24"/>
                <w:lang w:eastAsia="en-US"/>
              </w:rPr>
            </w:pPr>
          </w:p>
        </w:tc>
        <w:tc>
          <w:tcPr>
            <w:tcW w:w="1540" w:type="dxa"/>
          </w:tcPr>
          <w:p w:rsidR="00AE0B86" w:rsidRPr="00AE0B86" w:rsidRDefault="00AE0B86" w:rsidP="00AE0B86">
            <w:pPr>
              <w:autoSpaceDE w:val="0"/>
              <w:autoSpaceDN w:val="0"/>
              <w:adjustRightInd w:val="0"/>
              <w:spacing w:after="0" w:line="240" w:lineRule="auto"/>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 xml:space="preserve">2 / 0, 4%                       </w:t>
            </w:r>
          </w:p>
        </w:tc>
        <w:tc>
          <w:tcPr>
            <w:tcW w:w="1540" w:type="dxa"/>
          </w:tcPr>
          <w:p w:rsidR="00AE0B86" w:rsidRPr="00AE0B86" w:rsidRDefault="00AE0B86" w:rsidP="00AE0B86">
            <w:pPr>
              <w:autoSpaceDE w:val="0"/>
              <w:autoSpaceDN w:val="0"/>
              <w:adjustRightInd w:val="0"/>
              <w:spacing w:after="0" w:line="240" w:lineRule="auto"/>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 xml:space="preserve">3 /0, 6%                                     </w:t>
            </w:r>
          </w:p>
        </w:tc>
        <w:tc>
          <w:tcPr>
            <w:tcW w:w="1540" w:type="dxa"/>
          </w:tcPr>
          <w:p w:rsidR="00AE0B86" w:rsidRPr="00AE0B86" w:rsidRDefault="00AE0B86" w:rsidP="00AE0B86">
            <w:pPr>
              <w:autoSpaceDE w:val="0"/>
              <w:autoSpaceDN w:val="0"/>
              <w:adjustRightInd w:val="0"/>
              <w:spacing w:after="0" w:line="240" w:lineRule="auto"/>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3/0,6 %</w:t>
            </w:r>
          </w:p>
          <w:p w:rsidR="00AE0B86" w:rsidRPr="00AE0B86" w:rsidRDefault="00AE0B86" w:rsidP="00AE0B86">
            <w:pPr>
              <w:autoSpaceDE w:val="0"/>
              <w:autoSpaceDN w:val="0"/>
              <w:adjustRightInd w:val="0"/>
              <w:spacing w:after="0" w:line="240" w:lineRule="auto"/>
              <w:rPr>
                <w:rFonts w:ascii="Times New Roman" w:eastAsia="Calibri" w:hAnsi="Times New Roman"/>
                <w:color w:val="000000"/>
                <w:sz w:val="24"/>
                <w:szCs w:val="24"/>
                <w:lang w:eastAsia="en-US"/>
              </w:rPr>
            </w:pPr>
          </w:p>
        </w:tc>
      </w:tr>
      <w:tr w:rsidR="00AE0B86" w:rsidRPr="00AE0B86" w:rsidTr="005F562F">
        <w:tc>
          <w:tcPr>
            <w:tcW w:w="4508" w:type="dxa"/>
          </w:tcPr>
          <w:p w:rsidR="00AE0B86" w:rsidRPr="00AE0B86" w:rsidRDefault="00AE0B86" w:rsidP="00AE0B86">
            <w:pPr>
              <w:autoSpaceDE w:val="0"/>
              <w:autoSpaceDN w:val="0"/>
              <w:adjustRightInd w:val="0"/>
              <w:spacing w:after="0" w:line="240" w:lineRule="auto"/>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 xml:space="preserve">Учащиеся родителей - инвалидов         </w:t>
            </w:r>
          </w:p>
        </w:tc>
        <w:tc>
          <w:tcPr>
            <w:tcW w:w="1540" w:type="dxa"/>
          </w:tcPr>
          <w:p w:rsidR="00AE0B86" w:rsidRPr="00AE0B86" w:rsidRDefault="00AE0B86" w:rsidP="00AE0B86">
            <w:pPr>
              <w:autoSpaceDE w:val="0"/>
              <w:autoSpaceDN w:val="0"/>
              <w:adjustRightInd w:val="0"/>
              <w:spacing w:after="0" w:line="240" w:lineRule="auto"/>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 xml:space="preserve">3 / 0,6%                  </w:t>
            </w:r>
          </w:p>
        </w:tc>
        <w:tc>
          <w:tcPr>
            <w:tcW w:w="1540" w:type="dxa"/>
          </w:tcPr>
          <w:p w:rsidR="00AE0B86" w:rsidRPr="00AE0B86" w:rsidRDefault="00AE0B86" w:rsidP="00AE0B86">
            <w:pPr>
              <w:autoSpaceDE w:val="0"/>
              <w:autoSpaceDN w:val="0"/>
              <w:adjustRightInd w:val="0"/>
              <w:spacing w:after="0" w:line="240" w:lineRule="auto"/>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 xml:space="preserve">3 / 0,6%                  </w:t>
            </w:r>
          </w:p>
        </w:tc>
        <w:tc>
          <w:tcPr>
            <w:tcW w:w="1540" w:type="dxa"/>
          </w:tcPr>
          <w:p w:rsidR="00AE0B86" w:rsidRPr="00AE0B86" w:rsidRDefault="00AE0B86" w:rsidP="00AE0B86">
            <w:pPr>
              <w:autoSpaceDE w:val="0"/>
              <w:autoSpaceDN w:val="0"/>
              <w:adjustRightInd w:val="0"/>
              <w:spacing w:after="0" w:line="240" w:lineRule="auto"/>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 xml:space="preserve">3 / 0,7%                  </w:t>
            </w:r>
          </w:p>
        </w:tc>
      </w:tr>
      <w:tr w:rsidR="00AE0B86" w:rsidRPr="00AE0B86" w:rsidTr="005F562F">
        <w:tc>
          <w:tcPr>
            <w:tcW w:w="4508" w:type="dxa"/>
          </w:tcPr>
          <w:p w:rsidR="00AE0B86" w:rsidRPr="00AE0B86" w:rsidRDefault="00AE0B86" w:rsidP="00AE0B86">
            <w:pPr>
              <w:autoSpaceDE w:val="0"/>
              <w:autoSpaceDN w:val="0"/>
              <w:adjustRightInd w:val="0"/>
              <w:spacing w:after="0" w:line="240" w:lineRule="auto"/>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 xml:space="preserve">Учащиеся коренной национальности   </w:t>
            </w:r>
          </w:p>
        </w:tc>
        <w:tc>
          <w:tcPr>
            <w:tcW w:w="1540" w:type="dxa"/>
          </w:tcPr>
          <w:p w:rsidR="00AE0B86" w:rsidRPr="00AE0B86" w:rsidRDefault="00AE0B86" w:rsidP="00AE0B86">
            <w:pPr>
              <w:autoSpaceDE w:val="0"/>
              <w:autoSpaceDN w:val="0"/>
              <w:adjustRightInd w:val="0"/>
              <w:spacing w:after="0" w:line="240" w:lineRule="auto"/>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 xml:space="preserve">2 / 0,4%                  </w:t>
            </w:r>
          </w:p>
        </w:tc>
        <w:tc>
          <w:tcPr>
            <w:tcW w:w="1540" w:type="dxa"/>
          </w:tcPr>
          <w:p w:rsidR="00AE0B86" w:rsidRPr="00AE0B86" w:rsidRDefault="00AE0B86" w:rsidP="00AE0B86">
            <w:pPr>
              <w:autoSpaceDE w:val="0"/>
              <w:autoSpaceDN w:val="0"/>
              <w:adjustRightInd w:val="0"/>
              <w:spacing w:after="0" w:line="240" w:lineRule="auto"/>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 xml:space="preserve">3 / 0,6%                  </w:t>
            </w:r>
          </w:p>
        </w:tc>
        <w:tc>
          <w:tcPr>
            <w:tcW w:w="1540" w:type="dxa"/>
          </w:tcPr>
          <w:p w:rsidR="00AE0B86" w:rsidRPr="00AE0B86" w:rsidRDefault="00AE0B86" w:rsidP="00AE0B86">
            <w:pPr>
              <w:autoSpaceDE w:val="0"/>
              <w:autoSpaceDN w:val="0"/>
              <w:adjustRightInd w:val="0"/>
              <w:spacing w:after="0" w:line="240" w:lineRule="auto"/>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 xml:space="preserve">3 / 0,7%                  </w:t>
            </w:r>
          </w:p>
        </w:tc>
      </w:tr>
      <w:tr w:rsidR="00AE0B86" w:rsidRPr="00AE0B86" w:rsidTr="005F562F">
        <w:tc>
          <w:tcPr>
            <w:tcW w:w="4508" w:type="dxa"/>
          </w:tcPr>
          <w:p w:rsidR="00AE0B86" w:rsidRPr="00AE0B86" w:rsidRDefault="00AE0B86" w:rsidP="00AE0B86">
            <w:pPr>
              <w:autoSpaceDE w:val="0"/>
              <w:autoSpaceDN w:val="0"/>
              <w:adjustRightInd w:val="0"/>
              <w:spacing w:after="0" w:line="240" w:lineRule="auto"/>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 xml:space="preserve">Дети – инвалиды                                      </w:t>
            </w:r>
          </w:p>
        </w:tc>
        <w:tc>
          <w:tcPr>
            <w:tcW w:w="1540" w:type="dxa"/>
          </w:tcPr>
          <w:p w:rsidR="00AE0B86" w:rsidRPr="00AE0B86" w:rsidRDefault="00AE0B86" w:rsidP="00AE0B86">
            <w:pPr>
              <w:autoSpaceDE w:val="0"/>
              <w:autoSpaceDN w:val="0"/>
              <w:adjustRightInd w:val="0"/>
              <w:spacing w:after="0" w:line="240" w:lineRule="auto"/>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 xml:space="preserve">6 / 1,3%                 </w:t>
            </w:r>
          </w:p>
        </w:tc>
        <w:tc>
          <w:tcPr>
            <w:tcW w:w="1540" w:type="dxa"/>
          </w:tcPr>
          <w:p w:rsidR="00AE0B86" w:rsidRPr="00AE0B86" w:rsidRDefault="00AE0B86" w:rsidP="00AE0B86">
            <w:pPr>
              <w:autoSpaceDE w:val="0"/>
              <w:autoSpaceDN w:val="0"/>
              <w:adjustRightInd w:val="0"/>
              <w:spacing w:after="0" w:line="240" w:lineRule="auto"/>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 xml:space="preserve">4 / 0,8   %                                </w:t>
            </w:r>
          </w:p>
        </w:tc>
        <w:tc>
          <w:tcPr>
            <w:tcW w:w="1540" w:type="dxa"/>
          </w:tcPr>
          <w:p w:rsidR="00AE0B86" w:rsidRPr="00AE0B86" w:rsidRDefault="00AE0B86" w:rsidP="00AE0B86">
            <w:pPr>
              <w:autoSpaceDE w:val="0"/>
              <w:autoSpaceDN w:val="0"/>
              <w:adjustRightInd w:val="0"/>
              <w:spacing w:after="0" w:line="240" w:lineRule="auto"/>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 xml:space="preserve">3 / 0,7%                  </w:t>
            </w:r>
          </w:p>
        </w:tc>
      </w:tr>
      <w:tr w:rsidR="00AE0B86" w:rsidRPr="00AE0B86" w:rsidTr="005F562F">
        <w:tc>
          <w:tcPr>
            <w:tcW w:w="4508" w:type="dxa"/>
          </w:tcPr>
          <w:p w:rsidR="00AE0B86" w:rsidRPr="00AE0B86" w:rsidRDefault="00AE0B86" w:rsidP="00AE0B86">
            <w:pPr>
              <w:autoSpaceDE w:val="0"/>
              <w:autoSpaceDN w:val="0"/>
              <w:adjustRightInd w:val="0"/>
              <w:spacing w:after="0" w:line="240" w:lineRule="auto"/>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Учащиеся, подвергшиеся радиации,  вследствие аварии на ЧАЭС</w:t>
            </w:r>
          </w:p>
          <w:p w:rsidR="00AE0B86" w:rsidRPr="00AE0B86" w:rsidRDefault="00AE0B86" w:rsidP="00AE0B86">
            <w:pPr>
              <w:autoSpaceDE w:val="0"/>
              <w:autoSpaceDN w:val="0"/>
              <w:adjustRightInd w:val="0"/>
              <w:spacing w:after="0" w:line="240" w:lineRule="auto"/>
              <w:rPr>
                <w:rFonts w:ascii="Times New Roman" w:eastAsia="Calibri" w:hAnsi="Times New Roman"/>
                <w:color w:val="000000"/>
                <w:sz w:val="24"/>
                <w:szCs w:val="24"/>
                <w:lang w:eastAsia="en-US"/>
              </w:rPr>
            </w:pPr>
          </w:p>
        </w:tc>
        <w:tc>
          <w:tcPr>
            <w:tcW w:w="1540" w:type="dxa"/>
          </w:tcPr>
          <w:p w:rsidR="00AE0B86" w:rsidRPr="00AE0B86" w:rsidRDefault="00AE0B86" w:rsidP="00AE0B86">
            <w:pPr>
              <w:autoSpaceDE w:val="0"/>
              <w:autoSpaceDN w:val="0"/>
              <w:adjustRightInd w:val="0"/>
              <w:spacing w:after="0" w:line="240" w:lineRule="auto"/>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w:t>
            </w:r>
          </w:p>
        </w:tc>
        <w:tc>
          <w:tcPr>
            <w:tcW w:w="1540" w:type="dxa"/>
          </w:tcPr>
          <w:p w:rsidR="00AE0B86" w:rsidRPr="00AE0B86" w:rsidRDefault="00AE0B86" w:rsidP="00AE0B86">
            <w:pPr>
              <w:autoSpaceDE w:val="0"/>
              <w:autoSpaceDN w:val="0"/>
              <w:adjustRightInd w:val="0"/>
              <w:spacing w:after="0" w:line="240" w:lineRule="auto"/>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w:t>
            </w:r>
          </w:p>
        </w:tc>
        <w:tc>
          <w:tcPr>
            <w:tcW w:w="1540" w:type="dxa"/>
          </w:tcPr>
          <w:p w:rsidR="00AE0B86" w:rsidRPr="00AE0B86" w:rsidRDefault="00AE0B86" w:rsidP="00AE0B86">
            <w:pPr>
              <w:autoSpaceDE w:val="0"/>
              <w:autoSpaceDN w:val="0"/>
              <w:adjustRightInd w:val="0"/>
              <w:spacing w:after="0" w:line="240" w:lineRule="auto"/>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w:t>
            </w:r>
          </w:p>
        </w:tc>
      </w:tr>
      <w:tr w:rsidR="00AE0B86" w:rsidRPr="00AE0B86" w:rsidTr="005F562F">
        <w:tc>
          <w:tcPr>
            <w:tcW w:w="4508" w:type="dxa"/>
          </w:tcPr>
          <w:p w:rsidR="00AE0B86" w:rsidRPr="00AE0B86" w:rsidRDefault="00AE0B86" w:rsidP="00AE0B86">
            <w:pPr>
              <w:autoSpaceDE w:val="0"/>
              <w:autoSpaceDN w:val="0"/>
              <w:adjustRightInd w:val="0"/>
              <w:spacing w:after="0" w:line="240" w:lineRule="auto"/>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Дети социально-неблагополучных семей</w:t>
            </w:r>
          </w:p>
          <w:p w:rsidR="00AE0B86" w:rsidRPr="00AE0B86" w:rsidRDefault="00AE0B86" w:rsidP="00AE0B86">
            <w:pPr>
              <w:autoSpaceDE w:val="0"/>
              <w:autoSpaceDN w:val="0"/>
              <w:adjustRightInd w:val="0"/>
              <w:spacing w:after="0" w:line="240" w:lineRule="auto"/>
              <w:rPr>
                <w:rFonts w:ascii="Times New Roman" w:eastAsia="Calibri" w:hAnsi="Times New Roman"/>
                <w:color w:val="000000"/>
                <w:sz w:val="24"/>
                <w:szCs w:val="24"/>
                <w:lang w:eastAsia="en-US"/>
              </w:rPr>
            </w:pPr>
          </w:p>
        </w:tc>
        <w:tc>
          <w:tcPr>
            <w:tcW w:w="1540" w:type="dxa"/>
          </w:tcPr>
          <w:p w:rsidR="00AE0B86" w:rsidRPr="00AE0B86" w:rsidRDefault="00AE0B86" w:rsidP="00AE0B86">
            <w:pPr>
              <w:autoSpaceDE w:val="0"/>
              <w:autoSpaceDN w:val="0"/>
              <w:adjustRightInd w:val="0"/>
              <w:spacing w:after="0" w:line="240" w:lineRule="auto"/>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 xml:space="preserve">10 / 2,2%            </w:t>
            </w:r>
          </w:p>
        </w:tc>
        <w:tc>
          <w:tcPr>
            <w:tcW w:w="1540" w:type="dxa"/>
          </w:tcPr>
          <w:p w:rsidR="00AE0B86" w:rsidRPr="00AE0B86" w:rsidRDefault="00AE0B86" w:rsidP="00AE0B86">
            <w:pPr>
              <w:autoSpaceDE w:val="0"/>
              <w:autoSpaceDN w:val="0"/>
              <w:adjustRightInd w:val="0"/>
              <w:spacing w:after="0" w:line="240" w:lineRule="auto"/>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 xml:space="preserve">5 / 1,1%            </w:t>
            </w:r>
          </w:p>
        </w:tc>
        <w:tc>
          <w:tcPr>
            <w:tcW w:w="1540" w:type="dxa"/>
          </w:tcPr>
          <w:p w:rsidR="00AE0B86" w:rsidRPr="00AE0B86" w:rsidRDefault="00AE0B86" w:rsidP="00AE0B86">
            <w:pPr>
              <w:autoSpaceDE w:val="0"/>
              <w:autoSpaceDN w:val="0"/>
              <w:adjustRightInd w:val="0"/>
              <w:spacing w:after="0" w:line="240" w:lineRule="auto"/>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10/2,2%</w:t>
            </w:r>
          </w:p>
        </w:tc>
      </w:tr>
    </w:tbl>
    <w:p w:rsidR="00AE0B86" w:rsidRPr="00AE0B86" w:rsidRDefault="00AE0B86" w:rsidP="00AE0B86">
      <w:pPr>
        <w:autoSpaceDE w:val="0"/>
        <w:autoSpaceDN w:val="0"/>
        <w:adjustRightInd w:val="0"/>
        <w:spacing w:after="0" w:line="360" w:lineRule="auto"/>
        <w:rPr>
          <w:rFonts w:ascii="Times New Roman" w:eastAsia="Calibri" w:hAnsi="Times New Roman"/>
          <w:b/>
          <w:bCs/>
          <w:color w:val="000000"/>
          <w:sz w:val="24"/>
          <w:szCs w:val="24"/>
          <w:lang w:eastAsia="en-US"/>
        </w:rPr>
      </w:pPr>
    </w:p>
    <w:p w:rsidR="00AE0B86" w:rsidRPr="00AE0B86" w:rsidRDefault="00AE0B86" w:rsidP="00AE0B86">
      <w:pPr>
        <w:autoSpaceDE w:val="0"/>
        <w:autoSpaceDN w:val="0"/>
        <w:adjustRightInd w:val="0"/>
        <w:spacing w:after="0" w:line="360" w:lineRule="auto"/>
        <w:rPr>
          <w:rFonts w:ascii="Times New Roman" w:eastAsia="Calibri" w:hAnsi="Times New Roman"/>
          <w:color w:val="000000"/>
          <w:sz w:val="24"/>
          <w:szCs w:val="24"/>
          <w:lang w:eastAsia="en-US"/>
        </w:rPr>
      </w:pPr>
      <w:r w:rsidRPr="00AE0B86">
        <w:rPr>
          <w:rFonts w:ascii="Times New Roman" w:eastAsia="Calibri" w:hAnsi="Times New Roman"/>
          <w:b/>
          <w:bCs/>
          <w:color w:val="000000"/>
          <w:sz w:val="24"/>
          <w:szCs w:val="24"/>
          <w:lang w:eastAsia="en-US"/>
        </w:rPr>
        <w:t>Вывод:</w:t>
      </w:r>
      <w:r w:rsidRPr="00AE0B86">
        <w:rPr>
          <w:rFonts w:ascii="Times New Roman" w:eastAsia="Calibri" w:hAnsi="Times New Roman"/>
          <w:bCs/>
          <w:color w:val="000000"/>
          <w:sz w:val="24"/>
          <w:szCs w:val="24"/>
          <w:lang w:eastAsia="en-US"/>
        </w:rPr>
        <w:t xml:space="preserve"> образовате</w:t>
      </w:r>
      <w:r w:rsidRPr="00AE0B86">
        <w:rPr>
          <w:rFonts w:ascii="Times New Roman" w:eastAsia="Calibri" w:hAnsi="Times New Roman"/>
          <w:color w:val="000000"/>
          <w:sz w:val="24"/>
          <w:szCs w:val="24"/>
          <w:lang w:eastAsia="en-US"/>
        </w:rPr>
        <w:t>льное учреждение расположено в социально благополучном районе.</w:t>
      </w:r>
    </w:p>
    <w:p w:rsidR="00AE0B86" w:rsidRPr="00AE0B86" w:rsidRDefault="00F42EC0" w:rsidP="00AE0B86">
      <w:pPr>
        <w:keepNext/>
        <w:spacing w:before="240" w:after="60"/>
        <w:jc w:val="center"/>
        <w:outlineLvl w:val="0"/>
        <w:rPr>
          <w:rFonts w:ascii="Times New Roman" w:eastAsia="Times New Roman" w:hAnsi="Times New Roman" w:cs="Times New Roman"/>
          <w:b/>
          <w:bCs/>
          <w:kern w:val="32"/>
          <w:sz w:val="24"/>
          <w:szCs w:val="24"/>
        </w:rPr>
      </w:pPr>
      <w:bookmarkStart w:id="37" w:name="_Toc341102735"/>
      <w:r>
        <w:rPr>
          <w:rFonts w:ascii="Times New Roman" w:eastAsia="Times New Roman" w:hAnsi="Times New Roman" w:cs="Times New Roman"/>
          <w:b/>
          <w:bCs/>
          <w:kern w:val="32"/>
          <w:sz w:val="24"/>
          <w:szCs w:val="24"/>
        </w:rPr>
        <w:t>1.5</w:t>
      </w:r>
      <w:r w:rsidR="00AE0B86" w:rsidRPr="00AE0B86">
        <w:rPr>
          <w:rFonts w:ascii="Times New Roman" w:eastAsia="Times New Roman" w:hAnsi="Times New Roman" w:cs="Times New Roman"/>
          <w:b/>
          <w:bCs/>
          <w:kern w:val="32"/>
          <w:sz w:val="24"/>
          <w:szCs w:val="24"/>
        </w:rPr>
        <w:t xml:space="preserve"> Уровень специализации.</w:t>
      </w:r>
      <w:bookmarkEnd w:id="37"/>
    </w:p>
    <w:p w:rsidR="00AE0B86" w:rsidRPr="00AE0B86" w:rsidRDefault="00AE0B86" w:rsidP="00AE0B86">
      <w:pPr>
        <w:spacing w:after="100" w:afterAutospacing="1" w:line="360" w:lineRule="auto"/>
        <w:contextualSpacing/>
        <w:jc w:val="both"/>
        <w:rPr>
          <w:rFonts w:ascii="Times New Roman" w:hAnsi="Times New Roman"/>
          <w:sz w:val="24"/>
          <w:szCs w:val="24"/>
        </w:rPr>
      </w:pPr>
      <w:r w:rsidRPr="00AE0B86">
        <w:rPr>
          <w:rFonts w:ascii="Times New Roman" w:hAnsi="Times New Roman"/>
          <w:sz w:val="24"/>
          <w:szCs w:val="24"/>
        </w:rPr>
        <w:t xml:space="preserve">         Учреждение осуществляет образовательный процесс в соответствии с уровнями обще</w:t>
      </w:r>
      <w:r w:rsidRPr="00AE0B86">
        <w:rPr>
          <w:rFonts w:ascii="Times New Roman" w:hAnsi="Times New Roman"/>
          <w:sz w:val="24"/>
          <w:szCs w:val="24"/>
        </w:rPr>
        <w:softHyphen/>
        <w:t>обра</w:t>
      </w:r>
      <w:r w:rsidRPr="00AE0B86">
        <w:rPr>
          <w:rFonts w:ascii="Times New Roman" w:hAnsi="Times New Roman"/>
          <w:sz w:val="24"/>
          <w:szCs w:val="24"/>
        </w:rPr>
        <w:softHyphen/>
        <w:t xml:space="preserve">зовательных программ </w:t>
      </w:r>
      <w:r w:rsidRPr="00AE0B86">
        <w:rPr>
          <w:rFonts w:ascii="Times New Roman" w:eastAsia="Calibri" w:hAnsi="Times New Roman"/>
          <w:color w:val="000000"/>
          <w:sz w:val="24"/>
          <w:szCs w:val="24"/>
          <w:lang w:eastAsia="en-US"/>
        </w:rPr>
        <w:t>осуществления образовательной деятельности по</w:t>
      </w:r>
      <w:r w:rsidRPr="00AE0B86">
        <w:rPr>
          <w:rFonts w:ascii="Times New Roman" w:hAnsi="Times New Roman"/>
          <w:sz w:val="24"/>
          <w:szCs w:val="24"/>
        </w:rPr>
        <w:t xml:space="preserve"> нескольким </w:t>
      </w:r>
      <w:r w:rsidRPr="00AE0B86">
        <w:rPr>
          <w:rFonts w:ascii="Times New Roman" w:eastAsia="Calibri" w:hAnsi="Times New Roman"/>
          <w:color w:val="000000"/>
          <w:sz w:val="24"/>
          <w:szCs w:val="24"/>
          <w:lang w:eastAsia="en-US"/>
        </w:rPr>
        <w:t>образовательным программам:</w:t>
      </w:r>
    </w:p>
    <w:p w:rsidR="00AE0B86" w:rsidRPr="00AE0B86" w:rsidRDefault="00AE0B86" w:rsidP="00AE0B86">
      <w:pPr>
        <w:tabs>
          <w:tab w:val="left" w:pos="851"/>
          <w:tab w:val="left" w:pos="1701"/>
        </w:tabs>
        <w:spacing w:after="100" w:afterAutospacing="1" w:line="360" w:lineRule="auto"/>
        <w:ind w:firstLine="709"/>
        <w:contextualSpacing/>
        <w:jc w:val="both"/>
        <w:rPr>
          <w:rFonts w:ascii="Times New Roman" w:hAnsi="Times New Roman"/>
          <w:sz w:val="24"/>
          <w:szCs w:val="24"/>
        </w:rPr>
      </w:pPr>
      <w:r w:rsidRPr="00AE0B86">
        <w:rPr>
          <w:rFonts w:ascii="Times New Roman" w:eastAsia="Calibri" w:hAnsi="Times New Roman"/>
          <w:color w:val="000000"/>
          <w:sz w:val="24"/>
          <w:szCs w:val="24"/>
          <w:lang w:eastAsia="en-US"/>
        </w:rPr>
        <w:t xml:space="preserve">- начального общего образования; (1-4 классы, </w:t>
      </w:r>
      <w:r w:rsidRPr="00AE0B86">
        <w:rPr>
          <w:rFonts w:ascii="Times New Roman" w:hAnsi="Times New Roman"/>
          <w:sz w:val="24"/>
          <w:szCs w:val="24"/>
        </w:rPr>
        <w:t xml:space="preserve">нормативный срок освоения 4года); </w:t>
      </w:r>
    </w:p>
    <w:p w:rsidR="00AE0B86" w:rsidRPr="00AE0B86" w:rsidRDefault="00AE0B86" w:rsidP="00AE0B86">
      <w:pPr>
        <w:autoSpaceDE w:val="0"/>
        <w:autoSpaceDN w:val="0"/>
        <w:adjustRightInd w:val="0"/>
        <w:spacing w:after="0" w:line="360" w:lineRule="auto"/>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 основного общего образования; (5-9 классы,</w:t>
      </w:r>
      <w:r w:rsidRPr="00AE0B86">
        <w:rPr>
          <w:rFonts w:ascii="Times New Roman" w:hAnsi="Times New Roman"/>
          <w:sz w:val="24"/>
          <w:szCs w:val="24"/>
        </w:rPr>
        <w:t xml:space="preserve"> нормативный срок освоения 5 лет);</w:t>
      </w:r>
    </w:p>
    <w:p w:rsidR="00AE0B86" w:rsidRPr="00AE0B86" w:rsidRDefault="00AE0B86" w:rsidP="00AE0B86">
      <w:pPr>
        <w:tabs>
          <w:tab w:val="left" w:pos="851"/>
          <w:tab w:val="left" w:pos="1701"/>
        </w:tabs>
        <w:spacing w:after="100" w:afterAutospacing="1" w:line="360" w:lineRule="auto"/>
        <w:ind w:firstLine="709"/>
        <w:contextualSpacing/>
        <w:jc w:val="both"/>
        <w:rPr>
          <w:rFonts w:ascii="Times New Roman" w:hAnsi="Times New Roman"/>
          <w:sz w:val="24"/>
          <w:szCs w:val="24"/>
        </w:rPr>
      </w:pPr>
      <w:r w:rsidRPr="00AE0B86">
        <w:rPr>
          <w:rFonts w:ascii="Times New Roman" w:eastAsia="Calibri" w:hAnsi="Times New Roman"/>
          <w:color w:val="000000"/>
          <w:sz w:val="24"/>
          <w:szCs w:val="24"/>
          <w:lang w:eastAsia="en-US"/>
        </w:rPr>
        <w:lastRenderedPageBreak/>
        <w:t>- среднего (полного) общего образования; (10-11классы,</w:t>
      </w:r>
      <w:r w:rsidRPr="00AE0B86">
        <w:rPr>
          <w:rFonts w:ascii="Times New Roman" w:hAnsi="Times New Roman"/>
          <w:sz w:val="24"/>
          <w:szCs w:val="24"/>
        </w:rPr>
        <w:t xml:space="preserve"> нормативный срок освоения 2 года);</w:t>
      </w:r>
    </w:p>
    <w:p w:rsidR="00AE0B86" w:rsidRPr="00AE0B86" w:rsidRDefault="00AE0B86" w:rsidP="00AE0B86">
      <w:pPr>
        <w:autoSpaceDE w:val="0"/>
        <w:autoSpaceDN w:val="0"/>
        <w:adjustRightInd w:val="0"/>
        <w:spacing w:after="0" w:line="360" w:lineRule="auto"/>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 специальных (коррекционных) образовательных учреждений VII вида</w:t>
      </w:r>
    </w:p>
    <w:p w:rsidR="00AE0B86" w:rsidRPr="00AE0B86" w:rsidRDefault="00AE0B86" w:rsidP="00AE0B86">
      <w:pPr>
        <w:autoSpaceDE w:val="0"/>
        <w:autoSpaceDN w:val="0"/>
        <w:adjustRightInd w:val="0"/>
        <w:spacing w:after="0" w:line="360" w:lineRule="auto"/>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на I ступени образовании; (1-4 классы, нормативный срок 4 года);</w:t>
      </w:r>
    </w:p>
    <w:p w:rsidR="00AE0B86" w:rsidRPr="00AE0B86" w:rsidRDefault="00AE0B86" w:rsidP="00AE0B86">
      <w:pPr>
        <w:autoSpaceDE w:val="0"/>
        <w:autoSpaceDN w:val="0"/>
        <w:adjustRightInd w:val="0"/>
        <w:spacing w:after="0" w:line="360" w:lineRule="auto"/>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 специальных (коррекционных) образовательных учреждений VII вида</w:t>
      </w:r>
    </w:p>
    <w:p w:rsidR="00AE0B86" w:rsidRPr="00AE0B86" w:rsidRDefault="00AE0B86" w:rsidP="00AE0B86">
      <w:pPr>
        <w:autoSpaceDE w:val="0"/>
        <w:autoSpaceDN w:val="0"/>
        <w:adjustRightInd w:val="0"/>
        <w:spacing w:after="0" w:line="360" w:lineRule="auto"/>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на II ступени образования. (5-9 классы, нормативный срок 5 лет).</w:t>
      </w:r>
    </w:p>
    <w:p w:rsidR="00AE0B86" w:rsidRPr="00AE0B86" w:rsidRDefault="00F42EC0" w:rsidP="00AE0B86">
      <w:pPr>
        <w:spacing w:after="0" w:line="360" w:lineRule="auto"/>
        <w:ind w:firstLine="709"/>
        <w:contextualSpacing/>
        <w:jc w:val="both"/>
        <w:rPr>
          <w:rFonts w:ascii="Times New Roman" w:hAnsi="Times New Roman"/>
          <w:spacing w:val="-6"/>
          <w:sz w:val="24"/>
          <w:szCs w:val="24"/>
        </w:rPr>
      </w:pPr>
      <w:r>
        <w:rPr>
          <w:rFonts w:ascii="Times New Roman" w:hAnsi="Times New Roman"/>
          <w:spacing w:val="-8"/>
          <w:sz w:val="24"/>
          <w:szCs w:val="24"/>
        </w:rPr>
        <w:t xml:space="preserve">С </w:t>
      </w:r>
      <w:r w:rsidR="00AE0B86" w:rsidRPr="00AE0B86">
        <w:rPr>
          <w:rFonts w:ascii="Times New Roman" w:hAnsi="Times New Roman"/>
          <w:spacing w:val="-8"/>
          <w:sz w:val="24"/>
          <w:szCs w:val="24"/>
        </w:rPr>
        <w:t>учетом потребностей и возможностей личности</w:t>
      </w:r>
      <w:r w:rsidR="00AE0B86" w:rsidRPr="00AE0B86">
        <w:rPr>
          <w:rFonts w:ascii="Times New Roman" w:hAnsi="Times New Roman"/>
          <w:spacing w:val="-6"/>
          <w:sz w:val="24"/>
          <w:szCs w:val="24"/>
        </w:rPr>
        <w:t xml:space="preserve"> общеобразовательные программы в Учреждении осваивают</w:t>
      </w:r>
      <w:r>
        <w:rPr>
          <w:rFonts w:ascii="Times New Roman" w:hAnsi="Times New Roman"/>
          <w:spacing w:val="-6"/>
          <w:sz w:val="24"/>
          <w:szCs w:val="24"/>
        </w:rPr>
        <w:t>ся</w:t>
      </w:r>
      <w:r w:rsidR="00AE0B86" w:rsidRPr="00AE0B86">
        <w:rPr>
          <w:rFonts w:ascii="Times New Roman" w:hAnsi="Times New Roman"/>
          <w:spacing w:val="-6"/>
          <w:sz w:val="24"/>
          <w:szCs w:val="24"/>
        </w:rPr>
        <w:t xml:space="preserve"> в: очной, очно-заочной (вечерней), заочной формах, в форме семейного образования и экстерната (Таблица 2).</w:t>
      </w:r>
    </w:p>
    <w:p w:rsidR="00AE0B86" w:rsidRPr="00AE0B86" w:rsidRDefault="00AE0B86" w:rsidP="00AE0B86">
      <w:pPr>
        <w:spacing w:after="0" w:line="360" w:lineRule="auto"/>
        <w:ind w:firstLine="709"/>
        <w:contextualSpacing/>
        <w:jc w:val="right"/>
        <w:rPr>
          <w:rFonts w:ascii="Times New Roman" w:hAnsi="Times New Roman"/>
          <w:i/>
          <w:spacing w:val="-6"/>
          <w:sz w:val="24"/>
          <w:szCs w:val="24"/>
        </w:rPr>
      </w:pPr>
      <w:r w:rsidRPr="00AE0B86">
        <w:rPr>
          <w:rFonts w:ascii="Times New Roman" w:hAnsi="Times New Roman"/>
          <w:i/>
          <w:spacing w:val="-6"/>
          <w:sz w:val="24"/>
          <w:szCs w:val="24"/>
        </w:rPr>
        <w:t>Таблица 2</w:t>
      </w:r>
    </w:p>
    <w:tbl>
      <w:tblPr>
        <w:tblW w:w="9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1"/>
        <w:gridCol w:w="2160"/>
        <w:gridCol w:w="1400"/>
        <w:gridCol w:w="1598"/>
        <w:gridCol w:w="1570"/>
      </w:tblGrid>
      <w:tr w:rsidR="00AE0B86" w:rsidRPr="00AE0B86" w:rsidTr="005F562F">
        <w:trPr>
          <w:trHeight w:val="1087"/>
          <w:jc w:val="center"/>
        </w:trPr>
        <w:tc>
          <w:tcPr>
            <w:tcW w:w="3211" w:type="dxa"/>
            <w:tcBorders>
              <w:top w:val="single" w:sz="4" w:space="0" w:color="auto"/>
              <w:left w:val="single" w:sz="4" w:space="0" w:color="auto"/>
              <w:bottom w:val="single" w:sz="4" w:space="0" w:color="auto"/>
              <w:right w:val="single" w:sz="4" w:space="0" w:color="auto"/>
            </w:tcBorders>
          </w:tcPr>
          <w:p w:rsidR="00AE0B86" w:rsidRPr="00AE0B86" w:rsidRDefault="00AE0B86" w:rsidP="00AE0B86">
            <w:pPr>
              <w:spacing w:after="0" w:line="240" w:lineRule="auto"/>
              <w:jc w:val="both"/>
              <w:rPr>
                <w:rFonts w:ascii="Times New Roman" w:hAnsi="Times New Roman"/>
                <w:b/>
                <w:sz w:val="24"/>
                <w:szCs w:val="24"/>
              </w:rPr>
            </w:pPr>
            <w:r w:rsidRPr="00AE0B86">
              <w:rPr>
                <w:rFonts w:ascii="Times New Roman" w:hAnsi="Times New Roman"/>
                <w:b/>
                <w:sz w:val="24"/>
                <w:szCs w:val="24"/>
              </w:rPr>
              <w:t>Реализуемые образовательные программы, уровень и направленность</w:t>
            </w:r>
          </w:p>
        </w:tc>
        <w:tc>
          <w:tcPr>
            <w:tcW w:w="2160" w:type="dxa"/>
            <w:tcBorders>
              <w:top w:val="single" w:sz="4" w:space="0" w:color="auto"/>
              <w:left w:val="single" w:sz="4" w:space="0" w:color="auto"/>
              <w:bottom w:val="single" w:sz="4" w:space="0" w:color="auto"/>
              <w:right w:val="single" w:sz="4" w:space="0" w:color="auto"/>
            </w:tcBorders>
          </w:tcPr>
          <w:p w:rsidR="00AE0B86" w:rsidRPr="00AE0B86" w:rsidRDefault="00AE0B86" w:rsidP="00AE0B86">
            <w:pPr>
              <w:spacing w:after="0" w:line="240" w:lineRule="auto"/>
              <w:jc w:val="both"/>
              <w:rPr>
                <w:rFonts w:ascii="Times New Roman" w:hAnsi="Times New Roman"/>
                <w:b/>
                <w:sz w:val="24"/>
                <w:szCs w:val="24"/>
              </w:rPr>
            </w:pPr>
            <w:r w:rsidRPr="00AE0B86">
              <w:rPr>
                <w:rFonts w:ascii="Times New Roman" w:hAnsi="Times New Roman"/>
                <w:b/>
                <w:sz w:val="24"/>
                <w:szCs w:val="24"/>
              </w:rPr>
              <w:t>Серия, № лицензии и Свидетельства о государственной аккредитации</w:t>
            </w:r>
          </w:p>
        </w:tc>
        <w:tc>
          <w:tcPr>
            <w:tcW w:w="1400" w:type="dxa"/>
            <w:tcBorders>
              <w:top w:val="single" w:sz="4" w:space="0" w:color="auto"/>
              <w:left w:val="single" w:sz="4" w:space="0" w:color="auto"/>
              <w:bottom w:val="single" w:sz="4" w:space="0" w:color="auto"/>
              <w:right w:val="single" w:sz="4" w:space="0" w:color="auto"/>
            </w:tcBorders>
          </w:tcPr>
          <w:p w:rsidR="00AE0B86" w:rsidRPr="00AE0B86" w:rsidRDefault="00AE0B86" w:rsidP="00AE0B86">
            <w:pPr>
              <w:spacing w:after="0" w:line="240" w:lineRule="auto"/>
              <w:jc w:val="both"/>
              <w:rPr>
                <w:rFonts w:ascii="Times New Roman" w:hAnsi="Times New Roman"/>
                <w:b/>
                <w:sz w:val="24"/>
                <w:szCs w:val="24"/>
              </w:rPr>
            </w:pPr>
            <w:r w:rsidRPr="00AE0B86">
              <w:rPr>
                <w:rFonts w:ascii="Times New Roman" w:hAnsi="Times New Roman"/>
                <w:b/>
                <w:sz w:val="24"/>
                <w:szCs w:val="24"/>
              </w:rPr>
              <w:t>Дата выдачи</w:t>
            </w:r>
          </w:p>
        </w:tc>
        <w:tc>
          <w:tcPr>
            <w:tcW w:w="1598" w:type="dxa"/>
            <w:tcBorders>
              <w:top w:val="single" w:sz="4" w:space="0" w:color="auto"/>
              <w:left w:val="single" w:sz="4" w:space="0" w:color="auto"/>
              <w:bottom w:val="single" w:sz="4" w:space="0" w:color="auto"/>
              <w:right w:val="single" w:sz="4" w:space="0" w:color="auto"/>
            </w:tcBorders>
          </w:tcPr>
          <w:p w:rsidR="00AE0B86" w:rsidRPr="00AE0B86" w:rsidRDefault="00AE0B86" w:rsidP="00AE0B86">
            <w:pPr>
              <w:spacing w:after="0" w:line="240" w:lineRule="auto"/>
              <w:jc w:val="both"/>
              <w:rPr>
                <w:rFonts w:ascii="Times New Roman" w:hAnsi="Times New Roman"/>
                <w:b/>
                <w:sz w:val="24"/>
                <w:szCs w:val="24"/>
              </w:rPr>
            </w:pPr>
            <w:r w:rsidRPr="00AE0B86">
              <w:rPr>
                <w:rFonts w:ascii="Times New Roman" w:hAnsi="Times New Roman"/>
                <w:b/>
                <w:sz w:val="24"/>
                <w:szCs w:val="24"/>
              </w:rPr>
              <w:t>Срок окончания действия лицензии</w:t>
            </w:r>
          </w:p>
        </w:tc>
        <w:tc>
          <w:tcPr>
            <w:tcW w:w="1570" w:type="dxa"/>
            <w:tcBorders>
              <w:top w:val="single" w:sz="4" w:space="0" w:color="auto"/>
              <w:left w:val="single" w:sz="4" w:space="0" w:color="auto"/>
              <w:bottom w:val="single" w:sz="4" w:space="0" w:color="auto"/>
              <w:right w:val="single" w:sz="4" w:space="0" w:color="auto"/>
            </w:tcBorders>
          </w:tcPr>
          <w:p w:rsidR="00AE0B86" w:rsidRPr="00AE0B86" w:rsidRDefault="00AE0B86" w:rsidP="00AE0B86">
            <w:pPr>
              <w:spacing w:after="0" w:line="240" w:lineRule="auto"/>
              <w:jc w:val="both"/>
              <w:rPr>
                <w:rFonts w:ascii="Times New Roman" w:hAnsi="Times New Roman"/>
                <w:b/>
                <w:sz w:val="24"/>
                <w:szCs w:val="24"/>
              </w:rPr>
            </w:pPr>
            <w:r w:rsidRPr="00AE0B86">
              <w:rPr>
                <w:rFonts w:ascii="Times New Roman" w:hAnsi="Times New Roman"/>
                <w:b/>
                <w:sz w:val="24"/>
                <w:szCs w:val="24"/>
              </w:rPr>
              <w:t>Кем выдана</w:t>
            </w:r>
          </w:p>
        </w:tc>
      </w:tr>
      <w:tr w:rsidR="00AE0B86" w:rsidRPr="00AE0B86" w:rsidTr="005F562F">
        <w:trPr>
          <w:trHeight w:val="261"/>
          <w:jc w:val="center"/>
        </w:trPr>
        <w:tc>
          <w:tcPr>
            <w:tcW w:w="3211" w:type="dxa"/>
            <w:tcBorders>
              <w:top w:val="single" w:sz="4" w:space="0" w:color="auto"/>
              <w:left w:val="single" w:sz="4" w:space="0" w:color="auto"/>
              <w:bottom w:val="single" w:sz="4" w:space="0" w:color="auto"/>
              <w:right w:val="single" w:sz="4" w:space="0" w:color="auto"/>
            </w:tcBorders>
          </w:tcPr>
          <w:p w:rsidR="00AE0B86" w:rsidRPr="00AE0B86" w:rsidRDefault="00AE0B86" w:rsidP="00AE0B86">
            <w:pPr>
              <w:spacing w:after="0" w:line="240" w:lineRule="auto"/>
              <w:jc w:val="both"/>
              <w:rPr>
                <w:rFonts w:ascii="Times New Roman" w:hAnsi="Times New Roman"/>
                <w:sz w:val="24"/>
                <w:szCs w:val="24"/>
              </w:rPr>
            </w:pPr>
            <w:r w:rsidRPr="00AE0B86">
              <w:rPr>
                <w:rFonts w:ascii="Times New Roman" w:hAnsi="Times New Roman"/>
                <w:sz w:val="24"/>
                <w:szCs w:val="24"/>
              </w:rPr>
              <w:t>Основное общее образование</w:t>
            </w:r>
          </w:p>
        </w:tc>
        <w:tc>
          <w:tcPr>
            <w:tcW w:w="2160" w:type="dxa"/>
            <w:tcBorders>
              <w:top w:val="single" w:sz="4" w:space="0" w:color="auto"/>
              <w:left w:val="single" w:sz="4" w:space="0" w:color="auto"/>
              <w:bottom w:val="single" w:sz="4" w:space="0" w:color="auto"/>
              <w:right w:val="single" w:sz="4" w:space="0" w:color="auto"/>
            </w:tcBorders>
          </w:tcPr>
          <w:p w:rsidR="00AE0B86" w:rsidRPr="00AE0B86" w:rsidRDefault="00AE0B86" w:rsidP="00AE0B86">
            <w:pPr>
              <w:spacing w:after="0" w:line="240" w:lineRule="auto"/>
              <w:jc w:val="both"/>
              <w:rPr>
                <w:rFonts w:ascii="Times New Roman" w:hAnsi="Times New Roman"/>
                <w:sz w:val="24"/>
                <w:szCs w:val="24"/>
              </w:rPr>
            </w:pPr>
            <w:r w:rsidRPr="00AE0B86">
              <w:rPr>
                <w:rFonts w:ascii="Times New Roman" w:hAnsi="Times New Roman"/>
                <w:sz w:val="24"/>
                <w:szCs w:val="24"/>
              </w:rPr>
              <w:t>А   № 323650</w:t>
            </w:r>
          </w:p>
          <w:p w:rsidR="00AE0B86" w:rsidRPr="00AE0B86" w:rsidRDefault="00AE0B86" w:rsidP="00AE0B86">
            <w:pPr>
              <w:spacing w:after="0" w:line="240" w:lineRule="auto"/>
              <w:jc w:val="both"/>
              <w:rPr>
                <w:rFonts w:ascii="Times New Roman" w:hAnsi="Times New Roman"/>
                <w:sz w:val="24"/>
                <w:szCs w:val="24"/>
              </w:rPr>
            </w:pPr>
          </w:p>
          <w:p w:rsidR="00AE0B86" w:rsidRPr="00AE0B86" w:rsidRDefault="00AE0B86" w:rsidP="00AE0B86">
            <w:pPr>
              <w:spacing w:after="0" w:line="240" w:lineRule="auto"/>
              <w:jc w:val="both"/>
              <w:rPr>
                <w:rFonts w:ascii="Times New Roman" w:hAnsi="Times New Roman"/>
                <w:sz w:val="24"/>
                <w:szCs w:val="24"/>
              </w:rPr>
            </w:pPr>
            <w:r w:rsidRPr="00AE0B86">
              <w:rPr>
                <w:rFonts w:ascii="Times New Roman" w:hAnsi="Times New Roman"/>
                <w:sz w:val="24"/>
                <w:szCs w:val="24"/>
              </w:rPr>
              <w:t>АА № 060356</w:t>
            </w:r>
          </w:p>
        </w:tc>
        <w:tc>
          <w:tcPr>
            <w:tcW w:w="1400" w:type="dxa"/>
            <w:tcBorders>
              <w:top w:val="single" w:sz="4" w:space="0" w:color="auto"/>
              <w:left w:val="single" w:sz="4" w:space="0" w:color="auto"/>
              <w:bottom w:val="single" w:sz="4" w:space="0" w:color="auto"/>
              <w:right w:val="single" w:sz="4" w:space="0" w:color="auto"/>
            </w:tcBorders>
          </w:tcPr>
          <w:p w:rsidR="00AE0B86" w:rsidRPr="00AE0B86" w:rsidRDefault="00AE0B86" w:rsidP="00AE0B86">
            <w:pPr>
              <w:spacing w:after="0" w:line="240" w:lineRule="auto"/>
              <w:jc w:val="both"/>
              <w:rPr>
                <w:rFonts w:ascii="Times New Roman" w:hAnsi="Times New Roman"/>
                <w:sz w:val="24"/>
                <w:szCs w:val="24"/>
              </w:rPr>
            </w:pPr>
            <w:r w:rsidRPr="00AE0B86">
              <w:rPr>
                <w:rFonts w:ascii="Times New Roman" w:hAnsi="Times New Roman"/>
                <w:sz w:val="24"/>
                <w:szCs w:val="24"/>
              </w:rPr>
              <w:t>25.11. 2009</w:t>
            </w:r>
          </w:p>
          <w:p w:rsidR="00AE0B86" w:rsidRPr="00AE0B86" w:rsidRDefault="00AE0B86" w:rsidP="00AE0B86">
            <w:pPr>
              <w:spacing w:after="0" w:line="240" w:lineRule="auto"/>
              <w:jc w:val="both"/>
              <w:rPr>
                <w:rFonts w:ascii="Times New Roman" w:hAnsi="Times New Roman"/>
                <w:sz w:val="24"/>
                <w:szCs w:val="24"/>
              </w:rPr>
            </w:pPr>
          </w:p>
          <w:p w:rsidR="00AE0B86" w:rsidRPr="00AE0B86" w:rsidRDefault="00AE0B86" w:rsidP="00AE0B86">
            <w:pPr>
              <w:spacing w:after="0" w:line="240" w:lineRule="auto"/>
              <w:jc w:val="both"/>
              <w:rPr>
                <w:rFonts w:ascii="Times New Roman" w:hAnsi="Times New Roman"/>
                <w:sz w:val="24"/>
                <w:szCs w:val="24"/>
              </w:rPr>
            </w:pPr>
            <w:r w:rsidRPr="00AE0B86">
              <w:rPr>
                <w:rFonts w:ascii="Times New Roman" w:hAnsi="Times New Roman"/>
                <w:sz w:val="24"/>
                <w:szCs w:val="24"/>
              </w:rPr>
              <w:t>29.04. 2008</w:t>
            </w:r>
          </w:p>
        </w:tc>
        <w:tc>
          <w:tcPr>
            <w:tcW w:w="1598" w:type="dxa"/>
            <w:tcBorders>
              <w:top w:val="single" w:sz="4" w:space="0" w:color="auto"/>
              <w:left w:val="single" w:sz="4" w:space="0" w:color="auto"/>
              <w:bottom w:val="single" w:sz="4" w:space="0" w:color="auto"/>
              <w:right w:val="single" w:sz="4" w:space="0" w:color="auto"/>
            </w:tcBorders>
          </w:tcPr>
          <w:p w:rsidR="00AE0B86" w:rsidRPr="00AE0B86" w:rsidRDefault="00AE0B86" w:rsidP="00AE0B86">
            <w:pPr>
              <w:spacing w:after="0" w:line="240" w:lineRule="auto"/>
              <w:jc w:val="both"/>
              <w:rPr>
                <w:rFonts w:ascii="Times New Roman" w:hAnsi="Times New Roman"/>
                <w:sz w:val="24"/>
                <w:szCs w:val="24"/>
              </w:rPr>
            </w:pPr>
            <w:r w:rsidRPr="00AE0B86">
              <w:rPr>
                <w:rFonts w:ascii="Times New Roman" w:hAnsi="Times New Roman"/>
                <w:sz w:val="24"/>
                <w:szCs w:val="24"/>
              </w:rPr>
              <w:t>24.11. 2015</w:t>
            </w:r>
          </w:p>
          <w:p w:rsidR="00AE0B86" w:rsidRPr="00AE0B86" w:rsidRDefault="00AE0B86" w:rsidP="00AE0B86">
            <w:pPr>
              <w:spacing w:after="0" w:line="240" w:lineRule="auto"/>
              <w:jc w:val="both"/>
              <w:rPr>
                <w:rFonts w:ascii="Times New Roman" w:hAnsi="Times New Roman"/>
                <w:sz w:val="24"/>
                <w:szCs w:val="24"/>
              </w:rPr>
            </w:pPr>
          </w:p>
          <w:p w:rsidR="00AE0B86" w:rsidRPr="00AE0B86" w:rsidRDefault="00AE0B86" w:rsidP="00AE0B86">
            <w:pPr>
              <w:spacing w:after="0" w:line="240" w:lineRule="auto"/>
              <w:jc w:val="both"/>
              <w:rPr>
                <w:rFonts w:ascii="Times New Roman" w:hAnsi="Times New Roman"/>
                <w:sz w:val="24"/>
                <w:szCs w:val="24"/>
              </w:rPr>
            </w:pPr>
            <w:r w:rsidRPr="00AE0B86">
              <w:rPr>
                <w:rFonts w:ascii="Times New Roman" w:hAnsi="Times New Roman"/>
                <w:sz w:val="24"/>
                <w:szCs w:val="24"/>
              </w:rPr>
              <w:t>29.04. 2013</w:t>
            </w:r>
          </w:p>
        </w:tc>
        <w:tc>
          <w:tcPr>
            <w:tcW w:w="1570" w:type="dxa"/>
            <w:tcBorders>
              <w:top w:val="single" w:sz="4" w:space="0" w:color="auto"/>
              <w:left w:val="single" w:sz="4" w:space="0" w:color="auto"/>
              <w:bottom w:val="single" w:sz="4" w:space="0" w:color="auto"/>
              <w:right w:val="single" w:sz="4" w:space="0" w:color="auto"/>
            </w:tcBorders>
          </w:tcPr>
          <w:p w:rsidR="00AE0B86" w:rsidRPr="00AE0B86" w:rsidRDefault="00AE0B86" w:rsidP="00AE0B86">
            <w:pPr>
              <w:spacing w:after="0" w:line="240" w:lineRule="auto"/>
              <w:jc w:val="both"/>
              <w:rPr>
                <w:rFonts w:ascii="Times New Roman" w:hAnsi="Times New Roman"/>
                <w:sz w:val="24"/>
                <w:szCs w:val="24"/>
              </w:rPr>
            </w:pPr>
            <w:r w:rsidRPr="00AE0B86">
              <w:rPr>
                <w:rFonts w:ascii="Times New Roman" w:hAnsi="Times New Roman"/>
                <w:sz w:val="24"/>
                <w:szCs w:val="24"/>
              </w:rPr>
              <w:t>Департамент образования ЯНАО</w:t>
            </w:r>
          </w:p>
        </w:tc>
      </w:tr>
      <w:tr w:rsidR="00AE0B86" w:rsidRPr="00AE0B86" w:rsidTr="005F562F">
        <w:trPr>
          <w:trHeight w:val="261"/>
          <w:jc w:val="center"/>
        </w:trPr>
        <w:tc>
          <w:tcPr>
            <w:tcW w:w="3211" w:type="dxa"/>
            <w:tcBorders>
              <w:top w:val="single" w:sz="4" w:space="0" w:color="auto"/>
              <w:left w:val="single" w:sz="4" w:space="0" w:color="auto"/>
              <w:bottom w:val="single" w:sz="4" w:space="0" w:color="auto"/>
              <w:right w:val="single" w:sz="4" w:space="0" w:color="auto"/>
            </w:tcBorders>
          </w:tcPr>
          <w:p w:rsidR="00AE0B86" w:rsidRPr="00AE0B86" w:rsidRDefault="00AE0B86" w:rsidP="00AE0B86">
            <w:pPr>
              <w:spacing w:after="0" w:line="240" w:lineRule="auto"/>
              <w:jc w:val="both"/>
              <w:rPr>
                <w:rFonts w:ascii="Times New Roman" w:hAnsi="Times New Roman"/>
                <w:sz w:val="24"/>
                <w:szCs w:val="24"/>
              </w:rPr>
            </w:pPr>
            <w:r w:rsidRPr="00AE0B86">
              <w:rPr>
                <w:rFonts w:ascii="Times New Roman" w:hAnsi="Times New Roman"/>
                <w:sz w:val="24"/>
                <w:szCs w:val="24"/>
              </w:rPr>
              <w:t>Среднее (полное) общее образование</w:t>
            </w:r>
          </w:p>
        </w:tc>
        <w:tc>
          <w:tcPr>
            <w:tcW w:w="2160" w:type="dxa"/>
            <w:tcBorders>
              <w:top w:val="single" w:sz="4" w:space="0" w:color="auto"/>
              <w:left w:val="single" w:sz="4" w:space="0" w:color="auto"/>
              <w:bottom w:val="single" w:sz="4" w:space="0" w:color="auto"/>
              <w:right w:val="single" w:sz="4" w:space="0" w:color="auto"/>
            </w:tcBorders>
          </w:tcPr>
          <w:p w:rsidR="00AE0B86" w:rsidRPr="00AE0B86" w:rsidRDefault="00AE0B86" w:rsidP="00AE0B86">
            <w:pPr>
              <w:spacing w:after="0" w:line="240" w:lineRule="auto"/>
              <w:jc w:val="both"/>
              <w:rPr>
                <w:rFonts w:ascii="Times New Roman" w:hAnsi="Times New Roman"/>
                <w:sz w:val="24"/>
                <w:szCs w:val="24"/>
              </w:rPr>
            </w:pPr>
            <w:r w:rsidRPr="00AE0B86">
              <w:rPr>
                <w:rFonts w:ascii="Times New Roman" w:hAnsi="Times New Roman"/>
                <w:sz w:val="24"/>
                <w:szCs w:val="24"/>
              </w:rPr>
              <w:t>А   № 323650</w:t>
            </w:r>
          </w:p>
          <w:p w:rsidR="00AE0B86" w:rsidRPr="00AE0B86" w:rsidRDefault="00AE0B86" w:rsidP="00AE0B86">
            <w:pPr>
              <w:spacing w:after="0" w:line="240" w:lineRule="auto"/>
              <w:jc w:val="both"/>
              <w:rPr>
                <w:rFonts w:ascii="Times New Roman" w:hAnsi="Times New Roman"/>
                <w:sz w:val="24"/>
                <w:szCs w:val="24"/>
              </w:rPr>
            </w:pPr>
          </w:p>
          <w:p w:rsidR="00AE0B86" w:rsidRPr="00AE0B86" w:rsidRDefault="00AE0B86" w:rsidP="00AE0B86">
            <w:pPr>
              <w:spacing w:after="0" w:line="240" w:lineRule="auto"/>
              <w:jc w:val="both"/>
              <w:rPr>
                <w:rFonts w:ascii="Times New Roman" w:hAnsi="Times New Roman"/>
                <w:sz w:val="24"/>
                <w:szCs w:val="24"/>
              </w:rPr>
            </w:pPr>
            <w:r w:rsidRPr="00AE0B86">
              <w:rPr>
                <w:rFonts w:ascii="Times New Roman" w:hAnsi="Times New Roman"/>
                <w:sz w:val="24"/>
                <w:szCs w:val="24"/>
              </w:rPr>
              <w:t>АА № 060356</w:t>
            </w:r>
          </w:p>
        </w:tc>
        <w:tc>
          <w:tcPr>
            <w:tcW w:w="1400" w:type="dxa"/>
            <w:tcBorders>
              <w:top w:val="single" w:sz="4" w:space="0" w:color="auto"/>
              <w:left w:val="single" w:sz="4" w:space="0" w:color="auto"/>
              <w:bottom w:val="single" w:sz="4" w:space="0" w:color="auto"/>
              <w:right w:val="single" w:sz="4" w:space="0" w:color="auto"/>
            </w:tcBorders>
          </w:tcPr>
          <w:p w:rsidR="00AE0B86" w:rsidRPr="00AE0B86" w:rsidRDefault="00AE0B86" w:rsidP="00AE0B86">
            <w:pPr>
              <w:spacing w:after="0" w:line="240" w:lineRule="auto"/>
              <w:jc w:val="both"/>
              <w:rPr>
                <w:rFonts w:ascii="Times New Roman" w:hAnsi="Times New Roman"/>
                <w:sz w:val="24"/>
                <w:szCs w:val="24"/>
              </w:rPr>
            </w:pPr>
            <w:r w:rsidRPr="00AE0B86">
              <w:rPr>
                <w:rFonts w:ascii="Times New Roman" w:hAnsi="Times New Roman"/>
                <w:sz w:val="24"/>
                <w:szCs w:val="24"/>
              </w:rPr>
              <w:t>25.11. 2009</w:t>
            </w:r>
          </w:p>
          <w:p w:rsidR="00AE0B86" w:rsidRPr="00AE0B86" w:rsidRDefault="00AE0B86" w:rsidP="00AE0B86">
            <w:pPr>
              <w:spacing w:after="0" w:line="240" w:lineRule="auto"/>
              <w:jc w:val="both"/>
              <w:rPr>
                <w:rFonts w:ascii="Times New Roman" w:hAnsi="Times New Roman"/>
                <w:sz w:val="24"/>
                <w:szCs w:val="24"/>
              </w:rPr>
            </w:pPr>
          </w:p>
          <w:p w:rsidR="00AE0B86" w:rsidRPr="00AE0B86" w:rsidRDefault="00AE0B86" w:rsidP="00AE0B86">
            <w:pPr>
              <w:spacing w:after="0" w:line="240" w:lineRule="auto"/>
              <w:jc w:val="both"/>
              <w:rPr>
                <w:rFonts w:ascii="Times New Roman" w:hAnsi="Times New Roman"/>
                <w:sz w:val="24"/>
                <w:szCs w:val="24"/>
              </w:rPr>
            </w:pPr>
            <w:r w:rsidRPr="00AE0B86">
              <w:rPr>
                <w:rFonts w:ascii="Times New Roman" w:hAnsi="Times New Roman"/>
                <w:sz w:val="24"/>
                <w:szCs w:val="24"/>
              </w:rPr>
              <w:t>29.04. 2008</w:t>
            </w:r>
          </w:p>
        </w:tc>
        <w:tc>
          <w:tcPr>
            <w:tcW w:w="1598" w:type="dxa"/>
            <w:tcBorders>
              <w:top w:val="single" w:sz="4" w:space="0" w:color="auto"/>
              <w:left w:val="single" w:sz="4" w:space="0" w:color="auto"/>
              <w:bottom w:val="single" w:sz="4" w:space="0" w:color="auto"/>
              <w:right w:val="single" w:sz="4" w:space="0" w:color="auto"/>
            </w:tcBorders>
          </w:tcPr>
          <w:p w:rsidR="00AE0B86" w:rsidRPr="00AE0B86" w:rsidRDefault="00AE0B86" w:rsidP="00AE0B86">
            <w:pPr>
              <w:spacing w:after="0" w:line="240" w:lineRule="auto"/>
              <w:jc w:val="both"/>
              <w:rPr>
                <w:rFonts w:ascii="Times New Roman" w:hAnsi="Times New Roman"/>
                <w:sz w:val="24"/>
                <w:szCs w:val="24"/>
              </w:rPr>
            </w:pPr>
            <w:r w:rsidRPr="00AE0B86">
              <w:rPr>
                <w:rFonts w:ascii="Times New Roman" w:hAnsi="Times New Roman"/>
                <w:sz w:val="24"/>
                <w:szCs w:val="24"/>
              </w:rPr>
              <w:t>24.11. 2015</w:t>
            </w:r>
          </w:p>
          <w:p w:rsidR="00AE0B86" w:rsidRPr="00AE0B86" w:rsidRDefault="00AE0B86" w:rsidP="00AE0B86">
            <w:pPr>
              <w:spacing w:after="0" w:line="240" w:lineRule="auto"/>
              <w:jc w:val="both"/>
              <w:rPr>
                <w:rFonts w:ascii="Times New Roman" w:hAnsi="Times New Roman"/>
                <w:sz w:val="24"/>
                <w:szCs w:val="24"/>
              </w:rPr>
            </w:pPr>
          </w:p>
          <w:p w:rsidR="00AE0B86" w:rsidRPr="00AE0B86" w:rsidRDefault="00AE0B86" w:rsidP="00AE0B86">
            <w:pPr>
              <w:spacing w:after="0" w:line="240" w:lineRule="auto"/>
              <w:jc w:val="both"/>
              <w:rPr>
                <w:rFonts w:ascii="Times New Roman" w:hAnsi="Times New Roman"/>
                <w:sz w:val="24"/>
                <w:szCs w:val="24"/>
              </w:rPr>
            </w:pPr>
            <w:r w:rsidRPr="00AE0B86">
              <w:rPr>
                <w:rFonts w:ascii="Times New Roman" w:hAnsi="Times New Roman"/>
                <w:sz w:val="24"/>
                <w:szCs w:val="24"/>
              </w:rPr>
              <w:t>29.04. 2013</w:t>
            </w:r>
          </w:p>
        </w:tc>
        <w:tc>
          <w:tcPr>
            <w:tcW w:w="1570" w:type="dxa"/>
            <w:tcBorders>
              <w:top w:val="single" w:sz="4" w:space="0" w:color="auto"/>
              <w:left w:val="single" w:sz="4" w:space="0" w:color="auto"/>
              <w:bottom w:val="single" w:sz="4" w:space="0" w:color="auto"/>
              <w:right w:val="single" w:sz="4" w:space="0" w:color="auto"/>
            </w:tcBorders>
          </w:tcPr>
          <w:p w:rsidR="00AE0B86" w:rsidRPr="00AE0B86" w:rsidRDefault="00AE0B86" w:rsidP="00AE0B86">
            <w:pPr>
              <w:spacing w:after="0" w:line="240" w:lineRule="auto"/>
              <w:jc w:val="both"/>
              <w:rPr>
                <w:rFonts w:ascii="Times New Roman" w:hAnsi="Times New Roman"/>
                <w:sz w:val="24"/>
                <w:szCs w:val="24"/>
              </w:rPr>
            </w:pPr>
            <w:r w:rsidRPr="00AE0B86">
              <w:rPr>
                <w:rFonts w:ascii="Times New Roman" w:hAnsi="Times New Roman"/>
                <w:sz w:val="24"/>
                <w:szCs w:val="24"/>
              </w:rPr>
              <w:t>Департамент образования ЯНАО</w:t>
            </w:r>
          </w:p>
        </w:tc>
      </w:tr>
    </w:tbl>
    <w:p w:rsidR="00AE0B86" w:rsidRPr="00AE0B86" w:rsidRDefault="00AE0B86" w:rsidP="00AE0B86">
      <w:pPr>
        <w:spacing w:after="0" w:line="360" w:lineRule="auto"/>
        <w:ind w:firstLine="709"/>
        <w:contextualSpacing/>
        <w:jc w:val="both"/>
        <w:rPr>
          <w:rFonts w:ascii="Times New Roman" w:hAnsi="Times New Roman"/>
          <w:spacing w:val="-6"/>
          <w:sz w:val="24"/>
          <w:szCs w:val="24"/>
        </w:rPr>
      </w:pPr>
    </w:p>
    <w:p w:rsidR="00AE0B86" w:rsidRPr="00AE0B86" w:rsidRDefault="00AE0B86" w:rsidP="00AE0B86">
      <w:pPr>
        <w:spacing w:after="0" w:line="360" w:lineRule="auto"/>
        <w:ind w:firstLine="709"/>
        <w:contextualSpacing/>
        <w:jc w:val="both"/>
        <w:rPr>
          <w:rFonts w:ascii="Times New Roman" w:hAnsi="Times New Roman"/>
          <w:sz w:val="24"/>
          <w:szCs w:val="24"/>
        </w:rPr>
      </w:pPr>
      <w:r w:rsidRPr="00AE0B86">
        <w:rPr>
          <w:rFonts w:ascii="Times New Roman" w:hAnsi="Times New Roman"/>
          <w:sz w:val="24"/>
          <w:szCs w:val="24"/>
        </w:rPr>
        <w:t>Допускается сочетание указанных форм освоения общеобразовательных программ. Для всех форм получения образования в пределах конкретной основной общеобразователь</w:t>
      </w:r>
      <w:r w:rsidRPr="00AE0B86">
        <w:rPr>
          <w:rFonts w:ascii="Times New Roman" w:hAnsi="Times New Roman"/>
          <w:sz w:val="24"/>
          <w:szCs w:val="24"/>
        </w:rPr>
        <w:softHyphen/>
        <w:t xml:space="preserve">ной программы действует единый федеральный государственный образовательный стандарт. </w:t>
      </w:r>
    </w:p>
    <w:p w:rsidR="00AE0B86" w:rsidRPr="00AE0B86" w:rsidRDefault="00AE0B86" w:rsidP="00AE0B86">
      <w:pPr>
        <w:spacing w:after="100" w:afterAutospacing="1" w:line="360" w:lineRule="auto"/>
        <w:ind w:firstLine="709"/>
        <w:contextualSpacing/>
        <w:jc w:val="both"/>
        <w:rPr>
          <w:rFonts w:ascii="Times New Roman" w:hAnsi="Times New Roman"/>
          <w:sz w:val="24"/>
          <w:szCs w:val="24"/>
        </w:rPr>
      </w:pPr>
      <w:r w:rsidRPr="00AE0B86">
        <w:rPr>
          <w:rFonts w:ascii="Times New Roman" w:hAnsi="Times New Roman"/>
          <w:sz w:val="24"/>
          <w:szCs w:val="24"/>
        </w:rPr>
        <w:t xml:space="preserve">Учреждение вправе использовать дистанционные образовательные технологии при всех формах получения образования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AE0B86" w:rsidRPr="00AE0B86" w:rsidRDefault="00AE0B86" w:rsidP="00AE0B86">
      <w:pPr>
        <w:tabs>
          <w:tab w:val="left" w:pos="851"/>
          <w:tab w:val="left" w:pos="1701"/>
        </w:tabs>
        <w:spacing w:after="100" w:afterAutospacing="1" w:line="360" w:lineRule="auto"/>
        <w:ind w:firstLine="709"/>
        <w:contextualSpacing/>
        <w:jc w:val="both"/>
        <w:rPr>
          <w:rFonts w:ascii="Times New Roman" w:hAnsi="Times New Roman"/>
          <w:sz w:val="24"/>
          <w:szCs w:val="24"/>
        </w:rPr>
      </w:pPr>
      <w:r w:rsidRPr="00AE0B86">
        <w:rPr>
          <w:rFonts w:ascii="Times New Roman" w:hAnsi="Times New Roman"/>
          <w:sz w:val="24"/>
          <w:szCs w:val="24"/>
        </w:rPr>
        <w:t xml:space="preserve">  Общее образование является обязательным. Требование обязательности общего образова</w:t>
      </w:r>
      <w:r w:rsidRPr="00AE0B86">
        <w:rPr>
          <w:rFonts w:ascii="Times New Roman" w:hAnsi="Times New Roman"/>
          <w:sz w:val="24"/>
          <w:szCs w:val="24"/>
        </w:rPr>
        <w:softHyphen/>
        <w:t>ния применительно к конкретному обучающемуся сохраняет силу до достижения им 18-летнего возраста, если соответствующее образование не было получено обучающимся ранее (для учащихся дневных очных классов).</w:t>
      </w:r>
    </w:p>
    <w:p w:rsidR="00AE0B86" w:rsidRPr="00AE0B86" w:rsidRDefault="00AE0B86" w:rsidP="00AE0B86">
      <w:pPr>
        <w:spacing w:after="100" w:afterAutospacing="1" w:line="360" w:lineRule="auto"/>
        <w:ind w:firstLine="709"/>
        <w:contextualSpacing/>
        <w:jc w:val="both"/>
        <w:rPr>
          <w:rFonts w:ascii="Times New Roman" w:hAnsi="Times New Roman"/>
          <w:sz w:val="24"/>
          <w:szCs w:val="24"/>
        </w:rPr>
      </w:pPr>
      <w:r w:rsidRPr="00AE0B86">
        <w:rPr>
          <w:rFonts w:ascii="Times New Roman" w:hAnsi="Times New Roman"/>
          <w:sz w:val="24"/>
          <w:szCs w:val="24"/>
        </w:rPr>
        <w:t>В дополнение к обязатель</w:t>
      </w:r>
      <w:r w:rsidRPr="00AE0B86">
        <w:rPr>
          <w:rFonts w:ascii="Times New Roman" w:hAnsi="Times New Roman"/>
          <w:sz w:val="24"/>
          <w:szCs w:val="24"/>
        </w:rPr>
        <w:softHyphen/>
        <w:t>ным предметам вводятся предметы по выбору самих обучающихся в целях реализации инте</w:t>
      </w:r>
      <w:r w:rsidRPr="00AE0B86">
        <w:rPr>
          <w:rFonts w:ascii="Times New Roman" w:hAnsi="Times New Roman"/>
          <w:sz w:val="24"/>
          <w:szCs w:val="24"/>
        </w:rPr>
        <w:softHyphen/>
        <w:t>ресов, способностей и возможностей личности.</w:t>
      </w:r>
    </w:p>
    <w:p w:rsidR="00AE0B86" w:rsidRPr="00AE0B86" w:rsidRDefault="00AE0B86" w:rsidP="00AE0B86">
      <w:pPr>
        <w:spacing w:after="100" w:afterAutospacing="1" w:line="360" w:lineRule="auto"/>
        <w:ind w:firstLine="709"/>
        <w:contextualSpacing/>
        <w:jc w:val="both"/>
        <w:rPr>
          <w:rFonts w:ascii="Times New Roman" w:hAnsi="Times New Roman"/>
          <w:sz w:val="24"/>
          <w:szCs w:val="24"/>
        </w:rPr>
      </w:pPr>
      <w:r w:rsidRPr="00AE0B86">
        <w:rPr>
          <w:rFonts w:ascii="Times New Roman" w:hAnsi="Times New Roman"/>
          <w:sz w:val="24"/>
          <w:szCs w:val="24"/>
        </w:rPr>
        <w:t>Исходя из запросов обучающихся и их родителей (законных представителей), при нал</w:t>
      </w:r>
      <w:r w:rsidR="00F42EC0">
        <w:rPr>
          <w:rFonts w:ascii="Times New Roman" w:hAnsi="Times New Roman"/>
          <w:sz w:val="24"/>
          <w:szCs w:val="24"/>
        </w:rPr>
        <w:t xml:space="preserve">ичии соответствующих условий в </w:t>
      </w:r>
      <w:r w:rsidRPr="00AE0B86">
        <w:rPr>
          <w:rFonts w:ascii="Times New Roman" w:hAnsi="Times New Roman"/>
          <w:sz w:val="24"/>
          <w:szCs w:val="24"/>
        </w:rPr>
        <w:t xml:space="preserve">Учреждении может быть введено </w:t>
      </w:r>
      <w:proofErr w:type="gramStart"/>
      <w:r w:rsidRPr="00AE0B86">
        <w:rPr>
          <w:rFonts w:ascii="Times New Roman" w:hAnsi="Times New Roman"/>
          <w:sz w:val="24"/>
          <w:szCs w:val="24"/>
        </w:rPr>
        <w:t>обучение по</w:t>
      </w:r>
      <w:proofErr w:type="gramEnd"/>
      <w:r w:rsidRPr="00AE0B86">
        <w:rPr>
          <w:rFonts w:ascii="Times New Roman" w:hAnsi="Times New Roman"/>
          <w:sz w:val="24"/>
          <w:szCs w:val="24"/>
        </w:rPr>
        <w:t xml:space="preserve"> различным про</w:t>
      </w:r>
      <w:r w:rsidRPr="00AE0B86">
        <w:rPr>
          <w:rFonts w:ascii="Times New Roman" w:hAnsi="Times New Roman"/>
          <w:sz w:val="24"/>
          <w:szCs w:val="24"/>
        </w:rPr>
        <w:softHyphen/>
        <w:t>филям и направлениям.</w:t>
      </w:r>
    </w:p>
    <w:p w:rsidR="00AE0B86" w:rsidRPr="00AE0B86" w:rsidRDefault="00AE0B86" w:rsidP="00AE0B86">
      <w:pPr>
        <w:spacing w:after="100" w:afterAutospacing="1" w:line="360" w:lineRule="auto"/>
        <w:contextualSpacing/>
        <w:jc w:val="both"/>
        <w:rPr>
          <w:rFonts w:ascii="Times New Roman" w:hAnsi="Times New Roman"/>
          <w:b/>
          <w:sz w:val="24"/>
          <w:szCs w:val="24"/>
        </w:rPr>
      </w:pPr>
      <w:bookmarkStart w:id="38" w:name="_Toc341102736"/>
    </w:p>
    <w:p w:rsidR="00AE0B86" w:rsidRPr="00AE0B86" w:rsidRDefault="00AE0B86" w:rsidP="00AE0B86">
      <w:pPr>
        <w:spacing w:after="100" w:afterAutospacing="1" w:line="360" w:lineRule="auto"/>
        <w:contextualSpacing/>
        <w:jc w:val="center"/>
        <w:rPr>
          <w:rFonts w:ascii="Times New Roman" w:hAnsi="Times New Roman"/>
          <w:b/>
          <w:sz w:val="24"/>
          <w:szCs w:val="24"/>
        </w:rPr>
      </w:pPr>
      <w:r w:rsidRPr="00AE0B86">
        <w:rPr>
          <w:rFonts w:ascii="Times New Roman" w:hAnsi="Times New Roman"/>
          <w:b/>
          <w:sz w:val="24"/>
          <w:szCs w:val="24"/>
        </w:rPr>
        <w:t>2</w:t>
      </w:r>
      <w:r w:rsidRPr="00AE0B86">
        <w:rPr>
          <w:rFonts w:ascii="Times New Roman" w:hAnsi="Times New Roman" w:cs="Times New Roman"/>
          <w:b/>
          <w:bCs/>
          <w:kern w:val="32"/>
          <w:sz w:val="24"/>
          <w:szCs w:val="24"/>
        </w:rPr>
        <w:t>. Широкая характеристика процесса управления учреждением</w:t>
      </w:r>
      <w:bookmarkEnd w:id="38"/>
      <w:r w:rsidRPr="00AE0B86">
        <w:rPr>
          <w:rFonts w:ascii="Times New Roman" w:hAnsi="Times New Roman"/>
          <w:b/>
          <w:sz w:val="24"/>
          <w:szCs w:val="24"/>
        </w:rPr>
        <w:t>.</w:t>
      </w:r>
    </w:p>
    <w:p w:rsidR="00AE0B86" w:rsidRPr="00AE0B86" w:rsidRDefault="00F42EC0" w:rsidP="00AE0B86">
      <w:pPr>
        <w:spacing w:after="100" w:afterAutospacing="1" w:line="360" w:lineRule="auto"/>
        <w:ind w:firstLine="709"/>
        <w:contextualSpacing/>
        <w:jc w:val="both"/>
        <w:rPr>
          <w:rFonts w:ascii="Times New Roman" w:hAnsi="Times New Roman"/>
          <w:b/>
          <w:sz w:val="24"/>
          <w:szCs w:val="24"/>
        </w:rPr>
      </w:pPr>
      <w:bookmarkStart w:id="39" w:name="_Toc341102737"/>
      <w:r w:rsidRPr="00AE0B86">
        <w:rPr>
          <w:rFonts w:ascii="Times New Roman" w:hAnsi="Times New Roman" w:cs="Times New Roman"/>
          <w:b/>
          <w:bCs/>
          <w:kern w:val="32"/>
          <w:sz w:val="24"/>
          <w:szCs w:val="24"/>
        </w:rPr>
        <w:t>2.1 Планирование</w:t>
      </w:r>
      <w:r w:rsidR="00AE0B86" w:rsidRPr="00AE0B86">
        <w:rPr>
          <w:rFonts w:ascii="Times New Roman" w:hAnsi="Times New Roman" w:cs="Times New Roman"/>
          <w:b/>
          <w:bCs/>
          <w:kern w:val="32"/>
          <w:sz w:val="24"/>
          <w:szCs w:val="24"/>
        </w:rPr>
        <w:t xml:space="preserve"> в учреждении</w:t>
      </w:r>
      <w:bookmarkEnd w:id="39"/>
      <w:r w:rsidR="00AE0B86" w:rsidRPr="00AE0B86">
        <w:rPr>
          <w:rFonts w:ascii="Times New Roman" w:hAnsi="Times New Roman"/>
          <w:b/>
          <w:sz w:val="24"/>
          <w:szCs w:val="24"/>
        </w:rPr>
        <w:t>.</w:t>
      </w:r>
    </w:p>
    <w:p w:rsidR="00AE0B86" w:rsidRPr="00AE0B86" w:rsidRDefault="00AE0B86" w:rsidP="00AE0B86">
      <w:pPr>
        <w:shd w:val="clear" w:color="auto" w:fill="FFFFFF"/>
        <w:tabs>
          <w:tab w:val="left" w:pos="1411"/>
        </w:tabs>
        <w:spacing w:after="100" w:afterAutospacing="1" w:line="360" w:lineRule="auto"/>
        <w:ind w:firstLine="720"/>
        <w:contextualSpacing/>
        <w:jc w:val="both"/>
        <w:rPr>
          <w:rFonts w:ascii="Times New Roman" w:hAnsi="Times New Roman"/>
          <w:sz w:val="24"/>
          <w:szCs w:val="24"/>
        </w:rPr>
      </w:pPr>
      <w:r w:rsidRPr="00AE0B86">
        <w:rPr>
          <w:rFonts w:ascii="Times New Roman" w:hAnsi="Times New Roman"/>
          <w:sz w:val="24"/>
          <w:szCs w:val="24"/>
        </w:rPr>
        <w:t xml:space="preserve">Проектная мощность школы – </w:t>
      </w:r>
      <w:r w:rsidRPr="00AE0B86">
        <w:rPr>
          <w:rFonts w:ascii="Times New Roman" w:eastAsia="Calibri" w:hAnsi="Times New Roman"/>
          <w:color w:val="000000"/>
          <w:sz w:val="24"/>
          <w:szCs w:val="24"/>
          <w:lang w:eastAsia="en-US"/>
        </w:rPr>
        <w:t>650</w:t>
      </w:r>
      <w:r w:rsidRPr="00AE0B86">
        <w:rPr>
          <w:rFonts w:ascii="Times New Roman" w:hAnsi="Times New Roman"/>
          <w:sz w:val="24"/>
          <w:szCs w:val="24"/>
        </w:rPr>
        <w:t xml:space="preserve"> учащихся. В школе в 2011/2012 учебном году </w:t>
      </w:r>
      <w:r w:rsidR="00F42EC0" w:rsidRPr="00AE0B86">
        <w:rPr>
          <w:rFonts w:ascii="Times New Roman" w:hAnsi="Times New Roman"/>
          <w:sz w:val="24"/>
          <w:szCs w:val="24"/>
        </w:rPr>
        <w:t>обучается 421</w:t>
      </w:r>
      <w:r w:rsidRPr="00AE0B86">
        <w:rPr>
          <w:rFonts w:ascii="Times New Roman" w:hAnsi="Times New Roman"/>
          <w:sz w:val="24"/>
          <w:szCs w:val="24"/>
        </w:rPr>
        <w:t xml:space="preserve">   учащихся в 23 классах.    </w:t>
      </w:r>
    </w:p>
    <w:p w:rsidR="00AE0B86" w:rsidRPr="00AE0B86" w:rsidRDefault="00AE0B86" w:rsidP="00AE0B86">
      <w:pPr>
        <w:autoSpaceDE w:val="0"/>
        <w:autoSpaceDN w:val="0"/>
        <w:adjustRightInd w:val="0"/>
        <w:spacing w:after="0" w:line="360" w:lineRule="auto"/>
        <w:rPr>
          <w:rFonts w:ascii="Times New Roman" w:eastAsia="Calibri" w:hAnsi="Times New Roman"/>
          <w:b/>
          <w:bCs/>
          <w:color w:val="000000"/>
          <w:sz w:val="24"/>
          <w:szCs w:val="24"/>
          <w:lang w:eastAsia="en-US"/>
        </w:rPr>
      </w:pPr>
      <w:r w:rsidRPr="00AE0B86">
        <w:rPr>
          <w:rFonts w:ascii="Times New Roman" w:eastAsia="Calibri" w:hAnsi="Times New Roman"/>
          <w:b/>
          <w:bCs/>
          <w:color w:val="000000"/>
          <w:sz w:val="24"/>
          <w:szCs w:val="24"/>
          <w:lang w:eastAsia="en-US"/>
        </w:rPr>
        <w:t>Режим обучения</w:t>
      </w:r>
    </w:p>
    <w:p w:rsidR="00AE0B86" w:rsidRPr="00AE0B86" w:rsidRDefault="00AE0B86" w:rsidP="00AE0B86">
      <w:pPr>
        <w:autoSpaceDE w:val="0"/>
        <w:autoSpaceDN w:val="0"/>
        <w:adjustRightInd w:val="0"/>
        <w:spacing w:after="0" w:line="360" w:lineRule="auto"/>
        <w:ind w:firstLine="708"/>
        <w:jc w:val="both"/>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Школа работает в режиме шестидневной учебной недели для учащихся</w:t>
      </w:r>
    </w:p>
    <w:p w:rsidR="00AE0B86" w:rsidRPr="00AE0B86" w:rsidRDefault="00AE0B86" w:rsidP="00AE0B86">
      <w:pPr>
        <w:autoSpaceDE w:val="0"/>
        <w:autoSpaceDN w:val="0"/>
        <w:adjustRightInd w:val="0"/>
        <w:spacing w:after="0" w:line="360" w:lineRule="auto"/>
        <w:jc w:val="both"/>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2-11 классов, в режиме пятидневной учебной недели для учащихся 1-х классов.</w:t>
      </w:r>
    </w:p>
    <w:p w:rsidR="00AE0B86" w:rsidRPr="00AE0B86" w:rsidRDefault="00AE0B86" w:rsidP="00AE0B86">
      <w:pPr>
        <w:autoSpaceDE w:val="0"/>
        <w:autoSpaceDN w:val="0"/>
        <w:adjustRightInd w:val="0"/>
        <w:spacing w:after="0" w:line="360" w:lineRule="auto"/>
        <w:ind w:firstLine="708"/>
        <w:jc w:val="both"/>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Занятия проводятся в две смены. Занятия учащихся 1, 4, 5, 9-11 классов и специальных (коррекционных) классов проводятся в I смену.</w:t>
      </w:r>
    </w:p>
    <w:p w:rsidR="00AE0B86" w:rsidRPr="00AE0B86" w:rsidRDefault="00AE0B86" w:rsidP="00AE0B86">
      <w:pPr>
        <w:autoSpaceDE w:val="0"/>
        <w:autoSpaceDN w:val="0"/>
        <w:adjustRightInd w:val="0"/>
        <w:spacing w:after="0" w:line="360" w:lineRule="auto"/>
        <w:ind w:firstLine="708"/>
        <w:jc w:val="both"/>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Учебный план школы ориентирован на следующие нормативные сроки</w:t>
      </w:r>
    </w:p>
    <w:p w:rsidR="00AE0B86" w:rsidRPr="00AE0B86" w:rsidRDefault="00AE0B86" w:rsidP="00AE0B86">
      <w:pPr>
        <w:autoSpaceDE w:val="0"/>
        <w:autoSpaceDN w:val="0"/>
        <w:adjustRightInd w:val="0"/>
        <w:spacing w:after="0" w:line="360" w:lineRule="auto"/>
        <w:jc w:val="both"/>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освоения общеобразовательных программ:</w:t>
      </w:r>
    </w:p>
    <w:p w:rsidR="00AE0B86" w:rsidRPr="00AE0B86" w:rsidRDefault="00AE0B86" w:rsidP="00AE0B86">
      <w:pPr>
        <w:autoSpaceDE w:val="0"/>
        <w:autoSpaceDN w:val="0"/>
        <w:adjustRightInd w:val="0"/>
        <w:spacing w:after="0" w:line="360" w:lineRule="auto"/>
        <w:ind w:firstLine="708"/>
        <w:jc w:val="both"/>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Продолжительность учебного года: 1-й класс – 33 учебные недели;</w:t>
      </w:r>
    </w:p>
    <w:p w:rsidR="00AE0B86" w:rsidRPr="00AE0B86" w:rsidRDefault="00AE0B86" w:rsidP="00AE0B86">
      <w:pPr>
        <w:autoSpaceDE w:val="0"/>
        <w:autoSpaceDN w:val="0"/>
        <w:adjustRightInd w:val="0"/>
        <w:spacing w:after="0" w:line="360" w:lineRule="auto"/>
        <w:ind w:left="708"/>
        <w:jc w:val="both"/>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2-11 классы – 34 учебные недели;</w:t>
      </w:r>
    </w:p>
    <w:p w:rsidR="00AE0B86" w:rsidRPr="00AE0B86" w:rsidRDefault="00AE0B86" w:rsidP="00AE0B86">
      <w:pPr>
        <w:autoSpaceDE w:val="0"/>
        <w:autoSpaceDN w:val="0"/>
        <w:adjustRightInd w:val="0"/>
        <w:spacing w:after="0" w:line="360" w:lineRule="auto"/>
        <w:jc w:val="both"/>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 xml:space="preserve">         5-8, 10-й классы – 35 учебных недель.</w:t>
      </w:r>
    </w:p>
    <w:p w:rsidR="00AE0B86" w:rsidRPr="00AE0B86" w:rsidRDefault="00AE0B86" w:rsidP="00AE0B86">
      <w:pPr>
        <w:autoSpaceDE w:val="0"/>
        <w:autoSpaceDN w:val="0"/>
        <w:adjustRightInd w:val="0"/>
        <w:spacing w:after="0" w:line="360" w:lineRule="auto"/>
        <w:ind w:firstLine="708"/>
        <w:jc w:val="both"/>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Продолжительность каникул в течение учебного года составля</w:t>
      </w:r>
      <w:r w:rsidR="00F42EC0">
        <w:rPr>
          <w:rFonts w:ascii="Times New Roman" w:eastAsia="Calibri" w:hAnsi="Times New Roman"/>
          <w:color w:val="000000"/>
          <w:sz w:val="24"/>
          <w:szCs w:val="24"/>
          <w:lang w:eastAsia="en-US"/>
        </w:rPr>
        <w:t>ет не менее</w:t>
      </w:r>
      <w:r w:rsidRPr="00AE0B86">
        <w:rPr>
          <w:rFonts w:ascii="Times New Roman" w:eastAsia="Calibri" w:hAnsi="Times New Roman"/>
          <w:color w:val="000000"/>
          <w:sz w:val="24"/>
          <w:szCs w:val="24"/>
          <w:lang w:eastAsia="en-US"/>
        </w:rPr>
        <w:t xml:space="preserve"> 30 календарных дней, летом – не менее 8 недель.</w:t>
      </w:r>
    </w:p>
    <w:p w:rsidR="00AE0B86" w:rsidRPr="00AE0B86" w:rsidRDefault="00AE0B86" w:rsidP="00AE0B86">
      <w:pPr>
        <w:autoSpaceDE w:val="0"/>
        <w:autoSpaceDN w:val="0"/>
        <w:adjustRightInd w:val="0"/>
        <w:spacing w:after="0" w:line="360" w:lineRule="auto"/>
        <w:jc w:val="both"/>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Режим работы: начало занятий 8.00.</w:t>
      </w:r>
    </w:p>
    <w:p w:rsidR="00AE0B86" w:rsidRPr="00AE0B86" w:rsidRDefault="00AE0B86" w:rsidP="00AE0B86">
      <w:pPr>
        <w:autoSpaceDE w:val="0"/>
        <w:autoSpaceDN w:val="0"/>
        <w:adjustRightInd w:val="0"/>
        <w:spacing w:after="0" w:line="360" w:lineRule="auto"/>
        <w:ind w:firstLine="708"/>
        <w:jc w:val="both"/>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Продолжительность урока: 1-е классы: сентябрь-декабрь – 35 минут,</w:t>
      </w:r>
    </w:p>
    <w:p w:rsidR="00AE0B86" w:rsidRPr="00AE0B86" w:rsidRDefault="00AE0B86" w:rsidP="00AE0B86">
      <w:pPr>
        <w:autoSpaceDE w:val="0"/>
        <w:autoSpaceDN w:val="0"/>
        <w:adjustRightInd w:val="0"/>
        <w:spacing w:after="0" w:line="360" w:lineRule="auto"/>
        <w:jc w:val="both"/>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январь-май – 40 минут; 2-11 классы – 40 минут</w:t>
      </w:r>
      <w:r w:rsidR="00F42EC0">
        <w:rPr>
          <w:rFonts w:ascii="Times New Roman" w:eastAsia="Calibri" w:hAnsi="Times New Roman"/>
          <w:color w:val="000000"/>
          <w:sz w:val="24"/>
          <w:szCs w:val="24"/>
          <w:lang w:eastAsia="en-US"/>
        </w:rPr>
        <w:t>, в соответствии с требованиями</w:t>
      </w:r>
      <w:r w:rsidRPr="00AE0B86">
        <w:rPr>
          <w:rFonts w:ascii="Times New Roman" w:eastAsia="Calibri" w:hAnsi="Times New Roman"/>
          <w:color w:val="000000"/>
          <w:sz w:val="24"/>
          <w:szCs w:val="24"/>
          <w:lang w:eastAsia="en-US"/>
        </w:rPr>
        <w:t xml:space="preserve"> СанПиНа 2.4.2. 2821-10 от 29 декабря 20</w:t>
      </w:r>
      <w:r w:rsidR="00F42EC0">
        <w:rPr>
          <w:rFonts w:ascii="Times New Roman" w:eastAsia="Calibri" w:hAnsi="Times New Roman"/>
          <w:color w:val="000000"/>
          <w:sz w:val="24"/>
          <w:szCs w:val="24"/>
          <w:lang w:eastAsia="en-US"/>
        </w:rPr>
        <w:t xml:space="preserve">10 года № 189 к учебному плану </w:t>
      </w:r>
      <w:r w:rsidRPr="00AE0B86">
        <w:rPr>
          <w:rFonts w:ascii="Times New Roman" w:eastAsia="Calibri" w:hAnsi="Times New Roman"/>
          <w:color w:val="000000"/>
          <w:sz w:val="24"/>
          <w:szCs w:val="24"/>
          <w:lang w:eastAsia="en-US"/>
        </w:rPr>
        <w:t>общеобразовательных учреждений.</w:t>
      </w:r>
    </w:p>
    <w:p w:rsidR="00AE0B86" w:rsidRPr="00AE0B86" w:rsidRDefault="00AE0B86" w:rsidP="00AE0B86">
      <w:pPr>
        <w:autoSpaceDE w:val="0"/>
        <w:autoSpaceDN w:val="0"/>
        <w:adjustRightInd w:val="0"/>
        <w:spacing w:after="0" w:line="360" w:lineRule="auto"/>
        <w:jc w:val="both"/>
        <w:rPr>
          <w:rFonts w:ascii="Times New Roman" w:eastAsia="Calibri" w:hAnsi="Times New Roman"/>
          <w:b/>
          <w:bCs/>
          <w:color w:val="000000"/>
          <w:sz w:val="24"/>
          <w:szCs w:val="24"/>
          <w:lang w:eastAsia="en-US"/>
        </w:rPr>
      </w:pPr>
      <w:r w:rsidRPr="00AE0B86">
        <w:rPr>
          <w:rFonts w:ascii="Times New Roman" w:eastAsia="Calibri" w:hAnsi="Times New Roman"/>
          <w:b/>
          <w:bCs/>
          <w:color w:val="000000"/>
          <w:sz w:val="24"/>
          <w:szCs w:val="24"/>
          <w:lang w:eastAsia="en-US"/>
        </w:rPr>
        <w:t>Кадровое обеспечение</w:t>
      </w:r>
    </w:p>
    <w:p w:rsidR="00AE0B86" w:rsidRPr="00AE0B86" w:rsidRDefault="00AE0B86" w:rsidP="00AE0B86">
      <w:pPr>
        <w:autoSpaceDE w:val="0"/>
        <w:autoSpaceDN w:val="0"/>
        <w:adjustRightInd w:val="0"/>
        <w:spacing w:after="0" w:line="360" w:lineRule="auto"/>
        <w:ind w:firstLine="708"/>
        <w:jc w:val="both"/>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В образовательном учреждении работают 43 педагога, средний возраст,</w:t>
      </w:r>
    </w:p>
    <w:p w:rsidR="00AE0B86" w:rsidRPr="00AE0B86" w:rsidRDefault="00AE0B86" w:rsidP="00AE0B86">
      <w:pPr>
        <w:autoSpaceDE w:val="0"/>
        <w:autoSpaceDN w:val="0"/>
        <w:adjustRightInd w:val="0"/>
        <w:spacing w:after="0" w:line="360" w:lineRule="auto"/>
        <w:jc w:val="both"/>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которых в 2011/2012 учебном году составил 41 год.</w:t>
      </w:r>
    </w:p>
    <w:p w:rsidR="00AE0B86" w:rsidRPr="00AE0B86" w:rsidRDefault="00AE0B86" w:rsidP="00AE0B86">
      <w:pPr>
        <w:autoSpaceDE w:val="0"/>
        <w:autoSpaceDN w:val="0"/>
        <w:adjustRightInd w:val="0"/>
        <w:spacing w:after="0" w:line="360" w:lineRule="auto"/>
        <w:jc w:val="both"/>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В 2011/2012 учебном году вновь принято на работу 3 педагога, уволились</w:t>
      </w:r>
    </w:p>
    <w:p w:rsidR="00AE0B86" w:rsidRPr="00AE0B86" w:rsidRDefault="00AE0B86" w:rsidP="00AE0B86">
      <w:pPr>
        <w:autoSpaceDE w:val="0"/>
        <w:autoSpaceDN w:val="0"/>
        <w:adjustRightInd w:val="0"/>
        <w:spacing w:after="0" w:line="360" w:lineRule="auto"/>
        <w:jc w:val="both"/>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4 человека. В декретном отпуске находятся 5 педагогов.</w:t>
      </w:r>
    </w:p>
    <w:p w:rsidR="00AE0B86" w:rsidRPr="00AE0B86" w:rsidRDefault="00F42EC0" w:rsidP="00AE0B86">
      <w:pPr>
        <w:autoSpaceDE w:val="0"/>
        <w:autoSpaceDN w:val="0"/>
        <w:adjustRightInd w:val="0"/>
        <w:spacing w:after="0" w:line="360" w:lineRule="auto"/>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На конец</w:t>
      </w:r>
      <w:r w:rsidR="00AE0B86" w:rsidRPr="00AE0B86">
        <w:rPr>
          <w:rFonts w:ascii="Times New Roman" w:eastAsia="Calibri" w:hAnsi="Times New Roman"/>
          <w:color w:val="000000"/>
          <w:sz w:val="24"/>
          <w:szCs w:val="24"/>
          <w:lang w:eastAsia="en-US"/>
        </w:rPr>
        <w:t xml:space="preserve"> 2011/2012 года имеют образование: высшее – 41 педагог</w:t>
      </w:r>
    </w:p>
    <w:p w:rsidR="00AE0B86" w:rsidRPr="00AE0B86" w:rsidRDefault="00AE0B86" w:rsidP="00AE0B86">
      <w:pPr>
        <w:autoSpaceDE w:val="0"/>
        <w:autoSpaceDN w:val="0"/>
        <w:adjustRightInd w:val="0"/>
        <w:spacing w:after="0" w:line="360" w:lineRule="auto"/>
        <w:jc w:val="both"/>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(95%), среднее специальное – 2 педагога (5%).</w:t>
      </w:r>
    </w:p>
    <w:p w:rsidR="00AE0B86" w:rsidRPr="00AE0B86" w:rsidRDefault="00AE0B86" w:rsidP="00AE0B86">
      <w:pPr>
        <w:autoSpaceDE w:val="0"/>
        <w:autoSpaceDN w:val="0"/>
        <w:adjustRightInd w:val="0"/>
        <w:spacing w:after="0" w:line="360" w:lineRule="auto"/>
        <w:jc w:val="both"/>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Основу коллектива составляют педагоги со стажем работы от 5 до 25 лет;</w:t>
      </w:r>
    </w:p>
    <w:p w:rsidR="00AE0B86" w:rsidRPr="00AE0B86" w:rsidRDefault="00AE0B86" w:rsidP="00AE0B86">
      <w:pPr>
        <w:autoSpaceDE w:val="0"/>
        <w:autoSpaceDN w:val="0"/>
        <w:adjustRightInd w:val="0"/>
        <w:spacing w:after="0" w:line="360" w:lineRule="auto"/>
        <w:jc w:val="both"/>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 xml:space="preserve">8 (19%) человек имеют стаж до 10 лет, 15 (35%) человек – от 10 до 20 лет и 20 (47%) человек свыше 20 лет. Пенсионеров – 6 </w:t>
      </w:r>
      <w:r w:rsidR="00F42EC0">
        <w:rPr>
          <w:rFonts w:ascii="Times New Roman" w:eastAsia="Calibri" w:hAnsi="Times New Roman"/>
          <w:color w:val="000000"/>
          <w:sz w:val="24"/>
          <w:szCs w:val="24"/>
          <w:lang w:eastAsia="en-US"/>
        </w:rPr>
        <w:t xml:space="preserve">человек, что составляет 14% от </w:t>
      </w:r>
      <w:r w:rsidRPr="00AE0B86">
        <w:rPr>
          <w:rFonts w:ascii="Times New Roman" w:eastAsia="Calibri" w:hAnsi="Times New Roman"/>
          <w:color w:val="000000"/>
          <w:sz w:val="24"/>
          <w:szCs w:val="24"/>
          <w:lang w:eastAsia="en-US"/>
        </w:rPr>
        <w:t>общего количества педагогов.</w:t>
      </w:r>
    </w:p>
    <w:p w:rsidR="00AE0B86" w:rsidRPr="00AE0B86" w:rsidRDefault="00AE0B86" w:rsidP="00AE0B86">
      <w:pPr>
        <w:autoSpaceDE w:val="0"/>
        <w:autoSpaceDN w:val="0"/>
        <w:adjustRightInd w:val="0"/>
        <w:spacing w:after="0" w:line="360" w:lineRule="auto"/>
        <w:ind w:firstLine="708"/>
        <w:jc w:val="both"/>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В 2010/2011 учебном году аттестацию прошли 13 человек. Повысили</w:t>
      </w:r>
    </w:p>
    <w:p w:rsidR="00AE0B86" w:rsidRPr="00AE0B86" w:rsidRDefault="00AE0B86" w:rsidP="00AE0B86">
      <w:pPr>
        <w:autoSpaceDE w:val="0"/>
        <w:autoSpaceDN w:val="0"/>
        <w:adjustRightInd w:val="0"/>
        <w:spacing w:after="0" w:line="360" w:lineRule="auto"/>
        <w:jc w:val="both"/>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lastRenderedPageBreak/>
        <w:t>категорию 10, 2 руководителя; подтвердили – 1 педагог, 1 руководитель. На</w:t>
      </w:r>
    </w:p>
    <w:p w:rsidR="00AE0B86" w:rsidRPr="00AE0B86" w:rsidRDefault="00AE0B86" w:rsidP="00AE0B86">
      <w:pPr>
        <w:autoSpaceDE w:val="0"/>
        <w:autoSpaceDN w:val="0"/>
        <w:adjustRightInd w:val="0"/>
        <w:spacing w:after="0" w:line="360" w:lineRule="auto"/>
        <w:jc w:val="both"/>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конец 2011/2012 учебного года аттестацию прошли 7 человек. Повысили</w:t>
      </w:r>
    </w:p>
    <w:p w:rsidR="00AE0B86" w:rsidRPr="00AE0B86" w:rsidRDefault="00AE0B86" w:rsidP="00AE0B86">
      <w:pPr>
        <w:autoSpaceDE w:val="0"/>
        <w:autoSpaceDN w:val="0"/>
        <w:adjustRightInd w:val="0"/>
        <w:spacing w:after="0" w:line="360" w:lineRule="auto"/>
        <w:jc w:val="both"/>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категорию 5 педагогов, подтвердили – 2. По сравнению с 2010/2011 учебным</w:t>
      </w:r>
    </w:p>
    <w:p w:rsidR="00AE0B86" w:rsidRPr="00AE0B86" w:rsidRDefault="00AE0B86" w:rsidP="00AE0B86">
      <w:pPr>
        <w:autoSpaceDE w:val="0"/>
        <w:autoSpaceDN w:val="0"/>
        <w:adjustRightInd w:val="0"/>
        <w:spacing w:after="0" w:line="360" w:lineRule="auto"/>
        <w:jc w:val="both"/>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годом результаты аттестации улучшились по качественному показателю.</w:t>
      </w:r>
    </w:p>
    <w:p w:rsidR="00AE0B86" w:rsidRPr="00AE0B86" w:rsidRDefault="00AE0B86" w:rsidP="00AE0B86">
      <w:pPr>
        <w:autoSpaceDE w:val="0"/>
        <w:autoSpaceDN w:val="0"/>
        <w:adjustRightInd w:val="0"/>
        <w:spacing w:after="0" w:line="360" w:lineRule="auto"/>
        <w:ind w:firstLine="708"/>
        <w:jc w:val="both"/>
        <w:rPr>
          <w:rFonts w:ascii="Times New Roman" w:eastAsia="Calibri" w:hAnsi="Times New Roman"/>
          <w:color w:val="000000"/>
          <w:sz w:val="24"/>
          <w:szCs w:val="24"/>
          <w:lang w:eastAsia="en-US"/>
        </w:rPr>
      </w:pPr>
      <w:r w:rsidRPr="00AE0B86">
        <w:rPr>
          <w:rFonts w:ascii="Times New Roman" w:hAnsi="Times New Roman"/>
          <w:sz w:val="24"/>
          <w:szCs w:val="24"/>
        </w:rPr>
        <w:t>Для осуществления образовательного процесса Учреждение разрабатывает и утвер</w:t>
      </w:r>
      <w:r w:rsidRPr="00AE0B86">
        <w:rPr>
          <w:rFonts w:ascii="Times New Roman" w:hAnsi="Times New Roman"/>
          <w:sz w:val="24"/>
          <w:szCs w:val="24"/>
        </w:rPr>
        <w:softHyphen/>
        <w:t>ждает:</w:t>
      </w:r>
    </w:p>
    <w:p w:rsidR="00AE0B86" w:rsidRPr="00AE0B86" w:rsidRDefault="00AE0B86" w:rsidP="00AE0B86">
      <w:pPr>
        <w:spacing w:after="100" w:afterAutospacing="1" w:line="360" w:lineRule="auto"/>
        <w:ind w:firstLine="709"/>
        <w:contextualSpacing/>
        <w:jc w:val="both"/>
        <w:rPr>
          <w:rFonts w:ascii="Times New Roman" w:hAnsi="Times New Roman"/>
          <w:sz w:val="24"/>
          <w:szCs w:val="24"/>
        </w:rPr>
      </w:pPr>
      <w:r w:rsidRPr="00AE0B86">
        <w:rPr>
          <w:rFonts w:ascii="Times New Roman" w:hAnsi="Times New Roman"/>
          <w:sz w:val="24"/>
          <w:szCs w:val="24"/>
        </w:rPr>
        <w:t>-годовой план работы школы,</w:t>
      </w:r>
    </w:p>
    <w:p w:rsidR="00AE0B86" w:rsidRPr="00AE0B86" w:rsidRDefault="00AE0B86" w:rsidP="00AE0B86">
      <w:pPr>
        <w:spacing w:after="100" w:afterAutospacing="1" w:line="360" w:lineRule="auto"/>
        <w:ind w:firstLine="709"/>
        <w:contextualSpacing/>
        <w:jc w:val="both"/>
        <w:rPr>
          <w:rFonts w:ascii="Times New Roman" w:hAnsi="Times New Roman"/>
          <w:sz w:val="24"/>
          <w:szCs w:val="24"/>
        </w:rPr>
      </w:pPr>
      <w:r w:rsidRPr="00AE0B86">
        <w:rPr>
          <w:rFonts w:ascii="Times New Roman" w:hAnsi="Times New Roman"/>
          <w:sz w:val="24"/>
          <w:szCs w:val="24"/>
        </w:rPr>
        <w:t>-годовой учебный план,</w:t>
      </w:r>
    </w:p>
    <w:p w:rsidR="00AE0B86" w:rsidRPr="00AE0B86" w:rsidRDefault="00AE0B86" w:rsidP="00AE0B86">
      <w:pPr>
        <w:spacing w:after="100" w:afterAutospacing="1" w:line="360" w:lineRule="auto"/>
        <w:ind w:firstLine="709"/>
        <w:contextualSpacing/>
        <w:jc w:val="both"/>
        <w:rPr>
          <w:rFonts w:ascii="Times New Roman" w:hAnsi="Times New Roman"/>
          <w:sz w:val="24"/>
          <w:szCs w:val="24"/>
        </w:rPr>
      </w:pPr>
      <w:r w:rsidRPr="00AE0B86">
        <w:rPr>
          <w:rFonts w:ascii="Times New Roman" w:hAnsi="Times New Roman"/>
          <w:sz w:val="24"/>
          <w:szCs w:val="24"/>
        </w:rPr>
        <w:t>- годовой календарный учебный график,</w:t>
      </w:r>
    </w:p>
    <w:p w:rsidR="00AE0B86" w:rsidRPr="00AE0B86" w:rsidRDefault="00AE0B86" w:rsidP="00AE0B86">
      <w:pPr>
        <w:spacing w:after="100" w:afterAutospacing="1" w:line="360" w:lineRule="auto"/>
        <w:ind w:firstLine="709"/>
        <w:contextualSpacing/>
        <w:jc w:val="both"/>
        <w:rPr>
          <w:rFonts w:ascii="Times New Roman" w:hAnsi="Times New Roman"/>
          <w:sz w:val="24"/>
          <w:szCs w:val="24"/>
        </w:rPr>
      </w:pPr>
      <w:r w:rsidRPr="00AE0B86">
        <w:rPr>
          <w:rFonts w:ascii="Times New Roman" w:hAnsi="Times New Roman"/>
          <w:sz w:val="24"/>
          <w:szCs w:val="24"/>
        </w:rPr>
        <w:t>-план работы структурных подразделений,</w:t>
      </w:r>
    </w:p>
    <w:p w:rsidR="00AE0B86" w:rsidRPr="00AE0B86" w:rsidRDefault="00AE0B86" w:rsidP="00AE0B86">
      <w:pPr>
        <w:spacing w:after="100" w:afterAutospacing="1" w:line="360" w:lineRule="auto"/>
        <w:ind w:firstLine="709"/>
        <w:contextualSpacing/>
        <w:jc w:val="both"/>
        <w:rPr>
          <w:rFonts w:ascii="Times New Roman" w:hAnsi="Times New Roman"/>
          <w:sz w:val="24"/>
          <w:szCs w:val="24"/>
        </w:rPr>
      </w:pPr>
      <w:r w:rsidRPr="00AE0B86">
        <w:rPr>
          <w:rFonts w:ascii="Times New Roman" w:hAnsi="Times New Roman"/>
          <w:sz w:val="24"/>
          <w:szCs w:val="24"/>
        </w:rPr>
        <w:t>-план ВШК,</w:t>
      </w:r>
    </w:p>
    <w:p w:rsidR="00AE0B86" w:rsidRPr="00AE0B86" w:rsidRDefault="00F42EC0" w:rsidP="00AE0B86">
      <w:pPr>
        <w:spacing w:after="100" w:afterAutospacing="1" w:line="360" w:lineRule="auto"/>
        <w:ind w:firstLine="709"/>
        <w:contextualSpacing/>
        <w:jc w:val="both"/>
        <w:rPr>
          <w:rFonts w:ascii="Times New Roman" w:hAnsi="Times New Roman"/>
          <w:sz w:val="24"/>
          <w:szCs w:val="24"/>
        </w:rPr>
      </w:pPr>
      <w:r>
        <w:rPr>
          <w:rFonts w:ascii="Times New Roman" w:hAnsi="Times New Roman"/>
          <w:sz w:val="24"/>
          <w:szCs w:val="24"/>
        </w:rPr>
        <w:t xml:space="preserve">- расписание </w:t>
      </w:r>
      <w:r w:rsidR="00AE0B86" w:rsidRPr="00AE0B86">
        <w:rPr>
          <w:rFonts w:ascii="Times New Roman" w:hAnsi="Times New Roman"/>
          <w:sz w:val="24"/>
          <w:szCs w:val="24"/>
        </w:rPr>
        <w:t>учебных занятий.</w:t>
      </w:r>
    </w:p>
    <w:p w:rsidR="00AE0B86" w:rsidRPr="00AE0B86" w:rsidRDefault="00AE0B86" w:rsidP="00AE0B86">
      <w:pPr>
        <w:spacing w:after="100" w:afterAutospacing="1" w:line="360" w:lineRule="auto"/>
        <w:ind w:firstLine="709"/>
        <w:contextualSpacing/>
        <w:jc w:val="both"/>
        <w:rPr>
          <w:rFonts w:ascii="Times New Roman" w:hAnsi="Times New Roman"/>
          <w:sz w:val="24"/>
          <w:szCs w:val="24"/>
        </w:rPr>
      </w:pPr>
      <w:r w:rsidRPr="00AE0B86">
        <w:rPr>
          <w:rFonts w:ascii="Times New Roman" w:hAnsi="Times New Roman"/>
          <w:sz w:val="24"/>
          <w:szCs w:val="24"/>
        </w:rPr>
        <w:t>Годовой учебный план и годовой календарный учебный график Учреждение согласует с Учре</w:t>
      </w:r>
      <w:r w:rsidRPr="00AE0B86">
        <w:rPr>
          <w:rFonts w:ascii="Times New Roman" w:hAnsi="Times New Roman"/>
          <w:sz w:val="24"/>
          <w:szCs w:val="24"/>
        </w:rPr>
        <w:softHyphen/>
        <w:t>дителем. Годовой учебный план разработан Учреждением на основе федерального базисного учеб</w:t>
      </w:r>
      <w:r w:rsidRPr="00AE0B86">
        <w:rPr>
          <w:rFonts w:ascii="Times New Roman" w:hAnsi="Times New Roman"/>
          <w:sz w:val="24"/>
          <w:szCs w:val="24"/>
        </w:rPr>
        <w:softHyphen/>
        <w:t xml:space="preserve">ного плана. </w:t>
      </w:r>
      <w:r w:rsidRPr="00AE0B86">
        <w:rPr>
          <w:rFonts w:ascii="Times New Roman" w:hAnsi="Times New Roman"/>
          <w:i/>
          <w:sz w:val="24"/>
          <w:szCs w:val="24"/>
        </w:rPr>
        <w:t>Учебные планы</w:t>
      </w:r>
      <w:r w:rsidRPr="00AE0B86">
        <w:rPr>
          <w:rFonts w:ascii="Times New Roman" w:hAnsi="Times New Roman"/>
          <w:sz w:val="24"/>
          <w:szCs w:val="24"/>
        </w:rPr>
        <w:t xml:space="preserve"> МОУ СОШ № 15 разработаны в соответствии со ст.32 п.п.6,7 Закона Российской Федерации «Об образовании», ст.21 Типового положения об общеобразовательном учреждении, утвержденного Постановлением Правительства РФ от 09.09.1996г. №1058, Федеральным Базисным учебным планом вечернего (сменного) общеобразовательного учреждения (с очной и заочной) формой обучения (приказ МО и ПО  РФ от 09.12. </w:t>
      </w:r>
      <w:smartTag w:uri="urn:schemas-microsoft-com:office:smarttags" w:element="metricconverter">
        <w:smartTagPr>
          <w:attr w:name="ProductID" w:val="1998 г"/>
        </w:smartTagPr>
        <w:r w:rsidRPr="00AE0B86">
          <w:rPr>
            <w:rFonts w:ascii="Times New Roman" w:hAnsi="Times New Roman"/>
            <w:sz w:val="24"/>
            <w:szCs w:val="24"/>
          </w:rPr>
          <w:t>1998 г</w:t>
        </w:r>
      </w:smartTag>
      <w:r w:rsidRPr="00AE0B86">
        <w:rPr>
          <w:rFonts w:ascii="Times New Roman" w:hAnsi="Times New Roman"/>
          <w:sz w:val="24"/>
          <w:szCs w:val="24"/>
        </w:rPr>
        <w:t>. № 322,  приказами департамента образования ЯНАО</w:t>
      </w:r>
      <w:r w:rsidRPr="00AE0B86">
        <w:rPr>
          <w:rFonts w:ascii="Times New Roman" w:hAnsi="Times New Roman"/>
          <w:sz w:val="24"/>
          <w:szCs w:val="24"/>
          <w:vertAlign w:val="superscript"/>
        </w:rPr>
        <w:footnoteReference w:id="2"/>
      </w:r>
      <w:r w:rsidRPr="00AE0B86">
        <w:rPr>
          <w:rFonts w:ascii="Times New Roman" w:hAnsi="Times New Roman"/>
          <w:sz w:val="24"/>
          <w:szCs w:val="24"/>
        </w:rPr>
        <w:t>.</w:t>
      </w:r>
    </w:p>
    <w:p w:rsidR="00AE0B86" w:rsidRPr="00AE0B86" w:rsidRDefault="00AE0B86" w:rsidP="00AE0B86">
      <w:pPr>
        <w:tabs>
          <w:tab w:val="left" w:pos="435"/>
        </w:tabs>
        <w:spacing w:after="100" w:afterAutospacing="1" w:line="360" w:lineRule="auto"/>
        <w:ind w:firstLine="720"/>
        <w:contextualSpacing/>
        <w:jc w:val="both"/>
        <w:rPr>
          <w:rFonts w:ascii="Times New Roman" w:hAnsi="Times New Roman"/>
          <w:sz w:val="24"/>
          <w:szCs w:val="24"/>
        </w:rPr>
      </w:pPr>
      <w:r w:rsidRPr="00AE0B86">
        <w:rPr>
          <w:rFonts w:ascii="Times New Roman" w:hAnsi="Times New Roman"/>
          <w:spacing w:val="-6"/>
          <w:sz w:val="24"/>
          <w:szCs w:val="24"/>
        </w:rPr>
        <w:t>Содержание образования в Учреждении определяется</w:t>
      </w:r>
      <w:r w:rsidRPr="00AE0B86">
        <w:rPr>
          <w:rFonts w:ascii="Times New Roman" w:hAnsi="Times New Roman"/>
          <w:spacing w:val="-2"/>
          <w:sz w:val="24"/>
          <w:szCs w:val="24"/>
        </w:rPr>
        <w:t xml:space="preserve"> образовательной</w:t>
      </w:r>
      <w:r w:rsidRPr="00AE0B86">
        <w:rPr>
          <w:rFonts w:ascii="Times New Roman" w:hAnsi="Times New Roman"/>
          <w:sz w:val="24"/>
          <w:szCs w:val="24"/>
        </w:rPr>
        <w:t xml:space="preserve"> програм</w:t>
      </w:r>
      <w:r w:rsidRPr="00AE0B86">
        <w:rPr>
          <w:rFonts w:ascii="Times New Roman" w:hAnsi="Times New Roman"/>
          <w:sz w:val="24"/>
          <w:szCs w:val="24"/>
        </w:rPr>
        <w:softHyphen/>
        <w:t>мой (образовательными программами), утверждаемой и реализуемой МБОУ СОШ №15 самостоя</w:t>
      </w:r>
      <w:r w:rsidRPr="00AE0B86">
        <w:rPr>
          <w:rFonts w:ascii="Times New Roman" w:hAnsi="Times New Roman"/>
          <w:sz w:val="24"/>
          <w:szCs w:val="24"/>
        </w:rPr>
        <w:softHyphen/>
        <w:t>тельно, в соответствии с Законом РФ «Об образовании» (</w:t>
      </w:r>
      <w:r w:rsidR="00F42EC0">
        <w:rPr>
          <w:rFonts w:ascii="Times New Roman" w:hAnsi="Times New Roman"/>
          <w:sz w:val="24"/>
          <w:szCs w:val="24"/>
        </w:rPr>
        <w:t>с изменениями и дополнениями) и</w:t>
      </w:r>
      <w:r w:rsidRPr="00AE0B86">
        <w:rPr>
          <w:rFonts w:ascii="Times New Roman" w:hAnsi="Times New Roman"/>
          <w:sz w:val="24"/>
          <w:szCs w:val="24"/>
        </w:rPr>
        <w:t xml:space="preserve"> является организационной основой образовательной политики школы. Программа определяет стратегию приоритетного развития системы образования школы и механизмы ее реализации. </w:t>
      </w:r>
    </w:p>
    <w:p w:rsidR="00AE0B86" w:rsidRPr="00AE0B86" w:rsidRDefault="00AE0B86" w:rsidP="00AE0B86">
      <w:pPr>
        <w:tabs>
          <w:tab w:val="left" w:pos="435"/>
        </w:tabs>
        <w:spacing w:after="0" w:line="360" w:lineRule="auto"/>
        <w:ind w:firstLine="720"/>
        <w:contextualSpacing/>
        <w:jc w:val="both"/>
        <w:rPr>
          <w:rFonts w:ascii="Times New Roman" w:hAnsi="Times New Roman"/>
          <w:color w:val="000000"/>
          <w:sz w:val="24"/>
          <w:szCs w:val="24"/>
        </w:rPr>
      </w:pPr>
      <w:r w:rsidRPr="00AE0B86">
        <w:rPr>
          <w:rFonts w:ascii="Times New Roman" w:hAnsi="Times New Roman"/>
          <w:sz w:val="24"/>
          <w:szCs w:val="24"/>
        </w:rPr>
        <w:lastRenderedPageBreak/>
        <w:t xml:space="preserve">Основные цели и </w:t>
      </w:r>
      <w:r w:rsidR="00F42EC0">
        <w:rPr>
          <w:rFonts w:ascii="Times New Roman" w:hAnsi="Times New Roman"/>
          <w:sz w:val="24"/>
          <w:szCs w:val="24"/>
        </w:rPr>
        <w:t xml:space="preserve">задачи Программы соответствуют </w:t>
      </w:r>
      <w:r w:rsidRPr="00AE0B86">
        <w:rPr>
          <w:rFonts w:ascii="Times New Roman" w:hAnsi="Times New Roman"/>
          <w:color w:val="000000"/>
          <w:sz w:val="24"/>
          <w:szCs w:val="24"/>
        </w:rPr>
        <w:t xml:space="preserve">Плану действий по модернизации общего образования на 2011-2015 годы (утвержденные распоряжением Правительства РФ от 7 сентября </w:t>
      </w:r>
      <w:smartTag w:uri="urn:schemas-microsoft-com:office:smarttags" w:element="metricconverter">
        <w:smartTagPr>
          <w:attr w:name="ProductID" w:val="2010 г"/>
        </w:smartTagPr>
        <w:r w:rsidRPr="00AE0B86">
          <w:rPr>
            <w:rFonts w:ascii="Times New Roman" w:hAnsi="Times New Roman"/>
            <w:color w:val="000000"/>
            <w:sz w:val="24"/>
            <w:szCs w:val="24"/>
          </w:rPr>
          <w:t>2010 г</w:t>
        </w:r>
      </w:smartTag>
      <w:r w:rsidRPr="00AE0B86">
        <w:rPr>
          <w:rFonts w:ascii="Times New Roman" w:hAnsi="Times New Roman"/>
          <w:color w:val="000000"/>
          <w:sz w:val="24"/>
          <w:szCs w:val="24"/>
        </w:rPr>
        <w:t>. № 1507-р (№ 8).</w:t>
      </w:r>
    </w:p>
    <w:p w:rsidR="00AE0B86" w:rsidRPr="00AE0B86" w:rsidRDefault="00AE0B86" w:rsidP="00AE0B86">
      <w:pPr>
        <w:tabs>
          <w:tab w:val="left" w:pos="435"/>
        </w:tabs>
        <w:spacing w:after="0" w:line="360" w:lineRule="auto"/>
        <w:ind w:firstLine="720"/>
        <w:contextualSpacing/>
        <w:jc w:val="both"/>
        <w:rPr>
          <w:rFonts w:ascii="Times New Roman" w:hAnsi="Times New Roman"/>
          <w:sz w:val="24"/>
          <w:szCs w:val="24"/>
        </w:rPr>
      </w:pPr>
      <w:r w:rsidRPr="00AE0B86">
        <w:rPr>
          <w:rFonts w:ascii="Times New Roman" w:hAnsi="Times New Roman"/>
          <w:sz w:val="24"/>
          <w:szCs w:val="24"/>
        </w:rPr>
        <w:t xml:space="preserve">Программа принята на заседании педагогического совета школы (Протокол   №1  31.08.2011г.). Сроки реализации программы: сентябрь 2011 - сентябрь 2014 года. </w:t>
      </w:r>
    </w:p>
    <w:p w:rsidR="00AE0B86" w:rsidRPr="00AE0B86" w:rsidRDefault="00AE0B86" w:rsidP="00AE0B86">
      <w:pPr>
        <w:spacing w:after="100" w:afterAutospacing="1" w:line="360" w:lineRule="auto"/>
        <w:ind w:firstLine="709"/>
        <w:contextualSpacing/>
        <w:jc w:val="both"/>
        <w:rPr>
          <w:rFonts w:ascii="Times New Roman" w:hAnsi="Times New Roman"/>
          <w:sz w:val="24"/>
          <w:szCs w:val="24"/>
        </w:rPr>
      </w:pPr>
      <w:r w:rsidRPr="00AE0B86">
        <w:rPr>
          <w:rFonts w:ascii="Times New Roman" w:hAnsi="Times New Roman"/>
          <w:sz w:val="24"/>
          <w:szCs w:val="24"/>
        </w:rPr>
        <w:t>Основная образовательная программа Учреждения разрабатывалась на основе соответствующих примерных основных образовательных программ и обеспечивает достижение обучающимися результатов освоения основных образовательных про</w:t>
      </w:r>
      <w:r w:rsidRPr="00AE0B86">
        <w:rPr>
          <w:rFonts w:ascii="Times New Roman" w:hAnsi="Times New Roman"/>
          <w:sz w:val="24"/>
          <w:szCs w:val="24"/>
        </w:rPr>
        <w:softHyphen/>
        <w:t>грамм, установленных соответствующими федеральными государственными образовательными стандартами.</w:t>
      </w:r>
    </w:p>
    <w:p w:rsidR="00AE0B86" w:rsidRPr="00AE0B86" w:rsidRDefault="00AE0B86" w:rsidP="00AE0B86">
      <w:pPr>
        <w:spacing w:after="100" w:afterAutospacing="1" w:line="360" w:lineRule="auto"/>
        <w:ind w:firstLine="709"/>
        <w:contextualSpacing/>
        <w:jc w:val="both"/>
        <w:rPr>
          <w:rFonts w:ascii="Times New Roman" w:hAnsi="Times New Roman"/>
          <w:sz w:val="24"/>
          <w:szCs w:val="24"/>
        </w:rPr>
      </w:pPr>
      <w:r w:rsidRPr="00AE0B86">
        <w:rPr>
          <w:rFonts w:ascii="Times New Roman" w:hAnsi="Times New Roman"/>
          <w:sz w:val="24"/>
          <w:szCs w:val="24"/>
        </w:rPr>
        <w:t>Учреждение реализует общеобразовательные программы основ</w:t>
      </w:r>
      <w:r w:rsidRPr="00AE0B86">
        <w:rPr>
          <w:rFonts w:ascii="Times New Roman" w:hAnsi="Times New Roman"/>
          <w:sz w:val="24"/>
          <w:szCs w:val="24"/>
        </w:rPr>
        <w:softHyphen/>
        <w:t>ного общего и среднего (полного) общего образования, обеспечивающие подготовку обучающихся по предметам базисного учебного плана, в пределах федеральных государственных образовательных стандартов.</w:t>
      </w:r>
    </w:p>
    <w:p w:rsidR="00AE0B86" w:rsidRPr="00AE0B86" w:rsidRDefault="00AE0B86" w:rsidP="00AE0B86">
      <w:pPr>
        <w:spacing w:after="100" w:afterAutospacing="1" w:line="360" w:lineRule="auto"/>
        <w:ind w:firstLine="709"/>
        <w:contextualSpacing/>
        <w:jc w:val="both"/>
        <w:rPr>
          <w:rFonts w:ascii="Times New Roman" w:hAnsi="Times New Roman"/>
          <w:sz w:val="24"/>
          <w:szCs w:val="24"/>
        </w:rPr>
      </w:pPr>
      <w:r w:rsidRPr="00AE0B86">
        <w:rPr>
          <w:rFonts w:ascii="Times New Roman" w:hAnsi="Times New Roman"/>
          <w:sz w:val="24"/>
          <w:szCs w:val="24"/>
        </w:rPr>
        <w:t>Основные общеобразовательные программы направлены на решение задач фор</w:t>
      </w:r>
      <w:r w:rsidRPr="00AE0B86">
        <w:rPr>
          <w:rFonts w:ascii="Times New Roman" w:hAnsi="Times New Roman"/>
          <w:sz w:val="24"/>
          <w:szCs w:val="24"/>
        </w:rPr>
        <w:softHyphen/>
        <w:t>мирования общей культуры личности, адаптации личности к жизни в обществе, на создание основы для осознанного выбора и освоения профессиональных образова</w:t>
      </w:r>
      <w:r w:rsidRPr="00AE0B86">
        <w:rPr>
          <w:rFonts w:ascii="Times New Roman" w:hAnsi="Times New Roman"/>
          <w:sz w:val="24"/>
          <w:szCs w:val="24"/>
        </w:rPr>
        <w:softHyphen/>
        <w:t>тельных программ.</w:t>
      </w:r>
    </w:p>
    <w:p w:rsidR="00AE0B86" w:rsidRPr="00AE0B86" w:rsidRDefault="00AE0B86" w:rsidP="00AE0B86">
      <w:pPr>
        <w:spacing w:after="100" w:afterAutospacing="1" w:line="360" w:lineRule="auto"/>
        <w:ind w:firstLine="709"/>
        <w:contextualSpacing/>
        <w:jc w:val="both"/>
        <w:rPr>
          <w:rFonts w:ascii="Times New Roman" w:hAnsi="Times New Roman"/>
          <w:sz w:val="24"/>
          <w:szCs w:val="24"/>
        </w:rPr>
      </w:pPr>
      <w:r w:rsidRPr="00AE0B86">
        <w:rPr>
          <w:rFonts w:ascii="Times New Roman" w:hAnsi="Times New Roman"/>
          <w:sz w:val="24"/>
          <w:szCs w:val="24"/>
        </w:rPr>
        <w:t>Основные общеобразовательные программы основного обще</w:t>
      </w:r>
      <w:r w:rsidRPr="00AE0B86">
        <w:rPr>
          <w:rFonts w:ascii="Times New Roman" w:hAnsi="Times New Roman"/>
          <w:sz w:val="24"/>
          <w:szCs w:val="24"/>
        </w:rPr>
        <w:softHyphen/>
        <w:t>го и среднего (полного) общего образования обеспечивают реализацию федерального государственного образовательного стандарта, образовательных потребностей и запросов обучающихся и включают в себя учебный план, рабочие программы учеб</w:t>
      </w:r>
      <w:r w:rsidRPr="00AE0B86">
        <w:rPr>
          <w:rFonts w:ascii="Times New Roman" w:hAnsi="Times New Roman"/>
          <w:sz w:val="24"/>
          <w:szCs w:val="24"/>
        </w:rPr>
        <w:softHyphen/>
        <w:t>ных курсов, предметов, дисциплин (модулей) и другие материалы, обеспечивающие духовно-нравственное развитие, воспитание и качество подготовки обучающихся.</w:t>
      </w:r>
    </w:p>
    <w:p w:rsidR="00AE0B86" w:rsidRPr="00AE0B86" w:rsidRDefault="00AE0B86" w:rsidP="00AE0B86">
      <w:pPr>
        <w:autoSpaceDE w:val="0"/>
        <w:autoSpaceDN w:val="0"/>
        <w:adjustRightInd w:val="0"/>
        <w:spacing w:after="0" w:line="360" w:lineRule="auto"/>
        <w:ind w:firstLine="708"/>
        <w:rPr>
          <w:rFonts w:ascii="Times New Roman" w:eastAsia="Calibri" w:hAnsi="Times New Roman"/>
          <w:b/>
          <w:bCs/>
          <w:color w:val="000000"/>
          <w:sz w:val="24"/>
          <w:szCs w:val="24"/>
          <w:lang w:eastAsia="en-US"/>
        </w:rPr>
      </w:pPr>
      <w:r w:rsidRPr="00AE0B86">
        <w:rPr>
          <w:rFonts w:ascii="Times New Roman" w:eastAsia="Calibri" w:hAnsi="Times New Roman"/>
          <w:b/>
          <w:bCs/>
          <w:color w:val="000000"/>
          <w:sz w:val="24"/>
          <w:szCs w:val="24"/>
          <w:lang w:eastAsia="en-US"/>
        </w:rPr>
        <w:t xml:space="preserve">Сведения о </w:t>
      </w:r>
      <w:r w:rsidRPr="00AE0B86">
        <w:rPr>
          <w:rFonts w:ascii="Times New Roman" w:eastAsia="Calibri" w:hAnsi="Times New Roman"/>
          <w:b/>
          <w:bCs/>
          <w:sz w:val="24"/>
          <w:szCs w:val="24"/>
          <w:lang w:eastAsia="en-US"/>
        </w:rPr>
        <w:t>прохождении аттестации педагогических и руководящих</w:t>
      </w:r>
      <w:r w:rsidRPr="00AE0B86">
        <w:rPr>
          <w:rFonts w:ascii="Times New Roman" w:eastAsia="Calibri" w:hAnsi="Times New Roman"/>
          <w:b/>
          <w:bCs/>
          <w:color w:val="000000"/>
          <w:sz w:val="24"/>
          <w:szCs w:val="24"/>
          <w:lang w:eastAsia="en-US"/>
        </w:rPr>
        <w:t xml:space="preserve"> работников</w:t>
      </w:r>
    </w:p>
    <w:p w:rsidR="00AE0B86" w:rsidRPr="00AE0B86" w:rsidRDefault="00AE0B86" w:rsidP="00AE0B86">
      <w:pPr>
        <w:autoSpaceDE w:val="0"/>
        <w:autoSpaceDN w:val="0"/>
        <w:adjustRightInd w:val="0"/>
        <w:spacing w:after="0" w:line="360" w:lineRule="auto"/>
        <w:ind w:firstLine="708"/>
        <w:jc w:val="both"/>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Необходимо отметить увеличение количества педагогов с высшей</w:t>
      </w:r>
    </w:p>
    <w:p w:rsidR="00AE0B86" w:rsidRPr="00AE0B86" w:rsidRDefault="00AE0B86" w:rsidP="00AE0B86">
      <w:pPr>
        <w:autoSpaceDE w:val="0"/>
        <w:autoSpaceDN w:val="0"/>
        <w:adjustRightInd w:val="0"/>
        <w:spacing w:after="0" w:line="360" w:lineRule="auto"/>
        <w:jc w:val="both"/>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категорией. Также наблюдается снижение количества учителей с I и II</w:t>
      </w:r>
    </w:p>
    <w:p w:rsidR="00AE0B86" w:rsidRPr="00AE0B86" w:rsidRDefault="00AE0B86" w:rsidP="00AE0B86">
      <w:pPr>
        <w:autoSpaceDE w:val="0"/>
        <w:autoSpaceDN w:val="0"/>
        <w:adjustRightInd w:val="0"/>
        <w:spacing w:after="0" w:line="360" w:lineRule="auto"/>
        <w:jc w:val="both"/>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квалификационной категорией. Это связано с уменьшением количества</w:t>
      </w:r>
    </w:p>
    <w:p w:rsidR="00AE0B86" w:rsidRPr="00AE0B86" w:rsidRDefault="00AE0B86" w:rsidP="00AE0B86">
      <w:pPr>
        <w:autoSpaceDE w:val="0"/>
        <w:autoSpaceDN w:val="0"/>
        <w:adjustRightInd w:val="0"/>
        <w:spacing w:after="0" w:line="360" w:lineRule="auto"/>
        <w:jc w:val="both"/>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педагогов, работающих в ОУ, переходом их в другие ОУ. Увеличилось число</w:t>
      </w:r>
    </w:p>
    <w:p w:rsidR="00AE0B86" w:rsidRPr="00AE0B86" w:rsidRDefault="00AE0B86" w:rsidP="00AE0B86">
      <w:pPr>
        <w:autoSpaceDE w:val="0"/>
        <w:autoSpaceDN w:val="0"/>
        <w:adjustRightInd w:val="0"/>
        <w:spacing w:after="0" w:line="360" w:lineRule="auto"/>
        <w:jc w:val="both"/>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педагогов без категории, что частично може</w:t>
      </w:r>
      <w:r w:rsidR="00F42EC0">
        <w:rPr>
          <w:rFonts w:ascii="Times New Roman" w:eastAsia="Calibri" w:hAnsi="Times New Roman"/>
          <w:color w:val="000000"/>
          <w:sz w:val="24"/>
          <w:szCs w:val="24"/>
          <w:lang w:eastAsia="en-US"/>
        </w:rPr>
        <w:t>т быть обусловлено поступлением</w:t>
      </w:r>
      <w:r w:rsidRPr="00AE0B86">
        <w:rPr>
          <w:rFonts w:ascii="Times New Roman" w:eastAsia="Calibri" w:hAnsi="Times New Roman"/>
          <w:color w:val="000000"/>
          <w:sz w:val="24"/>
          <w:szCs w:val="24"/>
          <w:lang w:eastAsia="en-US"/>
        </w:rPr>
        <w:t xml:space="preserve"> на работу педагогов без категории.</w:t>
      </w:r>
    </w:p>
    <w:p w:rsidR="00AE0B86" w:rsidRPr="00AE0B86" w:rsidRDefault="00AE0B86" w:rsidP="00AE0B86">
      <w:pPr>
        <w:autoSpaceDE w:val="0"/>
        <w:autoSpaceDN w:val="0"/>
        <w:adjustRightInd w:val="0"/>
        <w:spacing w:after="0" w:line="360" w:lineRule="auto"/>
        <w:ind w:firstLine="708"/>
        <w:jc w:val="both"/>
        <w:rPr>
          <w:rFonts w:ascii="Times New Roman" w:eastAsia="Calibri" w:hAnsi="Times New Roman"/>
          <w:b/>
          <w:bCs/>
          <w:color w:val="000000"/>
          <w:sz w:val="24"/>
          <w:szCs w:val="24"/>
          <w:lang w:eastAsia="en-US"/>
        </w:rPr>
      </w:pPr>
      <w:r w:rsidRPr="00AE0B86">
        <w:rPr>
          <w:rFonts w:ascii="Times New Roman" w:eastAsia="Calibri" w:hAnsi="Times New Roman"/>
          <w:b/>
          <w:bCs/>
          <w:color w:val="000000"/>
          <w:sz w:val="24"/>
          <w:szCs w:val="24"/>
          <w:lang w:eastAsia="en-US"/>
        </w:rPr>
        <w:t>Качественные характеристики педагогических кадров</w:t>
      </w:r>
    </w:p>
    <w:p w:rsidR="00AE0B86" w:rsidRPr="00AE0B86" w:rsidRDefault="00AE0B86" w:rsidP="00AE0B86">
      <w:pPr>
        <w:autoSpaceDE w:val="0"/>
        <w:autoSpaceDN w:val="0"/>
        <w:adjustRightInd w:val="0"/>
        <w:spacing w:after="0" w:line="360" w:lineRule="auto"/>
        <w:jc w:val="both"/>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5 педагогов имеют Почетную Грамоту Министерства образования и</w:t>
      </w:r>
    </w:p>
    <w:p w:rsidR="00AE0B86" w:rsidRPr="00AE0B86" w:rsidRDefault="00AE0B86" w:rsidP="00AE0B86">
      <w:pPr>
        <w:autoSpaceDE w:val="0"/>
        <w:autoSpaceDN w:val="0"/>
        <w:adjustRightInd w:val="0"/>
        <w:spacing w:after="0" w:line="360" w:lineRule="auto"/>
        <w:jc w:val="both"/>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lastRenderedPageBreak/>
        <w:t>науки РФ (Кашникова Е.Н., Мерлушкина Г.В., Серебренникова Н.В., Стрелков К.Е., Савина Л.Л.), 1 педагог (Ярулина С.А.) является отличником народного просвещения, 1 педагог (Мижева Б.М.) является аспирантом-соискателем</w:t>
      </w:r>
    </w:p>
    <w:p w:rsidR="00AE0B86" w:rsidRPr="00AE0B86" w:rsidRDefault="00AE0B86" w:rsidP="00AE0B86">
      <w:pPr>
        <w:autoSpaceDE w:val="0"/>
        <w:autoSpaceDN w:val="0"/>
        <w:adjustRightInd w:val="0"/>
        <w:spacing w:after="0" w:line="360" w:lineRule="auto"/>
        <w:jc w:val="both"/>
        <w:rPr>
          <w:rFonts w:ascii="Times New Roman" w:eastAsia="Calibri" w:hAnsi="Times New Roman"/>
          <w:color w:val="000000"/>
          <w:sz w:val="24"/>
          <w:szCs w:val="24"/>
          <w:lang w:eastAsia="en-US"/>
        </w:rPr>
      </w:pPr>
      <w:r w:rsidRPr="00AE0B86">
        <w:rPr>
          <w:rFonts w:ascii="Times New Roman" w:eastAsia="Calibri" w:hAnsi="Times New Roman"/>
          <w:b/>
          <w:bCs/>
          <w:color w:val="000000"/>
          <w:sz w:val="24"/>
          <w:szCs w:val="24"/>
          <w:lang w:eastAsia="en-US"/>
        </w:rPr>
        <w:t xml:space="preserve">Вывод: </w:t>
      </w:r>
      <w:r w:rsidRPr="00AE0B86">
        <w:rPr>
          <w:rFonts w:ascii="Times New Roman" w:eastAsia="Calibri" w:hAnsi="Times New Roman"/>
          <w:color w:val="000000"/>
          <w:sz w:val="24"/>
          <w:szCs w:val="24"/>
          <w:lang w:eastAsia="en-US"/>
        </w:rPr>
        <w:t>результаты аттестации в 2011/2012 учебном году улучшились по</w:t>
      </w:r>
    </w:p>
    <w:p w:rsidR="00AE0B86" w:rsidRPr="00AE0B86" w:rsidRDefault="00AE0B86" w:rsidP="00AE0B86">
      <w:pPr>
        <w:autoSpaceDE w:val="0"/>
        <w:autoSpaceDN w:val="0"/>
        <w:adjustRightInd w:val="0"/>
        <w:spacing w:after="0" w:line="360" w:lineRule="auto"/>
        <w:jc w:val="both"/>
        <w:rPr>
          <w:rFonts w:ascii="Times New Roman" w:eastAsia="Calibri" w:hAnsi="Times New Roman"/>
          <w:color w:val="000000"/>
          <w:sz w:val="24"/>
          <w:szCs w:val="24"/>
          <w:lang w:eastAsia="en-US"/>
        </w:rPr>
      </w:pPr>
      <w:r w:rsidRPr="00AE0B86">
        <w:rPr>
          <w:rFonts w:ascii="Times New Roman" w:eastAsia="Calibri" w:hAnsi="Times New Roman"/>
          <w:color w:val="000000"/>
          <w:sz w:val="24"/>
          <w:szCs w:val="24"/>
          <w:lang w:eastAsia="en-US"/>
        </w:rPr>
        <w:t>качественному показателю.</w:t>
      </w:r>
    </w:p>
    <w:p w:rsidR="00AE0B86" w:rsidRPr="00AE0B86" w:rsidRDefault="006B6FA9" w:rsidP="00AE0B86">
      <w:pPr>
        <w:spacing w:after="0" w:line="360" w:lineRule="auto"/>
        <w:ind w:firstLine="709"/>
        <w:contextualSpacing/>
        <w:jc w:val="both"/>
        <w:rPr>
          <w:rFonts w:ascii="Times New Roman" w:hAnsi="Times New Roman"/>
          <w:b/>
          <w:sz w:val="24"/>
          <w:szCs w:val="24"/>
        </w:rPr>
      </w:pPr>
      <w:bookmarkStart w:id="40" w:name="_Toc341102738"/>
      <w:r w:rsidRPr="00AE0B86">
        <w:rPr>
          <w:rFonts w:ascii="Times New Roman" w:hAnsi="Times New Roman" w:cs="Times New Roman"/>
          <w:b/>
          <w:bCs/>
          <w:kern w:val="32"/>
          <w:sz w:val="24"/>
          <w:szCs w:val="24"/>
        </w:rPr>
        <w:t>2.2 Основные</w:t>
      </w:r>
      <w:r w:rsidR="00AE0B86" w:rsidRPr="00AE0B86">
        <w:rPr>
          <w:rFonts w:ascii="Times New Roman" w:hAnsi="Times New Roman" w:cs="Times New Roman"/>
          <w:b/>
          <w:bCs/>
          <w:kern w:val="32"/>
          <w:sz w:val="24"/>
          <w:szCs w:val="24"/>
        </w:rPr>
        <w:t xml:space="preserve"> логистические схемы</w:t>
      </w:r>
      <w:bookmarkEnd w:id="40"/>
      <w:r w:rsidR="00AE0B86" w:rsidRPr="00AE0B86">
        <w:rPr>
          <w:rFonts w:ascii="Times New Roman" w:hAnsi="Times New Roman"/>
          <w:b/>
          <w:sz w:val="24"/>
          <w:szCs w:val="24"/>
        </w:rPr>
        <w:t>.</w:t>
      </w:r>
    </w:p>
    <w:p w:rsidR="00AE0B86" w:rsidRPr="00AE0B86" w:rsidRDefault="00AE0B86" w:rsidP="00AE0B86">
      <w:pPr>
        <w:spacing w:after="0" w:line="360" w:lineRule="auto"/>
        <w:contextualSpacing/>
        <w:jc w:val="both"/>
        <w:rPr>
          <w:rFonts w:ascii="Times New Roman" w:hAnsi="Times New Roman"/>
          <w:sz w:val="24"/>
          <w:szCs w:val="24"/>
        </w:rPr>
      </w:pPr>
      <w:r w:rsidRPr="00AE0B86">
        <w:rPr>
          <w:rFonts w:ascii="Times New Roman" w:hAnsi="Times New Roman"/>
          <w:sz w:val="24"/>
          <w:szCs w:val="24"/>
        </w:rPr>
        <w:t xml:space="preserve">         Количество классов в Учреждении определяется исходя из потребностей граждан и ус</w:t>
      </w:r>
      <w:r w:rsidRPr="00AE0B86">
        <w:rPr>
          <w:rFonts w:ascii="Times New Roman" w:hAnsi="Times New Roman"/>
          <w:sz w:val="24"/>
          <w:szCs w:val="24"/>
        </w:rPr>
        <w:softHyphen/>
        <w:t>ловий, созданных для осуществления образовательного процесса, с учетом санитарных норм и правил.  </w:t>
      </w:r>
    </w:p>
    <w:p w:rsidR="00AE0B86" w:rsidRPr="00AE0B86" w:rsidRDefault="00AE0B86" w:rsidP="00AE0B86">
      <w:pPr>
        <w:spacing w:after="0" w:line="360" w:lineRule="auto"/>
        <w:contextualSpacing/>
        <w:jc w:val="both"/>
        <w:rPr>
          <w:rFonts w:ascii="Times New Roman" w:hAnsi="Times New Roman"/>
          <w:sz w:val="24"/>
          <w:szCs w:val="24"/>
        </w:rPr>
      </w:pPr>
      <w:r w:rsidRPr="00AE0B86">
        <w:rPr>
          <w:rFonts w:ascii="Times New Roman" w:hAnsi="Times New Roman"/>
          <w:sz w:val="24"/>
          <w:szCs w:val="24"/>
        </w:rPr>
        <w:t xml:space="preserve">         Наполняемость классов в Учреждении устанавливается в ко</w:t>
      </w:r>
      <w:r w:rsidRPr="00AE0B86">
        <w:rPr>
          <w:rFonts w:ascii="Times New Roman" w:hAnsi="Times New Roman"/>
          <w:sz w:val="24"/>
          <w:szCs w:val="24"/>
        </w:rPr>
        <w:softHyphen/>
        <w:t>личе</w:t>
      </w:r>
      <w:r w:rsidRPr="00AE0B86">
        <w:rPr>
          <w:rFonts w:ascii="Times New Roman" w:hAnsi="Times New Roman"/>
          <w:sz w:val="24"/>
          <w:szCs w:val="24"/>
        </w:rPr>
        <w:softHyphen/>
        <w:t xml:space="preserve">стве: </w:t>
      </w:r>
    </w:p>
    <w:p w:rsidR="00AE0B86" w:rsidRPr="00AE0B86" w:rsidRDefault="006B6FA9" w:rsidP="00AE0B86">
      <w:pPr>
        <w:spacing w:after="0" w:line="360" w:lineRule="auto"/>
        <w:contextualSpacing/>
        <w:jc w:val="both"/>
        <w:rPr>
          <w:rFonts w:ascii="Times New Roman" w:hAnsi="Times New Roman"/>
          <w:sz w:val="24"/>
          <w:szCs w:val="24"/>
        </w:rPr>
      </w:pPr>
      <w:r>
        <w:rPr>
          <w:rFonts w:ascii="Times New Roman" w:hAnsi="Times New Roman"/>
          <w:sz w:val="24"/>
          <w:szCs w:val="24"/>
        </w:rPr>
        <w:t>по очной</w:t>
      </w:r>
      <w:r w:rsidR="00AE0B86" w:rsidRPr="00AE0B86">
        <w:rPr>
          <w:rFonts w:ascii="Times New Roman" w:hAnsi="Times New Roman"/>
          <w:sz w:val="24"/>
          <w:szCs w:val="24"/>
        </w:rPr>
        <w:t xml:space="preserve"> форме - 25 обучающихся, </w:t>
      </w:r>
    </w:p>
    <w:p w:rsidR="00AE0B86" w:rsidRPr="00AE0B86" w:rsidRDefault="00AE0B86" w:rsidP="00AE0B86">
      <w:pPr>
        <w:spacing w:after="0" w:line="360" w:lineRule="auto"/>
        <w:contextualSpacing/>
        <w:jc w:val="both"/>
        <w:rPr>
          <w:rFonts w:ascii="Times New Roman" w:hAnsi="Times New Roman"/>
          <w:sz w:val="24"/>
          <w:szCs w:val="24"/>
        </w:rPr>
      </w:pPr>
      <w:r w:rsidRPr="00AE0B86">
        <w:rPr>
          <w:rFonts w:ascii="Times New Roman" w:hAnsi="Times New Roman"/>
          <w:sz w:val="24"/>
          <w:szCs w:val="24"/>
        </w:rPr>
        <w:t xml:space="preserve">специальных (коррекционных) классов </w:t>
      </w:r>
      <w:r w:rsidRPr="00AE0B86">
        <w:rPr>
          <w:rFonts w:ascii="Times New Roman" w:hAnsi="Times New Roman"/>
          <w:sz w:val="24"/>
          <w:szCs w:val="24"/>
          <w:lang w:val="en-US"/>
        </w:rPr>
        <w:t>VII</w:t>
      </w:r>
      <w:r w:rsidRPr="00AE0B86">
        <w:rPr>
          <w:rFonts w:ascii="Times New Roman" w:hAnsi="Times New Roman"/>
          <w:sz w:val="24"/>
          <w:szCs w:val="24"/>
        </w:rPr>
        <w:t xml:space="preserve"> вида – 9-15 человек</w:t>
      </w:r>
    </w:p>
    <w:p w:rsidR="00AE0B86" w:rsidRPr="00AE0B86" w:rsidRDefault="00AE0B86" w:rsidP="00AE0B86">
      <w:pPr>
        <w:spacing w:after="0" w:line="360" w:lineRule="auto"/>
        <w:contextualSpacing/>
        <w:jc w:val="both"/>
        <w:rPr>
          <w:rFonts w:ascii="Times New Roman" w:hAnsi="Times New Roman"/>
          <w:sz w:val="24"/>
          <w:szCs w:val="24"/>
        </w:rPr>
      </w:pPr>
      <w:r w:rsidRPr="00AE0B86">
        <w:rPr>
          <w:rFonts w:ascii="Times New Roman" w:hAnsi="Times New Roman"/>
          <w:sz w:val="24"/>
          <w:szCs w:val="24"/>
        </w:rPr>
        <w:t>обучающихся. За счет средств Учредителя наполняемость классов может быть изменена.</w:t>
      </w:r>
    </w:p>
    <w:p w:rsidR="00AE0B86" w:rsidRPr="00AE0B86" w:rsidRDefault="00AE0B86" w:rsidP="00AE0B86">
      <w:pPr>
        <w:spacing w:after="0" w:line="360" w:lineRule="auto"/>
        <w:contextualSpacing/>
        <w:jc w:val="both"/>
        <w:rPr>
          <w:rFonts w:ascii="Times New Roman" w:hAnsi="Times New Roman"/>
          <w:sz w:val="24"/>
          <w:szCs w:val="24"/>
        </w:rPr>
      </w:pPr>
      <w:r w:rsidRPr="00AE0B86">
        <w:rPr>
          <w:rFonts w:ascii="Times New Roman" w:hAnsi="Times New Roman"/>
          <w:b/>
          <w:sz w:val="24"/>
          <w:szCs w:val="24"/>
        </w:rPr>
        <w:t xml:space="preserve">         </w:t>
      </w:r>
      <w:r w:rsidRPr="00AE0B86">
        <w:rPr>
          <w:rFonts w:ascii="Times New Roman" w:hAnsi="Times New Roman"/>
          <w:sz w:val="24"/>
          <w:szCs w:val="24"/>
        </w:rPr>
        <w:t>Учебные нагрузки об</w:t>
      </w:r>
      <w:r w:rsidR="006B6FA9">
        <w:rPr>
          <w:rFonts w:ascii="Times New Roman" w:hAnsi="Times New Roman"/>
          <w:sz w:val="24"/>
          <w:szCs w:val="24"/>
        </w:rPr>
        <w:t>учающихся не</w:t>
      </w:r>
      <w:r w:rsidRPr="00AE0B86">
        <w:rPr>
          <w:rFonts w:ascii="Times New Roman" w:hAnsi="Times New Roman"/>
          <w:sz w:val="24"/>
          <w:szCs w:val="24"/>
        </w:rPr>
        <w:t xml:space="preserve"> превышают: </w:t>
      </w:r>
    </w:p>
    <w:p w:rsidR="00AE0B86" w:rsidRPr="00AE0B86" w:rsidRDefault="006B6FA9" w:rsidP="00AE0B86">
      <w:pPr>
        <w:tabs>
          <w:tab w:val="left" w:pos="0"/>
          <w:tab w:val="left" w:pos="709"/>
          <w:tab w:val="left" w:pos="993"/>
        </w:tabs>
        <w:spacing w:after="0" w:line="360" w:lineRule="auto"/>
        <w:ind w:firstLine="709"/>
        <w:contextualSpacing/>
        <w:jc w:val="both"/>
        <w:rPr>
          <w:rFonts w:ascii="Times New Roman" w:hAnsi="Times New Roman"/>
          <w:sz w:val="24"/>
          <w:szCs w:val="24"/>
        </w:rPr>
      </w:pPr>
      <w:r>
        <w:rPr>
          <w:rFonts w:ascii="Times New Roman" w:hAnsi="Times New Roman"/>
          <w:sz w:val="24"/>
          <w:szCs w:val="24"/>
        </w:rPr>
        <w:t>в основной общей школе – 6 часов в день,</w:t>
      </w:r>
      <w:r w:rsidR="00AE0B86" w:rsidRPr="00AE0B86">
        <w:rPr>
          <w:rFonts w:ascii="Times New Roman" w:hAnsi="Times New Roman"/>
          <w:sz w:val="24"/>
          <w:szCs w:val="24"/>
        </w:rPr>
        <w:t xml:space="preserve"> 26 </w:t>
      </w:r>
      <w:r w:rsidRPr="00AE0B86">
        <w:rPr>
          <w:rFonts w:ascii="Times New Roman" w:hAnsi="Times New Roman"/>
          <w:sz w:val="24"/>
          <w:szCs w:val="24"/>
        </w:rPr>
        <w:t>часов в неделю</w:t>
      </w:r>
      <w:r w:rsidR="00AE0B86" w:rsidRPr="00AE0B86">
        <w:rPr>
          <w:rFonts w:ascii="Times New Roman" w:hAnsi="Times New Roman"/>
          <w:sz w:val="24"/>
          <w:szCs w:val="24"/>
        </w:rPr>
        <w:t xml:space="preserve"> (очная форма);</w:t>
      </w:r>
    </w:p>
    <w:p w:rsidR="00AE0B86" w:rsidRPr="00AE0B86" w:rsidRDefault="00AE0B86" w:rsidP="00AE0B86">
      <w:pPr>
        <w:tabs>
          <w:tab w:val="left" w:pos="0"/>
          <w:tab w:val="left" w:pos="709"/>
          <w:tab w:val="left" w:pos="993"/>
        </w:tabs>
        <w:spacing w:after="0" w:line="360" w:lineRule="auto"/>
        <w:ind w:firstLine="709"/>
        <w:contextualSpacing/>
        <w:jc w:val="both"/>
        <w:rPr>
          <w:rFonts w:ascii="Times New Roman" w:hAnsi="Times New Roman"/>
          <w:sz w:val="24"/>
          <w:szCs w:val="24"/>
        </w:rPr>
      </w:pPr>
      <w:r w:rsidRPr="00AE0B86">
        <w:rPr>
          <w:rFonts w:ascii="Times New Roman" w:hAnsi="Times New Roman"/>
          <w:sz w:val="24"/>
          <w:szCs w:val="24"/>
        </w:rPr>
        <w:t>в средней (п</w:t>
      </w:r>
      <w:r w:rsidR="006B6FA9">
        <w:rPr>
          <w:rFonts w:ascii="Times New Roman" w:hAnsi="Times New Roman"/>
          <w:sz w:val="24"/>
          <w:szCs w:val="24"/>
        </w:rPr>
        <w:t xml:space="preserve">олной) школе – 6 часов в день, 23 часа    в </w:t>
      </w:r>
      <w:r w:rsidRPr="00AE0B86">
        <w:rPr>
          <w:rFonts w:ascii="Times New Roman" w:hAnsi="Times New Roman"/>
          <w:sz w:val="24"/>
          <w:szCs w:val="24"/>
        </w:rPr>
        <w:t>неделю (очная форма).</w:t>
      </w:r>
    </w:p>
    <w:p w:rsidR="00AE0B86" w:rsidRPr="00AE0B86" w:rsidRDefault="00AE0B86" w:rsidP="00AE0B86">
      <w:pPr>
        <w:spacing w:after="0" w:line="360" w:lineRule="auto"/>
        <w:contextualSpacing/>
        <w:jc w:val="both"/>
        <w:rPr>
          <w:rFonts w:ascii="Times New Roman" w:hAnsi="Times New Roman"/>
          <w:sz w:val="24"/>
          <w:szCs w:val="24"/>
        </w:rPr>
      </w:pPr>
      <w:r w:rsidRPr="00AE0B86">
        <w:rPr>
          <w:rFonts w:ascii="Times New Roman" w:hAnsi="Times New Roman"/>
          <w:sz w:val="24"/>
          <w:szCs w:val="24"/>
        </w:rPr>
        <w:t xml:space="preserve">       С учетом интересов родителей (законных представителей) по согласованию с Учредителем в Учреждении могут открываться профильные классы на III ступени среднего (полного) общего образования. </w:t>
      </w:r>
    </w:p>
    <w:p w:rsidR="00AE0B86" w:rsidRPr="00AE0B86" w:rsidRDefault="00AE0B86" w:rsidP="00AE0B86">
      <w:pPr>
        <w:spacing w:after="100" w:afterAutospacing="1" w:line="360" w:lineRule="auto"/>
        <w:ind w:firstLine="709"/>
        <w:contextualSpacing/>
        <w:jc w:val="both"/>
        <w:rPr>
          <w:rFonts w:ascii="Times New Roman" w:hAnsi="Times New Roman"/>
          <w:sz w:val="24"/>
          <w:szCs w:val="24"/>
        </w:rPr>
      </w:pPr>
      <w:r w:rsidRPr="00AE0B86">
        <w:rPr>
          <w:rFonts w:ascii="Times New Roman" w:hAnsi="Times New Roman"/>
          <w:sz w:val="24"/>
          <w:szCs w:val="24"/>
        </w:rPr>
        <w:t>При проведении занятий по иностранному языку, информатике и ИКТ, физике, химии (</w:t>
      </w:r>
      <w:r w:rsidR="006B6FA9" w:rsidRPr="00AE0B86">
        <w:rPr>
          <w:rFonts w:ascii="Times New Roman" w:hAnsi="Times New Roman"/>
          <w:sz w:val="24"/>
          <w:szCs w:val="24"/>
        </w:rPr>
        <w:t>вовремя</w:t>
      </w:r>
      <w:r w:rsidRPr="00AE0B86">
        <w:rPr>
          <w:rFonts w:ascii="Times New Roman" w:hAnsi="Times New Roman"/>
          <w:sz w:val="24"/>
          <w:szCs w:val="24"/>
        </w:rPr>
        <w:t xml:space="preserve"> практиче</w:t>
      </w:r>
      <w:r w:rsidRPr="00AE0B86">
        <w:rPr>
          <w:rFonts w:ascii="Times New Roman" w:hAnsi="Times New Roman"/>
          <w:sz w:val="24"/>
          <w:szCs w:val="24"/>
        </w:rPr>
        <w:softHyphen/>
        <w:t>ских и лабораторных занятий) на вто</w:t>
      </w:r>
      <w:r w:rsidRPr="00AE0B86">
        <w:rPr>
          <w:rFonts w:ascii="Times New Roman" w:hAnsi="Times New Roman"/>
          <w:sz w:val="24"/>
          <w:szCs w:val="24"/>
        </w:rPr>
        <w:softHyphen/>
        <w:t>рой и третьей ступенях общего образования, допускается деление класса на две группы при наполняемости класса не менее 25 чело</w:t>
      </w:r>
      <w:r w:rsidRPr="00AE0B86">
        <w:rPr>
          <w:rFonts w:ascii="Times New Roman" w:hAnsi="Times New Roman"/>
          <w:sz w:val="24"/>
          <w:szCs w:val="24"/>
        </w:rPr>
        <w:softHyphen/>
        <w:t>век.</w:t>
      </w:r>
    </w:p>
    <w:p w:rsidR="00AE0B86" w:rsidRPr="00AE0B86" w:rsidRDefault="00AE0B86" w:rsidP="00AE0B86">
      <w:pPr>
        <w:spacing w:after="100" w:afterAutospacing="1" w:line="360" w:lineRule="auto"/>
        <w:ind w:firstLine="709"/>
        <w:contextualSpacing/>
        <w:jc w:val="both"/>
        <w:rPr>
          <w:rFonts w:ascii="Times New Roman" w:hAnsi="Times New Roman"/>
          <w:sz w:val="24"/>
          <w:szCs w:val="24"/>
        </w:rPr>
      </w:pPr>
      <w:r w:rsidRPr="00AE0B86">
        <w:rPr>
          <w:rFonts w:ascii="Times New Roman" w:hAnsi="Times New Roman"/>
          <w:sz w:val="24"/>
          <w:szCs w:val="24"/>
        </w:rPr>
        <w:t> При наличии необходимых усло</w:t>
      </w:r>
      <w:r w:rsidR="006B6FA9">
        <w:rPr>
          <w:rFonts w:ascii="Times New Roman" w:hAnsi="Times New Roman"/>
          <w:sz w:val="24"/>
          <w:szCs w:val="24"/>
        </w:rPr>
        <w:t>вий и средств и по согласованию</w:t>
      </w:r>
      <w:r w:rsidRPr="00AE0B86">
        <w:rPr>
          <w:rFonts w:ascii="Times New Roman" w:hAnsi="Times New Roman"/>
          <w:sz w:val="24"/>
          <w:szCs w:val="24"/>
        </w:rPr>
        <w:t xml:space="preserve"> с Учредителем, возможно деление классов с меньшей на</w:t>
      </w:r>
      <w:r w:rsidRPr="00AE0B86">
        <w:rPr>
          <w:rFonts w:ascii="Times New Roman" w:hAnsi="Times New Roman"/>
          <w:sz w:val="24"/>
          <w:szCs w:val="24"/>
        </w:rPr>
        <w:softHyphen/>
        <w:t>полняемостью на группы по информатике и ИКТ и иностранному языку при проведении занятий по этим предметам. В классах третьей ступени обучения учебные занятия могут быть организованы «парами».</w:t>
      </w:r>
    </w:p>
    <w:p w:rsidR="00AE0B86" w:rsidRPr="00AE0B86" w:rsidRDefault="00AE0B86" w:rsidP="00AE0B86">
      <w:pPr>
        <w:spacing w:after="100" w:afterAutospacing="1" w:line="360" w:lineRule="auto"/>
        <w:contextualSpacing/>
        <w:jc w:val="center"/>
        <w:rPr>
          <w:rFonts w:ascii="Times New Roman" w:hAnsi="Times New Roman"/>
          <w:b/>
          <w:sz w:val="24"/>
          <w:szCs w:val="24"/>
        </w:rPr>
      </w:pPr>
      <w:bookmarkStart w:id="41" w:name="_Toc341102739"/>
      <w:r w:rsidRPr="00AE0B86">
        <w:rPr>
          <w:rFonts w:ascii="Times New Roman" w:hAnsi="Times New Roman" w:cs="Times New Roman"/>
          <w:b/>
          <w:bCs/>
          <w:kern w:val="32"/>
          <w:sz w:val="24"/>
          <w:szCs w:val="24"/>
        </w:rPr>
        <w:t>2.3 Документооборот и его особенности</w:t>
      </w:r>
      <w:bookmarkEnd w:id="41"/>
      <w:r w:rsidRPr="00AE0B86">
        <w:rPr>
          <w:rFonts w:ascii="Times New Roman" w:hAnsi="Times New Roman"/>
          <w:b/>
          <w:sz w:val="24"/>
          <w:szCs w:val="24"/>
        </w:rPr>
        <w:t>.</w:t>
      </w:r>
    </w:p>
    <w:p w:rsidR="00AE0B86" w:rsidRPr="00AE0B86" w:rsidRDefault="00AE0B86" w:rsidP="00AE0B86">
      <w:pPr>
        <w:spacing w:after="100" w:afterAutospacing="1" w:line="360" w:lineRule="auto"/>
        <w:ind w:firstLine="709"/>
        <w:contextualSpacing/>
        <w:jc w:val="both"/>
        <w:rPr>
          <w:rFonts w:ascii="Times New Roman" w:hAnsi="Times New Roman"/>
          <w:sz w:val="24"/>
          <w:szCs w:val="24"/>
        </w:rPr>
      </w:pPr>
      <w:r w:rsidRPr="00AE0B86">
        <w:rPr>
          <w:rFonts w:ascii="Times New Roman" w:hAnsi="Times New Roman"/>
          <w:bCs/>
          <w:sz w:val="24"/>
          <w:szCs w:val="24"/>
        </w:rPr>
        <w:t>Документооборот</w:t>
      </w:r>
      <w:r w:rsidRPr="00AE0B86">
        <w:rPr>
          <w:rFonts w:ascii="Times New Roman" w:hAnsi="Times New Roman"/>
          <w:sz w:val="24"/>
          <w:szCs w:val="24"/>
        </w:rPr>
        <w:t xml:space="preserve"> — движение </w:t>
      </w:r>
      <w:hyperlink r:id="rId17" w:tooltip="Документ" w:history="1">
        <w:r w:rsidRPr="00AE0B86">
          <w:rPr>
            <w:rFonts w:ascii="Times New Roman" w:hAnsi="Times New Roman"/>
            <w:color w:val="0000FF"/>
            <w:sz w:val="24"/>
            <w:szCs w:val="24"/>
            <w:u w:val="single"/>
          </w:rPr>
          <w:t>документов</w:t>
        </w:r>
      </w:hyperlink>
      <w:r w:rsidRPr="00AE0B86">
        <w:rPr>
          <w:rFonts w:ascii="Times New Roman" w:hAnsi="Times New Roman"/>
          <w:sz w:val="24"/>
          <w:szCs w:val="24"/>
        </w:rPr>
        <w:t xml:space="preserve"> в организации с момента их создания или получения до завершения исполнения: отправки и (или) направления в дело.  </w:t>
      </w:r>
      <w:proofErr w:type="gramStart"/>
      <w:r w:rsidRPr="00AE0B86">
        <w:rPr>
          <w:rFonts w:ascii="Times New Roman" w:hAnsi="Times New Roman"/>
          <w:sz w:val="24"/>
          <w:szCs w:val="24"/>
        </w:rPr>
        <w:t>Перечень видов локальных актов, регламентирующих де</w:t>
      </w:r>
      <w:r w:rsidR="006B6FA9">
        <w:rPr>
          <w:rFonts w:ascii="Times New Roman" w:hAnsi="Times New Roman"/>
          <w:sz w:val="24"/>
          <w:szCs w:val="24"/>
        </w:rPr>
        <w:t>ятельность Учреждения: приказы;</w:t>
      </w:r>
      <w:r w:rsidRPr="00AE0B86">
        <w:rPr>
          <w:rFonts w:ascii="Times New Roman" w:hAnsi="Times New Roman"/>
          <w:sz w:val="24"/>
          <w:szCs w:val="24"/>
        </w:rPr>
        <w:t xml:space="preserve"> правила;  инструкции;  планы;  положения, отчет ОШ-5,СВ-1(только для вечерних школ), Д-8 и т.д. </w:t>
      </w:r>
      <w:proofErr w:type="gramEnd"/>
    </w:p>
    <w:p w:rsidR="00AE0B86" w:rsidRPr="00AE0B86" w:rsidRDefault="00AE0B86" w:rsidP="00AE0B86">
      <w:pPr>
        <w:spacing w:after="100" w:afterAutospacing="1" w:line="360" w:lineRule="auto"/>
        <w:ind w:firstLine="709"/>
        <w:contextualSpacing/>
        <w:jc w:val="both"/>
        <w:rPr>
          <w:rFonts w:ascii="Times New Roman" w:hAnsi="Times New Roman"/>
          <w:sz w:val="24"/>
          <w:szCs w:val="24"/>
        </w:rPr>
      </w:pPr>
      <w:r w:rsidRPr="00AE0B86">
        <w:rPr>
          <w:rFonts w:ascii="Times New Roman" w:hAnsi="Times New Roman"/>
          <w:sz w:val="24"/>
          <w:szCs w:val="24"/>
        </w:rPr>
        <w:lastRenderedPageBreak/>
        <w:t>К организационно-правовым документам МБОУ СОШ№15 кроме  Устава, относятся Правила внутреннего трудового распорядка</w:t>
      </w:r>
      <w:r w:rsidRPr="00AE0B86">
        <w:rPr>
          <w:rFonts w:ascii="Times New Roman" w:hAnsi="Times New Roman"/>
          <w:sz w:val="24"/>
          <w:szCs w:val="24"/>
          <w:vertAlign w:val="superscript"/>
        </w:rPr>
        <w:footnoteReference w:id="3"/>
      </w:r>
      <w:r w:rsidRPr="00AE0B86">
        <w:rPr>
          <w:rFonts w:ascii="Times New Roman" w:hAnsi="Times New Roman"/>
          <w:sz w:val="24"/>
          <w:szCs w:val="24"/>
        </w:rPr>
        <w:t>, коллективный трудовой договор</w:t>
      </w:r>
      <w:r w:rsidRPr="00AE0B86">
        <w:rPr>
          <w:rFonts w:ascii="Times New Roman" w:hAnsi="Times New Roman"/>
          <w:sz w:val="24"/>
          <w:szCs w:val="24"/>
          <w:vertAlign w:val="superscript"/>
        </w:rPr>
        <w:footnoteReference w:id="4"/>
      </w:r>
      <w:r w:rsidRPr="00AE0B86">
        <w:rPr>
          <w:rFonts w:ascii="Times New Roman" w:hAnsi="Times New Roman"/>
          <w:sz w:val="24"/>
          <w:szCs w:val="24"/>
        </w:rPr>
        <w:t>, штатное расписание, должностные инструкции сотрудников,  договоры, акты, правила, памятки, программа развития  МБОУ СОШ № 15.</w:t>
      </w:r>
    </w:p>
    <w:p w:rsidR="00AE0B86" w:rsidRPr="00AE0B86" w:rsidRDefault="00AE0B86" w:rsidP="00AE0B86">
      <w:pPr>
        <w:spacing w:after="100" w:afterAutospacing="1" w:line="360" w:lineRule="auto"/>
        <w:ind w:firstLine="709"/>
        <w:contextualSpacing/>
        <w:jc w:val="both"/>
        <w:rPr>
          <w:rFonts w:ascii="Times New Roman" w:hAnsi="Times New Roman"/>
          <w:sz w:val="24"/>
          <w:szCs w:val="24"/>
        </w:rPr>
      </w:pPr>
      <w:r w:rsidRPr="00AE0B86">
        <w:rPr>
          <w:rFonts w:ascii="Times New Roman" w:hAnsi="Times New Roman"/>
          <w:sz w:val="24"/>
          <w:szCs w:val="24"/>
        </w:rPr>
        <w:t xml:space="preserve">        В своей деятельности, в том числе и при работе с документами, Учреждение  руководствуется Конституцией Российской Федерации</w:t>
      </w:r>
      <w:r w:rsidRPr="00AE0B86">
        <w:rPr>
          <w:rFonts w:ascii="Times New Roman" w:hAnsi="Times New Roman"/>
          <w:sz w:val="24"/>
          <w:szCs w:val="24"/>
          <w:vertAlign w:val="superscript"/>
        </w:rPr>
        <w:footnoteReference w:id="5"/>
      </w:r>
      <w:r w:rsidRPr="00AE0B86">
        <w:rPr>
          <w:rFonts w:ascii="Times New Roman" w:hAnsi="Times New Roman"/>
          <w:sz w:val="24"/>
          <w:szCs w:val="24"/>
        </w:rPr>
        <w:t>, в соответствии с которой граждане РФ имеют право на труд, то есть на получение гарантированной работы с оплатой труда, с его количеством и качеством, не ниже установленного государством минимального размера, включая право на выбор профессии, рода занятий, работы в соответствии с призванием, способностями, профессиональной подготовкой, образованием и с учетом общественных потребностей. Это отображено в Правилах внутреннего трудового распорядка  МБОУ СОШ № 15.</w:t>
      </w:r>
      <w:r w:rsidRPr="00AE0B86">
        <w:rPr>
          <w:rFonts w:ascii="Times New Roman" w:hAnsi="Times New Roman"/>
          <w:sz w:val="24"/>
          <w:szCs w:val="24"/>
          <w:vertAlign w:val="superscript"/>
        </w:rPr>
        <w:footnoteReference w:id="6"/>
      </w:r>
      <w:r w:rsidRPr="00AE0B86">
        <w:rPr>
          <w:rFonts w:ascii="Times New Roman" w:hAnsi="Times New Roman"/>
          <w:sz w:val="24"/>
          <w:szCs w:val="24"/>
        </w:rPr>
        <w:t xml:space="preserve"> </w:t>
      </w:r>
    </w:p>
    <w:p w:rsidR="00AE0B86" w:rsidRPr="00AE0B86" w:rsidRDefault="00AE0B86" w:rsidP="00AE0B86">
      <w:pPr>
        <w:spacing w:after="100" w:afterAutospacing="1" w:line="360" w:lineRule="auto"/>
        <w:ind w:firstLine="709"/>
        <w:contextualSpacing/>
        <w:jc w:val="both"/>
        <w:rPr>
          <w:rFonts w:ascii="Times New Roman" w:hAnsi="Times New Roman"/>
          <w:sz w:val="24"/>
          <w:szCs w:val="24"/>
        </w:rPr>
      </w:pPr>
      <w:r w:rsidRPr="00AE0B86">
        <w:rPr>
          <w:rFonts w:ascii="Times New Roman" w:hAnsi="Times New Roman"/>
          <w:sz w:val="24"/>
          <w:szCs w:val="24"/>
        </w:rPr>
        <w:t>Правила внутреннего трудового распорядка имеют своей целью укрепление трудовой дисциплины, организации труда на научной основе, рациональному использованию рабочего времени, высокому качеству работ, повышению производительности труда и эффективности общественного производства. Правилами внутреннего рудового распорядка предусматриваются: порядок приема и увольнения работников; основные обязанности работников; основные обязанности администрации; рабочее время и его использование, указывается время начала и окончания работы, а также перерывы для отдыха и питания.</w:t>
      </w:r>
    </w:p>
    <w:p w:rsidR="00AE0B86" w:rsidRPr="00AE0B86" w:rsidRDefault="00AE0B86" w:rsidP="00AE0B86">
      <w:pPr>
        <w:spacing w:after="100" w:afterAutospacing="1" w:line="360" w:lineRule="auto"/>
        <w:ind w:firstLine="709"/>
        <w:contextualSpacing/>
        <w:jc w:val="both"/>
        <w:rPr>
          <w:rFonts w:ascii="Times New Roman" w:hAnsi="Times New Roman"/>
          <w:sz w:val="24"/>
          <w:szCs w:val="24"/>
        </w:rPr>
      </w:pPr>
      <w:r w:rsidRPr="00AE0B86">
        <w:rPr>
          <w:rFonts w:ascii="Times New Roman" w:hAnsi="Times New Roman"/>
          <w:sz w:val="24"/>
          <w:szCs w:val="24"/>
        </w:rPr>
        <w:t>В соответствии с Трудовым кодексом Российской Федерации в Учреждении был принят Коллективный договор</w:t>
      </w:r>
      <w:r w:rsidRPr="00AE0B86">
        <w:rPr>
          <w:rFonts w:ascii="Times New Roman" w:hAnsi="Times New Roman"/>
          <w:sz w:val="24"/>
          <w:szCs w:val="24"/>
          <w:vertAlign w:val="superscript"/>
        </w:rPr>
        <w:footnoteReference w:id="7"/>
      </w:r>
      <w:r w:rsidRPr="00AE0B86">
        <w:rPr>
          <w:rFonts w:ascii="Times New Roman" w:hAnsi="Times New Roman"/>
          <w:sz w:val="24"/>
          <w:szCs w:val="24"/>
        </w:rPr>
        <w:t>, содержащий нормы трудового права и регулирующий трудовые отношения.</w:t>
      </w:r>
    </w:p>
    <w:p w:rsidR="00AE0B86" w:rsidRPr="00AE0B86" w:rsidRDefault="00AE0B86" w:rsidP="00AE0B86">
      <w:pPr>
        <w:spacing w:after="100" w:afterAutospacing="1" w:line="360" w:lineRule="auto"/>
        <w:ind w:firstLine="709"/>
        <w:contextualSpacing/>
        <w:jc w:val="both"/>
        <w:rPr>
          <w:rFonts w:ascii="Times New Roman" w:hAnsi="Times New Roman"/>
          <w:sz w:val="24"/>
          <w:szCs w:val="24"/>
        </w:rPr>
      </w:pPr>
      <w:r w:rsidRPr="00AE0B86">
        <w:rPr>
          <w:rFonts w:ascii="Times New Roman" w:hAnsi="Times New Roman"/>
          <w:spacing w:val="5"/>
          <w:sz w:val="24"/>
          <w:szCs w:val="24"/>
        </w:rPr>
        <w:lastRenderedPageBreak/>
        <w:t>Содержание и структура к</w:t>
      </w:r>
      <w:r w:rsidR="006B6FA9">
        <w:rPr>
          <w:rFonts w:ascii="Times New Roman" w:hAnsi="Times New Roman"/>
          <w:spacing w:val="5"/>
          <w:sz w:val="24"/>
          <w:szCs w:val="24"/>
        </w:rPr>
        <w:t>оллективного договора согласно</w:t>
      </w:r>
      <w:r w:rsidRPr="00AE0B86">
        <w:rPr>
          <w:rFonts w:ascii="Times New Roman" w:hAnsi="Times New Roman"/>
          <w:spacing w:val="5"/>
          <w:sz w:val="24"/>
          <w:szCs w:val="24"/>
        </w:rPr>
        <w:t xml:space="preserve"> </w:t>
      </w:r>
      <w:r w:rsidR="006B6FA9" w:rsidRPr="00AE0B86">
        <w:rPr>
          <w:rFonts w:ascii="Times New Roman" w:hAnsi="Times New Roman"/>
          <w:spacing w:val="5"/>
          <w:sz w:val="24"/>
          <w:szCs w:val="24"/>
        </w:rPr>
        <w:t>ТК РФ,</w:t>
      </w:r>
      <w:r w:rsidRPr="00AE0B86">
        <w:rPr>
          <w:rFonts w:ascii="Times New Roman" w:hAnsi="Times New Roman"/>
          <w:spacing w:val="5"/>
          <w:sz w:val="24"/>
          <w:szCs w:val="24"/>
        </w:rPr>
        <w:t xml:space="preserve"> </w:t>
      </w:r>
      <w:r w:rsidRPr="00AE0B86">
        <w:rPr>
          <w:rFonts w:ascii="Times New Roman" w:hAnsi="Times New Roman"/>
          <w:spacing w:val="4"/>
          <w:sz w:val="24"/>
          <w:szCs w:val="24"/>
        </w:rPr>
        <w:t xml:space="preserve">определяются сторонами трудовых отношений. </w:t>
      </w:r>
      <w:r w:rsidRPr="00AE0B86">
        <w:rPr>
          <w:rFonts w:ascii="Times New Roman" w:hAnsi="Times New Roman"/>
          <w:spacing w:val="5"/>
          <w:sz w:val="24"/>
          <w:szCs w:val="24"/>
        </w:rPr>
        <w:t xml:space="preserve">В коллективный договор </w:t>
      </w:r>
      <w:r w:rsidRPr="00AE0B86">
        <w:rPr>
          <w:rFonts w:ascii="Times New Roman" w:hAnsi="Times New Roman"/>
          <w:sz w:val="24"/>
          <w:szCs w:val="24"/>
        </w:rPr>
        <w:t>МОУ СОШ № 15</w:t>
      </w:r>
      <w:r w:rsidRPr="00AE0B86">
        <w:rPr>
          <w:rFonts w:ascii="Times New Roman" w:hAnsi="Times New Roman"/>
          <w:spacing w:val="5"/>
          <w:sz w:val="24"/>
          <w:szCs w:val="24"/>
        </w:rPr>
        <w:t xml:space="preserve"> включены взаимные обязательства </w:t>
      </w:r>
      <w:r w:rsidRPr="00AE0B86">
        <w:rPr>
          <w:rFonts w:ascii="Times New Roman" w:hAnsi="Times New Roman"/>
          <w:spacing w:val="4"/>
          <w:sz w:val="24"/>
          <w:szCs w:val="24"/>
        </w:rPr>
        <w:t>работников и работодателя по следующим вопросам:</w:t>
      </w:r>
      <w:r w:rsidRPr="00AE0B86">
        <w:rPr>
          <w:rFonts w:ascii="Times New Roman" w:hAnsi="Times New Roman"/>
          <w:sz w:val="24"/>
          <w:szCs w:val="24"/>
        </w:rPr>
        <w:t xml:space="preserve"> </w:t>
      </w:r>
    </w:p>
    <w:p w:rsidR="00AE0B86" w:rsidRPr="00AE0B86" w:rsidRDefault="00AE0B86" w:rsidP="00AE0B86">
      <w:pPr>
        <w:spacing w:after="100" w:afterAutospacing="1" w:line="360" w:lineRule="auto"/>
        <w:ind w:firstLine="709"/>
        <w:contextualSpacing/>
        <w:jc w:val="both"/>
        <w:rPr>
          <w:rFonts w:ascii="Times New Roman" w:hAnsi="Times New Roman"/>
          <w:spacing w:val="4"/>
          <w:sz w:val="24"/>
          <w:szCs w:val="24"/>
        </w:rPr>
      </w:pPr>
      <w:r w:rsidRPr="00AE0B86">
        <w:rPr>
          <w:rFonts w:ascii="Times New Roman" w:hAnsi="Times New Roman"/>
          <w:sz w:val="24"/>
          <w:szCs w:val="24"/>
        </w:rPr>
        <w:t>1)</w:t>
      </w:r>
      <w:r w:rsidRPr="00AE0B86">
        <w:rPr>
          <w:rFonts w:ascii="Times New Roman" w:hAnsi="Times New Roman"/>
          <w:spacing w:val="4"/>
          <w:sz w:val="24"/>
          <w:szCs w:val="24"/>
        </w:rPr>
        <w:t xml:space="preserve">Формы, системы и размеры оплаты труда; </w:t>
      </w:r>
    </w:p>
    <w:p w:rsidR="00AE0B86" w:rsidRPr="00AE0B86" w:rsidRDefault="00AE0B86" w:rsidP="00AE0B86">
      <w:pPr>
        <w:spacing w:after="100" w:afterAutospacing="1" w:line="360" w:lineRule="auto"/>
        <w:ind w:firstLine="709"/>
        <w:contextualSpacing/>
        <w:jc w:val="both"/>
        <w:rPr>
          <w:rFonts w:ascii="Times New Roman" w:hAnsi="Times New Roman"/>
          <w:sz w:val="24"/>
          <w:szCs w:val="24"/>
        </w:rPr>
      </w:pPr>
      <w:r w:rsidRPr="00AE0B86">
        <w:rPr>
          <w:rFonts w:ascii="Times New Roman" w:hAnsi="Times New Roman"/>
          <w:sz w:val="24"/>
          <w:szCs w:val="24"/>
        </w:rPr>
        <w:t>2)</w:t>
      </w:r>
      <w:r w:rsidRPr="00AE0B86">
        <w:rPr>
          <w:rFonts w:ascii="Times New Roman" w:hAnsi="Times New Roman"/>
          <w:spacing w:val="4"/>
          <w:sz w:val="24"/>
          <w:szCs w:val="24"/>
        </w:rPr>
        <w:t xml:space="preserve">Выплата пособий, компенсаций; </w:t>
      </w:r>
    </w:p>
    <w:p w:rsidR="00AE0B86" w:rsidRPr="00AE0B86" w:rsidRDefault="006B6FA9" w:rsidP="00AE0B86">
      <w:pPr>
        <w:spacing w:after="100" w:afterAutospacing="1" w:line="360" w:lineRule="auto"/>
        <w:ind w:firstLine="709"/>
        <w:contextualSpacing/>
        <w:jc w:val="both"/>
        <w:rPr>
          <w:rFonts w:ascii="Times New Roman" w:hAnsi="Times New Roman"/>
          <w:sz w:val="24"/>
          <w:szCs w:val="24"/>
        </w:rPr>
      </w:pPr>
      <w:r>
        <w:rPr>
          <w:rFonts w:ascii="Times New Roman" w:hAnsi="Times New Roman"/>
          <w:sz w:val="24"/>
          <w:szCs w:val="24"/>
        </w:rPr>
        <w:t>3</w:t>
      </w:r>
      <w:r w:rsidRPr="00AE0B86">
        <w:rPr>
          <w:rFonts w:ascii="Times New Roman" w:hAnsi="Times New Roman"/>
          <w:sz w:val="24"/>
          <w:szCs w:val="24"/>
        </w:rPr>
        <w:t>)</w:t>
      </w:r>
      <w:r w:rsidRPr="00AE0B86">
        <w:rPr>
          <w:rFonts w:ascii="Times New Roman" w:hAnsi="Times New Roman"/>
          <w:spacing w:val="6"/>
          <w:sz w:val="24"/>
          <w:szCs w:val="24"/>
        </w:rPr>
        <w:t xml:space="preserve"> Механизм</w:t>
      </w:r>
      <w:r w:rsidR="00AE0B86" w:rsidRPr="00AE0B86">
        <w:rPr>
          <w:rFonts w:ascii="Times New Roman" w:hAnsi="Times New Roman"/>
          <w:spacing w:val="6"/>
          <w:sz w:val="24"/>
          <w:szCs w:val="24"/>
        </w:rPr>
        <w:t xml:space="preserve"> регулирования оплаты труда с учетом роста цен, уровня инфляции, </w:t>
      </w:r>
      <w:r w:rsidR="00AE0B86" w:rsidRPr="00AE0B86">
        <w:rPr>
          <w:rFonts w:ascii="Times New Roman" w:hAnsi="Times New Roman"/>
          <w:spacing w:val="4"/>
          <w:sz w:val="24"/>
          <w:szCs w:val="24"/>
        </w:rPr>
        <w:t>выполнения показателей, определенных коллективным договором;</w:t>
      </w:r>
      <w:r w:rsidR="00AE0B86" w:rsidRPr="00AE0B86">
        <w:rPr>
          <w:rFonts w:ascii="Times New Roman" w:hAnsi="Times New Roman"/>
          <w:sz w:val="24"/>
          <w:szCs w:val="24"/>
        </w:rPr>
        <w:t xml:space="preserve"> </w:t>
      </w:r>
    </w:p>
    <w:p w:rsidR="00AE0B86" w:rsidRPr="00AE0B86" w:rsidRDefault="00AE0B86" w:rsidP="00AE0B86">
      <w:pPr>
        <w:spacing w:after="100" w:afterAutospacing="1" w:line="360" w:lineRule="auto"/>
        <w:ind w:firstLine="709"/>
        <w:contextualSpacing/>
        <w:jc w:val="both"/>
        <w:rPr>
          <w:rFonts w:ascii="Times New Roman" w:hAnsi="Times New Roman"/>
          <w:spacing w:val="4"/>
          <w:sz w:val="24"/>
          <w:szCs w:val="24"/>
        </w:rPr>
      </w:pPr>
      <w:r w:rsidRPr="00AE0B86">
        <w:rPr>
          <w:rFonts w:ascii="Times New Roman" w:hAnsi="Times New Roman"/>
          <w:sz w:val="24"/>
          <w:szCs w:val="24"/>
        </w:rPr>
        <w:t>4)</w:t>
      </w:r>
      <w:r w:rsidRPr="00AE0B86">
        <w:rPr>
          <w:rFonts w:ascii="Times New Roman" w:hAnsi="Times New Roman"/>
          <w:spacing w:val="4"/>
          <w:sz w:val="24"/>
          <w:szCs w:val="24"/>
        </w:rPr>
        <w:t>Занятость, переобучение, условия высвобождения работников;</w:t>
      </w:r>
    </w:p>
    <w:p w:rsidR="00AE0B86" w:rsidRPr="00AE0B86" w:rsidRDefault="00AE0B86" w:rsidP="00AE0B86">
      <w:pPr>
        <w:spacing w:after="100" w:afterAutospacing="1" w:line="360" w:lineRule="auto"/>
        <w:ind w:firstLine="709"/>
        <w:contextualSpacing/>
        <w:jc w:val="both"/>
        <w:rPr>
          <w:rFonts w:ascii="Times New Roman" w:hAnsi="Times New Roman"/>
          <w:sz w:val="24"/>
          <w:szCs w:val="24"/>
        </w:rPr>
      </w:pPr>
      <w:r w:rsidRPr="00AE0B86">
        <w:rPr>
          <w:rFonts w:ascii="Times New Roman" w:hAnsi="Times New Roman"/>
          <w:sz w:val="24"/>
          <w:szCs w:val="24"/>
        </w:rPr>
        <w:t xml:space="preserve"> 5)</w:t>
      </w:r>
      <w:r w:rsidRPr="00AE0B86">
        <w:rPr>
          <w:rFonts w:ascii="Times New Roman" w:hAnsi="Times New Roman"/>
          <w:spacing w:val="5"/>
          <w:sz w:val="24"/>
          <w:szCs w:val="24"/>
        </w:rPr>
        <w:t xml:space="preserve"> Рабочее   время   и   время   отдыха</w:t>
      </w:r>
      <w:r w:rsidR="006B6FA9">
        <w:rPr>
          <w:rFonts w:ascii="Times New Roman" w:hAnsi="Times New Roman"/>
          <w:spacing w:val="5"/>
          <w:sz w:val="24"/>
          <w:szCs w:val="24"/>
        </w:rPr>
        <w:t>,</w:t>
      </w:r>
      <w:r w:rsidRPr="00AE0B86">
        <w:rPr>
          <w:rFonts w:ascii="Times New Roman" w:hAnsi="Times New Roman"/>
          <w:spacing w:val="5"/>
          <w:sz w:val="24"/>
          <w:szCs w:val="24"/>
        </w:rPr>
        <w:t xml:space="preserve"> включая   вопросы   предоставления   и </w:t>
      </w:r>
      <w:r w:rsidRPr="00AE0B86">
        <w:rPr>
          <w:rFonts w:ascii="Times New Roman" w:hAnsi="Times New Roman"/>
          <w:spacing w:val="4"/>
          <w:sz w:val="24"/>
          <w:szCs w:val="24"/>
        </w:rPr>
        <w:t>продолжительности отпусков;</w:t>
      </w:r>
      <w:r w:rsidRPr="00AE0B86">
        <w:rPr>
          <w:rFonts w:ascii="Times New Roman" w:hAnsi="Times New Roman"/>
          <w:sz w:val="24"/>
          <w:szCs w:val="24"/>
        </w:rPr>
        <w:t xml:space="preserve"> </w:t>
      </w:r>
    </w:p>
    <w:p w:rsidR="00AE0B86" w:rsidRPr="00AE0B86" w:rsidRDefault="00AE0B86" w:rsidP="00AE0B86">
      <w:pPr>
        <w:spacing w:after="100" w:afterAutospacing="1" w:line="360" w:lineRule="auto"/>
        <w:ind w:firstLine="709"/>
        <w:contextualSpacing/>
        <w:jc w:val="both"/>
        <w:rPr>
          <w:rFonts w:ascii="Times New Roman" w:hAnsi="Times New Roman"/>
          <w:spacing w:val="4"/>
          <w:sz w:val="24"/>
          <w:szCs w:val="24"/>
        </w:rPr>
      </w:pPr>
      <w:r w:rsidRPr="00AE0B86">
        <w:rPr>
          <w:rFonts w:ascii="Times New Roman" w:hAnsi="Times New Roman"/>
          <w:sz w:val="24"/>
          <w:szCs w:val="24"/>
        </w:rPr>
        <w:t>6)</w:t>
      </w:r>
      <w:r w:rsidRPr="00AE0B86">
        <w:rPr>
          <w:rFonts w:ascii="Times New Roman" w:hAnsi="Times New Roman"/>
          <w:spacing w:val="16"/>
          <w:sz w:val="24"/>
          <w:szCs w:val="24"/>
        </w:rPr>
        <w:t>Улучшение условий и охраны труда работников</w:t>
      </w:r>
      <w:r w:rsidRPr="00AE0B86">
        <w:rPr>
          <w:rFonts w:ascii="Times New Roman" w:hAnsi="Times New Roman"/>
          <w:spacing w:val="3"/>
          <w:sz w:val="24"/>
          <w:szCs w:val="24"/>
        </w:rPr>
        <w:t xml:space="preserve"> </w:t>
      </w:r>
    </w:p>
    <w:p w:rsidR="00AE0B86" w:rsidRPr="00AE0B86" w:rsidRDefault="00AE0B86" w:rsidP="00AE0B86">
      <w:pPr>
        <w:spacing w:after="100" w:afterAutospacing="1" w:line="360" w:lineRule="auto"/>
        <w:ind w:firstLine="709"/>
        <w:contextualSpacing/>
        <w:jc w:val="both"/>
        <w:rPr>
          <w:rFonts w:ascii="Times New Roman" w:hAnsi="Times New Roman"/>
          <w:spacing w:val="4"/>
          <w:sz w:val="24"/>
          <w:szCs w:val="24"/>
        </w:rPr>
      </w:pPr>
      <w:r w:rsidRPr="00AE0B86">
        <w:rPr>
          <w:rFonts w:ascii="Times New Roman" w:hAnsi="Times New Roman"/>
          <w:sz w:val="24"/>
          <w:szCs w:val="24"/>
        </w:rPr>
        <w:t>7)</w:t>
      </w:r>
      <w:r w:rsidRPr="00AE0B86">
        <w:rPr>
          <w:rFonts w:ascii="Times New Roman" w:hAnsi="Times New Roman"/>
          <w:spacing w:val="4"/>
          <w:sz w:val="24"/>
          <w:szCs w:val="24"/>
        </w:rPr>
        <w:t>Безопасность и охрана здоровья работников на производстве;</w:t>
      </w:r>
    </w:p>
    <w:p w:rsidR="00AE0B86" w:rsidRPr="00AE0B86" w:rsidRDefault="00AE0B86" w:rsidP="00AE0B86">
      <w:pPr>
        <w:spacing w:after="100" w:afterAutospacing="1" w:line="360" w:lineRule="auto"/>
        <w:ind w:firstLine="709"/>
        <w:contextualSpacing/>
        <w:jc w:val="both"/>
        <w:rPr>
          <w:rFonts w:ascii="Times New Roman" w:hAnsi="Times New Roman"/>
          <w:spacing w:val="3"/>
          <w:sz w:val="24"/>
          <w:szCs w:val="24"/>
        </w:rPr>
      </w:pPr>
      <w:r w:rsidRPr="00AE0B86">
        <w:rPr>
          <w:rFonts w:ascii="Times New Roman" w:hAnsi="Times New Roman"/>
          <w:sz w:val="24"/>
          <w:szCs w:val="24"/>
        </w:rPr>
        <w:t>8)</w:t>
      </w:r>
      <w:r w:rsidRPr="00AE0B86">
        <w:rPr>
          <w:rFonts w:ascii="Times New Roman" w:hAnsi="Times New Roman"/>
          <w:spacing w:val="3"/>
          <w:sz w:val="24"/>
          <w:szCs w:val="24"/>
        </w:rPr>
        <w:t>Гарантии и льготы работникам, совмещающим работу с обучением;</w:t>
      </w:r>
    </w:p>
    <w:p w:rsidR="00AE0B86" w:rsidRPr="00AE0B86" w:rsidRDefault="00AE0B86" w:rsidP="00AE0B86">
      <w:pPr>
        <w:spacing w:after="100" w:afterAutospacing="1" w:line="360" w:lineRule="auto"/>
        <w:ind w:firstLine="709"/>
        <w:contextualSpacing/>
        <w:jc w:val="both"/>
        <w:rPr>
          <w:rFonts w:ascii="Times New Roman" w:hAnsi="Times New Roman"/>
          <w:spacing w:val="4"/>
          <w:sz w:val="24"/>
          <w:szCs w:val="24"/>
        </w:rPr>
      </w:pPr>
      <w:r w:rsidRPr="00AE0B86">
        <w:rPr>
          <w:rFonts w:ascii="Times New Roman" w:hAnsi="Times New Roman"/>
          <w:sz w:val="24"/>
          <w:szCs w:val="24"/>
        </w:rPr>
        <w:t>9)</w:t>
      </w:r>
      <w:r w:rsidRPr="00AE0B86">
        <w:rPr>
          <w:rFonts w:ascii="Times New Roman" w:hAnsi="Times New Roman"/>
          <w:spacing w:val="4"/>
          <w:sz w:val="24"/>
          <w:szCs w:val="24"/>
        </w:rPr>
        <w:t xml:space="preserve">Оздоровление и отдых работников и членов их семей; </w:t>
      </w:r>
    </w:p>
    <w:p w:rsidR="00AE0B86" w:rsidRPr="00AE0B86" w:rsidRDefault="00AE0B86" w:rsidP="00AE0B86">
      <w:pPr>
        <w:spacing w:after="100" w:afterAutospacing="1" w:line="360" w:lineRule="auto"/>
        <w:ind w:firstLine="709"/>
        <w:contextualSpacing/>
        <w:jc w:val="both"/>
        <w:rPr>
          <w:rFonts w:ascii="Times New Roman" w:hAnsi="Times New Roman"/>
          <w:spacing w:val="-5"/>
          <w:sz w:val="24"/>
          <w:szCs w:val="24"/>
        </w:rPr>
      </w:pPr>
      <w:r w:rsidRPr="00AE0B86">
        <w:rPr>
          <w:rFonts w:ascii="Times New Roman" w:hAnsi="Times New Roman"/>
          <w:spacing w:val="4"/>
          <w:sz w:val="24"/>
          <w:szCs w:val="24"/>
        </w:rPr>
        <w:t>11)</w:t>
      </w:r>
      <w:r w:rsidRPr="00AE0B86">
        <w:rPr>
          <w:rFonts w:ascii="Times New Roman" w:hAnsi="Times New Roman"/>
          <w:spacing w:val="7"/>
          <w:sz w:val="24"/>
          <w:szCs w:val="24"/>
        </w:rPr>
        <w:t xml:space="preserve">Контроль за выполнением коллективного договора, порядок внесения в него </w:t>
      </w:r>
      <w:r w:rsidR="006B6FA9">
        <w:rPr>
          <w:rFonts w:ascii="Times New Roman" w:hAnsi="Times New Roman"/>
          <w:spacing w:val="3"/>
          <w:sz w:val="24"/>
          <w:szCs w:val="24"/>
        </w:rPr>
        <w:t>изменений   и   дополнений, ответственность   сторон, обеспечение</w:t>
      </w:r>
      <w:r w:rsidRPr="00AE0B86">
        <w:rPr>
          <w:rFonts w:ascii="Times New Roman" w:hAnsi="Times New Roman"/>
          <w:spacing w:val="3"/>
          <w:sz w:val="24"/>
          <w:szCs w:val="24"/>
        </w:rPr>
        <w:t xml:space="preserve">   нормальных </w:t>
      </w:r>
      <w:r w:rsidRPr="00AE0B86">
        <w:rPr>
          <w:rFonts w:ascii="Times New Roman" w:hAnsi="Times New Roman"/>
          <w:spacing w:val="4"/>
          <w:sz w:val="24"/>
          <w:szCs w:val="24"/>
        </w:rPr>
        <w:t xml:space="preserve">условий деятельности представителей работников. </w:t>
      </w:r>
      <w:r w:rsidRPr="00AE0B86">
        <w:rPr>
          <w:rFonts w:ascii="Times New Roman" w:hAnsi="Times New Roman"/>
          <w:spacing w:val="-4"/>
          <w:sz w:val="24"/>
          <w:szCs w:val="24"/>
        </w:rPr>
        <w:t xml:space="preserve"> В колле</w:t>
      </w:r>
      <w:r w:rsidR="006B6FA9">
        <w:rPr>
          <w:rFonts w:ascii="Times New Roman" w:hAnsi="Times New Roman"/>
          <w:spacing w:val="-4"/>
          <w:sz w:val="24"/>
          <w:szCs w:val="24"/>
        </w:rPr>
        <w:t>ктивном договоре   с</w:t>
      </w:r>
      <w:r w:rsidRPr="00AE0B86">
        <w:rPr>
          <w:rFonts w:ascii="Times New Roman" w:hAnsi="Times New Roman"/>
          <w:spacing w:val="-4"/>
          <w:sz w:val="24"/>
          <w:szCs w:val="24"/>
        </w:rPr>
        <w:t xml:space="preserve"> учетом   финансово-экономического   положения </w:t>
      </w:r>
      <w:r w:rsidRPr="00AE0B86">
        <w:rPr>
          <w:rFonts w:ascii="Times New Roman" w:hAnsi="Times New Roman"/>
          <w:spacing w:val="3"/>
          <w:sz w:val="24"/>
          <w:szCs w:val="24"/>
        </w:rPr>
        <w:t xml:space="preserve">работодателя могут устанавливаться льготы и преимущества для работников, </w:t>
      </w:r>
      <w:r w:rsidRPr="00AE0B86">
        <w:rPr>
          <w:rFonts w:ascii="Times New Roman" w:hAnsi="Times New Roman"/>
          <w:spacing w:val="-2"/>
          <w:sz w:val="24"/>
          <w:szCs w:val="24"/>
        </w:rPr>
        <w:t xml:space="preserve">условия труда, более благоприятные по сравнению с установленными законами, </w:t>
      </w:r>
      <w:r w:rsidRPr="00AE0B86">
        <w:rPr>
          <w:rFonts w:ascii="Times New Roman" w:hAnsi="Times New Roman"/>
          <w:spacing w:val="-6"/>
          <w:sz w:val="24"/>
          <w:szCs w:val="24"/>
        </w:rPr>
        <w:t xml:space="preserve">иными нормативными правовыми актами, соглашениями.  </w:t>
      </w:r>
      <w:r w:rsidRPr="00AE0B86">
        <w:rPr>
          <w:rFonts w:ascii="Times New Roman" w:hAnsi="Times New Roman"/>
          <w:spacing w:val="-5"/>
          <w:sz w:val="24"/>
          <w:szCs w:val="24"/>
        </w:rPr>
        <w:t xml:space="preserve">В частности, в коллективном </w:t>
      </w:r>
      <w:r w:rsidR="006B6FA9" w:rsidRPr="00AE0B86">
        <w:rPr>
          <w:rFonts w:ascii="Times New Roman" w:hAnsi="Times New Roman"/>
          <w:spacing w:val="-5"/>
          <w:sz w:val="24"/>
          <w:szCs w:val="24"/>
        </w:rPr>
        <w:t>договоре МБОУ</w:t>
      </w:r>
      <w:r w:rsidRPr="00AE0B86">
        <w:rPr>
          <w:rFonts w:ascii="Times New Roman" w:hAnsi="Times New Roman"/>
          <w:sz w:val="24"/>
          <w:szCs w:val="24"/>
        </w:rPr>
        <w:t xml:space="preserve"> СОШ № 15</w:t>
      </w:r>
      <w:r w:rsidRPr="00AE0B86">
        <w:rPr>
          <w:rFonts w:ascii="Times New Roman" w:hAnsi="Times New Roman"/>
          <w:spacing w:val="-5"/>
          <w:sz w:val="24"/>
          <w:szCs w:val="24"/>
        </w:rPr>
        <w:t xml:space="preserve"> </w:t>
      </w:r>
      <w:r w:rsidR="006B6FA9" w:rsidRPr="00AE0B86">
        <w:rPr>
          <w:rFonts w:ascii="Times New Roman" w:hAnsi="Times New Roman"/>
          <w:spacing w:val="-5"/>
          <w:sz w:val="24"/>
          <w:szCs w:val="24"/>
        </w:rPr>
        <w:t>раскрыты следующие</w:t>
      </w:r>
      <w:r w:rsidRPr="00AE0B86">
        <w:rPr>
          <w:rFonts w:ascii="Times New Roman" w:hAnsi="Times New Roman"/>
          <w:spacing w:val="-5"/>
          <w:sz w:val="24"/>
          <w:szCs w:val="24"/>
        </w:rPr>
        <w:t xml:space="preserve"> вопросы:</w:t>
      </w:r>
    </w:p>
    <w:p w:rsidR="00AE0B86" w:rsidRPr="00AE0B86" w:rsidRDefault="00AE0B86" w:rsidP="00AE0B86">
      <w:pPr>
        <w:spacing w:after="100" w:afterAutospacing="1" w:line="360" w:lineRule="auto"/>
        <w:ind w:firstLine="709"/>
        <w:contextualSpacing/>
        <w:jc w:val="both"/>
        <w:rPr>
          <w:rFonts w:ascii="Times New Roman" w:hAnsi="Times New Roman"/>
          <w:spacing w:val="-5"/>
          <w:sz w:val="24"/>
          <w:szCs w:val="24"/>
        </w:rPr>
      </w:pPr>
      <w:r w:rsidRPr="00AE0B86">
        <w:rPr>
          <w:rFonts w:ascii="Times New Roman" w:hAnsi="Times New Roman"/>
          <w:sz w:val="24"/>
          <w:szCs w:val="24"/>
        </w:rPr>
        <w:t xml:space="preserve"> 1)</w:t>
      </w:r>
      <w:r w:rsidRPr="00AE0B86">
        <w:rPr>
          <w:rFonts w:ascii="Times New Roman" w:hAnsi="Times New Roman"/>
          <w:spacing w:val="-5"/>
          <w:sz w:val="24"/>
          <w:szCs w:val="24"/>
        </w:rPr>
        <w:t>Обеспечения социальной защиты работников при реорганизации и ликвидации Учреждения;</w:t>
      </w:r>
    </w:p>
    <w:p w:rsidR="00AE0B86" w:rsidRPr="00AE0B86" w:rsidRDefault="00AE0B86" w:rsidP="00AE0B86">
      <w:pPr>
        <w:spacing w:after="100" w:afterAutospacing="1" w:line="360" w:lineRule="auto"/>
        <w:ind w:firstLine="709"/>
        <w:contextualSpacing/>
        <w:jc w:val="both"/>
        <w:rPr>
          <w:rFonts w:ascii="Times New Roman" w:hAnsi="Times New Roman"/>
          <w:spacing w:val="-5"/>
          <w:sz w:val="24"/>
          <w:szCs w:val="24"/>
        </w:rPr>
      </w:pPr>
      <w:r w:rsidRPr="00AE0B86">
        <w:rPr>
          <w:rFonts w:ascii="Times New Roman" w:hAnsi="Times New Roman"/>
          <w:spacing w:val="-5"/>
          <w:sz w:val="24"/>
          <w:szCs w:val="24"/>
        </w:rPr>
        <w:t xml:space="preserve"> </w:t>
      </w:r>
      <w:r w:rsidRPr="00AE0B86">
        <w:rPr>
          <w:rFonts w:ascii="Times New Roman" w:hAnsi="Times New Roman"/>
          <w:sz w:val="24"/>
          <w:szCs w:val="24"/>
        </w:rPr>
        <w:t xml:space="preserve">2) </w:t>
      </w:r>
      <w:r w:rsidRPr="00AE0B86">
        <w:rPr>
          <w:rFonts w:ascii="Times New Roman" w:hAnsi="Times New Roman"/>
          <w:spacing w:val="-5"/>
          <w:sz w:val="24"/>
          <w:szCs w:val="24"/>
        </w:rPr>
        <w:t>Обеспечения прав и гарантий деятельности профсоюзных органов;</w:t>
      </w:r>
    </w:p>
    <w:p w:rsidR="00AE0B86" w:rsidRPr="00AE0B86" w:rsidRDefault="00AE0B86" w:rsidP="00AE0B86">
      <w:pPr>
        <w:spacing w:after="100" w:afterAutospacing="1" w:line="360" w:lineRule="auto"/>
        <w:ind w:firstLine="709"/>
        <w:contextualSpacing/>
        <w:jc w:val="both"/>
        <w:rPr>
          <w:rFonts w:ascii="Times New Roman" w:hAnsi="Times New Roman"/>
          <w:sz w:val="24"/>
          <w:szCs w:val="24"/>
        </w:rPr>
      </w:pPr>
      <w:r w:rsidRPr="00AE0B86">
        <w:rPr>
          <w:rFonts w:ascii="Times New Roman" w:hAnsi="Times New Roman"/>
          <w:sz w:val="24"/>
          <w:szCs w:val="24"/>
        </w:rPr>
        <w:t>3)</w:t>
      </w:r>
      <w:r w:rsidRPr="00AE0B86">
        <w:rPr>
          <w:rFonts w:ascii="Times New Roman" w:hAnsi="Times New Roman"/>
          <w:spacing w:val="-5"/>
          <w:sz w:val="24"/>
          <w:szCs w:val="24"/>
        </w:rPr>
        <w:t>Условий и порядка разрешения споров (конфликтов);</w:t>
      </w:r>
      <w:r w:rsidRPr="00AE0B86">
        <w:rPr>
          <w:rFonts w:ascii="Times New Roman" w:hAnsi="Times New Roman"/>
          <w:sz w:val="24"/>
          <w:szCs w:val="24"/>
        </w:rPr>
        <w:t xml:space="preserve"> </w:t>
      </w:r>
    </w:p>
    <w:p w:rsidR="00AE0B86" w:rsidRPr="00AE0B86" w:rsidRDefault="00AE0B86" w:rsidP="00AE0B86">
      <w:pPr>
        <w:spacing w:after="100" w:afterAutospacing="1" w:line="360" w:lineRule="auto"/>
        <w:ind w:firstLine="709"/>
        <w:contextualSpacing/>
        <w:jc w:val="both"/>
        <w:rPr>
          <w:rFonts w:ascii="Times New Roman" w:hAnsi="Times New Roman"/>
          <w:spacing w:val="5"/>
          <w:sz w:val="24"/>
          <w:szCs w:val="24"/>
        </w:rPr>
      </w:pPr>
      <w:r w:rsidRPr="00AE0B86">
        <w:rPr>
          <w:rFonts w:ascii="Times New Roman" w:hAnsi="Times New Roman"/>
          <w:sz w:val="24"/>
          <w:szCs w:val="24"/>
        </w:rPr>
        <w:t xml:space="preserve">4) </w:t>
      </w:r>
      <w:r w:rsidRPr="00AE0B86">
        <w:rPr>
          <w:rFonts w:ascii="Times New Roman" w:hAnsi="Times New Roman"/>
          <w:spacing w:val="-6"/>
          <w:sz w:val="24"/>
          <w:szCs w:val="24"/>
        </w:rPr>
        <w:t xml:space="preserve">Работа с молодежью; </w:t>
      </w:r>
      <w:r w:rsidRPr="00AE0B86">
        <w:rPr>
          <w:rFonts w:ascii="Times New Roman" w:hAnsi="Times New Roman"/>
          <w:sz w:val="24"/>
          <w:szCs w:val="24"/>
        </w:rPr>
        <w:t>5)</w:t>
      </w:r>
      <w:r w:rsidR="006B6FA9">
        <w:rPr>
          <w:rFonts w:ascii="Times New Roman" w:hAnsi="Times New Roman"/>
          <w:sz w:val="24"/>
          <w:szCs w:val="24"/>
        </w:rPr>
        <w:t xml:space="preserve"> </w:t>
      </w:r>
      <w:r w:rsidRPr="00AE0B86">
        <w:rPr>
          <w:rFonts w:ascii="Times New Roman" w:hAnsi="Times New Roman"/>
          <w:spacing w:val="-6"/>
          <w:sz w:val="24"/>
          <w:szCs w:val="24"/>
        </w:rPr>
        <w:t>Формы участия работников в управлении Учреждением.</w:t>
      </w:r>
    </w:p>
    <w:p w:rsidR="00AE0B86" w:rsidRPr="00AE0B86" w:rsidRDefault="00AE0B86" w:rsidP="00AE0B86">
      <w:pPr>
        <w:spacing w:after="0" w:line="360" w:lineRule="auto"/>
        <w:ind w:firstLine="709"/>
        <w:contextualSpacing/>
        <w:jc w:val="both"/>
        <w:rPr>
          <w:rFonts w:ascii="Times New Roman" w:hAnsi="Times New Roman"/>
          <w:sz w:val="24"/>
          <w:szCs w:val="24"/>
        </w:rPr>
      </w:pPr>
      <w:r w:rsidRPr="00AE0B86">
        <w:rPr>
          <w:rFonts w:ascii="Times New Roman" w:hAnsi="Times New Roman"/>
          <w:sz w:val="24"/>
          <w:szCs w:val="24"/>
        </w:rPr>
        <w:t>Штатное расписание Учреждения составляется по установленной форме и утверждается по состоянию на 1 января ежегодно приказом директора.</w:t>
      </w:r>
      <w:r w:rsidRPr="00AE0B86">
        <w:rPr>
          <w:rFonts w:ascii="Times New Roman" w:hAnsi="Times New Roman"/>
          <w:sz w:val="24"/>
          <w:szCs w:val="24"/>
          <w:vertAlign w:val="superscript"/>
        </w:rPr>
        <w:footnoteReference w:id="8"/>
      </w:r>
      <w:r w:rsidRPr="00AE0B86">
        <w:rPr>
          <w:rFonts w:ascii="Times New Roman" w:hAnsi="Times New Roman"/>
          <w:sz w:val="24"/>
          <w:szCs w:val="24"/>
        </w:rPr>
        <w:t xml:space="preserve"> Указанная форма Т-3 «Штатное расписание» предназначена для документального оформления структуры, штатного состава и штатной численности Учреждения в соответствии с ее Уставом. Штатн</w:t>
      </w:r>
      <w:r w:rsidR="006B6FA9">
        <w:rPr>
          <w:rFonts w:ascii="Times New Roman" w:hAnsi="Times New Roman"/>
          <w:sz w:val="24"/>
          <w:szCs w:val="24"/>
        </w:rPr>
        <w:t>ое расписание содержит перечень</w:t>
      </w:r>
      <w:r w:rsidRPr="00AE0B86">
        <w:rPr>
          <w:rFonts w:ascii="Times New Roman" w:hAnsi="Times New Roman"/>
          <w:sz w:val="24"/>
          <w:szCs w:val="24"/>
        </w:rPr>
        <w:t xml:space="preserve"> должностей, сведения о количестве штатных единиц, должностных окладах, надбавках и месячном фонде заработной платы. Изменения в штатное </w:t>
      </w:r>
      <w:r w:rsidRPr="00AE0B86">
        <w:rPr>
          <w:rFonts w:ascii="Times New Roman" w:hAnsi="Times New Roman"/>
          <w:sz w:val="24"/>
          <w:szCs w:val="24"/>
        </w:rPr>
        <w:lastRenderedPageBreak/>
        <w:t>расписание вносятся в соответствии с приказом  директора   МОУ СОШ № 15  или уполномоченного им лица.</w:t>
      </w:r>
      <w:r w:rsidRPr="00AE0B86">
        <w:rPr>
          <w:rFonts w:ascii="Times New Roman" w:hAnsi="Times New Roman"/>
          <w:sz w:val="24"/>
          <w:szCs w:val="24"/>
          <w:vertAlign w:val="superscript"/>
        </w:rPr>
        <w:footnoteReference w:id="9"/>
      </w:r>
      <w:r w:rsidRPr="00AE0B86">
        <w:rPr>
          <w:rFonts w:ascii="Times New Roman" w:hAnsi="Times New Roman"/>
          <w:sz w:val="24"/>
          <w:szCs w:val="24"/>
        </w:rPr>
        <w:t xml:space="preserve">     </w:t>
      </w:r>
    </w:p>
    <w:p w:rsidR="00AE0B86" w:rsidRPr="00AE0B86" w:rsidRDefault="00AE0B86" w:rsidP="00AE0B86">
      <w:pPr>
        <w:spacing w:after="0" w:line="360" w:lineRule="auto"/>
        <w:ind w:firstLine="709"/>
        <w:contextualSpacing/>
        <w:jc w:val="both"/>
        <w:rPr>
          <w:rFonts w:ascii="Times New Roman" w:hAnsi="Times New Roman"/>
          <w:sz w:val="24"/>
          <w:szCs w:val="24"/>
        </w:rPr>
      </w:pPr>
      <w:r w:rsidRPr="00AE0B86">
        <w:rPr>
          <w:rFonts w:ascii="Times New Roman" w:hAnsi="Times New Roman"/>
          <w:sz w:val="24"/>
          <w:szCs w:val="24"/>
        </w:rPr>
        <w:t xml:space="preserve">Должностная инструкция – нормативный документ, регламентирующий деятельность конкретного должностного лица (категории сотрудников руководящего состава, педагогов и пр.) учреждения и устанавливающий порядок применения указанными лицами положений иных нормативно-правовых актов. </w:t>
      </w:r>
    </w:p>
    <w:p w:rsidR="00AE0B86" w:rsidRPr="00AE0B86" w:rsidRDefault="00AE0B86" w:rsidP="00AE0B86">
      <w:pPr>
        <w:spacing w:after="0" w:line="360" w:lineRule="auto"/>
        <w:ind w:firstLine="709"/>
        <w:contextualSpacing/>
        <w:jc w:val="both"/>
        <w:rPr>
          <w:rFonts w:ascii="Times New Roman" w:hAnsi="Times New Roman"/>
          <w:sz w:val="24"/>
          <w:szCs w:val="24"/>
        </w:rPr>
      </w:pPr>
      <w:r w:rsidRPr="00AE0B86">
        <w:rPr>
          <w:rFonts w:ascii="Times New Roman" w:hAnsi="Times New Roman"/>
          <w:sz w:val="24"/>
          <w:szCs w:val="24"/>
        </w:rPr>
        <w:t>При этом требования к должностным инструкциям отдельных категорий работников регламентируется ведомственными нормативно-правовыми актами и организационно-распорядительными документами.</w:t>
      </w:r>
    </w:p>
    <w:p w:rsidR="00AE0B86" w:rsidRPr="00AE0B86" w:rsidRDefault="00AE0B86" w:rsidP="00AE0B86">
      <w:pPr>
        <w:spacing w:after="0" w:line="360" w:lineRule="auto"/>
        <w:ind w:firstLine="709"/>
        <w:contextualSpacing/>
        <w:jc w:val="both"/>
        <w:rPr>
          <w:rFonts w:ascii="Times New Roman" w:hAnsi="Times New Roman"/>
          <w:sz w:val="24"/>
          <w:szCs w:val="24"/>
        </w:rPr>
      </w:pPr>
      <w:r w:rsidRPr="00AE0B86">
        <w:rPr>
          <w:rFonts w:ascii="Times New Roman" w:hAnsi="Times New Roman"/>
          <w:sz w:val="24"/>
          <w:szCs w:val="24"/>
        </w:rPr>
        <w:t>В разделе «Общие положения» устанавливаются: задачи работника (например, для делопроизводителя – прием, регистрация входящих и отправка исходящих документов); порядок замещения должности, то есть кем назначается и освобождается от должности данный работник; профессиональные требования к работнику (уровень образования, стаж работы и др.); основные документы и материалы, которыми обязан руководствоваться работник в своей деятельности.</w:t>
      </w:r>
    </w:p>
    <w:p w:rsidR="00AE0B86" w:rsidRPr="00AE0B86" w:rsidRDefault="00AE0B86" w:rsidP="00AE0B86">
      <w:pPr>
        <w:spacing w:after="0" w:line="360" w:lineRule="auto"/>
        <w:ind w:firstLine="709"/>
        <w:contextualSpacing/>
        <w:jc w:val="both"/>
        <w:rPr>
          <w:rFonts w:ascii="Times New Roman" w:hAnsi="Times New Roman"/>
          <w:sz w:val="24"/>
          <w:szCs w:val="24"/>
        </w:rPr>
      </w:pPr>
      <w:r w:rsidRPr="00AE0B86">
        <w:rPr>
          <w:rFonts w:ascii="Times New Roman" w:hAnsi="Times New Roman"/>
          <w:sz w:val="24"/>
          <w:szCs w:val="24"/>
        </w:rPr>
        <w:t>В разделе «Функции» работникам определяются: предмет ведения или участок работы, закрепленный за работником; перечень видов работ, из которых складывается выполнение возложенных функций (например, регистрация документов может включать заполнение карточек, ведение картотеки, выдачу справок и т.д.).</w:t>
      </w:r>
    </w:p>
    <w:p w:rsidR="00AE0B86" w:rsidRPr="00AE0B86" w:rsidRDefault="00AE0B86" w:rsidP="00AE0B86">
      <w:pPr>
        <w:spacing w:after="0" w:line="360" w:lineRule="auto"/>
        <w:ind w:firstLine="709"/>
        <w:contextualSpacing/>
        <w:jc w:val="both"/>
        <w:rPr>
          <w:rFonts w:ascii="Times New Roman" w:hAnsi="Times New Roman"/>
          <w:sz w:val="24"/>
          <w:szCs w:val="24"/>
        </w:rPr>
      </w:pPr>
      <w:r w:rsidRPr="00AE0B86">
        <w:rPr>
          <w:rFonts w:ascii="Times New Roman" w:hAnsi="Times New Roman"/>
          <w:sz w:val="24"/>
          <w:szCs w:val="24"/>
        </w:rPr>
        <w:t>В разделе «Обязанности работника»</w:t>
      </w:r>
      <w:r w:rsidRPr="00AE0B86">
        <w:rPr>
          <w:rFonts w:ascii="Times New Roman" w:hAnsi="Times New Roman"/>
          <w:sz w:val="24"/>
          <w:szCs w:val="24"/>
          <w:vertAlign w:val="superscript"/>
        </w:rPr>
        <w:footnoteReference w:id="10"/>
      </w:r>
      <w:r w:rsidRPr="00AE0B86">
        <w:rPr>
          <w:rFonts w:ascii="Times New Roman" w:hAnsi="Times New Roman"/>
          <w:sz w:val="24"/>
          <w:szCs w:val="24"/>
        </w:rPr>
        <w:t xml:space="preserve"> указываются: специфика подготовки документов, получения, обработки и выдачи информации; особенности, предполагающие обязательное использование определенных форм и методов работы (например, периодический контроль за формированием дел в структурных подразделениях, проведение инструктажей и т.д.; особенности, требующие соблюдения сроков выполнения конкретных действия; порядок исполнения поручений; этические нормы, которые необходимо соблюдать в коллективе.</w:t>
      </w:r>
    </w:p>
    <w:p w:rsidR="00AE0B86" w:rsidRPr="00AE0B86" w:rsidRDefault="00AE0B86" w:rsidP="00AE0B86">
      <w:pPr>
        <w:spacing w:after="0" w:line="360" w:lineRule="auto"/>
        <w:ind w:firstLine="709"/>
        <w:contextualSpacing/>
        <w:jc w:val="both"/>
        <w:rPr>
          <w:rFonts w:ascii="Times New Roman" w:hAnsi="Times New Roman"/>
          <w:sz w:val="24"/>
          <w:szCs w:val="24"/>
        </w:rPr>
      </w:pPr>
      <w:r w:rsidRPr="00AE0B86">
        <w:rPr>
          <w:rFonts w:ascii="Times New Roman" w:hAnsi="Times New Roman"/>
          <w:sz w:val="24"/>
          <w:szCs w:val="24"/>
        </w:rPr>
        <w:t>В разделе «Права работника» определяются права работника для реализации порученных ему функций и выполнения обязанностей.</w:t>
      </w:r>
    </w:p>
    <w:p w:rsidR="00AE0B86" w:rsidRPr="00AE0B86" w:rsidRDefault="00AE0B86" w:rsidP="00AE0B86">
      <w:pPr>
        <w:spacing w:after="0" w:line="360" w:lineRule="auto"/>
        <w:ind w:firstLine="709"/>
        <w:contextualSpacing/>
        <w:jc w:val="both"/>
        <w:rPr>
          <w:rFonts w:ascii="Times New Roman" w:hAnsi="Times New Roman"/>
          <w:sz w:val="24"/>
          <w:szCs w:val="24"/>
        </w:rPr>
      </w:pPr>
      <w:r w:rsidRPr="00AE0B86">
        <w:rPr>
          <w:rFonts w:ascii="Times New Roman" w:hAnsi="Times New Roman"/>
          <w:sz w:val="24"/>
          <w:szCs w:val="24"/>
        </w:rPr>
        <w:t xml:space="preserve">В разделе «Взаимоотношения» указываются подразделения и работники, от которых исполнитель получает и которым передает информацию, ее структуру и сроки передачи, а </w:t>
      </w:r>
      <w:r w:rsidR="006B6FA9">
        <w:rPr>
          <w:rFonts w:ascii="Times New Roman" w:hAnsi="Times New Roman"/>
          <w:sz w:val="24"/>
          <w:szCs w:val="24"/>
        </w:rPr>
        <w:lastRenderedPageBreak/>
        <w:t>также</w:t>
      </w:r>
      <w:r w:rsidRPr="00AE0B86">
        <w:rPr>
          <w:rFonts w:ascii="Times New Roman" w:hAnsi="Times New Roman"/>
          <w:sz w:val="24"/>
          <w:szCs w:val="24"/>
        </w:rPr>
        <w:t xml:space="preserve"> сообщаются сведения о том, кто привлекается к испол</w:t>
      </w:r>
      <w:r w:rsidR="006B6FA9">
        <w:rPr>
          <w:rFonts w:ascii="Times New Roman" w:hAnsi="Times New Roman"/>
          <w:sz w:val="24"/>
          <w:szCs w:val="24"/>
        </w:rPr>
        <w:t xml:space="preserve">нению тех или иных документов, </w:t>
      </w:r>
      <w:r w:rsidRPr="00AE0B86">
        <w:rPr>
          <w:rFonts w:ascii="Times New Roman" w:hAnsi="Times New Roman"/>
          <w:sz w:val="24"/>
          <w:szCs w:val="24"/>
        </w:rPr>
        <w:t>с кем они согласовываются и т.д.</w:t>
      </w:r>
    </w:p>
    <w:p w:rsidR="00AE0B86" w:rsidRPr="00AE0B86" w:rsidRDefault="00AE0B86" w:rsidP="00AE0B86">
      <w:pPr>
        <w:spacing w:after="0" w:line="360" w:lineRule="auto"/>
        <w:ind w:firstLine="709"/>
        <w:contextualSpacing/>
        <w:jc w:val="both"/>
        <w:rPr>
          <w:rFonts w:ascii="Times New Roman" w:hAnsi="Times New Roman"/>
          <w:sz w:val="24"/>
          <w:szCs w:val="24"/>
        </w:rPr>
      </w:pPr>
      <w:r w:rsidRPr="00AE0B86">
        <w:rPr>
          <w:rFonts w:ascii="Times New Roman" w:hAnsi="Times New Roman"/>
          <w:sz w:val="24"/>
          <w:szCs w:val="24"/>
        </w:rPr>
        <w:t>В разделе «Ответственность работника» устанавливаются меры административной, материальной и иной ответственности работника за совершение тех или иных упущений в работе.</w:t>
      </w:r>
    </w:p>
    <w:p w:rsidR="00AE0B86" w:rsidRPr="00AE0B86" w:rsidRDefault="00AE0B86" w:rsidP="00AE0B86">
      <w:pPr>
        <w:spacing w:after="0" w:line="360" w:lineRule="auto"/>
        <w:ind w:firstLine="709"/>
        <w:contextualSpacing/>
        <w:jc w:val="both"/>
        <w:rPr>
          <w:rFonts w:ascii="Times New Roman" w:hAnsi="Times New Roman"/>
          <w:sz w:val="24"/>
          <w:szCs w:val="24"/>
        </w:rPr>
      </w:pPr>
      <w:r w:rsidRPr="00AE0B86">
        <w:rPr>
          <w:rFonts w:ascii="Times New Roman" w:hAnsi="Times New Roman"/>
          <w:sz w:val="24"/>
          <w:szCs w:val="24"/>
        </w:rPr>
        <w:t>В разделе «Оценка работы» перечисляются критерии, позволяющие оценить степень выполнения работником своих функций и обязанностей, использования прав и т.д. Основными критериями являются качество работы и своевременность ее выполнения.</w:t>
      </w:r>
    </w:p>
    <w:p w:rsidR="00AE0B86" w:rsidRPr="00AE0B86" w:rsidRDefault="006B6FA9" w:rsidP="00AE0B86">
      <w:pPr>
        <w:spacing w:after="0" w:line="360" w:lineRule="auto"/>
        <w:ind w:firstLine="709"/>
        <w:contextualSpacing/>
        <w:jc w:val="both"/>
        <w:rPr>
          <w:rFonts w:ascii="Times New Roman" w:hAnsi="Times New Roman"/>
          <w:sz w:val="24"/>
          <w:szCs w:val="24"/>
        </w:rPr>
      </w:pPr>
      <w:r>
        <w:rPr>
          <w:rFonts w:ascii="Times New Roman" w:hAnsi="Times New Roman"/>
          <w:sz w:val="24"/>
          <w:szCs w:val="24"/>
        </w:rPr>
        <w:t>Должностные инструкции являются</w:t>
      </w:r>
      <w:r w:rsidR="00AE0B86" w:rsidRPr="00AE0B86">
        <w:rPr>
          <w:rFonts w:ascii="Times New Roman" w:hAnsi="Times New Roman"/>
          <w:sz w:val="24"/>
          <w:szCs w:val="24"/>
        </w:rPr>
        <w:t xml:space="preserve"> одним из наиболее важных для работника локальных актов. Они наряду со всеми организационно-правовыми документами Учреждения обязательны для исполнения и являются правовой основой деятельности МБОУ СОШ №15. </w:t>
      </w:r>
    </w:p>
    <w:p w:rsidR="00AE0B86" w:rsidRPr="00AE0B86" w:rsidRDefault="00AE0B86" w:rsidP="00AE0B86">
      <w:pPr>
        <w:spacing w:after="0" w:line="360" w:lineRule="auto"/>
        <w:ind w:firstLine="708"/>
        <w:contextualSpacing/>
        <w:jc w:val="both"/>
        <w:rPr>
          <w:rFonts w:ascii="Times New Roman" w:hAnsi="Times New Roman"/>
          <w:sz w:val="24"/>
          <w:szCs w:val="24"/>
        </w:rPr>
      </w:pPr>
      <w:r w:rsidRPr="00AE0B86">
        <w:rPr>
          <w:rFonts w:ascii="Times New Roman" w:hAnsi="Times New Roman"/>
          <w:sz w:val="24"/>
          <w:szCs w:val="24"/>
        </w:rPr>
        <w:t>Программа развития</w:t>
      </w:r>
      <w:r w:rsidRPr="00AE0B86">
        <w:rPr>
          <w:rFonts w:ascii="Times New Roman" w:hAnsi="Times New Roman"/>
          <w:sz w:val="24"/>
          <w:szCs w:val="24"/>
          <w:vertAlign w:val="superscript"/>
        </w:rPr>
        <w:footnoteReference w:id="11"/>
      </w:r>
      <w:r w:rsidRPr="00AE0B86">
        <w:rPr>
          <w:rFonts w:ascii="Times New Roman" w:hAnsi="Times New Roman"/>
          <w:sz w:val="24"/>
          <w:szCs w:val="24"/>
        </w:rPr>
        <w:t xml:space="preserve"> является важным документом в деятельности МБОУ СОШ № 15. Программа  включает в себя 1. Титульный лист;  2. Название программы (паспорт), где указаны цели, задачи, ожидаемые результаты; 3. Введение, где прописываются изменения в содержании образования и воспитания;  4. Анализ проблемы, на решение которой направлена Программа;  5.Концепция развития МБОУ СОШ №15; 6. Инструментарий.</w:t>
      </w:r>
    </w:p>
    <w:p w:rsidR="00AE0B86" w:rsidRPr="00AE0B86" w:rsidRDefault="00AE0B86" w:rsidP="00AE0B86">
      <w:pPr>
        <w:spacing w:after="0" w:line="360" w:lineRule="auto"/>
        <w:ind w:firstLine="708"/>
        <w:contextualSpacing/>
        <w:jc w:val="both"/>
        <w:rPr>
          <w:rFonts w:ascii="Times New Roman" w:hAnsi="Times New Roman"/>
          <w:sz w:val="24"/>
          <w:szCs w:val="24"/>
        </w:rPr>
      </w:pPr>
      <w:r w:rsidRPr="00AE0B86">
        <w:rPr>
          <w:rFonts w:ascii="Times New Roman" w:hAnsi="Times New Roman"/>
          <w:sz w:val="24"/>
          <w:szCs w:val="24"/>
        </w:rPr>
        <w:t>Программа развития МОУ СОШ № 15 составляет 32 листов. За основу Программы развития взята Муниципальная целевая программа «</w:t>
      </w:r>
      <w:r w:rsidR="006B6FA9">
        <w:rPr>
          <w:rFonts w:ascii="Times New Roman" w:hAnsi="Times New Roman"/>
          <w:sz w:val="24"/>
          <w:szCs w:val="24"/>
        </w:rPr>
        <w:t>Развитие системы образования МО</w:t>
      </w:r>
      <w:r w:rsidRPr="00AE0B86">
        <w:rPr>
          <w:rFonts w:ascii="Times New Roman" w:hAnsi="Times New Roman"/>
          <w:sz w:val="24"/>
          <w:szCs w:val="24"/>
        </w:rPr>
        <w:t xml:space="preserve"> г. Новый Уренгой на 2011 – 2014г.г.»</w:t>
      </w:r>
    </w:p>
    <w:p w:rsidR="00AE0B86" w:rsidRPr="00AE0B86" w:rsidRDefault="00AE0B86" w:rsidP="00AE0B86">
      <w:pPr>
        <w:spacing w:after="0" w:line="360" w:lineRule="auto"/>
        <w:ind w:firstLine="709"/>
        <w:contextualSpacing/>
        <w:jc w:val="both"/>
        <w:rPr>
          <w:rFonts w:ascii="Times New Roman" w:hAnsi="Times New Roman"/>
          <w:sz w:val="24"/>
          <w:szCs w:val="24"/>
        </w:rPr>
      </w:pPr>
      <w:r w:rsidRPr="00AE0B86">
        <w:rPr>
          <w:rFonts w:ascii="Times New Roman" w:hAnsi="Times New Roman"/>
          <w:sz w:val="24"/>
          <w:szCs w:val="24"/>
        </w:rPr>
        <w:t>С точки зрения срока действия организационно-правовые документы относятся к бессрочным и действуют до их отмены или утверждения новых.</w:t>
      </w:r>
    </w:p>
    <w:p w:rsidR="00AE0B86" w:rsidRPr="00AE0B86" w:rsidRDefault="00AE0B86" w:rsidP="00AE0B86">
      <w:pPr>
        <w:spacing w:after="0" w:line="360" w:lineRule="auto"/>
        <w:ind w:firstLine="709"/>
        <w:contextualSpacing/>
        <w:jc w:val="both"/>
        <w:rPr>
          <w:rFonts w:ascii="Times New Roman" w:hAnsi="Times New Roman"/>
          <w:b/>
          <w:sz w:val="24"/>
          <w:szCs w:val="24"/>
        </w:rPr>
      </w:pPr>
      <w:r w:rsidRPr="00AE0B86">
        <w:rPr>
          <w:rFonts w:ascii="Times New Roman" w:hAnsi="Times New Roman"/>
          <w:sz w:val="24"/>
          <w:szCs w:val="24"/>
        </w:rPr>
        <w:t>В случае реорганизации учреждения разрабатываются новые организационно-правовые документы и проводится их утверждение.</w:t>
      </w:r>
    </w:p>
    <w:p w:rsidR="00AE0B86" w:rsidRPr="00AE0B86" w:rsidRDefault="00AE0B86" w:rsidP="00AE0B86">
      <w:pPr>
        <w:spacing w:after="100" w:afterAutospacing="1" w:line="360" w:lineRule="auto"/>
        <w:ind w:firstLine="709"/>
        <w:contextualSpacing/>
        <w:jc w:val="both"/>
        <w:rPr>
          <w:rFonts w:ascii="Times New Roman" w:hAnsi="Times New Roman"/>
          <w:b/>
          <w:sz w:val="24"/>
          <w:szCs w:val="24"/>
        </w:rPr>
      </w:pPr>
      <w:bookmarkStart w:id="42" w:name="_Toc341102740"/>
      <w:r w:rsidRPr="00AE0B86">
        <w:rPr>
          <w:rFonts w:ascii="Times New Roman" w:hAnsi="Times New Roman" w:cs="Times New Roman"/>
          <w:b/>
          <w:bCs/>
          <w:kern w:val="32"/>
          <w:sz w:val="24"/>
          <w:szCs w:val="24"/>
        </w:rPr>
        <w:t xml:space="preserve">2.4 </w:t>
      </w:r>
      <w:r w:rsidR="006B6FA9" w:rsidRPr="00AE0B86">
        <w:rPr>
          <w:rFonts w:ascii="Times New Roman" w:hAnsi="Times New Roman" w:cs="Times New Roman"/>
          <w:b/>
          <w:bCs/>
          <w:kern w:val="32"/>
          <w:sz w:val="24"/>
          <w:szCs w:val="24"/>
        </w:rPr>
        <w:t>Организация контроля</w:t>
      </w:r>
      <w:r w:rsidRPr="00AE0B86">
        <w:rPr>
          <w:rFonts w:ascii="Times New Roman" w:hAnsi="Times New Roman" w:cs="Times New Roman"/>
          <w:b/>
          <w:bCs/>
          <w:kern w:val="32"/>
          <w:sz w:val="24"/>
          <w:szCs w:val="24"/>
        </w:rPr>
        <w:t xml:space="preserve"> в учреждении</w:t>
      </w:r>
      <w:bookmarkEnd w:id="42"/>
    </w:p>
    <w:p w:rsidR="00AE0B86" w:rsidRPr="00AE0B86" w:rsidRDefault="00AE0B86" w:rsidP="00AE0B86">
      <w:pPr>
        <w:spacing w:after="100" w:afterAutospacing="1" w:line="360" w:lineRule="auto"/>
        <w:contextualSpacing/>
        <w:jc w:val="both"/>
        <w:rPr>
          <w:rFonts w:ascii="Times New Roman" w:hAnsi="Times New Roman"/>
          <w:sz w:val="24"/>
          <w:szCs w:val="24"/>
        </w:rPr>
      </w:pPr>
      <w:r w:rsidRPr="00AE0B86">
        <w:rPr>
          <w:rFonts w:ascii="Times New Roman" w:hAnsi="Times New Roman"/>
          <w:sz w:val="24"/>
          <w:szCs w:val="24"/>
        </w:rPr>
        <w:t xml:space="preserve">          Учреждение самостоятельно выбирает формы, средства и методы получения образования и воспита</w:t>
      </w:r>
      <w:r w:rsidRPr="00AE0B86">
        <w:rPr>
          <w:rFonts w:ascii="Times New Roman" w:hAnsi="Times New Roman"/>
          <w:sz w:val="24"/>
          <w:szCs w:val="24"/>
        </w:rPr>
        <w:softHyphen/>
        <w:t xml:space="preserve">ния в соответствии с Законом Российской Федерации «Об образовании» и Уставом Учреждения. </w:t>
      </w:r>
    </w:p>
    <w:p w:rsidR="00AE0B86" w:rsidRPr="00AE0B86" w:rsidRDefault="00AE0B86" w:rsidP="00AE0B86">
      <w:pPr>
        <w:spacing w:after="100" w:afterAutospacing="1" w:line="360" w:lineRule="auto"/>
        <w:ind w:firstLine="709"/>
        <w:contextualSpacing/>
        <w:jc w:val="both"/>
        <w:rPr>
          <w:rFonts w:ascii="Times New Roman" w:hAnsi="Times New Roman"/>
          <w:sz w:val="24"/>
          <w:szCs w:val="24"/>
        </w:rPr>
      </w:pPr>
      <w:r w:rsidRPr="00AE0B86">
        <w:rPr>
          <w:rFonts w:ascii="Times New Roman" w:hAnsi="Times New Roman"/>
          <w:sz w:val="24"/>
          <w:szCs w:val="24"/>
        </w:rPr>
        <w:t>Учреждение самостоятельно в выборе системы оценок, формы и по</w:t>
      </w:r>
      <w:r w:rsidRPr="00AE0B86">
        <w:rPr>
          <w:rFonts w:ascii="Times New Roman" w:hAnsi="Times New Roman"/>
          <w:sz w:val="24"/>
          <w:szCs w:val="24"/>
        </w:rPr>
        <w:softHyphen/>
        <w:t xml:space="preserve">рядка организации текущего контроля успеваемости и промежуточной аттестации обучающихся в соответствии с Уставом МБОУ СОШ № 15 и Законом Российской Федерации «Об образовании». </w:t>
      </w:r>
    </w:p>
    <w:p w:rsidR="00AE0B86" w:rsidRPr="00AE0B86" w:rsidRDefault="00AE0B86" w:rsidP="00AE0B86">
      <w:pPr>
        <w:spacing w:after="100" w:afterAutospacing="1" w:line="360" w:lineRule="auto"/>
        <w:contextualSpacing/>
        <w:jc w:val="both"/>
        <w:rPr>
          <w:rFonts w:ascii="Times New Roman" w:hAnsi="Times New Roman"/>
          <w:sz w:val="24"/>
          <w:szCs w:val="24"/>
        </w:rPr>
      </w:pPr>
      <w:r w:rsidRPr="00AE0B86">
        <w:rPr>
          <w:rFonts w:ascii="Times New Roman" w:hAnsi="Times New Roman"/>
          <w:sz w:val="24"/>
          <w:szCs w:val="24"/>
        </w:rPr>
        <w:lastRenderedPageBreak/>
        <w:t xml:space="preserve">           Текущий контроль успеваемости обучающихся в Учреждении осуществляется учите</w:t>
      </w:r>
      <w:r w:rsidRPr="00AE0B86">
        <w:rPr>
          <w:rFonts w:ascii="Times New Roman" w:hAnsi="Times New Roman"/>
          <w:sz w:val="24"/>
          <w:szCs w:val="24"/>
        </w:rPr>
        <w:softHyphen/>
        <w:t xml:space="preserve">лями по 4-балльной системе (минимальный балл – «2» (неудовлетворительно); максимальный – «5» (отлично). Педагогический работник, проверяя и оценивая работы (в том числе контрольные), устные ответы </w:t>
      </w:r>
      <w:proofErr w:type="gramStart"/>
      <w:r w:rsidRPr="00AE0B86">
        <w:rPr>
          <w:rFonts w:ascii="Times New Roman" w:hAnsi="Times New Roman"/>
          <w:sz w:val="24"/>
          <w:szCs w:val="24"/>
        </w:rPr>
        <w:t>обучающихся</w:t>
      </w:r>
      <w:proofErr w:type="gramEnd"/>
      <w:r w:rsidRPr="00AE0B86">
        <w:rPr>
          <w:rFonts w:ascii="Times New Roman" w:hAnsi="Times New Roman"/>
          <w:sz w:val="24"/>
          <w:szCs w:val="24"/>
        </w:rPr>
        <w:t xml:space="preserve"> достигнутые ими навыки и умения, выставляет оценку в электронный классный журнал, классный журнал  и дневник обучающегося.</w:t>
      </w:r>
    </w:p>
    <w:p w:rsidR="00AE0B86" w:rsidRPr="00AE0B86" w:rsidRDefault="00AE0B86" w:rsidP="00AE0B86">
      <w:pPr>
        <w:tabs>
          <w:tab w:val="left" w:pos="1560"/>
        </w:tabs>
        <w:spacing w:after="100" w:afterAutospacing="1" w:line="360" w:lineRule="auto"/>
        <w:ind w:firstLine="709"/>
        <w:contextualSpacing/>
        <w:jc w:val="both"/>
        <w:rPr>
          <w:rFonts w:ascii="Times New Roman" w:hAnsi="Times New Roman"/>
          <w:sz w:val="24"/>
          <w:szCs w:val="24"/>
        </w:rPr>
      </w:pPr>
      <w:r w:rsidRPr="00AE0B86">
        <w:rPr>
          <w:rFonts w:ascii="Times New Roman" w:hAnsi="Times New Roman"/>
          <w:i/>
          <w:sz w:val="24"/>
          <w:szCs w:val="24"/>
        </w:rPr>
        <w:t> </w:t>
      </w:r>
      <w:r w:rsidRPr="00AE0B86">
        <w:rPr>
          <w:rFonts w:ascii="Times New Roman" w:hAnsi="Times New Roman"/>
          <w:sz w:val="24"/>
          <w:szCs w:val="24"/>
        </w:rPr>
        <w:t>Промежуточные итоговые оценки выставляются за учебные четверти по программам основного общего образования (5-9 классы), за учебные четверти – среднего (полного) общего образования (10-11 классы), в форме – отметок по полугодиям (10-11 классы).</w:t>
      </w:r>
    </w:p>
    <w:p w:rsidR="00AE0B86" w:rsidRPr="00AE0B86" w:rsidRDefault="00AE0B86" w:rsidP="00AE0B86">
      <w:pPr>
        <w:spacing w:after="100" w:afterAutospacing="1" w:line="360" w:lineRule="auto"/>
        <w:ind w:firstLine="709"/>
        <w:contextualSpacing/>
        <w:jc w:val="both"/>
        <w:rPr>
          <w:rFonts w:ascii="Times New Roman" w:hAnsi="Times New Roman"/>
          <w:sz w:val="24"/>
          <w:szCs w:val="24"/>
        </w:rPr>
      </w:pPr>
      <w:r w:rsidRPr="00AE0B86">
        <w:rPr>
          <w:rFonts w:ascii="Times New Roman" w:hAnsi="Times New Roman"/>
          <w:sz w:val="24"/>
          <w:szCs w:val="24"/>
        </w:rPr>
        <w:t>Организация промежуточной аттестации проходит в соответствии с  «Положением о порядке осуществления текущего контроля и проведения промежуточной аттестации в   переводных   классах   МБОУ СОШ № 15».</w:t>
      </w:r>
    </w:p>
    <w:p w:rsidR="00AE0B86" w:rsidRPr="00AE0B86" w:rsidRDefault="00AE0B86" w:rsidP="00AE0B86">
      <w:pPr>
        <w:spacing w:after="100" w:afterAutospacing="1" w:line="360" w:lineRule="auto"/>
        <w:ind w:firstLine="709"/>
        <w:contextualSpacing/>
        <w:jc w:val="both"/>
        <w:rPr>
          <w:rFonts w:ascii="Times New Roman" w:hAnsi="Times New Roman"/>
          <w:sz w:val="24"/>
          <w:szCs w:val="24"/>
        </w:rPr>
      </w:pPr>
      <w:r w:rsidRPr="00AE0B86">
        <w:rPr>
          <w:rFonts w:ascii="Times New Roman" w:hAnsi="Times New Roman"/>
          <w:sz w:val="24"/>
          <w:szCs w:val="24"/>
        </w:rPr>
        <w:t>Решение о допуске к итоговой аттестации обучающихся в 9-11 классах принимает педагогический Совет Учреждения.</w:t>
      </w:r>
    </w:p>
    <w:p w:rsidR="00AE0B86" w:rsidRPr="00AE0B86" w:rsidRDefault="00AE0B86" w:rsidP="00AE0B86">
      <w:pPr>
        <w:spacing w:after="100" w:afterAutospacing="1" w:line="360" w:lineRule="auto"/>
        <w:ind w:firstLine="709"/>
        <w:contextualSpacing/>
        <w:jc w:val="both"/>
        <w:rPr>
          <w:rFonts w:ascii="Times New Roman" w:hAnsi="Times New Roman"/>
          <w:sz w:val="24"/>
          <w:szCs w:val="24"/>
        </w:rPr>
      </w:pPr>
      <w:r w:rsidRPr="00AE0B86">
        <w:rPr>
          <w:rFonts w:ascii="Times New Roman" w:hAnsi="Times New Roman"/>
          <w:sz w:val="24"/>
          <w:szCs w:val="24"/>
        </w:rPr>
        <w:t>В ходе пробных итоговых аттестациях на контроль в каждом классе выносятся письменные и устные аттестационные испытания, а также сдача зачетов по изучаемым темам в 9-11 классах.</w:t>
      </w:r>
    </w:p>
    <w:p w:rsidR="00AE0B86" w:rsidRPr="00AE0B86" w:rsidRDefault="00AE0B86" w:rsidP="00AE0B86">
      <w:pPr>
        <w:spacing w:after="100" w:afterAutospacing="1" w:line="360" w:lineRule="auto"/>
        <w:ind w:firstLine="709"/>
        <w:contextualSpacing/>
        <w:jc w:val="both"/>
        <w:rPr>
          <w:rFonts w:ascii="Times New Roman" w:hAnsi="Times New Roman"/>
          <w:sz w:val="24"/>
          <w:szCs w:val="24"/>
        </w:rPr>
      </w:pPr>
      <w:r w:rsidRPr="00AE0B86">
        <w:rPr>
          <w:rFonts w:ascii="Times New Roman" w:hAnsi="Times New Roman"/>
          <w:sz w:val="24"/>
          <w:szCs w:val="24"/>
        </w:rPr>
        <w:t xml:space="preserve">Обучающиеся, освоившие в полном объеме образовательную программу за 9-11-х классов учебного года, допускаются к итоговым аттестационным испытаниям (ГИА), ЕГЭ. </w:t>
      </w:r>
    </w:p>
    <w:p w:rsidR="00AE0B86" w:rsidRPr="00AE0B86" w:rsidRDefault="00AE0B86" w:rsidP="00AE0B86">
      <w:pPr>
        <w:spacing w:after="100" w:afterAutospacing="1" w:line="360" w:lineRule="auto"/>
        <w:ind w:firstLine="709"/>
        <w:contextualSpacing/>
        <w:jc w:val="both"/>
        <w:rPr>
          <w:rFonts w:ascii="Times New Roman" w:hAnsi="Times New Roman"/>
          <w:sz w:val="24"/>
          <w:szCs w:val="24"/>
        </w:rPr>
      </w:pPr>
      <w:r w:rsidRPr="00AE0B86">
        <w:rPr>
          <w:rFonts w:ascii="Times New Roman" w:hAnsi="Times New Roman"/>
          <w:i/>
          <w:sz w:val="24"/>
          <w:szCs w:val="24"/>
        </w:rPr>
        <w:t> </w:t>
      </w:r>
      <w:r w:rsidRPr="00AE0B86">
        <w:rPr>
          <w:rFonts w:ascii="Times New Roman" w:hAnsi="Times New Roman"/>
          <w:sz w:val="24"/>
          <w:szCs w:val="24"/>
        </w:rPr>
        <w:t>Обучающиеся переводного класса, имеющие по всем предметам, изучавшимся в этом классе, четвертные (полугодовые) и годовые оценки «5», награждаются похвальным листом «За отличные успехи в учении».</w:t>
      </w:r>
    </w:p>
    <w:p w:rsidR="00AE0B86" w:rsidRPr="00AE0B86" w:rsidRDefault="00AE0B86" w:rsidP="00AE0B86">
      <w:pPr>
        <w:spacing w:after="100" w:afterAutospacing="1" w:line="360" w:lineRule="auto"/>
        <w:ind w:firstLine="709"/>
        <w:contextualSpacing/>
        <w:jc w:val="both"/>
        <w:rPr>
          <w:rFonts w:ascii="Times New Roman" w:hAnsi="Times New Roman"/>
          <w:sz w:val="24"/>
          <w:szCs w:val="24"/>
        </w:rPr>
      </w:pPr>
      <w:r w:rsidRPr="00AE0B86">
        <w:rPr>
          <w:rFonts w:ascii="Times New Roman" w:hAnsi="Times New Roman"/>
          <w:sz w:val="24"/>
          <w:szCs w:val="24"/>
        </w:rPr>
        <w:t> </w:t>
      </w:r>
      <w:r w:rsidRPr="00AE0B86">
        <w:rPr>
          <w:rFonts w:ascii="Times New Roman" w:hAnsi="Times New Roman"/>
          <w:i/>
          <w:sz w:val="24"/>
          <w:szCs w:val="24"/>
        </w:rPr>
        <w:t> </w:t>
      </w:r>
      <w:r w:rsidRPr="00AE0B86">
        <w:rPr>
          <w:rFonts w:ascii="Times New Roman" w:hAnsi="Times New Roman"/>
          <w:sz w:val="24"/>
          <w:szCs w:val="24"/>
        </w:rPr>
        <w:t>Обучающиеся на ступенях основного общего и среднего (полного) общего образования, имеющие по итогам учебного года академическую задолженность по одному предмету, решением педаго</w:t>
      </w:r>
      <w:r w:rsidRPr="00AE0B86">
        <w:rPr>
          <w:rFonts w:ascii="Times New Roman" w:hAnsi="Times New Roman"/>
          <w:sz w:val="24"/>
          <w:szCs w:val="24"/>
        </w:rPr>
        <w:softHyphen/>
        <w:t>гического Совета Учреждения переводятся в следующий класс условно.</w:t>
      </w:r>
    </w:p>
    <w:p w:rsidR="00AE0B86" w:rsidRPr="00AE0B86" w:rsidRDefault="00AE0B86" w:rsidP="00AE0B86">
      <w:pPr>
        <w:spacing w:after="100" w:afterAutospacing="1" w:line="360" w:lineRule="auto"/>
        <w:ind w:firstLine="709"/>
        <w:contextualSpacing/>
        <w:jc w:val="both"/>
        <w:rPr>
          <w:rFonts w:ascii="Times New Roman" w:hAnsi="Times New Roman"/>
          <w:sz w:val="24"/>
          <w:szCs w:val="24"/>
        </w:rPr>
      </w:pPr>
      <w:r w:rsidRPr="00AE0B86">
        <w:rPr>
          <w:rFonts w:ascii="Times New Roman" w:hAnsi="Times New Roman"/>
          <w:sz w:val="24"/>
          <w:szCs w:val="24"/>
        </w:rPr>
        <w:t>Обучающиеся обязаны ликвидировать академическую задолженность в тече</w:t>
      </w:r>
      <w:r w:rsidR="006B6FA9">
        <w:rPr>
          <w:rFonts w:ascii="Times New Roman" w:hAnsi="Times New Roman"/>
          <w:sz w:val="24"/>
          <w:szCs w:val="24"/>
        </w:rPr>
        <w:t>ние следующего года, Учреждение создает</w:t>
      </w:r>
      <w:r w:rsidRPr="00AE0B86">
        <w:rPr>
          <w:rFonts w:ascii="Times New Roman" w:hAnsi="Times New Roman"/>
          <w:sz w:val="24"/>
          <w:szCs w:val="24"/>
        </w:rPr>
        <w:t xml:space="preserve"> условия обучающимся </w:t>
      </w:r>
      <w:r w:rsidRPr="00AE0B86">
        <w:rPr>
          <w:rFonts w:ascii="Times New Roman" w:hAnsi="Times New Roman"/>
          <w:spacing w:val="-4"/>
          <w:sz w:val="24"/>
          <w:szCs w:val="24"/>
        </w:rPr>
        <w:t>для ликвидации этой задолженности и обеспечивает контроль за</w:t>
      </w:r>
      <w:r w:rsidRPr="00AE0B86">
        <w:rPr>
          <w:rFonts w:ascii="Times New Roman" w:hAnsi="Times New Roman"/>
          <w:sz w:val="24"/>
          <w:szCs w:val="24"/>
        </w:rPr>
        <w:t xml:space="preserve"> своевременностью ее ликвидации. Обучающиеся на ступени основного общего образова</w:t>
      </w:r>
      <w:r w:rsidRPr="00AE0B86">
        <w:rPr>
          <w:rFonts w:ascii="Times New Roman" w:hAnsi="Times New Roman"/>
          <w:sz w:val="24"/>
          <w:szCs w:val="24"/>
        </w:rPr>
        <w:softHyphen/>
        <w:t xml:space="preserve">ния, не освоившие программу учебного года и имеющие академическую задолженность по двум и более предметам или условно переведенные в следующий класс и не ликвидировавшие академической задолженности по одному предмету по усмотрению родителей (законных представителей) оставляются на </w:t>
      </w:r>
      <w:r w:rsidRPr="00AE0B86">
        <w:rPr>
          <w:rFonts w:ascii="Times New Roman" w:hAnsi="Times New Roman"/>
          <w:sz w:val="24"/>
          <w:szCs w:val="24"/>
        </w:rPr>
        <w:lastRenderedPageBreak/>
        <w:t>повторное обучение, переводятся в классы компенсирующего обучения или продолжают получать образование в иных формах.</w:t>
      </w:r>
    </w:p>
    <w:p w:rsidR="00AE0B86" w:rsidRPr="00AE0B86" w:rsidRDefault="00AE0B86" w:rsidP="00AE0B86">
      <w:pPr>
        <w:spacing w:after="100" w:afterAutospacing="1" w:line="360" w:lineRule="auto"/>
        <w:ind w:firstLine="709"/>
        <w:contextualSpacing/>
        <w:jc w:val="both"/>
        <w:rPr>
          <w:rFonts w:ascii="Times New Roman" w:hAnsi="Times New Roman"/>
          <w:sz w:val="24"/>
          <w:szCs w:val="24"/>
        </w:rPr>
      </w:pPr>
      <w:r w:rsidRPr="00AE0B86">
        <w:rPr>
          <w:rFonts w:ascii="Times New Roman" w:hAnsi="Times New Roman"/>
          <w:sz w:val="24"/>
          <w:szCs w:val="24"/>
        </w:rPr>
        <w:t xml:space="preserve"> Обучающиеся на ступени среднего (полного) общего образования, не освоившие образовательной программы учебного года по очной форме обучения и имеющие академическую задолженность по двум и более предметам или условно переведенные в следующий класс и не ликвидировавшие академической задолженности по одному предмету, продолжают получать образование в иных формах. </w:t>
      </w:r>
    </w:p>
    <w:p w:rsidR="00AE0B86" w:rsidRPr="00AE0B86" w:rsidRDefault="00AE0B86" w:rsidP="00AE0B86">
      <w:pPr>
        <w:spacing w:after="100" w:afterAutospacing="1" w:line="360" w:lineRule="auto"/>
        <w:ind w:firstLine="709"/>
        <w:contextualSpacing/>
        <w:jc w:val="both"/>
        <w:rPr>
          <w:rFonts w:ascii="Times New Roman" w:hAnsi="Times New Roman"/>
          <w:sz w:val="24"/>
          <w:szCs w:val="24"/>
        </w:rPr>
      </w:pPr>
      <w:r w:rsidRPr="00AE0B86">
        <w:rPr>
          <w:rFonts w:ascii="Times New Roman" w:hAnsi="Times New Roman"/>
          <w:sz w:val="24"/>
          <w:szCs w:val="24"/>
        </w:rPr>
        <w:t xml:space="preserve">Обучающиеся, не освоившие образовательную программу предыдущего уровня, не допускаются к обучению на следующей ступени общего образования. </w:t>
      </w:r>
    </w:p>
    <w:p w:rsidR="00AE0B86" w:rsidRPr="00AE0B86" w:rsidRDefault="00AE0B86" w:rsidP="00AE0B86">
      <w:pPr>
        <w:spacing w:after="100" w:afterAutospacing="1" w:line="360" w:lineRule="auto"/>
        <w:ind w:firstLine="709"/>
        <w:contextualSpacing/>
        <w:jc w:val="both"/>
        <w:rPr>
          <w:rFonts w:ascii="Times New Roman" w:hAnsi="Times New Roman"/>
          <w:spacing w:val="-8"/>
          <w:sz w:val="24"/>
          <w:szCs w:val="24"/>
        </w:rPr>
      </w:pPr>
      <w:r w:rsidRPr="00AE0B86">
        <w:rPr>
          <w:rFonts w:ascii="Times New Roman" w:hAnsi="Times New Roman"/>
          <w:sz w:val="24"/>
          <w:szCs w:val="24"/>
        </w:rPr>
        <w:t> </w:t>
      </w:r>
      <w:r w:rsidRPr="00AE0B86">
        <w:rPr>
          <w:rFonts w:ascii="Times New Roman" w:hAnsi="Times New Roman"/>
          <w:i/>
          <w:sz w:val="24"/>
          <w:szCs w:val="24"/>
        </w:rPr>
        <w:t> </w:t>
      </w:r>
      <w:r w:rsidRPr="00AE0B86">
        <w:rPr>
          <w:rFonts w:ascii="Times New Roman" w:hAnsi="Times New Roman"/>
          <w:sz w:val="24"/>
          <w:szCs w:val="24"/>
        </w:rPr>
        <w:t xml:space="preserve">Освоение общеобразовательных программ основного общего и </w:t>
      </w:r>
      <w:r w:rsidRPr="00AE0B86">
        <w:rPr>
          <w:rFonts w:ascii="Times New Roman" w:hAnsi="Times New Roman"/>
          <w:spacing w:val="-8"/>
          <w:sz w:val="24"/>
          <w:szCs w:val="24"/>
        </w:rPr>
        <w:t xml:space="preserve">среднего (полного) общего образования завершается обязательной государственной (итоговой) аттестацией. </w:t>
      </w:r>
    </w:p>
    <w:p w:rsidR="00AE0B86" w:rsidRPr="00AE0B86" w:rsidRDefault="00AE0B86" w:rsidP="00AE0B86">
      <w:pPr>
        <w:spacing w:after="100" w:afterAutospacing="1" w:line="360" w:lineRule="auto"/>
        <w:ind w:firstLine="709"/>
        <w:contextualSpacing/>
        <w:jc w:val="both"/>
        <w:rPr>
          <w:rFonts w:ascii="Times New Roman" w:hAnsi="Times New Roman"/>
          <w:spacing w:val="-8"/>
          <w:sz w:val="24"/>
          <w:szCs w:val="24"/>
        </w:rPr>
      </w:pPr>
      <w:r w:rsidRPr="00AE0B86">
        <w:rPr>
          <w:rFonts w:ascii="Times New Roman" w:hAnsi="Times New Roman"/>
          <w:spacing w:val="-8"/>
          <w:sz w:val="24"/>
          <w:szCs w:val="24"/>
        </w:rPr>
        <w:t>Государственная (итоговая) аттестация выпускников Учреждения, освоивших образовательные программы среднего (полного) общего образования, проводится в форме единого государственного экзамена.</w:t>
      </w:r>
    </w:p>
    <w:p w:rsidR="00AE0B86" w:rsidRPr="00AE0B86" w:rsidRDefault="00AE0B86" w:rsidP="00AE0B86">
      <w:pPr>
        <w:spacing w:after="100" w:afterAutospacing="1" w:line="360" w:lineRule="auto"/>
        <w:ind w:firstLine="709"/>
        <w:contextualSpacing/>
        <w:jc w:val="both"/>
        <w:rPr>
          <w:rFonts w:ascii="Times New Roman" w:hAnsi="Times New Roman"/>
          <w:sz w:val="24"/>
          <w:szCs w:val="24"/>
        </w:rPr>
      </w:pPr>
      <w:r w:rsidRPr="00AE0B86">
        <w:rPr>
          <w:rFonts w:ascii="Times New Roman" w:hAnsi="Times New Roman"/>
          <w:sz w:val="24"/>
          <w:szCs w:val="24"/>
        </w:rPr>
        <w:t xml:space="preserve">Иные формы проведения государственной (итоговой) аттестации могут </w:t>
      </w:r>
      <w:r w:rsidRPr="00AE0B86">
        <w:rPr>
          <w:rFonts w:ascii="Times New Roman" w:hAnsi="Times New Roman"/>
          <w:spacing w:val="-12"/>
          <w:sz w:val="24"/>
          <w:szCs w:val="24"/>
        </w:rPr>
        <w:t>быть установлены федеральным органом исполнительной власти,</w:t>
      </w:r>
      <w:r w:rsidRPr="00AE0B86">
        <w:rPr>
          <w:rFonts w:ascii="Times New Roman" w:hAnsi="Times New Roman"/>
          <w:sz w:val="24"/>
          <w:szCs w:val="24"/>
        </w:rPr>
        <w:t xml:space="preserve"> осуществляющим функции по выработке государственной политики и нормативно-правовому регу</w:t>
      </w:r>
      <w:r w:rsidR="006B6FA9">
        <w:rPr>
          <w:rFonts w:ascii="Times New Roman" w:hAnsi="Times New Roman"/>
          <w:sz w:val="24"/>
          <w:szCs w:val="24"/>
        </w:rPr>
        <w:t xml:space="preserve">лированию в сфере образования, </w:t>
      </w:r>
      <w:r w:rsidRPr="00AE0B86">
        <w:rPr>
          <w:rFonts w:ascii="Times New Roman" w:hAnsi="Times New Roman"/>
          <w:sz w:val="24"/>
          <w:szCs w:val="24"/>
        </w:rPr>
        <w:t xml:space="preserve">для обучающихся с ограниченными возможностями здоровья, освоивших образовательные программы среднего (полного) общего образования. </w:t>
      </w:r>
    </w:p>
    <w:p w:rsidR="00AE0B86" w:rsidRPr="00AE0B86" w:rsidRDefault="00AE0B86" w:rsidP="00AE0B86">
      <w:pPr>
        <w:spacing w:after="100" w:afterAutospacing="1" w:line="360" w:lineRule="auto"/>
        <w:ind w:firstLine="709"/>
        <w:contextualSpacing/>
        <w:jc w:val="both"/>
        <w:rPr>
          <w:rFonts w:ascii="Times New Roman" w:hAnsi="Times New Roman"/>
          <w:sz w:val="24"/>
          <w:szCs w:val="24"/>
        </w:rPr>
      </w:pPr>
      <w:r w:rsidRPr="00AE0B86">
        <w:rPr>
          <w:rFonts w:ascii="Times New Roman" w:hAnsi="Times New Roman"/>
          <w:sz w:val="24"/>
          <w:szCs w:val="24"/>
        </w:rPr>
        <w:t xml:space="preserve">  </w:t>
      </w:r>
      <w:r w:rsidRPr="00AE0B86">
        <w:rPr>
          <w:rFonts w:ascii="Times New Roman" w:hAnsi="Times New Roman"/>
          <w:i/>
          <w:sz w:val="24"/>
          <w:szCs w:val="24"/>
        </w:rPr>
        <w:t> </w:t>
      </w:r>
      <w:r w:rsidRPr="00AE0B86">
        <w:rPr>
          <w:rFonts w:ascii="Times New Roman" w:hAnsi="Times New Roman"/>
          <w:sz w:val="24"/>
          <w:szCs w:val="24"/>
        </w:rPr>
        <w:t xml:space="preserve">Лицам, сдавшим единый государственный экзамен, выдается свидетельство о результатах единого государственного экзамена. </w:t>
      </w:r>
    </w:p>
    <w:p w:rsidR="00AE0B86" w:rsidRPr="00AE0B86" w:rsidRDefault="00AE0B86" w:rsidP="00AE0B86">
      <w:pPr>
        <w:spacing w:after="100" w:afterAutospacing="1" w:line="360" w:lineRule="auto"/>
        <w:ind w:firstLine="709"/>
        <w:contextualSpacing/>
        <w:jc w:val="both"/>
        <w:rPr>
          <w:rFonts w:ascii="Times New Roman" w:hAnsi="Times New Roman"/>
          <w:sz w:val="24"/>
          <w:szCs w:val="24"/>
        </w:rPr>
      </w:pPr>
      <w:r w:rsidRPr="00AE0B86">
        <w:rPr>
          <w:rFonts w:ascii="Times New Roman" w:hAnsi="Times New Roman"/>
          <w:sz w:val="24"/>
          <w:szCs w:val="24"/>
        </w:rPr>
        <w:t> </w:t>
      </w:r>
      <w:r w:rsidRPr="00AE0B86">
        <w:rPr>
          <w:rFonts w:ascii="Times New Roman" w:hAnsi="Times New Roman"/>
          <w:i/>
          <w:sz w:val="24"/>
          <w:szCs w:val="24"/>
        </w:rPr>
        <w:t> </w:t>
      </w:r>
      <w:r w:rsidRPr="00AE0B86">
        <w:rPr>
          <w:rFonts w:ascii="Times New Roman" w:hAnsi="Times New Roman"/>
          <w:sz w:val="24"/>
          <w:szCs w:val="24"/>
        </w:rPr>
        <w:t>Выпускники 11-х классов, имеющие академическую задолженность хотя бы по од</w:t>
      </w:r>
      <w:r w:rsidRPr="00AE0B86">
        <w:rPr>
          <w:rFonts w:ascii="Times New Roman" w:hAnsi="Times New Roman"/>
          <w:sz w:val="24"/>
          <w:szCs w:val="24"/>
        </w:rPr>
        <w:softHyphen/>
        <w:t xml:space="preserve">ному предмету, к итоговой аттестации не допускаются. </w:t>
      </w:r>
    </w:p>
    <w:p w:rsidR="00AE0B86" w:rsidRPr="00AE0B86" w:rsidRDefault="00AE0B86" w:rsidP="00AE0B86">
      <w:pPr>
        <w:spacing w:after="100" w:afterAutospacing="1" w:line="360" w:lineRule="auto"/>
        <w:ind w:firstLine="709"/>
        <w:contextualSpacing/>
        <w:jc w:val="both"/>
        <w:rPr>
          <w:rFonts w:ascii="Times New Roman" w:hAnsi="Times New Roman"/>
          <w:sz w:val="24"/>
          <w:szCs w:val="24"/>
        </w:rPr>
      </w:pPr>
      <w:r w:rsidRPr="00AE0B86">
        <w:rPr>
          <w:rFonts w:ascii="Times New Roman" w:hAnsi="Times New Roman"/>
          <w:sz w:val="24"/>
          <w:szCs w:val="24"/>
        </w:rPr>
        <w:t> </w:t>
      </w:r>
      <w:r w:rsidRPr="00AE0B86">
        <w:rPr>
          <w:rFonts w:ascii="Times New Roman" w:hAnsi="Times New Roman"/>
          <w:i/>
          <w:sz w:val="24"/>
          <w:szCs w:val="24"/>
        </w:rPr>
        <w:t> </w:t>
      </w:r>
      <w:r w:rsidRPr="00AE0B86">
        <w:rPr>
          <w:rFonts w:ascii="Times New Roman" w:hAnsi="Times New Roman"/>
          <w:sz w:val="24"/>
          <w:szCs w:val="24"/>
        </w:rPr>
        <w:t xml:space="preserve">Лицам, не завершившим основное общее, среднее (полное) общее образование, Учреждением выдаются справки установленного образца. </w:t>
      </w:r>
    </w:p>
    <w:p w:rsidR="00AE0B86" w:rsidRPr="00AE0B86" w:rsidRDefault="00AE0B86" w:rsidP="00AE0B86">
      <w:pPr>
        <w:spacing w:after="100" w:afterAutospacing="1" w:line="360" w:lineRule="auto"/>
        <w:ind w:firstLine="709"/>
        <w:contextualSpacing/>
        <w:jc w:val="both"/>
        <w:rPr>
          <w:rFonts w:ascii="Times New Roman" w:hAnsi="Times New Roman"/>
          <w:sz w:val="24"/>
          <w:szCs w:val="24"/>
        </w:rPr>
      </w:pPr>
      <w:r w:rsidRPr="00AE0B86">
        <w:rPr>
          <w:rFonts w:ascii="Times New Roman" w:hAnsi="Times New Roman"/>
          <w:sz w:val="24"/>
          <w:szCs w:val="24"/>
        </w:rPr>
        <w:t> </w:t>
      </w:r>
      <w:r w:rsidRPr="00AE0B86">
        <w:rPr>
          <w:rFonts w:ascii="Times New Roman" w:hAnsi="Times New Roman"/>
          <w:i/>
          <w:sz w:val="24"/>
          <w:szCs w:val="24"/>
        </w:rPr>
        <w:t> </w:t>
      </w:r>
      <w:r w:rsidRPr="00AE0B86">
        <w:rPr>
          <w:rFonts w:ascii="Times New Roman" w:hAnsi="Times New Roman"/>
          <w:sz w:val="24"/>
          <w:szCs w:val="24"/>
        </w:rPr>
        <w:t>Выпускники Учреждения, достигшие особых успехов при освоении общеобразовательной программы среднего (полного) общего образования, награждаются золотой или серебряной медалью «За особые успехи в учении».</w:t>
      </w:r>
    </w:p>
    <w:p w:rsidR="00AE0B86" w:rsidRPr="00AE0B86" w:rsidRDefault="00AE0B86" w:rsidP="00AE0B86">
      <w:pPr>
        <w:spacing w:after="100" w:afterAutospacing="1" w:line="360" w:lineRule="auto"/>
        <w:ind w:firstLine="709"/>
        <w:contextualSpacing/>
        <w:jc w:val="both"/>
        <w:rPr>
          <w:rFonts w:ascii="Times New Roman" w:hAnsi="Times New Roman"/>
          <w:sz w:val="24"/>
          <w:szCs w:val="24"/>
        </w:rPr>
      </w:pPr>
      <w:r w:rsidRPr="00AE0B86">
        <w:rPr>
          <w:rFonts w:ascii="Times New Roman" w:hAnsi="Times New Roman"/>
          <w:sz w:val="24"/>
          <w:szCs w:val="24"/>
        </w:rPr>
        <w:t> </w:t>
      </w:r>
      <w:r w:rsidRPr="00AE0B86">
        <w:rPr>
          <w:rFonts w:ascii="Times New Roman" w:hAnsi="Times New Roman"/>
          <w:i/>
          <w:sz w:val="24"/>
          <w:szCs w:val="24"/>
        </w:rPr>
        <w:t> </w:t>
      </w:r>
      <w:r w:rsidRPr="00AE0B86">
        <w:rPr>
          <w:rFonts w:ascii="Times New Roman" w:hAnsi="Times New Roman"/>
          <w:sz w:val="24"/>
          <w:szCs w:val="24"/>
        </w:rPr>
        <w:t>Выпускники, достигшие особых успехов в изучении одного или нескольких предметов, на</w:t>
      </w:r>
      <w:r w:rsidR="006B6FA9">
        <w:rPr>
          <w:rFonts w:ascii="Times New Roman" w:hAnsi="Times New Roman"/>
          <w:sz w:val="24"/>
          <w:szCs w:val="24"/>
        </w:rPr>
        <w:t xml:space="preserve">граждаются похвальной грамотой </w:t>
      </w:r>
      <w:r w:rsidRPr="00AE0B86">
        <w:rPr>
          <w:rFonts w:ascii="Times New Roman" w:hAnsi="Times New Roman"/>
          <w:sz w:val="24"/>
          <w:szCs w:val="24"/>
        </w:rPr>
        <w:t xml:space="preserve">«За особые успехи в изучении отдельных предметов». </w:t>
      </w:r>
    </w:p>
    <w:p w:rsidR="00AE0B86" w:rsidRPr="00AE0B86" w:rsidRDefault="006B6FA9" w:rsidP="00AE0B86">
      <w:pPr>
        <w:keepNext/>
        <w:spacing w:before="240" w:after="60"/>
        <w:jc w:val="center"/>
        <w:outlineLvl w:val="0"/>
        <w:rPr>
          <w:rFonts w:ascii="Times New Roman" w:eastAsia="Times New Roman" w:hAnsi="Times New Roman" w:cs="Times New Roman"/>
          <w:b/>
          <w:bCs/>
          <w:kern w:val="32"/>
          <w:sz w:val="24"/>
          <w:szCs w:val="24"/>
        </w:rPr>
      </w:pPr>
      <w:bookmarkStart w:id="43" w:name="_Toc341102741"/>
      <w:r w:rsidRPr="00AE0B86">
        <w:rPr>
          <w:rFonts w:ascii="Times New Roman" w:eastAsia="Times New Roman" w:hAnsi="Times New Roman" w:cs="Times New Roman"/>
          <w:b/>
          <w:bCs/>
          <w:kern w:val="32"/>
          <w:sz w:val="24"/>
          <w:szCs w:val="24"/>
        </w:rPr>
        <w:t>2.5 Стратегия</w:t>
      </w:r>
      <w:r w:rsidR="00AE0B86" w:rsidRPr="00AE0B86">
        <w:rPr>
          <w:rFonts w:ascii="Times New Roman" w:eastAsia="Times New Roman" w:hAnsi="Times New Roman" w:cs="Times New Roman"/>
          <w:b/>
          <w:bCs/>
          <w:kern w:val="32"/>
          <w:sz w:val="24"/>
          <w:szCs w:val="24"/>
        </w:rPr>
        <w:t xml:space="preserve"> маркетинга</w:t>
      </w:r>
      <w:bookmarkEnd w:id="43"/>
    </w:p>
    <w:p w:rsidR="00AE0B86" w:rsidRPr="00AE0B86" w:rsidRDefault="00AE0B86" w:rsidP="00AE0B86">
      <w:pPr>
        <w:spacing w:after="100" w:afterAutospacing="1" w:line="360" w:lineRule="auto"/>
        <w:ind w:firstLine="709"/>
        <w:contextualSpacing/>
        <w:jc w:val="both"/>
        <w:rPr>
          <w:rFonts w:ascii="Times New Roman" w:hAnsi="Times New Roman"/>
          <w:sz w:val="24"/>
          <w:szCs w:val="24"/>
        </w:rPr>
      </w:pPr>
      <w:r w:rsidRPr="00AE0B86">
        <w:rPr>
          <w:rFonts w:ascii="Times New Roman" w:hAnsi="Times New Roman"/>
          <w:sz w:val="24"/>
          <w:szCs w:val="24"/>
        </w:rPr>
        <w:t> Учреждение проходит лицензирование и государственную аккредитацию в соответствии и в по</w:t>
      </w:r>
      <w:r w:rsidRPr="00AE0B86">
        <w:rPr>
          <w:rFonts w:ascii="Times New Roman" w:hAnsi="Times New Roman"/>
          <w:sz w:val="24"/>
          <w:szCs w:val="24"/>
        </w:rPr>
        <w:softHyphen/>
        <w:t xml:space="preserve">рядке, установленном Законом РФ «Об образовании». Отношения с </w:t>
      </w:r>
      <w:r w:rsidRPr="00AE0B86">
        <w:rPr>
          <w:rFonts w:ascii="Times New Roman" w:hAnsi="Times New Roman"/>
          <w:sz w:val="24"/>
          <w:szCs w:val="24"/>
        </w:rPr>
        <w:lastRenderedPageBreak/>
        <w:t>обучающимися и (или) их родителями (законными представителями) регу</w:t>
      </w:r>
      <w:r w:rsidRPr="00AE0B86">
        <w:rPr>
          <w:rFonts w:ascii="Times New Roman" w:hAnsi="Times New Roman"/>
          <w:sz w:val="24"/>
          <w:szCs w:val="24"/>
        </w:rPr>
        <w:softHyphen/>
        <w:t>лируются в порядке, установленном Уставом МБОУСОШ № 15. Учреждение осуществляет обучение и в</w:t>
      </w:r>
      <w:r w:rsidR="006B6FA9">
        <w:rPr>
          <w:rFonts w:ascii="Times New Roman" w:hAnsi="Times New Roman"/>
          <w:sz w:val="24"/>
          <w:szCs w:val="24"/>
        </w:rPr>
        <w:t>оспитание в интересах личности,</w:t>
      </w:r>
      <w:r w:rsidRPr="00AE0B86">
        <w:rPr>
          <w:rFonts w:ascii="Times New Roman" w:hAnsi="Times New Roman"/>
          <w:sz w:val="24"/>
          <w:szCs w:val="24"/>
        </w:rPr>
        <w:t xml:space="preserve"> общества и государ</w:t>
      </w:r>
      <w:r w:rsidRPr="00AE0B86">
        <w:rPr>
          <w:rFonts w:ascii="Times New Roman" w:hAnsi="Times New Roman"/>
          <w:sz w:val="24"/>
          <w:szCs w:val="24"/>
        </w:rPr>
        <w:softHyphen/>
        <w:t>ства, обеспечивает охрану здоровья и создание благоприятных условий для удовле</w:t>
      </w:r>
      <w:r w:rsidRPr="00AE0B86">
        <w:rPr>
          <w:rFonts w:ascii="Times New Roman" w:hAnsi="Times New Roman"/>
          <w:sz w:val="24"/>
          <w:szCs w:val="24"/>
        </w:rPr>
        <w:softHyphen/>
        <w:t>творения развития личности, в том числе удовлетворения потребности обучаю</w:t>
      </w:r>
      <w:r w:rsidRPr="00AE0B86">
        <w:rPr>
          <w:rFonts w:ascii="Times New Roman" w:hAnsi="Times New Roman"/>
          <w:sz w:val="24"/>
          <w:szCs w:val="24"/>
        </w:rPr>
        <w:softHyphen/>
        <w:t>щегося в само</w:t>
      </w:r>
      <w:r w:rsidRPr="00AE0B86">
        <w:rPr>
          <w:rFonts w:ascii="Times New Roman" w:hAnsi="Times New Roman"/>
          <w:sz w:val="24"/>
          <w:szCs w:val="24"/>
        </w:rPr>
        <w:softHyphen/>
        <w:t>образовании.</w:t>
      </w:r>
    </w:p>
    <w:p w:rsidR="00AE0B86" w:rsidRPr="00AE0B86" w:rsidRDefault="00AE0B86" w:rsidP="00AE0B86">
      <w:pPr>
        <w:spacing w:after="100" w:afterAutospacing="1" w:line="360" w:lineRule="auto"/>
        <w:contextualSpacing/>
        <w:jc w:val="both"/>
        <w:rPr>
          <w:rFonts w:ascii="Times New Roman" w:hAnsi="Times New Roman"/>
          <w:sz w:val="24"/>
          <w:szCs w:val="24"/>
        </w:rPr>
      </w:pPr>
      <w:r w:rsidRPr="00AE0B86">
        <w:rPr>
          <w:rFonts w:ascii="Times New Roman" w:hAnsi="Times New Roman"/>
          <w:sz w:val="24"/>
          <w:szCs w:val="24"/>
        </w:rPr>
        <w:t xml:space="preserve">        Учреждение вправе оказывать обучающимся, населению, предприятиям, учреждениям и организациям платные дополнительные образовательные услуги</w:t>
      </w:r>
      <w:r w:rsidRPr="00AE0B86">
        <w:rPr>
          <w:rFonts w:ascii="Times New Roman" w:hAnsi="Times New Roman"/>
          <w:sz w:val="24"/>
          <w:szCs w:val="24"/>
          <w:vertAlign w:val="superscript"/>
        </w:rPr>
        <w:footnoteReference w:id="12"/>
      </w:r>
      <w:r w:rsidRPr="00AE0B86">
        <w:rPr>
          <w:rFonts w:ascii="Times New Roman" w:hAnsi="Times New Roman"/>
          <w:sz w:val="24"/>
          <w:szCs w:val="24"/>
        </w:rPr>
        <w:t xml:space="preserve">.   </w:t>
      </w:r>
    </w:p>
    <w:p w:rsidR="00AE0B86" w:rsidRPr="00AE0B86" w:rsidRDefault="00AE0B86" w:rsidP="00AE0B86">
      <w:pPr>
        <w:spacing w:after="100" w:afterAutospacing="1" w:line="360" w:lineRule="auto"/>
        <w:ind w:firstLine="709"/>
        <w:contextualSpacing/>
        <w:jc w:val="both"/>
        <w:rPr>
          <w:rFonts w:ascii="Times New Roman" w:hAnsi="Times New Roman"/>
          <w:sz w:val="24"/>
          <w:szCs w:val="24"/>
        </w:rPr>
      </w:pPr>
      <w:r w:rsidRPr="00AE0B86">
        <w:rPr>
          <w:rFonts w:ascii="Times New Roman" w:hAnsi="Times New Roman"/>
          <w:sz w:val="24"/>
          <w:szCs w:val="24"/>
        </w:rPr>
        <w:t xml:space="preserve">Платные дополнительные образовательные услуги оказываются на условиях, определенных в договоре между Учреждением и заказчиком услуг. Заказчиками услуг могут быть физические лица (в том числе родители (законные представители) </w:t>
      </w:r>
      <w:r w:rsidR="006B6FA9" w:rsidRPr="00AE0B86">
        <w:rPr>
          <w:rFonts w:ascii="Times New Roman" w:hAnsi="Times New Roman"/>
          <w:sz w:val="24"/>
          <w:szCs w:val="24"/>
        </w:rPr>
        <w:t>обучающихся) и</w:t>
      </w:r>
      <w:r w:rsidRPr="00AE0B86">
        <w:rPr>
          <w:rFonts w:ascii="Times New Roman" w:hAnsi="Times New Roman"/>
          <w:sz w:val="24"/>
          <w:szCs w:val="24"/>
        </w:rPr>
        <w:t xml:space="preserve"> юридические лица.</w:t>
      </w:r>
    </w:p>
    <w:p w:rsidR="00AE0B86" w:rsidRPr="00AE0B86" w:rsidRDefault="00AE0B86" w:rsidP="00AE0B86">
      <w:pPr>
        <w:spacing w:after="100" w:afterAutospacing="1" w:line="360" w:lineRule="auto"/>
        <w:ind w:firstLine="709"/>
        <w:contextualSpacing/>
        <w:jc w:val="both"/>
        <w:rPr>
          <w:rFonts w:ascii="Times New Roman" w:hAnsi="Times New Roman"/>
          <w:sz w:val="24"/>
          <w:szCs w:val="24"/>
        </w:rPr>
      </w:pPr>
      <w:r w:rsidRPr="00AE0B86">
        <w:rPr>
          <w:rFonts w:ascii="Times New Roman" w:hAnsi="Times New Roman"/>
          <w:sz w:val="24"/>
          <w:szCs w:val="24"/>
        </w:rPr>
        <w:t> Отношения между потребителем платных услуг и Учреждением регулируется Гражданским кодексом РФ, Бюджетным кодексом РФ, Законом РФ «Об образовании», Законом РФ «О защите прав потребителей», иными правовыми нормативными актами.</w:t>
      </w:r>
    </w:p>
    <w:p w:rsidR="00AE0B86" w:rsidRPr="00AE0B86" w:rsidRDefault="00AE0B86" w:rsidP="00AE0B86">
      <w:pPr>
        <w:spacing w:after="100" w:afterAutospacing="1" w:line="360" w:lineRule="auto"/>
        <w:ind w:firstLine="709"/>
        <w:contextualSpacing/>
        <w:jc w:val="both"/>
        <w:rPr>
          <w:rFonts w:ascii="Times New Roman" w:hAnsi="Times New Roman"/>
          <w:sz w:val="24"/>
          <w:szCs w:val="24"/>
        </w:rPr>
      </w:pPr>
      <w:r w:rsidRPr="00AE0B86">
        <w:rPr>
          <w:rFonts w:ascii="Times New Roman" w:hAnsi="Times New Roman"/>
          <w:sz w:val="24"/>
          <w:szCs w:val="24"/>
        </w:rPr>
        <w:t> Доход от указанной деятельности используется Учреждением в соответствии с уставными целями.</w:t>
      </w:r>
    </w:p>
    <w:p w:rsidR="00AE0B86" w:rsidRPr="00AE0B86" w:rsidRDefault="00AE0B86" w:rsidP="00AE0B86">
      <w:pPr>
        <w:spacing w:after="100" w:afterAutospacing="1" w:line="360" w:lineRule="auto"/>
        <w:ind w:firstLine="709"/>
        <w:contextualSpacing/>
        <w:jc w:val="both"/>
        <w:rPr>
          <w:rFonts w:ascii="Times New Roman" w:hAnsi="Times New Roman"/>
          <w:sz w:val="24"/>
          <w:szCs w:val="24"/>
        </w:rPr>
      </w:pPr>
      <w:r w:rsidRPr="00AE0B86">
        <w:rPr>
          <w:rFonts w:ascii="Times New Roman" w:hAnsi="Times New Roman"/>
          <w:sz w:val="24"/>
          <w:szCs w:val="24"/>
        </w:rPr>
        <w:t xml:space="preserve">Платные образовательные услуги не могут быть оказаны вместо основной образовательной деятельности, финансируемой за счет средств бюджета. </w:t>
      </w:r>
    </w:p>
    <w:p w:rsidR="00AE0B86" w:rsidRPr="00AE0B86" w:rsidRDefault="00AE0B86" w:rsidP="00AE0B86">
      <w:pPr>
        <w:spacing w:after="100" w:afterAutospacing="1" w:line="360" w:lineRule="auto"/>
        <w:ind w:firstLine="709"/>
        <w:contextualSpacing/>
        <w:jc w:val="both"/>
        <w:rPr>
          <w:rFonts w:ascii="Times New Roman" w:hAnsi="Times New Roman"/>
          <w:sz w:val="24"/>
          <w:szCs w:val="24"/>
        </w:rPr>
      </w:pPr>
      <w:r w:rsidRPr="00AE0B86">
        <w:rPr>
          <w:rFonts w:ascii="Times New Roman" w:hAnsi="Times New Roman"/>
          <w:sz w:val="24"/>
          <w:szCs w:val="24"/>
        </w:rPr>
        <w:t> Учреждение вправе оказывать следующие платные дополнительные образовательные ус</w:t>
      </w:r>
      <w:r w:rsidRPr="00AE0B86">
        <w:rPr>
          <w:rFonts w:ascii="Times New Roman" w:hAnsi="Times New Roman"/>
          <w:sz w:val="24"/>
          <w:szCs w:val="24"/>
        </w:rPr>
        <w:softHyphen/>
        <w:t>луги:</w:t>
      </w:r>
    </w:p>
    <w:p w:rsidR="00AE0B86" w:rsidRPr="00AE0B86" w:rsidRDefault="00AE0B86" w:rsidP="00AE0B86">
      <w:pPr>
        <w:tabs>
          <w:tab w:val="left" w:pos="851"/>
          <w:tab w:val="left" w:pos="993"/>
        </w:tabs>
        <w:spacing w:after="100" w:afterAutospacing="1" w:line="360" w:lineRule="auto"/>
        <w:ind w:left="709"/>
        <w:contextualSpacing/>
        <w:jc w:val="both"/>
        <w:rPr>
          <w:rFonts w:ascii="Times New Roman" w:hAnsi="Times New Roman"/>
          <w:sz w:val="24"/>
          <w:szCs w:val="24"/>
        </w:rPr>
      </w:pPr>
      <w:r w:rsidRPr="00AE0B86">
        <w:rPr>
          <w:rFonts w:ascii="Times New Roman" w:hAnsi="Times New Roman"/>
          <w:sz w:val="24"/>
          <w:szCs w:val="24"/>
        </w:rPr>
        <w:t>а) обучение по дополнительным образовательным программам;</w:t>
      </w:r>
    </w:p>
    <w:p w:rsidR="00AE0B86" w:rsidRPr="00AE0B86" w:rsidRDefault="00AE0B86" w:rsidP="00AE0B86">
      <w:pPr>
        <w:tabs>
          <w:tab w:val="left" w:pos="567"/>
          <w:tab w:val="left" w:pos="851"/>
          <w:tab w:val="left" w:pos="993"/>
          <w:tab w:val="left" w:pos="1134"/>
          <w:tab w:val="left" w:pos="1418"/>
        </w:tabs>
        <w:spacing w:after="100" w:afterAutospacing="1" w:line="360" w:lineRule="auto"/>
        <w:ind w:left="709"/>
        <w:contextualSpacing/>
        <w:jc w:val="both"/>
        <w:rPr>
          <w:rFonts w:ascii="Times New Roman" w:hAnsi="Times New Roman"/>
          <w:sz w:val="24"/>
          <w:szCs w:val="24"/>
        </w:rPr>
      </w:pPr>
      <w:r w:rsidRPr="00AE0B86">
        <w:rPr>
          <w:rFonts w:ascii="Times New Roman" w:hAnsi="Times New Roman"/>
          <w:sz w:val="24"/>
          <w:szCs w:val="24"/>
        </w:rPr>
        <w:t>б) преподавание специальных курсов и циклов дисциплин;</w:t>
      </w:r>
    </w:p>
    <w:p w:rsidR="00AE0B86" w:rsidRPr="00AE0B86" w:rsidRDefault="00AE0B86" w:rsidP="00AE0B86">
      <w:pPr>
        <w:tabs>
          <w:tab w:val="left" w:pos="567"/>
          <w:tab w:val="left" w:pos="851"/>
          <w:tab w:val="left" w:pos="993"/>
          <w:tab w:val="left" w:pos="1134"/>
          <w:tab w:val="left" w:pos="1418"/>
        </w:tabs>
        <w:spacing w:after="100" w:afterAutospacing="1" w:line="360" w:lineRule="auto"/>
        <w:ind w:left="709"/>
        <w:contextualSpacing/>
        <w:jc w:val="both"/>
        <w:rPr>
          <w:rFonts w:ascii="Times New Roman" w:hAnsi="Times New Roman"/>
          <w:sz w:val="24"/>
          <w:szCs w:val="24"/>
        </w:rPr>
      </w:pPr>
      <w:r w:rsidRPr="00AE0B86">
        <w:rPr>
          <w:rFonts w:ascii="Times New Roman" w:hAnsi="Times New Roman"/>
          <w:sz w:val="24"/>
          <w:szCs w:val="24"/>
        </w:rPr>
        <w:t>в) репетиторство с обучающимися;</w:t>
      </w:r>
    </w:p>
    <w:p w:rsidR="00AE0B86" w:rsidRPr="00AE0B86" w:rsidRDefault="00AE0B86" w:rsidP="00AE0B86">
      <w:pPr>
        <w:spacing w:after="100" w:afterAutospacing="1" w:line="360" w:lineRule="auto"/>
        <w:ind w:firstLine="709"/>
        <w:contextualSpacing/>
        <w:jc w:val="both"/>
        <w:rPr>
          <w:rFonts w:ascii="Times New Roman" w:hAnsi="Times New Roman"/>
          <w:b/>
          <w:sz w:val="24"/>
          <w:szCs w:val="24"/>
        </w:rPr>
      </w:pPr>
      <w:r w:rsidRPr="00AE0B86">
        <w:rPr>
          <w:rFonts w:ascii="Times New Roman" w:hAnsi="Times New Roman"/>
          <w:sz w:val="24"/>
          <w:szCs w:val="24"/>
        </w:rPr>
        <w:t>г) занятия по углубленному изучению</w:t>
      </w:r>
      <w:r w:rsidRPr="00AE0B86">
        <w:rPr>
          <w:rFonts w:ascii="Times New Roman" w:hAnsi="Times New Roman"/>
          <w:b/>
          <w:sz w:val="24"/>
          <w:szCs w:val="24"/>
        </w:rPr>
        <w:t>.</w:t>
      </w:r>
    </w:p>
    <w:p w:rsidR="00AE0B86" w:rsidRPr="00AE0B86" w:rsidRDefault="00AE0B86" w:rsidP="00AE0B86">
      <w:pPr>
        <w:spacing w:after="100" w:afterAutospacing="1" w:line="360" w:lineRule="auto"/>
        <w:ind w:firstLine="709"/>
        <w:contextualSpacing/>
        <w:jc w:val="both"/>
        <w:rPr>
          <w:rFonts w:ascii="Times New Roman" w:hAnsi="Times New Roman"/>
          <w:color w:val="000000"/>
          <w:sz w:val="24"/>
          <w:szCs w:val="24"/>
        </w:rPr>
      </w:pPr>
      <w:r w:rsidRPr="00AE0B86">
        <w:rPr>
          <w:rFonts w:ascii="Times New Roman" w:hAnsi="Times New Roman"/>
          <w:sz w:val="24"/>
          <w:szCs w:val="24"/>
        </w:rPr>
        <w:t>Учреждение вправе привлекать в порядке, установленном законодательством Российской Федерации, дополнительные финансовые средства за счет предоставления платных дополнительных образовательных и иных предусмотренных Уставом Учреждения услуг, поскольку это служит достижению целей, ради которых они созданы, и соответствует указанным целям, а также за счет добровольных пожертвований и целевых взносов физических и (или) юридических лиц, в том числе иностранных граждан и (или) иностранных юридических лиц.</w:t>
      </w:r>
      <w:r w:rsidRPr="00AE0B86">
        <w:rPr>
          <w:rFonts w:ascii="Times New Roman" w:hAnsi="Times New Roman"/>
          <w:spacing w:val="-20"/>
          <w:sz w:val="24"/>
          <w:szCs w:val="24"/>
        </w:rPr>
        <w:t xml:space="preserve"> </w:t>
      </w:r>
      <w:r w:rsidRPr="00AE0B86">
        <w:rPr>
          <w:rFonts w:ascii="Times New Roman" w:hAnsi="Times New Roman"/>
          <w:sz w:val="24"/>
          <w:szCs w:val="24"/>
        </w:rPr>
        <w:t xml:space="preserve">МБОУ СОШ № 15 самостоятельно осуществляет финансово-хозяйственную деятельность.  Финансовые и материальные средства </w:t>
      </w:r>
      <w:r w:rsidRPr="00AE0B86">
        <w:rPr>
          <w:rFonts w:ascii="Times New Roman" w:hAnsi="Times New Roman"/>
          <w:sz w:val="24"/>
          <w:szCs w:val="24"/>
        </w:rPr>
        <w:lastRenderedPageBreak/>
        <w:t>Учреждения, закрепленные за ним Учредителем, используются им в соответствии с Уставом и изъятию не подлежат, если иное не предусмотрено законодательством Российской Федерации.</w:t>
      </w:r>
      <w:r w:rsidRPr="00AE0B86">
        <w:rPr>
          <w:rFonts w:ascii="Times New Roman" w:hAnsi="Times New Roman"/>
          <w:color w:val="000000"/>
          <w:sz w:val="24"/>
          <w:szCs w:val="24"/>
        </w:rPr>
        <w:t xml:space="preserve"> </w:t>
      </w:r>
    </w:p>
    <w:p w:rsidR="00AE0B86" w:rsidRPr="00AE0B86" w:rsidRDefault="006B6FA9" w:rsidP="00AE0B86">
      <w:pPr>
        <w:spacing w:after="100" w:afterAutospacing="1" w:line="360" w:lineRule="auto"/>
        <w:contextualSpacing/>
        <w:jc w:val="center"/>
        <w:rPr>
          <w:rFonts w:ascii="Times New Roman" w:hAnsi="Times New Roman"/>
          <w:sz w:val="24"/>
          <w:szCs w:val="24"/>
        </w:rPr>
      </w:pPr>
      <w:bookmarkStart w:id="44" w:name="_Toc341102742"/>
      <w:r w:rsidRPr="00AE0B86">
        <w:rPr>
          <w:rFonts w:ascii="Times New Roman" w:hAnsi="Times New Roman" w:cs="Times New Roman"/>
          <w:b/>
          <w:bCs/>
          <w:kern w:val="32"/>
          <w:sz w:val="24"/>
          <w:szCs w:val="24"/>
        </w:rPr>
        <w:t>2.6 Профессиональный</w:t>
      </w:r>
      <w:r w:rsidR="00AE0B86" w:rsidRPr="00AE0B86">
        <w:rPr>
          <w:rFonts w:ascii="Times New Roman" w:hAnsi="Times New Roman" w:cs="Times New Roman"/>
          <w:b/>
          <w:bCs/>
          <w:kern w:val="32"/>
          <w:sz w:val="24"/>
          <w:szCs w:val="24"/>
        </w:rPr>
        <w:t xml:space="preserve"> состав кадров и система работы с ними</w:t>
      </w:r>
      <w:bookmarkEnd w:id="44"/>
    </w:p>
    <w:p w:rsidR="00AE0B86" w:rsidRPr="00AE0B86" w:rsidRDefault="00AE0B86" w:rsidP="00AE0B86">
      <w:pPr>
        <w:spacing w:after="100" w:afterAutospacing="1" w:line="360" w:lineRule="auto"/>
        <w:ind w:firstLine="709"/>
        <w:contextualSpacing/>
        <w:jc w:val="both"/>
        <w:rPr>
          <w:rFonts w:ascii="Times New Roman" w:hAnsi="Times New Roman"/>
          <w:sz w:val="24"/>
          <w:szCs w:val="24"/>
        </w:rPr>
      </w:pPr>
      <w:r w:rsidRPr="00AE0B86">
        <w:rPr>
          <w:rFonts w:ascii="Times New Roman" w:hAnsi="Times New Roman"/>
          <w:sz w:val="24"/>
          <w:szCs w:val="24"/>
        </w:rPr>
        <w:t xml:space="preserve">При приеме на работу администрация </w:t>
      </w:r>
      <w:r w:rsidR="006B6FA9" w:rsidRPr="00AE0B86">
        <w:rPr>
          <w:rFonts w:ascii="Times New Roman" w:hAnsi="Times New Roman"/>
          <w:sz w:val="24"/>
          <w:szCs w:val="24"/>
        </w:rPr>
        <w:t>Учреждения знакомит</w:t>
      </w:r>
      <w:r w:rsidRPr="00AE0B86">
        <w:rPr>
          <w:rFonts w:ascii="Times New Roman" w:hAnsi="Times New Roman"/>
          <w:sz w:val="24"/>
          <w:szCs w:val="24"/>
        </w:rPr>
        <w:t xml:space="preserve"> принимаемого работника под роспись со следующими документами:</w:t>
      </w:r>
    </w:p>
    <w:p w:rsidR="00AE0B86" w:rsidRPr="00AE0B86" w:rsidRDefault="00AE0B86" w:rsidP="00AE0B86">
      <w:pPr>
        <w:numPr>
          <w:ilvl w:val="0"/>
          <w:numId w:val="29"/>
        </w:numPr>
        <w:tabs>
          <w:tab w:val="left" w:pos="851"/>
          <w:tab w:val="left" w:pos="993"/>
        </w:tabs>
        <w:spacing w:after="100" w:afterAutospacing="1" w:line="360" w:lineRule="auto"/>
        <w:ind w:left="0" w:firstLine="709"/>
        <w:contextualSpacing/>
        <w:jc w:val="both"/>
        <w:rPr>
          <w:rFonts w:ascii="Times New Roman" w:hAnsi="Times New Roman"/>
          <w:sz w:val="24"/>
          <w:szCs w:val="24"/>
        </w:rPr>
      </w:pPr>
      <w:r w:rsidRPr="00AE0B86">
        <w:rPr>
          <w:rFonts w:ascii="Times New Roman" w:hAnsi="Times New Roman"/>
          <w:sz w:val="24"/>
          <w:szCs w:val="24"/>
        </w:rPr>
        <w:t> уставом Учреждения;</w:t>
      </w:r>
    </w:p>
    <w:p w:rsidR="00AE0B86" w:rsidRPr="00AE0B86" w:rsidRDefault="00AE0B86" w:rsidP="00AE0B86">
      <w:pPr>
        <w:numPr>
          <w:ilvl w:val="0"/>
          <w:numId w:val="29"/>
        </w:numPr>
        <w:tabs>
          <w:tab w:val="left" w:pos="851"/>
          <w:tab w:val="left" w:pos="993"/>
        </w:tabs>
        <w:spacing w:after="100" w:afterAutospacing="1" w:line="360" w:lineRule="auto"/>
        <w:ind w:left="0" w:firstLine="709"/>
        <w:contextualSpacing/>
        <w:jc w:val="both"/>
        <w:rPr>
          <w:rFonts w:ascii="Times New Roman" w:hAnsi="Times New Roman"/>
          <w:sz w:val="24"/>
          <w:szCs w:val="24"/>
        </w:rPr>
      </w:pPr>
      <w:r w:rsidRPr="00AE0B86">
        <w:rPr>
          <w:rFonts w:ascii="Times New Roman" w:hAnsi="Times New Roman"/>
          <w:sz w:val="24"/>
          <w:szCs w:val="24"/>
        </w:rPr>
        <w:t> правилами внутреннего трудового распорядка;</w:t>
      </w:r>
    </w:p>
    <w:p w:rsidR="00AE0B86" w:rsidRPr="00AE0B86" w:rsidRDefault="00AE0B86" w:rsidP="00AE0B86">
      <w:pPr>
        <w:numPr>
          <w:ilvl w:val="0"/>
          <w:numId w:val="29"/>
        </w:numPr>
        <w:tabs>
          <w:tab w:val="left" w:pos="851"/>
          <w:tab w:val="left" w:pos="993"/>
        </w:tabs>
        <w:spacing w:after="100" w:afterAutospacing="1" w:line="360" w:lineRule="auto"/>
        <w:ind w:left="0" w:firstLine="709"/>
        <w:contextualSpacing/>
        <w:jc w:val="both"/>
        <w:rPr>
          <w:rFonts w:ascii="Times New Roman" w:hAnsi="Times New Roman"/>
          <w:sz w:val="24"/>
          <w:szCs w:val="24"/>
        </w:rPr>
      </w:pPr>
      <w:r w:rsidRPr="00AE0B86">
        <w:rPr>
          <w:rFonts w:ascii="Times New Roman" w:hAnsi="Times New Roman"/>
          <w:sz w:val="24"/>
          <w:szCs w:val="24"/>
        </w:rPr>
        <w:t> коллективным договором;</w:t>
      </w:r>
    </w:p>
    <w:p w:rsidR="00AE0B86" w:rsidRPr="00AE0B86" w:rsidRDefault="00AE0B86" w:rsidP="00AE0B86">
      <w:pPr>
        <w:numPr>
          <w:ilvl w:val="0"/>
          <w:numId w:val="29"/>
        </w:numPr>
        <w:tabs>
          <w:tab w:val="left" w:pos="851"/>
          <w:tab w:val="left" w:pos="993"/>
        </w:tabs>
        <w:spacing w:after="100" w:afterAutospacing="1" w:line="360" w:lineRule="auto"/>
        <w:ind w:left="0" w:firstLine="709"/>
        <w:contextualSpacing/>
        <w:jc w:val="both"/>
        <w:rPr>
          <w:rFonts w:ascii="Times New Roman" w:hAnsi="Times New Roman"/>
          <w:sz w:val="24"/>
          <w:szCs w:val="24"/>
        </w:rPr>
      </w:pPr>
      <w:r w:rsidRPr="00AE0B86">
        <w:rPr>
          <w:rFonts w:ascii="Times New Roman" w:hAnsi="Times New Roman"/>
          <w:sz w:val="24"/>
          <w:szCs w:val="24"/>
        </w:rPr>
        <w:t> должностной инструкцией;</w:t>
      </w:r>
    </w:p>
    <w:p w:rsidR="00AE0B86" w:rsidRPr="00AE0B86" w:rsidRDefault="00AE0B86" w:rsidP="00AE0B86">
      <w:pPr>
        <w:numPr>
          <w:ilvl w:val="0"/>
          <w:numId w:val="29"/>
        </w:numPr>
        <w:tabs>
          <w:tab w:val="left" w:pos="851"/>
          <w:tab w:val="left" w:pos="993"/>
        </w:tabs>
        <w:spacing w:after="100" w:afterAutospacing="1" w:line="360" w:lineRule="auto"/>
        <w:ind w:left="0" w:firstLine="709"/>
        <w:contextualSpacing/>
        <w:jc w:val="both"/>
        <w:rPr>
          <w:rFonts w:ascii="Times New Roman" w:hAnsi="Times New Roman"/>
          <w:b/>
          <w:sz w:val="24"/>
          <w:szCs w:val="24"/>
        </w:rPr>
      </w:pPr>
      <w:r w:rsidRPr="00AE0B86">
        <w:rPr>
          <w:rFonts w:ascii="Times New Roman" w:hAnsi="Times New Roman"/>
          <w:sz w:val="24"/>
          <w:szCs w:val="24"/>
        </w:rPr>
        <w:t> иными локальными актами Учреждения.</w:t>
      </w:r>
    </w:p>
    <w:p w:rsidR="00AE0B86" w:rsidRPr="00AE0B86" w:rsidRDefault="00AE0B86" w:rsidP="00AE0B86">
      <w:pPr>
        <w:spacing w:after="100" w:afterAutospacing="1" w:line="360" w:lineRule="auto"/>
        <w:ind w:firstLine="680"/>
        <w:contextualSpacing/>
        <w:jc w:val="both"/>
        <w:rPr>
          <w:rFonts w:ascii="Times New Roman" w:hAnsi="Times New Roman"/>
          <w:sz w:val="24"/>
          <w:szCs w:val="24"/>
        </w:rPr>
      </w:pPr>
      <w:r w:rsidRPr="00AE0B86">
        <w:rPr>
          <w:rFonts w:ascii="Times New Roman" w:hAnsi="Times New Roman"/>
          <w:sz w:val="24"/>
          <w:szCs w:val="24"/>
        </w:rPr>
        <w:t xml:space="preserve">Действующим руководителем </w:t>
      </w:r>
      <w:r w:rsidR="006B6FA9" w:rsidRPr="00AE0B86">
        <w:rPr>
          <w:rFonts w:ascii="Times New Roman" w:hAnsi="Times New Roman"/>
          <w:sz w:val="24"/>
          <w:szCs w:val="24"/>
        </w:rPr>
        <w:t>МБОУ СОШ</w:t>
      </w:r>
      <w:r w:rsidRPr="00AE0B86">
        <w:rPr>
          <w:rFonts w:ascii="Times New Roman" w:hAnsi="Times New Roman"/>
          <w:sz w:val="24"/>
          <w:szCs w:val="24"/>
        </w:rPr>
        <w:t xml:space="preserve"> № </w:t>
      </w:r>
      <w:r w:rsidR="006B6FA9" w:rsidRPr="00AE0B86">
        <w:rPr>
          <w:rFonts w:ascii="Times New Roman" w:hAnsi="Times New Roman"/>
          <w:sz w:val="24"/>
          <w:szCs w:val="24"/>
        </w:rPr>
        <w:t>15 является</w:t>
      </w:r>
      <w:r w:rsidRPr="00AE0B86">
        <w:rPr>
          <w:rFonts w:ascii="Times New Roman" w:hAnsi="Times New Roman"/>
          <w:sz w:val="24"/>
          <w:szCs w:val="24"/>
        </w:rPr>
        <w:t xml:space="preserve"> директор Е.Н.</w:t>
      </w:r>
      <w:r w:rsidR="006B6FA9">
        <w:rPr>
          <w:rFonts w:ascii="Times New Roman" w:hAnsi="Times New Roman"/>
          <w:sz w:val="24"/>
          <w:szCs w:val="24"/>
        </w:rPr>
        <w:t xml:space="preserve"> </w:t>
      </w:r>
      <w:r w:rsidRPr="00AE0B86">
        <w:rPr>
          <w:rFonts w:ascii="Times New Roman" w:hAnsi="Times New Roman"/>
          <w:sz w:val="24"/>
          <w:szCs w:val="24"/>
        </w:rPr>
        <w:t>Кашникова.</w:t>
      </w:r>
    </w:p>
    <w:p w:rsidR="00AE0B86" w:rsidRPr="00AE0B86" w:rsidRDefault="00AE0B86" w:rsidP="00AE0B86">
      <w:pPr>
        <w:spacing w:after="0" w:line="360" w:lineRule="auto"/>
        <w:ind w:firstLine="709"/>
        <w:contextualSpacing/>
        <w:jc w:val="both"/>
        <w:rPr>
          <w:rFonts w:ascii="Times New Roman" w:hAnsi="Times New Roman"/>
          <w:sz w:val="24"/>
          <w:szCs w:val="24"/>
        </w:rPr>
      </w:pPr>
      <w:r w:rsidRPr="00AE0B86">
        <w:rPr>
          <w:rFonts w:ascii="Times New Roman" w:hAnsi="Times New Roman"/>
          <w:sz w:val="24"/>
          <w:szCs w:val="24"/>
        </w:rPr>
        <w:t xml:space="preserve">Директор МБОУ СОШ № 15  в рамках своей компетенции: несет ответственность перед обучающимися, их родителями (законными представителями), государством, обществом и управлением образования муниципального образования город Новый Уренгой за результаты своей деятельности в соответствии с функциональными обязанностями, предусмотренными квалификационными требованиями, трудовым договором и уставом МБОУ СОШ № 15;  планирует, организует и контролирует процесс деятельности МБОУ СОШ № 15, отвечает за качество и эффективность ее работы;  обеспечивает рациональное использование финансовых средств в пределах утвержденных смет доходов и расходов, своевременно представляет отчет и иные сведения об использовании бюджетных средств; разрабатывает штатное расписание в пределах сметы доходов и расходов, численность штата и представляет его на утверждение управлению образования муниципального образования город Новый Уренгой; действует от имени МБОУ СОШ № 15 без доверенности, представляет  МБОУ СОШ № 15 в отношениях с государственными органами, органами местного самоуправления, организациями, учреждениями, предприятиями и др. </w:t>
      </w:r>
    </w:p>
    <w:p w:rsidR="00AE0B86" w:rsidRPr="00AE0B86" w:rsidRDefault="00AE0B86" w:rsidP="00AE0B86">
      <w:pPr>
        <w:spacing w:after="0" w:line="360" w:lineRule="auto"/>
        <w:ind w:firstLine="709"/>
        <w:contextualSpacing/>
        <w:jc w:val="both"/>
        <w:rPr>
          <w:rFonts w:ascii="Times New Roman" w:hAnsi="Times New Roman"/>
          <w:sz w:val="24"/>
          <w:szCs w:val="24"/>
        </w:rPr>
      </w:pPr>
      <w:r w:rsidRPr="00AE0B86">
        <w:rPr>
          <w:rFonts w:ascii="Times New Roman" w:hAnsi="Times New Roman"/>
          <w:sz w:val="24"/>
          <w:szCs w:val="24"/>
        </w:rPr>
        <w:t>Трудовые о</w:t>
      </w:r>
      <w:r w:rsidR="006B6FA9">
        <w:rPr>
          <w:rFonts w:ascii="Times New Roman" w:hAnsi="Times New Roman"/>
          <w:sz w:val="24"/>
          <w:szCs w:val="24"/>
        </w:rPr>
        <w:t>тношения работника и Учреждения</w:t>
      </w:r>
      <w:r w:rsidRPr="00AE0B86">
        <w:rPr>
          <w:rFonts w:ascii="Times New Roman" w:hAnsi="Times New Roman"/>
          <w:sz w:val="24"/>
          <w:szCs w:val="24"/>
        </w:rPr>
        <w:t xml:space="preserve"> регулируются </w:t>
      </w:r>
      <w:r w:rsidRPr="00AE0B86">
        <w:rPr>
          <w:rFonts w:ascii="Times New Roman" w:hAnsi="Times New Roman"/>
          <w:spacing w:val="-10"/>
          <w:sz w:val="24"/>
          <w:szCs w:val="24"/>
        </w:rPr>
        <w:t>трудовым договором, усло</w:t>
      </w:r>
      <w:r w:rsidRPr="00AE0B86">
        <w:rPr>
          <w:rFonts w:ascii="Times New Roman" w:hAnsi="Times New Roman"/>
          <w:spacing w:val="-10"/>
          <w:sz w:val="24"/>
          <w:szCs w:val="24"/>
        </w:rPr>
        <w:softHyphen/>
        <w:t>вия которого не должны противоречить</w:t>
      </w:r>
      <w:r w:rsidRPr="00AE0B86">
        <w:rPr>
          <w:rFonts w:ascii="Times New Roman" w:hAnsi="Times New Roman"/>
          <w:sz w:val="24"/>
          <w:szCs w:val="24"/>
        </w:rPr>
        <w:t xml:space="preserve"> законодательству Российской Федерации о труде.</w:t>
      </w:r>
      <w:r w:rsidRPr="00AE0B86">
        <w:rPr>
          <w:rFonts w:ascii="Times New Roman" w:hAnsi="Times New Roman"/>
          <w:spacing w:val="-8"/>
          <w:sz w:val="24"/>
          <w:szCs w:val="24"/>
        </w:rPr>
        <w:t xml:space="preserve"> Заработная плата и должностной оклад работнику Учреждения выплачивается за выполнение им функций, обязанностей и работ</w:t>
      </w:r>
      <w:r w:rsidR="006B6FA9">
        <w:rPr>
          <w:rFonts w:ascii="Times New Roman" w:hAnsi="Times New Roman"/>
          <w:sz w:val="24"/>
          <w:szCs w:val="24"/>
        </w:rPr>
        <w:t>, предусмотренных</w:t>
      </w:r>
      <w:r w:rsidRPr="00AE0B86">
        <w:rPr>
          <w:rFonts w:ascii="Times New Roman" w:hAnsi="Times New Roman"/>
          <w:sz w:val="24"/>
          <w:szCs w:val="24"/>
        </w:rPr>
        <w:t xml:space="preserve"> трудовым договором и штатным расписанием. Выполнение ра</w:t>
      </w:r>
      <w:r w:rsidRPr="00AE0B86">
        <w:rPr>
          <w:rFonts w:ascii="Times New Roman" w:hAnsi="Times New Roman"/>
          <w:sz w:val="24"/>
          <w:szCs w:val="24"/>
        </w:rPr>
        <w:softHyphen/>
        <w:t>ботником Учреждения других работ и обязанностей оплачивается по дополнительному договору, за исключением случаев, предусмотренных законодательством Российской Федерации.</w:t>
      </w:r>
    </w:p>
    <w:p w:rsidR="00AE0B86" w:rsidRPr="00AE0B86" w:rsidRDefault="00AE0B86" w:rsidP="00AE0B86">
      <w:pPr>
        <w:spacing w:after="0" w:line="360" w:lineRule="auto"/>
        <w:ind w:firstLine="709"/>
        <w:contextualSpacing/>
        <w:jc w:val="both"/>
        <w:rPr>
          <w:rFonts w:ascii="Times New Roman" w:hAnsi="Times New Roman"/>
          <w:sz w:val="24"/>
          <w:szCs w:val="24"/>
        </w:rPr>
      </w:pPr>
      <w:r w:rsidRPr="00AE0B86">
        <w:rPr>
          <w:rFonts w:ascii="Times New Roman" w:hAnsi="Times New Roman"/>
          <w:sz w:val="24"/>
          <w:szCs w:val="24"/>
        </w:rPr>
        <w:lastRenderedPageBreak/>
        <w:t xml:space="preserve"> Большинство учителей школы – это высококвалифицированные педагоги, много лет проработавшие в школе. </w:t>
      </w:r>
    </w:p>
    <w:p w:rsidR="00AE0B86" w:rsidRPr="00AE0B86" w:rsidRDefault="00AE0B86" w:rsidP="00AE0B86">
      <w:pPr>
        <w:spacing w:after="100" w:afterAutospacing="1" w:line="360" w:lineRule="auto"/>
        <w:contextualSpacing/>
        <w:jc w:val="both"/>
        <w:rPr>
          <w:rFonts w:ascii="Times New Roman" w:hAnsi="Times New Roman"/>
          <w:sz w:val="24"/>
          <w:szCs w:val="24"/>
        </w:rPr>
      </w:pPr>
      <w:r w:rsidRPr="00AE0B86">
        <w:rPr>
          <w:rFonts w:ascii="Times New Roman" w:hAnsi="Times New Roman"/>
          <w:sz w:val="24"/>
          <w:szCs w:val="24"/>
        </w:rPr>
        <w:t>На начало 2011/2012 учебного года имеют образование:</w:t>
      </w:r>
    </w:p>
    <w:p w:rsidR="00AE0B86" w:rsidRPr="00AE0B86" w:rsidRDefault="00AE0B86" w:rsidP="00AE0B86">
      <w:pPr>
        <w:spacing w:after="100" w:afterAutospacing="1" w:line="360" w:lineRule="auto"/>
        <w:ind w:firstLine="709"/>
        <w:contextualSpacing/>
        <w:jc w:val="both"/>
        <w:rPr>
          <w:rFonts w:ascii="Times New Roman" w:hAnsi="Times New Roman"/>
          <w:sz w:val="24"/>
          <w:szCs w:val="24"/>
        </w:rPr>
      </w:pPr>
      <w:r w:rsidRPr="00AE0B86">
        <w:rPr>
          <w:rFonts w:ascii="Times New Roman" w:hAnsi="Times New Roman"/>
          <w:sz w:val="24"/>
          <w:szCs w:val="24"/>
        </w:rPr>
        <w:t xml:space="preserve"> - высшее – </w:t>
      </w:r>
      <w:r w:rsidRPr="00AE0B86">
        <w:rPr>
          <w:rFonts w:ascii="Times New Roman" w:hAnsi="Times New Roman"/>
          <w:sz w:val="24"/>
          <w:szCs w:val="24"/>
          <w:shd w:val="clear" w:color="auto" w:fill="FFFFFF"/>
        </w:rPr>
        <w:t>17</w:t>
      </w:r>
      <w:r w:rsidRPr="00AE0B86">
        <w:rPr>
          <w:rFonts w:ascii="Times New Roman" w:hAnsi="Times New Roman"/>
          <w:sz w:val="24"/>
          <w:szCs w:val="24"/>
        </w:rPr>
        <w:t xml:space="preserve"> педагогов (100%). </w:t>
      </w:r>
    </w:p>
    <w:p w:rsidR="00AE0B86" w:rsidRPr="00AE0B86" w:rsidRDefault="00AE0B86" w:rsidP="00AE0B86">
      <w:pPr>
        <w:spacing w:after="100" w:afterAutospacing="1" w:line="360" w:lineRule="auto"/>
        <w:contextualSpacing/>
        <w:jc w:val="both"/>
        <w:rPr>
          <w:rFonts w:ascii="Times New Roman" w:hAnsi="Times New Roman"/>
          <w:sz w:val="24"/>
          <w:szCs w:val="24"/>
        </w:rPr>
      </w:pPr>
      <w:r w:rsidRPr="00AE0B86">
        <w:rPr>
          <w:rFonts w:ascii="Times New Roman" w:hAnsi="Times New Roman"/>
          <w:sz w:val="24"/>
          <w:szCs w:val="24"/>
        </w:rPr>
        <w:t>Квалификационные категории имеют:</w:t>
      </w:r>
    </w:p>
    <w:p w:rsidR="00AE0B86" w:rsidRPr="00AE0B86" w:rsidRDefault="00AE0B86" w:rsidP="00AE0B86">
      <w:pPr>
        <w:shd w:val="clear" w:color="auto" w:fill="FFFFFF"/>
        <w:spacing w:after="100" w:afterAutospacing="1" w:line="360" w:lineRule="auto"/>
        <w:ind w:firstLine="709"/>
        <w:contextualSpacing/>
        <w:jc w:val="both"/>
        <w:rPr>
          <w:rFonts w:ascii="Times New Roman" w:hAnsi="Times New Roman"/>
          <w:sz w:val="24"/>
          <w:szCs w:val="24"/>
        </w:rPr>
      </w:pPr>
      <w:r w:rsidRPr="00AE0B86">
        <w:rPr>
          <w:rFonts w:ascii="Times New Roman" w:hAnsi="Times New Roman"/>
          <w:sz w:val="24"/>
          <w:szCs w:val="24"/>
        </w:rPr>
        <w:t xml:space="preserve">- </w:t>
      </w:r>
      <w:proofErr w:type="gramStart"/>
      <w:r w:rsidRPr="00AE0B86">
        <w:rPr>
          <w:rFonts w:ascii="Times New Roman" w:hAnsi="Times New Roman"/>
          <w:sz w:val="24"/>
          <w:szCs w:val="24"/>
        </w:rPr>
        <w:t>высшую</w:t>
      </w:r>
      <w:proofErr w:type="gramEnd"/>
      <w:r w:rsidRPr="00AE0B86">
        <w:rPr>
          <w:rFonts w:ascii="Times New Roman" w:hAnsi="Times New Roman"/>
          <w:sz w:val="24"/>
          <w:szCs w:val="24"/>
        </w:rPr>
        <w:t xml:space="preserve">   – </w:t>
      </w:r>
      <w:r w:rsidR="006B6FA9" w:rsidRPr="00AE0B86">
        <w:rPr>
          <w:rFonts w:ascii="Times New Roman" w:hAnsi="Times New Roman"/>
          <w:sz w:val="24"/>
          <w:szCs w:val="24"/>
        </w:rPr>
        <w:t>1 человек</w:t>
      </w:r>
      <w:r w:rsidRPr="00AE0B86">
        <w:rPr>
          <w:rFonts w:ascii="Times New Roman" w:hAnsi="Times New Roman"/>
          <w:sz w:val="24"/>
          <w:szCs w:val="24"/>
        </w:rPr>
        <w:t xml:space="preserve">   (5,6%) </w:t>
      </w:r>
    </w:p>
    <w:p w:rsidR="00AE0B86" w:rsidRPr="00AE0B86" w:rsidRDefault="00AE0B86" w:rsidP="00AE0B86">
      <w:pPr>
        <w:shd w:val="clear" w:color="auto" w:fill="FFFFFF"/>
        <w:spacing w:after="0" w:line="360" w:lineRule="auto"/>
        <w:ind w:firstLine="709"/>
        <w:contextualSpacing/>
        <w:jc w:val="both"/>
        <w:rPr>
          <w:rFonts w:ascii="Times New Roman" w:hAnsi="Times New Roman"/>
          <w:sz w:val="24"/>
          <w:szCs w:val="24"/>
        </w:rPr>
      </w:pPr>
      <w:r w:rsidRPr="00AE0B86">
        <w:rPr>
          <w:rFonts w:ascii="Times New Roman" w:hAnsi="Times New Roman"/>
          <w:sz w:val="24"/>
          <w:szCs w:val="24"/>
        </w:rPr>
        <w:t xml:space="preserve">- </w:t>
      </w:r>
      <w:r w:rsidR="006B6FA9" w:rsidRPr="00AE0B86">
        <w:rPr>
          <w:rFonts w:ascii="Times New Roman" w:hAnsi="Times New Roman"/>
          <w:sz w:val="24"/>
          <w:szCs w:val="24"/>
          <w:lang w:val="en-US"/>
        </w:rPr>
        <w:t>I</w:t>
      </w:r>
      <w:r w:rsidR="006B6FA9" w:rsidRPr="00AE0B86">
        <w:rPr>
          <w:rFonts w:ascii="Times New Roman" w:hAnsi="Times New Roman"/>
          <w:sz w:val="24"/>
          <w:szCs w:val="24"/>
        </w:rPr>
        <w:t xml:space="preserve"> –</w:t>
      </w:r>
      <w:r w:rsidRPr="00AE0B86">
        <w:rPr>
          <w:rFonts w:ascii="Times New Roman" w:hAnsi="Times New Roman"/>
          <w:sz w:val="24"/>
          <w:szCs w:val="24"/>
        </w:rPr>
        <w:t xml:space="preserve"> 12 человек (72,2%)</w:t>
      </w:r>
    </w:p>
    <w:p w:rsidR="00AE0B86" w:rsidRPr="00AE0B86" w:rsidRDefault="00AE0B86" w:rsidP="00AE0B86">
      <w:pPr>
        <w:shd w:val="clear" w:color="auto" w:fill="FFFFFF"/>
        <w:spacing w:after="0" w:line="360" w:lineRule="auto"/>
        <w:ind w:firstLine="709"/>
        <w:contextualSpacing/>
        <w:jc w:val="both"/>
        <w:rPr>
          <w:rFonts w:ascii="Times New Roman" w:hAnsi="Times New Roman"/>
          <w:sz w:val="24"/>
          <w:szCs w:val="24"/>
        </w:rPr>
      </w:pPr>
      <w:r w:rsidRPr="00AE0B86">
        <w:rPr>
          <w:rFonts w:ascii="Times New Roman" w:hAnsi="Times New Roman"/>
          <w:sz w:val="24"/>
          <w:szCs w:val="24"/>
        </w:rPr>
        <w:t xml:space="preserve">- </w:t>
      </w:r>
      <w:r w:rsidRPr="00AE0B86">
        <w:rPr>
          <w:rFonts w:ascii="Times New Roman" w:hAnsi="Times New Roman"/>
          <w:sz w:val="24"/>
          <w:szCs w:val="24"/>
          <w:lang w:val="en-US"/>
        </w:rPr>
        <w:t>II</w:t>
      </w:r>
      <w:r w:rsidRPr="00AE0B86">
        <w:rPr>
          <w:rFonts w:ascii="Times New Roman" w:hAnsi="Times New Roman"/>
          <w:sz w:val="24"/>
          <w:szCs w:val="24"/>
        </w:rPr>
        <w:t xml:space="preserve"> – </w:t>
      </w:r>
      <w:r w:rsidR="006B6FA9" w:rsidRPr="00AE0B86">
        <w:rPr>
          <w:rFonts w:ascii="Times New Roman" w:hAnsi="Times New Roman"/>
          <w:sz w:val="24"/>
          <w:szCs w:val="24"/>
        </w:rPr>
        <w:t>4 человека</w:t>
      </w:r>
      <w:r w:rsidRPr="00AE0B86">
        <w:rPr>
          <w:rFonts w:ascii="Times New Roman" w:hAnsi="Times New Roman"/>
          <w:sz w:val="24"/>
          <w:szCs w:val="24"/>
        </w:rPr>
        <w:t xml:space="preserve"> (22,2%)</w:t>
      </w:r>
    </w:p>
    <w:p w:rsidR="00AE0B86" w:rsidRPr="00AE0B86" w:rsidRDefault="006B6FA9" w:rsidP="00AE0B86">
      <w:pPr>
        <w:spacing w:after="0" w:line="360" w:lineRule="auto"/>
        <w:ind w:firstLine="709"/>
        <w:contextualSpacing/>
        <w:jc w:val="both"/>
        <w:rPr>
          <w:rFonts w:ascii="Times New Roman" w:hAnsi="Times New Roman"/>
          <w:sz w:val="24"/>
          <w:szCs w:val="24"/>
        </w:rPr>
      </w:pPr>
      <w:r w:rsidRPr="00AE0B86">
        <w:rPr>
          <w:rFonts w:ascii="Times New Roman" w:hAnsi="Times New Roman"/>
          <w:sz w:val="24"/>
          <w:szCs w:val="24"/>
        </w:rPr>
        <w:t>Категоричность</w:t>
      </w:r>
      <w:r w:rsidR="00AE0B86" w:rsidRPr="00AE0B86">
        <w:rPr>
          <w:rFonts w:ascii="Times New Roman" w:hAnsi="Times New Roman"/>
          <w:sz w:val="24"/>
          <w:szCs w:val="24"/>
        </w:rPr>
        <w:t xml:space="preserve"> составляет 100%.</w:t>
      </w:r>
    </w:p>
    <w:p w:rsidR="00AE0B86" w:rsidRPr="00AE0B86" w:rsidRDefault="00AE0B86" w:rsidP="00AE0B86">
      <w:pPr>
        <w:spacing w:after="100" w:afterAutospacing="1" w:line="360" w:lineRule="auto"/>
        <w:ind w:firstLine="709"/>
        <w:contextualSpacing/>
        <w:jc w:val="both"/>
        <w:rPr>
          <w:rFonts w:ascii="Times New Roman" w:hAnsi="Times New Roman"/>
          <w:sz w:val="24"/>
          <w:szCs w:val="24"/>
        </w:rPr>
      </w:pPr>
      <w:r w:rsidRPr="00AE0B86">
        <w:rPr>
          <w:rFonts w:ascii="Times New Roman" w:hAnsi="Times New Roman"/>
          <w:sz w:val="24"/>
          <w:szCs w:val="24"/>
        </w:rPr>
        <w:t xml:space="preserve">Сравнительный анализ уровня </w:t>
      </w:r>
      <w:r w:rsidR="006B6FA9" w:rsidRPr="00AE0B86">
        <w:rPr>
          <w:rFonts w:ascii="Times New Roman" w:hAnsi="Times New Roman"/>
          <w:sz w:val="24"/>
          <w:szCs w:val="24"/>
        </w:rPr>
        <w:t>категоричности</w:t>
      </w:r>
      <w:r w:rsidRPr="00AE0B86">
        <w:rPr>
          <w:rFonts w:ascii="Times New Roman" w:hAnsi="Times New Roman"/>
          <w:sz w:val="24"/>
          <w:szCs w:val="24"/>
        </w:rPr>
        <w:t xml:space="preserve"> педагогических кадров свидетельствует об увелич</w:t>
      </w:r>
      <w:r w:rsidR="006B6FA9">
        <w:rPr>
          <w:rFonts w:ascii="Times New Roman" w:hAnsi="Times New Roman"/>
          <w:sz w:val="24"/>
          <w:szCs w:val="24"/>
        </w:rPr>
        <w:t xml:space="preserve">ении количества учителей первой квалификационной категории, </w:t>
      </w:r>
      <w:proofErr w:type="gramStart"/>
      <w:r w:rsidR="006B6FA9">
        <w:rPr>
          <w:rFonts w:ascii="Times New Roman" w:hAnsi="Times New Roman"/>
          <w:sz w:val="24"/>
          <w:szCs w:val="24"/>
        </w:rPr>
        <w:t>а</w:t>
      </w:r>
      <w:proofErr w:type="gramEnd"/>
      <w:r w:rsidR="006B6FA9">
        <w:rPr>
          <w:rFonts w:ascii="Times New Roman" w:hAnsi="Times New Roman"/>
          <w:sz w:val="24"/>
          <w:szCs w:val="24"/>
        </w:rPr>
        <w:t xml:space="preserve"> </w:t>
      </w:r>
      <w:r w:rsidRPr="00AE0B86">
        <w:rPr>
          <w:rFonts w:ascii="Times New Roman" w:hAnsi="Times New Roman"/>
          <w:sz w:val="24"/>
          <w:szCs w:val="24"/>
        </w:rPr>
        <w:t xml:space="preserve">следовательно о повышении общего уровня квалификации педагогических кадров. </w:t>
      </w:r>
    </w:p>
    <w:p w:rsidR="00AE0B86" w:rsidRPr="00AE0B86" w:rsidRDefault="00AE0B86" w:rsidP="00AE0B86">
      <w:pPr>
        <w:spacing w:after="100" w:afterAutospacing="1" w:line="360" w:lineRule="auto"/>
        <w:ind w:firstLine="709"/>
        <w:contextualSpacing/>
        <w:jc w:val="both"/>
        <w:rPr>
          <w:rFonts w:ascii="Times New Roman" w:hAnsi="Times New Roman"/>
          <w:sz w:val="24"/>
          <w:szCs w:val="24"/>
        </w:rPr>
      </w:pPr>
      <w:r w:rsidRPr="00AE0B86">
        <w:rPr>
          <w:rFonts w:ascii="Times New Roman" w:hAnsi="Times New Roman"/>
          <w:sz w:val="24"/>
          <w:szCs w:val="24"/>
        </w:rPr>
        <w:t xml:space="preserve">На протяжении многих лет администрация школы уделяет внимание вопросам поощрения педагогических кадров. </w:t>
      </w:r>
    </w:p>
    <w:p w:rsidR="00AE0B86" w:rsidRPr="00AE0B86" w:rsidRDefault="00AE0B86" w:rsidP="00AE0B86">
      <w:pPr>
        <w:spacing w:after="100" w:afterAutospacing="1" w:line="360" w:lineRule="auto"/>
        <w:ind w:firstLine="709"/>
        <w:contextualSpacing/>
        <w:jc w:val="both"/>
        <w:rPr>
          <w:rFonts w:ascii="Times New Roman" w:hAnsi="Times New Roman"/>
          <w:sz w:val="24"/>
          <w:szCs w:val="24"/>
        </w:rPr>
      </w:pPr>
      <w:r w:rsidRPr="00AE0B86">
        <w:rPr>
          <w:rFonts w:ascii="Times New Roman" w:hAnsi="Times New Roman"/>
          <w:sz w:val="24"/>
          <w:szCs w:val="24"/>
        </w:rPr>
        <w:t>В 2008-</w:t>
      </w:r>
      <w:smartTag w:uri="urn:schemas-microsoft-com:office:smarttags" w:element="metricconverter">
        <w:smartTagPr>
          <w:attr w:name="ProductID" w:val="2011 г"/>
        </w:smartTagPr>
        <w:r w:rsidRPr="00AE0B86">
          <w:rPr>
            <w:rFonts w:ascii="Times New Roman" w:hAnsi="Times New Roman"/>
            <w:sz w:val="24"/>
            <w:szCs w:val="24"/>
          </w:rPr>
          <w:t>2011 г</w:t>
        </w:r>
      </w:smartTag>
      <w:r w:rsidRPr="00AE0B86">
        <w:rPr>
          <w:rFonts w:ascii="Times New Roman" w:hAnsi="Times New Roman"/>
          <w:sz w:val="24"/>
          <w:szCs w:val="24"/>
        </w:rPr>
        <w:t xml:space="preserve">.г. Почетной грамотой Управления образования награждены 7 педагогов, 3 учителя поощрены Почетной грамотой Министерства </w:t>
      </w:r>
      <w:r w:rsidR="006B6FA9" w:rsidRPr="00AE0B86">
        <w:rPr>
          <w:rFonts w:ascii="Times New Roman" w:hAnsi="Times New Roman"/>
          <w:sz w:val="24"/>
          <w:szCs w:val="24"/>
        </w:rPr>
        <w:t>образования и</w:t>
      </w:r>
      <w:r w:rsidRPr="00AE0B86">
        <w:rPr>
          <w:rFonts w:ascii="Times New Roman" w:hAnsi="Times New Roman"/>
          <w:sz w:val="24"/>
          <w:szCs w:val="24"/>
        </w:rPr>
        <w:t xml:space="preserve"> науки РФ. </w:t>
      </w:r>
    </w:p>
    <w:p w:rsidR="00AE0B86" w:rsidRPr="00AE0B86" w:rsidRDefault="00AE0B86" w:rsidP="00AE0B86">
      <w:pPr>
        <w:spacing w:after="100" w:afterAutospacing="1" w:line="360" w:lineRule="auto"/>
        <w:ind w:firstLine="709"/>
        <w:contextualSpacing/>
        <w:jc w:val="right"/>
        <w:rPr>
          <w:rFonts w:ascii="Times New Roman" w:hAnsi="Times New Roman"/>
          <w:i/>
          <w:sz w:val="24"/>
          <w:szCs w:val="24"/>
        </w:rPr>
      </w:pPr>
      <w:r w:rsidRPr="00AE0B86">
        <w:rPr>
          <w:rFonts w:ascii="Times New Roman" w:hAnsi="Times New Roman"/>
          <w:i/>
          <w:sz w:val="24"/>
          <w:szCs w:val="24"/>
        </w:rPr>
        <w:t>Таблица 3</w:t>
      </w:r>
    </w:p>
    <w:p w:rsidR="00AE0B86" w:rsidRPr="00AE0B86" w:rsidRDefault="00AE0B86" w:rsidP="00AE0B86">
      <w:pPr>
        <w:spacing w:after="100" w:afterAutospacing="1" w:line="360" w:lineRule="auto"/>
        <w:ind w:firstLine="709"/>
        <w:contextualSpacing/>
        <w:jc w:val="both"/>
        <w:rPr>
          <w:rFonts w:ascii="Times New Roman" w:hAnsi="Times New Roman"/>
          <w:sz w:val="24"/>
          <w:szCs w:val="24"/>
        </w:rPr>
      </w:pPr>
    </w:p>
    <w:tbl>
      <w:tblPr>
        <w:tblpPr w:leftFromText="180" w:rightFromText="180" w:vertAnchor="text" w:horzAnchor="margin" w:tblpXSpec="center" w:tblpY="-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4"/>
        <w:gridCol w:w="1968"/>
        <w:gridCol w:w="2306"/>
        <w:gridCol w:w="1800"/>
        <w:gridCol w:w="1800"/>
      </w:tblGrid>
      <w:tr w:rsidR="00AE0B86" w:rsidRPr="00AE0B86" w:rsidTr="005F562F">
        <w:tc>
          <w:tcPr>
            <w:tcW w:w="1414" w:type="dxa"/>
            <w:vMerge w:val="restart"/>
            <w:tcBorders>
              <w:top w:val="single" w:sz="4" w:space="0" w:color="auto"/>
              <w:left w:val="single" w:sz="4" w:space="0" w:color="auto"/>
              <w:bottom w:val="single" w:sz="4" w:space="0" w:color="auto"/>
              <w:right w:val="single" w:sz="4" w:space="0" w:color="auto"/>
            </w:tcBorders>
          </w:tcPr>
          <w:p w:rsidR="00AE0B86" w:rsidRPr="00AE0B86" w:rsidRDefault="00AE0B86" w:rsidP="00AE0B86">
            <w:pPr>
              <w:spacing w:after="100" w:afterAutospacing="1" w:line="360" w:lineRule="auto"/>
              <w:ind w:firstLine="709"/>
              <w:contextualSpacing/>
              <w:rPr>
                <w:rFonts w:ascii="Times New Roman" w:hAnsi="Times New Roman"/>
                <w:sz w:val="24"/>
                <w:szCs w:val="24"/>
              </w:rPr>
            </w:pPr>
          </w:p>
        </w:tc>
        <w:tc>
          <w:tcPr>
            <w:tcW w:w="7874" w:type="dxa"/>
            <w:gridSpan w:val="4"/>
            <w:tcBorders>
              <w:top w:val="single" w:sz="4" w:space="0" w:color="auto"/>
              <w:left w:val="single" w:sz="4" w:space="0" w:color="auto"/>
              <w:bottom w:val="single" w:sz="4" w:space="0" w:color="auto"/>
              <w:right w:val="single" w:sz="4" w:space="0" w:color="auto"/>
            </w:tcBorders>
          </w:tcPr>
          <w:p w:rsidR="00AE0B86" w:rsidRPr="00AE0B86" w:rsidRDefault="00AE0B86" w:rsidP="00AE0B86">
            <w:pPr>
              <w:spacing w:after="100" w:afterAutospacing="1" w:line="360" w:lineRule="auto"/>
              <w:ind w:firstLine="709"/>
              <w:contextualSpacing/>
              <w:jc w:val="center"/>
              <w:rPr>
                <w:rFonts w:ascii="Times New Roman" w:hAnsi="Times New Roman"/>
                <w:sz w:val="24"/>
                <w:szCs w:val="24"/>
              </w:rPr>
            </w:pPr>
            <w:r w:rsidRPr="00AE0B86">
              <w:rPr>
                <w:rFonts w:ascii="Times New Roman" w:hAnsi="Times New Roman"/>
                <w:sz w:val="24"/>
                <w:szCs w:val="24"/>
              </w:rPr>
              <w:t>в том числе</w:t>
            </w:r>
          </w:p>
        </w:tc>
      </w:tr>
      <w:tr w:rsidR="00AE0B86" w:rsidRPr="00AE0B86" w:rsidTr="005F562F">
        <w:tc>
          <w:tcPr>
            <w:tcW w:w="1414" w:type="dxa"/>
            <w:vMerge/>
            <w:tcBorders>
              <w:top w:val="single" w:sz="4" w:space="0" w:color="auto"/>
              <w:left w:val="single" w:sz="4" w:space="0" w:color="auto"/>
              <w:bottom w:val="single" w:sz="4" w:space="0" w:color="auto"/>
              <w:right w:val="single" w:sz="4" w:space="0" w:color="auto"/>
            </w:tcBorders>
            <w:vAlign w:val="center"/>
          </w:tcPr>
          <w:p w:rsidR="00AE0B86" w:rsidRPr="00AE0B86" w:rsidRDefault="00AE0B86" w:rsidP="00AE0B86">
            <w:pPr>
              <w:spacing w:after="100" w:afterAutospacing="1" w:line="360" w:lineRule="auto"/>
              <w:contextualSpacing/>
              <w:rPr>
                <w:rFonts w:ascii="Times New Roman" w:hAnsi="Times New Roman"/>
                <w:sz w:val="24"/>
                <w:szCs w:val="24"/>
              </w:rPr>
            </w:pPr>
          </w:p>
        </w:tc>
        <w:tc>
          <w:tcPr>
            <w:tcW w:w="1968" w:type="dxa"/>
            <w:tcBorders>
              <w:top w:val="single" w:sz="4" w:space="0" w:color="auto"/>
              <w:left w:val="single" w:sz="4" w:space="0" w:color="auto"/>
              <w:bottom w:val="single" w:sz="4" w:space="0" w:color="auto"/>
              <w:right w:val="single" w:sz="4" w:space="0" w:color="auto"/>
            </w:tcBorders>
          </w:tcPr>
          <w:p w:rsidR="00AE0B86" w:rsidRPr="00AE0B86" w:rsidRDefault="00AE0B86" w:rsidP="00AE0B86">
            <w:pPr>
              <w:spacing w:after="100" w:afterAutospacing="1" w:line="360" w:lineRule="auto"/>
              <w:contextualSpacing/>
              <w:rPr>
                <w:rFonts w:ascii="Times New Roman" w:hAnsi="Times New Roman"/>
                <w:sz w:val="24"/>
                <w:szCs w:val="24"/>
              </w:rPr>
            </w:pPr>
            <w:r w:rsidRPr="00AE0B86">
              <w:rPr>
                <w:rFonts w:ascii="Times New Roman" w:hAnsi="Times New Roman"/>
                <w:sz w:val="24"/>
                <w:szCs w:val="24"/>
              </w:rPr>
              <w:t>Заслуженный учитель</w:t>
            </w:r>
          </w:p>
        </w:tc>
        <w:tc>
          <w:tcPr>
            <w:tcW w:w="2306" w:type="dxa"/>
            <w:tcBorders>
              <w:top w:val="single" w:sz="4" w:space="0" w:color="auto"/>
              <w:left w:val="single" w:sz="4" w:space="0" w:color="auto"/>
              <w:bottom w:val="single" w:sz="4" w:space="0" w:color="auto"/>
              <w:right w:val="single" w:sz="4" w:space="0" w:color="auto"/>
            </w:tcBorders>
          </w:tcPr>
          <w:p w:rsidR="00AE0B86" w:rsidRPr="00AE0B86" w:rsidRDefault="00AE0B86" w:rsidP="00AE0B86">
            <w:pPr>
              <w:spacing w:after="100" w:afterAutospacing="1" w:line="360" w:lineRule="auto"/>
              <w:contextualSpacing/>
              <w:rPr>
                <w:rFonts w:ascii="Times New Roman" w:hAnsi="Times New Roman"/>
                <w:sz w:val="24"/>
                <w:szCs w:val="24"/>
              </w:rPr>
            </w:pPr>
            <w:r w:rsidRPr="00AE0B86">
              <w:rPr>
                <w:rFonts w:ascii="Times New Roman" w:hAnsi="Times New Roman"/>
                <w:sz w:val="24"/>
                <w:szCs w:val="24"/>
              </w:rPr>
              <w:t>Отличник Просвещения, Почетный работник общего образования РФ</w:t>
            </w:r>
          </w:p>
        </w:tc>
        <w:tc>
          <w:tcPr>
            <w:tcW w:w="1800" w:type="dxa"/>
            <w:tcBorders>
              <w:top w:val="single" w:sz="4" w:space="0" w:color="auto"/>
              <w:left w:val="single" w:sz="4" w:space="0" w:color="auto"/>
              <w:bottom w:val="single" w:sz="4" w:space="0" w:color="auto"/>
              <w:right w:val="single" w:sz="4" w:space="0" w:color="auto"/>
            </w:tcBorders>
          </w:tcPr>
          <w:p w:rsidR="00AE0B86" w:rsidRPr="00AE0B86" w:rsidRDefault="00AE0B86" w:rsidP="00AE0B86">
            <w:pPr>
              <w:spacing w:after="100" w:afterAutospacing="1" w:line="360" w:lineRule="auto"/>
              <w:contextualSpacing/>
              <w:rPr>
                <w:rFonts w:ascii="Times New Roman" w:hAnsi="Times New Roman"/>
                <w:sz w:val="24"/>
                <w:szCs w:val="24"/>
              </w:rPr>
            </w:pPr>
            <w:r w:rsidRPr="00AE0B86">
              <w:rPr>
                <w:rFonts w:ascii="Times New Roman" w:hAnsi="Times New Roman"/>
                <w:sz w:val="24"/>
                <w:szCs w:val="24"/>
              </w:rPr>
              <w:t>Почетная грамота Министерства образования и науки РФ</w:t>
            </w:r>
          </w:p>
        </w:tc>
        <w:tc>
          <w:tcPr>
            <w:tcW w:w="1800" w:type="dxa"/>
            <w:tcBorders>
              <w:top w:val="single" w:sz="4" w:space="0" w:color="auto"/>
              <w:left w:val="single" w:sz="4" w:space="0" w:color="auto"/>
              <w:bottom w:val="single" w:sz="4" w:space="0" w:color="auto"/>
              <w:right w:val="single" w:sz="4" w:space="0" w:color="auto"/>
            </w:tcBorders>
          </w:tcPr>
          <w:p w:rsidR="00AE0B86" w:rsidRPr="00AE0B86" w:rsidRDefault="00AE0B86" w:rsidP="00AE0B86">
            <w:pPr>
              <w:spacing w:after="100" w:afterAutospacing="1" w:line="360" w:lineRule="auto"/>
              <w:contextualSpacing/>
              <w:rPr>
                <w:rFonts w:ascii="Times New Roman" w:hAnsi="Times New Roman"/>
                <w:sz w:val="24"/>
                <w:szCs w:val="24"/>
              </w:rPr>
            </w:pPr>
            <w:r w:rsidRPr="00AE0B86">
              <w:rPr>
                <w:rFonts w:ascii="Times New Roman" w:hAnsi="Times New Roman"/>
                <w:sz w:val="24"/>
                <w:szCs w:val="24"/>
              </w:rPr>
              <w:t>Грамота и благодарность Главы города</w:t>
            </w:r>
          </w:p>
        </w:tc>
      </w:tr>
      <w:tr w:rsidR="00AE0B86" w:rsidRPr="00AE0B86" w:rsidTr="005F562F">
        <w:tc>
          <w:tcPr>
            <w:tcW w:w="1414" w:type="dxa"/>
            <w:tcBorders>
              <w:top w:val="single" w:sz="4" w:space="0" w:color="auto"/>
              <w:left w:val="single" w:sz="4" w:space="0" w:color="auto"/>
              <w:bottom w:val="single" w:sz="4" w:space="0" w:color="auto"/>
              <w:right w:val="single" w:sz="4" w:space="0" w:color="auto"/>
            </w:tcBorders>
          </w:tcPr>
          <w:p w:rsidR="00AE0B86" w:rsidRPr="00AE0B86" w:rsidRDefault="00AE0B86" w:rsidP="00AE0B86">
            <w:pPr>
              <w:spacing w:after="100" w:afterAutospacing="1" w:line="360" w:lineRule="auto"/>
              <w:contextualSpacing/>
              <w:rPr>
                <w:rFonts w:ascii="Times New Roman" w:hAnsi="Times New Roman"/>
                <w:sz w:val="24"/>
                <w:szCs w:val="24"/>
              </w:rPr>
            </w:pPr>
            <w:r w:rsidRPr="00AE0B86">
              <w:rPr>
                <w:rFonts w:ascii="Times New Roman" w:hAnsi="Times New Roman"/>
                <w:sz w:val="24"/>
                <w:szCs w:val="24"/>
              </w:rPr>
              <w:t>2007/2008</w:t>
            </w:r>
          </w:p>
        </w:tc>
        <w:tc>
          <w:tcPr>
            <w:tcW w:w="1968" w:type="dxa"/>
            <w:tcBorders>
              <w:top w:val="single" w:sz="4" w:space="0" w:color="auto"/>
              <w:left w:val="single" w:sz="4" w:space="0" w:color="auto"/>
              <w:bottom w:val="single" w:sz="4" w:space="0" w:color="auto"/>
              <w:right w:val="single" w:sz="4" w:space="0" w:color="auto"/>
            </w:tcBorders>
          </w:tcPr>
          <w:p w:rsidR="00AE0B86" w:rsidRPr="00AE0B86" w:rsidRDefault="00AE0B86" w:rsidP="00AE0B86">
            <w:pPr>
              <w:spacing w:after="100" w:afterAutospacing="1" w:line="360" w:lineRule="auto"/>
              <w:contextualSpacing/>
              <w:jc w:val="center"/>
              <w:rPr>
                <w:rFonts w:ascii="Times New Roman" w:hAnsi="Times New Roman"/>
                <w:sz w:val="24"/>
                <w:szCs w:val="24"/>
              </w:rPr>
            </w:pPr>
            <w:r w:rsidRPr="00AE0B86">
              <w:rPr>
                <w:rFonts w:ascii="Times New Roman" w:hAnsi="Times New Roman"/>
                <w:sz w:val="24"/>
                <w:szCs w:val="24"/>
              </w:rPr>
              <w:t>-</w:t>
            </w:r>
          </w:p>
        </w:tc>
        <w:tc>
          <w:tcPr>
            <w:tcW w:w="2306" w:type="dxa"/>
            <w:tcBorders>
              <w:top w:val="single" w:sz="4" w:space="0" w:color="auto"/>
              <w:left w:val="single" w:sz="4" w:space="0" w:color="auto"/>
              <w:bottom w:val="single" w:sz="4" w:space="0" w:color="auto"/>
              <w:right w:val="single" w:sz="4" w:space="0" w:color="auto"/>
            </w:tcBorders>
          </w:tcPr>
          <w:p w:rsidR="00AE0B86" w:rsidRPr="00AE0B86" w:rsidRDefault="00AE0B86" w:rsidP="00AE0B86">
            <w:pPr>
              <w:spacing w:after="100" w:afterAutospacing="1" w:line="360" w:lineRule="auto"/>
              <w:contextualSpacing/>
              <w:jc w:val="center"/>
              <w:rPr>
                <w:rFonts w:ascii="Times New Roman" w:hAnsi="Times New Roman"/>
                <w:sz w:val="24"/>
                <w:szCs w:val="24"/>
              </w:rPr>
            </w:pPr>
            <w:r w:rsidRPr="00AE0B86">
              <w:rPr>
                <w:rFonts w:ascii="Times New Roman" w:hAnsi="Times New Roman"/>
                <w:sz w:val="24"/>
                <w:szCs w:val="24"/>
              </w:rPr>
              <w:t>2</w:t>
            </w:r>
          </w:p>
        </w:tc>
        <w:tc>
          <w:tcPr>
            <w:tcW w:w="1800" w:type="dxa"/>
            <w:tcBorders>
              <w:top w:val="single" w:sz="4" w:space="0" w:color="auto"/>
              <w:left w:val="single" w:sz="4" w:space="0" w:color="auto"/>
              <w:bottom w:val="single" w:sz="4" w:space="0" w:color="auto"/>
              <w:right w:val="single" w:sz="4" w:space="0" w:color="auto"/>
            </w:tcBorders>
          </w:tcPr>
          <w:p w:rsidR="00AE0B86" w:rsidRPr="00AE0B86" w:rsidRDefault="00AE0B86" w:rsidP="00AE0B86">
            <w:pPr>
              <w:spacing w:after="100" w:afterAutospacing="1" w:line="360" w:lineRule="auto"/>
              <w:contextualSpacing/>
              <w:jc w:val="center"/>
              <w:rPr>
                <w:rFonts w:ascii="Times New Roman" w:hAnsi="Times New Roman"/>
                <w:sz w:val="24"/>
                <w:szCs w:val="24"/>
              </w:rPr>
            </w:pPr>
            <w:r w:rsidRPr="00AE0B86">
              <w:rPr>
                <w:rFonts w:ascii="Times New Roman" w:hAnsi="Times New Roman"/>
                <w:sz w:val="24"/>
                <w:szCs w:val="24"/>
              </w:rPr>
              <w:t>8</w:t>
            </w:r>
          </w:p>
        </w:tc>
        <w:tc>
          <w:tcPr>
            <w:tcW w:w="1800" w:type="dxa"/>
            <w:tcBorders>
              <w:top w:val="single" w:sz="4" w:space="0" w:color="auto"/>
              <w:left w:val="single" w:sz="4" w:space="0" w:color="auto"/>
              <w:bottom w:val="single" w:sz="4" w:space="0" w:color="auto"/>
              <w:right w:val="single" w:sz="4" w:space="0" w:color="auto"/>
            </w:tcBorders>
          </w:tcPr>
          <w:p w:rsidR="00AE0B86" w:rsidRPr="00AE0B86" w:rsidRDefault="00AE0B86" w:rsidP="00AE0B86">
            <w:pPr>
              <w:spacing w:after="100" w:afterAutospacing="1" w:line="360" w:lineRule="auto"/>
              <w:contextualSpacing/>
              <w:jc w:val="center"/>
              <w:rPr>
                <w:rFonts w:ascii="Times New Roman" w:hAnsi="Times New Roman"/>
                <w:sz w:val="24"/>
                <w:szCs w:val="24"/>
              </w:rPr>
            </w:pPr>
            <w:r w:rsidRPr="00AE0B86">
              <w:rPr>
                <w:rFonts w:ascii="Times New Roman" w:hAnsi="Times New Roman"/>
                <w:sz w:val="24"/>
                <w:szCs w:val="24"/>
              </w:rPr>
              <w:t>4</w:t>
            </w:r>
          </w:p>
        </w:tc>
      </w:tr>
      <w:tr w:rsidR="00AE0B86" w:rsidRPr="00AE0B86" w:rsidTr="005F562F">
        <w:tc>
          <w:tcPr>
            <w:tcW w:w="1414" w:type="dxa"/>
            <w:tcBorders>
              <w:top w:val="single" w:sz="4" w:space="0" w:color="auto"/>
              <w:left w:val="single" w:sz="4" w:space="0" w:color="auto"/>
              <w:bottom w:val="single" w:sz="4" w:space="0" w:color="auto"/>
              <w:right w:val="single" w:sz="4" w:space="0" w:color="auto"/>
            </w:tcBorders>
          </w:tcPr>
          <w:p w:rsidR="00AE0B86" w:rsidRPr="00AE0B86" w:rsidRDefault="00AE0B86" w:rsidP="00AE0B86">
            <w:pPr>
              <w:spacing w:after="100" w:afterAutospacing="1" w:line="360" w:lineRule="auto"/>
              <w:contextualSpacing/>
              <w:rPr>
                <w:rFonts w:ascii="Times New Roman" w:hAnsi="Times New Roman"/>
                <w:sz w:val="24"/>
                <w:szCs w:val="24"/>
              </w:rPr>
            </w:pPr>
            <w:r w:rsidRPr="00AE0B86">
              <w:rPr>
                <w:rFonts w:ascii="Times New Roman" w:hAnsi="Times New Roman"/>
                <w:sz w:val="24"/>
                <w:szCs w:val="24"/>
              </w:rPr>
              <w:t>2008/2009</w:t>
            </w:r>
          </w:p>
        </w:tc>
        <w:tc>
          <w:tcPr>
            <w:tcW w:w="1968" w:type="dxa"/>
            <w:tcBorders>
              <w:top w:val="single" w:sz="4" w:space="0" w:color="auto"/>
              <w:left w:val="single" w:sz="4" w:space="0" w:color="auto"/>
              <w:bottom w:val="single" w:sz="4" w:space="0" w:color="auto"/>
              <w:right w:val="single" w:sz="4" w:space="0" w:color="auto"/>
            </w:tcBorders>
          </w:tcPr>
          <w:p w:rsidR="00AE0B86" w:rsidRPr="00AE0B86" w:rsidRDefault="00AE0B86" w:rsidP="00AE0B86">
            <w:pPr>
              <w:spacing w:after="100" w:afterAutospacing="1" w:line="360" w:lineRule="auto"/>
              <w:contextualSpacing/>
              <w:jc w:val="center"/>
              <w:rPr>
                <w:rFonts w:ascii="Times New Roman" w:hAnsi="Times New Roman"/>
                <w:sz w:val="24"/>
                <w:szCs w:val="24"/>
              </w:rPr>
            </w:pPr>
            <w:r w:rsidRPr="00AE0B86">
              <w:rPr>
                <w:rFonts w:ascii="Times New Roman" w:hAnsi="Times New Roman"/>
                <w:sz w:val="24"/>
                <w:szCs w:val="24"/>
              </w:rPr>
              <w:t>-</w:t>
            </w:r>
          </w:p>
        </w:tc>
        <w:tc>
          <w:tcPr>
            <w:tcW w:w="2306" w:type="dxa"/>
            <w:tcBorders>
              <w:top w:val="single" w:sz="4" w:space="0" w:color="auto"/>
              <w:left w:val="single" w:sz="4" w:space="0" w:color="auto"/>
              <w:bottom w:val="single" w:sz="4" w:space="0" w:color="auto"/>
              <w:right w:val="single" w:sz="4" w:space="0" w:color="auto"/>
            </w:tcBorders>
          </w:tcPr>
          <w:p w:rsidR="00AE0B86" w:rsidRPr="00AE0B86" w:rsidRDefault="00AE0B86" w:rsidP="00AE0B86">
            <w:pPr>
              <w:spacing w:after="100" w:afterAutospacing="1" w:line="360" w:lineRule="auto"/>
              <w:contextualSpacing/>
              <w:jc w:val="center"/>
              <w:rPr>
                <w:rFonts w:ascii="Times New Roman" w:hAnsi="Times New Roman"/>
                <w:sz w:val="24"/>
                <w:szCs w:val="24"/>
              </w:rPr>
            </w:pPr>
            <w:r w:rsidRPr="00AE0B86">
              <w:rPr>
                <w:rFonts w:ascii="Times New Roman" w:hAnsi="Times New Roman"/>
                <w:sz w:val="24"/>
                <w:szCs w:val="24"/>
              </w:rPr>
              <w:t>1</w:t>
            </w:r>
          </w:p>
        </w:tc>
        <w:tc>
          <w:tcPr>
            <w:tcW w:w="1800" w:type="dxa"/>
            <w:tcBorders>
              <w:top w:val="single" w:sz="4" w:space="0" w:color="auto"/>
              <w:left w:val="single" w:sz="4" w:space="0" w:color="auto"/>
              <w:bottom w:val="single" w:sz="4" w:space="0" w:color="auto"/>
              <w:right w:val="single" w:sz="4" w:space="0" w:color="auto"/>
            </w:tcBorders>
          </w:tcPr>
          <w:p w:rsidR="00AE0B86" w:rsidRPr="00AE0B86" w:rsidRDefault="00AE0B86" w:rsidP="00AE0B86">
            <w:pPr>
              <w:spacing w:after="100" w:afterAutospacing="1" w:line="360" w:lineRule="auto"/>
              <w:contextualSpacing/>
              <w:jc w:val="center"/>
              <w:rPr>
                <w:rFonts w:ascii="Times New Roman" w:hAnsi="Times New Roman"/>
                <w:sz w:val="24"/>
                <w:szCs w:val="24"/>
              </w:rPr>
            </w:pPr>
            <w:r w:rsidRPr="00AE0B86">
              <w:rPr>
                <w:rFonts w:ascii="Times New Roman" w:hAnsi="Times New Roman"/>
                <w:sz w:val="24"/>
                <w:szCs w:val="24"/>
              </w:rPr>
              <w:t>7</w:t>
            </w:r>
          </w:p>
        </w:tc>
        <w:tc>
          <w:tcPr>
            <w:tcW w:w="1800" w:type="dxa"/>
            <w:tcBorders>
              <w:top w:val="single" w:sz="4" w:space="0" w:color="auto"/>
              <w:left w:val="single" w:sz="4" w:space="0" w:color="auto"/>
              <w:bottom w:val="single" w:sz="4" w:space="0" w:color="auto"/>
              <w:right w:val="single" w:sz="4" w:space="0" w:color="auto"/>
            </w:tcBorders>
          </w:tcPr>
          <w:p w:rsidR="00AE0B86" w:rsidRPr="00AE0B86" w:rsidRDefault="00AE0B86" w:rsidP="00AE0B86">
            <w:pPr>
              <w:spacing w:after="100" w:afterAutospacing="1" w:line="360" w:lineRule="auto"/>
              <w:contextualSpacing/>
              <w:jc w:val="center"/>
              <w:rPr>
                <w:rFonts w:ascii="Times New Roman" w:hAnsi="Times New Roman"/>
                <w:sz w:val="24"/>
                <w:szCs w:val="24"/>
              </w:rPr>
            </w:pPr>
            <w:r w:rsidRPr="00AE0B86">
              <w:rPr>
                <w:rFonts w:ascii="Times New Roman" w:hAnsi="Times New Roman"/>
                <w:sz w:val="24"/>
                <w:szCs w:val="24"/>
              </w:rPr>
              <w:t>4</w:t>
            </w:r>
          </w:p>
        </w:tc>
      </w:tr>
      <w:tr w:rsidR="00AE0B86" w:rsidRPr="00AE0B86" w:rsidTr="005F562F">
        <w:tc>
          <w:tcPr>
            <w:tcW w:w="1414" w:type="dxa"/>
            <w:tcBorders>
              <w:top w:val="single" w:sz="4" w:space="0" w:color="auto"/>
              <w:left w:val="single" w:sz="4" w:space="0" w:color="auto"/>
              <w:bottom w:val="single" w:sz="4" w:space="0" w:color="auto"/>
              <w:right w:val="single" w:sz="4" w:space="0" w:color="auto"/>
            </w:tcBorders>
            <w:shd w:val="clear" w:color="auto" w:fill="auto"/>
          </w:tcPr>
          <w:p w:rsidR="00AE0B86" w:rsidRPr="00AE0B86" w:rsidRDefault="00AE0B86" w:rsidP="00AE0B86">
            <w:pPr>
              <w:spacing w:after="100" w:afterAutospacing="1" w:line="360" w:lineRule="auto"/>
              <w:contextualSpacing/>
              <w:rPr>
                <w:rFonts w:ascii="Times New Roman" w:hAnsi="Times New Roman"/>
                <w:sz w:val="24"/>
                <w:szCs w:val="24"/>
              </w:rPr>
            </w:pPr>
            <w:r w:rsidRPr="00AE0B86">
              <w:rPr>
                <w:rFonts w:ascii="Times New Roman" w:hAnsi="Times New Roman"/>
                <w:sz w:val="24"/>
                <w:szCs w:val="24"/>
              </w:rPr>
              <w:t>2009/2010</w:t>
            </w:r>
          </w:p>
        </w:tc>
        <w:tc>
          <w:tcPr>
            <w:tcW w:w="1968" w:type="dxa"/>
            <w:tcBorders>
              <w:top w:val="single" w:sz="4" w:space="0" w:color="auto"/>
              <w:left w:val="single" w:sz="4" w:space="0" w:color="auto"/>
              <w:bottom w:val="single" w:sz="4" w:space="0" w:color="auto"/>
              <w:right w:val="single" w:sz="4" w:space="0" w:color="auto"/>
            </w:tcBorders>
            <w:shd w:val="clear" w:color="auto" w:fill="auto"/>
          </w:tcPr>
          <w:p w:rsidR="00AE0B86" w:rsidRPr="00AE0B86" w:rsidRDefault="00AE0B86" w:rsidP="00AE0B86">
            <w:pPr>
              <w:spacing w:after="100" w:afterAutospacing="1" w:line="360" w:lineRule="auto"/>
              <w:contextualSpacing/>
              <w:jc w:val="center"/>
              <w:rPr>
                <w:rFonts w:ascii="Times New Roman" w:hAnsi="Times New Roman"/>
                <w:sz w:val="24"/>
                <w:szCs w:val="24"/>
              </w:rPr>
            </w:pPr>
            <w:r w:rsidRPr="00AE0B86">
              <w:rPr>
                <w:rFonts w:ascii="Times New Roman" w:hAnsi="Times New Roman"/>
                <w:sz w:val="24"/>
                <w:szCs w:val="24"/>
              </w:rPr>
              <w:t>-</w:t>
            </w:r>
          </w:p>
        </w:tc>
        <w:tc>
          <w:tcPr>
            <w:tcW w:w="2306" w:type="dxa"/>
            <w:tcBorders>
              <w:top w:val="single" w:sz="4" w:space="0" w:color="auto"/>
              <w:left w:val="single" w:sz="4" w:space="0" w:color="auto"/>
              <w:bottom w:val="single" w:sz="4" w:space="0" w:color="auto"/>
              <w:right w:val="single" w:sz="4" w:space="0" w:color="auto"/>
            </w:tcBorders>
            <w:shd w:val="clear" w:color="auto" w:fill="auto"/>
          </w:tcPr>
          <w:p w:rsidR="00AE0B86" w:rsidRPr="00AE0B86" w:rsidRDefault="00AE0B86" w:rsidP="00AE0B86">
            <w:pPr>
              <w:spacing w:after="100" w:afterAutospacing="1" w:line="360" w:lineRule="auto"/>
              <w:contextualSpacing/>
              <w:jc w:val="center"/>
              <w:rPr>
                <w:rFonts w:ascii="Times New Roman" w:hAnsi="Times New Roman"/>
                <w:sz w:val="24"/>
                <w:szCs w:val="24"/>
              </w:rPr>
            </w:pPr>
            <w:r w:rsidRPr="00AE0B86">
              <w:rPr>
                <w:rFonts w:ascii="Times New Roman" w:hAnsi="Times New Roman"/>
                <w:sz w:val="24"/>
                <w:szCs w:val="24"/>
              </w:rPr>
              <w:t>1</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AE0B86" w:rsidRPr="00AE0B86" w:rsidRDefault="00AE0B86" w:rsidP="00AE0B86">
            <w:pPr>
              <w:spacing w:after="100" w:afterAutospacing="1" w:line="360" w:lineRule="auto"/>
              <w:contextualSpacing/>
              <w:jc w:val="center"/>
              <w:rPr>
                <w:rFonts w:ascii="Times New Roman" w:hAnsi="Times New Roman"/>
                <w:sz w:val="24"/>
                <w:szCs w:val="24"/>
              </w:rPr>
            </w:pPr>
            <w:r w:rsidRPr="00AE0B86">
              <w:rPr>
                <w:rFonts w:ascii="Times New Roman" w:hAnsi="Times New Roman"/>
                <w:sz w:val="24"/>
                <w:szCs w:val="24"/>
              </w:rPr>
              <w:t>7</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AE0B86" w:rsidRPr="00AE0B86" w:rsidRDefault="00AE0B86" w:rsidP="00AE0B86">
            <w:pPr>
              <w:spacing w:after="100" w:afterAutospacing="1" w:line="360" w:lineRule="auto"/>
              <w:contextualSpacing/>
              <w:jc w:val="center"/>
              <w:rPr>
                <w:rFonts w:ascii="Times New Roman" w:hAnsi="Times New Roman"/>
                <w:sz w:val="24"/>
                <w:szCs w:val="24"/>
              </w:rPr>
            </w:pPr>
            <w:r w:rsidRPr="00AE0B86">
              <w:rPr>
                <w:rFonts w:ascii="Times New Roman" w:hAnsi="Times New Roman"/>
                <w:sz w:val="24"/>
                <w:szCs w:val="24"/>
              </w:rPr>
              <w:t>5</w:t>
            </w:r>
          </w:p>
        </w:tc>
      </w:tr>
      <w:tr w:rsidR="00AE0B86" w:rsidRPr="00AE0B86" w:rsidTr="005F562F">
        <w:tc>
          <w:tcPr>
            <w:tcW w:w="1414" w:type="dxa"/>
            <w:tcBorders>
              <w:top w:val="single" w:sz="4" w:space="0" w:color="auto"/>
              <w:left w:val="single" w:sz="4" w:space="0" w:color="auto"/>
              <w:bottom w:val="single" w:sz="4" w:space="0" w:color="auto"/>
              <w:right w:val="single" w:sz="4" w:space="0" w:color="auto"/>
            </w:tcBorders>
            <w:shd w:val="clear" w:color="auto" w:fill="auto"/>
          </w:tcPr>
          <w:p w:rsidR="00AE0B86" w:rsidRPr="00AE0B86" w:rsidRDefault="00AE0B86" w:rsidP="00AE0B86">
            <w:pPr>
              <w:spacing w:after="100" w:afterAutospacing="1" w:line="360" w:lineRule="auto"/>
              <w:contextualSpacing/>
              <w:rPr>
                <w:rFonts w:ascii="Times New Roman" w:hAnsi="Times New Roman"/>
                <w:sz w:val="24"/>
                <w:szCs w:val="24"/>
              </w:rPr>
            </w:pPr>
            <w:r w:rsidRPr="00AE0B86">
              <w:rPr>
                <w:rFonts w:ascii="Times New Roman" w:hAnsi="Times New Roman"/>
                <w:sz w:val="24"/>
                <w:szCs w:val="24"/>
              </w:rPr>
              <w:t>2010/2011</w:t>
            </w:r>
          </w:p>
        </w:tc>
        <w:tc>
          <w:tcPr>
            <w:tcW w:w="1968" w:type="dxa"/>
            <w:tcBorders>
              <w:top w:val="single" w:sz="4" w:space="0" w:color="auto"/>
              <w:left w:val="single" w:sz="4" w:space="0" w:color="auto"/>
              <w:bottom w:val="single" w:sz="4" w:space="0" w:color="auto"/>
              <w:right w:val="single" w:sz="4" w:space="0" w:color="auto"/>
            </w:tcBorders>
            <w:shd w:val="clear" w:color="auto" w:fill="auto"/>
          </w:tcPr>
          <w:p w:rsidR="00AE0B86" w:rsidRPr="00AE0B86" w:rsidRDefault="00AE0B86" w:rsidP="00AE0B86">
            <w:pPr>
              <w:spacing w:after="100" w:afterAutospacing="1" w:line="360" w:lineRule="auto"/>
              <w:contextualSpacing/>
              <w:jc w:val="center"/>
              <w:rPr>
                <w:rFonts w:ascii="Times New Roman" w:hAnsi="Times New Roman"/>
                <w:sz w:val="24"/>
                <w:szCs w:val="24"/>
              </w:rPr>
            </w:pPr>
            <w:r w:rsidRPr="00AE0B86">
              <w:rPr>
                <w:rFonts w:ascii="Times New Roman" w:hAnsi="Times New Roman"/>
                <w:sz w:val="24"/>
                <w:szCs w:val="24"/>
              </w:rPr>
              <w:t>-</w:t>
            </w:r>
          </w:p>
        </w:tc>
        <w:tc>
          <w:tcPr>
            <w:tcW w:w="2306" w:type="dxa"/>
            <w:tcBorders>
              <w:top w:val="single" w:sz="4" w:space="0" w:color="auto"/>
              <w:left w:val="single" w:sz="4" w:space="0" w:color="auto"/>
              <w:bottom w:val="single" w:sz="4" w:space="0" w:color="auto"/>
              <w:right w:val="single" w:sz="4" w:space="0" w:color="auto"/>
            </w:tcBorders>
            <w:shd w:val="clear" w:color="auto" w:fill="auto"/>
          </w:tcPr>
          <w:p w:rsidR="00AE0B86" w:rsidRPr="00AE0B86" w:rsidRDefault="00AE0B86" w:rsidP="00AE0B86">
            <w:pPr>
              <w:spacing w:after="100" w:afterAutospacing="1" w:line="360" w:lineRule="auto"/>
              <w:contextualSpacing/>
              <w:jc w:val="center"/>
              <w:rPr>
                <w:rFonts w:ascii="Times New Roman" w:hAnsi="Times New Roman"/>
                <w:sz w:val="24"/>
                <w:szCs w:val="24"/>
              </w:rPr>
            </w:pPr>
            <w:r w:rsidRPr="00AE0B86">
              <w:rPr>
                <w:rFonts w:ascii="Times New Roman" w:hAnsi="Times New Roman"/>
                <w:sz w:val="24"/>
                <w:szCs w:val="24"/>
              </w:rPr>
              <w:t>-</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AE0B86" w:rsidRPr="00AE0B86" w:rsidRDefault="00AE0B86" w:rsidP="00AE0B86">
            <w:pPr>
              <w:spacing w:after="100" w:afterAutospacing="1" w:line="360" w:lineRule="auto"/>
              <w:contextualSpacing/>
              <w:jc w:val="center"/>
              <w:rPr>
                <w:rFonts w:ascii="Times New Roman" w:hAnsi="Times New Roman"/>
                <w:sz w:val="24"/>
                <w:szCs w:val="24"/>
              </w:rPr>
            </w:pPr>
            <w:r w:rsidRPr="00AE0B86">
              <w:rPr>
                <w:rFonts w:ascii="Times New Roman" w:hAnsi="Times New Roman"/>
                <w:sz w:val="24"/>
                <w:szCs w:val="24"/>
              </w:rPr>
              <w:t>1</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AE0B86" w:rsidRPr="00AE0B86" w:rsidRDefault="00AE0B86" w:rsidP="00AE0B86">
            <w:pPr>
              <w:spacing w:after="100" w:afterAutospacing="1" w:line="360" w:lineRule="auto"/>
              <w:contextualSpacing/>
              <w:jc w:val="center"/>
              <w:rPr>
                <w:rFonts w:ascii="Times New Roman" w:hAnsi="Times New Roman"/>
                <w:sz w:val="24"/>
                <w:szCs w:val="24"/>
              </w:rPr>
            </w:pPr>
            <w:r w:rsidRPr="00AE0B86">
              <w:rPr>
                <w:rFonts w:ascii="Times New Roman" w:hAnsi="Times New Roman"/>
                <w:sz w:val="24"/>
                <w:szCs w:val="24"/>
              </w:rPr>
              <w:t>1</w:t>
            </w:r>
          </w:p>
        </w:tc>
      </w:tr>
    </w:tbl>
    <w:p w:rsidR="00AE0B86" w:rsidRPr="00AE0B86" w:rsidRDefault="00AE0B86" w:rsidP="00AE0B86">
      <w:pPr>
        <w:spacing w:after="100" w:afterAutospacing="1" w:line="360" w:lineRule="auto"/>
        <w:ind w:firstLine="709"/>
        <w:contextualSpacing/>
        <w:jc w:val="both"/>
        <w:rPr>
          <w:rFonts w:ascii="Times New Roman" w:hAnsi="Times New Roman"/>
          <w:sz w:val="24"/>
          <w:szCs w:val="24"/>
        </w:rPr>
      </w:pPr>
    </w:p>
    <w:p w:rsidR="00AE0B86" w:rsidRPr="00AE0B86" w:rsidRDefault="00AE0B86" w:rsidP="00AE0B86">
      <w:pPr>
        <w:spacing w:after="100" w:afterAutospacing="1" w:line="360" w:lineRule="auto"/>
        <w:ind w:firstLine="709"/>
        <w:contextualSpacing/>
        <w:jc w:val="both"/>
        <w:rPr>
          <w:rFonts w:ascii="Times New Roman" w:hAnsi="Times New Roman"/>
          <w:sz w:val="24"/>
          <w:szCs w:val="24"/>
        </w:rPr>
      </w:pPr>
      <w:r w:rsidRPr="00AE0B86">
        <w:rPr>
          <w:rFonts w:ascii="Times New Roman" w:hAnsi="Times New Roman"/>
          <w:sz w:val="24"/>
          <w:szCs w:val="24"/>
        </w:rPr>
        <w:t xml:space="preserve">Сравнительный анализ качественного состава педагогических работников показывает, что в школе высокий кадровый потенциал. </w:t>
      </w:r>
    </w:p>
    <w:p w:rsidR="00AE0B86" w:rsidRPr="00AE0B86" w:rsidRDefault="00AE0B86" w:rsidP="00AE0B86">
      <w:pPr>
        <w:spacing w:after="100" w:afterAutospacing="1" w:line="360" w:lineRule="auto"/>
        <w:ind w:firstLine="709"/>
        <w:contextualSpacing/>
        <w:jc w:val="both"/>
        <w:rPr>
          <w:rFonts w:ascii="Times New Roman" w:hAnsi="Times New Roman"/>
          <w:sz w:val="24"/>
          <w:szCs w:val="24"/>
        </w:rPr>
      </w:pPr>
      <w:r w:rsidRPr="00AE0B86">
        <w:rPr>
          <w:rFonts w:ascii="Times New Roman" w:hAnsi="Times New Roman"/>
          <w:sz w:val="24"/>
          <w:szCs w:val="24"/>
        </w:rPr>
        <w:t>Педагогический стаж работников достаточно высок и составляет (см. таблицу 4)</w:t>
      </w:r>
    </w:p>
    <w:p w:rsidR="00AE0B86" w:rsidRPr="00AE0B86" w:rsidRDefault="00AE0B86" w:rsidP="00AE0B86">
      <w:pPr>
        <w:spacing w:after="100" w:afterAutospacing="1" w:line="360" w:lineRule="auto"/>
        <w:ind w:firstLine="709"/>
        <w:contextualSpacing/>
        <w:jc w:val="right"/>
        <w:rPr>
          <w:rFonts w:ascii="Times New Roman" w:hAnsi="Times New Roman"/>
          <w:b/>
          <w:sz w:val="24"/>
          <w:szCs w:val="24"/>
        </w:rPr>
      </w:pPr>
      <w:r w:rsidRPr="00AE0B86">
        <w:rPr>
          <w:rFonts w:ascii="Times New Roman" w:hAnsi="Times New Roman"/>
          <w:b/>
          <w:sz w:val="24"/>
          <w:szCs w:val="24"/>
        </w:rPr>
        <w:t>Таблица 4</w:t>
      </w:r>
    </w:p>
    <w:p w:rsidR="00AE0B86" w:rsidRPr="00AE0B86" w:rsidRDefault="00AE0B86" w:rsidP="00AE0B86">
      <w:pPr>
        <w:spacing w:after="100" w:afterAutospacing="1" w:line="360" w:lineRule="auto"/>
        <w:ind w:firstLine="709"/>
        <w:contextualSpacing/>
        <w:jc w:val="both"/>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440"/>
        <w:gridCol w:w="1086"/>
        <w:gridCol w:w="1407"/>
        <w:gridCol w:w="1408"/>
        <w:gridCol w:w="1408"/>
        <w:gridCol w:w="1408"/>
        <w:gridCol w:w="931"/>
      </w:tblGrid>
      <w:tr w:rsidR="00AE0B86" w:rsidRPr="00AE0B86" w:rsidTr="005F562F">
        <w:trPr>
          <w:trHeight w:val="359"/>
          <w:jc w:val="center"/>
        </w:trPr>
        <w:tc>
          <w:tcPr>
            <w:tcW w:w="1440" w:type="dxa"/>
            <w:vMerge w:val="restart"/>
            <w:tcBorders>
              <w:top w:val="single" w:sz="4" w:space="0" w:color="auto"/>
              <w:left w:val="single" w:sz="4" w:space="0" w:color="auto"/>
              <w:bottom w:val="single" w:sz="4" w:space="0" w:color="auto"/>
              <w:right w:val="single" w:sz="4" w:space="0" w:color="auto"/>
            </w:tcBorders>
            <w:shd w:val="clear" w:color="auto" w:fill="FFFFFF"/>
          </w:tcPr>
          <w:p w:rsidR="00AE0B86" w:rsidRPr="00AE0B86" w:rsidRDefault="00AE0B86" w:rsidP="00AE0B86">
            <w:pPr>
              <w:spacing w:after="100" w:afterAutospacing="1" w:line="360" w:lineRule="auto"/>
              <w:contextualSpacing/>
              <w:jc w:val="center"/>
              <w:rPr>
                <w:rFonts w:ascii="Times New Roman" w:hAnsi="Times New Roman"/>
                <w:sz w:val="24"/>
                <w:szCs w:val="24"/>
              </w:rPr>
            </w:pPr>
            <w:r w:rsidRPr="00AE0B86">
              <w:rPr>
                <w:rFonts w:ascii="Times New Roman" w:hAnsi="Times New Roman"/>
                <w:sz w:val="24"/>
                <w:szCs w:val="24"/>
              </w:rPr>
              <w:t>Стаж</w:t>
            </w:r>
          </w:p>
        </w:tc>
        <w:tc>
          <w:tcPr>
            <w:tcW w:w="2493" w:type="dxa"/>
            <w:gridSpan w:val="2"/>
            <w:tcBorders>
              <w:top w:val="single" w:sz="4" w:space="0" w:color="auto"/>
              <w:left w:val="single" w:sz="4" w:space="0" w:color="auto"/>
              <w:bottom w:val="single" w:sz="4" w:space="0" w:color="auto"/>
              <w:right w:val="single" w:sz="4" w:space="0" w:color="auto"/>
            </w:tcBorders>
            <w:shd w:val="clear" w:color="auto" w:fill="FFFFFF"/>
          </w:tcPr>
          <w:p w:rsidR="00AE0B86" w:rsidRPr="00AE0B86" w:rsidRDefault="00AE0B86" w:rsidP="00AE0B86">
            <w:pPr>
              <w:spacing w:after="100" w:afterAutospacing="1" w:line="360" w:lineRule="auto"/>
              <w:contextualSpacing/>
              <w:jc w:val="center"/>
              <w:rPr>
                <w:rFonts w:ascii="Times New Roman" w:hAnsi="Times New Roman"/>
                <w:sz w:val="24"/>
                <w:szCs w:val="24"/>
              </w:rPr>
            </w:pPr>
            <w:r w:rsidRPr="00AE0B86">
              <w:rPr>
                <w:rFonts w:ascii="Times New Roman" w:hAnsi="Times New Roman"/>
                <w:sz w:val="24"/>
                <w:szCs w:val="24"/>
              </w:rPr>
              <w:t>2008/2009</w:t>
            </w:r>
          </w:p>
        </w:tc>
        <w:tc>
          <w:tcPr>
            <w:tcW w:w="2816" w:type="dxa"/>
            <w:gridSpan w:val="2"/>
            <w:tcBorders>
              <w:top w:val="single" w:sz="4" w:space="0" w:color="auto"/>
              <w:left w:val="single" w:sz="4" w:space="0" w:color="auto"/>
              <w:bottom w:val="single" w:sz="4" w:space="0" w:color="auto"/>
              <w:right w:val="single" w:sz="4" w:space="0" w:color="auto"/>
            </w:tcBorders>
            <w:shd w:val="clear" w:color="auto" w:fill="FFFFFF"/>
          </w:tcPr>
          <w:p w:rsidR="00AE0B86" w:rsidRPr="00AE0B86" w:rsidRDefault="00AE0B86" w:rsidP="00AE0B86">
            <w:pPr>
              <w:spacing w:after="100" w:afterAutospacing="1" w:line="360" w:lineRule="auto"/>
              <w:contextualSpacing/>
              <w:jc w:val="center"/>
              <w:rPr>
                <w:rFonts w:ascii="Times New Roman" w:hAnsi="Times New Roman"/>
                <w:sz w:val="24"/>
                <w:szCs w:val="24"/>
              </w:rPr>
            </w:pPr>
            <w:r w:rsidRPr="00AE0B86">
              <w:rPr>
                <w:rFonts w:ascii="Times New Roman" w:hAnsi="Times New Roman"/>
                <w:sz w:val="24"/>
                <w:szCs w:val="24"/>
              </w:rPr>
              <w:t>2009/2010</w:t>
            </w:r>
          </w:p>
        </w:tc>
        <w:tc>
          <w:tcPr>
            <w:tcW w:w="2339" w:type="dxa"/>
            <w:gridSpan w:val="2"/>
            <w:tcBorders>
              <w:top w:val="single" w:sz="4" w:space="0" w:color="auto"/>
              <w:left w:val="single" w:sz="4" w:space="0" w:color="auto"/>
              <w:bottom w:val="single" w:sz="4" w:space="0" w:color="auto"/>
              <w:right w:val="single" w:sz="4" w:space="0" w:color="auto"/>
            </w:tcBorders>
            <w:shd w:val="clear" w:color="auto" w:fill="FFFFFF"/>
          </w:tcPr>
          <w:p w:rsidR="00AE0B86" w:rsidRPr="00AE0B86" w:rsidRDefault="00AE0B86" w:rsidP="00AE0B86">
            <w:pPr>
              <w:spacing w:after="100" w:afterAutospacing="1" w:line="360" w:lineRule="auto"/>
              <w:contextualSpacing/>
              <w:jc w:val="center"/>
              <w:rPr>
                <w:rFonts w:ascii="Times New Roman" w:hAnsi="Times New Roman"/>
                <w:sz w:val="24"/>
                <w:szCs w:val="24"/>
              </w:rPr>
            </w:pPr>
            <w:r w:rsidRPr="00AE0B86">
              <w:rPr>
                <w:rFonts w:ascii="Times New Roman" w:hAnsi="Times New Roman"/>
                <w:sz w:val="24"/>
                <w:szCs w:val="24"/>
              </w:rPr>
              <w:t>2010/2011</w:t>
            </w:r>
          </w:p>
        </w:tc>
      </w:tr>
      <w:tr w:rsidR="00AE0B86" w:rsidRPr="00AE0B86" w:rsidTr="005F562F">
        <w:trPr>
          <w:jc w:val="center"/>
        </w:trPr>
        <w:tc>
          <w:tcPr>
            <w:tcW w:w="144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E0B86" w:rsidRPr="00AE0B86" w:rsidRDefault="00AE0B86" w:rsidP="00AE0B86">
            <w:pPr>
              <w:spacing w:after="100" w:afterAutospacing="1" w:line="360" w:lineRule="auto"/>
              <w:contextualSpacing/>
              <w:rPr>
                <w:rFonts w:ascii="Times New Roman" w:hAnsi="Times New Roman"/>
                <w:sz w:val="24"/>
                <w:szCs w:val="24"/>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rsidR="00AE0B86" w:rsidRPr="00AE0B86" w:rsidRDefault="00AE0B86" w:rsidP="00AE0B86">
            <w:pPr>
              <w:spacing w:after="100" w:afterAutospacing="1" w:line="360" w:lineRule="auto"/>
              <w:contextualSpacing/>
              <w:jc w:val="center"/>
              <w:rPr>
                <w:rFonts w:ascii="Times New Roman" w:hAnsi="Times New Roman"/>
                <w:sz w:val="24"/>
                <w:szCs w:val="24"/>
              </w:rPr>
            </w:pPr>
            <w:r w:rsidRPr="00AE0B86">
              <w:rPr>
                <w:rFonts w:ascii="Times New Roman" w:hAnsi="Times New Roman"/>
                <w:sz w:val="24"/>
                <w:szCs w:val="24"/>
              </w:rPr>
              <w:t>Кол-во</w:t>
            </w:r>
          </w:p>
        </w:tc>
        <w:tc>
          <w:tcPr>
            <w:tcW w:w="1407" w:type="dxa"/>
            <w:tcBorders>
              <w:top w:val="single" w:sz="4" w:space="0" w:color="auto"/>
              <w:left w:val="single" w:sz="4" w:space="0" w:color="auto"/>
              <w:bottom w:val="single" w:sz="4" w:space="0" w:color="auto"/>
              <w:right w:val="single" w:sz="4" w:space="0" w:color="auto"/>
            </w:tcBorders>
            <w:shd w:val="clear" w:color="auto" w:fill="FFFFFF"/>
          </w:tcPr>
          <w:p w:rsidR="00AE0B86" w:rsidRPr="00AE0B86" w:rsidRDefault="00AE0B86" w:rsidP="00AE0B86">
            <w:pPr>
              <w:spacing w:after="100" w:afterAutospacing="1" w:line="360" w:lineRule="auto"/>
              <w:contextualSpacing/>
              <w:jc w:val="center"/>
              <w:rPr>
                <w:rFonts w:ascii="Times New Roman" w:hAnsi="Times New Roman"/>
                <w:sz w:val="24"/>
                <w:szCs w:val="24"/>
              </w:rPr>
            </w:pPr>
            <w:r w:rsidRPr="00AE0B86">
              <w:rPr>
                <w:rFonts w:ascii="Times New Roman" w:hAnsi="Times New Roman"/>
                <w:sz w:val="24"/>
                <w:szCs w:val="24"/>
              </w:rPr>
              <w:t>%</w:t>
            </w:r>
          </w:p>
        </w:tc>
        <w:tc>
          <w:tcPr>
            <w:tcW w:w="1408" w:type="dxa"/>
            <w:tcBorders>
              <w:top w:val="single" w:sz="4" w:space="0" w:color="auto"/>
              <w:left w:val="single" w:sz="4" w:space="0" w:color="auto"/>
              <w:bottom w:val="single" w:sz="4" w:space="0" w:color="auto"/>
              <w:right w:val="single" w:sz="4" w:space="0" w:color="auto"/>
            </w:tcBorders>
            <w:shd w:val="clear" w:color="auto" w:fill="FFFFFF"/>
          </w:tcPr>
          <w:p w:rsidR="00AE0B86" w:rsidRPr="00AE0B86" w:rsidRDefault="00AE0B86" w:rsidP="00AE0B86">
            <w:pPr>
              <w:spacing w:after="100" w:afterAutospacing="1" w:line="360" w:lineRule="auto"/>
              <w:contextualSpacing/>
              <w:jc w:val="center"/>
              <w:rPr>
                <w:rFonts w:ascii="Times New Roman" w:hAnsi="Times New Roman"/>
                <w:sz w:val="24"/>
                <w:szCs w:val="24"/>
              </w:rPr>
            </w:pPr>
            <w:r w:rsidRPr="00AE0B86">
              <w:rPr>
                <w:rFonts w:ascii="Times New Roman" w:hAnsi="Times New Roman"/>
                <w:sz w:val="24"/>
                <w:szCs w:val="24"/>
              </w:rPr>
              <w:t>Кол-во</w:t>
            </w:r>
          </w:p>
        </w:tc>
        <w:tc>
          <w:tcPr>
            <w:tcW w:w="1408" w:type="dxa"/>
            <w:tcBorders>
              <w:top w:val="single" w:sz="4" w:space="0" w:color="auto"/>
              <w:left w:val="single" w:sz="4" w:space="0" w:color="auto"/>
              <w:bottom w:val="single" w:sz="4" w:space="0" w:color="auto"/>
              <w:right w:val="single" w:sz="4" w:space="0" w:color="auto"/>
            </w:tcBorders>
            <w:shd w:val="clear" w:color="auto" w:fill="FFFFFF"/>
          </w:tcPr>
          <w:p w:rsidR="00AE0B86" w:rsidRPr="00AE0B86" w:rsidRDefault="00AE0B86" w:rsidP="00AE0B86">
            <w:pPr>
              <w:spacing w:after="100" w:afterAutospacing="1" w:line="360" w:lineRule="auto"/>
              <w:contextualSpacing/>
              <w:jc w:val="center"/>
              <w:rPr>
                <w:rFonts w:ascii="Times New Roman" w:hAnsi="Times New Roman"/>
                <w:sz w:val="24"/>
                <w:szCs w:val="24"/>
              </w:rPr>
            </w:pPr>
            <w:r w:rsidRPr="00AE0B86">
              <w:rPr>
                <w:rFonts w:ascii="Times New Roman" w:hAnsi="Times New Roman"/>
                <w:sz w:val="24"/>
                <w:szCs w:val="24"/>
              </w:rPr>
              <w:t>%</w:t>
            </w:r>
          </w:p>
        </w:tc>
        <w:tc>
          <w:tcPr>
            <w:tcW w:w="1408" w:type="dxa"/>
            <w:tcBorders>
              <w:top w:val="single" w:sz="4" w:space="0" w:color="auto"/>
              <w:left w:val="single" w:sz="4" w:space="0" w:color="auto"/>
              <w:bottom w:val="single" w:sz="4" w:space="0" w:color="auto"/>
              <w:right w:val="single" w:sz="4" w:space="0" w:color="auto"/>
            </w:tcBorders>
            <w:shd w:val="clear" w:color="auto" w:fill="FFFFFF"/>
          </w:tcPr>
          <w:p w:rsidR="00AE0B86" w:rsidRPr="00AE0B86" w:rsidRDefault="00AE0B86" w:rsidP="00AE0B86">
            <w:pPr>
              <w:spacing w:after="100" w:afterAutospacing="1" w:line="360" w:lineRule="auto"/>
              <w:contextualSpacing/>
              <w:jc w:val="center"/>
              <w:rPr>
                <w:rFonts w:ascii="Times New Roman" w:hAnsi="Times New Roman"/>
                <w:sz w:val="24"/>
                <w:szCs w:val="24"/>
              </w:rPr>
            </w:pPr>
            <w:r w:rsidRPr="00AE0B86">
              <w:rPr>
                <w:rFonts w:ascii="Times New Roman" w:hAnsi="Times New Roman"/>
                <w:sz w:val="24"/>
                <w:szCs w:val="24"/>
              </w:rPr>
              <w:t>Кол-во</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AE0B86" w:rsidRPr="00AE0B86" w:rsidRDefault="00AE0B86" w:rsidP="00AE0B86">
            <w:pPr>
              <w:spacing w:after="100" w:afterAutospacing="1" w:line="360" w:lineRule="auto"/>
              <w:contextualSpacing/>
              <w:jc w:val="center"/>
              <w:rPr>
                <w:rFonts w:ascii="Times New Roman" w:hAnsi="Times New Roman"/>
                <w:sz w:val="24"/>
                <w:szCs w:val="24"/>
              </w:rPr>
            </w:pPr>
            <w:r w:rsidRPr="00AE0B86">
              <w:rPr>
                <w:rFonts w:ascii="Times New Roman" w:hAnsi="Times New Roman"/>
                <w:sz w:val="24"/>
                <w:szCs w:val="24"/>
              </w:rPr>
              <w:t>%</w:t>
            </w:r>
          </w:p>
        </w:tc>
      </w:tr>
      <w:tr w:rsidR="00AE0B86" w:rsidRPr="00AE0B86" w:rsidTr="005F562F">
        <w:trPr>
          <w:jc w:val="center"/>
        </w:trPr>
        <w:tc>
          <w:tcPr>
            <w:tcW w:w="1440" w:type="dxa"/>
            <w:tcBorders>
              <w:top w:val="single" w:sz="4" w:space="0" w:color="auto"/>
              <w:left w:val="single" w:sz="4" w:space="0" w:color="auto"/>
              <w:bottom w:val="single" w:sz="4" w:space="0" w:color="auto"/>
              <w:right w:val="single" w:sz="4" w:space="0" w:color="auto"/>
            </w:tcBorders>
            <w:shd w:val="clear" w:color="auto" w:fill="FFFFFF"/>
          </w:tcPr>
          <w:p w:rsidR="00AE0B86" w:rsidRPr="00AE0B86" w:rsidRDefault="00AE0B86" w:rsidP="00AE0B86">
            <w:pPr>
              <w:spacing w:after="100" w:afterAutospacing="1" w:line="360" w:lineRule="auto"/>
              <w:contextualSpacing/>
              <w:jc w:val="both"/>
              <w:rPr>
                <w:rFonts w:ascii="Times New Roman" w:hAnsi="Times New Roman"/>
                <w:sz w:val="24"/>
                <w:szCs w:val="24"/>
              </w:rPr>
            </w:pPr>
            <w:r w:rsidRPr="00AE0B86">
              <w:rPr>
                <w:rFonts w:ascii="Times New Roman" w:hAnsi="Times New Roman"/>
                <w:sz w:val="24"/>
                <w:szCs w:val="24"/>
              </w:rPr>
              <w:t>До 3-х лет</w:t>
            </w:r>
          </w:p>
        </w:tc>
        <w:tc>
          <w:tcPr>
            <w:tcW w:w="1086" w:type="dxa"/>
            <w:tcBorders>
              <w:top w:val="single" w:sz="4" w:space="0" w:color="auto"/>
              <w:left w:val="single" w:sz="4" w:space="0" w:color="auto"/>
              <w:bottom w:val="single" w:sz="4" w:space="0" w:color="auto"/>
              <w:right w:val="single" w:sz="4" w:space="0" w:color="auto"/>
            </w:tcBorders>
            <w:shd w:val="clear" w:color="auto" w:fill="FFFFFF"/>
          </w:tcPr>
          <w:p w:rsidR="00AE0B86" w:rsidRPr="00AE0B86" w:rsidRDefault="00AE0B86" w:rsidP="00AE0B86">
            <w:pPr>
              <w:spacing w:after="100" w:afterAutospacing="1" w:line="360" w:lineRule="auto"/>
              <w:contextualSpacing/>
              <w:jc w:val="center"/>
              <w:rPr>
                <w:rFonts w:ascii="Times New Roman" w:hAnsi="Times New Roman"/>
                <w:sz w:val="24"/>
                <w:szCs w:val="24"/>
              </w:rPr>
            </w:pPr>
            <w:r w:rsidRPr="00AE0B86">
              <w:rPr>
                <w:rFonts w:ascii="Times New Roman" w:hAnsi="Times New Roman"/>
                <w:sz w:val="24"/>
                <w:szCs w:val="24"/>
              </w:rPr>
              <w:t>-</w:t>
            </w:r>
          </w:p>
        </w:tc>
        <w:tc>
          <w:tcPr>
            <w:tcW w:w="1407" w:type="dxa"/>
            <w:tcBorders>
              <w:top w:val="single" w:sz="4" w:space="0" w:color="auto"/>
              <w:left w:val="single" w:sz="4" w:space="0" w:color="auto"/>
              <w:bottom w:val="single" w:sz="4" w:space="0" w:color="auto"/>
              <w:right w:val="single" w:sz="4" w:space="0" w:color="auto"/>
            </w:tcBorders>
            <w:shd w:val="clear" w:color="auto" w:fill="FFFFFF"/>
          </w:tcPr>
          <w:p w:rsidR="00AE0B86" w:rsidRPr="00AE0B86" w:rsidRDefault="00AE0B86" w:rsidP="00AE0B86">
            <w:pPr>
              <w:spacing w:after="100" w:afterAutospacing="1" w:line="360" w:lineRule="auto"/>
              <w:contextualSpacing/>
              <w:jc w:val="center"/>
              <w:rPr>
                <w:rFonts w:ascii="Times New Roman" w:hAnsi="Times New Roman"/>
                <w:sz w:val="24"/>
                <w:szCs w:val="24"/>
              </w:rPr>
            </w:pPr>
            <w:r w:rsidRPr="00AE0B86">
              <w:rPr>
                <w:rFonts w:ascii="Times New Roman" w:hAnsi="Times New Roman"/>
                <w:sz w:val="24"/>
                <w:szCs w:val="24"/>
              </w:rPr>
              <w:t>-</w:t>
            </w:r>
          </w:p>
        </w:tc>
        <w:tc>
          <w:tcPr>
            <w:tcW w:w="1408" w:type="dxa"/>
            <w:tcBorders>
              <w:top w:val="single" w:sz="4" w:space="0" w:color="auto"/>
              <w:left w:val="single" w:sz="4" w:space="0" w:color="auto"/>
              <w:bottom w:val="single" w:sz="4" w:space="0" w:color="auto"/>
              <w:right w:val="single" w:sz="4" w:space="0" w:color="auto"/>
            </w:tcBorders>
            <w:shd w:val="clear" w:color="auto" w:fill="FFFFFF"/>
          </w:tcPr>
          <w:p w:rsidR="00AE0B86" w:rsidRPr="00AE0B86" w:rsidRDefault="00AE0B86" w:rsidP="00AE0B86">
            <w:pPr>
              <w:spacing w:after="100" w:afterAutospacing="1" w:line="360" w:lineRule="auto"/>
              <w:contextualSpacing/>
              <w:jc w:val="center"/>
              <w:rPr>
                <w:rFonts w:ascii="Times New Roman" w:hAnsi="Times New Roman"/>
                <w:sz w:val="24"/>
                <w:szCs w:val="24"/>
              </w:rPr>
            </w:pPr>
            <w:r w:rsidRPr="00AE0B86">
              <w:rPr>
                <w:rFonts w:ascii="Times New Roman" w:hAnsi="Times New Roman"/>
                <w:sz w:val="24"/>
                <w:szCs w:val="24"/>
              </w:rPr>
              <w:t>-</w:t>
            </w:r>
          </w:p>
        </w:tc>
        <w:tc>
          <w:tcPr>
            <w:tcW w:w="1408" w:type="dxa"/>
            <w:tcBorders>
              <w:top w:val="single" w:sz="4" w:space="0" w:color="auto"/>
              <w:left w:val="single" w:sz="4" w:space="0" w:color="auto"/>
              <w:bottom w:val="single" w:sz="4" w:space="0" w:color="auto"/>
              <w:right w:val="single" w:sz="4" w:space="0" w:color="auto"/>
            </w:tcBorders>
            <w:shd w:val="clear" w:color="auto" w:fill="FFFFFF"/>
          </w:tcPr>
          <w:p w:rsidR="00AE0B86" w:rsidRPr="00AE0B86" w:rsidRDefault="00AE0B86" w:rsidP="00AE0B86">
            <w:pPr>
              <w:spacing w:after="100" w:afterAutospacing="1" w:line="360" w:lineRule="auto"/>
              <w:contextualSpacing/>
              <w:jc w:val="center"/>
              <w:rPr>
                <w:rFonts w:ascii="Times New Roman" w:hAnsi="Times New Roman"/>
                <w:sz w:val="24"/>
                <w:szCs w:val="24"/>
              </w:rPr>
            </w:pPr>
            <w:r w:rsidRPr="00AE0B86">
              <w:rPr>
                <w:rFonts w:ascii="Times New Roman" w:hAnsi="Times New Roman"/>
                <w:sz w:val="24"/>
                <w:szCs w:val="24"/>
              </w:rPr>
              <w:t>-</w:t>
            </w:r>
          </w:p>
        </w:tc>
        <w:tc>
          <w:tcPr>
            <w:tcW w:w="1408" w:type="dxa"/>
            <w:tcBorders>
              <w:top w:val="single" w:sz="4" w:space="0" w:color="auto"/>
              <w:left w:val="single" w:sz="4" w:space="0" w:color="auto"/>
              <w:bottom w:val="single" w:sz="4" w:space="0" w:color="auto"/>
              <w:right w:val="single" w:sz="4" w:space="0" w:color="auto"/>
            </w:tcBorders>
            <w:shd w:val="clear" w:color="auto" w:fill="FFFFFF"/>
          </w:tcPr>
          <w:p w:rsidR="00AE0B86" w:rsidRPr="00AE0B86" w:rsidRDefault="00AE0B86" w:rsidP="00AE0B86">
            <w:pPr>
              <w:spacing w:after="100" w:afterAutospacing="1" w:line="360" w:lineRule="auto"/>
              <w:contextualSpacing/>
              <w:jc w:val="center"/>
              <w:rPr>
                <w:rFonts w:ascii="Times New Roman" w:hAnsi="Times New Roman"/>
                <w:sz w:val="24"/>
                <w:szCs w:val="24"/>
              </w:rPr>
            </w:pPr>
            <w:r w:rsidRPr="00AE0B86">
              <w:rPr>
                <w:rFonts w:ascii="Times New Roman" w:hAnsi="Times New Roman"/>
                <w:sz w:val="24"/>
                <w:szCs w:val="24"/>
              </w:rPr>
              <w:t>-</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AE0B86" w:rsidRPr="00AE0B86" w:rsidRDefault="00AE0B86" w:rsidP="00AE0B86">
            <w:pPr>
              <w:spacing w:after="100" w:afterAutospacing="1" w:line="360" w:lineRule="auto"/>
              <w:contextualSpacing/>
              <w:jc w:val="center"/>
              <w:rPr>
                <w:rFonts w:ascii="Times New Roman" w:hAnsi="Times New Roman"/>
                <w:sz w:val="24"/>
                <w:szCs w:val="24"/>
              </w:rPr>
            </w:pPr>
            <w:r w:rsidRPr="00AE0B86">
              <w:rPr>
                <w:rFonts w:ascii="Times New Roman" w:hAnsi="Times New Roman"/>
                <w:sz w:val="24"/>
                <w:szCs w:val="24"/>
              </w:rPr>
              <w:t>-</w:t>
            </w:r>
          </w:p>
        </w:tc>
      </w:tr>
      <w:tr w:rsidR="00AE0B86" w:rsidRPr="00AE0B86" w:rsidTr="005F562F">
        <w:trPr>
          <w:jc w:val="center"/>
        </w:trPr>
        <w:tc>
          <w:tcPr>
            <w:tcW w:w="1440" w:type="dxa"/>
            <w:tcBorders>
              <w:top w:val="single" w:sz="4" w:space="0" w:color="auto"/>
              <w:left w:val="single" w:sz="4" w:space="0" w:color="auto"/>
              <w:bottom w:val="single" w:sz="4" w:space="0" w:color="auto"/>
              <w:right w:val="single" w:sz="4" w:space="0" w:color="auto"/>
            </w:tcBorders>
            <w:shd w:val="clear" w:color="auto" w:fill="FFFFFF"/>
          </w:tcPr>
          <w:p w:rsidR="00AE0B86" w:rsidRPr="00AE0B86" w:rsidRDefault="00AE0B86" w:rsidP="00AE0B86">
            <w:pPr>
              <w:spacing w:after="100" w:afterAutospacing="1" w:line="360" w:lineRule="auto"/>
              <w:contextualSpacing/>
              <w:jc w:val="both"/>
              <w:rPr>
                <w:rFonts w:ascii="Times New Roman" w:hAnsi="Times New Roman"/>
                <w:sz w:val="24"/>
                <w:szCs w:val="24"/>
              </w:rPr>
            </w:pPr>
            <w:r w:rsidRPr="00AE0B86">
              <w:rPr>
                <w:rFonts w:ascii="Times New Roman" w:hAnsi="Times New Roman"/>
                <w:sz w:val="24"/>
                <w:szCs w:val="24"/>
              </w:rPr>
              <w:t>3-10 лет</w:t>
            </w:r>
          </w:p>
        </w:tc>
        <w:tc>
          <w:tcPr>
            <w:tcW w:w="1086" w:type="dxa"/>
            <w:tcBorders>
              <w:top w:val="single" w:sz="4" w:space="0" w:color="auto"/>
              <w:left w:val="single" w:sz="4" w:space="0" w:color="auto"/>
              <w:bottom w:val="single" w:sz="4" w:space="0" w:color="auto"/>
              <w:right w:val="single" w:sz="4" w:space="0" w:color="auto"/>
            </w:tcBorders>
            <w:shd w:val="clear" w:color="auto" w:fill="FFFFFF"/>
          </w:tcPr>
          <w:p w:rsidR="00AE0B86" w:rsidRPr="00AE0B86" w:rsidRDefault="00AE0B86" w:rsidP="00AE0B86">
            <w:pPr>
              <w:spacing w:after="100" w:afterAutospacing="1" w:line="360" w:lineRule="auto"/>
              <w:contextualSpacing/>
              <w:jc w:val="center"/>
              <w:rPr>
                <w:rFonts w:ascii="Times New Roman" w:hAnsi="Times New Roman"/>
                <w:sz w:val="24"/>
                <w:szCs w:val="24"/>
              </w:rPr>
            </w:pPr>
            <w:r w:rsidRPr="00AE0B86">
              <w:rPr>
                <w:rFonts w:ascii="Times New Roman" w:hAnsi="Times New Roman"/>
                <w:sz w:val="24"/>
                <w:szCs w:val="24"/>
              </w:rPr>
              <w:t>1</w:t>
            </w:r>
          </w:p>
        </w:tc>
        <w:tc>
          <w:tcPr>
            <w:tcW w:w="1407" w:type="dxa"/>
            <w:tcBorders>
              <w:top w:val="single" w:sz="4" w:space="0" w:color="auto"/>
              <w:left w:val="single" w:sz="4" w:space="0" w:color="auto"/>
              <w:bottom w:val="single" w:sz="4" w:space="0" w:color="auto"/>
              <w:right w:val="single" w:sz="4" w:space="0" w:color="auto"/>
            </w:tcBorders>
            <w:shd w:val="clear" w:color="auto" w:fill="FFFFFF"/>
          </w:tcPr>
          <w:p w:rsidR="00AE0B86" w:rsidRPr="00AE0B86" w:rsidRDefault="00AE0B86" w:rsidP="00AE0B86">
            <w:pPr>
              <w:spacing w:after="100" w:afterAutospacing="1" w:line="360" w:lineRule="auto"/>
              <w:contextualSpacing/>
              <w:jc w:val="center"/>
              <w:rPr>
                <w:rFonts w:ascii="Times New Roman" w:hAnsi="Times New Roman"/>
                <w:sz w:val="24"/>
                <w:szCs w:val="24"/>
              </w:rPr>
            </w:pPr>
            <w:r w:rsidRPr="00AE0B86">
              <w:rPr>
                <w:rFonts w:ascii="Times New Roman" w:hAnsi="Times New Roman"/>
                <w:sz w:val="24"/>
                <w:szCs w:val="24"/>
              </w:rPr>
              <w:t>5</w:t>
            </w:r>
          </w:p>
        </w:tc>
        <w:tc>
          <w:tcPr>
            <w:tcW w:w="1408" w:type="dxa"/>
            <w:tcBorders>
              <w:top w:val="single" w:sz="4" w:space="0" w:color="auto"/>
              <w:left w:val="single" w:sz="4" w:space="0" w:color="auto"/>
              <w:bottom w:val="single" w:sz="4" w:space="0" w:color="auto"/>
              <w:right w:val="single" w:sz="4" w:space="0" w:color="auto"/>
            </w:tcBorders>
            <w:shd w:val="clear" w:color="auto" w:fill="FFFFFF"/>
          </w:tcPr>
          <w:p w:rsidR="00AE0B86" w:rsidRPr="00AE0B86" w:rsidRDefault="00AE0B86" w:rsidP="00AE0B86">
            <w:pPr>
              <w:spacing w:after="100" w:afterAutospacing="1" w:line="360" w:lineRule="auto"/>
              <w:contextualSpacing/>
              <w:jc w:val="center"/>
              <w:rPr>
                <w:rFonts w:ascii="Times New Roman" w:hAnsi="Times New Roman"/>
                <w:sz w:val="24"/>
                <w:szCs w:val="24"/>
              </w:rPr>
            </w:pPr>
            <w:r w:rsidRPr="00AE0B86">
              <w:rPr>
                <w:rFonts w:ascii="Times New Roman" w:hAnsi="Times New Roman"/>
                <w:sz w:val="24"/>
                <w:szCs w:val="24"/>
              </w:rPr>
              <w:t>-</w:t>
            </w:r>
          </w:p>
        </w:tc>
        <w:tc>
          <w:tcPr>
            <w:tcW w:w="1408" w:type="dxa"/>
            <w:tcBorders>
              <w:top w:val="single" w:sz="4" w:space="0" w:color="auto"/>
              <w:left w:val="single" w:sz="4" w:space="0" w:color="auto"/>
              <w:bottom w:val="single" w:sz="4" w:space="0" w:color="auto"/>
              <w:right w:val="single" w:sz="4" w:space="0" w:color="auto"/>
            </w:tcBorders>
            <w:shd w:val="clear" w:color="auto" w:fill="FFFFFF"/>
          </w:tcPr>
          <w:p w:rsidR="00AE0B86" w:rsidRPr="00AE0B86" w:rsidRDefault="00AE0B86" w:rsidP="00AE0B86">
            <w:pPr>
              <w:spacing w:after="100" w:afterAutospacing="1" w:line="360" w:lineRule="auto"/>
              <w:contextualSpacing/>
              <w:jc w:val="center"/>
              <w:rPr>
                <w:rFonts w:ascii="Times New Roman" w:hAnsi="Times New Roman"/>
                <w:sz w:val="24"/>
                <w:szCs w:val="24"/>
              </w:rPr>
            </w:pPr>
            <w:r w:rsidRPr="00AE0B86">
              <w:rPr>
                <w:rFonts w:ascii="Times New Roman" w:hAnsi="Times New Roman"/>
                <w:sz w:val="24"/>
                <w:szCs w:val="24"/>
              </w:rPr>
              <w:t>-</w:t>
            </w:r>
          </w:p>
        </w:tc>
        <w:tc>
          <w:tcPr>
            <w:tcW w:w="1408" w:type="dxa"/>
            <w:tcBorders>
              <w:top w:val="single" w:sz="4" w:space="0" w:color="auto"/>
              <w:left w:val="single" w:sz="4" w:space="0" w:color="auto"/>
              <w:bottom w:val="single" w:sz="4" w:space="0" w:color="auto"/>
              <w:right w:val="single" w:sz="4" w:space="0" w:color="auto"/>
            </w:tcBorders>
            <w:shd w:val="clear" w:color="auto" w:fill="FFFFFF"/>
          </w:tcPr>
          <w:p w:rsidR="00AE0B86" w:rsidRPr="00AE0B86" w:rsidRDefault="00AE0B86" w:rsidP="00AE0B86">
            <w:pPr>
              <w:spacing w:after="100" w:afterAutospacing="1" w:line="360" w:lineRule="auto"/>
              <w:contextualSpacing/>
              <w:jc w:val="center"/>
              <w:rPr>
                <w:rFonts w:ascii="Times New Roman" w:hAnsi="Times New Roman"/>
                <w:sz w:val="24"/>
                <w:szCs w:val="24"/>
              </w:rPr>
            </w:pPr>
            <w:r w:rsidRPr="00AE0B86">
              <w:rPr>
                <w:rFonts w:ascii="Times New Roman" w:hAnsi="Times New Roman"/>
                <w:sz w:val="24"/>
                <w:szCs w:val="24"/>
              </w:rPr>
              <w:t>-</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AE0B86" w:rsidRPr="00AE0B86" w:rsidRDefault="00AE0B86" w:rsidP="00AE0B86">
            <w:pPr>
              <w:spacing w:after="100" w:afterAutospacing="1" w:line="360" w:lineRule="auto"/>
              <w:contextualSpacing/>
              <w:jc w:val="center"/>
              <w:rPr>
                <w:rFonts w:ascii="Times New Roman" w:hAnsi="Times New Roman"/>
                <w:sz w:val="24"/>
                <w:szCs w:val="24"/>
              </w:rPr>
            </w:pPr>
            <w:r w:rsidRPr="00AE0B86">
              <w:rPr>
                <w:rFonts w:ascii="Times New Roman" w:hAnsi="Times New Roman"/>
                <w:sz w:val="24"/>
                <w:szCs w:val="24"/>
              </w:rPr>
              <w:t>-</w:t>
            </w:r>
          </w:p>
        </w:tc>
      </w:tr>
      <w:tr w:rsidR="00AE0B86" w:rsidRPr="00AE0B86" w:rsidTr="005F562F">
        <w:trPr>
          <w:jc w:val="center"/>
        </w:trPr>
        <w:tc>
          <w:tcPr>
            <w:tcW w:w="1440" w:type="dxa"/>
            <w:tcBorders>
              <w:top w:val="single" w:sz="4" w:space="0" w:color="auto"/>
              <w:left w:val="single" w:sz="4" w:space="0" w:color="auto"/>
              <w:bottom w:val="single" w:sz="4" w:space="0" w:color="auto"/>
              <w:right w:val="single" w:sz="4" w:space="0" w:color="auto"/>
            </w:tcBorders>
            <w:shd w:val="clear" w:color="auto" w:fill="FFFFFF"/>
          </w:tcPr>
          <w:p w:rsidR="00AE0B86" w:rsidRPr="00AE0B86" w:rsidRDefault="00AE0B86" w:rsidP="00AE0B86">
            <w:pPr>
              <w:spacing w:after="100" w:afterAutospacing="1" w:line="360" w:lineRule="auto"/>
              <w:contextualSpacing/>
              <w:jc w:val="both"/>
              <w:rPr>
                <w:rFonts w:ascii="Times New Roman" w:hAnsi="Times New Roman"/>
                <w:sz w:val="24"/>
                <w:szCs w:val="24"/>
              </w:rPr>
            </w:pPr>
            <w:r w:rsidRPr="00AE0B86">
              <w:rPr>
                <w:rFonts w:ascii="Times New Roman" w:hAnsi="Times New Roman"/>
                <w:sz w:val="24"/>
                <w:szCs w:val="24"/>
              </w:rPr>
              <w:t>11-19 лет</w:t>
            </w:r>
          </w:p>
        </w:tc>
        <w:tc>
          <w:tcPr>
            <w:tcW w:w="1086" w:type="dxa"/>
            <w:tcBorders>
              <w:top w:val="single" w:sz="4" w:space="0" w:color="auto"/>
              <w:left w:val="single" w:sz="4" w:space="0" w:color="auto"/>
              <w:bottom w:val="single" w:sz="4" w:space="0" w:color="auto"/>
              <w:right w:val="single" w:sz="4" w:space="0" w:color="auto"/>
            </w:tcBorders>
            <w:shd w:val="clear" w:color="auto" w:fill="FFFFFF"/>
          </w:tcPr>
          <w:p w:rsidR="00AE0B86" w:rsidRPr="00AE0B86" w:rsidRDefault="00AE0B86" w:rsidP="00AE0B86">
            <w:pPr>
              <w:spacing w:after="100" w:afterAutospacing="1" w:line="360" w:lineRule="auto"/>
              <w:contextualSpacing/>
              <w:jc w:val="center"/>
              <w:rPr>
                <w:rFonts w:ascii="Times New Roman" w:hAnsi="Times New Roman"/>
                <w:sz w:val="24"/>
                <w:szCs w:val="24"/>
              </w:rPr>
            </w:pPr>
            <w:r w:rsidRPr="00AE0B86">
              <w:rPr>
                <w:rFonts w:ascii="Times New Roman" w:hAnsi="Times New Roman"/>
                <w:sz w:val="24"/>
                <w:szCs w:val="24"/>
              </w:rPr>
              <w:t>7</w:t>
            </w:r>
          </w:p>
        </w:tc>
        <w:tc>
          <w:tcPr>
            <w:tcW w:w="1407" w:type="dxa"/>
            <w:tcBorders>
              <w:top w:val="single" w:sz="4" w:space="0" w:color="auto"/>
              <w:left w:val="single" w:sz="4" w:space="0" w:color="auto"/>
              <w:bottom w:val="single" w:sz="4" w:space="0" w:color="auto"/>
              <w:right w:val="single" w:sz="4" w:space="0" w:color="auto"/>
            </w:tcBorders>
            <w:shd w:val="clear" w:color="auto" w:fill="FFFFFF"/>
          </w:tcPr>
          <w:p w:rsidR="00AE0B86" w:rsidRPr="00AE0B86" w:rsidRDefault="00AE0B86" w:rsidP="00AE0B86">
            <w:pPr>
              <w:spacing w:after="100" w:afterAutospacing="1" w:line="360" w:lineRule="auto"/>
              <w:contextualSpacing/>
              <w:jc w:val="center"/>
              <w:rPr>
                <w:rFonts w:ascii="Times New Roman" w:hAnsi="Times New Roman"/>
                <w:sz w:val="24"/>
                <w:szCs w:val="24"/>
              </w:rPr>
            </w:pPr>
            <w:r w:rsidRPr="00AE0B86">
              <w:rPr>
                <w:rFonts w:ascii="Times New Roman" w:hAnsi="Times New Roman"/>
                <w:sz w:val="24"/>
                <w:szCs w:val="24"/>
              </w:rPr>
              <w:t>41</w:t>
            </w:r>
          </w:p>
        </w:tc>
        <w:tc>
          <w:tcPr>
            <w:tcW w:w="1408" w:type="dxa"/>
            <w:tcBorders>
              <w:top w:val="single" w:sz="4" w:space="0" w:color="auto"/>
              <w:left w:val="single" w:sz="4" w:space="0" w:color="auto"/>
              <w:bottom w:val="single" w:sz="4" w:space="0" w:color="auto"/>
              <w:right w:val="single" w:sz="4" w:space="0" w:color="auto"/>
            </w:tcBorders>
            <w:shd w:val="clear" w:color="auto" w:fill="FFFFFF"/>
          </w:tcPr>
          <w:p w:rsidR="00AE0B86" w:rsidRPr="00AE0B86" w:rsidRDefault="00AE0B86" w:rsidP="00AE0B86">
            <w:pPr>
              <w:spacing w:after="100" w:afterAutospacing="1" w:line="360" w:lineRule="auto"/>
              <w:contextualSpacing/>
              <w:jc w:val="center"/>
              <w:rPr>
                <w:rFonts w:ascii="Times New Roman" w:hAnsi="Times New Roman"/>
                <w:sz w:val="24"/>
                <w:szCs w:val="24"/>
              </w:rPr>
            </w:pPr>
            <w:r w:rsidRPr="00AE0B86">
              <w:rPr>
                <w:rFonts w:ascii="Times New Roman" w:hAnsi="Times New Roman"/>
                <w:sz w:val="24"/>
                <w:szCs w:val="24"/>
              </w:rPr>
              <w:t>5</w:t>
            </w:r>
          </w:p>
        </w:tc>
        <w:tc>
          <w:tcPr>
            <w:tcW w:w="1408" w:type="dxa"/>
            <w:tcBorders>
              <w:top w:val="single" w:sz="4" w:space="0" w:color="auto"/>
              <w:left w:val="single" w:sz="4" w:space="0" w:color="auto"/>
              <w:bottom w:val="single" w:sz="4" w:space="0" w:color="auto"/>
              <w:right w:val="single" w:sz="4" w:space="0" w:color="auto"/>
            </w:tcBorders>
            <w:shd w:val="clear" w:color="auto" w:fill="FFFFFF"/>
          </w:tcPr>
          <w:p w:rsidR="00AE0B86" w:rsidRPr="00AE0B86" w:rsidRDefault="00AE0B86" w:rsidP="00AE0B86">
            <w:pPr>
              <w:spacing w:after="100" w:afterAutospacing="1" w:line="360" w:lineRule="auto"/>
              <w:contextualSpacing/>
              <w:jc w:val="center"/>
              <w:rPr>
                <w:rFonts w:ascii="Times New Roman" w:hAnsi="Times New Roman"/>
                <w:sz w:val="24"/>
                <w:szCs w:val="24"/>
              </w:rPr>
            </w:pPr>
            <w:r w:rsidRPr="00AE0B86">
              <w:rPr>
                <w:rFonts w:ascii="Times New Roman" w:hAnsi="Times New Roman"/>
                <w:sz w:val="24"/>
                <w:szCs w:val="24"/>
              </w:rPr>
              <w:t>31</w:t>
            </w:r>
          </w:p>
        </w:tc>
        <w:tc>
          <w:tcPr>
            <w:tcW w:w="1408" w:type="dxa"/>
            <w:tcBorders>
              <w:top w:val="single" w:sz="4" w:space="0" w:color="auto"/>
              <w:left w:val="single" w:sz="4" w:space="0" w:color="auto"/>
              <w:bottom w:val="single" w:sz="4" w:space="0" w:color="auto"/>
              <w:right w:val="single" w:sz="4" w:space="0" w:color="auto"/>
            </w:tcBorders>
            <w:shd w:val="clear" w:color="auto" w:fill="FFFFFF"/>
          </w:tcPr>
          <w:p w:rsidR="00AE0B86" w:rsidRPr="00AE0B86" w:rsidRDefault="00AE0B86" w:rsidP="00AE0B86">
            <w:pPr>
              <w:spacing w:after="100" w:afterAutospacing="1" w:line="360" w:lineRule="auto"/>
              <w:contextualSpacing/>
              <w:jc w:val="center"/>
              <w:rPr>
                <w:rFonts w:ascii="Times New Roman" w:hAnsi="Times New Roman"/>
                <w:sz w:val="24"/>
                <w:szCs w:val="24"/>
              </w:rPr>
            </w:pPr>
            <w:r w:rsidRPr="00AE0B86">
              <w:rPr>
                <w:rFonts w:ascii="Times New Roman" w:hAnsi="Times New Roman"/>
                <w:sz w:val="24"/>
                <w:szCs w:val="24"/>
              </w:rPr>
              <w:t>6</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AE0B86" w:rsidRPr="00AE0B86" w:rsidRDefault="00AE0B86" w:rsidP="00AE0B86">
            <w:pPr>
              <w:spacing w:after="100" w:afterAutospacing="1" w:line="360" w:lineRule="auto"/>
              <w:contextualSpacing/>
              <w:jc w:val="center"/>
              <w:rPr>
                <w:rFonts w:ascii="Times New Roman" w:hAnsi="Times New Roman"/>
                <w:sz w:val="24"/>
                <w:szCs w:val="24"/>
              </w:rPr>
            </w:pPr>
            <w:r w:rsidRPr="00AE0B86">
              <w:rPr>
                <w:rFonts w:ascii="Times New Roman" w:hAnsi="Times New Roman"/>
                <w:sz w:val="24"/>
                <w:szCs w:val="24"/>
              </w:rPr>
              <w:t>33</w:t>
            </w:r>
          </w:p>
        </w:tc>
      </w:tr>
      <w:tr w:rsidR="00AE0B86" w:rsidRPr="00AE0B86" w:rsidTr="005F562F">
        <w:trPr>
          <w:jc w:val="center"/>
        </w:trPr>
        <w:tc>
          <w:tcPr>
            <w:tcW w:w="1440" w:type="dxa"/>
            <w:tcBorders>
              <w:top w:val="single" w:sz="4" w:space="0" w:color="auto"/>
              <w:left w:val="single" w:sz="4" w:space="0" w:color="auto"/>
              <w:bottom w:val="single" w:sz="4" w:space="0" w:color="auto"/>
              <w:right w:val="single" w:sz="4" w:space="0" w:color="auto"/>
            </w:tcBorders>
            <w:shd w:val="clear" w:color="auto" w:fill="FFFFFF"/>
          </w:tcPr>
          <w:p w:rsidR="00AE0B86" w:rsidRPr="00AE0B86" w:rsidRDefault="00AE0B86" w:rsidP="00AE0B86">
            <w:pPr>
              <w:tabs>
                <w:tab w:val="left" w:pos="675"/>
              </w:tabs>
              <w:spacing w:after="100" w:afterAutospacing="1" w:line="360" w:lineRule="auto"/>
              <w:contextualSpacing/>
              <w:rPr>
                <w:rFonts w:ascii="Times New Roman" w:hAnsi="Times New Roman"/>
                <w:sz w:val="24"/>
                <w:szCs w:val="24"/>
              </w:rPr>
            </w:pPr>
            <w:r w:rsidRPr="00AE0B86">
              <w:rPr>
                <w:rFonts w:ascii="Times New Roman" w:hAnsi="Times New Roman"/>
                <w:sz w:val="24"/>
                <w:szCs w:val="24"/>
              </w:rPr>
              <w:t>Более 20 лет</w:t>
            </w:r>
          </w:p>
        </w:tc>
        <w:tc>
          <w:tcPr>
            <w:tcW w:w="1086" w:type="dxa"/>
            <w:tcBorders>
              <w:top w:val="single" w:sz="4" w:space="0" w:color="auto"/>
              <w:left w:val="single" w:sz="4" w:space="0" w:color="auto"/>
              <w:bottom w:val="single" w:sz="4" w:space="0" w:color="auto"/>
              <w:right w:val="single" w:sz="4" w:space="0" w:color="auto"/>
            </w:tcBorders>
            <w:shd w:val="clear" w:color="auto" w:fill="FFFFFF"/>
          </w:tcPr>
          <w:p w:rsidR="00AE0B86" w:rsidRPr="00AE0B86" w:rsidRDefault="00AE0B86" w:rsidP="00AE0B86">
            <w:pPr>
              <w:spacing w:after="100" w:afterAutospacing="1" w:line="360" w:lineRule="auto"/>
              <w:contextualSpacing/>
              <w:jc w:val="center"/>
              <w:rPr>
                <w:rFonts w:ascii="Times New Roman" w:hAnsi="Times New Roman"/>
                <w:sz w:val="24"/>
                <w:szCs w:val="24"/>
              </w:rPr>
            </w:pPr>
            <w:r w:rsidRPr="00AE0B86">
              <w:rPr>
                <w:rFonts w:ascii="Times New Roman" w:hAnsi="Times New Roman"/>
                <w:sz w:val="24"/>
                <w:szCs w:val="24"/>
              </w:rPr>
              <w:t>9</w:t>
            </w:r>
          </w:p>
        </w:tc>
        <w:tc>
          <w:tcPr>
            <w:tcW w:w="1407" w:type="dxa"/>
            <w:tcBorders>
              <w:top w:val="single" w:sz="4" w:space="0" w:color="auto"/>
              <w:left w:val="single" w:sz="4" w:space="0" w:color="auto"/>
              <w:bottom w:val="single" w:sz="4" w:space="0" w:color="auto"/>
              <w:right w:val="single" w:sz="4" w:space="0" w:color="auto"/>
            </w:tcBorders>
            <w:shd w:val="clear" w:color="auto" w:fill="FFFFFF"/>
          </w:tcPr>
          <w:p w:rsidR="00AE0B86" w:rsidRPr="00AE0B86" w:rsidRDefault="00AE0B86" w:rsidP="00AE0B86">
            <w:pPr>
              <w:spacing w:after="100" w:afterAutospacing="1" w:line="360" w:lineRule="auto"/>
              <w:contextualSpacing/>
              <w:jc w:val="center"/>
              <w:rPr>
                <w:rFonts w:ascii="Times New Roman" w:hAnsi="Times New Roman"/>
                <w:sz w:val="24"/>
                <w:szCs w:val="24"/>
              </w:rPr>
            </w:pPr>
            <w:r w:rsidRPr="00AE0B86">
              <w:rPr>
                <w:rFonts w:ascii="Times New Roman" w:hAnsi="Times New Roman"/>
                <w:sz w:val="24"/>
                <w:szCs w:val="24"/>
              </w:rPr>
              <w:t>52</w:t>
            </w:r>
          </w:p>
        </w:tc>
        <w:tc>
          <w:tcPr>
            <w:tcW w:w="1408" w:type="dxa"/>
            <w:tcBorders>
              <w:top w:val="single" w:sz="4" w:space="0" w:color="auto"/>
              <w:left w:val="single" w:sz="4" w:space="0" w:color="auto"/>
              <w:bottom w:val="single" w:sz="4" w:space="0" w:color="auto"/>
              <w:right w:val="single" w:sz="4" w:space="0" w:color="auto"/>
            </w:tcBorders>
            <w:shd w:val="clear" w:color="auto" w:fill="FFFFFF"/>
          </w:tcPr>
          <w:p w:rsidR="00AE0B86" w:rsidRPr="00AE0B86" w:rsidRDefault="00AE0B86" w:rsidP="00AE0B86">
            <w:pPr>
              <w:spacing w:after="100" w:afterAutospacing="1" w:line="360" w:lineRule="auto"/>
              <w:contextualSpacing/>
              <w:jc w:val="center"/>
              <w:rPr>
                <w:rFonts w:ascii="Times New Roman" w:hAnsi="Times New Roman"/>
                <w:sz w:val="24"/>
                <w:szCs w:val="24"/>
              </w:rPr>
            </w:pPr>
            <w:r w:rsidRPr="00AE0B86">
              <w:rPr>
                <w:rFonts w:ascii="Times New Roman" w:hAnsi="Times New Roman"/>
                <w:sz w:val="24"/>
                <w:szCs w:val="24"/>
              </w:rPr>
              <w:t>11</w:t>
            </w:r>
          </w:p>
        </w:tc>
        <w:tc>
          <w:tcPr>
            <w:tcW w:w="1408" w:type="dxa"/>
            <w:tcBorders>
              <w:top w:val="single" w:sz="4" w:space="0" w:color="auto"/>
              <w:left w:val="single" w:sz="4" w:space="0" w:color="auto"/>
              <w:bottom w:val="single" w:sz="4" w:space="0" w:color="auto"/>
              <w:right w:val="single" w:sz="4" w:space="0" w:color="auto"/>
            </w:tcBorders>
            <w:shd w:val="clear" w:color="auto" w:fill="FFFFFF"/>
          </w:tcPr>
          <w:p w:rsidR="00AE0B86" w:rsidRPr="00AE0B86" w:rsidRDefault="00AE0B86" w:rsidP="00AE0B86">
            <w:pPr>
              <w:spacing w:after="100" w:afterAutospacing="1" w:line="360" w:lineRule="auto"/>
              <w:contextualSpacing/>
              <w:jc w:val="center"/>
              <w:rPr>
                <w:rFonts w:ascii="Times New Roman" w:hAnsi="Times New Roman"/>
                <w:sz w:val="24"/>
                <w:szCs w:val="24"/>
              </w:rPr>
            </w:pPr>
            <w:r w:rsidRPr="00AE0B86">
              <w:rPr>
                <w:rFonts w:ascii="Times New Roman" w:hAnsi="Times New Roman"/>
                <w:sz w:val="24"/>
                <w:szCs w:val="24"/>
              </w:rPr>
              <w:t>68</w:t>
            </w:r>
          </w:p>
        </w:tc>
        <w:tc>
          <w:tcPr>
            <w:tcW w:w="1408" w:type="dxa"/>
            <w:tcBorders>
              <w:top w:val="single" w:sz="4" w:space="0" w:color="auto"/>
              <w:left w:val="single" w:sz="4" w:space="0" w:color="auto"/>
              <w:bottom w:val="single" w:sz="4" w:space="0" w:color="auto"/>
              <w:right w:val="single" w:sz="4" w:space="0" w:color="auto"/>
            </w:tcBorders>
            <w:shd w:val="clear" w:color="auto" w:fill="FFFFFF"/>
          </w:tcPr>
          <w:p w:rsidR="00AE0B86" w:rsidRPr="00AE0B86" w:rsidRDefault="00AE0B86" w:rsidP="00AE0B86">
            <w:pPr>
              <w:spacing w:after="100" w:afterAutospacing="1" w:line="360" w:lineRule="auto"/>
              <w:contextualSpacing/>
              <w:jc w:val="center"/>
              <w:rPr>
                <w:rFonts w:ascii="Times New Roman" w:hAnsi="Times New Roman"/>
                <w:sz w:val="24"/>
                <w:szCs w:val="24"/>
              </w:rPr>
            </w:pPr>
            <w:r w:rsidRPr="00AE0B86">
              <w:rPr>
                <w:rFonts w:ascii="Times New Roman" w:hAnsi="Times New Roman"/>
                <w:sz w:val="24"/>
                <w:szCs w:val="24"/>
              </w:rPr>
              <w:t>12</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AE0B86" w:rsidRPr="00AE0B86" w:rsidRDefault="00AE0B86" w:rsidP="00AE0B86">
            <w:pPr>
              <w:spacing w:after="100" w:afterAutospacing="1" w:line="360" w:lineRule="auto"/>
              <w:contextualSpacing/>
              <w:jc w:val="center"/>
              <w:rPr>
                <w:rFonts w:ascii="Times New Roman" w:hAnsi="Times New Roman"/>
                <w:sz w:val="24"/>
                <w:szCs w:val="24"/>
              </w:rPr>
            </w:pPr>
            <w:r w:rsidRPr="00AE0B86">
              <w:rPr>
                <w:rFonts w:ascii="Times New Roman" w:hAnsi="Times New Roman"/>
                <w:sz w:val="24"/>
                <w:szCs w:val="24"/>
              </w:rPr>
              <w:t>67</w:t>
            </w:r>
          </w:p>
        </w:tc>
      </w:tr>
    </w:tbl>
    <w:p w:rsidR="00AE0B86" w:rsidRPr="00AE0B86" w:rsidRDefault="00AE0B86" w:rsidP="00AE0B86">
      <w:pPr>
        <w:spacing w:after="100" w:afterAutospacing="1" w:line="360" w:lineRule="auto"/>
        <w:ind w:firstLine="680"/>
        <w:contextualSpacing/>
        <w:jc w:val="both"/>
        <w:rPr>
          <w:rFonts w:ascii="Times New Roman" w:hAnsi="Times New Roman"/>
          <w:sz w:val="24"/>
          <w:szCs w:val="24"/>
        </w:rPr>
      </w:pPr>
    </w:p>
    <w:p w:rsidR="00AE0B86" w:rsidRPr="00AE0B86" w:rsidRDefault="00AE0B86" w:rsidP="00AE0B86">
      <w:pPr>
        <w:spacing w:after="100" w:afterAutospacing="1" w:line="360" w:lineRule="auto"/>
        <w:ind w:firstLine="708"/>
        <w:contextualSpacing/>
        <w:jc w:val="both"/>
        <w:rPr>
          <w:rFonts w:ascii="Times New Roman" w:hAnsi="Times New Roman"/>
          <w:sz w:val="24"/>
          <w:szCs w:val="24"/>
        </w:rPr>
      </w:pPr>
      <w:r w:rsidRPr="00AE0B86">
        <w:rPr>
          <w:rFonts w:ascii="Times New Roman" w:hAnsi="Times New Roman"/>
          <w:sz w:val="24"/>
          <w:szCs w:val="24"/>
        </w:rPr>
        <w:t>Работники МБОУ СОШ№ 15 пользуются всеми льготами и гарантиями, предусмотренными для бюджетных организаций действующим законодательством Российской Федерации, Ямало-Ненецкого автономного округа и актами органов местного самоуправления муниципального образования город Новый Уренгой, имеют право:</w:t>
      </w:r>
    </w:p>
    <w:p w:rsidR="00AE0B86" w:rsidRPr="00AE0B86" w:rsidRDefault="006B6FA9" w:rsidP="00AE0B86">
      <w:pPr>
        <w:spacing w:after="100" w:afterAutospacing="1" w:line="360" w:lineRule="auto"/>
        <w:ind w:firstLine="708"/>
        <w:contextualSpacing/>
        <w:jc w:val="both"/>
        <w:rPr>
          <w:rFonts w:ascii="Times New Roman" w:hAnsi="Times New Roman"/>
          <w:sz w:val="24"/>
          <w:szCs w:val="24"/>
        </w:rPr>
      </w:pPr>
      <w:r>
        <w:rPr>
          <w:rFonts w:ascii="Times New Roman" w:hAnsi="Times New Roman"/>
          <w:sz w:val="24"/>
          <w:szCs w:val="24"/>
        </w:rPr>
        <w:t>а) на выбор и использование</w:t>
      </w:r>
      <w:r w:rsidR="00AE0B86" w:rsidRPr="00AE0B86">
        <w:rPr>
          <w:rFonts w:ascii="Times New Roman" w:hAnsi="Times New Roman"/>
          <w:sz w:val="24"/>
          <w:szCs w:val="24"/>
        </w:rPr>
        <w:t xml:space="preserve"> методики обучения и  воспитания, учебных пособий и материалов, учебников в соответствии с образовательной программой, утвержденной образовательным учреждением, методов оценки знаний обучающихся. Выбор учебников и учебных пособий, используемых в образовательном процессе в имеющих государственную аккредитацию и реализующих образовательные программы общего образования образовательных учреждениях, осуществляется в соответствии со списком учебников и учебных пособий, определенным образовательным учреждением;</w:t>
      </w:r>
    </w:p>
    <w:p w:rsidR="00AE0B86" w:rsidRPr="00AE0B86" w:rsidRDefault="00AE0B86" w:rsidP="00AE0B86">
      <w:pPr>
        <w:spacing w:after="100" w:afterAutospacing="1" w:line="360" w:lineRule="auto"/>
        <w:ind w:firstLine="708"/>
        <w:contextualSpacing/>
        <w:jc w:val="both"/>
        <w:rPr>
          <w:rFonts w:ascii="Times New Roman" w:hAnsi="Times New Roman"/>
          <w:sz w:val="24"/>
          <w:szCs w:val="24"/>
        </w:rPr>
      </w:pPr>
      <w:r w:rsidRPr="00AE0B86">
        <w:rPr>
          <w:rFonts w:ascii="Times New Roman" w:hAnsi="Times New Roman"/>
          <w:sz w:val="24"/>
          <w:szCs w:val="24"/>
        </w:rPr>
        <w:t>б) на повышение квалификации не реже 1 раза в 5 лет;</w:t>
      </w:r>
    </w:p>
    <w:p w:rsidR="00AE0B86" w:rsidRPr="00AE0B86" w:rsidRDefault="00AE0B86" w:rsidP="00AE0B86">
      <w:pPr>
        <w:spacing w:after="100" w:afterAutospacing="1" w:line="360" w:lineRule="auto"/>
        <w:ind w:firstLine="708"/>
        <w:contextualSpacing/>
        <w:jc w:val="both"/>
        <w:rPr>
          <w:rFonts w:ascii="Times New Roman" w:hAnsi="Times New Roman"/>
          <w:sz w:val="24"/>
          <w:szCs w:val="24"/>
        </w:rPr>
      </w:pPr>
      <w:r w:rsidRPr="00AE0B86">
        <w:rPr>
          <w:rFonts w:ascii="Times New Roman" w:hAnsi="Times New Roman"/>
          <w:sz w:val="24"/>
          <w:szCs w:val="24"/>
        </w:rPr>
        <w:t>в) требовать от администрации Учреждения создания условий, необходимых для выполне</w:t>
      </w:r>
      <w:r w:rsidRPr="00AE0B86">
        <w:rPr>
          <w:rFonts w:ascii="Times New Roman" w:hAnsi="Times New Roman"/>
          <w:sz w:val="24"/>
          <w:szCs w:val="24"/>
        </w:rPr>
        <w:softHyphen/>
        <w:t>ния должностных обязанностей, повышения квалификации и профессионального мастерства;</w:t>
      </w:r>
    </w:p>
    <w:p w:rsidR="00AE0B86" w:rsidRPr="00AE0B86" w:rsidRDefault="00AE0B86" w:rsidP="00AE0B86">
      <w:pPr>
        <w:spacing w:after="100" w:afterAutospacing="1" w:line="360" w:lineRule="auto"/>
        <w:ind w:firstLine="708"/>
        <w:contextualSpacing/>
        <w:jc w:val="both"/>
        <w:rPr>
          <w:rFonts w:ascii="Times New Roman" w:hAnsi="Times New Roman"/>
          <w:sz w:val="24"/>
          <w:szCs w:val="24"/>
        </w:rPr>
      </w:pPr>
      <w:r w:rsidRPr="00AE0B86">
        <w:rPr>
          <w:rFonts w:ascii="Times New Roman" w:hAnsi="Times New Roman"/>
          <w:sz w:val="24"/>
          <w:szCs w:val="24"/>
        </w:rPr>
        <w:t>г) участвовать в научно-экспериментальной работе, распространять свой педагогический опыт;</w:t>
      </w:r>
    </w:p>
    <w:p w:rsidR="00AE0B86" w:rsidRDefault="00AE0B86" w:rsidP="00AE0B86">
      <w:pPr>
        <w:spacing w:after="100" w:afterAutospacing="1" w:line="360" w:lineRule="auto"/>
        <w:ind w:left="142" w:firstLine="566"/>
        <w:contextualSpacing/>
        <w:jc w:val="both"/>
        <w:rPr>
          <w:rFonts w:ascii="Times New Roman" w:hAnsi="Times New Roman"/>
          <w:sz w:val="24"/>
          <w:szCs w:val="24"/>
        </w:rPr>
      </w:pPr>
      <w:r w:rsidRPr="00AE0B86">
        <w:rPr>
          <w:rFonts w:ascii="Times New Roman" w:hAnsi="Times New Roman"/>
          <w:sz w:val="24"/>
          <w:szCs w:val="24"/>
        </w:rPr>
        <w:t>д) проведение дисциплинарного расследования нарушений норм профессионального по</w:t>
      </w:r>
      <w:r w:rsidRPr="00AE0B86">
        <w:rPr>
          <w:rFonts w:ascii="Times New Roman" w:hAnsi="Times New Roman"/>
          <w:sz w:val="24"/>
          <w:szCs w:val="24"/>
        </w:rPr>
        <w:softHyphen/>
        <w:t>ведения или Устава Учреждения только при наличии поступившей на него жалобы, поданной в письменном виде. Ход служебного расследования и принятые меры по его результатам м</w:t>
      </w:r>
      <w:r w:rsidR="006B6FA9">
        <w:rPr>
          <w:rFonts w:ascii="Times New Roman" w:hAnsi="Times New Roman"/>
          <w:sz w:val="24"/>
          <w:szCs w:val="24"/>
        </w:rPr>
        <w:t>огут быть</w:t>
      </w:r>
      <w:r w:rsidRPr="00AE0B86">
        <w:rPr>
          <w:rFonts w:ascii="Times New Roman" w:hAnsi="Times New Roman"/>
          <w:sz w:val="24"/>
          <w:szCs w:val="24"/>
        </w:rPr>
        <w:t xml:space="preserve"> преданы гласности только с согласия заинтересованного педаго</w:t>
      </w:r>
      <w:r w:rsidR="006B6FA9">
        <w:rPr>
          <w:rFonts w:ascii="Times New Roman" w:hAnsi="Times New Roman"/>
          <w:sz w:val="24"/>
          <w:szCs w:val="24"/>
        </w:rPr>
        <w:t>гического работника Учреждения,</w:t>
      </w:r>
      <w:r w:rsidRPr="00AE0B86">
        <w:rPr>
          <w:rFonts w:ascii="Times New Roman" w:hAnsi="Times New Roman"/>
          <w:sz w:val="24"/>
          <w:szCs w:val="24"/>
        </w:rPr>
        <w:t xml:space="preserve"> за исключением случаев, предусмотренных законом. </w:t>
      </w:r>
    </w:p>
    <w:p w:rsidR="004308A1" w:rsidRPr="00AE0B86" w:rsidRDefault="004308A1" w:rsidP="00AE0B86">
      <w:pPr>
        <w:spacing w:after="100" w:afterAutospacing="1" w:line="360" w:lineRule="auto"/>
        <w:ind w:left="142" w:firstLine="566"/>
        <w:contextualSpacing/>
        <w:jc w:val="both"/>
        <w:rPr>
          <w:rFonts w:ascii="Times New Roman" w:hAnsi="Times New Roman"/>
          <w:sz w:val="24"/>
          <w:szCs w:val="24"/>
        </w:rPr>
      </w:pPr>
    </w:p>
    <w:p w:rsidR="00AE0B86" w:rsidRPr="00AE0B86" w:rsidRDefault="00AE0B86" w:rsidP="00AE0B86">
      <w:pPr>
        <w:keepNext/>
        <w:spacing w:before="240" w:after="60"/>
        <w:jc w:val="center"/>
        <w:outlineLvl w:val="0"/>
        <w:rPr>
          <w:rFonts w:ascii="Times New Roman" w:eastAsia="Times New Roman" w:hAnsi="Times New Roman" w:cs="Times New Roman"/>
          <w:b/>
          <w:bCs/>
          <w:kern w:val="32"/>
          <w:sz w:val="24"/>
          <w:szCs w:val="24"/>
        </w:rPr>
      </w:pPr>
      <w:bookmarkStart w:id="45" w:name="_Toc341102743"/>
      <w:r w:rsidRPr="00AE0B86">
        <w:rPr>
          <w:rFonts w:ascii="Times New Roman" w:eastAsia="Times New Roman" w:hAnsi="Times New Roman" w:cs="Times New Roman"/>
          <w:b/>
          <w:bCs/>
          <w:kern w:val="32"/>
          <w:sz w:val="24"/>
          <w:szCs w:val="24"/>
        </w:rPr>
        <w:lastRenderedPageBreak/>
        <w:t>2.7   Информационные технологии управления</w:t>
      </w:r>
      <w:bookmarkEnd w:id="45"/>
    </w:p>
    <w:p w:rsidR="00AE0B86" w:rsidRPr="00AE0B86" w:rsidRDefault="00AE0B86" w:rsidP="00AE0B86">
      <w:pPr>
        <w:spacing w:after="100" w:afterAutospacing="1" w:line="360" w:lineRule="auto"/>
        <w:contextualSpacing/>
        <w:jc w:val="both"/>
        <w:rPr>
          <w:rFonts w:ascii="Times New Roman" w:hAnsi="Times New Roman"/>
          <w:sz w:val="24"/>
          <w:szCs w:val="24"/>
        </w:rPr>
      </w:pPr>
      <w:r w:rsidRPr="00AE0B86">
        <w:rPr>
          <w:rFonts w:ascii="Times New Roman" w:hAnsi="Times New Roman"/>
          <w:sz w:val="24"/>
          <w:szCs w:val="24"/>
        </w:rPr>
        <w:t xml:space="preserve">           </w:t>
      </w:r>
    </w:p>
    <w:p w:rsidR="00AE0B86" w:rsidRPr="00AE0B86" w:rsidRDefault="00AE0B86" w:rsidP="00AE0B86">
      <w:pPr>
        <w:spacing w:after="100" w:afterAutospacing="1" w:line="360" w:lineRule="auto"/>
        <w:ind w:firstLine="708"/>
        <w:contextualSpacing/>
        <w:jc w:val="both"/>
        <w:rPr>
          <w:rFonts w:ascii="Times New Roman" w:hAnsi="Times New Roman"/>
          <w:sz w:val="24"/>
          <w:szCs w:val="24"/>
        </w:rPr>
      </w:pPr>
      <w:r w:rsidRPr="00AE0B86">
        <w:rPr>
          <w:rFonts w:ascii="Times New Roman" w:hAnsi="Times New Roman"/>
          <w:sz w:val="24"/>
          <w:szCs w:val="24"/>
        </w:rPr>
        <w:t xml:space="preserve">  С помощью информатизации образовательного пространства, школа расширяет поле активности, самореализации и самоорганизации учащихся, учителей и администрации. Учитывая </w:t>
      </w:r>
      <w:r w:rsidR="004308A1">
        <w:rPr>
          <w:rFonts w:ascii="Times New Roman" w:hAnsi="Times New Roman"/>
          <w:sz w:val="24"/>
          <w:szCs w:val="24"/>
        </w:rPr>
        <w:t>все, администрация МБОУ СОШ №15</w:t>
      </w:r>
      <w:r w:rsidRPr="00AE0B86">
        <w:rPr>
          <w:rFonts w:ascii="Times New Roman" w:hAnsi="Times New Roman"/>
          <w:sz w:val="24"/>
          <w:szCs w:val="24"/>
        </w:rPr>
        <w:t xml:space="preserve"> </w:t>
      </w:r>
      <w:r w:rsidRPr="00AE0B86">
        <w:rPr>
          <w:rFonts w:ascii="Times New Roman" w:hAnsi="Times New Roman"/>
          <w:bCs/>
          <w:sz w:val="24"/>
          <w:szCs w:val="24"/>
        </w:rPr>
        <w:t>разработала и приступила к реализации программы «Информатизация образовательного процесса в школе через внедрение компьютерных технологий»</w:t>
      </w:r>
      <w:r w:rsidR="004308A1">
        <w:rPr>
          <w:rFonts w:ascii="Times New Roman" w:hAnsi="Times New Roman"/>
          <w:sz w:val="24"/>
          <w:szCs w:val="24"/>
        </w:rPr>
        <w:t>. Учителя проходят</w:t>
      </w:r>
      <w:r w:rsidRPr="00AE0B86">
        <w:rPr>
          <w:rFonts w:ascii="Times New Roman" w:hAnsi="Times New Roman"/>
          <w:sz w:val="24"/>
          <w:szCs w:val="24"/>
        </w:rPr>
        <w:t xml:space="preserve"> курсы повышения квалификации по теме: </w:t>
      </w:r>
      <w:r w:rsidR="004308A1">
        <w:rPr>
          <w:rFonts w:ascii="Times New Roman" w:hAnsi="Times New Roman"/>
          <w:bCs/>
          <w:sz w:val="24"/>
          <w:szCs w:val="24"/>
        </w:rPr>
        <w:t xml:space="preserve">«Информационные технологии в </w:t>
      </w:r>
      <w:r w:rsidRPr="00AE0B86">
        <w:rPr>
          <w:rFonts w:ascii="Times New Roman" w:hAnsi="Times New Roman"/>
          <w:bCs/>
          <w:sz w:val="24"/>
          <w:szCs w:val="24"/>
        </w:rPr>
        <w:t xml:space="preserve">образовании». </w:t>
      </w:r>
      <w:r w:rsidRPr="00AE0B86">
        <w:rPr>
          <w:rFonts w:ascii="Times New Roman" w:hAnsi="Times New Roman"/>
          <w:sz w:val="24"/>
          <w:szCs w:val="24"/>
        </w:rPr>
        <w:t>На базе школьной библиотеки создается медиатека, 60% учителей уже используют в своей работе компьютерные технологии; мобильные классы с новейшим оборудованием (нетбуками и ноутбуками), мультимедийными и интерактивными досками, классные кабинеты, имеющие компьютеры подключены к сети Интернет.</w:t>
      </w:r>
    </w:p>
    <w:p w:rsidR="00AE0B86" w:rsidRPr="00AE0B86" w:rsidRDefault="00AE0B86" w:rsidP="00AE0B86">
      <w:pPr>
        <w:spacing w:after="100" w:afterAutospacing="1" w:line="360" w:lineRule="auto"/>
        <w:ind w:firstLine="708"/>
        <w:contextualSpacing/>
        <w:jc w:val="both"/>
        <w:rPr>
          <w:rFonts w:ascii="Times New Roman" w:hAnsi="Times New Roman"/>
          <w:sz w:val="24"/>
          <w:szCs w:val="24"/>
        </w:rPr>
      </w:pPr>
      <w:r w:rsidRPr="00AE0B86">
        <w:rPr>
          <w:rFonts w:ascii="Times New Roman" w:hAnsi="Times New Roman"/>
          <w:sz w:val="24"/>
          <w:szCs w:val="24"/>
        </w:rPr>
        <w:t>Управление учебно-воспитательным процессом во взаимосвязи с информатизацией пространства школы позволит решить задачи:</w:t>
      </w:r>
    </w:p>
    <w:p w:rsidR="00AE0B86" w:rsidRPr="00AE0B86" w:rsidRDefault="00AE0B86" w:rsidP="00AE0B86">
      <w:pPr>
        <w:spacing w:after="100" w:afterAutospacing="1" w:line="360" w:lineRule="auto"/>
        <w:ind w:firstLine="708"/>
        <w:contextualSpacing/>
        <w:jc w:val="both"/>
        <w:rPr>
          <w:rFonts w:ascii="Times New Roman" w:hAnsi="Times New Roman"/>
          <w:sz w:val="24"/>
          <w:szCs w:val="24"/>
        </w:rPr>
      </w:pPr>
      <w:r w:rsidRPr="00AE0B86">
        <w:rPr>
          <w:rFonts w:ascii="Times New Roman" w:hAnsi="Times New Roman"/>
          <w:sz w:val="24"/>
          <w:szCs w:val="24"/>
        </w:rPr>
        <w:t>- проводить непрерывную диагностику развития всей системы образовательного учреждения;</w:t>
      </w:r>
    </w:p>
    <w:p w:rsidR="00AE0B86" w:rsidRPr="00AE0B86" w:rsidRDefault="00AE0B86" w:rsidP="00AE0B86">
      <w:pPr>
        <w:spacing w:after="100" w:afterAutospacing="1" w:line="360" w:lineRule="auto"/>
        <w:ind w:firstLine="708"/>
        <w:contextualSpacing/>
        <w:jc w:val="both"/>
        <w:rPr>
          <w:rFonts w:ascii="Times New Roman" w:hAnsi="Times New Roman"/>
          <w:sz w:val="24"/>
          <w:szCs w:val="24"/>
        </w:rPr>
      </w:pPr>
      <w:r w:rsidRPr="00AE0B86">
        <w:rPr>
          <w:rFonts w:ascii="Times New Roman" w:hAnsi="Times New Roman"/>
          <w:sz w:val="24"/>
          <w:szCs w:val="24"/>
        </w:rPr>
        <w:t>- своевременно выявлять управленческие проблемы и оперативно на них реагировать;</w:t>
      </w:r>
    </w:p>
    <w:p w:rsidR="00AE0B86" w:rsidRPr="00AE0B86" w:rsidRDefault="00AE0B86" w:rsidP="00AE0B86">
      <w:pPr>
        <w:spacing w:after="100" w:afterAutospacing="1" w:line="360" w:lineRule="auto"/>
        <w:ind w:firstLine="708"/>
        <w:contextualSpacing/>
        <w:jc w:val="both"/>
        <w:rPr>
          <w:rFonts w:ascii="Times New Roman" w:hAnsi="Times New Roman"/>
          <w:sz w:val="24"/>
          <w:szCs w:val="24"/>
        </w:rPr>
      </w:pPr>
      <w:r w:rsidRPr="00AE0B86">
        <w:rPr>
          <w:rFonts w:ascii="Times New Roman" w:hAnsi="Times New Roman"/>
          <w:sz w:val="24"/>
          <w:szCs w:val="24"/>
        </w:rPr>
        <w:t>- системно проводить углубленную диагностику индивидуального личностного развития каждого участника образовательного процесса;</w:t>
      </w:r>
    </w:p>
    <w:p w:rsidR="00AE0B86" w:rsidRPr="00AE0B86" w:rsidRDefault="00AE0B86" w:rsidP="00AE0B86">
      <w:pPr>
        <w:spacing w:after="100" w:afterAutospacing="1" w:line="360" w:lineRule="auto"/>
        <w:ind w:firstLine="708"/>
        <w:contextualSpacing/>
        <w:jc w:val="both"/>
        <w:rPr>
          <w:rFonts w:ascii="Times New Roman" w:hAnsi="Times New Roman"/>
          <w:sz w:val="24"/>
          <w:szCs w:val="24"/>
        </w:rPr>
      </w:pPr>
      <w:r w:rsidRPr="00AE0B86">
        <w:rPr>
          <w:rFonts w:ascii="Times New Roman" w:hAnsi="Times New Roman"/>
          <w:sz w:val="24"/>
          <w:szCs w:val="24"/>
        </w:rPr>
        <w:t>- отслеживать динамику социального развития классных коллективов и школьного коллектива в целом.</w:t>
      </w:r>
    </w:p>
    <w:p w:rsidR="00AE0B86" w:rsidRPr="00AE0B86" w:rsidRDefault="00AE0B86" w:rsidP="00AE0B86">
      <w:pPr>
        <w:spacing w:after="100" w:afterAutospacing="1" w:line="360" w:lineRule="auto"/>
        <w:ind w:firstLine="708"/>
        <w:contextualSpacing/>
        <w:jc w:val="both"/>
        <w:rPr>
          <w:rFonts w:ascii="Times New Roman" w:hAnsi="Times New Roman"/>
          <w:sz w:val="24"/>
          <w:szCs w:val="24"/>
        </w:rPr>
      </w:pPr>
      <w:r w:rsidRPr="00AE0B86">
        <w:rPr>
          <w:rFonts w:ascii="Times New Roman" w:hAnsi="Times New Roman"/>
          <w:sz w:val="24"/>
          <w:szCs w:val="24"/>
        </w:rPr>
        <w:t>Однако на сегодняшний день существуют объективные и субъективные трудности:</w:t>
      </w:r>
    </w:p>
    <w:p w:rsidR="00AE0B86" w:rsidRPr="00AE0B86" w:rsidRDefault="00AE0B86" w:rsidP="00AE0B86">
      <w:pPr>
        <w:spacing w:after="100" w:afterAutospacing="1" w:line="360" w:lineRule="auto"/>
        <w:ind w:firstLine="708"/>
        <w:contextualSpacing/>
        <w:jc w:val="both"/>
        <w:rPr>
          <w:rFonts w:ascii="Times New Roman" w:hAnsi="Times New Roman"/>
          <w:sz w:val="24"/>
          <w:szCs w:val="24"/>
        </w:rPr>
      </w:pPr>
      <w:r w:rsidRPr="00AE0B86">
        <w:rPr>
          <w:rFonts w:ascii="Times New Roman" w:hAnsi="Times New Roman"/>
          <w:sz w:val="24"/>
          <w:szCs w:val="24"/>
        </w:rPr>
        <w:t>- не все помещения школы оснащены соответствующим оборудованием;</w:t>
      </w:r>
    </w:p>
    <w:p w:rsidR="00AE0B86" w:rsidRPr="00AE0B86" w:rsidRDefault="00AE0B86" w:rsidP="00AE0B86">
      <w:pPr>
        <w:spacing w:after="100" w:afterAutospacing="1" w:line="360" w:lineRule="auto"/>
        <w:ind w:firstLine="708"/>
        <w:contextualSpacing/>
        <w:jc w:val="both"/>
        <w:rPr>
          <w:rFonts w:ascii="Times New Roman" w:hAnsi="Times New Roman"/>
          <w:sz w:val="24"/>
          <w:szCs w:val="24"/>
        </w:rPr>
      </w:pPr>
      <w:r w:rsidRPr="00AE0B86">
        <w:rPr>
          <w:rFonts w:ascii="Times New Roman" w:hAnsi="Times New Roman"/>
          <w:sz w:val="24"/>
          <w:szCs w:val="24"/>
        </w:rPr>
        <w:t>- устаревшее оборудование в отдельных кабинетах (учебных и административных) не позволяет иметь качественный выход в локальную сеть и Интернет-ресурсы;</w:t>
      </w:r>
    </w:p>
    <w:p w:rsidR="004308A1" w:rsidRPr="00AE0B86" w:rsidRDefault="00AE0B86" w:rsidP="004308A1">
      <w:pPr>
        <w:spacing w:after="100" w:afterAutospacing="1" w:line="360" w:lineRule="auto"/>
        <w:ind w:firstLine="708"/>
        <w:contextualSpacing/>
        <w:jc w:val="both"/>
        <w:rPr>
          <w:rFonts w:ascii="Times New Roman" w:hAnsi="Times New Roman"/>
          <w:sz w:val="24"/>
          <w:szCs w:val="24"/>
        </w:rPr>
      </w:pPr>
      <w:r w:rsidRPr="00AE0B86">
        <w:rPr>
          <w:rFonts w:ascii="Times New Roman" w:hAnsi="Times New Roman"/>
          <w:sz w:val="24"/>
          <w:szCs w:val="24"/>
        </w:rPr>
        <w:t>-не все учителя владеют компьютерной техникой и современными технологиями.</w:t>
      </w:r>
    </w:p>
    <w:p w:rsidR="00AE0B86" w:rsidRPr="00AE0B86" w:rsidRDefault="00AE0B86" w:rsidP="00AE0B86">
      <w:pPr>
        <w:keepNext/>
        <w:spacing w:before="240" w:after="60"/>
        <w:jc w:val="center"/>
        <w:outlineLvl w:val="0"/>
        <w:rPr>
          <w:rFonts w:ascii="Times New Roman" w:eastAsia="Times New Roman" w:hAnsi="Times New Roman" w:cs="Times New Roman"/>
          <w:b/>
          <w:bCs/>
          <w:kern w:val="32"/>
          <w:sz w:val="24"/>
          <w:szCs w:val="24"/>
        </w:rPr>
      </w:pPr>
      <w:bookmarkStart w:id="46" w:name="_Toc341102744"/>
      <w:r w:rsidRPr="00AE0B86">
        <w:rPr>
          <w:rFonts w:ascii="Times New Roman" w:eastAsia="Times New Roman" w:hAnsi="Times New Roman" w:cs="Times New Roman"/>
          <w:b/>
          <w:bCs/>
          <w:kern w:val="32"/>
          <w:sz w:val="24"/>
          <w:szCs w:val="24"/>
        </w:rPr>
        <w:t>3. Практическое исследование влияния взаимодействия родителей и организаций на эффективность деятельности образовательного учреждения</w:t>
      </w:r>
      <w:bookmarkEnd w:id="46"/>
    </w:p>
    <w:p w:rsidR="00AE0B86" w:rsidRPr="00AE0B86" w:rsidRDefault="00AE0B86" w:rsidP="00AE0B86">
      <w:pPr>
        <w:spacing w:after="0" w:line="360" w:lineRule="auto"/>
        <w:contextualSpacing/>
        <w:jc w:val="center"/>
        <w:rPr>
          <w:rFonts w:ascii="Times New Roman" w:hAnsi="Times New Roman"/>
          <w:sz w:val="24"/>
          <w:szCs w:val="24"/>
        </w:rPr>
      </w:pPr>
      <w:bookmarkStart w:id="47" w:name="_Toc341102745"/>
      <w:r w:rsidRPr="00AE0B86">
        <w:rPr>
          <w:rFonts w:ascii="Times New Roman" w:hAnsi="Times New Roman" w:cs="Times New Roman"/>
          <w:b/>
          <w:bCs/>
          <w:kern w:val="32"/>
          <w:sz w:val="24"/>
          <w:szCs w:val="24"/>
        </w:rPr>
        <w:t>3. 1 Описание применяемых методов, стратегии и тактики исследования</w:t>
      </w:r>
      <w:bookmarkEnd w:id="47"/>
    </w:p>
    <w:p w:rsidR="00AE0B86" w:rsidRPr="00AE0B86" w:rsidRDefault="00AE0B86" w:rsidP="00AE0B86">
      <w:pPr>
        <w:spacing w:after="0" w:line="360" w:lineRule="auto"/>
        <w:ind w:firstLine="709"/>
        <w:contextualSpacing/>
        <w:jc w:val="center"/>
        <w:rPr>
          <w:rFonts w:ascii="Times New Roman" w:hAnsi="Times New Roman"/>
          <w:sz w:val="24"/>
          <w:szCs w:val="24"/>
        </w:rPr>
      </w:pPr>
    </w:p>
    <w:p w:rsidR="00AE0B86" w:rsidRPr="00AE0B86" w:rsidRDefault="00AE0B86" w:rsidP="00AE0B86">
      <w:pPr>
        <w:spacing w:after="0" w:line="360" w:lineRule="auto"/>
        <w:ind w:firstLine="709"/>
        <w:contextualSpacing/>
        <w:jc w:val="both"/>
        <w:rPr>
          <w:rFonts w:ascii="Times New Roman" w:hAnsi="Times New Roman"/>
          <w:sz w:val="24"/>
          <w:szCs w:val="24"/>
        </w:rPr>
      </w:pPr>
      <w:r w:rsidRPr="00AE0B86">
        <w:rPr>
          <w:rFonts w:ascii="Times New Roman" w:hAnsi="Times New Roman"/>
          <w:sz w:val="24"/>
          <w:szCs w:val="24"/>
        </w:rPr>
        <w:t>Модернизация образования разворачивается и происходит в контексте общего современного процесса реформирования различных сторон российской жизни, в тесном взаимодействии с другими реформами.</w:t>
      </w:r>
    </w:p>
    <w:p w:rsidR="00AE0B86" w:rsidRPr="00AE0B86" w:rsidRDefault="00AE0B86" w:rsidP="00AE0B86">
      <w:pPr>
        <w:spacing w:after="0" w:line="360" w:lineRule="auto"/>
        <w:ind w:firstLine="709"/>
        <w:contextualSpacing/>
        <w:jc w:val="both"/>
        <w:rPr>
          <w:rFonts w:ascii="Times New Roman" w:hAnsi="Times New Roman"/>
          <w:color w:val="000000"/>
          <w:sz w:val="24"/>
          <w:szCs w:val="24"/>
        </w:rPr>
      </w:pPr>
      <w:r w:rsidRPr="00AE0B86">
        <w:rPr>
          <w:rFonts w:ascii="Times New Roman" w:hAnsi="Times New Roman"/>
          <w:sz w:val="24"/>
          <w:szCs w:val="24"/>
        </w:rPr>
        <w:t xml:space="preserve">      Образовательная система России в новых условиях получила дополнительные источники инвестиций. В качестве инвестора все активнее выступают различные группы </w:t>
      </w:r>
      <w:r w:rsidRPr="00AE0B86">
        <w:rPr>
          <w:rFonts w:ascii="Times New Roman" w:hAnsi="Times New Roman"/>
          <w:sz w:val="24"/>
          <w:szCs w:val="24"/>
        </w:rPr>
        <w:lastRenderedPageBreak/>
        <w:t>населения - потребители образовательных услуг: тенденцией последних лет стало значительное расширение платного образования.</w:t>
      </w:r>
      <w:r w:rsidRPr="00AE0B86">
        <w:rPr>
          <w:rFonts w:ascii="Times New Roman" w:hAnsi="Times New Roman"/>
          <w:color w:val="000000"/>
          <w:sz w:val="24"/>
          <w:szCs w:val="24"/>
        </w:rPr>
        <w:t xml:space="preserve"> Таким образом, в качестве инвесторов выступают родители/опекуны учащихся.</w:t>
      </w:r>
    </w:p>
    <w:p w:rsidR="00AE0B86" w:rsidRPr="00AE0B86" w:rsidRDefault="00AE0B86" w:rsidP="00AE0B86">
      <w:pPr>
        <w:spacing w:before="100" w:beforeAutospacing="1" w:after="100" w:afterAutospacing="1" w:line="360" w:lineRule="auto"/>
        <w:ind w:firstLine="708"/>
        <w:contextualSpacing/>
        <w:jc w:val="both"/>
        <w:rPr>
          <w:rFonts w:ascii="Times New Roman" w:hAnsi="Times New Roman"/>
          <w:sz w:val="24"/>
          <w:szCs w:val="24"/>
        </w:rPr>
      </w:pPr>
      <w:r w:rsidRPr="00AE0B86">
        <w:rPr>
          <w:rFonts w:ascii="Times New Roman" w:hAnsi="Times New Roman"/>
          <w:color w:val="000000"/>
          <w:sz w:val="24"/>
          <w:szCs w:val="24"/>
        </w:rPr>
        <w:t>Автор полагает, что с</w:t>
      </w:r>
      <w:r w:rsidRPr="00AE0B86">
        <w:rPr>
          <w:rFonts w:ascii="Times New Roman" w:hAnsi="Times New Roman"/>
          <w:sz w:val="24"/>
          <w:szCs w:val="24"/>
        </w:rPr>
        <w:t>истема образования должна быть ориентирована не только на задания со стороны государства, но и на постоянно возрастающий общественный образовательный спрос, на конкретные интересы семей, местных сообществ, предприятий. Именно ориентация на реальные потребности конкретных потребителей образовательных услуг, должна создать основу для привлечения дополнительных финансовых и материально-технических ресурсов в образовательное учреждение.</w:t>
      </w:r>
    </w:p>
    <w:p w:rsidR="00AE0B86" w:rsidRPr="00AE0B86" w:rsidRDefault="00AE0B86" w:rsidP="00AE0B86">
      <w:pPr>
        <w:spacing w:before="100" w:beforeAutospacing="1" w:after="100" w:afterAutospacing="1" w:line="360" w:lineRule="auto"/>
        <w:ind w:firstLine="708"/>
        <w:contextualSpacing/>
        <w:jc w:val="both"/>
        <w:rPr>
          <w:rFonts w:ascii="Times New Roman" w:hAnsi="Times New Roman"/>
          <w:color w:val="FF0000"/>
          <w:sz w:val="24"/>
          <w:szCs w:val="24"/>
        </w:rPr>
      </w:pPr>
      <w:r w:rsidRPr="00AE0B86">
        <w:rPr>
          <w:rFonts w:ascii="Times New Roman" w:hAnsi="Times New Roman"/>
          <w:sz w:val="24"/>
          <w:szCs w:val="24"/>
        </w:rPr>
        <w:t>Предметом исследования являются управление взаимоотношениями образовательного учреждения с организациями и родителями как фактор повышения эффективности работы образовательного учреждения.</w:t>
      </w:r>
    </w:p>
    <w:p w:rsidR="00AE0B86" w:rsidRPr="00AE0B86" w:rsidRDefault="00AE0B86" w:rsidP="00AE0B86">
      <w:pPr>
        <w:spacing w:after="100" w:afterAutospacing="1" w:line="360" w:lineRule="auto"/>
        <w:contextualSpacing/>
        <w:rPr>
          <w:rFonts w:ascii="Times New Roman" w:hAnsi="Times New Roman"/>
          <w:sz w:val="24"/>
          <w:szCs w:val="24"/>
        </w:rPr>
      </w:pPr>
      <w:r w:rsidRPr="00AE0B86">
        <w:rPr>
          <w:rFonts w:ascii="Times New Roman" w:hAnsi="Times New Roman"/>
          <w:sz w:val="24"/>
          <w:szCs w:val="24"/>
        </w:rPr>
        <w:tab/>
        <w:t>Изучение влияния взаимоотношений родителей и организаций на эффективность работы образовательного учреждения построено по принципу приведения качественных данных к количественным, и выявлению корреляции данных факторов.</w:t>
      </w:r>
    </w:p>
    <w:p w:rsidR="00AE0B86" w:rsidRPr="00AE0B86" w:rsidRDefault="00AE0B86" w:rsidP="00AE0B86">
      <w:pPr>
        <w:keepNext/>
        <w:spacing w:before="240" w:after="60"/>
        <w:outlineLvl w:val="0"/>
        <w:rPr>
          <w:rFonts w:ascii="Times New Roman" w:eastAsia="Times New Roman" w:hAnsi="Times New Roman" w:cs="Times New Roman"/>
          <w:b/>
          <w:bCs/>
          <w:kern w:val="32"/>
          <w:sz w:val="24"/>
          <w:szCs w:val="24"/>
        </w:rPr>
      </w:pPr>
      <w:bookmarkStart w:id="48" w:name="_Toc341102746"/>
      <w:r w:rsidRPr="00AE0B86">
        <w:rPr>
          <w:rFonts w:ascii="Times New Roman" w:eastAsia="Times New Roman" w:hAnsi="Times New Roman" w:cs="Times New Roman"/>
          <w:b/>
          <w:bCs/>
          <w:kern w:val="32"/>
          <w:sz w:val="24"/>
          <w:szCs w:val="24"/>
        </w:rPr>
        <w:t>3.2 Формулировка критериев оценки эффективности образовательного учреждения</w:t>
      </w:r>
      <w:bookmarkEnd w:id="48"/>
    </w:p>
    <w:p w:rsidR="00AE0B86" w:rsidRPr="00AE0B86" w:rsidRDefault="00AE0B86" w:rsidP="00AE0B86">
      <w:pPr>
        <w:spacing w:after="100" w:afterAutospacing="1" w:line="360" w:lineRule="auto"/>
        <w:contextualSpacing/>
        <w:rPr>
          <w:rFonts w:ascii="Times New Roman" w:hAnsi="Times New Roman"/>
          <w:b/>
          <w:sz w:val="24"/>
          <w:szCs w:val="24"/>
        </w:rPr>
      </w:pPr>
    </w:p>
    <w:p w:rsidR="00AE0B86" w:rsidRPr="00AE0B86" w:rsidRDefault="00AE0B86" w:rsidP="00AE0B86">
      <w:pPr>
        <w:spacing w:after="0" w:line="360" w:lineRule="auto"/>
        <w:ind w:firstLine="709"/>
        <w:jc w:val="both"/>
        <w:rPr>
          <w:rFonts w:ascii="Times New Roman" w:hAnsi="Times New Roman"/>
          <w:sz w:val="24"/>
          <w:szCs w:val="24"/>
        </w:rPr>
      </w:pPr>
      <w:r w:rsidRPr="00AE0B86">
        <w:rPr>
          <w:rFonts w:ascii="Times New Roman" w:hAnsi="Times New Roman"/>
          <w:sz w:val="24"/>
          <w:szCs w:val="24"/>
        </w:rPr>
        <w:t>Формирование набора индикаторов и показателей оценки качества деятельности образовательных учреждений предполагает решение следующих задач:</w:t>
      </w:r>
    </w:p>
    <w:p w:rsidR="00AE0B86" w:rsidRPr="00AE0B86" w:rsidRDefault="00AE0B86" w:rsidP="00AE0B86">
      <w:pPr>
        <w:spacing w:after="0" w:line="360" w:lineRule="auto"/>
        <w:ind w:firstLine="709"/>
        <w:jc w:val="both"/>
        <w:rPr>
          <w:rFonts w:ascii="Times New Roman" w:hAnsi="Times New Roman"/>
          <w:sz w:val="24"/>
          <w:szCs w:val="24"/>
        </w:rPr>
      </w:pPr>
      <w:r w:rsidRPr="00AE0B86">
        <w:rPr>
          <w:rFonts w:ascii="Times New Roman" w:hAnsi="Times New Roman"/>
          <w:sz w:val="24"/>
          <w:szCs w:val="24"/>
        </w:rPr>
        <w:t xml:space="preserve">- </w:t>
      </w:r>
      <w:r w:rsidRPr="00AE0B86">
        <w:rPr>
          <w:rFonts w:ascii="Times New Roman" w:hAnsi="Times New Roman"/>
          <w:sz w:val="24"/>
          <w:szCs w:val="24"/>
        </w:rPr>
        <w:tab/>
        <w:t>приведение условий обучения и воспитания в соответствие требованиям государственных образовательных стандартов, приоритетам развития школьной системы образования и социальному запросу населения;</w:t>
      </w:r>
    </w:p>
    <w:p w:rsidR="00AE0B86" w:rsidRPr="00AE0B86" w:rsidRDefault="00AE0B86" w:rsidP="00AE0B86">
      <w:pPr>
        <w:numPr>
          <w:ilvl w:val="0"/>
          <w:numId w:val="5"/>
        </w:numPr>
        <w:spacing w:after="0" w:line="360" w:lineRule="auto"/>
        <w:ind w:left="0" w:firstLine="709"/>
        <w:jc w:val="both"/>
        <w:rPr>
          <w:rFonts w:ascii="Times New Roman" w:hAnsi="Times New Roman"/>
          <w:sz w:val="24"/>
          <w:szCs w:val="24"/>
        </w:rPr>
      </w:pPr>
      <w:r w:rsidRPr="00AE0B86">
        <w:rPr>
          <w:rFonts w:ascii="Times New Roman" w:hAnsi="Times New Roman"/>
          <w:sz w:val="24"/>
          <w:szCs w:val="24"/>
        </w:rPr>
        <w:t>создание единой системы мониторинга качества образования в ОУ;</w:t>
      </w:r>
    </w:p>
    <w:p w:rsidR="00AE0B86" w:rsidRPr="00AE0B86" w:rsidRDefault="00AE0B86" w:rsidP="00AE0B86">
      <w:pPr>
        <w:numPr>
          <w:ilvl w:val="0"/>
          <w:numId w:val="5"/>
        </w:numPr>
        <w:spacing w:after="0" w:line="360" w:lineRule="auto"/>
        <w:ind w:left="0" w:firstLine="709"/>
        <w:jc w:val="both"/>
        <w:rPr>
          <w:rFonts w:ascii="Times New Roman" w:hAnsi="Times New Roman"/>
          <w:sz w:val="24"/>
          <w:szCs w:val="24"/>
        </w:rPr>
      </w:pPr>
      <w:r w:rsidRPr="00AE0B86">
        <w:rPr>
          <w:rFonts w:ascii="Times New Roman" w:hAnsi="Times New Roman"/>
          <w:sz w:val="24"/>
          <w:szCs w:val="24"/>
        </w:rPr>
        <w:t>обеспечение условий для формирования единого образовательного пространства;</w:t>
      </w:r>
    </w:p>
    <w:p w:rsidR="00AE0B86" w:rsidRPr="00AE0B86" w:rsidRDefault="00AE0B86" w:rsidP="00AE0B86">
      <w:pPr>
        <w:numPr>
          <w:ilvl w:val="0"/>
          <w:numId w:val="5"/>
        </w:numPr>
        <w:spacing w:after="0" w:line="360" w:lineRule="auto"/>
        <w:ind w:left="0" w:firstLine="709"/>
        <w:jc w:val="both"/>
        <w:rPr>
          <w:rFonts w:ascii="Times New Roman" w:hAnsi="Times New Roman"/>
          <w:sz w:val="24"/>
          <w:szCs w:val="24"/>
        </w:rPr>
      </w:pPr>
      <w:r w:rsidRPr="00AE0B86">
        <w:rPr>
          <w:rFonts w:ascii="Times New Roman" w:hAnsi="Times New Roman"/>
          <w:sz w:val="24"/>
          <w:szCs w:val="24"/>
        </w:rPr>
        <w:t>повышение уровня информированности потребителей образовательных услуг для принятия жизненно важных решений по продолжению образования или трудоустройству;</w:t>
      </w:r>
    </w:p>
    <w:p w:rsidR="00AE0B86" w:rsidRPr="00AE0B86" w:rsidRDefault="00AE0B86" w:rsidP="00AE0B86">
      <w:pPr>
        <w:numPr>
          <w:ilvl w:val="0"/>
          <w:numId w:val="5"/>
        </w:numPr>
        <w:spacing w:after="0" w:line="360" w:lineRule="auto"/>
        <w:ind w:left="0" w:firstLine="709"/>
        <w:jc w:val="both"/>
        <w:rPr>
          <w:rFonts w:ascii="Times New Roman" w:hAnsi="Times New Roman"/>
          <w:sz w:val="24"/>
          <w:szCs w:val="24"/>
        </w:rPr>
      </w:pPr>
      <w:r w:rsidRPr="00AE0B86">
        <w:rPr>
          <w:rFonts w:ascii="Times New Roman" w:hAnsi="Times New Roman"/>
          <w:sz w:val="24"/>
          <w:szCs w:val="24"/>
        </w:rPr>
        <w:t>принятие обоснованных управленческих решений и обеспечение государственно-общественного характера управления образовательными учреждениями.</w:t>
      </w:r>
    </w:p>
    <w:p w:rsidR="00AE0B86" w:rsidRPr="00AE0B86" w:rsidRDefault="00AE0B86" w:rsidP="00AE0B86">
      <w:pPr>
        <w:spacing w:after="0" w:line="360" w:lineRule="auto"/>
        <w:ind w:firstLine="709"/>
        <w:jc w:val="both"/>
        <w:rPr>
          <w:rFonts w:ascii="Times New Roman" w:hAnsi="Times New Roman"/>
          <w:sz w:val="24"/>
          <w:szCs w:val="24"/>
        </w:rPr>
      </w:pPr>
      <w:r w:rsidRPr="00AE0B86">
        <w:rPr>
          <w:rFonts w:ascii="Times New Roman" w:hAnsi="Times New Roman"/>
          <w:sz w:val="24"/>
          <w:szCs w:val="24"/>
        </w:rPr>
        <w:t xml:space="preserve">Индикаторы и показатели формируются на основе внешней и внутренней оценок качества образования. </w:t>
      </w:r>
    </w:p>
    <w:p w:rsidR="00AE0B86" w:rsidRPr="00AE0B86" w:rsidRDefault="00AE0B86" w:rsidP="00AE0B86">
      <w:pPr>
        <w:spacing w:after="0" w:line="360" w:lineRule="auto"/>
        <w:ind w:firstLine="709"/>
        <w:jc w:val="both"/>
        <w:rPr>
          <w:rFonts w:ascii="Times New Roman" w:hAnsi="Times New Roman"/>
          <w:i/>
          <w:sz w:val="24"/>
          <w:szCs w:val="24"/>
        </w:rPr>
      </w:pPr>
      <w:r w:rsidRPr="00AE0B86">
        <w:rPr>
          <w:rFonts w:ascii="Times New Roman" w:hAnsi="Times New Roman"/>
          <w:i/>
          <w:sz w:val="24"/>
          <w:szCs w:val="24"/>
        </w:rPr>
        <w:t>Внешняя оценка:</w:t>
      </w:r>
    </w:p>
    <w:p w:rsidR="00AE0B86" w:rsidRPr="00AE0B86" w:rsidRDefault="00AE0B86" w:rsidP="00AE0B86">
      <w:pPr>
        <w:numPr>
          <w:ilvl w:val="0"/>
          <w:numId w:val="6"/>
        </w:numPr>
        <w:spacing w:after="0" w:line="360" w:lineRule="auto"/>
        <w:ind w:left="0" w:firstLine="709"/>
        <w:jc w:val="both"/>
        <w:rPr>
          <w:rFonts w:ascii="Times New Roman" w:hAnsi="Times New Roman"/>
          <w:sz w:val="24"/>
          <w:szCs w:val="24"/>
        </w:rPr>
      </w:pPr>
      <w:r w:rsidRPr="00AE0B86">
        <w:rPr>
          <w:rFonts w:ascii="Times New Roman" w:hAnsi="Times New Roman"/>
          <w:sz w:val="24"/>
          <w:szCs w:val="24"/>
        </w:rPr>
        <w:t>международные исследования качества образования: PISA, TIMSS и др</w:t>
      </w:r>
      <w:r w:rsidR="004308A1">
        <w:rPr>
          <w:rFonts w:ascii="Times New Roman" w:hAnsi="Times New Roman"/>
          <w:sz w:val="24"/>
          <w:szCs w:val="24"/>
        </w:rPr>
        <w:t>.</w:t>
      </w:r>
      <w:r w:rsidRPr="00AE0B86">
        <w:rPr>
          <w:rFonts w:ascii="Times New Roman" w:hAnsi="Times New Roman"/>
          <w:sz w:val="24"/>
          <w:szCs w:val="24"/>
        </w:rPr>
        <w:t xml:space="preserve"> </w:t>
      </w:r>
    </w:p>
    <w:p w:rsidR="00AE0B86" w:rsidRPr="00AE0B86" w:rsidRDefault="00AE0B86" w:rsidP="00AE0B86">
      <w:pPr>
        <w:numPr>
          <w:ilvl w:val="0"/>
          <w:numId w:val="6"/>
        </w:numPr>
        <w:spacing w:after="0" w:line="360" w:lineRule="auto"/>
        <w:ind w:left="0" w:firstLine="709"/>
        <w:jc w:val="both"/>
        <w:rPr>
          <w:rFonts w:ascii="Times New Roman" w:hAnsi="Times New Roman"/>
          <w:sz w:val="24"/>
          <w:szCs w:val="24"/>
        </w:rPr>
      </w:pPr>
      <w:r w:rsidRPr="00AE0B86">
        <w:rPr>
          <w:rFonts w:ascii="Times New Roman" w:hAnsi="Times New Roman"/>
          <w:sz w:val="24"/>
          <w:szCs w:val="24"/>
        </w:rPr>
        <w:lastRenderedPageBreak/>
        <w:t xml:space="preserve">федеральные, региональные мониторинги качества образования, </w:t>
      </w:r>
    </w:p>
    <w:p w:rsidR="00AE0B86" w:rsidRPr="00AE0B86" w:rsidRDefault="00AE0B86" w:rsidP="00AE0B86">
      <w:pPr>
        <w:numPr>
          <w:ilvl w:val="0"/>
          <w:numId w:val="6"/>
        </w:numPr>
        <w:spacing w:after="0" w:line="360" w:lineRule="auto"/>
        <w:ind w:left="0" w:firstLine="709"/>
        <w:jc w:val="both"/>
        <w:rPr>
          <w:rFonts w:ascii="Times New Roman" w:hAnsi="Times New Roman"/>
          <w:sz w:val="24"/>
          <w:szCs w:val="24"/>
        </w:rPr>
      </w:pPr>
      <w:r w:rsidRPr="00AE0B86">
        <w:rPr>
          <w:rFonts w:ascii="Times New Roman" w:hAnsi="Times New Roman"/>
          <w:sz w:val="24"/>
          <w:szCs w:val="24"/>
        </w:rPr>
        <w:t>рейтинги образовательных учреждений города;</w:t>
      </w:r>
    </w:p>
    <w:p w:rsidR="00AE0B86" w:rsidRPr="00AE0B86" w:rsidRDefault="00AE0B86" w:rsidP="00AE0B86">
      <w:pPr>
        <w:numPr>
          <w:ilvl w:val="0"/>
          <w:numId w:val="6"/>
        </w:numPr>
        <w:spacing w:after="0" w:line="360" w:lineRule="auto"/>
        <w:ind w:left="0" w:firstLine="709"/>
        <w:jc w:val="both"/>
        <w:rPr>
          <w:rFonts w:ascii="Times New Roman" w:hAnsi="Times New Roman"/>
          <w:sz w:val="24"/>
          <w:szCs w:val="24"/>
        </w:rPr>
      </w:pPr>
      <w:r w:rsidRPr="00AE0B86">
        <w:rPr>
          <w:rFonts w:ascii="Times New Roman" w:hAnsi="Times New Roman"/>
          <w:sz w:val="24"/>
          <w:szCs w:val="24"/>
        </w:rPr>
        <w:t xml:space="preserve">процедура аттестации и аккредитации; </w:t>
      </w:r>
    </w:p>
    <w:p w:rsidR="00AE0B86" w:rsidRPr="00AE0B86" w:rsidRDefault="00AE0B86" w:rsidP="00AE0B86">
      <w:pPr>
        <w:numPr>
          <w:ilvl w:val="0"/>
          <w:numId w:val="6"/>
        </w:numPr>
        <w:spacing w:after="0" w:line="360" w:lineRule="auto"/>
        <w:ind w:left="0" w:firstLine="709"/>
        <w:jc w:val="both"/>
        <w:rPr>
          <w:rFonts w:ascii="Times New Roman" w:hAnsi="Times New Roman"/>
          <w:sz w:val="24"/>
          <w:szCs w:val="24"/>
        </w:rPr>
      </w:pPr>
      <w:r w:rsidRPr="00AE0B86">
        <w:rPr>
          <w:rFonts w:ascii="Times New Roman" w:hAnsi="Times New Roman"/>
          <w:sz w:val="24"/>
          <w:szCs w:val="24"/>
        </w:rPr>
        <w:t xml:space="preserve">процедуры профессиональной аттестации педагогов и руководителей образовательных учреждений; </w:t>
      </w:r>
    </w:p>
    <w:p w:rsidR="00AE0B86" w:rsidRPr="00AE0B86" w:rsidRDefault="00AE0B86" w:rsidP="00AE0B86">
      <w:pPr>
        <w:numPr>
          <w:ilvl w:val="0"/>
          <w:numId w:val="6"/>
        </w:numPr>
        <w:spacing w:after="0" w:line="360" w:lineRule="auto"/>
        <w:ind w:left="0" w:firstLine="709"/>
        <w:jc w:val="both"/>
        <w:rPr>
          <w:rFonts w:ascii="Times New Roman" w:hAnsi="Times New Roman"/>
          <w:sz w:val="24"/>
          <w:szCs w:val="24"/>
        </w:rPr>
      </w:pPr>
      <w:r w:rsidRPr="00AE0B86">
        <w:rPr>
          <w:rFonts w:ascii="Times New Roman" w:hAnsi="Times New Roman"/>
          <w:sz w:val="24"/>
          <w:szCs w:val="24"/>
        </w:rPr>
        <w:t>единый государственный экзамен (ЕГЭ);</w:t>
      </w:r>
    </w:p>
    <w:p w:rsidR="00AE0B86" w:rsidRPr="00AE0B86" w:rsidRDefault="00AE0B86" w:rsidP="00AE0B86">
      <w:pPr>
        <w:numPr>
          <w:ilvl w:val="0"/>
          <w:numId w:val="6"/>
        </w:numPr>
        <w:spacing w:after="0" w:line="360" w:lineRule="auto"/>
        <w:ind w:left="0" w:firstLine="709"/>
        <w:jc w:val="both"/>
        <w:rPr>
          <w:rFonts w:ascii="Times New Roman" w:hAnsi="Times New Roman"/>
          <w:sz w:val="24"/>
          <w:szCs w:val="24"/>
        </w:rPr>
      </w:pPr>
      <w:r w:rsidRPr="00AE0B86">
        <w:rPr>
          <w:rFonts w:ascii="Times New Roman" w:hAnsi="Times New Roman"/>
          <w:sz w:val="24"/>
          <w:szCs w:val="24"/>
        </w:rPr>
        <w:t xml:space="preserve">итоговая аттестация выпускников 9-х, 11-х классов; </w:t>
      </w:r>
    </w:p>
    <w:p w:rsidR="00AE0B86" w:rsidRPr="00AE0B86" w:rsidRDefault="00AE0B86" w:rsidP="00AE0B86">
      <w:pPr>
        <w:numPr>
          <w:ilvl w:val="0"/>
          <w:numId w:val="6"/>
        </w:numPr>
        <w:spacing w:after="0" w:line="360" w:lineRule="auto"/>
        <w:ind w:left="0" w:firstLine="709"/>
        <w:jc w:val="both"/>
        <w:rPr>
          <w:rFonts w:ascii="Times New Roman" w:hAnsi="Times New Roman"/>
          <w:sz w:val="24"/>
          <w:szCs w:val="24"/>
        </w:rPr>
      </w:pPr>
      <w:r w:rsidRPr="00AE0B86">
        <w:rPr>
          <w:rFonts w:ascii="Times New Roman" w:hAnsi="Times New Roman"/>
          <w:sz w:val="24"/>
          <w:szCs w:val="24"/>
        </w:rPr>
        <w:t>итоговая аттестация выпускников 4-х классов.</w:t>
      </w:r>
    </w:p>
    <w:p w:rsidR="00AE0B86" w:rsidRPr="00AE0B86" w:rsidRDefault="00AE0B86" w:rsidP="00AE0B86">
      <w:pPr>
        <w:spacing w:after="0" w:line="360" w:lineRule="auto"/>
        <w:ind w:firstLine="709"/>
        <w:jc w:val="both"/>
        <w:rPr>
          <w:rFonts w:ascii="Times New Roman" w:hAnsi="Times New Roman"/>
          <w:i/>
          <w:sz w:val="24"/>
          <w:szCs w:val="24"/>
        </w:rPr>
      </w:pPr>
      <w:r w:rsidRPr="00AE0B86">
        <w:rPr>
          <w:rFonts w:ascii="Times New Roman" w:hAnsi="Times New Roman"/>
          <w:i/>
          <w:sz w:val="24"/>
          <w:szCs w:val="24"/>
        </w:rPr>
        <w:t>Внутренняя оценка:</w:t>
      </w:r>
    </w:p>
    <w:p w:rsidR="00AE0B86" w:rsidRPr="00AE0B86" w:rsidRDefault="00AE0B86" w:rsidP="00AE0B86">
      <w:pPr>
        <w:numPr>
          <w:ilvl w:val="0"/>
          <w:numId w:val="7"/>
        </w:numPr>
        <w:spacing w:after="0" w:line="360" w:lineRule="auto"/>
        <w:ind w:left="0" w:firstLine="709"/>
        <w:jc w:val="both"/>
        <w:rPr>
          <w:rFonts w:ascii="Times New Roman" w:hAnsi="Times New Roman"/>
          <w:sz w:val="24"/>
          <w:szCs w:val="24"/>
        </w:rPr>
      </w:pPr>
      <w:r w:rsidRPr="00AE0B86">
        <w:rPr>
          <w:rFonts w:ascii="Times New Roman" w:hAnsi="Times New Roman"/>
          <w:sz w:val="24"/>
          <w:szCs w:val="24"/>
        </w:rPr>
        <w:t>мониторинг и диагностика уровня обученности;</w:t>
      </w:r>
    </w:p>
    <w:p w:rsidR="00AE0B86" w:rsidRPr="00AE0B86" w:rsidRDefault="00AE0B86" w:rsidP="00AE0B86">
      <w:pPr>
        <w:numPr>
          <w:ilvl w:val="0"/>
          <w:numId w:val="7"/>
        </w:numPr>
        <w:spacing w:after="0" w:line="360" w:lineRule="auto"/>
        <w:ind w:left="0" w:firstLine="709"/>
        <w:jc w:val="both"/>
        <w:rPr>
          <w:rFonts w:ascii="Times New Roman" w:hAnsi="Times New Roman"/>
          <w:sz w:val="24"/>
          <w:szCs w:val="24"/>
        </w:rPr>
      </w:pPr>
      <w:r w:rsidRPr="00AE0B86">
        <w:rPr>
          <w:rFonts w:ascii="Times New Roman" w:hAnsi="Times New Roman"/>
          <w:sz w:val="24"/>
          <w:szCs w:val="24"/>
        </w:rPr>
        <w:t>мониторинг и диагностика уровня здоровья;</w:t>
      </w:r>
    </w:p>
    <w:p w:rsidR="00AE0B86" w:rsidRPr="00AE0B86" w:rsidRDefault="00AE0B86" w:rsidP="00AE0B86">
      <w:pPr>
        <w:numPr>
          <w:ilvl w:val="0"/>
          <w:numId w:val="7"/>
        </w:numPr>
        <w:spacing w:after="0" w:line="360" w:lineRule="auto"/>
        <w:ind w:left="0" w:firstLine="709"/>
        <w:jc w:val="both"/>
        <w:rPr>
          <w:rFonts w:ascii="Times New Roman" w:hAnsi="Times New Roman"/>
          <w:sz w:val="24"/>
          <w:szCs w:val="24"/>
        </w:rPr>
      </w:pPr>
      <w:r w:rsidRPr="00AE0B86">
        <w:rPr>
          <w:rFonts w:ascii="Times New Roman" w:hAnsi="Times New Roman"/>
          <w:sz w:val="24"/>
          <w:szCs w:val="24"/>
        </w:rPr>
        <w:t>мониторинг и диагностика уровня воспитанности;</w:t>
      </w:r>
    </w:p>
    <w:p w:rsidR="00AE0B86" w:rsidRPr="00AE0B86" w:rsidRDefault="00AE0B86" w:rsidP="00AE0B86">
      <w:pPr>
        <w:numPr>
          <w:ilvl w:val="0"/>
          <w:numId w:val="7"/>
        </w:numPr>
        <w:spacing w:after="0" w:line="360" w:lineRule="auto"/>
        <w:ind w:left="0" w:firstLine="709"/>
        <w:jc w:val="both"/>
        <w:rPr>
          <w:rFonts w:ascii="Times New Roman" w:hAnsi="Times New Roman"/>
          <w:sz w:val="24"/>
          <w:szCs w:val="24"/>
        </w:rPr>
      </w:pPr>
      <w:r w:rsidRPr="00AE0B86">
        <w:rPr>
          <w:rFonts w:ascii="Times New Roman" w:hAnsi="Times New Roman"/>
          <w:sz w:val="24"/>
          <w:szCs w:val="24"/>
        </w:rPr>
        <w:t>мониторинг и диагностика уровня развития;</w:t>
      </w:r>
    </w:p>
    <w:p w:rsidR="00AE0B86" w:rsidRPr="00AE0B86" w:rsidRDefault="00AE0B86" w:rsidP="00AE0B86">
      <w:pPr>
        <w:numPr>
          <w:ilvl w:val="0"/>
          <w:numId w:val="7"/>
        </w:numPr>
        <w:spacing w:after="0" w:line="360" w:lineRule="auto"/>
        <w:ind w:left="0" w:firstLine="709"/>
        <w:jc w:val="both"/>
        <w:rPr>
          <w:rFonts w:ascii="Times New Roman" w:hAnsi="Times New Roman"/>
          <w:sz w:val="24"/>
          <w:szCs w:val="24"/>
        </w:rPr>
      </w:pPr>
      <w:r w:rsidRPr="00AE0B86">
        <w:rPr>
          <w:rFonts w:ascii="Times New Roman" w:hAnsi="Times New Roman"/>
          <w:sz w:val="24"/>
          <w:szCs w:val="24"/>
        </w:rPr>
        <w:t>образовательные достижения учащихся (портфолио);</w:t>
      </w:r>
    </w:p>
    <w:p w:rsidR="00AE0B86" w:rsidRPr="00AE0B86" w:rsidRDefault="00AE0B86" w:rsidP="00AE0B86">
      <w:pPr>
        <w:numPr>
          <w:ilvl w:val="0"/>
          <w:numId w:val="7"/>
        </w:numPr>
        <w:spacing w:after="0" w:line="360" w:lineRule="auto"/>
        <w:ind w:left="0" w:firstLine="709"/>
        <w:jc w:val="both"/>
        <w:rPr>
          <w:rFonts w:ascii="Times New Roman" w:hAnsi="Times New Roman"/>
          <w:sz w:val="24"/>
          <w:szCs w:val="24"/>
        </w:rPr>
      </w:pPr>
      <w:r w:rsidRPr="00AE0B86">
        <w:rPr>
          <w:rFonts w:ascii="Times New Roman" w:hAnsi="Times New Roman"/>
          <w:sz w:val="24"/>
          <w:szCs w:val="24"/>
        </w:rPr>
        <w:t xml:space="preserve">процедуры профессиональной аттестации педагогов и руководителей образовательных учреждений; </w:t>
      </w:r>
    </w:p>
    <w:p w:rsidR="00AE0B86" w:rsidRPr="00AE0B86" w:rsidRDefault="00AE0B86" w:rsidP="00AE0B86">
      <w:pPr>
        <w:spacing w:after="0" w:line="360" w:lineRule="auto"/>
        <w:ind w:firstLine="709"/>
        <w:jc w:val="both"/>
        <w:rPr>
          <w:rFonts w:ascii="Times New Roman" w:hAnsi="Times New Roman"/>
          <w:sz w:val="24"/>
          <w:szCs w:val="24"/>
        </w:rPr>
      </w:pPr>
      <w:r w:rsidRPr="00AE0B86">
        <w:rPr>
          <w:rFonts w:ascii="Times New Roman" w:hAnsi="Times New Roman"/>
          <w:sz w:val="24"/>
          <w:szCs w:val="24"/>
        </w:rPr>
        <w:t xml:space="preserve">Оценка качества образования осуществляется на основе системы показателей и индикаторов, характеризующих основные аспекты качества образования (качество результата, качество условий и качество процесса). </w:t>
      </w:r>
    </w:p>
    <w:p w:rsidR="00AE0B86" w:rsidRPr="00AE0B86" w:rsidRDefault="00AE0B86" w:rsidP="00AE0B86">
      <w:pPr>
        <w:spacing w:after="0" w:line="360" w:lineRule="auto"/>
        <w:ind w:firstLine="709"/>
        <w:jc w:val="both"/>
        <w:rPr>
          <w:rFonts w:ascii="Times New Roman" w:hAnsi="Times New Roman"/>
          <w:i/>
          <w:sz w:val="24"/>
          <w:szCs w:val="24"/>
        </w:rPr>
      </w:pPr>
      <w:r w:rsidRPr="00AE0B86">
        <w:rPr>
          <w:rFonts w:ascii="Times New Roman" w:hAnsi="Times New Roman"/>
          <w:i/>
          <w:sz w:val="24"/>
          <w:szCs w:val="24"/>
        </w:rPr>
        <w:t xml:space="preserve">Требования к системе показателей и индикаторов: </w:t>
      </w:r>
    </w:p>
    <w:p w:rsidR="00AE0B86" w:rsidRPr="00AE0B86" w:rsidRDefault="00AE0B86" w:rsidP="00AE0B86">
      <w:pPr>
        <w:numPr>
          <w:ilvl w:val="0"/>
          <w:numId w:val="8"/>
        </w:numPr>
        <w:spacing w:after="0" w:line="360" w:lineRule="auto"/>
        <w:ind w:left="0" w:firstLine="709"/>
        <w:jc w:val="both"/>
        <w:rPr>
          <w:rFonts w:ascii="Times New Roman" w:hAnsi="Times New Roman"/>
          <w:sz w:val="24"/>
          <w:szCs w:val="24"/>
        </w:rPr>
      </w:pPr>
      <w:r w:rsidRPr="00AE0B86">
        <w:rPr>
          <w:rFonts w:ascii="Times New Roman" w:hAnsi="Times New Roman"/>
          <w:sz w:val="24"/>
          <w:szCs w:val="24"/>
        </w:rPr>
        <w:t xml:space="preserve">относительная простота инструментария оценки; </w:t>
      </w:r>
    </w:p>
    <w:p w:rsidR="00AE0B86" w:rsidRPr="00AE0B86" w:rsidRDefault="00AE0B86" w:rsidP="00AE0B86">
      <w:pPr>
        <w:numPr>
          <w:ilvl w:val="0"/>
          <w:numId w:val="8"/>
        </w:numPr>
        <w:spacing w:after="0" w:line="360" w:lineRule="auto"/>
        <w:ind w:left="0" w:firstLine="709"/>
        <w:jc w:val="both"/>
        <w:rPr>
          <w:rFonts w:ascii="Times New Roman" w:hAnsi="Times New Roman"/>
          <w:sz w:val="24"/>
          <w:szCs w:val="24"/>
        </w:rPr>
      </w:pPr>
      <w:r w:rsidRPr="00AE0B86">
        <w:rPr>
          <w:rFonts w:ascii="Times New Roman" w:hAnsi="Times New Roman"/>
          <w:sz w:val="24"/>
          <w:szCs w:val="24"/>
        </w:rPr>
        <w:t xml:space="preserve">необходимость и достаточность (система показателей должна быть построена таким образом, чтобы они не дублировали друг друга и в целом обеспечивали получение полной информации по всем блокам системы оценки качества); </w:t>
      </w:r>
    </w:p>
    <w:p w:rsidR="00AE0B86" w:rsidRPr="00AE0B86" w:rsidRDefault="00AE0B86" w:rsidP="00AE0B86">
      <w:pPr>
        <w:numPr>
          <w:ilvl w:val="0"/>
          <w:numId w:val="8"/>
        </w:numPr>
        <w:spacing w:after="0" w:line="360" w:lineRule="auto"/>
        <w:ind w:left="0" w:firstLine="709"/>
        <w:jc w:val="both"/>
        <w:rPr>
          <w:rFonts w:ascii="Times New Roman" w:hAnsi="Times New Roman"/>
          <w:sz w:val="24"/>
          <w:szCs w:val="24"/>
        </w:rPr>
      </w:pPr>
      <w:r w:rsidRPr="00AE0B86">
        <w:rPr>
          <w:rFonts w:ascii="Times New Roman" w:hAnsi="Times New Roman"/>
          <w:sz w:val="24"/>
          <w:szCs w:val="24"/>
        </w:rPr>
        <w:t xml:space="preserve">оперативность (система показателей должна обеспечивать быстрый сбор информации в целях принятия управленческих решений); </w:t>
      </w:r>
    </w:p>
    <w:p w:rsidR="00AE0B86" w:rsidRPr="00AE0B86" w:rsidRDefault="00AE0B86" w:rsidP="00AE0B86">
      <w:pPr>
        <w:numPr>
          <w:ilvl w:val="0"/>
          <w:numId w:val="8"/>
        </w:numPr>
        <w:spacing w:after="0" w:line="360" w:lineRule="auto"/>
        <w:ind w:left="0" w:firstLine="709"/>
        <w:jc w:val="both"/>
        <w:rPr>
          <w:rFonts w:ascii="Times New Roman" w:hAnsi="Times New Roman"/>
          <w:sz w:val="24"/>
          <w:szCs w:val="24"/>
        </w:rPr>
      </w:pPr>
      <w:r w:rsidRPr="00AE0B86">
        <w:rPr>
          <w:rFonts w:ascii="Times New Roman" w:hAnsi="Times New Roman"/>
          <w:sz w:val="24"/>
          <w:szCs w:val="24"/>
        </w:rPr>
        <w:t xml:space="preserve">экономическая целесообразность (процесс измерения и расчета должен быть относительно дешевым по трудозатратам); </w:t>
      </w:r>
    </w:p>
    <w:p w:rsidR="00AE0B86" w:rsidRPr="00AE0B86" w:rsidRDefault="00AE0B86" w:rsidP="00AE0B86">
      <w:pPr>
        <w:numPr>
          <w:ilvl w:val="0"/>
          <w:numId w:val="8"/>
        </w:numPr>
        <w:spacing w:after="0" w:line="360" w:lineRule="auto"/>
        <w:ind w:left="0" w:firstLine="709"/>
        <w:jc w:val="both"/>
        <w:rPr>
          <w:rFonts w:ascii="Times New Roman" w:hAnsi="Times New Roman"/>
          <w:sz w:val="24"/>
          <w:szCs w:val="24"/>
        </w:rPr>
      </w:pPr>
      <w:r w:rsidRPr="00AE0B86">
        <w:rPr>
          <w:rFonts w:ascii="Times New Roman" w:hAnsi="Times New Roman"/>
          <w:sz w:val="24"/>
          <w:szCs w:val="24"/>
        </w:rPr>
        <w:t xml:space="preserve">универсальность (система показателей должна быть инвариантной относительно социально-экономических и других особенностей микрорайона (социокультурного центра) в целях технологического обеспечения сравнительного анализа мониторинговой информации на школьном, муниципальном, региональном уровнях); </w:t>
      </w:r>
    </w:p>
    <w:p w:rsidR="00AE0B86" w:rsidRPr="00AE0B86" w:rsidRDefault="00AE0B86" w:rsidP="00AE0B86">
      <w:pPr>
        <w:numPr>
          <w:ilvl w:val="0"/>
          <w:numId w:val="8"/>
        </w:numPr>
        <w:spacing w:after="0" w:line="360" w:lineRule="auto"/>
        <w:ind w:left="0" w:firstLine="709"/>
        <w:jc w:val="both"/>
        <w:rPr>
          <w:rFonts w:ascii="Times New Roman" w:hAnsi="Times New Roman"/>
          <w:sz w:val="24"/>
          <w:szCs w:val="24"/>
        </w:rPr>
      </w:pPr>
      <w:r w:rsidRPr="00AE0B86">
        <w:rPr>
          <w:rFonts w:ascii="Times New Roman" w:hAnsi="Times New Roman"/>
          <w:sz w:val="24"/>
          <w:szCs w:val="24"/>
        </w:rPr>
        <w:lastRenderedPageBreak/>
        <w:t xml:space="preserve">однозначность интерпретации значений показателей (информация, которую обеспечивают показатели, не должна допускать возможности многозначного ее толкования для эффективного принятия стратегических и оперативных управленческих решений); </w:t>
      </w:r>
    </w:p>
    <w:p w:rsidR="00AE0B86" w:rsidRPr="00AE0B86" w:rsidRDefault="00AE0B86" w:rsidP="00AE0B86">
      <w:pPr>
        <w:numPr>
          <w:ilvl w:val="0"/>
          <w:numId w:val="8"/>
        </w:numPr>
        <w:spacing w:after="0" w:line="360" w:lineRule="auto"/>
        <w:ind w:left="0" w:firstLine="709"/>
        <w:jc w:val="both"/>
        <w:rPr>
          <w:rFonts w:ascii="Times New Roman" w:hAnsi="Times New Roman"/>
          <w:sz w:val="24"/>
          <w:szCs w:val="24"/>
        </w:rPr>
      </w:pPr>
      <w:r w:rsidRPr="00AE0B86">
        <w:rPr>
          <w:rFonts w:ascii="Times New Roman" w:hAnsi="Times New Roman"/>
          <w:sz w:val="24"/>
          <w:szCs w:val="24"/>
        </w:rPr>
        <w:t xml:space="preserve">открытость системы показателей мониторинга для пользователей. </w:t>
      </w:r>
    </w:p>
    <w:p w:rsidR="00AE0B86" w:rsidRPr="00AE0B86" w:rsidRDefault="00AE0B86" w:rsidP="00AE0B86">
      <w:pPr>
        <w:spacing w:after="0" w:line="360" w:lineRule="auto"/>
        <w:ind w:firstLine="709"/>
        <w:jc w:val="both"/>
        <w:rPr>
          <w:rFonts w:ascii="Times New Roman" w:hAnsi="Times New Roman"/>
          <w:sz w:val="24"/>
          <w:szCs w:val="24"/>
        </w:rPr>
      </w:pPr>
      <w:r w:rsidRPr="00AE0B86">
        <w:rPr>
          <w:rFonts w:ascii="Times New Roman" w:hAnsi="Times New Roman"/>
          <w:sz w:val="24"/>
          <w:szCs w:val="24"/>
        </w:rPr>
        <w:t>Основными принципами выбора показателей и индикаторов для оценки результатов деятельности общеобразовательного учреждения является инструментальность, технологичность, оптимальность использования первичных данных, сопоставимость показателей качества общеобразовательных учреждений на муниципальном (региональном) уровне.</w:t>
      </w:r>
    </w:p>
    <w:p w:rsidR="00AE0B86" w:rsidRPr="00AE0B86" w:rsidRDefault="00AE0B86" w:rsidP="00AE0B86">
      <w:pPr>
        <w:spacing w:after="0" w:line="360" w:lineRule="auto"/>
        <w:ind w:firstLine="709"/>
        <w:jc w:val="both"/>
        <w:rPr>
          <w:rFonts w:ascii="Times New Roman" w:hAnsi="Times New Roman"/>
          <w:sz w:val="24"/>
          <w:szCs w:val="24"/>
        </w:rPr>
      </w:pPr>
      <w:r w:rsidRPr="00AE0B86">
        <w:rPr>
          <w:rFonts w:ascii="Times New Roman" w:hAnsi="Times New Roman"/>
          <w:sz w:val="24"/>
          <w:szCs w:val="24"/>
        </w:rPr>
        <w:t xml:space="preserve">Таким образом, оценка </w:t>
      </w:r>
      <w:r w:rsidR="004308A1" w:rsidRPr="00AE0B86">
        <w:rPr>
          <w:rFonts w:ascii="Times New Roman" w:hAnsi="Times New Roman"/>
          <w:sz w:val="24"/>
          <w:szCs w:val="24"/>
        </w:rPr>
        <w:t>эффективности</w:t>
      </w:r>
      <w:r w:rsidRPr="00AE0B86">
        <w:rPr>
          <w:rFonts w:ascii="Times New Roman" w:hAnsi="Times New Roman"/>
          <w:sz w:val="24"/>
          <w:szCs w:val="24"/>
        </w:rPr>
        <w:t xml:space="preserve"> деятельности общеобразовательного учреждения может быть представлена следующими показателями:</w:t>
      </w:r>
    </w:p>
    <w:p w:rsidR="00AE0B86" w:rsidRPr="00AE0B86" w:rsidRDefault="00AE0B86" w:rsidP="00AE0B86">
      <w:pPr>
        <w:numPr>
          <w:ilvl w:val="0"/>
          <w:numId w:val="9"/>
        </w:numPr>
        <w:spacing w:after="0" w:line="360" w:lineRule="auto"/>
        <w:ind w:left="0" w:firstLine="709"/>
        <w:jc w:val="both"/>
        <w:rPr>
          <w:rFonts w:ascii="Times New Roman" w:hAnsi="Times New Roman"/>
          <w:sz w:val="24"/>
          <w:szCs w:val="24"/>
        </w:rPr>
      </w:pPr>
      <w:r w:rsidRPr="00AE0B86">
        <w:rPr>
          <w:rFonts w:ascii="Times New Roman" w:hAnsi="Times New Roman"/>
          <w:sz w:val="24"/>
          <w:szCs w:val="24"/>
        </w:rPr>
        <w:t>Доступность качественного образования.</w:t>
      </w:r>
    </w:p>
    <w:p w:rsidR="00AE0B86" w:rsidRPr="00AE0B86" w:rsidRDefault="00AE0B86" w:rsidP="00AE0B86">
      <w:pPr>
        <w:numPr>
          <w:ilvl w:val="0"/>
          <w:numId w:val="9"/>
        </w:numPr>
        <w:spacing w:after="0" w:line="360" w:lineRule="auto"/>
        <w:ind w:left="0" w:firstLine="709"/>
        <w:jc w:val="both"/>
        <w:rPr>
          <w:rFonts w:ascii="Times New Roman" w:hAnsi="Times New Roman"/>
          <w:sz w:val="24"/>
          <w:szCs w:val="24"/>
        </w:rPr>
      </w:pPr>
      <w:r w:rsidRPr="00AE0B86">
        <w:rPr>
          <w:rFonts w:ascii="Times New Roman" w:hAnsi="Times New Roman"/>
          <w:sz w:val="24"/>
          <w:szCs w:val="24"/>
        </w:rPr>
        <w:t>Качество предоставления образовательных услуг.</w:t>
      </w:r>
    </w:p>
    <w:p w:rsidR="00AE0B86" w:rsidRPr="00AE0B86" w:rsidRDefault="00AE0B86" w:rsidP="00AE0B86">
      <w:pPr>
        <w:numPr>
          <w:ilvl w:val="0"/>
          <w:numId w:val="9"/>
        </w:numPr>
        <w:spacing w:after="0" w:line="360" w:lineRule="auto"/>
        <w:ind w:left="0" w:firstLine="709"/>
        <w:jc w:val="both"/>
        <w:rPr>
          <w:rFonts w:ascii="Times New Roman" w:hAnsi="Times New Roman"/>
          <w:sz w:val="24"/>
          <w:szCs w:val="24"/>
        </w:rPr>
      </w:pPr>
      <w:r w:rsidRPr="00AE0B86">
        <w:rPr>
          <w:rFonts w:ascii="Times New Roman" w:hAnsi="Times New Roman"/>
          <w:sz w:val="24"/>
          <w:szCs w:val="24"/>
        </w:rPr>
        <w:t>Ресурсное обеспечение образовательного процесса.</w:t>
      </w:r>
    </w:p>
    <w:p w:rsidR="00AE0B86" w:rsidRPr="00AE0B86" w:rsidRDefault="00AE0B86" w:rsidP="00AE0B86">
      <w:pPr>
        <w:numPr>
          <w:ilvl w:val="0"/>
          <w:numId w:val="9"/>
        </w:numPr>
        <w:spacing w:after="0" w:line="360" w:lineRule="auto"/>
        <w:ind w:left="0" w:firstLine="709"/>
        <w:jc w:val="both"/>
        <w:rPr>
          <w:rFonts w:ascii="Times New Roman" w:hAnsi="Times New Roman"/>
          <w:sz w:val="24"/>
          <w:szCs w:val="24"/>
        </w:rPr>
      </w:pPr>
      <w:r w:rsidRPr="00AE0B86">
        <w:rPr>
          <w:rFonts w:ascii="Times New Roman" w:hAnsi="Times New Roman"/>
          <w:sz w:val="24"/>
          <w:szCs w:val="24"/>
        </w:rPr>
        <w:t>Результативность образовательной деятельности.</w:t>
      </w:r>
    </w:p>
    <w:p w:rsidR="00AE0B86" w:rsidRPr="00AE0B86" w:rsidRDefault="00AE0B86" w:rsidP="00AE0B86">
      <w:pPr>
        <w:numPr>
          <w:ilvl w:val="0"/>
          <w:numId w:val="9"/>
        </w:numPr>
        <w:spacing w:after="0" w:line="360" w:lineRule="auto"/>
        <w:ind w:left="0" w:firstLine="709"/>
        <w:jc w:val="both"/>
        <w:rPr>
          <w:rFonts w:ascii="Times New Roman" w:hAnsi="Times New Roman"/>
          <w:sz w:val="24"/>
          <w:szCs w:val="24"/>
        </w:rPr>
      </w:pPr>
      <w:r w:rsidRPr="00AE0B86">
        <w:rPr>
          <w:rFonts w:ascii="Times New Roman" w:hAnsi="Times New Roman"/>
          <w:sz w:val="24"/>
          <w:szCs w:val="24"/>
        </w:rPr>
        <w:t>Эффективность образовательной деятельности.</w:t>
      </w:r>
    </w:p>
    <w:p w:rsidR="00AE0B86" w:rsidRPr="00AE0B86" w:rsidRDefault="00AE0B86" w:rsidP="00AE0B86">
      <w:pPr>
        <w:spacing w:after="0" w:line="360" w:lineRule="auto"/>
        <w:ind w:firstLine="709"/>
        <w:jc w:val="both"/>
        <w:rPr>
          <w:rFonts w:ascii="Times New Roman" w:hAnsi="Times New Roman"/>
          <w:sz w:val="24"/>
          <w:szCs w:val="24"/>
        </w:rPr>
      </w:pPr>
      <w:r w:rsidRPr="00AE0B86">
        <w:rPr>
          <w:rFonts w:ascii="Times New Roman" w:hAnsi="Times New Roman"/>
          <w:i/>
          <w:sz w:val="24"/>
          <w:szCs w:val="24"/>
        </w:rPr>
        <w:t xml:space="preserve">Доступность качественного образования – </w:t>
      </w:r>
      <w:r w:rsidRPr="00AE0B86">
        <w:rPr>
          <w:rFonts w:ascii="Times New Roman" w:hAnsi="Times New Roman"/>
          <w:sz w:val="24"/>
          <w:szCs w:val="24"/>
        </w:rPr>
        <w:t>показатель</w:t>
      </w:r>
      <w:r w:rsidRPr="00AE0B86">
        <w:rPr>
          <w:rFonts w:ascii="Times New Roman" w:hAnsi="Times New Roman"/>
          <w:i/>
          <w:sz w:val="24"/>
          <w:szCs w:val="24"/>
        </w:rPr>
        <w:t xml:space="preserve"> </w:t>
      </w:r>
      <w:r w:rsidRPr="00AE0B86">
        <w:rPr>
          <w:rFonts w:ascii="Times New Roman" w:hAnsi="Times New Roman"/>
          <w:sz w:val="24"/>
          <w:szCs w:val="24"/>
        </w:rPr>
        <w:t>предполагает оценку результатов деятельности общеобразовательного учреждения по созданию условий, способствующих успешному освоению обучающимися содержания образования, путем создания и использования альтернативных образовательных программ, учитывающих индивидуальные склонности, возрастные особенности детей, социальные потребности и возможности обучающихся и родителей.</w:t>
      </w:r>
    </w:p>
    <w:p w:rsidR="00AE0B86" w:rsidRPr="00AE0B86" w:rsidRDefault="00AE0B86" w:rsidP="00AE0B86">
      <w:pPr>
        <w:spacing w:after="0" w:line="360" w:lineRule="auto"/>
        <w:ind w:firstLine="709"/>
        <w:jc w:val="both"/>
        <w:rPr>
          <w:rFonts w:ascii="Times New Roman" w:hAnsi="Times New Roman"/>
          <w:sz w:val="24"/>
          <w:szCs w:val="24"/>
        </w:rPr>
      </w:pPr>
      <w:r w:rsidRPr="00AE0B86">
        <w:rPr>
          <w:rFonts w:ascii="Times New Roman" w:hAnsi="Times New Roman"/>
          <w:i/>
          <w:sz w:val="24"/>
          <w:szCs w:val="24"/>
        </w:rPr>
        <w:t>Качество предоставления образовательных услуг</w:t>
      </w:r>
      <w:r w:rsidRPr="00AE0B86">
        <w:rPr>
          <w:rFonts w:ascii="Times New Roman" w:hAnsi="Times New Roman"/>
          <w:sz w:val="24"/>
          <w:szCs w:val="24"/>
        </w:rPr>
        <w:t xml:space="preserve"> – показатель предполагает оценку результатов деятельности общеобразовательного учреждения по организации образовательного процесса, внедрению в образовательный процесс различных форм обучения, созданию комфортных условий пребывания обучающихся, соблюдению нормативных требований к организации образовательного процесса.</w:t>
      </w:r>
    </w:p>
    <w:p w:rsidR="00AE0B86" w:rsidRPr="00AE0B86" w:rsidRDefault="00AE0B86" w:rsidP="00AE0B86">
      <w:pPr>
        <w:spacing w:after="0" w:line="360" w:lineRule="auto"/>
        <w:ind w:firstLine="709"/>
        <w:jc w:val="both"/>
        <w:rPr>
          <w:rFonts w:ascii="Times New Roman" w:hAnsi="Times New Roman"/>
          <w:sz w:val="24"/>
          <w:szCs w:val="24"/>
        </w:rPr>
      </w:pPr>
      <w:r w:rsidRPr="00AE0B86">
        <w:rPr>
          <w:rFonts w:ascii="Times New Roman" w:hAnsi="Times New Roman"/>
          <w:i/>
          <w:sz w:val="24"/>
          <w:szCs w:val="24"/>
        </w:rPr>
        <w:t>Ресурсное обеспечение образовательного процесса</w:t>
      </w:r>
      <w:r w:rsidRPr="00AE0B86">
        <w:rPr>
          <w:rFonts w:ascii="Times New Roman" w:hAnsi="Times New Roman"/>
          <w:sz w:val="24"/>
          <w:szCs w:val="24"/>
        </w:rPr>
        <w:t xml:space="preserve"> – показатель предполагает оценку результатов деятельности общеобразовательного учреждения по совершенствованию и эффективному использованию кадровых, финансовых, материальных ресурсов.</w:t>
      </w:r>
    </w:p>
    <w:p w:rsidR="00AE0B86" w:rsidRPr="00AE0B86" w:rsidRDefault="00AE0B86" w:rsidP="00AE0B86">
      <w:pPr>
        <w:spacing w:after="0" w:line="360" w:lineRule="auto"/>
        <w:ind w:firstLine="709"/>
        <w:jc w:val="both"/>
        <w:rPr>
          <w:rFonts w:ascii="Times New Roman" w:hAnsi="Times New Roman"/>
          <w:sz w:val="24"/>
          <w:szCs w:val="24"/>
        </w:rPr>
      </w:pPr>
      <w:r w:rsidRPr="00AE0B86">
        <w:rPr>
          <w:rFonts w:ascii="Times New Roman" w:hAnsi="Times New Roman"/>
          <w:i/>
          <w:sz w:val="24"/>
          <w:szCs w:val="24"/>
        </w:rPr>
        <w:t>Результативность образовательной деятельности</w:t>
      </w:r>
      <w:r w:rsidRPr="00AE0B86">
        <w:rPr>
          <w:rFonts w:ascii="Times New Roman" w:hAnsi="Times New Roman"/>
          <w:sz w:val="24"/>
          <w:szCs w:val="24"/>
        </w:rPr>
        <w:t xml:space="preserve"> – показатель предполагает оценку результатов работы общеобразовательного учреждения по повышению качества обученности, сохранности контингента и снижению показателей правонарушений </w:t>
      </w:r>
      <w:r w:rsidRPr="00AE0B86">
        <w:rPr>
          <w:rFonts w:ascii="Times New Roman" w:hAnsi="Times New Roman"/>
          <w:sz w:val="24"/>
          <w:szCs w:val="24"/>
        </w:rPr>
        <w:lastRenderedPageBreak/>
        <w:t>обучающихся, по обеспеченности безопасных и здоровье</w:t>
      </w:r>
      <w:r w:rsidR="004308A1">
        <w:rPr>
          <w:rFonts w:ascii="Times New Roman" w:hAnsi="Times New Roman"/>
          <w:sz w:val="24"/>
          <w:szCs w:val="24"/>
        </w:rPr>
        <w:t xml:space="preserve"> </w:t>
      </w:r>
      <w:r w:rsidRPr="00AE0B86">
        <w:rPr>
          <w:rFonts w:ascii="Times New Roman" w:hAnsi="Times New Roman"/>
          <w:sz w:val="24"/>
          <w:szCs w:val="24"/>
        </w:rPr>
        <w:t>сберегающих условий обучения и пребывания в образовательном учреждении.</w:t>
      </w:r>
    </w:p>
    <w:p w:rsidR="00AE0B86" w:rsidRPr="00AE0B86" w:rsidRDefault="00AE0B86" w:rsidP="00AE0B86">
      <w:pPr>
        <w:spacing w:after="0" w:line="360" w:lineRule="auto"/>
        <w:ind w:firstLine="709"/>
        <w:jc w:val="both"/>
        <w:rPr>
          <w:rFonts w:ascii="Times New Roman" w:hAnsi="Times New Roman"/>
          <w:sz w:val="24"/>
          <w:szCs w:val="24"/>
        </w:rPr>
      </w:pPr>
      <w:r w:rsidRPr="00AE0B86">
        <w:rPr>
          <w:rFonts w:ascii="Times New Roman" w:hAnsi="Times New Roman"/>
          <w:i/>
          <w:sz w:val="24"/>
          <w:szCs w:val="24"/>
        </w:rPr>
        <w:t>Эффективность образовательной деятельности</w:t>
      </w:r>
      <w:r w:rsidRPr="00AE0B86">
        <w:rPr>
          <w:rFonts w:ascii="Times New Roman" w:hAnsi="Times New Roman"/>
          <w:sz w:val="24"/>
          <w:szCs w:val="24"/>
        </w:rPr>
        <w:t xml:space="preserve"> – показатель предполагает оценку результатов работы общеобразовательного учреждения по обобщению, публичному представлению опыта работы, результатов инновационной деятельности, отчетов о состоянии и развитии образовательного учреждения. Показатель эффективности оценивается также по результатам личностных достижений обучающихся, педагогов, достижений образовательного учреждения.</w:t>
      </w:r>
    </w:p>
    <w:p w:rsidR="00AE0B86" w:rsidRPr="00AE0B86" w:rsidRDefault="00AE0B86" w:rsidP="00AE0B86">
      <w:pPr>
        <w:spacing w:after="0" w:line="360" w:lineRule="auto"/>
        <w:ind w:firstLine="709"/>
        <w:jc w:val="both"/>
        <w:rPr>
          <w:rFonts w:ascii="Times New Roman" w:hAnsi="Times New Roman"/>
          <w:sz w:val="24"/>
          <w:szCs w:val="24"/>
        </w:rPr>
      </w:pPr>
      <w:r w:rsidRPr="00AE0B86">
        <w:rPr>
          <w:rFonts w:ascii="Times New Roman" w:hAnsi="Times New Roman"/>
          <w:sz w:val="24"/>
          <w:szCs w:val="24"/>
        </w:rPr>
        <w:t>Показатели качества образования рассматриваются во взаимосвязи, при оценке результатов деятельности общеобразовательного учреждения устанавливается влияние показателей друг на друга. Оценка по показателям определит в целом уровень достижений результатов деятельности общеобразовательного учреждения. Уровень достижений результатов деятельности общеобразовательного учреждения выражается суммарным баллом, полученным сложением баллов по каждому показателю. Индикаторы выступают в качестве инс</w:t>
      </w:r>
      <w:r w:rsidR="004308A1">
        <w:rPr>
          <w:rFonts w:ascii="Times New Roman" w:hAnsi="Times New Roman"/>
          <w:sz w:val="24"/>
          <w:szCs w:val="24"/>
        </w:rPr>
        <w:t xml:space="preserve">трумента количественной оценки </w:t>
      </w:r>
      <w:r w:rsidRPr="00AE0B86">
        <w:rPr>
          <w:rFonts w:ascii="Times New Roman" w:hAnsi="Times New Roman"/>
          <w:sz w:val="24"/>
          <w:szCs w:val="24"/>
        </w:rPr>
        <w:t>эффективности деятельности общеобразовательного учреждения и формируются на основе отчетных данных школы.</w:t>
      </w:r>
    </w:p>
    <w:p w:rsidR="00AE0B86" w:rsidRPr="00AE0B86" w:rsidRDefault="00AE0B86" w:rsidP="00AE0B86">
      <w:pPr>
        <w:spacing w:after="0" w:line="360" w:lineRule="auto"/>
        <w:ind w:firstLine="709"/>
        <w:jc w:val="both"/>
        <w:rPr>
          <w:rFonts w:ascii="Times New Roman" w:hAnsi="Times New Roman"/>
          <w:bCs/>
          <w:sz w:val="24"/>
          <w:szCs w:val="24"/>
        </w:rPr>
      </w:pPr>
      <w:r w:rsidRPr="00AE0B86">
        <w:rPr>
          <w:rFonts w:ascii="Times New Roman" w:hAnsi="Times New Roman"/>
          <w:sz w:val="24"/>
          <w:szCs w:val="24"/>
        </w:rPr>
        <w:t xml:space="preserve">Таким образом, показатели эффективности объединяют в себя соответствующие показатели результативности образования (таблица 5) и показатели </w:t>
      </w:r>
      <w:r w:rsidRPr="00AE0B86">
        <w:rPr>
          <w:rFonts w:ascii="Times New Roman" w:hAnsi="Times New Roman"/>
          <w:bCs/>
          <w:sz w:val="24"/>
          <w:szCs w:val="24"/>
        </w:rPr>
        <w:t>условий обучения и ресурсного обеспечения (таблица 6), что позволяет сделать достаточно объективную оценку.</w:t>
      </w:r>
    </w:p>
    <w:p w:rsidR="00AE0B86" w:rsidRPr="00AE0B86" w:rsidRDefault="00AE0B86" w:rsidP="00A86F9F">
      <w:pPr>
        <w:spacing w:line="360" w:lineRule="auto"/>
        <w:jc w:val="right"/>
        <w:rPr>
          <w:rFonts w:ascii="Times New Roman" w:hAnsi="Times New Roman"/>
          <w:sz w:val="24"/>
          <w:szCs w:val="24"/>
        </w:rPr>
      </w:pPr>
      <w:r w:rsidRPr="00AE0B86">
        <w:rPr>
          <w:rFonts w:ascii="Times New Roman" w:hAnsi="Times New Roman"/>
          <w:sz w:val="24"/>
          <w:szCs w:val="24"/>
        </w:rPr>
        <w:t>Таблица 5</w:t>
      </w:r>
    </w:p>
    <w:p w:rsidR="00AE0B86" w:rsidRPr="00AE0B86" w:rsidRDefault="00AE0B86" w:rsidP="00AE0B86">
      <w:pPr>
        <w:jc w:val="center"/>
        <w:rPr>
          <w:rFonts w:ascii="Times New Roman" w:hAnsi="Times New Roman"/>
          <w:bCs/>
          <w:sz w:val="24"/>
          <w:szCs w:val="24"/>
        </w:rPr>
      </w:pPr>
      <w:r w:rsidRPr="00AE0B86">
        <w:rPr>
          <w:rFonts w:ascii="Times New Roman" w:hAnsi="Times New Roman"/>
          <w:bCs/>
          <w:sz w:val="24"/>
          <w:szCs w:val="24"/>
        </w:rPr>
        <w:t>Показатели эффективности общеобразовательного учреждения</w:t>
      </w:r>
    </w:p>
    <w:tbl>
      <w:tblPr>
        <w:tblW w:w="8734" w:type="dxa"/>
        <w:jc w:val="center"/>
        <w:tblLook w:val="0000" w:firstRow="0" w:lastRow="0" w:firstColumn="0" w:lastColumn="0" w:noHBand="0" w:noVBand="0"/>
      </w:tblPr>
      <w:tblGrid>
        <w:gridCol w:w="760"/>
        <w:gridCol w:w="7974"/>
      </w:tblGrid>
      <w:tr w:rsidR="00AE0B86" w:rsidRPr="00AE0B86" w:rsidTr="005F562F">
        <w:trPr>
          <w:trHeight w:val="570"/>
          <w:jc w:val="center"/>
        </w:trPr>
        <w:tc>
          <w:tcPr>
            <w:tcW w:w="76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AE0B86" w:rsidRPr="00AE0B86" w:rsidRDefault="00AE0B86" w:rsidP="00AE0B86">
            <w:pPr>
              <w:spacing w:after="0" w:line="240" w:lineRule="auto"/>
              <w:jc w:val="center"/>
              <w:rPr>
                <w:rFonts w:ascii="Times New Roman" w:hAnsi="Times New Roman"/>
                <w:bCs/>
                <w:sz w:val="24"/>
                <w:szCs w:val="24"/>
              </w:rPr>
            </w:pPr>
            <w:r w:rsidRPr="00AE0B86">
              <w:rPr>
                <w:rFonts w:ascii="Times New Roman" w:hAnsi="Times New Roman"/>
                <w:bCs/>
                <w:sz w:val="24"/>
                <w:szCs w:val="24"/>
              </w:rPr>
              <w:t>№№ п/п</w:t>
            </w:r>
          </w:p>
        </w:tc>
        <w:tc>
          <w:tcPr>
            <w:tcW w:w="797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AE0B86" w:rsidRPr="00AE0B86" w:rsidRDefault="00AE0B86" w:rsidP="00AE0B86">
            <w:pPr>
              <w:spacing w:after="0" w:line="240" w:lineRule="auto"/>
              <w:jc w:val="center"/>
              <w:rPr>
                <w:rFonts w:ascii="Times New Roman" w:hAnsi="Times New Roman"/>
                <w:bCs/>
                <w:sz w:val="24"/>
                <w:szCs w:val="24"/>
              </w:rPr>
            </w:pPr>
            <w:r w:rsidRPr="00AE0B86">
              <w:rPr>
                <w:rFonts w:ascii="Times New Roman" w:hAnsi="Times New Roman"/>
                <w:bCs/>
                <w:sz w:val="24"/>
                <w:szCs w:val="24"/>
              </w:rPr>
              <w:t>Наименование показателя</w:t>
            </w:r>
          </w:p>
        </w:tc>
      </w:tr>
      <w:tr w:rsidR="00AE0B86" w:rsidRPr="00AE0B86" w:rsidTr="005F562F">
        <w:trPr>
          <w:trHeight w:val="570"/>
          <w:jc w:val="center"/>
        </w:trPr>
        <w:tc>
          <w:tcPr>
            <w:tcW w:w="760" w:type="dxa"/>
            <w:vMerge/>
            <w:tcBorders>
              <w:top w:val="single" w:sz="4" w:space="0" w:color="auto"/>
              <w:left w:val="single" w:sz="4" w:space="0" w:color="auto"/>
              <w:bottom w:val="single" w:sz="4" w:space="0" w:color="000000"/>
              <w:right w:val="single" w:sz="4" w:space="0" w:color="auto"/>
            </w:tcBorders>
            <w:vAlign w:val="center"/>
          </w:tcPr>
          <w:p w:rsidR="00AE0B86" w:rsidRPr="00AE0B86" w:rsidRDefault="00AE0B86" w:rsidP="00AE0B86">
            <w:pPr>
              <w:spacing w:after="0" w:line="240" w:lineRule="auto"/>
              <w:jc w:val="center"/>
              <w:rPr>
                <w:rFonts w:ascii="Times New Roman" w:hAnsi="Times New Roman"/>
                <w:b/>
                <w:bCs/>
                <w:sz w:val="24"/>
                <w:szCs w:val="24"/>
              </w:rPr>
            </w:pPr>
          </w:p>
        </w:tc>
        <w:tc>
          <w:tcPr>
            <w:tcW w:w="7974" w:type="dxa"/>
            <w:vMerge/>
            <w:tcBorders>
              <w:top w:val="single" w:sz="4" w:space="0" w:color="auto"/>
              <w:left w:val="single" w:sz="4" w:space="0" w:color="auto"/>
              <w:bottom w:val="single" w:sz="4" w:space="0" w:color="auto"/>
              <w:right w:val="single" w:sz="4" w:space="0" w:color="auto"/>
            </w:tcBorders>
            <w:vAlign w:val="center"/>
          </w:tcPr>
          <w:p w:rsidR="00AE0B86" w:rsidRPr="00AE0B86" w:rsidRDefault="00AE0B86" w:rsidP="00AE0B86">
            <w:pPr>
              <w:spacing w:after="0" w:line="240" w:lineRule="auto"/>
              <w:rPr>
                <w:rFonts w:ascii="Times New Roman" w:hAnsi="Times New Roman"/>
                <w:b/>
                <w:bCs/>
                <w:sz w:val="24"/>
                <w:szCs w:val="24"/>
              </w:rPr>
            </w:pPr>
          </w:p>
        </w:tc>
      </w:tr>
      <w:tr w:rsidR="00AE0B86" w:rsidRPr="00AE0B86" w:rsidTr="005F562F">
        <w:trPr>
          <w:trHeight w:val="281"/>
          <w:jc w:val="center"/>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0B86" w:rsidRPr="00AE0B86" w:rsidRDefault="00AE0B86" w:rsidP="00AE0B86">
            <w:pPr>
              <w:spacing w:after="0" w:line="240" w:lineRule="auto"/>
              <w:jc w:val="center"/>
              <w:rPr>
                <w:rFonts w:ascii="Times New Roman" w:hAnsi="Times New Roman"/>
                <w:sz w:val="24"/>
                <w:szCs w:val="24"/>
              </w:rPr>
            </w:pPr>
            <w:r w:rsidRPr="00AE0B86">
              <w:rPr>
                <w:rFonts w:ascii="Times New Roman" w:hAnsi="Times New Roman"/>
                <w:sz w:val="24"/>
                <w:szCs w:val="24"/>
              </w:rPr>
              <w:t>1</w:t>
            </w:r>
          </w:p>
        </w:tc>
        <w:tc>
          <w:tcPr>
            <w:tcW w:w="7974" w:type="dxa"/>
            <w:tcBorders>
              <w:top w:val="single" w:sz="4" w:space="0" w:color="auto"/>
              <w:left w:val="nil"/>
              <w:bottom w:val="single" w:sz="4" w:space="0" w:color="auto"/>
              <w:right w:val="single" w:sz="4" w:space="0" w:color="auto"/>
            </w:tcBorders>
            <w:shd w:val="clear" w:color="auto" w:fill="auto"/>
          </w:tcPr>
          <w:p w:rsidR="00AE0B86" w:rsidRPr="00AE0B86" w:rsidRDefault="00AE0B86" w:rsidP="00AE0B86">
            <w:pPr>
              <w:spacing w:after="0" w:line="240" w:lineRule="auto"/>
              <w:jc w:val="both"/>
              <w:rPr>
                <w:rFonts w:ascii="Times New Roman" w:hAnsi="Times New Roman"/>
                <w:sz w:val="24"/>
                <w:szCs w:val="24"/>
              </w:rPr>
            </w:pPr>
            <w:r w:rsidRPr="00AE0B86">
              <w:rPr>
                <w:rFonts w:ascii="Times New Roman" w:hAnsi="Times New Roman"/>
                <w:sz w:val="24"/>
                <w:szCs w:val="24"/>
              </w:rPr>
              <w:t xml:space="preserve">Количество участников всероссийских, региональных и городских олимпиад и конкурсов </w:t>
            </w:r>
          </w:p>
        </w:tc>
      </w:tr>
      <w:tr w:rsidR="00AE0B86" w:rsidRPr="00AE0B86" w:rsidTr="005F562F">
        <w:trPr>
          <w:trHeight w:val="70"/>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rsidR="00AE0B86" w:rsidRPr="00AE0B86" w:rsidRDefault="00AE0B86" w:rsidP="00AE0B86">
            <w:pPr>
              <w:spacing w:after="0" w:line="240" w:lineRule="auto"/>
              <w:jc w:val="center"/>
              <w:rPr>
                <w:rFonts w:ascii="Times New Roman" w:hAnsi="Times New Roman"/>
                <w:sz w:val="24"/>
                <w:szCs w:val="24"/>
              </w:rPr>
            </w:pPr>
            <w:r w:rsidRPr="00AE0B86">
              <w:rPr>
                <w:rFonts w:ascii="Times New Roman" w:hAnsi="Times New Roman"/>
                <w:sz w:val="24"/>
                <w:szCs w:val="24"/>
              </w:rPr>
              <w:t>2</w:t>
            </w:r>
          </w:p>
        </w:tc>
        <w:tc>
          <w:tcPr>
            <w:tcW w:w="7974" w:type="dxa"/>
            <w:tcBorders>
              <w:top w:val="nil"/>
              <w:left w:val="nil"/>
              <w:bottom w:val="single" w:sz="4" w:space="0" w:color="auto"/>
              <w:right w:val="single" w:sz="4" w:space="0" w:color="auto"/>
            </w:tcBorders>
            <w:shd w:val="clear" w:color="auto" w:fill="auto"/>
          </w:tcPr>
          <w:p w:rsidR="00AE0B86" w:rsidRPr="00AE0B86" w:rsidRDefault="00AE0B86" w:rsidP="00AE0B86">
            <w:pPr>
              <w:spacing w:after="0" w:line="240" w:lineRule="auto"/>
              <w:jc w:val="both"/>
              <w:rPr>
                <w:rFonts w:ascii="Times New Roman" w:hAnsi="Times New Roman"/>
                <w:sz w:val="24"/>
                <w:szCs w:val="24"/>
              </w:rPr>
            </w:pPr>
            <w:r w:rsidRPr="00AE0B86">
              <w:rPr>
                <w:rFonts w:ascii="Times New Roman" w:hAnsi="Times New Roman"/>
                <w:sz w:val="24"/>
                <w:szCs w:val="24"/>
              </w:rPr>
              <w:t>Доля учащихся успешно освоивших учебные программы (на «4» и «5»)</w:t>
            </w:r>
          </w:p>
        </w:tc>
      </w:tr>
      <w:tr w:rsidR="00AE0B86" w:rsidRPr="00AE0B86" w:rsidTr="005F562F">
        <w:trPr>
          <w:trHeight w:val="70"/>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rsidR="00AE0B86" w:rsidRPr="00AE0B86" w:rsidRDefault="00AE0B86" w:rsidP="00AE0B86">
            <w:pPr>
              <w:spacing w:after="0" w:line="240" w:lineRule="auto"/>
              <w:jc w:val="center"/>
              <w:rPr>
                <w:rFonts w:ascii="Times New Roman" w:hAnsi="Times New Roman"/>
                <w:sz w:val="24"/>
                <w:szCs w:val="24"/>
              </w:rPr>
            </w:pPr>
            <w:r w:rsidRPr="00AE0B86">
              <w:rPr>
                <w:rFonts w:ascii="Times New Roman" w:hAnsi="Times New Roman"/>
                <w:sz w:val="24"/>
                <w:szCs w:val="24"/>
              </w:rPr>
              <w:t>3</w:t>
            </w:r>
          </w:p>
        </w:tc>
        <w:tc>
          <w:tcPr>
            <w:tcW w:w="7974" w:type="dxa"/>
            <w:tcBorders>
              <w:top w:val="nil"/>
              <w:left w:val="nil"/>
              <w:bottom w:val="single" w:sz="4" w:space="0" w:color="auto"/>
              <w:right w:val="single" w:sz="4" w:space="0" w:color="auto"/>
            </w:tcBorders>
            <w:shd w:val="clear" w:color="auto" w:fill="auto"/>
          </w:tcPr>
          <w:p w:rsidR="00AE0B86" w:rsidRPr="00AE0B86" w:rsidRDefault="00AE0B86" w:rsidP="00AE0B86">
            <w:pPr>
              <w:spacing w:after="0" w:line="240" w:lineRule="auto"/>
              <w:jc w:val="both"/>
              <w:rPr>
                <w:rFonts w:ascii="Times New Roman" w:hAnsi="Times New Roman"/>
                <w:sz w:val="24"/>
                <w:szCs w:val="24"/>
              </w:rPr>
            </w:pPr>
            <w:r w:rsidRPr="00AE0B86">
              <w:rPr>
                <w:rFonts w:ascii="Times New Roman" w:hAnsi="Times New Roman"/>
                <w:sz w:val="24"/>
                <w:szCs w:val="24"/>
              </w:rPr>
              <w:t xml:space="preserve">Доля выбывших из образования </w:t>
            </w:r>
          </w:p>
        </w:tc>
      </w:tr>
      <w:tr w:rsidR="00AE0B86" w:rsidRPr="00AE0B86" w:rsidTr="005F562F">
        <w:trPr>
          <w:trHeight w:val="121"/>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rsidR="00AE0B86" w:rsidRPr="00AE0B86" w:rsidRDefault="00AE0B86" w:rsidP="00AE0B86">
            <w:pPr>
              <w:spacing w:after="0" w:line="240" w:lineRule="auto"/>
              <w:jc w:val="center"/>
              <w:rPr>
                <w:rFonts w:ascii="Times New Roman" w:hAnsi="Times New Roman"/>
                <w:sz w:val="24"/>
                <w:szCs w:val="24"/>
              </w:rPr>
            </w:pPr>
            <w:r w:rsidRPr="00AE0B86">
              <w:rPr>
                <w:rFonts w:ascii="Times New Roman" w:hAnsi="Times New Roman"/>
                <w:sz w:val="24"/>
                <w:szCs w:val="24"/>
              </w:rPr>
              <w:t>4</w:t>
            </w:r>
          </w:p>
        </w:tc>
        <w:tc>
          <w:tcPr>
            <w:tcW w:w="7974" w:type="dxa"/>
            <w:tcBorders>
              <w:top w:val="nil"/>
              <w:left w:val="nil"/>
              <w:bottom w:val="single" w:sz="4" w:space="0" w:color="auto"/>
              <w:right w:val="single" w:sz="4" w:space="0" w:color="auto"/>
            </w:tcBorders>
            <w:shd w:val="clear" w:color="auto" w:fill="auto"/>
          </w:tcPr>
          <w:p w:rsidR="00AE0B86" w:rsidRPr="00AE0B86" w:rsidRDefault="00AE0B86" w:rsidP="00AE0B86">
            <w:pPr>
              <w:spacing w:after="0" w:line="240" w:lineRule="auto"/>
              <w:jc w:val="both"/>
              <w:rPr>
                <w:rFonts w:ascii="Times New Roman" w:hAnsi="Times New Roman"/>
                <w:sz w:val="24"/>
                <w:szCs w:val="24"/>
              </w:rPr>
            </w:pPr>
            <w:r w:rsidRPr="00AE0B86">
              <w:rPr>
                <w:rFonts w:ascii="Times New Roman" w:hAnsi="Times New Roman"/>
                <w:sz w:val="24"/>
                <w:szCs w:val="24"/>
              </w:rPr>
              <w:t>Доля второгодников</w:t>
            </w:r>
          </w:p>
        </w:tc>
      </w:tr>
      <w:tr w:rsidR="00AE0B86" w:rsidRPr="00AE0B86" w:rsidTr="005F562F">
        <w:trPr>
          <w:trHeight w:val="146"/>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rsidR="00AE0B86" w:rsidRPr="00AE0B86" w:rsidRDefault="00AE0B86" w:rsidP="00AE0B86">
            <w:pPr>
              <w:spacing w:after="0" w:line="240" w:lineRule="auto"/>
              <w:jc w:val="center"/>
              <w:rPr>
                <w:rFonts w:ascii="Times New Roman" w:hAnsi="Times New Roman"/>
                <w:sz w:val="24"/>
                <w:szCs w:val="24"/>
              </w:rPr>
            </w:pPr>
            <w:r w:rsidRPr="00AE0B86">
              <w:rPr>
                <w:rFonts w:ascii="Times New Roman" w:hAnsi="Times New Roman"/>
                <w:sz w:val="24"/>
                <w:szCs w:val="24"/>
              </w:rPr>
              <w:t>5</w:t>
            </w:r>
          </w:p>
        </w:tc>
        <w:tc>
          <w:tcPr>
            <w:tcW w:w="7974" w:type="dxa"/>
            <w:tcBorders>
              <w:top w:val="nil"/>
              <w:left w:val="nil"/>
              <w:bottom w:val="single" w:sz="4" w:space="0" w:color="auto"/>
              <w:right w:val="single" w:sz="4" w:space="0" w:color="auto"/>
            </w:tcBorders>
            <w:shd w:val="clear" w:color="auto" w:fill="auto"/>
          </w:tcPr>
          <w:p w:rsidR="00AE0B86" w:rsidRPr="00AE0B86" w:rsidRDefault="00AE0B86" w:rsidP="00AE0B86">
            <w:pPr>
              <w:spacing w:after="0" w:line="240" w:lineRule="auto"/>
              <w:jc w:val="both"/>
              <w:rPr>
                <w:rFonts w:ascii="Times New Roman" w:hAnsi="Times New Roman"/>
                <w:sz w:val="24"/>
                <w:szCs w:val="24"/>
              </w:rPr>
            </w:pPr>
            <w:r w:rsidRPr="00AE0B86">
              <w:rPr>
                <w:rFonts w:ascii="Times New Roman" w:hAnsi="Times New Roman"/>
                <w:sz w:val="24"/>
                <w:szCs w:val="24"/>
              </w:rPr>
              <w:t>Средний балл выпускников</w:t>
            </w:r>
          </w:p>
        </w:tc>
      </w:tr>
      <w:tr w:rsidR="00AE0B86" w:rsidRPr="00AE0B86" w:rsidTr="005F562F">
        <w:trPr>
          <w:trHeight w:val="80"/>
          <w:jc w:val="center"/>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0B86" w:rsidRPr="00AE0B86" w:rsidRDefault="00AE0B86" w:rsidP="00AE0B86">
            <w:pPr>
              <w:spacing w:after="0" w:line="240" w:lineRule="auto"/>
              <w:jc w:val="center"/>
              <w:rPr>
                <w:rFonts w:ascii="Times New Roman" w:hAnsi="Times New Roman"/>
                <w:sz w:val="24"/>
                <w:szCs w:val="24"/>
              </w:rPr>
            </w:pPr>
            <w:r w:rsidRPr="00AE0B86">
              <w:rPr>
                <w:rFonts w:ascii="Times New Roman" w:hAnsi="Times New Roman"/>
                <w:sz w:val="24"/>
                <w:szCs w:val="24"/>
              </w:rPr>
              <w:t>6</w:t>
            </w:r>
          </w:p>
        </w:tc>
        <w:tc>
          <w:tcPr>
            <w:tcW w:w="7974" w:type="dxa"/>
            <w:tcBorders>
              <w:top w:val="single" w:sz="4" w:space="0" w:color="auto"/>
              <w:left w:val="nil"/>
              <w:bottom w:val="single" w:sz="4" w:space="0" w:color="auto"/>
              <w:right w:val="single" w:sz="4" w:space="0" w:color="auto"/>
            </w:tcBorders>
            <w:shd w:val="clear" w:color="auto" w:fill="auto"/>
          </w:tcPr>
          <w:p w:rsidR="00AE0B86" w:rsidRPr="00AE0B86" w:rsidRDefault="00AE0B86" w:rsidP="00AE0B86">
            <w:pPr>
              <w:spacing w:after="0" w:line="240" w:lineRule="auto"/>
              <w:jc w:val="both"/>
              <w:rPr>
                <w:rFonts w:ascii="Times New Roman" w:hAnsi="Times New Roman"/>
                <w:sz w:val="24"/>
                <w:szCs w:val="24"/>
              </w:rPr>
            </w:pPr>
            <w:r w:rsidRPr="00AE0B86">
              <w:rPr>
                <w:rFonts w:ascii="Times New Roman" w:hAnsi="Times New Roman"/>
                <w:sz w:val="24"/>
                <w:szCs w:val="24"/>
              </w:rPr>
              <w:t>Средний балл ЕГЭ</w:t>
            </w:r>
          </w:p>
        </w:tc>
      </w:tr>
      <w:tr w:rsidR="00AE0B86" w:rsidRPr="00AE0B86" w:rsidTr="005F562F">
        <w:trPr>
          <w:trHeight w:val="80"/>
          <w:jc w:val="center"/>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0B86" w:rsidRPr="00AE0B86" w:rsidRDefault="00AE0B86" w:rsidP="00AE0B86">
            <w:pPr>
              <w:spacing w:after="0" w:line="240" w:lineRule="auto"/>
              <w:jc w:val="center"/>
              <w:rPr>
                <w:rFonts w:ascii="Times New Roman" w:hAnsi="Times New Roman"/>
                <w:sz w:val="24"/>
                <w:szCs w:val="24"/>
              </w:rPr>
            </w:pPr>
            <w:r w:rsidRPr="00AE0B86">
              <w:rPr>
                <w:rFonts w:ascii="Times New Roman" w:hAnsi="Times New Roman"/>
                <w:sz w:val="24"/>
                <w:szCs w:val="24"/>
              </w:rPr>
              <w:t>7</w:t>
            </w:r>
          </w:p>
        </w:tc>
        <w:tc>
          <w:tcPr>
            <w:tcW w:w="7974" w:type="dxa"/>
            <w:tcBorders>
              <w:top w:val="single" w:sz="4" w:space="0" w:color="auto"/>
              <w:left w:val="nil"/>
              <w:bottom w:val="single" w:sz="4" w:space="0" w:color="auto"/>
              <w:right w:val="single" w:sz="4" w:space="0" w:color="auto"/>
            </w:tcBorders>
            <w:shd w:val="clear" w:color="auto" w:fill="auto"/>
          </w:tcPr>
          <w:p w:rsidR="00AE0B86" w:rsidRPr="00AE0B86" w:rsidRDefault="00AE0B86" w:rsidP="00AE0B86">
            <w:pPr>
              <w:spacing w:after="0" w:line="240" w:lineRule="auto"/>
              <w:jc w:val="both"/>
              <w:rPr>
                <w:rFonts w:ascii="Times New Roman" w:hAnsi="Times New Roman"/>
                <w:sz w:val="24"/>
                <w:szCs w:val="24"/>
              </w:rPr>
            </w:pPr>
            <w:r w:rsidRPr="00AE0B86">
              <w:rPr>
                <w:rFonts w:ascii="Times New Roman" w:hAnsi="Times New Roman"/>
                <w:sz w:val="24"/>
                <w:szCs w:val="24"/>
              </w:rPr>
              <w:t>Доля учащихся, продолживших обучение после 9 класса</w:t>
            </w:r>
          </w:p>
        </w:tc>
      </w:tr>
      <w:tr w:rsidR="00AE0B86" w:rsidRPr="00AE0B86" w:rsidTr="005F562F">
        <w:trPr>
          <w:trHeight w:val="80"/>
          <w:jc w:val="center"/>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0B86" w:rsidRPr="00AE0B86" w:rsidRDefault="00AE0B86" w:rsidP="00AE0B86">
            <w:pPr>
              <w:spacing w:after="0" w:line="240" w:lineRule="auto"/>
              <w:jc w:val="center"/>
              <w:rPr>
                <w:rFonts w:ascii="Times New Roman" w:hAnsi="Times New Roman"/>
                <w:sz w:val="24"/>
                <w:szCs w:val="24"/>
              </w:rPr>
            </w:pPr>
            <w:r w:rsidRPr="00AE0B86">
              <w:rPr>
                <w:rFonts w:ascii="Times New Roman" w:hAnsi="Times New Roman"/>
                <w:sz w:val="24"/>
                <w:szCs w:val="24"/>
              </w:rPr>
              <w:t>8</w:t>
            </w:r>
          </w:p>
        </w:tc>
        <w:tc>
          <w:tcPr>
            <w:tcW w:w="7974" w:type="dxa"/>
            <w:tcBorders>
              <w:top w:val="single" w:sz="4" w:space="0" w:color="auto"/>
              <w:left w:val="nil"/>
              <w:bottom w:val="single" w:sz="4" w:space="0" w:color="auto"/>
              <w:right w:val="single" w:sz="4" w:space="0" w:color="auto"/>
            </w:tcBorders>
            <w:shd w:val="clear" w:color="auto" w:fill="auto"/>
          </w:tcPr>
          <w:p w:rsidR="00AE0B86" w:rsidRPr="00AE0B86" w:rsidRDefault="00AE0B86" w:rsidP="00AE0B86">
            <w:pPr>
              <w:spacing w:after="0" w:line="240" w:lineRule="auto"/>
              <w:jc w:val="both"/>
              <w:rPr>
                <w:rFonts w:ascii="Times New Roman" w:hAnsi="Times New Roman"/>
                <w:sz w:val="24"/>
                <w:szCs w:val="24"/>
              </w:rPr>
            </w:pPr>
            <w:r w:rsidRPr="00AE0B86">
              <w:rPr>
                <w:rFonts w:ascii="Times New Roman" w:hAnsi="Times New Roman"/>
                <w:sz w:val="24"/>
                <w:szCs w:val="24"/>
              </w:rPr>
              <w:t>Доля учащихся, продолживших обучение после 11 класса</w:t>
            </w:r>
          </w:p>
        </w:tc>
      </w:tr>
      <w:tr w:rsidR="00AE0B86" w:rsidRPr="00AE0B86" w:rsidTr="005F562F">
        <w:trPr>
          <w:trHeight w:val="80"/>
          <w:jc w:val="center"/>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0B86" w:rsidRPr="00AE0B86" w:rsidRDefault="00AE0B86" w:rsidP="00AE0B86">
            <w:pPr>
              <w:spacing w:after="0" w:line="240" w:lineRule="auto"/>
              <w:jc w:val="center"/>
              <w:rPr>
                <w:rFonts w:ascii="Times New Roman" w:hAnsi="Times New Roman"/>
                <w:sz w:val="24"/>
                <w:szCs w:val="24"/>
              </w:rPr>
            </w:pPr>
            <w:r w:rsidRPr="00AE0B86">
              <w:rPr>
                <w:rFonts w:ascii="Times New Roman" w:hAnsi="Times New Roman"/>
                <w:sz w:val="24"/>
                <w:szCs w:val="24"/>
              </w:rPr>
              <w:t>9</w:t>
            </w:r>
          </w:p>
        </w:tc>
        <w:tc>
          <w:tcPr>
            <w:tcW w:w="7974" w:type="dxa"/>
            <w:tcBorders>
              <w:top w:val="single" w:sz="4" w:space="0" w:color="auto"/>
              <w:left w:val="nil"/>
              <w:bottom w:val="single" w:sz="4" w:space="0" w:color="auto"/>
              <w:right w:val="single" w:sz="4" w:space="0" w:color="auto"/>
            </w:tcBorders>
            <w:shd w:val="clear" w:color="auto" w:fill="auto"/>
          </w:tcPr>
          <w:p w:rsidR="00AE0B86" w:rsidRPr="00AE0B86" w:rsidRDefault="00AE0B86" w:rsidP="00AE0B86">
            <w:pPr>
              <w:spacing w:after="0" w:line="240" w:lineRule="auto"/>
              <w:jc w:val="both"/>
              <w:rPr>
                <w:rFonts w:ascii="Times New Roman" w:hAnsi="Times New Roman"/>
                <w:sz w:val="24"/>
                <w:szCs w:val="24"/>
              </w:rPr>
            </w:pPr>
            <w:r w:rsidRPr="00AE0B86">
              <w:rPr>
                <w:rFonts w:ascii="Times New Roman" w:hAnsi="Times New Roman"/>
                <w:sz w:val="24"/>
                <w:szCs w:val="24"/>
              </w:rPr>
              <w:t>Доля учащихся, совершивших правонарушения и состоящих на учете в детской комнате милиции</w:t>
            </w:r>
          </w:p>
        </w:tc>
      </w:tr>
    </w:tbl>
    <w:p w:rsidR="00AE0B86" w:rsidRPr="00AE0B86" w:rsidRDefault="00AE0B86" w:rsidP="00AE0B86">
      <w:pPr>
        <w:jc w:val="right"/>
        <w:rPr>
          <w:rFonts w:ascii="Times New Roman" w:hAnsi="Times New Roman"/>
          <w:bCs/>
          <w:caps/>
          <w:sz w:val="24"/>
          <w:szCs w:val="24"/>
        </w:rPr>
      </w:pPr>
      <w:r w:rsidRPr="00AE0B86">
        <w:rPr>
          <w:rFonts w:ascii="Times New Roman" w:hAnsi="Times New Roman"/>
          <w:bCs/>
          <w:sz w:val="24"/>
          <w:szCs w:val="24"/>
        </w:rPr>
        <w:t>Таблица 6</w:t>
      </w:r>
    </w:p>
    <w:p w:rsidR="00AE0B86" w:rsidRPr="00AE0B86" w:rsidRDefault="00C25D88" w:rsidP="00AE0B86">
      <w:pPr>
        <w:jc w:val="center"/>
        <w:rPr>
          <w:rFonts w:ascii="Times New Roman" w:hAnsi="Times New Roman"/>
          <w:bCs/>
          <w:sz w:val="24"/>
          <w:szCs w:val="24"/>
        </w:rPr>
      </w:pPr>
      <w:r>
        <w:rPr>
          <w:rFonts w:ascii="Times New Roman" w:hAnsi="Times New Roman"/>
          <w:bCs/>
          <w:sz w:val="24"/>
          <w:szCs w:val="24"/>
        </w:rPr>
        <w:t>Показатели</w:t>
      </w:r>
      <w:r w:rsidR="00AE0B86" w:rsidRPr="00AE0B86">
        <w:rPr>
          <w:rFonts w:ascii="Times New Roman" w:hAnsi="Times New Roman"/>
          <w:bCs/>
          <w:sz w:val="24"/>
          <w:szCs w:val="24"/>
        </w:rPr>
        <w:t xml:space="preserve"> условий обучения и ресурсного обеспечения</w:t>
      </w:r>
    </w:p>
    <w:tbl>
      <w:tblPr>
        <w:tblW w:w="8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1"/>
        <w:gridCol w:w="7872"/>
      </w:tblGrid>
      <w:tr w:rsidR="00AE0B86" w:rsidRPr="00AE0B86" w:rsidTr="005F562F">
        <w:trPr>
          <w:trHeight w:val="570"/>
          <w:jc w:val="center"/>
        </w:trPr>
        <w:tc>
          <w:tcPr>
            <w:tcW w:w="751" w:type="dxa"/>
            <w:vMerge w:val="restart"/>
            <w:vAlign w:val="center"/>
          </w:tcPr>
          <w:p w:rsidR="00AE0B86" w:rsidRPr="00AE0B86" w:rsidRDefault="00AE0B86" w:rsidP="00AE0B86">
            <w:pPr>
              <w:spacing w:line="240" w:lineRule="auto"/>
              <w:jc w:val="center"/>
              <w:rPr>
                <w:rFonts w:ascii="Times New Roman" w:hAnsi="Times New Roman"/>
                <w:bCs/>
                <w:sz w:val="24"/>
                <w:szCs w:val="24"/>
              </w:rPr>
            </w:pPr>
            <w:r w:rsidRPr="00AE0B86">
              <w:rPr>
                <w:rFonts w:ascii="Times New Roman" w:hAnsi="Times New Roman"/>
                <w:bCs/>
                <w:sz w:val="24"/>
                <w:szCs w:val="24"/>
              </w:rPr>
              <w:lastRenderedPageBreak/>
              <w:t>№№ п/п</w:t>
            </w:r>
          </w:p>
        </w:tc>
        <w:tc>
          <w:tcPr>
            <w:tcW w:w="7872" w:type="dxa"/>
            <w:vMerge w:val="restart"/>
            <w:noWrap/>
            <w:vAlign w:val="center"/>
          </w:tcPr>
          <w:p w:rsidR="00AE0B86" w:rsidRPr="00AE0B86" w:rsidRDefault="00AE0B86" w:rsidP="00AE0B86">
            <w:pPr>
              <w:spacing w:line="240" w:lineRule="auto"/>
              <w:jc w:val="center"/>
              <w:rPr>
                <w:rFonts w:ascii="Times New Roman" w:hAnsi="Times New Roman"/>
                <w:bCs/>
                <w:sz w:val="24"/>
                <w:szCs w:val="24"/>
              </w:rPr>
            </w:pPr>
            <w:r w:rsidRPr="00AE0B86">
              <w:rPr>
                <w:rFonts w:ascii="Times New Roman" w:hAnsi="Times New Roman"/>
                <w:bCs/>
                <w:sz w:val="24"/>
                <w:szCs w:val="24"/>
              </w:rPr>
              <w:t xml:space="preserve">Наименование </w:t>
            </w:r>
          </w:p>
        </w:tc>
      </w:tr>
      <w:tr w:rsidR="00AE0B86" w:rsidRPr="00AE0B86" w:rsidTr="005F562F">
        <w:trPr>
          <w:trHeight w:val="570"/>
          <w:jc w:val="center"/>
        </w:trPr>
        <w:tc>
          <w:tcPr>
            <w:tcW w:w="751" w:type="dxa"/>
            <w:vMerge/>
            <w:vAlign w:val="center"/>
          </w:tcPr>
          <w:p w:rsidR="00AE0B86" w:rsidRPr="00AE0B86" w:rsidRDefault="00AE0B86" w:rsidP="00AE0B86">
            <w:pPr>
              <w:spacing w:line="240" w:lineRule="auto"/>
              <w:rPr>
                <w:rFonts w:ascii="Times New Roman" w:hAnsi="Times New Roman"/>
                <w:b/>
                <w:bCs/>
                <w:sz w:val="24"/>
                <w:szCs w:val="24"/>
              </w:rPr>
            </w:pPr>
          </w:p>
        </w:tc>
        <w:tc>
          <w:tcPr>
            <w:tcW w:w="7872" w:type="dxa"/>
            <w:vMerge/>
            <w:vAlign w:val="center"/>
          </w:tcPr>
          <w:p w:rsidR="00AE0B86" w:rsidRPr="00AE0B86" w:rsidRDefault="00AE0B86" w:rsidP="00AE0B86">
            <w:pPr>
              <w:spacing w:line="240" w:lineRule="auto"/>
              <w:rPr>
                <w:rFonts w:ascii="Times New Roman" w:hAnsi="Times New Roman"/>
                <w:b/>
                <w:bCs/>
                <w:sz w:val="24"/>
                <w:szCs w:val="24"/>
              </w:rPr>
            </w:pPr>
          </w:p>
        </w:tc>
      </w:tr>
      <w:tr w:rsidR="00AE0B86" w:rsidRPr="00AE0B86" w:rsidTr="005F562F">
        <w:trPr>
          <w:trHeight w:val="281"/>
          <w:jc w:val="center"/>
        </w:trPr>
        <w:tc>
          <w:tcPr>
            <w:tcW w:w="751" w:type="dxa"/>
            <w:noWrap/>
            <w:vAlign w:val="center"/>
          </w:tcPr>
          <w:p w:rsidR="00AE0B86" w:rsidRPr="00AE0B86" w:rsidRDefault="00AE0B86" w:rsidP="00AE0B86">
            <w:pPr>
              <w:spacing w:line="240" w:lineRule="auto"/>
              <w:jc w:val="center"/>
              <w:rPr>
                <w:rFonts w:ascii="Times New Roman" w:hAnsi="Times New Roman"/>
                <w:sz w:val="24"/>
                <w:szCs w:val="24"/>
              </w:rPr>
            </w:pPr>
            <w:r w:rsidRPr="00AE0B86">
              <w:rPr>
                <w:rFonts w:ascii="Times New Roman" w:hAnsi="Times New Roman"/>
                <w:sz w:val="24"/>
                <w:szCs w:val="24"/>
              </w:rPr>
              <w:t>1</w:t>
            </w:r>
          </w:p>
        </w:tc>
        <w:tc>
          <w:tcPr>
            <w:tcW w:w="7872" w:type="dxa"/>
          </w:tcPr>
          <w:p w:rsidR="00AE0B86" w:rsidRPr="00AE0B86" w:rsidRDefault="00AE0B86" w:rsidP="00AE0B86">
            <w:pPr>
              <w:spacing w:line="240" w:lineRule="auto"/>
              <w:jc w:val="both"/>
              <w:rPr>
                <w:rFonts w:ascii="Times New Roman" w:hAnsi="Times New Roman"/>
                <w:sz w:val="24"/>
                <w:szCs w:val="24"/>
              </w:rPr>
            </w:pPr>
            <w:r w:rsidRPr="00AE0B86">
              <w:rPr>
                <w:rFonts w:ascii="Times New Roman" w:hAnsi="Times New Roman"/>
                <w:sz w:val="24"/>
                <w:szCs w:val="24"/>
              </w:rPr>
              <w:t>Доля учащихся, получающих дополнительные образовательные услуги</w:t>
            </w:r>
          </w:p>
        </w:tc>
      </w:tr>
      <w:tr w:rsidR="00AE0B86" w:rsidRPr="00AE0B86" w:rsidTr="005F562F">
        <w:trPr>
          <w:trHeight w:val="70"/>
          <w:jc w:val="center"/>
        </w:trPr>
        <w:tc>
          <w:tcPr>
            <w:tcW w:w="751" w:type="dxa"/>
            <w:noWrap/>
            <w:vAlign w:val="center"/>
          </w:tcPr>
          <w:p w:rsidR="00AE0B86" w:rsidRPr="00AE0B86" w:rsidRDefault="00AE0B86" w:rsidP="00AE0B86">
            <w:pPr>
              <w:spacing w:line="240" w:lineRule="auto"/>
              <w:jc w:val="center"/>
              <w:rPr>
                <w:rFonts w:ascii="Times New Roman" w:hAnsi="Times New Roman"/>
                <w:sz w:val="24"/>
                <w:szCs w:val="24"/>
              </w:rPr>
            </w:pPr>
            <w:r w:rsidRPr="00AE0B86">
              <w:rPr>
                <w:rFonts w:ascii="Times New Roman" w:hAnsi="Times New Roman"/>
                <w:sz w:val="24"/>
                <w:szCs w:val="24"/>
              </w:rPr>
              <w:t>2</w:t>
            </w:r>
          </w:p>
        </w:tc>
        <w:tc>
          <w:tcPr>
            <w:tcW w:w="7872" w:type="dxa"/>
          </w:tcPr>
          <w:p w:rsidR="00AE0B86" w:rsidRPr="00AE0B86" w:rsidRDefault="00AE0B86" w:rsidP="00AE0B86">
            <w:pPr>
              <w:spacing w:line="240" w:lineRule="auto"/>
              <w:jc w:val="both"/>
              <w:rPr>
                <w:rFonts w:ascii="Times New Roman" w:hAnsi="Times New Roman"/>
                <w:sz w:val="24"/>
                <w:szCs w:val="24"/>
              </w:rPr>
            </w:pPr>
            <w:r w:rsidRPr="00AE0B86">
              <w:rPr>
                <w:rFonts w:ascii="Times New Roman" w:hAnsi="Times New Roman"/>
                <w:sz w:val="24"/>
                <w:szCs w:val="24"/>
              </w:rPr>
              <w:t>Охват профильным обучением на старшей ступени</w:t>
            </w:r>
          </w:p>
        </w:tc>
      </w:tr>
      <w:tr w:rsidR="00AE0B86" w:rsidRPr="00AE0B86" w:rsidTr="005F562F">
        <w:trPr>
          <w:trHeight w:val="70"/>
          <w:jc w:val="center"/>
        </w:trPr>
        <w:tc>
          <w:tcPr>
            <w:tcW w:w="751" w:type="dxa"/>
            <w:noWrap/>
            <w:vAlign w:val="center"/>
          </w:tcPr>
          <w:p w:rsidR="00AE0B86" w:rsidRPr="00AE0B86" w:rsidRDefault="00AE0B86" w:rsidP="00AE0B86">
            <w:pPr>
              <w:spacing w:line="240" w:lineRule="auto"/>
              <w:jc w:val="center"/>
              <w:rPr>
                <w:rFonts w:ascii="Times New Roman" w:hAnsi="Times New Roman"/>
                <w:sz w:val="24"/>
                <w:szCs w:val="24"/>
              </w:rPr>
            </w:pPr>
            <w:r w:rsidRPr="00AE0B86">
              <w:rPr>
                <w:rFonts w:ascii="Times New Roman" w:hAnsi="Times New Roman"/>
                <w:sz w:val="24"/>
                <w:szCs w:val="24"/>
              </w:rPr>
              <w:t>3</w:t>
            </w:r>
          </w:p>
        </w:tc>
        <w:tc>
          <w:tcPr>
            <w:tcW w:w="7872" w:type="dxa"/>
          </w:tcPr>
          <w:p w:rsidR="00AE0B86" w:rsidRPr="00AE0B86" w:rsidRDefault="00AE0B86" w:rsidP="00AE0B86">
            <w:pPr>
              <w:spacing w:line="240" w:lineRule="auto"/>
              <w:jc w:val="both"/>
              <w:rPr>
                <w:rFonts w:ascii="Times New Roman" w:hAnsi="Times New Roman"/>
                <w:sz w:val="24"/>
                <w:szCs w:val="24"/>
              </w:rPr>
            </w:pPr>
            <w:r w:rsidRPr="00AE0B86">
              <w:rPr>
                <w:rFonts w:ascii="Times New Roman" w:hAnsi="Times New Roman"/>
                <w:sz w:val="24"/>
                <w:szCs w:val="24"/>
              </w:rPr>
              <w:t>Оснащенность классных кабинетов</w:t>
            </w:r>
          </w:p>
        </w:tc>
      </w:tr>
      <w:tr w:rsidR="00AE0B86" w:rsidRPr="00AE0B86" w:rsidTr="005F562F">
        <w:trPr>
          <w:trHeight w:val="121"/>
          <w:jc w:val="center"/>
        </w:trPr>
        <w:tc>
          <w:tcPr>
            <w:tcW w:w="751" w:type="dxa"/>
            <w:noWrap/>
            <w:vAlign w:val="center"/>
          </w:tcPr>
          <w:p w:rsidR="00AE0B86" w:rsidRPr="00AE0B86" w:rsidRDefault="00AE0B86" w:rsidP="00AE0B86">
            <w:pPr>
              <w:spacing w:line="240" w:lineRule="auto"/>
              <w:jc w:val="center"/>
              <w:rPr>
                <w:rFonts w:ascii="Times New Roman" w:hAnsi="Times New Roman"/>
                <w:sz w:val="24"/>
                <w:szCs w:val="24"/>
              </w:rPr>
            </w:pPr>
            <w:r w:rsidRPr="00AE0B86">
              <w:rPr>
                <w:rFonts w:ascii="Times New Roman" w:hAnsi="Times New Roman"/>
                <w:sz w:val="24"/>
                <w:szCs w:val="24"/>
              </w:rPr>
              <w:t>4</w:t>
            </w:r>
          </w:p>
        </w:tc>
        <w:tc>
          <w:tcPr>
            <w:tcW w:w="7872" w:type="dxa"/>
          </w:tcPr>
          <w:p w:rsidR="00AE0B86" w:rsidRPr="00AE0B86" w:rsidRDefault="00AE0B86" w:rsidP="00AE0B86">
            <w:pPr>
              <w:spacing w:line="240" w:lineRule="auto"/>
              <w:jc w:val="both"/>
              <w:rPr>
                <w:rFonts w:ascii="Times New Roman" w:hAnsi="Times New Roman"/>
                <w:sz w:val="24"/>
                <w:szCs w:val="24"/>
              </w:rPr>
            </w:pPr>
            <w:r w:rsidRPr="00AE0B86">
              <w:rPr>
                <w:rFonts w:ascii="Times New Roman" w:hAnsi="Times New Roman"/>
                <w:sz w:val="24"/>
                <w:szCs w:val="24"/>
              </w:rPr>
              <w:t>Оснащенность помещений общего пользования и рекреаций</w:t>
            </w:r>
          </w:p>
        </w:tc>
      </w:tr>
    </w:tbl>
    <w:p w:rsidR="00AE0B86" w:rsidRPr="00AE0B86" w:rsidRDefault="00AE0B86" w:rsidP="00AE0B86">
      <w:pPr>
        <w:spacing w:after="100" w:afterAutospacing="1" w:line="360" w:lineRule="auto"/>
        <w:contextualSpacing/>
        <w:rPr>
          <w:rFonts w:ascii="Times New Roman" w:hAnsi="Times New Roman"/>
          <w:sz w:val="24"/>
          <w:szCs w:val="24"/>
        </w:rPr>
      </w:pPr>
    </w:p>
    <w:p w:rsidR="00AE0B86" w:rsidRPr="00AE0B86" w:rsidRDefault="00AE0B86" w:rsidP="00AE0B86">
      <w:pPr>
        <w:spacing w:after="100" w:afterAutospacing="1" w:line="360" w:lineRule="auto"/>
        <w:ind w:firstLine="708"/>
        <w:contextualSpacing/>
        <w:rPr>
          <w:rFonts w:ascii="Times New Roman" w:hAnsi="Times New Roman"/>
          <w:sz w:val="24"/>
          <w:szCs w:val="24"/>
        </w:rPr>
      </w:pPr>
      <w:r w:rsidRPr="00AE0B86">
        <w:rPr>
          <w:rFonts w:ascii="Times New Roman" w:hAnsi="Times New Roman"/>
          <w:sz w:val="24"/>
          <w:szCs w:val="24"/>
        </w:rPr>
        <w:t xml:space="preserve">Оснащенность классных кабинетов оценивалась по результатам общешкольного опроса родителей по поводу предложений и пожеланий по повышению уровня комфорта в помещении школы. </w:t>
      </w:r>
    </w:p>
    <w:p w:rsidR="00AE0B86" w:rsidRPr="00AE0B86" w:rsidRDefault="00AE0B86" w:rsidP="00AE0B86">
      <w:pPr>
        <w:spacing w:after="100" w:afterAutospacing="1" w:line="360" w:lineRule="auto"/>
        <w:ind w:firstLine="708"/>
        <w:contextualSpacing/>
        <w:jc w:val="both"/>
        <w:rPr>
          <w:rFonts w:ascii="Times New Roman" w:hAnsi="Times New Roman"/>
          <w:sz w:val="24"/>
          <w:szCs w:val="24"/>
        </w:rPr>
      </w:pPr>
      <w:r w:rsidRPr="00AE0B86">
        <w:rPr>
          <w:rFonts w:ascii="Times New Roman" w:hAnsi="Times New Roman"/>
          <w:sz w:val="24"/>
          <w:szCs w:val="24"/>
        </w:rPr>
        <w:t>Количественные показатели подсчитаны комиссией, состоящей из совета школы, попечительского совета и администрации школы и представляют собой подсчет среднего арифметического показателя оснащенности. По тому же принципу рассчитан показатель оснащенности помещений общего пользования и рекреаций.</w:t>
      </w:r>
    </w:p>
    <w:p w:rsidR="00AE0B86" w:rsidRPr="00C25D88" w:rsidRDefault="00C25D88" w:rsidP="00C25D88">
      <w:pPr>
        <w:keepNext/>
        <w:spacing w:before="240" w:after="60"/>
        <w:jc w:val="center"/>
        <w:outlineLvl w:val="0"/>
        <w:rPr>
          <w:rFonts w:ascii="Times New Roman" w:eastAsia="Times New Roman" w:hAnsi="Times New Roman" w:cs="Times New Roman"/>
          <w:b/>
          <w:bCs/>
          <w:kern w:val="32"/>
          <w:sz w:val="24"/>
          <w:szCs w:val="24"/>
        </w:rPr>
      </w:pPr>
      <w:bookmarkStart w:id="49" w:name="_Toc341102747"/>
      <w:r w:rsidRPr="00AE0B86">
        <w:rPr>
          <w:rFonts w:ascii="Times New Roman" w:eastAsia="Times New Roman" w:hAnsi="Times New Roman" w:cs="Times New Roman"/>
          <w:b/>
          <w:bCs/>
          <w:kern w:val="32"/>
          <w:sz w:val="24"/>
          <w:szCs w:val="24"/>
        </w:rPr>
        <w:t>3.3 Формулировка</w:t>
      </w:r>
      <w:r w:rsidR="00AE0B86" w:rsidRPr="00AE0B86">
        <w:rPr>
          <w:rFonts w:ascii="Times New Roman" w:eastAsia="Times New Roman" w:hAnsi="Times New Roman" w:cs="Times New Roman"/>
          <w:b/>
          <w:bCs/>
          <w:kern w:val="32"/>
          <w:sz w:val="24"/>
          <w:szCs w:val="24"/>
        </w:rPr>
        <w:t xml:space="preserve"> критериев взаимодействия организаций и родителей с образовательным учреждением</w:t>
      </w:r>
      <w:bookmarkEnd w:id="49"/>
    </w:p>
    <w:p w:rsidR="00AE0B86" w:rsidRPr="00AE0B86" w:rsidRDefault="00AE0B86" w:rsidP="00AE0B86">
      <w:pPr>
        <w:spacing w:after="0" w:line="360" w:lineRule="auto"/>
        <w:ind w:firstLine="709"/>
        <w:jc w:val="both"/>
        <w:rPr>
          <w:rFonts w:ascii="Times New Roman" w:hAnsi="Times New Roman"/>
          <w:color w:val="000000"/>
          <w:sz w:val="24"/>
          <w:szCs w:val="24"/>
        </w:rPr>
      </w:pPr>
      <w:r w:rsidRPr="00AE0B86">
        <w:rPr>
          <w:rFonts w:ascii="Times New Roman" w:hAnsi="Times New Roman"/>
          <w:color w:val="000000"/>
          <w:sz w:val="24"/>
          <w:szCs w:val="24"/>
        </w:rPr>
        <w:t>Суть взаимодействия семьи и школы заключается в заинтересованности обеих сторон в развитии потенциала ученика, создание условий для успешного обучения. В основе такого взаимодействия лежат принципы взаимного доверия и уважения, взаимной поддержки и помощи, терпения и терпимости по отношению друг к другу.</w:t>
      </w:r>
    </w:p>
    <w:p w:rsidR="00AE0B86" w:rsidRPr="00AE0B86" w:rsidRDefault="00AE0B86" w:rsidP="00AE0B86">
      <w:pPr>
        <w:spacing w:after="0" w:line="360" w:lineRule="auto"/>
        <w:ind w:firstLine="709"/>
        <w:jc w:val="both"/>
        <w:rPr>
          <w:rFonts w:ascii="Times New Roman" w:hAnsi="Times New Roman"/>
          <w:color w:val="000000"/>
          <w:sz w:val="24"/>
          <w:szCs w:val="24"/>
        </w:rPr>
      </w:pPr>
      <w:r w:rsidRPr="00AE0B86">
        <w:rPr>
          <w:rFonts w:ascii="Times New Roman" w:hAnsi="Times New Roman"/>
          <w:color w:val="000000"/>
          <w:sz w:val="24"/>
          <w:szCs w:val="24"/>
        </w:rPr>
        <w:t xml:space="preserve">Исходя из этих принципов, в соответствии с темой настоящего исследования, сформулированы </w:t>
      </w:r>
      <w:r w:rsidR="00C25D88" w:rsidRPr="00AE0B86">
        <w:rPr>
          <w:rFonts w:ascii="Times New Roman" w:hAnsi="Times New Roman"/>
          <w:color w:val="000000"/>
          <w:sz w:val="24"/>
          <w:szCs w:val="24"/>
        </w:rPr>
        <w:t>основные вопросы взаимодействия семьи</w:t>
      </w:r>
      <w:r w:rsidRPr="00AE0B86">
        <w:rPr>
          <w:rFonts w:ascii="Times New Roman" w:hAnsi="Times New Roman"/>
          <w:color w:val="000000"/>
          <w:sz w:val="24"/>
          <w:szCs w:val="24"/>
        </w:rPr>
        <w:t>  и  школы:</w:t>
      </w:r>
    </w:p>
    <w:p w:rsidR="00AE0B86" w:rsidRPr="00AE0B86" w:rsidRDefault="00AE0B86" w:rsidP="00AE0B86">
      <w:pPr>
        <w:spacing w:after="0" w:line="360" w:lineRule="auto"/>
        <w:ind w:firstLine="709"/>
        <w:jc w:val="both"/>
        <w:rPr>
          <w:rFonts w:ascii="Times New Roman" w:hAnsi="Times New Roman"/>
          <w:color w:val="000000"/>
          <w:sz w:val="24"/>
          <w:szCs w:val="24"/>
        </w:rPr>
      </w:pPr>
      <w:r w:rsidRPr="00AE0B86">
        <w:rPr>
          <w:rFonts w:ascii="Times New Roman" w:hAnsi="Times New Roman"/>
          <w:color w:val="000000"/>
          <w:sz w:val="24"/>
          <w:szCs w:val="24"/>
        </w:rPr>
        <w:t xml:space="preserve">- </w:t>
      </w:r>
      <w:r w:rsidR="00C25D88" w:rsidRPr="00AE0B86">
        <w:rPr>
          <w:rFonts w:ascii="Times New Roman" w:hAnsi="Times New Roman"/>
          <w:color w:val="000000"/>
          <w:sz w:val="24"/>
          <w:szCs w:val="24"/>
        </w:rPr>
        <w:t>повышение педагогической культуры родителей</w:t>
      </w:r>
      <w:r w:rsidRPr="00AE0B86">
        <w:rPr>
          <w:rFonts w:ascii="Times New Roman" w:hAnsi="Times New Roman"/>
          <w:color w:val="000000"/>
          <w:sz w:val="24"/>
          <w:szCs w:val="24"/>
        </w:rPr>
        <w:t>;</w:t>
      </w:r>
    </w:p>
    <w:p w:rsidR="00AE0B86" w:rsidRPr="00AE0B86" w:rsidRDefault="00AE0B86" w:rsidP="00AE0B86">
      <w:pPr>
        <w:spacing w:after="0" w:line="360" w:lineRule="auto"/>
        <w:ind w:firstLine="709"/>
        <w:jc w:val="both"/>
        <w:rPr>
          <w:rFonts w:ascii="Times New Roman" w:hAnsi="Times New Roman"/>
          <w:color w:val="000000"/>
          <w:sz w:val="24"/>
          <w:szCs w:val="24"/>
        </w:rPr>
      </w:pPr>
      <w:r w:rsidRPr="00AE0B86">
        <w:rPr>
          <w:rFonts w:ascii="Times New Roman" w:hAnsi="Times New Roman"/>
          <w:color w:val="000000"/>
          <w:sz w:val="24"/>
          <w:szCs w:val="24"/>
        </w:rPr>
        <w:t>- участие родителей в различных родительских объединениях, направленных на оказание помощи образовательному учреждению (попечительский совет, родительские комитеты);</w:t>
      </w:r>
    </w:p>
    <w:p w:rsidR="00AE0B86" w:rsidRPr="00AE0B86" w:rsidRDefault="00AE0B86" w:rsidP="00AE0B86">
      <w:pPr>
        <w:spacing w:after="0" w:line="360" w:lineRule="auto"/>
        <w:ind w:firstLine="709"/>
        <w:jc w:val="both"/>
        <w:rPr>
          <w:rFonts w:ascii="Times New Roman" w:hAnsi="Times New Roman"/>
          <w:color w:val="000000"/>
          <w:sz w:val="24"/>
          <w:szCs w:val="24"/>
        </w:rPr>
      </w:pPr>
      <w:r w:rsidRPr="00AE0B86">
        <w:rPr>
          <w:rFonts w:ascii="Times New Roman" w:hAnsi="Times New Roman"/>
          <w:color w:val="000000"/>
          <w:sz w:val="24"/>
          <w:szCs w:val="24"/>
        </w:rPr>
        <w:t xml:space="preserve">- </w:t>
      </w:r>
      <w:r w:rsidR="00C25D88" w:rsidRPr="00AE0B86">
        <w:rPr>
          <w:rFonts w:ascii="Times New Roman" w:hAnsi="Times New Roman"/>
          <w:color w:val="000000"/>
          <w:sz w:val="24"/>
          <w:szCs w:val="24"/>
        </w:rPr>
        <w:t>привлечение родителей к</w:t>
      </w:r>
      <w:r w:rsidRPr="00AE0B86">
        <w:rPr>
          <w:rFonts w:ascii="Times New Roman" w:hAnsi="Times New Roman"/>
          <w:color w:val="000000"/>
          <w:sz w:val="24"/>
          <w:szCs w:val="24"/>
        </w:rPr>
        <w:t xml:space="preserve"> </w:t>
      </w:r>
      <w:r w:rsidR="00C25D88" w:rsidRPr="00AE0B86">
        <w:rPr>
          <w:rFonts w:ascii="Times New Roman" w:hAnsi="Times New Roman"/>
          <w:color w:val="000000"/>
          <w:sz w:val="24"/>
          <w:szCs w:val="24"/>
        </w:rPr>
        <w:t>организации учебно</w:t>
      </w:r>
      <w:r w:rsidRPr="00AE0B86">
        <w:rPr>
          <w:rFonts w:ascii="Times New Roman" w:hAnsi="Times New Roman"/>
          <w:color w:val="000000"/>
          <w:sz w:val="24"/>
          <w:szCs w:val="24"/>
        </w:rPr>
        <w:t>–воспитательно</w:t>
      </w:r>
      <w:r w:rsidR="00C25D88">
        <w:rPr>
          <w:rFonts w:ascii="Times New Roman" w:hAnsi="Times New Roman"/>
          <w:color w:val="000000"/>
          <w:sz w:val="24"/>
          <w:szCs w:val="24"/>
        </w:rPr>
        <w:t>го</w:t>
      </w:r>
      <w:r w:rsidRPr="00AE0B86">
        <w:rPr>
          <w:rFonts w:ascii="Times New Roman" w:hAnsi="Times New Roman"/>
          <w:color w:val="000000"/>
          <w:sz w:val="24"/>
          <w:szCs w:val="24"/>
        </w:rPr>
        <w:t xml:space="preserve"> процесса;</w:t>
      </w:r>
    </w:p>
    <w:p w:rsidR="00AE0B86" w:rsidRPr="00AE0B86" w:rsidRDefault="00AE0B86" w:rsidP="00AE0B86">
      <w:pPr>
        <w:spacing w:after="0" w:line="360" w:lineRule="auto"/>
        <w:ind w:firstLine="709"/>
        <w:jc w:val="both"/>
        <w:rPr>
          <w:rFonts w:ascii="Times New Roman" w:hAnsi="Times New Roman"/>
          <w:color w:val="000000"/>
          <w:sz w:val="24"/>
          <w:szCs w:val="24"/>
        </w:rPr>
      </w:pPr>
      <w:r w:rsidRPr="00AE0B86">
        <w:rPr>
          <w:rFonts w:ascii="Times New Roman" w:hAnsi="Times New Roman"/>
          <w:color w:val="000000"/>
          <w:sz w:val="24"/>
          <w:szCs w:val="24"/>
        </w:rPr>
        <w:t xml:space="preserve">- </w:t>
      </w:r>
      <w:r w:rsidR="00C25D88" w:rsidRPr="00AE0B86">
        <w:rPr>
          <w:rFonts w:ascii="Times New Roman" w:hAnsi="Times New Roman"/>
          <w:color w:val="000000"/>
          <w:sz w:val="24"/>
          <w:szCs w:val="24"/>
        </w:rPr>
        <w:t>организация досуговой</w:t>
      </w:r>
      <w:r w:rsidR="00C25D88">
        <w:rPr>
          <w:rFonts w:ascii="Times New Roman" w:hAnsi="Times New Roman"/>
          <w:color w:val="000000"/>
          <w:sz w:val="24"/>
          <w:szCs w:val="24"/>
        </w:rPr>
        <w:t> </w:t>
      </w:r>
      <w:r w:rsidRPr="00AE0B86">
        <w:rPr>
          <w:rFonts w:ascii="Times New Roman" w:hAnsi="Times New Roman"/>
          <w:color w:val="000000"/>
          <w:sz w:val="24"/>
          <w:szCs w:val="24"/>
        </w:rPr>
        <w:t>деятельности учащихся;</w:t>
      </w:r>
    </w:p>
    <w:p w:rsidR="00AE0B86" w:rsidRPr="00AE0B86" w:rsidRDefault="00C25D88" w:rsidP="00AE0B86">
      <w:pPr>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 организация </w:t>
      </w:r>
      <w:r w:rsidRPr="00AE0B86">
        <w:rPr>
          <w:rFonts w:ascii="Times New Roman" w:hAnsi="Times New Roman"/>
          <w:color w:val="000000"/>
          <w:sz w:val="24"/>
          <w:szCs w:val="24"/>
        </w:rPr>
        <w:t>проектной деятельности</w:t>
      </w:r>
      <w:r w:rsidR="00AE0B86" w:rsidRPr="00AE0B86">
        <w:rPr>
          <w:rFonts w:ascii="Times New Roman" w:hAnsi="Times New Roman"/>
          <w:color w:val="000000"/>
          <w:sz w:val="24"/>
          <w:szCs w:val="24"/>
        </w:rPr>
        <w:t xml:space="preserve"> (</w:t>
      </w:r>
      <w:r w:rsidRPr="00AE0B86">
        <w:rPr>
          <w:rFonts w:ascii="Times New Roman" w:hAnsi="Times New Roman"/>
          <w:color w:val="000000"/>
          <w:sz w:val="24"/>
          <w:szCs w:val="24"/>
        </w:rPr>
        <w:t>разработка и реализация</w:t>
      </w:r>
      <w:r w:rsidR="00AE0B86" w:rsidRPr="00AE0B86">
        <w:rPr>
          <w:rFonts w:ascii="Times New Roman" w:hAnsi="Times New Roman"/>
          <w:color w:val="000000"/>
          <w:sz w:val="24"/>
          <w:szCs w:val="24"/>
        </w:rPr>
        <w:t xml:space="preserve"> </w:t>
      </w:r>
      <w:r w:rsidRPr="00AE0B86">
        <w:rPr>
          <w:rFonts w:ascii="Times New Roman" w:hAnsi="Times New Roman"/>
          <w:color w:val="000000"/>
          <w:sz w:val="24"/>
          <w:szCs w:val="24"/>
        </w:rPr>
        <w:t>классных проектов</w:t>
      </w:r>
      <w:r w:rsidR="00AE0B86" w:rsidRPr="00AE0B86">
        <w:rPr>
          <w:rFonts w:ascii="Times New Roman" w:hAnsi="Times New Roman"/>
          <w:color w:val="000000"/>
          <w:sz w:val="24"/>
          <w:szCs w:val="24"/>
        </w:rPr>
        <w:t>);</w:t>
      </w:r>
    </w:p>
    <w:p w:rsidR="00AE0B86" w:rsidRPr="00AE0B86" w:rsidRDefault="00AE0B86" w:rsidP="00AE0B86">
      <w:pPr>
        <w:spacing w:after="0" w:line="360" w:lineRule="auto"/>
        <w:ind w:firstLine="709"/>
        <w:jc w:val="both"/>
        <w:rPr>
          <w:rFonts w:ascii="Times New Roman" w:hAnsi="Times New Roman"/>
          <w:color w:val="000000"/>
          <w:sz w:val="24"/>
          <w:szCs w:val="24"/>
        </w:rPr>
      </w:pPr>
      <w:r w:rsidRPr="00AE0B86">
        <w:rPr>
          <w:rFonts w:ascii="Times New Roman" w:hAnsi="Times New Roman"/>
          <w:color w:val="000000"/>
          <w:sz w:val="24"/>
          <w:szCs w:val="24"/>
        </w:rPr>
        <w:t xml:space="preserve">- </w:t>
      </w:r>
      <w:r w:rsidR="00C25D88" w:rsidRPr="00AE0B86">
        <w:rPr>
          <w:rFonts w:ascii="Times New Roman" w:hAnsi="Times New Roman"/>
          <w:color w:val="000000"/>
          <w:sz w:val="24"/>
          <w:szCs w:val="24"/>
        </w:rPr>
        <w:t>создание комфортных условий для обучения</w:t>
      </w:r>
      <w:r w:rsidRPr="00AE0B86">
        <w:rPr>
          <w:rFonts w:ascii="Times New Roman" w:hAnsi="Times New Roman"/>
          <w:color w:val="000000"/>
          <w:sz w:val="24"/>
          <w:szCs w:val="24"/>
        </w:rPr>
        <w:t>;</w:t>
      </w:r>
    </w:p>
    <w:p w:rsidR="00AE0B86" w:rsidRPr="00AE0B86" w:rsidRDefault="00C25D88" w:rsidP="00AE0B86">
      <w:pPr>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w:t>
      </w:r>
      <w:r w:rsidRPr="00AE0B86">
        <w:rPr>
          <w:rFonts w:ascii="Times New Roman" w:hAnsi="Times New Roman"/>
          <w:color w:val="000000"/>
          <w:sz w:val="24"/>
          <w:szCs w:val="24"/>
        </w:rPr>
        <w:t>привлечение родительской общественности</w:t>
      </w:r>
      <w:r w:rsidR="00AE0B86" w:rsidRPr="00AE0B86">
        <w:rPr>
          <w:rFonts w:ascii="Times New Roman" w:hAnsi="Times New Roman"/>
          <w:color w:val="000000"/>
          <w:sz w:val="24"/>
          <w:szCs w:val="24"/>
        </w:rPr>
        <w:t xml:space="preserve"> </w:t>
      </w:r>
      <w:r w:rsidRPr="00AE0B86">
        <w:rPr>
          <w:rFonts w:ascii="Times New Roman" w:hAnsi="Times New Roman"/>
          <w:color w:val="000000"/>
          <w:sz w:val="24"/>
          <w:szCs w:val="24"/>
        </w:rPr>
        <w:t>к работе по профилактике безнадзорности и правонарушений среди обучающихся</w:t>
      </w:r>
      <w:r w:rsidR="00AE0B86" w:rsidRPr="00AE0B86">
        <w:rPr>
          <w:rFonts w:ascii="Times New Roman" w:hAnsi="Times New Roman"/>
          <w:color w:val="000000"/>
          <w:sz w:val="24"/>
          <w:szCs w:val="24"/>
        </w:rPr>
        <w:t xml:space="preserve">, </w:t>
      </w:r>
    </w:p>
    <w:p w:rsidR="00AE0B86" w:rsidRPr="00AE0B86" w:rsidRDefault="00AE0B86" w:rsidP="00AE0B86">
      <w:pPr>
        <w:spacing w:after="0" w:line="360" w:lineRule="auto"/>
        <w:ind w:firstLine="709"/>
        <w:jc w:val="both"/>
        <w:rPr>
          <w:rFonts w:ascii="Times New Roman" w:hAnsi="Times New Roman"/>
          <w:color w:val="000000"/>
          <w:sz w:val="24"/>
          <w:szCs w:val="24"/>
        </w:rPr>
      </w:pPr>
      <w:r w:rsidRPr="00AE0B86">
        <w:rPr>
          <w:rFonts w:ascii="Times New Roman" w:hAnsi="Times New Roman"/>
          <w:color w:val="000000"/>
          <w:sz w:val="24"/>
          <w:szCs w:val="24"/>
        </w:rPr>
        <w:lastRenderedPageBreak/>
        <w:t xml:space="preserve">Взаимодействие родителей и образовательного учреждения, разумеется, не ограничивается данным набором, но количественной оценке такого взаимодействия поддаются не все перечисленные факторы. </w:t>
      </w:r>
    </w:p>
    <w:p w:rsidR="00AE0B86" w:rsidRPr="00AE0B86" w:rsidRDefault="00C25D88" w:rsidP="00AE0B86">
      <w:pPr>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Поэтому критерии </w:t>
      </w:r>
      <w:r w:rsidR="00AE0B86" w:rsidRPr="00AE0B86">
        <w:rPr>
          <w:rFonts w:ascii="Times New Roman" w:hAnsi="Times New Roman"/>
          <w:color w:val="000000"/>
          <w:sz w:val="24"/>
          <w:szCs w:val="24"/>
        </w:rPr>
        <w:t>оценивания взаимодействия образовательного учреждения с родителями автор предлагает следующие:</w:t>
      </w:r>
    </w:p>
    <w:p w:rsidR="00AE0B86" w:rsidRPr="00AE0B86" w:rsidRDefault="00AE0B86" w:rsidP="00AE0B86">
      <w:pPr>
        <w:spacing w:after="0" w:line="360" w:lineRule="auto"/>
        <w:ind w:firstLine="709"/>
        <w:jc w:val="both"/>
        <w:rPr>
          <w:rFonts w:ascii="Times New Roman" w:hAnsi="Times New Roman"/>
          <w:color w:val="000000"/>
          <w:sz w:val="24"/>
          <w:szCs w:val="24"/>
        </w:rPr>
      </w:pPr>
      <w:r w:rsidRPr="00AE0B86">
        <w:rPr>
          <w:rFonts w:ascii="Times New Roman" w:hAnsi="Times New Roman"/>
          <w:color w:val="000000"/>
          <w:sz w:val="24"/>
          <w:szCs w:val="24"/>
        </w:rPr>
        <w:t xml:space="preserve">1. Инициатива родителей в </w:t>
      </w:r>
      <w:r w:rsidR="00C25D88" w:rsidRPr="00AE0B86">
        <w:rPr>
          <w:rFonts w:ascii="Times New Roman" w:hAnsi="Times New Roman"/>
          <w:color w:val="000000"/>
          <w:sz w:val="24"/>
          <w:szCs w:val="24"/>
        </w:rPr>
        <w:t>создании комфортных условий</w:t>
      </w:r>
      <w:r w:rsidRPr="00AE0B86">
        <w:rPr>
          <w:rFonts w:ascii="Times New Roman" w:hAnsi="Times New Roman"/>
          <w:color w:val="000000"/>
          <w:sz w:val="24"/>
          <w:szCs w:val="24"/>
        </w:rPr>
        <w:t xml:space="preserve"> обучения;</w:t>
      </w:r>
    </w:p>
    <w:p w:rsidR="00AE0B86" w:rsidRPr="00AE0B86" w:rsidRDefault="00AE0B86" w:rsidP="00AE0B86">
      <w:pPr>
        <w:spacing w:after="0" w:line="360" w:lineRule="auto"/>
        <w:ind w:firstLine="709"/>
        <w:jc w:val="both"/>
        <w:rPr>
          <w:rFonts w:ascii="Times New Roman" w:hAnsi="Times New Roman"/>
          <w:color w:val="000000"/>
          <w:sz w:val="24"/>
          <w:szCs w:val="24"/>
        </w:rPr>
      </w:pPr>
      <w:r w:rsidRPr="00AE0B86">
        <w:rPr>
          <w:rFonts w:ascii="Times New Roman" w:hAnsi="Times New Roman"/>
          <w:color w:val="000000"/>
          <w:sz w:val="24"/>
          <w:szCs w:val="24"/>
        </w:rPr>
        <w:t xml:space="preserve">2. Участие родителей в дополнительном образовании детей; </w:t>
      </w:r>
    </w:p>
    <w:p w:rsidR="00AE0B86" w:rsidRPr="00AE0B86" w:rsidRDefault="00AE0B86" w:rsidP="00AE0B86">
      <w:pPr>
        <w:spacing w:after="0" w:line="360" w:lineRule="auto"/>
        <w:ind w:firstLine="709"/>
        <w:jc w:val="both"/>
        <w:rPr>
          <w:rFonts w:ascii="Times New Roman" w:hAnsi="Times New Roman"/>
          <w:color w:val="000000"/>
          <w:sz w:val="24"/>
          <w:szCs w:val="24"/>
        </w:rPr>
      </w:pPr>
      <w:r w:rsidRPr="00AE0B86">
        <w:rPr>
          <w:rFonts w:ascii="Times New Roman" w:hAnsi="Times New Roman"/>
          <w:color w:val="000000"/>
          <w:sz w:val="24"/>
          <w:szCs w:val="24"/>
        </w:rPr>
        <w:t>3. Участие родителей в обучающих мероприятиях школы;</w:t>
      </w:r>
    </w:p>
    <w:p w:rsidR="00AE0B86" w:rsidRPr="00AE0B86" w:rsidRDefault="00AE0B86" w:rsidP="00AE0B86">
      <w:pPr>
        <w:spacing w:after="0" w:line="360" w:lineRule="auto"/>
        <w:ind w:firstLine="709"/>
        <w:jc w:val="both"/>
        <w:rPr>
          <w:rFonts w:ascii="Times New Roman" w:hAnsi="Times New Roman"/>
          <w:color w:val="000000"/>
          <w:sz w:val="24"/>
          <w:szCs w:val="24"/>
        </w:rPr>
      </w:pPr>
      <w:r w:rsidRPr="00AE0B86">
        <w:rPr>
          <w:rFonts w:ascii="Times New Roman" w:hAnsi="Times New Roman"/>
          <w:color w:val="000000"/>
          <w:sz w:val="24"/>
          <w:szCs w:val="24"/>
        </w:rPr>
        <w:t xml:space="preserve">4. Участие в организации </w:t>
      </w:r>
      <w:r w:rsidR="00C25D88" w:rsidRPr="00AE0B86">
        <w:rPr>
          <w:rFonts w:ascii="Times New Roman" w:hAnsi="Times New Roman"/>
          <w:color w:val="000000"/>
          <w:sz w:val="24"/>
          <w:szCs w:val="24"/>
        </w:rPr>
        <w:t>воспитательной работы в классе</w:t>
      </w:r>
      <w:r w:rsidRPr="00AE0B86">
        <w:rPr>
          <w:rFonts w:ascii="Times New Roman" w:hAnsi="Times New Roman"/>
          <w:color w:val="000000"/>
          <w:sz w:val="24"/>
          <w:szCs w:val="24"/>
        </w:rPr>
        <w:t xml:space="preserve">, </w:t>
      </w:r>
      <w:r w:rsidR="00C25D88" w:rsidRPr="00AE0B86">
        <w:rPr>
          <w:rFonts w:ascii="Times New Roman" w:hAnsi="Times New Roman"/>
          <w:color w:val="000000"/>
          <w:sz w:val="24"/>
          <w:szCs w:val="24"/>
        </w:rPr>
        <w:t>в школе</w:t>
      </w:r>
      <w:r w:rsidRPr="00AE0B86">
        <w:rPr>
          <w:rFonts w:ascii="Times New Roman" w:hAnsi="Times New Roman"/>
          <w:color w:val="000000"/>
          <w:sz w:val="24"/>
          <w:szCs w:val="24"/>
        </w:rPr>
        <w:t>;</w:t>
      </w:r>
    </w:p>
    <w:p w:rsidR="00AE0B86" w:rsidRPr="00AE0B86" w:rsidRDefault="00AE0B86" w:rsidP="00AE0B86">
      <w:pPr>
        <w:spacing w:after="0" w:line="360" w:lineRule="auto"/>
        <w:ind w:firstLine="709"/>
        <w:jc w:val="both"/>
        <w:rPr>
          <w:rFonts w:ascii="Times New Roman" w:hAnsi="Times New Roman"/>
          <w:color w:val="000000"/>
          <w:sz w:val="24"/>
          <w:szCs w:val="24"/>
        </w:rPr>
      </w:pPr>
      <w:r w:rsidRPr="00AE0B86">
        <w:rPr>
          <w:rFonts w:ascii="Times New Roman" w:hAnsi="Times New Roman"/>
          <w:color w:val="000000"/>
          <w:sz w:val="24"/>
          <w:szCs w:val="24"/>
        </w:rPr>
        <w:t>5. Участие родителей в родительских объединениях.</w:t>
      </w:r>
    </w:p>
    <w:p w:rsidR="00AE0B86" w:rsidRPr="00AE0B86" w:rsidRDefault="00AE0B86" w:rsidP="00AE0B86">
      <w:pPr>
        <w:spacing w:after="0" w:line="360" w:lineRule="auto"/>
        <w:ind w:firstLine="709"/>
        <w:jc w:val="both"/>
        <w:rPr>
          <w:rFonts w:ascii="Times New Roman" w:hAnsi="Times New Roman"/>
          <w:color w:val="000000"/>
          <w:sz w:val="24"/>
          <w:szCs w:val="24"/>
        </w:rPr>
      </w:pPr>
      <w:r w:rsidRPr="00AE0B86">
        <w:rPr>
          <w:rFonts w:ascii="Times New Roman" w:hAnsi="Times New Roman"/>
          <w:color w:val="000000"/>
          <w:sz w:val="24"/>
          <w:szCs w:val="24"/>
        </w:rPr>
        <w:t xml:space="preserve">Создание </w:t>
      </w:r>
      <w:r w:rsidR="00C25D88" w:rsidRPr="00AE0B86">
        <w:rPr>
          <w:rFonts w:ascii="Times New Roman" w:hAnsi="Times New Roman"/>
          <w:color w:val="000000"/>
          <w:sz w:val="24"/>
          <w:szCs w:val="24"/>
        </w:rPr>
        <w:t>комфортных условий</w:t>
      </w:r>
      <w:r w:rsidRPr="00AE0B86">
        <w:rPr>
          <w:rFonts w:ascii="Times New Roman" w:hAnsi="Times New Roman"/>
          <w:color w:val="000000"/>
          <w:sz w:val="24"/>
          <w:szCs w:val="24"/>
        </w:rPr>
        <w:t xml:space="preserve"> обучения подразумевает собой материально-техническое оснащение кабинетов, общих мест пользования (спортивный зал, столовая, актовый зал). Кроме того, обеспечение комфорта учащихся достигается созданием эстетически приемлемых условий в образовательном учреждении. То же касается психологического комфорта учащихся – взаимодействие родителей и образовательного учреждения по разрешению актуальных вопросов воспитания оказывает существенное влияние на детей, и, как следствие, качество их обучения.</w:t>
      </w:r>
    </w:p>
    <w:p w:rsidR="00AE0B86" w:rsidRPr="00AE0B86" w:rsidRDefault="00AE0B86" w:rsidP="00AE0B86">
      <w:pPr>
        <w:spacing w:after="0" w:line="360" w:lineRule="auto"/>
        <w:ind w:firstLine="709"/>
        <w:jc w:val="both"/>
        <w:rPr>
          <w:rFonts w:ascii="Times New Roman" w:hAnsi="Times New Roman"/>
          <w:color w:val="000000"/>
          <w:sz w:val="24"/>
          <w:szCs w:val="24"/>
        </w:rPr>
      </w:pPr>
      <w:r w:rsidRPr="00AE0B86">
        <w:rPr>
          <w:rFonts w:ascii="Times New Roman" w:hAnsi="Times New Roman"/>
          <w:color w:val="000000"/>
          <w:sz w:val="24"/>
          <w:szCs w:val="24"/>
        </w:rPr>
        <w:t>Участие родителей в дополнительном образовании учащихся определяется в двух направлениях: посредством оплаты дополнительных образовательных услуг и оказании помощи в городских конкурсах, олимпиадах.</w:t>
      </w:r>
    </w:p>
    <w:p w:rsidR="00AE0B86" w:rsidRPr="00AE0B86" w:rsidRDefault="00AE0B86" w:rsidP="00AE0B86">
      <w:pPr>
        <w:spacing w:after="0" w:line="360" w:lineRule="auto"/>
        <w:ind w:firstLine="709"/>
        <w:jc w:val="both"/>
        <w:rPr>
          <w:rFonts w:ascii="Times New Roman" w:hAnsi="Times New Roman"/>
          <w:color w:val="000000"/>
          <w:sz w:val="24"/>
          <w:szCs w:val="24"/>
        </w:rPr>
      </w:pPr>
      <w:r w:rsidRPr="00AE0B86">
        <w:rPr>
          <w:rFonts w:ascii="Times New Roman" w:hAnsi="Times New Roman"/>
          <w:color w:val="000000"/>
          <w:sz w:val="24"/>
          <w:szCs w:val="24"/>
        </w:rPr>
        <w:t xml:space="preserve">Участие родителей в обучающих мероприятиях школы включает в себя присутствие на собраниях, как классных, так и школьных. А также прослушивание лекций, тренингов для родителей и консультации с такими специалистами, как школьный психолог, социальный педагог. Все это действия свидетельствуют об инициативе тесного сотрудничества со стороны родителей. </w:t>
      </w:r>
    </w:p>
    <w:p w:rsidR="00AE0B86" w:rsidRPr="00AE0B86" w:rsidRDefault="00AE0B86" w:rsidP="00AE0B86">
      <w:pPr>
        <w:spacing w:after="0" w:line="360" w:lineRule="auto"/>
        <w:ind w:firstLine="709"/>
        <w:jc w:val="both"/>
        <w:rPr>
          <w:rFonts w:ascii="Times New Roman" w:hAnsi="Times New Roman"/>
          <w:color w:val="000000"/>
          <w:sz w:val="24"/>
          <w:szCs w:val="24"/>
        </w:rPr>
      </w:pPr>
      <w:r w:rsidRPr="00AE0B86">
        <w:rPr>
          <w:rFonts w:ascii="Times New Roman" w:hAnsi="Times New Roman"/>
          <w:color w:val="000000"/>
          <w:sz w:val="24"/>
          <w:szCs w:val="24"/>
        </w:rPr>
        <w:t xml:space="preserve">То же можно сказать об участие в организации </w:t>
      </w:r>
      <w:r w:rsidR="00C25D88" w:rsidRPr="00AE0B86">
        <w:rPr>
          <w:rFonts w:ascii="Times New Roman" w:hAnsi="Times New Roman"/>
          <w:color w:val="000000"/>
          <w:sz w:val="24"/>
          <w:szCs w:val="24"/>
        </w:rPr>
        <w:t>воспитательной работы</w:t>
      </w:r>
      <w:r w:rsidR="00C25D88">
        <w:rPr>
          <w:rFonts w:ascii="Times New Roman" w:hAnsi="Times New Roman"/>
          <w:color w:val="000000"/>
          <w:sz w:val="24"/>
          <w:szCs w:val="24"/>
        </w:rPr>
        <w:t> в классе, в </w:t>
      </w:r>
      <w:r w:rsidRPr="00AE0B86">
        <w:rPr>
          <w:rFonts w:ascii="Times New Roman" w:hAnsi="Times New Roman"/>
          <w:color w:val="000000"/>
          <w:sz w:val="24"/>
          <w:szCs w:val="24"/>
        </w:rPr>
        <w:t xml:space="preserve">школе, помощи родителей классному руководителю. Участие в родительских объединениях, попечительском совете школы. </w:t>
      </w:r>
      <w:proofErr w:type="gramStart"/>
      <w:r w:rsidRPr="00AE0B86">
        <w:rPr>
          <w:rFonts w:ascii="Times New Roman" w:hAnsi="Times New Roman"/>
          <w:color w:val="000000"/>
          <w:sz w:val="24"/>
          <w:szCs w:val="24"/>
        </w:rPr>
        <w:t xml:space="preserve">В организация воспитательной работы с помощью родителей немалую роль играет </w:t>
      </w:r>
      <w:r w:rsidR="00C25D88" w:rsidRPr="00AE0B86">
        <w:rPr>
          <w:rFonts w:ascii="Times New Roman" w:hAnsi="Times New Roman"/>
          <w:color w:val="000000"/>
          <w:sz w:val="24"/>
          <w:szCs w:val="24"/>
        </w:rPr>
        <w:t>привлечение родительской общественности</w:t>
      </w:r>
      <w:r w:rsidRPr="00AE0B86">
        <w:rPr>
          <w:rFonts w:ascii="Times New Roman" w:hAnsi="Times New Roman"/>
          <w:color w:val="000000"/>
          <w:sz w:val="24"/>
          <w:szCs w:val="24"/>
        </w:rPr>
        <w:t xml:space="preserve"> </w:t>
      </w:r>
      <w:r w:rsidR="00C25D88" w:rsidRPr="00AE0B86">
        <w:rPr>
          <w:rFonts w:ascii="Times New Roman" w:hAnsi="Times New Roman"/>
          <w:color w:val="000000"/>
          <w:sz w:val="24"/>
          <w:szCs w:val="24"/>
        </w:rPr>
        <w:t>к работе по профилактике безнадзорности и правонарушений среди обучающихся</w:t>
      </w:r>
      <w:r w:rsidR="00C25D88">
        <w:rPr>
          <w:rFonts w:ascii="Times New Roman" w:hAnsi="Times New Roman"/>
          <w:color w:val="000000"/>
          <w:sz w:val="24"/>
          <w:szCs w:val="24"/>
        </w:rPr>
        <w:t>, родительские рейды, участие в работе Совета </w:t>
      </w:r>
      <w:r w:rsidRPr="00AE0B86">
        <w:rPr>
          <w:rFonts w:ascii="Times New Roman" w:hAnsi="Times New Roman"/>
          <w:color w:val="000000"/>
          <w:sz w:val="24"/>
          <w:szCs w:val="24"/>
        </w:rPr>
        <w:t xml:space="preserve">профилактики, активное  привлечение  детей  из  «группы  риска»  к  общественно  значимым  мероприятиям. </w:t>
      </w:r>
      <w:proofErr w:type="gramEnd"/>
    </w:p>
    <w:p w:rsidR="00AE0B86" w:rsidRPr="00AE0B86" w:rsidRDefault="00AE0B86" w:rsidP="00AE0B86">
      <w:pPr>
        <w:spacing w:after="0" w:line="360" w:lineRule="auto"/>
        <w:ind w:firstLine="709"/>
        <w:contextualSpacing/>
        <w:rPr>
          <w:rFonts w:ascii="Times New Roman" w:hAnsi="Times New Roman"/>
          <w:color w:val="000000"/>
          <w:sz w:val="24"/>
          <w:szCs w:val="24"/>
        </w:rPr>
      </w:pPr>
      <w:r w:rsidRPr="00AE0B86">
        <w:rPr>
          <w:rFonts w:ascii="Times New Roman" w:hAnsi="Times New Roman"/>
          <w:color w:val="000000"/>
          <w:sz w:val="24"/>
          <w:szCs w:val="24"/>
        </w:rPr>
        <w:lastRenderedPageBreak/>
        <w:tab/>
        <w:t>Перечисленные критерии учитываются статистикой школы, поэтому могут быть применены для целей настоящего исследования.</w:t>
      </w:r>
    </w:p>
    <w:p w:rsidR="00AE0B86" w:rsidRPr="00AE0B86" w:rsidRDefault="00AE0B86" w:rsidP="00AE0B86">
      <w:pPr>
        <w:spacing w:after="0" w:line="360" w:lineRule="auto"/>
        <w:ind w:firstLine="709"/>
        <w:contextualSpacing/>
        <w:jc w:val="both"/>
        <w:rPr>
          <w:rFonts w:ascii="Times New Roman" w:hAnsi="Times New Roman"/>
          <w:color w:val="000000"/>
          <w:sz w:val="24"/>
          <w:szCs w:val="24"/>
        </w:rPr>
      </w:pPr>
      <w:r w:rsidRPr="00AE0B86">
        <w:rPr>
          <w:rFonts w:ascii="Times New Roman" w:hAnsi="Times New Roman"/>
          <w:color w:val="000000"/>
          <w:sz w:val="24"/>
          <w:szCs w:val="24"/>
        </w:rPr>
        <w:tab/>
        <w:t>Взаимодействие образовательного учреждения с организациями так или иначе осуществляется посредством привлечения родителей. В основном это справедливо для материально-технического оснащения школы – спонсорской помощи, организуемой при содействии инициативной группы родителей, организаций, представленных в попечительском совете школы.</w:t>
      </w:r>
    </w:p>
    <w:p w:rsidR="00AE0B86" w:rsidRPr="00AE0B86" w:rsidRDefault="00AE0B86" w:rsidP="00AE0B86">
      <w:pPr>
        <w:spacing w:after="0" w:line="360" w:lineRule="auto"/>
        <w:ind w:firstLine="709"/>
        <w:contextualSpacing/>
        <w:jc w:val="both"/>
        <w:rPr>
          <w:rFonts w:ascii="Times New Roman" w:hAnsi="Times New Roman"/>
          <w:color w:val="000000"/>
          <w:sz w:val="24"/>
          <w:szCs w:val="24"/>
        </w:rPr>
      </w:pPr>
      <w:r w:rsidRPr="00AE0B86">
        <w:rPr>
          <w:rFonts w:ascii="Times New Roman" w:hAnsi="Times New Roman"/>
          <w:color w:val="000000"/>
          <w:sz w:val="24"/>
          <w:szCs w:val="24"/>
        </w:rPr>
        <w:t xml:space="preserve"> Кроме того, взаимодействие с организациями осуществляется в воспитательном ключе путем осуществления экскурсий на предприятия города.</w:t>
      </w:r>
    </w:p>
    <w:p w:rsidR="00AE0B86" w:rsidRPr="00AE0B86" w:rsidRDefault="00AE0B86" w:rsidP="00AE0B86">
      <w:pPr>
        <w:spacing w:after="0" w:line="360" w:lineRule="auto"/>
        <w:ind w:firstLine="709"/>
        <w:contextualSpacing/>
        <w:jc w:val="both"/>
        <w:rPr>
          <w:rFonts w:ascii="Times New Roman" w:hAnsi="Times New Roman"/>
          <w:color w:val="000000"/>
          <w:sz w:val="24"/>
          <w:szCs w:val="24"/>
        </w:rPr>
      </w:pPr>
      <w:r w:rsidRPr="00AE0B86">
        <w:rPr>
          <w:rFonts w:ascii="Times New Roman" w:hAnsi="Times New Roman"/>
          <w:color w:val="000000"/>
          <w:sz w:val="24"/>
          <w:szCs w:val="24"/>
        </w:rPr>
        <w:tab/>
        <w:t>Поскольку формы взаимодействия организаций с образовательным учреждением в целом соответствуют отобранным критериям взаимодействия школы и родителей, и включены в него, оценка влияния такого взаимодействия будет производится совместно. Кроме того, было бы затруднительно отделить влияние конкретно организаций на эффективность деятельности школы от влияния взаимодействия ОУ с родителями.</w:t>
      </w:r>
    </w:p>
    <w:p w:rsidR="00AE0B86" w:rsidRPr="00AE0B86" w:rsidRDefault="00AE0B86" w:rsidP="00AE0B86">
      <w:pPr>
        <w:keepNext/>
        <w:spacing w:before="240" w:after="60"/>
        <w:jc w:val="center"/>
        <w:outlineLvl w:val="0"/>
        <w:rPr>
          <w:rFonts w:ascii="Times New Roman" w:eastAsia="Times New Roman" w:hAnsi="Times New Roman" w:cs="Times New Roman"/>
          <w:b/>
          <w:bCs/>
          <w:color w:val="000000"/>
          <w:kern w:val="32"/>
          <w:sz w:val="24"/>
          <w:szCs w:val="24"/>
        </w:rPr>
      </w:pPr>
      <w:bookmarkStart w:id="50" w:name="_Toc341102748"/>
      <w:r w:rsidRPr="00AE0B86">
        <w:rPr>
          <w:rFonts w:ascii="Times New Roman" w:eastAsia="Times New Roman" w:hAnsi="Times New Roman" w:cs="Times New Roman"/>
          <w:b/>
          <w:bCs/>
          <w:kern w:val="32"/>
          <w:sz w:val="24"/>
          <w:szCs w:val="24"/>
        </w:rPr>
        <w:t>3.4 Описание метода математической статистики в исследовании влияния взаимодействия родителей и организаций на эффективность деятельности образовательного учреждения</w:t>
      </w:r>
      <w:bookmarkEnd w:id="50"/>
    </w:p>
    <w:p w:rsidR="00AE0B86" w:rsidRPr="00AE0B86" w:rsidRDefault="00AE0B86" w:rsidP="00AE0B86">
      <w:pPr>
        <w:spacing w:after="0" w:line="360" w:lineRule="auto"/>
        <w:ind w:firstLine="709"/>
        <w:rPr>
          <w:rFonts w:ascii="Times New Roman" w:hAnsi="Times New Roman"/>
          <w:color w:val="000000"/>
          <w:sz w:val="24"/>
          <w:szCs w:val="24"/>
        </w:rPr>
      </w:pPr>
    </w:p>
    <w:p w:rsidR="00AE0B86" w:rsidRPr="00AE0B86" w:rsidRDefault="00AE0B86" w:rsidP="00AE0B86">
      <w:pPr>
        <w:spacing w:after="0" w:line="360" w:lineRule="auto"/>
        <w:ind w:firstLine="709"/>
        <w:jc w:val="both"/>
        <w:rPr>
          <w:rFonts w:ascii="Times New Roman" w:hAnsi="Times New Roman"/>
          <w:color w:val="000000"/>
          <w:sz w:val="24"/>
          <w:szCs w:val="24"/>
        </w:rPr>
      </w:pPr>
      <w:r w:rsidRPr="00AE0B86">
        <w:rPr>
          <w:rFonts w:ascii="Times New Roman" w:hAnsi="Times New Roman"/>
          <w:color w:val="000000"/>
          <w:sz w:val="24"/>
          <w:szCs w:val="24"/>
        </w:rPr>
        <w:tab/>
        <w:t>С целью выявления влияния взаимодействия на эффективность деятельности образовательного учреждения применялся метод ранговой корреляции Спирмена.</w:t>
      </w:r>
    </w:p>
    <w:p w:rsidR="00AE0B86" w:rsidRPr="00AE0B86" w:rsidRDefault="00AE0B86" w:rsidP="00AE0B86">
      <w:pPr>
        <w:spacing w:after="0" w:line="360" w:lineRule="auto"/>
        <w:ind w:firstLine="709"/>
        <w:jc w:val="both"/>
        <w:rPr>
          <w:rFonts w:ascii="Times New Roman" w:eastAsia="Times New Roman" w:hAnsi="Times New Roman" w:cs="Times New Roman"/>
          <w:color w:val="000000"/>
          <w:sz w:val="24"/>
          <w:szCs w:val="24"/>
          <w:shd w:val="clear" w:color="auto" w:fill="FFFFFF"/>
        </w:rPr>
      </w:pPr>
      <w:r w:rsidRPr="00AE0B86">
        <w:rPr>
          <w:rFonts w:ascii="Times New Roman" w:eastAsia="Times New Roman" w:hAnsi="Times New Roman" w:cs="Times New Roman"/>
          <w:color w:val="000000"/>
          <w:sz w:val="24"/>
          <w:szCs w:val="24"/>
          <w:shd w:val="clear" w:color="auto" w:fill="FFFFFF"/>
        </w:rPr>
        <w:t>Метод</w:t>
      </w:r>
      <w:r w:rsidRPr="00AE0B86">
        <w:rPr>
          <w:rFonts w:ascii="Times New Roman" w:eastAsia="Times New Roman" w:hAnsi="Times New Roman" w:cs="Times New Roman"/>
          <w:b/>
          <w:color w:val="000000"/>
          <w:sz w:val="24"/>
          <w:szCs w:val="24"/>
          <w:shd w:val="clear" w:color="auto" w:fill="FFFFFF"/>
        </w:rPr>
        <w:t> </w:t>
      </w:r>
      <w:r w:rsidRPr="00AE0B86">
        <w:rPr>
          <w:rFonts w:ascii="Times New Roman" w:eastAsia="Times New Roman" w:hAnsi="Times New Roman" w:cs="Times New Roman"/>
          <w:bCs/>
          <w:color w:val="000000"/>
          <w:sz w:val="24"/>
          <w:szCs w:val="24"/>
          <w:shd w:val="clear" w:color="auto" w:fill="FFFFFF"/>
        </w:rPr>
        <w:t>ранговой корреляции Спирмена</w:t>
      </w:r>
      <w:r w:rsidRPr="00AE0B86">
        <w:rPr>
          <w:rFonts w:ascii="Times New Roman" w:eastAsia="Times New Roman" w:hAnsi="Times New Roman" w:cs="Times New Roman"/>
          <w:b/>
          <w:color w:val="000000"/>
          <w:sz w:val="24"/>
          <w:szCs w:val="24"/>
          <w:shd w:val="clear" w:color="auto" w:fill="FFFFFF"/>
        </w:rPr>
        <w:t> </w:t>
      </w:r>
      <w:r w:rsidRPr="00AE0B86">
        <w:rPr>
          <w:rFonts w:ascii="Times New Roman" w:eastAsia="Times New Roman" w:hAnsi="Times New Roman" w:cs="Times New Roman"/>
          <w:color w:val="000000"/>
          <w:sz w:val="24"/>
          <w:szCs w:val="24"/>
          <w:shd w:val="clear" w:color="auto" w:fill="FFFFFF"/>
        </w:rPr>
        <w:t>позволяет</w:t>
      </w:r>
      <w:r w:rsidRPr="00AE0B86">
        <w:rPr>
          <w:rFonts w:ascii="Times New Roman" w:eastAsia="Times New Roman" w:hAnsi="Times New Roman" w:cs="Times New Roman"/>
          <w:b/>
          <w:color w:val="000000"/>
          <w:sz w:val="24"/>
          <w:szCs w:val="24"/>
          <w:shd w:val="clear" w:color="auto" w:fill="FFFFFF"/>
        </w:rPr>
        <w:t xml:space="preserve"> </w:t>
      </w:r>
      <w:r w:rsidRPr="00AE0B86">
        <w:rPr>
          <w:rFonts w:ascii="Times New Roman" w:eastAsia="Times New Roman" w:hAnsi="Times New Roman" w:cs="Times New Roman"/>
          <w:color w:val="000000"/>
          <w:sz w:val="24"/>
          <w:szCs w:val="24"/>
          <w:shd w:val="clear" w:color="auto" w:fill="FFFFFF"/>
        </w:rPr>
        <w:t>определить</w:t>
      </w:r>
      <w:r w:rsidRPr="00AE0B86">
        <w:rPr>
          <w:rFonts w:ascii="Times New Roman" w:eastAsia="Times New Roman" w:hAnsi="Times New Roman" w:cs="Times New Roman"/>
          <w:b/>
          <w:color w:val="000000"/>
          <w:sz w:val="24"/>
          <w:szCs w:val="24"/>
          <w:shd w:val="clear" w:color="auto" w:fill="FFFFFF"/>
        </w:rPr>
        <w:t xml:space="preserve"> </w:t>
      </w:r>
      <w:r w:rsidRPr="00AE0B86">
        <w:rPr>
          <w:rFonts w:ascii="Times New Roman" w:eastAsia="Times New Roman" w:hAnsi="Times New Roman" w:cs="Times New Roman"/>
          <w:color w:val="000000"/>
          <w:sz w:val="24"/>
          <w:szCs w:val="24"/>
          <w:shd w:val="clear" w:color="auto" w:fill="FFFFFF"/>
        </w:rPr>
        <w:t>тесноту (силу) и направление корреляционной связи между двумя признаками или двумя профилями (иерархиями) признаков.</w:t>
      </w:r>
    </w:p>
    <w:p w:rsidR="00AE0B86" w:rsidRPr="00AE0B86" w:rsidRDefault="00AE0B86" w:rsidP="00AE0B86">
      <w:pPr>
        <w:keepNext/>
        <w:spacing w:after="0" w:line="360" w:lineRule="auto"/>
        <w:ind w:firstLine="709"/>
        <w:jc w:val="both"/>
        <w:outlineLvl w:val="1"/>
        <w:rPr>
          <w:rFonts w:ascii="Times New Roman" w:eastAsia="Times New Roman" w:hAnsi="Times New Roman" w:cs="Times New Roman"/>
          <w:i/>
          <w:iCs/>
          <w:color w:val="000000"/>
          <w:sz w:val="24"/>
          <w:szCs w:val="24"/>
          <w:shd w:val="clear" w:color="auto" w:fill="FFFFFF"/>
        </w:rPr>
      </w:pPr>
      <w:bookmarkStart w:id="51" w:name="_Toc341102749"/>
      <w:r w:rsidRPr="00AE0B86">
        <w:rPr>
          <w:rFonts w:ascii="Times New Roman" w:eastAsia="Times New Roman" w:hAnsi="Times New Roman" w:cs="Times New Roman"/>
          <w:i/>
          <w:iCs/>
          <w:color w:val="000000"/>
          <w:sz w:val="24"/>
          <w:szCs w:val="24"/>
          <w:shd w:val="clear" w:color="auto" w:fill="FFFFFF"/>
        </w:rPr>
        <w:t>Описание метода:</w:t>
      </w:r>
      <w:bookmarkEnd w:id="51"/>
    </w:p>
    <w:p w:rsidR="00AE0B86" w:rsidRPr="00AE0B86" w:rsidRDefault="00AE0B86" w:rsidP="00AE0B86">
      <w:pPr>
        <w:spacing w:after="0" w:line="360" w:lineRule="auto"/>
        <w:ind w:firstLine="709"/>
        <w:jc w:val="both"/>
        <w:rPr>
          <w:rFonts w:ascii="Times New Roman" w:eastAsia="Times New Roman" w:hAnsi="Times New Roman" w:cs="Times New Roman"/>
          <w:color w:val="000000"/>
          <w:sz w:val="24"/>
          <w:szCs w:val="24"/>
          <w:shd w:val="clear" w:color="auto" w:fill="FFFFFF"/>
        </w:rPr>
      </w:pPr>
      <w:r w:rsidRPr="00AE0B86">
        <w:rPr>
          <w:rFonts w:ascii="Times New Roman" w:eastAsia="Times New Roman" w:hAnsi="Times New Roman" w:cs="Times New Roman"/>
          <w:color w:val="000000"/>
          <w:sz w:val="24"/>
          <w:szCs w:val="24"/>
          <w:shd w:val="clear" w:color="auto" w:fill="FFFFFF"/>
        </w:rPr>
        <w:t>Для подсчета ранговой корреляции Спирмена необходимо располагать двумя рядами значений, которые могут быть проранжированы. Такими рядами значений могут быть:</w:t>
      </w:r>
    </w:p>
    <w:p w:rsidR="00AE0B86" w:rsidRPr="00AE0B86" w:rsidRDefault="00AE0B86" w:rsidP="00AE0B86">
      <w:pPr>
        <w:spacing w:after="0" w:line="360" w:lineRule="auto"/>
        <w:ind w:firstLine="709"/>
        <w:jc w:val="both"/>
        <w:rPr>
          <w:rFonts w:ascii="Times New Roman" w:eastAsia="Times New Roman" w:hAnsi="Times New Roman" w:cs="Times New Roman"/>
          <w:color w:val="000000"/>
          <w:sz w:val="24"/>
          <w:szCs w:val="24"/>
          <w:shd w:val="clear" w:color="auto" w:fill="FFFFFF"/>
        </w:rPr>
      </w:pPr>
      <w:r w:rsidRPr="00AE0B86">
        <w:rPr>
          <w:rFonts w:ascii="Times New Roman" w:eastAsia="Times New Roman" w:hAnsi="Times New Roman" w:cs="Times New Roman"/>
          <w:color w:val="000000"/>
          <w:sz w:val="24"/>
          <w:szCs w:val="24"/>
          <w:shd w:val="clear" w:color="auto" w:fill="FFFFFF"/>
        </w:rPr>
        <w:t>1) два признака, измеренные в одной и той же группе испытуемых;</w:t>
      </w:r>
    </w:p>
    <w:p w:rsidR="00AE0B86" w:rsidRPr="00AE0B86" w:rsidRDefault="00AE0B86" w:rsidP="00AE0B86">
      <w:pPr>
        <w:spacing w:after="0" w:line="360" w:lineRule="auto"/>
        <w:ind w:firstLine="709"/>
        <w:jc w:val="both"/>
        <w:rPr>
          <w:rFonts w:ascii="Times New Roman" w:eastAsia="Times New Roman" w:hAnsi="Times New Roman" w:cs="Times New Roman"/>
          <w:color w:val="000000"/>
          <w:sz w:val="24"/>
          <w:szCs w:val="24"/>
          <w:shd w:val="clear" w:color="auto" w:fill="FFFFFF"/>
        </w:rPr>
      </w:pPr>
      <w:r w:rsidRPr="00AE0B86">
        <w:rPr>
          <w:rFonts w:ascii="Times New Roman" w:eastAsia="Times New Roman" w:hAnsi="Times New Roman" w:cs="Times New Roman"/>
          <w:color w:val="000000"/>
          <w:sz w:val="24"/>
          <w:szCs w:val="24"/>
          <w:shd w:val="clear" w:color="auto" w:fill="FFFFFF"/>
        </w:rPr>
        <w:t>2) две индивидуальные иерархии признаков, выявленные у двух испытуемых по одному и тому же набору признаков (например, личностные профили по 16-факторному опроснику Р. Б. Кеттелла, иерархии ценностей по методике Р. Рокича, последовательности предпочтений в выборе из нескольких альтернатив и др.);</w:t>
      </w:r>
    </w:p>
    <w:p w:rsidR="00AE0B86" w:rsidRPr="00AE0B86" w:rsidRDefault="00AE0B86" w:rsidP="00AE0B86">
      <w:pPr>
        <w:spacing w:after="0" w:line="360" w:lineRule="auto"/>
        <w:ind w:firstLine="709"/>
        <w:jc w:val="both"/>
        <w:rPr>
          <w:rFonts w:ascii="Times New Roman" w:eastAsia="Times New Roman" w:hAnsi="Times New Roman" w:cs="Times New Roman"/>
          <w:color w:val="000000"/>
          <w:sz w:val="24"/>
          <w:szCs w:val="24"/>
          <w:shd w:val="clear" w:color="auto" w:fill="FFFFFF"/>
        </w:rPr>
      </w:pPr>
      <w:r w:rsidRPr="00AE0B86">
        <w:rPr>
          <w:rFonts w:ascii="Times New Roman" w:eastAsia="Times New Roman" w:hAnsi="Times New Roman" w:cs="Times New Roman"/>
          <w:color w:val="000000"/>
          <w:sz w:val="24"/>
          <w:szCs w:val="24"/>
          <w:shd w:val="clear" w:color="auto" w:fill="FFFFFF"/>
        </w:rPr>
        <w:t>3) две групповые иерархии признаков;</w:t>
      </w:r>
    </w:p>
    <w:p w:rsidR="00AE0B86" w:rsidRPr="00AE0B86" w:rsidRDefault="00AE0B86" w:rsidP="00AE0B86">
      <w:pPr>
        <w:spacing w:after="0" w:line="360" w:lineRule="auto"/>
        <w:ind w:firstLine="709"/>
        <w:jc w:val="both"/>
        <w:rPr>
          <w:rFonts w:ascii="Times New Roman" w:eastAsia="Times New Roman" w:hAnsi="Times New Roman" w:cs="Times New Roman"/>
          <w:color w:val="000000"/>
          <w:sz w:val="24"/>
          <w:szCs w:val="24"/>
          <w:shd w:val="clear" w:color="auto" w:fill="FFFFFF"/>
        </w:rPr>
      </w:pPr>
      <w:r w:rsidRPr="00AE0B86">
        <w:rPr>
          <w:rFonts w:ascii="Times New Roman" w:eastAsia="Times New Roman" w:hAnsi="Times New Roman" w:cs="Times New Roman"/>
          <w:color w:val="000000"/>
          <w:sz w:val="24"/>
          <w:szCs w:val="24"/>
          <w:shd w:val="clear" w:color="auto" w:fill="FFFFFF"/>
        </w:rPr>
        <w:t>4) индивидуальная и групповая иерархии признаков.</w:t>
      </w:r>
    </w:p>
    <w:p w:rsidR="00AE0B86" w:rsidRPr="00AE0B86" w:rsidRDefault="00AE0B86" w:rsidP="00AE0B86">
      <w:pPr>
        <w:spacing w:after="0" w:line="360" w:lineRule="auto"/>
        <w:ind w:firstLine="709"/>
        <w:jc w:val="both"/>
        <w:rPr>
          <w:rFonts w:ascii="Times New Roman" w:eastAsia="Times New Roman" w:hAnsi="Times New Roman" w:cs="Times New Roman"/>
          <w:color w:val="000000"/>
          <w:sz w:val="24"/>
          <w:szCs w:val="24"/>
          <w:shd w:val="clear" w:color="auto" w:fill="FFFFFF"/>
        </w:rPr>
      </w:pPr>
      <w:r w:rsidRPr="00AE0B86">
        <w:rPr>
          <w:rFonts w:ascii="Times New Roman" w:eastAsia="Times New Roman" w:hAnsi="Times New Roman" w:cs="Times New Roman"/>
          <w:color w:val="000000"/>
          <w:sz w:val="24"/>
          <w:szCs w:val="24"/>
          <w:shd w:val="clear" w:color="auto" w:fill="FFFFFF"/>
        </w:rPr>
        <w:lastRenderedPageBreak/>
        <w:t>В первую очередь, показатели ранжируются отдельно по каждому из признаков. Как правило, меньшему значению признака начисляется меньший ранг.</w:t>
      </w:r>
    </w:p>
    <w:p w:rsidR="00AE0B86" w:rsidRPr="00AE0B86" w:rsidRDefault="00AE0B86" w:rsidP="00AE0B86">
      <w:pPr>
        <w:keepNext/>
        <w:spacing w:after="0" w:line="360" w:lineRule="auto"/>
        <w:ind w:firstLine="709"/>
        <w:jc w:val="both"/>
        <w:outlineLvl w:val="2"/>
        <w:rPr>
          <w:rFonts w:ascii="Times New Roman" w:eastAsia="Times New Roman" w:hAnsi="Times New Roman" w:cs="Times New Roman"/>
          <w:i/>
          <w:color w:val="000000"/>
          <w:sz w:val="24"/>
          <w:szCs w:val="24"/>
          <w:shd w:val="clear" w:color="auto" w:fill="FFFFFF"/>
        </w:rPr>
      </w:pPr>
      <w:bookmarkStart w:id="52" w:name="_Toc341102750"/>
      <w:r w:rsidRPr="00AE0B86">
        <w:rPr>
          <w:rFonts w:ascii="Times New Roman" w:eastAsia="Times New Roman" w:hAnsi="Times New Roman" w:cs="Times New Roman"/>
          <w:i/>
          <w:color w:val="000000"/>
          <w:sz w:val="24"/>
          <w:szCs w:val="24"/>
          <w:shd w:val="clear" w:color="auto" w:fill="FFFFFF"/>
        </w:rPr>
        <w:t>Ограничения коэффициента ранговой корреляции</w:t>
      </w:r>
      <w:bookmarkEnd w:id="52"/>
    </w:p>
    <w:p w:rsidR="00AE0B86" w:rsidRPr="00AE0B86" w:rsidRDefault="00AE0B86" w:rsidP="00AE0B86">
      <w:pPr>
        <w:spacing w:after="0" w:line="360" w:lineRule="auto"/>
        <w:ind w:firstLine="709"/>
        <w:jc w:val="both"/>
        <w:rPr>
          <w:rFonts w:ascii="Times New Roman" w:eastAsia="Times New Roman" w:hAnsi="Times New Roman" w:cs="Times New Roman"/>
          <w:color w:val="000000"/>
          <w:sz w:val="24"/>
          <w:szCs w:val="24"/>
          <w:shd w:val="clear" w:color="auto" w:fill="FFFFFF"/>
        </w:rPr>
      </w:pPr>
      <w:r w:rsidRPr="00AE0B86">
        <w:rPr>
          <w:rFonts w:ascii="Times New Roman" w:eastAsia="Times New Roman" w:hAnsi="Times New Roman" w:cs="Times New Roman"/>
          <w:color w:val="000000"/>
          <w:sz w:val="24"/>
          <w:szCs w:val="24"/>
          <w:shd w:val="clear" w:color="auto" w:fill="FFFFFF"/>
        </w:rPr>
        <w:t>1) по каждой переменной должно быть представлено не менее 5 наблюдений;</w:t>
      </w:r>
    </w:p>
    <w:p w:rsidR="00AE0B86" w:rsidRPr="00AE0B86" w:rsidRDefault="00AE0B86" w:rsidP="00AE0B86">
      <w:pPr>
        <w:spacing w:after="0" w:line="360" w:lineRule="auto"/>
        <w:ind w:firstLine="709"/>
        <w:jc w:val="both"/>
        <w:rPr>
          <w:rFonts w:ascii="Times New Roman" w:eastAsia="Times New Roman" w:hAnsi="Times New Roman" w:cs="Times New Roman"/>
          <w:color w:val="000000"/>
          <w:sz w:val="24"/>
          <w:szCs w:val="24"/>
          <w:shd w:val="clear" w:color="auto" w:fill="FFFFFF"/>
        </w:rPr>
      </w:pPr>
      <w:r w:rsidRPr="00AE0B86">
        <w:rPr>
          <w:rFonts w:ascii="Times New Roman" w:eastAsia="Times New Roman" w:hAnsi="Times New Roman" w:cs="Times New Roman"/>
          <w:color w:val="000000"/>
          <w:sz w:val="24"/>
          <w:szCs w:val="24"/>
          <w:shd w:val="clear" w:color="auto" w:fill="FFFFFF"/>
        </w:rPr>
        <w:t>2) коэффициент ранговой корреляции Спирмена при большом количестве одинаковых рангов по одной или обеим сопоставляемым переменным дает огрубленные значения. В идеале оба коррелируемых ряда должны представлять собой две последовательности несовпадающих значений</w:t>
      </w:r>
      <w:r w:rsidRPr="00AE0B86">
        <w:rPr>
          <w:rFonts w:ascii="Times New Roman" w:eastAsia="Times New Roman" w:hAnsi="Times New Roman" w:cs="Times New Roman"/>
          <w:color w:val="000000"/>
          <w:sz w:val="24"/>
          <w:szCs w:val="24"/>
          <w:shd w:val="clear" w:color="auto" w:fill="FFFFFF"/>
          <w:vertAlign w:val="superscript"/>
        </w:rPr>
        <w:footnoteReference w:id="13"/>
      </w:r>
      <w:r w:rsidRPr="00AE0B86">
        <w:rPr>
          <w:rFonts w:ascii="Times New Roman" w:eastAsia="Times New Roman" w:hAnsi="Times New Roman" w:cs="Times New Roman"/>
          <w:color w:val="000000"/>
          <w:sz w:val="24"/>
          <w:szCs w:val="24"/>
          <w:shd w:val="clear" w:color="auto" w:fill="FFFFFF"/>
        </w:rPr>
        <w:t>.</w:t>
      </w:r>
    </w:p>
    <w:p w:rsidR="00AE0B86" w:rsidRPr="00AE0B86" w:rsidRDefault="00AE0B86" w:rsidP="00AE0B86">
      <w:pPr>
        <w:spacing w:after="0" w:line="360" w:lineRule="auto"/>
        <w:ind w:firstLine="709"/>
        <w:jc w:val="both"/>
        <w:rPr>
          <w:rFonts w:ascii="Times New Roman" w:hAnsi="Times New Roman"/>
          <w:color w:val="000000"/>
          <w:sz w:val="24"/>
          <w:szCs w:val="24"/>
        </w:rPr>
      </w:pPr>
      <w:r w:rsidRPr="00AE0B86">
        <w:rPr>
          <w:rFonts w:ascii="Times New Roman" w:hAnsi="Times New Roman"/>
          <w:color w:val="000000"/>
          <w:sz w:val="24"/>
          <w:szCs w:val="24"/>
        </w:rPr>
        <w:t>В соответствии с изложенными выше критериями оценки эффективности деятельности школы, а также количественной оценки взаимодействия родителей и организаций с образовательным учреждением, данные обработаны и сведены в таблицы (Табл. 5, 6).</w:t>
      </w:r>
    </w:p>
    <w:p w:rsidR="00AE0B86" w:rsidRPr="00AE0B86" w:rsidRDefault="00AE0B86" w:rsidP="00AE0B86">
      <w:pPr>
        <w:spacing w:line="360" w:lineRule="auto"/>
        <w:ind w:firstLine="708"/>
        <w:jc w:val="right"/>
        <w:rPr>
          <w:rFonts w:ascii="Times New Roman" w:hAnsi="Times New Roman"/>
          <w:sz w:val="24"/>
          <w:szCs w:val="24"/>
        </w:rPr>
      </w:pPr>
      <w:r w:rsidRPr="00AE0B86">
        <w:rPr>
          <w:rFonts w:ascii="Times New Roman" w:hAnsi="Times New Roman"/>
          <w:sz w:val="24"/>
          <w:szCs w:val="24"/>
        </w:rPr>
        <w:t>Таблица 5</w:t>
      </w:r>
    </w:p>
    <w:p w:rsidR="00AE0B86" w:rsidRPr="00AE0B86" w:rsidRDefault="00AE0B86" w:rsidP="00AE0B86">
      <w:pPr>
        <w:jc w:val="center"/>
        <w:rPr>
          <w:rFonts w:ascii="Times New Roman" w:hAnsi="Times New Roman"/>
          <w:bCs/>
          <w:sz w:val="24"/>
          <w:szCs w:val="24"/>
        </w:rPr>
      </w:pPr>
      <w:r w:rsidRPr="00AE0B86">
        <w:rPr>
          <w:rFonts w:ascii="Times New Roman" w:hAnsi="Times New Roman"/>
          <w:bCs/>
          <w:sz w:val="24"/>
          <w:szCs w:val="24"/>
        </w:rPr>
        <w:t>Показатели эффективности общеобразовательного учреждения</w:t>
      </w:r>
    </w:p>
    <w:tbl>
      <w:tblPr>
        <w:tblW w:w="10395" w:type="dxa"/>
        <w:jc w:val="center"/>
        <w:tblLook w:val="0000" w:firstRow="0" w:lastRow="0" w:firstColumn="0" w:lastColumn="0" w:noHBand="0" w:noVBand="0"/>
      </w:tblPr>
      <w:tblGrid>
        <w:gridCol w:w="760"/>
        <w:gridCol w:w="6995"/>
        <w:gridCol w:w="1236"/>
        <w:gridCol w:w="1404"/>
      </w:tblGrid>
      <w:tr w:rsidR="00AE0B86" w:rsidRPr="00AE0B86" w:rsidTr="005F562F">
        <w:trPr>
          <w:trHeight w:val="1149"/>
          <w:jc w:val="center"/>
        </w:trPr>
        <w:tc>
          <w:tcPr>
            <w:tcW w:w="760" w:type="dxa"/>
            <w:tcBorders>
              <w:top w:val="single" w:sz="4" w:space="0" w:color="auto"/>
              <w:left w:val="single" w:sz="4" w:space="0" w:color="auto"/>
              <w:bottom w:val="single" w:sz="4" w:space="0" w:color="000000"/>
              <w:right w:val="single" w:sz="4" w:space="0" w:color="auto"/>
            </w:tcBorders>
            <w:shd w:val="clear" w:color="auto" w:fill="auto"/>
            <w:vAlign w:val="center"/>
          </w:tcPr>
          <w:p w:rsidR="00AE0B86" w:rsidRPr="00AE0B86" w:rsidRDefault="00AE0B86" w:rsidP="00AE0B86">
            <w:pPr>
              <w:spacing w:after="0" w:line="240" w:lineRule="auto"/>
              <w:jc w:val="center"/>
              <w:rPr>
                <w:rFonts w:ascii="Times New Roman" w:hAnsi="Times New Roman"/>
                <w:bCs/>
                <w:sz w:val="24"/>
                <w:szCs w:val="24"/>
              </w:rPr>
            </w:pPr>
            <w:r w:rsidRPr="00AE0B86">
              <w:rPr>
                <w:rFonts w:ascii="Times New Roman" w:hAnsi="Times New Roman"/>
                <w:bCs/>
                <w:sz w:val="24"/>
                <w:szCs w:val="24"/>
              </w:rPr>
              <w:t>№№ п/п</w:t>
            </w:r>
          </w:p>
        </w:tc>
        <w:tc>
          <w:tcPr>
            <w:tcW w:w="6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0B86" w:rsidRPr="00AE0B86" w:rsidRDefault="00AE0B86" w:rsidP="00AE0B86">
            <w:pPr>
              <w:spacing w:after="0" w:line="240" w:lineRule="auto"/>
              <w:jc w:val="center"/>
              <w:rPr>
                <w:rFonts w:ascii="Times New Roman" w:hAnsi="Times New Roman"/>
                <w:bCs/>
                <w:sz w:val="24"/>
                <w:szCs w:val="24"/>
              </w:rPr>
            </w:pPr>
            <w:r w:rsidRPr="00AE0B86">
              <w:rPr>
                <w:rFonts w:ascii="Times New Roman" w:hAnsi="Times New Roman"/>
                <w:bCs/>
                <w:sz w:val="24"/>
                <w:szCs w:val="24"/>
              </w:rPr>
              <w:t>Наименование показателя</w:t>
            </w:r>
          </w:p>
        </w:tc>
        <w:tc>
          <w:tcPr>
            <w:tcW w:w="1236" w:type="dxa"/>
            <w:tcBorders>
              <w:top w:val="single" w:sz="4" w:space="0" w:color="auto"/>
              <w:left w:val="single" w:sz="4" w:space="0" w:color="auto"/>
              <w:right w:val="single" w:sz="4" w:space="0" w:color="auto"/>
            </w:tcBorders>
          </w:tcPr>
          <w:p w:rsidR="00AE0B86" w:rsidRPr="00AE0B86" w:rsidRDefault="00AE0B86" w:rsidP="00AE0B86">
            <w:pPr>
              <w:spacing w:after="0" w:line="240" w:lineRule="auto"/>
              <w:jc w:val="center"/>
              <w:rPr>
                <w:rFonts w:ascii="Times New Roman" w:hAnsi="Times New Roman"/>
                <w:bCs/>
                <w:sz w:val="24"/>
                <w:szCs w:val="24"/>
              </w:rPr>
            </w:pPr>
            <w:r w:rsidRPr="00AE0B86">
              <w:rPr>
                <w:rFonts w:ascii="Times New Roman" w:hAnsi="Times New Roman"/>
                <w:bCs/>
                <w:sz w:val="24"/>
                <w:szCs w:val="24"/>
              </w:rPr>
              <w:t>чел</w:t>
            </w:r>
          </w:p>
        </w:tc>
        <w:tc>
          <w:tcPr>
            <w:tcW w:w="1404" w:type="dxa"/>
            <w:tcBorders>
              <w:top w:val="single" w:sz="4" w:space="0" w:color="auto"/>
              <w:left w:val="single" w:sz="4" w:space="0" w:color="auto"/>
              <w:right w:val="single" w:sz="4" w:space="0" w:color="auto"/>
            </w:tcBorders>
          </w:tcPr>
          <w:p w:rsidR="00AE0B86" w:rsidRPr="00AE0B86" w:rsidRDefault="00AE0B86" w:rsidP="00AE0B86">
            <w:pPr>
              <w:spacing w:after="0" w:line="240" w:lineRule="auto"/>
              <w:jc w:val="center"/>
              <w:rPr>
                <w:rFonts w:ascii="Times New Roman" w:hAnsi="Times New Roman"/>
                <w:bCs/>
                <w:sz w:val="24"/>
                <w:szCs w:val="24"/>
              </w:rPr>
            </w:pPr>
            <w:r w:rsidRPr="00AE0B86">
              <w:rPr>
                <w:rFonts w:ascii="Times New Roman" w:hAnsi="Times New Roman"/>
                <w:bCs/>
                <w:sz w:val="24"/>
                <w:szCs w:val="24"/>
              </w:rPr>
              <w:t xml:space="preserve">% к  общему кол-ву </w:t>
            </w:r>
          </w:p>
        </w:tc>
      </w:tr>
      <w:tr w:rsidR="00AE0B86" w:rsidRPr="00AE0B86" w:rsidTr="005F562F">
        <w:trPr>
          <w:trHeight w:val="281"/>
          <w:jc w:val="center"/>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0B86" w:rsidRPr="00AE0B86" w:rsidRDefault="00AE0B86" w:rsidP="00AE0B86">
            <w:pPr>
              <w:spacing w:after="0" w:line="240" w:lineRule="auto"/>
              <w:jc w:val="center"/>
              <w:rPr>
                <w:rFonts w:ascii="Times New Roman" w:hAnsi="Times New Roman"/>
                <w:sz w:val="24"/>
                <w:szCs w:val="24"/>
              </w:rPr>
            </w:pPr>
            <w:r w:rsidRPr="00AE0B86">
              <w:rPr>
                <w:rFonts w:ascii="Times New Roman" w:hAnsi="Times New Roman"/>
                <w:sz w:val="24"/>
                <w:szCs w:val="24"/>
              </w:rPr>
              <w:t>1</w:t>
            </w:r>
          </w:p>
        </w:tc>
        <w:tc>
          <w:tcPr>
            <w:tcW w:w="6995" w:type="dxa"/>
            <w:tcBorders>
              <w:top w:val="single" w:sz="4" w:space="0" w:color="auto"/>
              <w:left w:val="nil"/>
              <w:bottom w:val="single" w:sz="4" w:space="0" w:color="auto"/>
              <w:right w:val="single" w:sz="4" w:space="0" w:color="auto"/>
            </w:tcBorders>
            <w:shd w:val="clear" w:color="auto" w:fill="auto"/>
          </w:tcPr>
          <w:p w:rsidR="00AE0B86" w:rsidRPr="00AE0B86" w:rsidRDefault="00AE0B86" w:rsidP="00AE0B86">
            <w:pPr>
              <w:spacing w:after="0" w:line="240" w:lineRule="auto"/>
              <w:jc w:val="both"/>
              <w:rPr>
                <w:rFonts w:ascii="Times New Roman" w:hAnsi="Times New Roman"/>
                <w:sz w:val="24"/>
                <w:szCs w:val="24"/>
              </w:rPr>
            </w:pPr>
            <w:r w:rsidRPr="00AE0B86">
              <w:rPr>
                <w:rFonts w:ascii="Times New Roman" w:hAnsi="Times New Roman"/>
                <w:sz w:val="24"/>
                <w:szCs w:val="24"/>
              </w:rPr>
              <w:t xml:space="preserve">Количество участников всероссийских, региональных и городских олимпиад и конкурсов </w:t>
            </w:r>
          </w:p>
        </w:tc>
        <w:tc>
          <w:tcPr>
            <w:tcW w:w="1236" w:type="dxa"/>
            <w:tcBorders>
              <w:top w:val="single" w:sz="4" w:space="0" w:color="auto"/>
              <w:left w:val="nil"/>
              <w:bottom w:val="single" w:sz="4" w:space="0" w:color="auto"/>
              <w:right w:val="single" w:sz="4" w:space="0" w:color="auto"/>
            </w:tcBorders>
          </w:tcPr>
          <w:p w:rsidR="00AE0B86" w:rsidRPr="00AE0B86" w:rsidRDefault="00AE0B86" w:rsidP="00AE0B86">
            <w:pPr>
              <w:spacing w:after="0" w:line="240" w:lineRule="auto"/>
              <w:jc w:val="both"/>
              <w:rPr>
                <w:rFonts w:ascii="Times New Roman" w:hAnsi="Times New Roman"/>
                <w:sz w:val="24"/>
                <w:szCs w:val="24"/>
              </w:rPr>
            </w:pPr>
            <w:r w:rsidRPr="00AE0B86">
              <w:rPr>
                <w:rFonts w:ascii="Times New Roman" w:hAnsi="Times New Roman"/>
                <w:sz w:val="24"/>
                <w:szCs w:val="24"/>
              </w:rPr>
              <w:t xml:space="preserve">12 </w:t>
            </w:r>
          </w:p>
        </w:tc>
        <w:tc>
          <w:tcPr>
            <w:tcW w:w="1404" w:type="dxa"/>
            <w:tcBorders>
              <w:top w:val="single" w:sz="4" w:space="0" w:color="auto"/>
              <w:left w:val="nil"/>
              <w:bottom w:val="single" w:sz="4" w:space="0" w:color="auto"/>
              <w:right w:val="single" w:sz="4" w:space="0" w:color="auto"/>
            </w:tcBorders>
          </w:tcPr>
          <w:p w:rsidR="00AE0B86" w:rsidRPr="00AE0B86" w:rsidRDefault="00AE0B86" w:rsidP="00AE0B86">
            <w:pPr>
              <w:spacing w:after="0" w:line="240" w:lineRule="auto"/>
              <w:jc w:val="both"/>
              <w:rPr>
                <w:rFonts w:ascii="Times New Roman" w:hAnsi="Times New Roman"/>
                <w:sz w:val="24"/>
                <w:szCs w:val="24"/>
              </w:rPr>
            </w:pPr>
            <w:r w:rsidRPr="00AE0B86">
              <w:rPr>
                <w:rFonts w:ascii="Times New Roman" w:hAnsi="Times New Roman"/>
                <w:sz w:val="24"/>
                <w:szCs w:val="24"/>
              </w:rPr>
              <w:t>2,85</w:t>
            </w:r>
          </w:p>
        </w:tc>
      </w:tr>
      <w:tr w:rsidR="00AE0B86" w:rsidRPr="00AE0B86" w:rsidTr="005F562F">
        <w:trPr>
          <w:trHeight w:val="751"/>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rsidR="00AE0B86" w:rsidRPr="00AE0B86" w:rsidRDefault="00AE0B86" w:rsidP="00AE0B86">
            <w:pPr>
              <w:spacing w:after="0" w:line="240" w:lineRule="auto"/>
              <w:jc w:val="center"/>
              <w:rPr>
                <w:rFonts w:ascii="Times New Roman" w:hAnsi="Times New Roman"/>
                <w:sz w:val="24"/>
                <w:szCs w:val="24"/>
              </w:rPr>
            </w:pPr>
            <w:r w:rsidRPr="00AE0B86">
              <w:rPr>
                <w:rFonts w:ascii="Times New Roman" w:hAnsi="Times New Roman"/>
                <w:sz w:val="24"/>
                <w:szCs w:val="24"/>
              </w:rPr>
              <w:t>2</w:t>
            </w:r>
          </w:p>
        </w:tc>
        <w:tc>
          <w:tcPr>
            <w:tcW w:w="6995" w:type="dxa"/>
            <w:tcBorders>
              <w:top w:val="nil"/>
              <w:left w:val="nil"/>
              <w:bottom w:val="single" w:sz="4" w:space="0" w:color="auto"/>
              <w:right w:val="single" w:sz="4" w:space="0" w:color="auto"/>
            </w:tcBorders>
            <w:shd w:val="clear" w:color="auto" w:fill="auto"/>
          </w:tcPr>
          <w:p w:rsidR="00AE0B86" w:rsidRPr="00AE0B86" w:rsidRDefault="00AE0B86" w:rsidP="00AE0B86">
            <w:pPr>
              <w:spacing w:after="0" w:line="240" w:lineRule="auto"/>
              <w:jc w:val="both"/>
              <w:rPr>
                <w:rFonts w:ascii="Times New Roman" w:hAnsi="Times New Roman"/>
                <w:sz w:val="24"/>
                <w:szCs w:val="24"/>
              </w:rPr>
            </w:pPr>
            <w:r w:rsidRPr="00AE0B86">
              <w:rPr>
                <w:rFonts w:ascii="Times New Roman" w:hAnsi="Times New Roman"/>
                <w:sz w:val="24"/>
                <w:szCs w:val="24"/>
              </w:rPr>
              <w:t>Доля учащихся успешно освоивших учебные программы (на «4» и «5» по результатам года)</w:t>
            </w:r>
          </w:p>
        </w:tc>
        <w:tc>
          <w:tcPr>
            <w:tcW w:w="1236" w:type="dxa"/>
            <w:tcBorders>
              <w:top w:val="nil"/>
              <w:left w:val="nil"/>
              <w:bottom w:val="single" w:sz="4" w:space="0" w:color="auto"/>
              <w:right w:val="single" w:sz="4" w:space="0" w:color="auto"/>
            </w:tcBorders>
          </w:tcPr>
          <w:p w:rsidR="00AE0B86" w:rsidRPr="00AE0B86" w:rsidRDefault="00AE0B86" w:rsidP="00AE0B86">
            <w:pPr>
              <w:spacing w:after="0" w:line="240" w:lineRule="auto"/>
              <w:jc w:val="both"/>
              <w:rPr>
                <w:rFonts w:ascii="Times New Roman" w:hAnsi="Times New Roman"/>
                <w:sz w:val="24"/>
                <w:szCs w:val="24"/>
              </w:rPr>
            </w:pPr>
            <w:r w:rsidRPr="00AE0B86">
              <w:rPr>
                <w:rFonts w:ascii="Times New Roman" w:hAnsi="Times New Roman"/>
                <w:sz w:val="24"/>
                <w:szCs w:val="24"/>
              </w:rPr>
              <w:t>56</w:t>
            </w:r>
          </w:p>
        </w:tc>
        <w:tc>
          <w:tcPr>
            <w:tcW w:w="1404" w:type="dxa"/>
            <w:tcBorders>
              <w:top w:val="nil"/>
              <w:left w:val="nil"/>
              <w:bottom w:val="single" w:sz="4" w:space="0" w:color="auto"/>
              <w:right w:val="single" w:sz="4" w:space="0" w:color="auto"/>
            </w:tcBorders>
          </w:tcPr>
          <w:p w:rsidR="00AE0B86" w:rsidRPr="00AE0B86" w:rsidRDefault="00AE0B86" w:rsidP="00AE0B86">
            <w:pPr>
              <w:spacing w:after="0" w:line="240" w:lineRule="auto"/>
              <w:jc w:val="both"/>
              <w:rPr>
                <w:rFonts w:ascii="Times New Roman" w:hAnsi="Times New Roman"/>
                <w:sz w:val="24"/>
                <w:szCs w:val="24"/>
              </w:rPr>
            </w:pPr>
            <w:r w:rsidRPr="00AE0B86">
              <w:rPr>
                <w:rFonts w:ascii="Times New Roman" w:hAnsi="Times New Roman"/>
                <w:sz w:val="24"/>
                <w:szCs w:val="24"/>
              </w:rPr>
              <w:t xml:space="preserve">13,3   </w:t>
            </w:r>
          </w:p>
        </w:tc>
      </w:tr>
      <w:tr w:rsidR="00AE0B86" w:rsidRPr="00AE0B86" w:rsidTr="005F562F">
        <w:trPr>
          <w:trHeight w:val="70"/>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rsidR="00AE0B86" w:rsidRPr="00AE0B86" w:rsidRDefault="00AE0B86" w:rsidP="00AE0B86">
            <w:pPr>
              <w:spacing w:after="0" w:line="240" w:lineRule="auto"/>
              <w:jc w:val="center"/>
              <w:rPr>
                <w:rFonts w:ascii="Times New Roman" w:hAnsi="Times New Roman"/>
                <w:sz w:val="24"/>
                <w:szCs w:val="24"/>
              </w:rPr>
            </w:pPr>
            <w:r w:rsidRPr="00AE0B86">
              <w:rPr>
                <w:rFonts w:ascii="Times New Roman" w:hAnsi="Times New Roman"/>
                <w:sz w:val="24"/>
                <w:szCs w:val="24"/>
              </w:rPr>
              <w:t>3</w:t>
            </w:r>
          </w:p>
        </w:tc>
        <w:tc>
          <w:tcPr>
            <w:tcW w:w="6995" w:type="dxa"/>
            <w:tcBorders>
              <w:top w:val="nil"/>
              <w:left w:val="nil"/>
              <w:bottom w:val="single" w:sz="4" w:space="0" w:color="auto"/>
              <w:right w:val="single" w:sz="4" w:space="0" w:color="auto"/>
            </w:tcBorders>
            <w:shd w:val="clear" w:color="auto" w:fill="auto"/>
          </w:tcPr>
          <w:p w:rsidR="00AE0B86" w:rsidRPr="00AE0B86" w:rsidRDefault="00AE0B86" w:rsidP="00AE0B86">
            <w:pPr>
              <w:spacing w:after="0" w:line="240" w:lineRule="auto"/>
              <w:jc w:val="both"/>
              <w:rPr>
                <w:rFonts w:ascii="Times New Roman" w:hAnsi="Times New Roman"/>
                <w:sz w:val="24"/>
                <w:szCs w:val="24"/>
              </w:rPr>
            </w:pPr>
            <w:r w:rsidRPr="00AE0B86">
              <w:rPr>
                <w:rFonts w:ascii="Times New Roman" w:hAnsi="Times New Roman"/>
                <w:sz w:val="24"/>
                <w:szCs w:val="24"/>
              </w:rPr>
              <w:t xml:space="preserve">Доля выбывших из образования </w:t>
            </w:r>
          </w:p>
        </w:tc>
        <w:tc>
          <w:tcPr>
            <w:tcW w:w="1236" w:type="dxa"/>
            <w:tcBorders>
              <w:top w:val="nil"/>
              <w:left w:val="nil"/>
              <w:bottom w:val="single" w:sz="4" w:space="0" w:color="auto"/>
              <w:right w:val="single" w:sz="4" w:space="0" w:color="auto"/>
            </w:tcBorders>
          </w:tcPr>
          <w:p w:rsidR="00AE0B86" w:rsidRPr="00AE0B86" w:rsidRDefault="00AE0B86" w:rsidP="00AE0B86">
            <w:pPr>
              <w:spacing w:after="0" w:line="240" w:lineRule="auto"/>
              <w:jc w:val="both"/>
              <w:rPr>
                <w:rFonts w:ascii="Times New Roman" w:hAnsi="Times New Roman"/>
                <w:sz w:val="24"/>
                <w:szCs w:val="24"/>
              </w:rPr>
            </w:pPr>
            <w:r w:rsidRPr="00AE0B86">
              <w:rPr>
                <w:rFonts w:ascii="Times New Roman" w:hAnsi="Times New Roman"/>
                <w:sz w:val="24"/>
                <w:szCs w:val="24"/>
              </w:rPr>
              <w:t>0</w:t>
            </w:r>
          </w:p>
        </w:tc>
        <w:tc>
          <w:tcPr>
            <w:tcW w:w="1404" w:type="dxa"/>
            <w:tcBorders>
              <w:top w:val="nil"/>
              <w:left w:val="nil"/>
              <w:bottom w:val="single" w:sz="4" w:space="0" w:color="auto"/>
              <w:right w:val="single" w:sz="4" w:space="0" w:color="auto"/>
            </w:tcBorders>
          </w:tcPr>
          <w:p w:rsidR="00AE0B86" w:rsidRPr="00AE0B86" w:rsidRDefault="00AE0B86" w:rsidP="00AE0B86">
            <w:pPr>
              <w:spacing w:after="0" w:line="240" w:lineRule="auto"/>
              <w:jc w:val="both"/>
              <w:rPr>
                <w:rFonts w:ascii="Times New Roman" w:hAnsi="Times New Roman"/>
                <w:sz w:val="24"/>
                <w:szCs w:val="24"/>
              </w:rPr>
            </w:pPr>
            <w:r w:rsidRPr="00AE0B86">
              <w:rPr>
                <w:rFonts w:ascii="Times New Roman" w:hAnsi="Times New Roman"/>
                <w:sz w:val="24"/>
                <w:szCs w:val="24"/>
              </w:rPr>
              <w:t>0</w:t>
            </w:r>
          </w:p>
        </w:tc>
      </w:tr>
      <w:tr w:rsidR="00AE0B86" w:rsidRPr="00AE0B86" w:rsidTr="005F562F">
        <w:trPr>
          <w:trHeight w:val="121"/>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rsidR="00AE0B86" w:rsidRPr="00AE0B86" w:rsidRDefault="00AE0B86" w:rsidP="00AE0B86">
            <w:pPr>
              <w:spacing w:after="0" w:line="240" w:lineRule="auto"/>
              <w:jc w:val="center"/>
              <w:rPr>
                <w:rFonts w:ascii="Times New Roman" w:hAnsi="Times New Roman"/>
                <w:sz w:val="24"/>
                <w:szCs w:val="24"/>
              </w:rPr>
            </w:pPr>
            <w:r w:rsidRPr="00AE0B86">
              <w:rPr>
                <w:rFonts w:ascii="Times New Roman" w:hAnsi="Times New Roman"/>
                <w:sz w:val="24"/>
                <w:szCs w:val="24"/>
              </w:rPr>
              <w:t>4</w:t>
            </w:r>
          </w:p>
        </w:tc>
        <w:tc>
          <w:tcPr>
            <w:tcW w:w="6995" w:type="dxa"/>
            <w:tcBorders>
              <w:top w:val="nil"/>
              <w:left w:val="nil"/>
              <w:bottom w:val="single" w:sz="4" w:space="0" w:color="auto"/>
              <w:right w:val="single" w:sz="4" w:space="0" w:color="auto"/>
            </w:tcBorders>
            <w:shd w:val="clear" w:color="auto" w:fill="auto"/>
          </w:tcPr>
          <w:p w:rsidR="00AE0B86" w:rsidRPr="00AE0B86" w:rsidRDefault="00AE0B86" w:rsidP="00AE0B86">
            <w:pPr>
              <w:spacing w:after="0" w:line="240" w:lineRule="auto"/>
              <w:jc w:val="both"/>
              <w:rPr>
                <w:rFonts w:ascii="Times New Roman" w:hAnsi="Times New Roman"/>
                <w:sz w:val="24"/>
                <w:szCs w:val="24"/>
              </w:rPr>
            </w:pPr>
            <w:r w:rsidRPr="00AE0B86">
              <w:rPr>
                <w:rFonts w:ascii="Times New Roman" w:hAnsi="Times New Roman"/>
                <w:sz w:val="24"/>
                <w:szCs w:val="24"/>
              </w:rPr>
              <w:t>Доля второгодников</w:t>
            </w:r>
          </w:p>
        </w:tc>
        <w:tc>
          <w:tcPr>
            <w:tcW w:w="1236" w:type="dxa"/>
            <w:tcBorders>
              <w:top w:val="nil"/>
              <w:left w:val="nil"/>
              <w:bottom w:val="single" w:sz="4" w:space="0" w:color="auto"/>
              <w:right w:val="single" w:sz="4" w:space="0" w:color="auto"/>
            </w:tcBorders>
          </w:tcPr>
          <w:p w:rsidR="00AE0B86" w:rsidRPr="00AE0B86" w:rsidRDefault="00AE0B86" w:rsidP="00AE0B86">
            <w:pPr>
              <w:spacing w:after="0" w:line="240" w:lineRule="auto"/>
              <w:jc w:val="both"/>
              <w:rPr>
                <w:rFonts w:ascii="Times New Roman" w:hAnsi="Times New Roman"/>
                <w:sz w:val="24"/>
                <w:szCs w:val="24"/>
              </w:rPr>
            </w:pPr>
            <w:r w:rsidRPr="00AE0B86">
              <w:rPr>
                <w:rFonts w:ascii="Times New Roman" w:hAnsi="Times New Roman"/>
                <w:sz w:val="24"/>
                <w:szCs w:val="24"/>
              </w:rPr>
              <w:t>0</w:t>
            </w:r>
          </w:p>
        </w:tc>
        <w:tc>
          <w:tcPr>
            <w:tcW w:w="1404" w:type="dxa"/>
            <w:tcBorders>
              <w:top w:val="nil"/>
              <w:left w:val="nil"/>
              <w:bottom w:val="single" w:sz="4" w:space="0" w:color="auto"/>
              <w:right w:val="single" w:sz="4" w:space="0" w:color="auto"/>
            </w:tcBorders>
          </w:tcPr>
          <w:p w:rsidR="00AE0B86" w:rsidRPr="00AE0B86" w:rsidRDefault="00AE0B86" w:rsidP="00AE0B86">
            <w:pPr>
              <w:spacing w:after="0" w:line="240" w:lineRule="auto"/>
              <w:jc w:val="both"/>
              <w:rPr>
                <w:rFonts w:ascii="Times New Roman" w:hAnsi="Times New Roman"/>
                <w:sz w:val="24"/>
                <w:szCs w:val="24"/>
              </w:rPr>
            </w:pPr>
            <w:r w:rsidRPr="00AE0B86">
              <w:rPr>
                <w:rFonts w:ascii="Times New Roman" w:hAnsi="Times New Roman"/>
                <w:sz w:val="24"/>
                <w:szCs w:val="24"/>
              </w:rPr>
              <w:t>0</w:t>
            </w:r>
          </w:p>
        </w:tc>
      </w:tr>
      <w:tr w:rsidR="00AE0B86" w:rsidRPr="00AE0B86" w:rsidTr="005F562F">
        <w:trPr>
          <w:trHeight w:val="146"/>
          <w:jc w:val="center"/>
        </w:trPr>
        <w:tc>
          <w:tcPr>
            <w:tcW w:w="760" w:type="dxa"/>
            <w:tcBorders>
              <w:top w:val="nil"/>
              <w:left w:val="single" w:sz="4" w:space="0" w:color="auto"/>
              <w:bottom w:val="single" w:sz="4" w:space="0" w:color="auto"/>
              <w:right w:val="single" w:sz="4" w:space="0" w:color="auto"/>
            </w:tcBorders>
            <w:shd w:val="clear" w:color="auto" w:fill="auto"/>
            <w:noWrap/>
            <w:vAlign w:val="center"/>
          </w:tcPr>
          <w:p w:rsidR="00AE0B86" w:rsidRPr="00AE0B86" w:rsidRDefault="00AE0B86" w:rsidP="00AE0B86">
            <w:pPr>
              <w:spacing w:after="0" w:line="240" w:lineRule="auto"/>
              <w:jc w:val="center"/>
              <w:rPr>
                <w:rFonts w:ascii="Times New Roman" w:hAnsi="Times New Roman"/>
                <w:sz w:val="24"/>
                <w:szCs w:val="24"/>
              </w:rPr>
            </w:pPr>
            <w:r w:rsidRPr="00AE0B86">
              <w:rPr>
                <w:rFonts w:ascii="Times New Roman" w:hAnsi="Times New Roman"/>
                <w:sz w:val="24"/>
                <w:szCs w:val="24"/>
              </w:rPr>
              <w:t>5</w:t>
            </w:r>
          </w:p>
        </w:tc>
        <w:tc>
          <w:tcPr>
            <w:tcW w:w="6995" w:type="dxa"/>
            <w:tcBorders>
              <w:top w:val="nil"/>
              <w:left w:val="nil"/>
              <w:bottom w:val="single" w:sz="4" w:space="0" w:color="auto"/>
              <w:right w:val="single" w:sz="4" w:space="0" w:color="auto"/>
            </w:tcBorders>
            <w:shd w:val="clear" w:color="auto" w:fill="auto"/>
          </w:tcPr>
          <w:p w:rsidR="00AE0B86" w:rsidRPr="00AE0B86" w:rsidRDefault="00AE0B86" w:rsidP="00AE0B86">
            <w:pPr>
              <w:spacing w:after="0" w:line="240" w:lineRule="auto"/>
              <w:jc w:val="both"/>
              <w:rPr>
                <w:rFonts w:ascii="Times New Roman" w:hAnsi="Times New Roman"/>
                <w:sz w:val="24"/>
                <w:szCs w:val="24"/>
              </w:rPr>
            </w:pPr>
            <w:r w:rsidRPr="00AE0B86">
              <w:rPr>
                <w:rFonts w:ascii="Times New Roman" w:hAnsi="Times New Roman"/>
                <w:sz w:val="24"/>
                <w:szCs w:val="24"/>
              </w:rPr>
              <w:t>Средний балл выпускников</w:t>
            </w:r>
          </w:p>
        </w:tc>
        <w:tc>
          <w:tcPr>
            <w:tcW w:w="1236" w:type="dxa"/>
            <w:tcBorders>
              <w:top w:val="nil"/>
              <w:left w:val="nil"/>
              <w:bottom w:val="single" w:sz="4" w:space="0" w:color="auto"/>
              <w:right w:val="single" w:sz="4" w:space="0" w:color="auto"/>
            </w:tcBorders>
          </w:tcPr>
          <w:p w:rsidR="00AE0B86" w:rsidRPr="00AE0B86" w:rsidRDefault="00AE0B86" w:rsidP="00AE0B86">
            <w:pPr>
              <w:spacing w:after="0" w:line="240" w:lineRule="auto"/>
              <w:jc w:val="both"/>
              <w:rPr>
                <w:rFonts w:ascii="Times New Roman" w:hAnsi="Times New Roman"/>
                <w:sz w:val="24"/>
                <w:szCs w:val="24"/>
              </w:rPr>
            </w:pPr>
            <w:r w:rsidRPr="00AE0B86">
              <w:rPr>
                <w:rFonts w:ascii="Times New Roman" w:hAnsi="Times New Roman"/>
                <w:sz w:val="24"/>
                <w:szCs w:val="24"/>
              </w:rPr>
              <w:t>3,4 балла</w:t>
            </w:r>
          </w:p>
        </w:tc>
        <w:tc>
          <w:tcPr>
            <w:tcW w:w="1404" w:type="dxa"/>
            <w:tcBorders>
              <w:top w:val="nil"/>
              <w:left w:val="nil"/>
              <w:bottom w:val="single" w:sz="4" w:space="0" w:color="auto"/>
              <w:right w:val="single" w:sz="4" w:space="0" w:color="auto"/>
            </w:tcBorders>
          </w:tcPr>
          <w:p w:rsidR="00AE0B86" w:rsidRPr="00AE0B86" w:rsidRDefault="00AE0B86" w:rsidP="00AE0B86">
            <w:pPr>
              <w:spacing w:after="0" w:line="240" w:lineRule="auto"/>
              <w:jc w:val="both"/>
              <w:rPr>
                <w:rFonts w:ascii="Times New Roman" w:hAnsi="Times New Roman"/>
                <w:sz w:val="24"/>
                <w:szCs w:val="24"/>
              </w:rPr>
            </w:pPr>
            <w:r w:rsidRPr="00AE0B86">
              <w:rPr>
                <w:rFonts w:ascii="Times New Roman" w:hAnsi="Times New Roman"/>
                <w:sz w:val="24"/>
                <w:szCs w:val="24"/>
              </w:rPr>
              <w:t>68</w:t>
            </w:r>
          </w:p>
        </w:tc>
      </w:tr>
      <w:tr w:rsidR="00AE0B86" w:rsidRPr="00AE0B86" w:rsidTr="005F562F">
        <w:trPr>
          <w:trHeight w:val="80"/>
          <w:jc w:val="center"/>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0B86" w:rsidRPr="00AE0B86" w:rsidRDefault="00AE0B86" w:rsidP="00AE0B86">
            <w:pPr>
              <w:spacing w:after="0" w:line="240" w:lineRule="auto"/>
              <w:jc w:val="center"/>
              <w:rPr>
                <w:rFonts w:ascii="Times New Roman" w:hAnsi="Times New Roman"/>
                <w:sz w:val="24"/>
                <w:szCs w:val="24"/>
              </w:rPr>
            </w:pPr>
            <w:r w:rsidRPr="00AE0B86">
              <w:rPr>
                <w:rFonts w:ascii="Times New Roman" w:hAnsi="Times New Roman"/>
                <w:sz w:val="24"/>
                <w:szCs w:val="24"/>
              </w:rPr>
              <w:t>6</w:t>
            </w:r>
          </w:p>
        </w:tc>
        <w:tc>
          <w:tcPr>
            <w:tcW w:w="6995" w:type="dxa"/>
            <w:tcBorders>
              <w:top w:val="single" w:sz="4" w:space="0" w:color="auto"/>
              <w:left w:val="nil"/>
              <w:bottom w:val="single" w:sz="4" w:space="0" w:color="auto"/>
              <w:right w:val="single" w:sz="4" w:space="0" w:color="auto"/>
            </w:tcBorders>
            <w:shd w:val="clear" w:color="auto" w:fill="auto"/>
          </w:tcPr>
          <w:p w:rsidR="00AE0B86" w:rsidRPr="00AE0B86" w:rsidRDefault="00AE0B86" w:rsidP="00AE0B86">
            <w:pPr>
              <w:spacing w:after="0" w:line="240" w:lineRule="auto"/>
              <w:jc w:val="both"/>
              <w:rPr>
                <w:rFonts w:ascii="Times New Roman" w:hAnsi="Times New Roman"/>
                <w:sz w:val="24"/>
                <w:szCs w:val="24"/>
              </w:rPr>
            </w:pPr>
            <w:r w:rsidRPr="00AE0B86">
              <w:rPr>
                <w:rFonts w:ascii="Times New Roman" w:hAnsi="Times New Roman"/>
                <w:sz w:val="24"/>
                <w:szCs w:val="24"/>
              </w:rPr>
              <w:t xml:space="preserve">Доля учащихся, набравших проходной балл в ЕГЭ </w:t>
            </w:r>
          </w:p>
        </w:tc>
        <w:tc>
          <w:tcPr>
            <w:tcW w:w="1236" w:type="dxa"/>
            <w:tcBorders>
              <w:top w:val="single" w:sz="4" w:space="0" w:color="auto"/>
              <w:left w:val="nil"/>
              <w:bottom w:val="single" w:sz="4" w:space="0" w:color="auto"/>
              <w:right w:val="single" w:sz="4" w:space="0" w:color="auto"/>
            </w:tcBorders>
          </w:tcPr>
          <w:p w:rsidR="00AE0B86" w:rsidRPr="00AE0B86" w:rsidRDefault="00AE0B86" w:rsidP="00AE0B86">
            <w:pPr>
              <w:spacing w:after="0" w:line="240" w:lineRule="auto"/>
              <w:jc w:val="both"/>
              <w:rPr>
                <w:rFonts w:ascii="Times New Roman" w:hAnsi="Times New Roman"/>
                <w:sz w:val="24"/>
                <w:szCs w:val="24"/>
              </w:rPr>
            </w:pPr>
            <w:r w:rsidRPr="00AE0B86">
              <w:rPr>
                <w:rFonts w:ascii="Times New Roman" w:hAnsi="Times New Roman"/>
                <w:sz w:val="24"/>
                <w:szCs w:val="24"/>
              </w:rPr>
              <w:t>379</w:t>
            </w:r>
          </w:p>
        </w:tc>
        <w:tc>
          <w:tcPr>
            <w:tcW w:w="1404" w:type="dxa"/>
            <w:tcBorders>
              <w:top w:val="single" w:sz="4" w:space="0" w:color="auto"/>
              <w:left w:val="nil"/>
              <w:bottom w:val="single" w:sz="4" w:space="0" w:color="auto"/>
              <w:right w:val="single" w:sz="4" w:space="0" w:color="auto"/>
            </w:tcBorders>
          </w:tcPr>
          <w:p w:rsidR="00AE0B86" w:rsidRPr="00AE0B86" w:rsidRDefault="00AE0B86" w:rsidP="00AE0B86">
            <w:pPr>
              <w:spacing w:after="0" w:line="240" w:lineRule="auto"/>
              <w:jc w:val="both"/>
              <w:rPr>
                <w:rFonts w:ascii="Times New Roman" w:hAnsi="Times New Roman"/>
                <w:sz w:val="24"/>
                <w:szCs w:val="24"/>
              </w:rPr>
            </w:pPr>
            <w:r w:rsidRPr="00AE0B86">
              <w:rPr>
                <w:rFonts w:ascii="Times New Roman" w:hAnsi="Times New Roman"/>
                <w:sz w:val="24"/>
                <w:szCs w:val="24"/>
              </w:rPr>
              <w:t>96</w:t>
            </w:r>
          </w:p>
        </w:tc>
      </w:tr>
      <w:tr w:rsidR="00AE0B86" w:rsidRPr="00AE0B86" w:rsidTr="005F562F">
        <w:trPr>
          <w:trHeight w:val="80"/>
          <w:jc w:val="center"/>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0B86" w:rsidRPr="00AE0B86" w:rsidRDefault="00AE0B86" w:rsidP="00AE0B86">
            <w:pPr>
              <w:spacing w:after="0" w:line="240" w:lineRule="auto"/>
              <w:jc w:val="center"/>
              <w:rPr>
                <w:rFonts w:ascii="Times New Roman" w:hAnsi="Times New Roman"/>
                <w:sz w:val="24"/>
                <w:szCs w:val="24"/>
              </w:rPr>
            </w:pPr>
            <w:r w:rsidRPr="00AE0B86">
              <w:rPr>
                <w:rFonts w:ascii="Times New Roman" w:hAnsi="Times New Roman"/>
                <w:sz w:val="24"/>
                <w:szCs w:val="24"/>
              </w:rPr>
              <w:t>7</w:t>
            </w:r>
          </w:p>
        </w:tc>
        <w:tc>
          <w:tcPr>
            <w:tcW w:w="6995" w:type="dxa"/>
            <w:tcBorders>
              <w:top w:val="single" w:sz="4" w:space="0" w:color="auto"/>
              <w:left w:val="nil"/>
              <w:bottom w:val="single" w:sz="4" w:space="0" w:color="auto"/>
              <w:right w:val="single" w:sz="4" w:space="0" w:color="auto"/>
            </w:tcBorders>
            <w:shd w:val="clear" w:color="auto" w:fill="auto"/>
          </w:tcPr>
          <w:p w:rsidR="00AE0B86" w:rsidRPr="00AE0B86" w:rsidRDefault="00AE0B86" w:rsidP="00AE0B86">
            <w:pPr>
              <w:spacing w:after="0" w:line="240" w:lineRule="auto"/>
              <w:jc w:val="both"/>
              <w:rPr>
                <w:rFonts w:ascii="Times New Roman" w:hAnsi="Times New Roman"/>
                <w:sz w:val="24"/>
                <w:szCs w:val="24"/>
              </w:rPr>
            </w:pPr>
            <w:r w:rsidRPr="00AE0B86">
              <w:rPr>
                <w:rFonts w:ascii="Times New Roman" w:hAnsi="Times New Roman"/>
                <w:sz w:val="24"/>
                <w:szCs w:val="24"/>
              </w:rPr>
              <w:t>Доля учащихся, продолживших обучение после 9 класса</w:t>
            </w:r>
          </w:p>
        </w:tc>
        <w:tc>
          <w:tcPr>
            <w:tcW w:w="1236" w:type="dxa"/>
            <w:tcBorders>
              <w:top w:val="single" w:sz="4" w:space="0" w:color="auto"/>
              <w:left w:val="nil"/>
              <w:bottom w:val="single" w:sz="4" w:space="0" w:color="auto"/>
              <w:right w:val="single" w:sz="4" w:space="0" w:color="auto"/>
            </w:tcBorders>
          </w:tcPr>
          <w:p w:rsidR="00AE0B86" w:rsidRPr="00AE0B86" w:rsidRDefault="00AE0B86" w:rsidP="00AE0B86">
            <w:pPr>
              <w:spacing w:after="0" w:line="240" w:lineRule="auto"/>
              <w:jc w:val="both"/>
              <w:rPr>
                <w:rFonts w:ascii="Times New Roman" w:hAnsi="Times New Roman"/>
                <w:sz w:val="24"/>
                <w:szCs w:val="24"/>
              </w:rPr>
            </w:pPr>
            <w:r w:rsidRPr="00AE0B86">
              <w:rPr>
                <w:rFonts w:ascii="Times New Roman" w:hAnsi="Times New Roman"/>
                <w:sz w:val="24"/>
                <w:szCs w:val="24"/>
              </w:rPr>
              <w:t>234</w:t>
            </w:r>
          </w:p>
        </w:tc>
        <w:tc>
          <w:tcPr>
            <w:tcW w:w="1404" w:type="dxa"/>
            <w:tcBorders>
              <w:top w:val="single" w:sz="4" w:space="0" w:color="auto"/>
              <w:left w:val="nil"/>
              <w:bottom w:val="single" w:sz="4" w:space="0" w:color="auto"/>
              <w:right w:val="single" w:sz="4" w:space="0" w:color="auto"/>
            </w:tcBorders>
          </w:tcPr>
          <w:p w:rsidR="00AE0B86" w:rsidRPr="00AE0B86" w:rsidRDefault="00AE0B86" w:rsidP="00AE0B86">
            <w:pPr>
              <w:spacing w:after="0" w:line="240" w:lineRule="auto"/>
              <w:jc w:val="both"/>
              <w:rPr>
                <w:rFonts w:ascii="Times New Roman" w:hAnsi="Times New Roman"/>
                <w:sz w:val="24"/>
                <w:szCs w:val="24"/>
              </w:rPr>
            </w:pPr>
            <w:r w:rsidRPr="00AE0B86">
              <w:rPr>
                <w:rFonts w:ascii="Times New Roman" w:hAnsi="Times New Roman"/>
                <w:sz w:val="24"/>
                <w:szCs w:val="24"/>
              </w:rPr>
              <w:t>55,35</w:t>
            </w:r>
          </w:p>
        </w:tc>
      </w:tr>
      <w:tr w:rsidR="00AE0B86" w:rsidRPr="00AE0B86" w:rsidTr="005F562F">
        <w:trPr>
          <w:trHeight w:val="80"/>
          <w:jc w:val="center"/>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0B86" w:rsidRPr="00AE0B86" w:rsidRDefault="00AE0B86" w:rsidP="00AE0B86">
            <w:pPr>
              <w:spacing w:after="0" w:line="240" w:lineRule="auto"/>
              <w:jc w:val="center"/>
              <w:rPr>
                <w:rFonts w:ascii="Times New Roman" w:hAnsi="Times New Roman"/>
                <w:sz w:val="24"/>
                <w:szCs w:val="24"/>
              </w:rPr>
            </w:pPr>
            <w:r w:rsidRPr="00AE0B86">
              <w:rPr>
                <w:rFonts w:ascii="Times New Roman" w:hAnsi="Times New Roman"/>
                <w:sz w:val="24"/>
                <w:szCs w:val="24"/>
              </w:rPr>
              <w:t>8</w:t>
            </w:r>
          </w:p>
        </w:tc>
        <w:tc>
          <w:tcPr>
            <w:tcW w:w="6995" w:type="dxa"/>
            <w:tcBorders>
              <w:top w:val="single" w:sz="4" w:space="0" w:color="auto"/>
              <w:left w:val="nil"/>
              <w:bottom w:val="single" w:sz="4" w:space="0" w:color="auto"/>
              <w:right w:val="single" w:sz="4" w:space="0" w:color="auto"/>
            </w:tcBorders>
            <w:shd w:val="clear" w:color="auto" w:fill="auto"/>
          </w:tcPr>
          <w:p w:rsidR="00AE0B86" w:rsidRPr="00AE0B86" w:rsidRDefault="00AE0B86" w:rsidP="00AE0B86">
            <w:pPr>
              <w:spacing w:after="0" w:line="240" w:lineRule="auto"/>
              <w:jc w:val="both"/>
              <w:rPr>
                <w:rFonts w:ascii="Times New Roman" w:hAnsi="Times New Roman"/>
                <w:sz w:val="24"/>
                <w:szCs w:val="24"/>
              </w:rPr>
            </w:pPr>
            <w:r w:rsidRPr="00AE0B86">
              <w:rPr>
                <w:rFonts w:ascii="Times New Roman" w:hAnsi="Times New Roman"/>
                <w:sz w:val="24"/>
                <w:szCs w:val="24"/>
              </w:rPr>
              <w:t>Доля учащихся, продолживших обучение после 11 класса</w:t>
            </w:r>
          </w:p>
        </w:tc>
        <w:tc>
          <w:tcPr>
            <w:tcW w:w="1236" w:type="dxa"/>
            <w:tcBorders>
              <w:top w:val="single" w:sz="4" w:space="0" w:color="auto"/>
              <w:left w:val="nil"/>
              <w:bottom w:val="single" w:sz="4" w:space="0" w:color="auto"/>
              <w:right w:val="single" w:sz="4" w:space="0" w:color="auto"/>
            </w:tcBorders>
          </w:tcPr>
          <w:p w:rsidR="00AE0B86" w:rsidRPr="00AE0B86" w:rsidRDefault="00AE0B86" w:rsidP="00AE0B86">
            <w:pPr>
              <w:spacing w:after="0" w:line="240" w:lineRule="auto"/>
              <w:jc w:val="both"/>
              <w:rPr>
                <w:rFonts w:ascii="Times New Roman" w:hAnsi="Times New Roman"/>
                <w:sz w:val="24"/>
                <w:szCs w:val="24"/>
              </w:rPr>
            </w:pPr>
            <w:r w:rsidRPr="00AE0B86">
              <w:rPr>
                <w:rFonts w:ascii="Times New Roman" w:hAnsi="Times New Roman"/>
                <w:sz w:val="24"/>
                <w:szCs w:val="24"/>
              </w:rPr>
              <w:t>141</w:t>
            </w:r>
          </w:p>
        </w:tc>
        <w:tc>
          <w:tcPr>
            <w:tcW w:w="1404" w:type="dxa"/>
            <w:tcBorders>
              <w:top w:val="single" w:sz="4" w:space="0" w:color="auto"/>
              <w:left w:val="nil"/>
              <w:bottom w:val="single" w:sz="4" w:space="0" w:color="auto"/>
              <w:right w:val="single" w:sz="4" w:space="0" w:color="auto"/>
            </w:tcBorders>
          </w:tcPr>
          <w:p w:rsidR="00AE0B86" w:rsidRPr="00AE0B86" w:rsidRDefault="00AE0B86" w:rsidP="00AE0B86">
            <w:pPr>
              <w:spacing w:after="0" w:line="240" w:lineRule="auto"/>
              <w:jc w:val="both"/>
              <w:rPr>
                <w:rFonts w:ascii="Times New Roman" w:hAnsi="Times New Roman"/>
                <w:sz w:val="24"/>
                <w:szCs w:val="24"/>
              </w:rPr>
            </w:pPr>
            <w:r w:rsidRPr="00AE0B86">
              <w:rPr>
                <w:rFonts w:ascii="Times New Roman" w:hAnsi="Times New Roman"/>
                <w:sz w:val="24"/>
                <w:szCs w:val="24"/>
              </w:rPr>
              <w:t>33,5</w:t>
            </w:r>
          </w:p>
        </w:tc>
      </w:tr>
      <w:tr w:rsidR="00AE0B86" w:rsidRPr="00AE0B86" w:rsidTr="005F562F">
        <w:trPr>
          <w:trHeight w:val="80"/>
          <w:jc w:val="center"/>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0B86" w:rsidRPr="00AE0B86" w:rsidRDefault="00AE0B86" w:rsidP="00AE0B86">
            <w:pPr>
              <w:spacing w:after="0" w:line="240" w:lineRule="auto"/>
              <w:jc w:val="center"/>
              <w:rPr>
                <w:rFonts w:ascii="Times New Roman" w:hAnsi="Times New Roman"/>
                <w:sz w:val="24"/>
                <w:szCs w:val="24"/>
              </w:rPr>
            </w:pPr>
            <w:r w:rsidRPr="00AE0B86">
              <w:rPr>
                <w:rFonts w:ascii="Times New Roman" w:hAnsi="Times New Roman"/>
                <w:sz w:val="24"/>
                <w:szCs w:val="24"/>
              </w:rPr>
              <w:t>9</w:t>
            </w:r>
          </w:p>
        </w:tc>
        <w:tc>
          <w:tcPr>
            <w:tcW w:w="6995" w:type="dxa"/>
            <w:tcBorders>
              <w:top w:val="single" w:sz="4" w:space="0" w:color="auto"/>
              <w:left w:val="nil"/>
              <w:bottom w:val="single" w:sz="4" w:space="0" w:color="auto"/>
              <w:right w:val="single" w:sz="4" w:space="0" w:color="auto"/>
            </w:tcBorders>
            <w:shd w:val="clear" w:color="auto" w:fill="auto"/>
          </w:tcPr>
          <w:p w:rsidR="00AE0B86" w:rsidRPr="00AE0B86" w:rsidRDefault="00AE0B86" w:rsidP="00AE0B86">
            <w:pPr>
              <w:spacing w:after="0" w:line="240" w:lineRule="auto"/>
              <w:jc w:val="both"/>
              <w:rPr>
                <w:rFonts w:ascii="Times New Roman" w:hAnsi="Times New Roman"/>
                <w:sz w:val="24"/>
                <w:szCs w:val="24"/>
              </w:rPr>
            </w:pPr>
            <w:r w:rsidRPr="00AE0B86">
              <w:rPr>
                <w:rFonts w:ascii="Times New Roman" w:hAnsi="Times New Roman"/>
                <w:sz w:val="24"/>
                <w:szCs w:val="24"/>
              </w:rPr>
              <w:t>Доля учащихся, совершивших правонарушения и состоящих на учете в детской комнате милиции</w:t>
            </w:r>
          </w:p>
        </w:tc>
        <w:tc>
          <w:tcPr>
            <w:tcW w:w="1236" w:type="dxa"/>
            <w:tcBorders>
              <w:top w:val="single" w:sz="4" w:space="0" w:color="auto"/>
              <w:left w:val="nil"/>
              <w:bottom w:val="single" w:sz="4" w:space="0" w:color="auto"/>
              <w:right w:val="single" w:sz="4" w:space="0" w:color="auto"/>
            </w:tcBorders>
          </w:tcPr>
          <w:p w:rsidR="00AE0B86" w:rsidRPr="00AE0B86" w:rsidRDefault="00AE0B86" w:rsidP="00AE0B86">
            <w:pPr>
              <w:spacing w:after="0" w:line="240" w:lineRule="auto"/>
              <w:jc w:val="both"/>
              <w:rPr>
                <w:rFonts w:ascii="Times New Roman" w:hAnsi="Times New Roman"/>
                <w:sz w:val="24"/>
                <w:szCs w:val="24"/>
              </w:rPr>
            </w:pPr>
            <w:r w:rsidRPr="00AE0B86">
              <w:rPr>
                <w:rFonts w:ascii="Times New Roman" w:hAnsi="Times New Roman"/>
                <w:sz w:val="24"/>
                <w:szCs w:val="24"/>
              </w:rPr>
              <w:t>7</w:t>
            </w:r>
          </w:p>
        </w:tc>
        <w:tc>
          <w:tcPr>
            <w:tcW w:w="1404" w:type="dxa"/>
            <w:tcBorders>
              <w:top w:val="single" w:sz="4" w:space="0" w:color="auto"/>
              <w:left w:val="nil"/>
              <w:bottom w:val="single" w:sz="4" w:space="0" w:color="auto"/>
              <w:right w:val="single" w:sz="4" w:space="0" w:color="auto"/>
            </w:tcBorders>
          </w:tcPr>
          <w:p w:rsidR="00AE0B86" w:rsidRPr="00AE0B86" w:rsidRDefault="00AE0B86" w:rsidP="00AE0B86">
            <w:pPr>
              <w:spacing w:after="0" w:line="240" w:lineRule="auto"/>
              <w:jc w:val="both"/>
              <w:rPr>
                <w:rFonts w:ascii="Times New Roman" w:hAnsi="Times New Roman"/>
                <w:sz w:val="24"/>
                <w:szCs w:val="24"/>
              </w:rPr>
            </w:pPr>
            <w:r w:rsidRPr="00AE0B86">
              <w:rPr>
                <w:rFonts w:ascii="Times New Roman" w:hAnsi="Times New Roman"/>
                <w:sz w:val="24"/>
                <w:szCs w:val="24"/>
              </w:rPr>
              <w:t xml:space="preserve">1,66 </w:t>
            </w:r>
          </w:p>
        </w:tc>
      </w:tr>
      <w:tr w:rsidR="00AE0B86" w:rsidRPr="00AE0B86" w:rsidTr="005F562F">
        <w:trPr>
          <w:trHeight w:val="80"/>
          <w:jc w:val="center"/>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0B86" w:rsidRPr="00AE0B86" w:rsidRDefault="00AE0B86" w:rsidP="00AE0B86">
            <w:pPr>
              <w:spacing w:after="0" w:line="240" w:lineRule="auto"/>
              <w:jc w:val="center"/>
              <w:rPr>
                <w:rFonts w:ascii="Times New Roman" w:hAnsi="Times New Roman"/>
                <w:sz w:val="24"/>
                <w:szCs w:val="24"/>
              </w:rPr>
            </w:pPr>
            <w:r w:rsidRPr="00AE0B86">
              <w:rPr>
                <w:rFonts w:ascii="Times New Roman" w:hAnsi="Times New Roman"/>
                <w:sz w:val="24"/>
                <w:szCs w:val="24"/>
              </w:rPr>
              <w:t>10</w:t>
            </w:r>
          </w:p>
        </w:tc>
        <w:tc>
          <w:tcPr>
            <w:tcW w:w="6995" w:type="dxa"/>
            <w:tcBorders>
              <w:top w:val="single" w:sz="4" w:space="0" w:color="auto"/>
              <w:left w:val="nil"/>
              <w:bottom w:val="single" w:sz="4" w:space="0" w:color="auto"/>
              <w:right w:val="single" w:sz="4" w:space="0" w:color="auto"/>
            </w:tcBorders>
            <w:shd w:val="clear" w:color="auto" w:fill="auto"/>
          </w:tcPr>
          <w:p w:rsidR="00AE0B86" w:rsidRPr="00AE0B86" w:rsidRDefault="00AE0B86" w:rsidP="00AE0B86">
            <w:pPr>
              <w:spacing w:after="0" w:line="240" w:lineRule="auto"/>
              <w:jc w:val="both"/>
              <w:rPr>
                <w:rFonts w:ascii="Times New Roman" w:hAnsi="Times New Roman"/>
                <w:sz w:val="24"/>
                <w:szCs w:val="24"/>
              </w:rPr>
            </w:pPr>
            <w:r w:rsidRPr="00AE0B86">
              <w:rPr>
                <w:rFonts w:ascii="Times New Roman" w:hAnsi="Times New Roman"/>
                <w:sz w:val="24"/>
                <w:szCs w:val="24"/>
              </w:rPr>
              <w:t>Доля учащихся, получающих дополнительные образовательные услуги</w:t>
            </w:r>
          </w:p>
        </w:tc>
        <w:tc>
          <w:tcPr>
            <w:tcW w:w="1236" w:type="dxa"/>
            <w:tcBorders>
              <w:top w:val="single" w:sz="4" w:space="0" w:color="auto"/>
              <w:left w:val="nil"/>
              <w:bottom w:val="single" w:sz="4" w:space="0" w:color="auto"/>
              <w:right w:val="single" w:sz="4" w:space="0" w:color="auto"/>
            </w:tcBorders>
          </w:tcPr>
          <w:p w:rsidR="00AE0B86" w:rsidRPr="00AE0B86" w:rsidRDefault="00AE0B86" w:rsidP="00AE0B86">
            <w:pPr>
              <w:spacing w:after="0" w:line="240" w:lineRule="auto"/>
              <w:rPr>
                <w:rFonts w:ascii="Times New Roman" w:hAnsi="Times New Roman"/>
                <w:sz w:val="24"/>
                <w:szCs w:val="24"/>
              </w:rPr>
            </w:pPr>
            <w:r w:rsidRPr="00AE0B86">
              <w:rPr>
                <w:rFonts w:ascii="Times New Roman" w:hAnsi="Times New Roman"/>
                <w:sz w:val="24"/>
                <w:szCs w:val="24"/>
              </w:rPr>
              <w:t>160</w:t>
            </w:r>
          </w:p>
        </w:tc>
        <w:tc>
          <w:tcPr>
            <w:tcW w:w="1404" w:type="dxa"/>
            <w:tcBorders>
              <w:top w:val="single" w:sz="4" w:space="0" w:color="auto"/>
              <w:left w:val="nil"/>
              <w:bottom w:val="single" w:sz="4" w:space="0" w:color="auto"/>
              <w:right w:val="single" w:sz="4" w:space="0" w:color="auto"/>
            </w:tcBorders>
          </w:tcPr>
          <w:p w:rsidR="00AE0B86" w:rsidRPr="00AE0B86" w:rsidRDefault="00AE0B86" w:rsidP="00AE0B86">
            <w:pPr>
              <w:spacing w:after="0" w:line="240" w:lineRule="auto"/>
              <w:jc w:val="both"/>
              <w:rPr>
                <w:rFonts w:ascii="Times New Roman" w:hAnsi="Times New Roman"/>
                <w:sz w:val="24"/>
                <w:szCs w:val="24"/>
              </w:rPr>
            </w:pPr>
            <w:r w:rsidRPr="00AE0B86">
              <w:rPr>
                <w:rFonts w:ascii="Times New Roman" w:hAnsi="Times New Roman"/>
                <w:sz w:val="24"/>
                <w:szCs w:val="24"/>
              </w:rPr>
              <w:t xml:space="preserve">38 </w:t>
            </w:r>
          </w:p>
        </w:tc>
      </w:tr>
      <w:tr w:rsidR="00AE0B86" w:rsidRPr="00AE0B86" w:rsidTr="005F562F">
        <w:trPr>
          <w:trHeight w:val="77"/>
          <w:jc w:val="center"/>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0B86" w:rsidRPr="00AE0B86" w:rsidRDefault="00AE0B86" w:rsidP="00AE0B86">
            <w:pPr>
              <w:spacing w:after="0" w:line="240" w:lineRule="auto"/>
              <w:jc w:val="center"/>
              <w:rPr>
                <w:rFonts w:ascii="Times New Roman" w:hAnsi="Times New Roman"/>
                <w:sz w:val="24"/>
                <w:szCs w:val="24"/>
              </w:rPr>
            </w:pPr>
            <w:r w:rsidRPr="00AE0B86">
              <w:rPr>
                <w:rFonts w:ascii="Times New Roman" w:hAnsi="Times New Roman"/>
                <w:sz w:val="24"/>
                <w:szCs w:val="24"/>
              </w:rPr>
              <w:t>11</w:t>
            </w:r>
          </w:p>
        </w:tc>
        <w:tc>
          <w:tcPr>
            <w:tcW w:w="6995" w:type="dxa"/>
            <w:tcBorders>
              <w:top w:val="single" w:sz="4" w:space="0" w:color="auto"/>
              <w:left w:val="nil"/>
              <w:bottom w:val="single" w:sz="4" w:space="0" w:color="auto"/>
              <w:right w:val="single" w:sz="4" w:space="0" w:color="auto"/>
            </w:tcBorders>
            <w:shd w:val="clear" w:color="auto" w:fill="auto"/>
          </w:tcPr>
          <w:p w:rsidR="00AE0B86" w:rsidRPr="00AE0B86" w:rsidRDefault="00AE0B86" w:rsidP="00AE0B86">
            <w:pPr>
              <w:spacing w:after="0" w:line="240" w:lineRule="auto"/>
              <w:jc w:val="both"/>
              <w:rPr>
                <w:rFonts w:ascii="Times New Roman" w:hAnsi="Times New Roman"/>
                <w:sz w:val="24"/>
                <w:szCs w:val="24"/>
              </w:rPr>
            </w:pPr>
            <w:r w:rsidRPr="00AE0B86">
              <w:rPr>
                <w:rFonts w:ascii="Times New Roman" w:hAnsi="Times New Roman"/>
                <w:sz w:val="24"/>
                <w:szCs w:val="24"/>
              </w:rPr>
              <w:t>Охват профильным обучением на старшей ступени</w:t>
            </w:r>
          </w:p>
        </w:tc>
        <w:tc>
          <w:tcPr>
            <w:tcW w:w="1236" w:type="dxa"/>
            <w:tcBorders>
              <w:top w:val="single" w:sz="4" w:space="0" w:color="auto"/>
              <w:left w:val="nil"/>
              <w:bottom w:val="single" w:sz="4" w:space="0" w:color="auto"/>
              <w:right w:val="single" w:sz="4" w:space="0" w:color="auto"/>
            </w:tcBorders>
          </w:tcPr>
          <w:p w:rsidR="00AE0B86" w:rsidRPr="00AE0B86" w:rsidRDefault="00AE0B86" w:rsidP="00AE0B86">
            <w:pPr>
              <w:spacing w:after="0" w:line="240" w:lineRule="auto"/>
              <w:jc w:val="both"/>
              <w:rPr>
                <w:rFonts w:ascii="Times New Roman" w:hAnsi="Times New Roman"/>
                <w:sz w:val="24"/>
                <w:szCs w:val="24"/>
              </w:rPr>
            </w:pPr>
            <w:r w:rsidRPr="00AE0B86">
              <w:rPr>
                <w:rFonts w:ascii="Times New Roman" w:hAnsi="Times New Roman"/>
                <w:sz w:val="24"/>
                <w:szCs w:val="24"/>
              </w:rPr>
              <w:t>96</w:t>
            </w:r>
          </w:p>
        </w:tc>
        <w:tc>
          <w:tcPr>
            <w:tcW w:w="1404" w:type="dxa"/>
            <w:tcBorders>
              <w:top w:val="single" w:sz="4" w:space="0" w:color="auto"/>
              <w:left w:val="nil"/>
              <w:bottom w:val="single" w:sz="4" w:space="0" w:color="auto"/>
              <w:right w:val="single" w:sz="4" w:space="0" w:color="auto"/>
            </w:tcBorders>
          </w:tcPr>
          <w:p w:rsidR="00AE0B86" w:rsidRPr="00AE0B86" w:rsidRDefault="00AE0B86" w:rsidP="00AE0B86">
            <w:pPr>
              <w:spacing w:after="0" w:line="240" w:lineRule="auto"/>
              <w:jc w:val="both"/>
              <w:rPr>
                <w:rFonts w:ascii="Times New Roman" w:hAnsi="Times New Roman"/>
                <w:sz w:val="24"/>
                <w:szCs w:val="24"/>
              </w:rPr>
            </w:pPr>
            <w:r w:rsidRPr="00AE0B86">
              <w:rPr>
                <w:rFonts w:ascii="Times New Roman" w:hAnsi="Times New Roman"/>
                <w:sz w:val="24"/>
                <w:szCs w:val="24"/>
              </w:rPr>
              <w:t>80</w:t>
            </w:r>
          </w:p>
        </w:tc>
      </w:tr>
      <w:tr w:rsidR="00AE0B86" w:rsidRPr="00AE0B86" w:rsidTr="005F562F">
        <w:trPr>
          <w:trHeight w:val="80"/>
          <w:jc w:val="center"/>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0B86" w:rsidRPr="00AE0B86" w:rsidRDefault="00AE0B86" w:rsidP="00AE0B86">
            <w:pPr>
              <w:spacing w:after="0" w:line="240" w:lineRule="auto"/>
              <w:jc w:val="center"/>
              <w:rPr>
                <w:rFonts w:ascii="Times New Roman" w:hAnsi="Times New Roman"/>
                <w:sz w:val="24"/>
                <w:szCs w:val="24"/>
              </w:rPr>
            </w:pPr>
            <w:r w:rsidRPr="00AE0B86">
              <w:rPr>
                <w:rFonts w:ascii="Times New Roman" w:hAnsi="Times New Roman"/>
                <w:sz w:val="24"/>
                <w:szCs w:val="24"/>
              </w:rPr>
              <w:t>12</w:t>
            </w:r>
          </w:p>
        </w:tc>
        <w:tc>
          <w:tcPr>
            <w:tcW w:w="8231" w:type="dxa"/>
            <w:gridSpan w:val="2"/>
            <w:tcBorders>
              <w:top w:val="single" w:sz="4" w:space="0" w:color="auto"/>
              <w:left w:val="nil"/>
              <w:bottom w:val="single" w:sz="4" w:space="0" w:color="auto"/>
              <w:right w:val="single" w:sz="4" w:space="0" w:color="auto"/>
            </w:tcBorders>
            <w:shd w:val="clear" w:color="auto" w:fill="auto"/>
          </w:tcPr>
          <w:p w:rsidR="00AE0B86" w:rsidRPr="00AE0B86" w:rsidRDefault="00AE0B86" w:rsidP="00AE0B86">
            <w:pPr>
              <w:spacing w:after="0" w:line="240" w:lineRule="auto"/>
              <w:jc w:val="both"/>
              <w:rPr>
                <w:rFonts w:ascii="Times New Roman" w:hAnsi="Times New Roman"/>
                <w:sz w:val="24"/>
                <w:szCs w:val="24"/>
              </w:rPr>
            </w:pPr>
            <w:r w:rsidRPr="00AE0B86">
              <w:rPr>
                <w:rFonts w:ascii="Times New Roman" w:hAnsi="Times New Roman"/>
                <w:sz w:val="24"/>
                <w:szCs w:val="24"/>
              </w:rPr>
              <w:t>Средняя оснащенность классных кабинетов</w:t>
            </w:r>
          </w:p>
        </w:tc>
        <w:tc>
          <w:tcPr>
            <w:tcW w:w="1404" w:type="dxa"/>
            <w:tcBorders>
              <w:top w:val="single" w:sz="4" w:space="0" w:color="auto"/>
              <w:left w:val="nil"/>
              <w:bottom w:val="single" w:sz="4" w:space="0" w:color="auto"/>
              <w:right w:val="single" w:sz="4" w:space="0" w:color="auto"/>
            </w:tcBorders>
          </w:tcPr>
          <w:p w:rsidR="00AE0B86" w:rsidRPr="00AE0B86" w:rsidRDefault="00AE0B86" w:rsidP="00AE0B86">
            <w:pPr>
              <w:spacing w:after="0" w:line="240" w:lineRule="auto"/>
              <w:jc w:val="both"/>
              <w:rPr>
                <w:rFonts w:ascii="Times New Roman" w:hAnsi="Times New Roman"/>
                <w:sz w:val="24"/>
                <w:szCs w:val="24"/>
              </w:rPr>
            </w:pPr>
            <w:r w:rsidRPr="00AE0B86">
              <w:rPr>
                <w:rFonts w:ascii="Times New Roman" w:hAnsi="Times New Roman"/>
                <w:sz w:val="24"/>
                <w:szCs w:val="24"/>
              </w:rPr>
              <w:t>78,6</w:t>
            </w:r>
          </w:p>
        </w:tc>
      </w:tr>
      <w:tr w:rsidR="00AE0B86" w:rsidRPr="00AE0B86" w:rsidTr="005F562F">
        <w:trPr>
          <w:trHeight w:val="587"/>
          <w:jc w:val="center"/>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0B86" w:rsidRPr="00AE0B86" w:rsidRDefault="00AE0B86" w:rsidP="00AE0B86">
            <w:pPr>
              <w:spacing w:after="0" w:line="240" w:lineRule="auto"/>
              <w:jc w:val="center"/>
              <w:rPr>
                <w:rFonts w:ascii="Times New Roman" w:hAnsi="Times New Roman"/>
                <w:sz w:val="24"/>
                <w:szCs w:val="24"/>
              </w:rPr>
            </w:pPr>
            <w:r w:rsidRPr="00AE0B86">
              <w:rPr>
                <w:rFonts w:ascii="Times New Roman" w:hAnsi="Times New Roman"/>
                <w:sz w:val="24"/>
                <w:szCs w:val="24"/>
              </w:rPr>
              <w:t>13</w:t>
            </w:r>
          </w:p>
        </w:tc>
        <w:tc>
          <w:tcPr>
            <w:tcW w:w="8231" w:type="dxa"/>
            <w:gridSpan w:val="2"/>
            <w:tcBorders>
              <w:top w:val="single" w:sz="4" w:space="0" w:color="auto"/>
              <w:left w:val="nil"/>
              <w:bottom w:val="single" w:sz="4" w:space="0" w:color="auto"/>
              <w:right w:val="single" w:sz="4" w:space="0" w:color="auto"/>
            </w:tcBorders>
            <w:shd w:val="clear" w:color="auto" w:fill="auto"/>
          </w:tcPr>
          <w:p w:rsidR="00AE0B86" w:rsidRPr="00AE0B86" w:rsidRDefault="00AE0B86" w:rsidP="00AE0B86">
            <w:pPr>
              <w:spacing w:after="0" w:line="240" w:lineRule="auto"/>
              <w:jc w:val="both"/>
              <w:rPr>
                <w:rFonts w:ascii="Times New Roman" w:hAnsi="Times New Roman"/>
                <w:sz w:val="24"/>
                <w:szCs w:val="24"/>
              </w:rPr>
            </w:pPr>
            <w:r w:rsidRPr="00AE0B86">
              <w:rPr>
                <w:rFonts w:ascii="Times New Roman" w:hAnsi="Times New Roman"/>
                <w:sz w:val="24"/>
                <w:szCs w:val="24"/>
              </w:rPr>
              <w:t>Оснащенность помещений общего пользования и рекреаций</w:t>
            </w:r>
          </w:p>
        </w:tc>
        <w:tc>
          <w:tcPr>
            <w:tcW w:w="1404" w:type="dxa"/>
            <w:tcBorders>
              <w:top w:val="single" w:sz="4" w:space="0" w:color="auto"/>
              <w:left w:val="nil"/>
              <w:bottom w:val="single" w:sz="4" w:space="0" w:color="auto"/>
              <w:right w:val="single" w:sz="4" w:space="0" w:color="auto"/>
            </w:tcBorders>
          </w:tcPr>
          <w:p w:rsidR="00AE0B86" w:rsidRPr="00AE0B86" w:rsidRDefault="00AE0B86" w:rsidP="00AE0B86">
            <w:pPr>
              <w:spacing w:after="0" w:line="240" w:lineRule="auto"/>
              <w:jc w:val="both"/>
              <w:rPr>
                <w:rFonts w:ascii="Times New Roman" w:hAnsi="Times New Roman"/>
                <w:sz w:val="24"/>
                <w:szCs w:val="24"/>
              </w:rPr>
            </w:pPr>
            <w:r w:rsidRPr="00AE0B86">
              <w:rPr>
                <w:rFonts w:ascii="Times New Roman" w:hAnsi="Times New Roman"/>
                <w:sz w:val="24"/>
                <w:szCs w:val="24"/>
              </w:rPr>
              <w:t xml:space="preserve">64,8 </w:t>
            </w:r>
          </w:p>
        </w:tc>
      </w:tr>
    </w:tbl>
    <w:p w:rsidR="00AE0B86" w:rsidRPr="00AE0B86" w:rsidRDefault="00AE0B86" w:rsidP="00AE0B86">
      <w:pPr>
        <w:spacing w:line="360" w:lineRule="auto"/>
        <w:ind w:firstLine="708"/>
        <w:jc w:val="right"/>
        <w:rPr>
          <w:rFonts w:ascii="Times New Roman" w:hAnsi="Times New Roman"/>
          <w:i/>
          <w:sz w:val="24"/>
          <w:szCs w:val="24"/>
        </w:rPr>
      </w:pPr>
    </w:p>
    <w:p w:rsidR="00AE0B86" w:rsidRPr="00AE0B86" w:rsidRDefault="00AE0B86" w:rsidP="00AE0B86">
      <w:pPr>
        <w:spacing w:line="360" w:lineRule="auto"/>
        <w:rPr>
          <w:rFonts w:ascii="Times New Roman" w:hAnsi="Times New Roman"/>
          <w:i/>
          <w:sz w:val="24"/>
          <w:szCs w:val="24"/>
        </w:rPr>
      </w:pPr>
    </w:p>
    <w:p w:rsidR="00AE0B86" w:rsidRPr="00AE0B86" w:rsidRDefault="00AE0B86" w:rsidP="00AE0B86">
      <w:pPr>
        <w:spacing w:line="360" w:lineRule="auto"/>
        <w:ind w:firstLine="708"/>
        <w:jc w:val="right"/>
        <w:rPr>
          <w:rFonts w:ascii="Times New Roman" w:hAnsi="Times New Roman"/>
          <w:sz w:val="24"/>
          <w:szCs w:val="24"/>
        </w:rPr>
      </w:pPr>
      <w:r w:rsidRPr="00AE0B86">
        <w:rPr>
          <w:rFonts w:ascii="Times New Roman" w:hAnsi="Times New Roman"/>
          <w:sz w:val="24"/>
          <w:szCs w:val="24"/>
        </w:rPr>
        <w:lastRenderedPageBreak/>
        <w:t>Таблица 6</w:t>
      </w:r>
    </w:p>
    <w:p w:rsidR="00AE0B86" w:rsidRPr="00AE0B86" w:rsidRDefault="00AE0B86" w:rsidP="00AE0B86">
      <w:pPr>
        <w:jc w:val="center"/>
        <w:rPr>
          <w:rFonts w:ascii="Times New Roman" w:hAnsi="Times New Roman"/>
          <w:sz w:val="24"/>
          <w:szCs w:val="24"/>
        </w:rPr>
      </w:pPr>
      <w:r w:rsidRPr="00AE0B86">
        <w:rPr>
          <w:rFonts w:ascii="Times New Roman" w:hAnsi="Times New Roman"/>
          <w:bCs/>
          <w:sz w:val="24"/>
          <w:szCs w:val="24"/>
        </w:rPr>
        <w:t>Показатели взаимодействия родителей и организаций с образовательным учреждением</w:t>
      </w:r>
    </w:p>
    <w:tbl>
      <w:tblPr>
        <w:tblW w:w="0" w:type="auto"/>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98"/>
        <w:gridCol w:w="5800"/>
        <w:gridCol w:w="1842"/>
      </w:tblGrid>
      <w:tr w:rsidR="00AE0B86" w:rsidRPr="00AE0B86" w:rsidTr="005F562F">
        <w:tc>
          <w:tcPr>
            <w:tcW w:w="1098" w:type="dxa"/>
          </w:tcPr>
          <w:p w:rsidR="00AE0B86" w:rsidRPr="00AE0B86" w:rsidRDefault="00AE0B86" w:rsidP="00AE0B86">
            <w:pPr>
              <w:spacing w:before="100" w:beforeAutospacing="1" w:after="100" w:afterAutospacing="1" w:line="360" w:lineRule="auto"/>
              <w:jc w:val="both"/>
              <w:rPr>
                <w:rFonts w:ascii="Times New Roman" w:hAnsi="Times New Roman"/>
                <w:color w:val="000000"/>
                <w:sz w:val="24"/>
                <w:szCs w:val="24"/>
              </w:rPr>
            </w:pPr>
            <w:r w:rsidRPr="00AE0B86">
              <w:rPr>
                <w:rFonts w:ascii="Times New Roman" w:hAnsi="Times New Roman"/>
                <w:color w:val="000000"/>
                <w:sz w:val="24"/>
                <w:szCs w:val="24"/>
              </w:rPr>
              <w:t>№ пп</w:t>
            </w:r>
          </w:p>
        </w:tc>
        <w:tc>
          <w:tcPr>
            <w:tcW w:w="5800" w:type="dxa"/>
          </w:tcPr>
          <w:p w:rsidR="00AE0B86" w:rsidRPr="00AE0B86" w:rsidRDefault="00AE0B86" w:rsidP="00AE0B86">
            <w:pPr>
              <w:spacing w:before="100" w:beforeAutospacing="1" w:after="100" w:afterAutospacing="1" w:line="360" w:lineRule="auto"/>
              <w:jc w:val="both"/>
              <w:rPr>
                <w:rFonts w:ascii="Times New Roman" w:hAnsi="Times New Roman"/>
                <w:color w:val="000000"/>
                <w:sz w:val="24"/>
                <w:szCs w:val="24"/>
              </w:rPr>
            </w:pPr>
            <w:r w:rsidRPr="00AE0B86">
              <w:rPr>
                <w:rFonts w:ascii="Times New Roman" w:hAnsi="Times New Roman"/>
                <w:color w:val="000000"/>
                <w:sz w:val="24"/>
                <w:szCs w:val="24"/>
              </w:rPr>
              <w:t>Наименование показателя</w:t>
            </w:r>
          </w:p>
        </w:tc>
        <w:tc>
          <w:tcPr>
            <w:tcW w:w="1842" w:type="dxa"/>
          </w:tcPr>
          <w:p w:rsidR="00AE0B86" w:rsidRPr="00AE0B86" w:rsidRDefault="00AE0B86" w:rsidP="00AE0B86">
            <w:pPr>
              <w:spacing w:before="100" w:beforeAutospacing="1" w:after="100" w:afterAutospacing="1" w:line="360" w:lineRule="auto"/>
              <w:jc w:val="both"/>
              <w:rPr>
                <w:rFonts w:ascii="Times New Roman" w:hAnsi="Times New Roman"/>
                <w:color w:val="000000"/>
                <w:sz w:val="24"/>
                <w:szCs w:val="24"/>
              </w:rPr>
            </w:pPr>
            <w:r w:rsidRPr="00AE0B86">
              <w:rPr>
                <w:rFonts w:ascii="Times New Roman" w:hAnsi="Times New Roman"/>
                <w:color w:val="000000"/>
                <w:sz w:val="24"/>
                <w:szCs w:val="24"/>
              </w:rPr>
              <w:t xml:space="preserve">% </w:t>
            </w:r>
          </w:p>
        </w:tc>
      </w:tr>
      <w:tr w:rsidR="00AE0B86" w:rsidRPr="00AE0B86" w:rsidTr="005F562F">
        <w:tc>
          <w:tcPr>
            <w:tcW w:w="1098" w:type="dxa"/>
          </w:tcPr>
          <w:p w:rsidR="00AE0B86" w:rsidRPr="00AE0B86" w:rsidRDefault="00AE0B86" w:rsidP="00AE0B86">
            <w:pPr>
              <w:spacing w:before="100" w:beforeAutospacing="1" w:after="100" w:afterAutospacing="1" w:line="360" w:lineRule="auto"/>
              <w:jc w:val="both"/>
              <w:rPr>
                <w:rFonts w:ascii="Times New Roman" w:hAnsi="Times New Roman"/>
                <w:color w:val="000000"/>
                <w:sz w:val="24"/>
                <w:szCs w:val="24"/>
              </w:rPr>
            </w:pPr>
            <w:r w:rsidRPr="00AE0B86">
              <w:rPr>
                <w:rFonts w:ascii="Times New Roman" w:hAnsi="Times New Roman"/>
                <w:color w:val="000000"/>
                <w:sz w:val="24"/>
                <w:szCs w:val="24"/>
              </w:rPr>
              <w:t>1</w:t>
            </w:r>
          </w:p>
        </w:tc>
        <w:tc>
          <w:tcPr>
            <w:tcW w:w="5800" w:type="dxa"/>
          </w:tcPr>
          <w:p w:rsidR="00AE0B86" w:rsidRPr="00AE0B86" w:rsidRDefault="00AE0B86" w:rsidP="00AE0B86">
            <w:pPr>
              <w:spacing w:before="100" w:beforeAutospacing="1" w:after="100" w:afterAutospacing="1" w:line="360" w:lineRule="auto"/>
              <w:jc w:val="both"/>
              <w:rPr>
                <w:rFonts w:ascii="Times New Roman" w:hAnsi="Times New Roman"/>
                <w:color w:val="000000"/>
                <w:sz w:val="24"/>
                <w:szCs w:val="24"/>
              </w:rPr>
            </w:pPr>
            <w:r w:rsidRPr="00AE0B86">
              <w:rPr>
                <w:rFonts w:ascii="Times New Roman" w:hAnsi="Times New Roman"/>
                <w:color w:val="000000"/>
                <w:sz w:val="24"/>
                <w:szCs w:val="24"/>
              </w:rPr>
              <w:t>Инициатива родителей в создании  комфортных  условий обучения</w:t>
            </w:r>
          </w:p>
        </w:tc>
        <w:tc>
          <w:tcPr>
            <w:tcW w:w="1842" w:type="dxa"/>
          </w:tcPr>
          <w:p w:rsidR="00AE0B86" w:rsidRPr="00AE0B86" w:rsidRDefault="00AE0B86" w:rsidP="00AE0B86">
            <w:pPr>
              <w:spacing w:before="100" w:beforeAutospacing="1" w:after="100" w:afterAutospacing="1" w:line="360" w:lineRule="auto"/>
              <w:jc w:val="both"/>
              <w:rPr>
                <w:rFonts w:ascii="Times New Roman" w:hAnsi="Times New Roman"/>
                <w:color w:val="000000"/>
                <w:sz w:val="24"/>
                <w:szCs w:val="24"/>
              </w:rPr>
            </w:pPr>
            <w:r w:rsidRPr="00AE0B86">
              <w:rPr>
                <w:rFonts w:ascii="Times New Roman" w:hAnsi="Times New Roman"/>
                <w:color w:val="000000"/>
                <w:sz w:val="24"/>
                <w:szCs w:val="24"/>
              </w:rPr>
              <w:t>86</w:t>
            </w:r>
          </w:p>
        </w:tc>
      </w:tr>
      <w:tr w:rsidR="00AE0B86" w:rsidRPr="00AE0B86" w:rsidTr="005F562F">
        <w:tc>
          <w:tcPr>
            <w:tcW w:w="1098" w:type="dxa"/>
          </w:tcPr>
          <w:p w:rsidR="00AE0B86" w:rsidRPr="00AE0B86" w:rsidRDefault="00AE0B86" w:rsidP="00AE0B86">
            <w:pPr>
              <w:spacing w:before="100" w:beforeAutospacing="1" w:after="100" w:afterAutospacing="1" w:line="360" w:lineRule="auto"/>
              <w:jc w:val="both"/>
              <w:rPr>
                <w:rFonts w:ascii="Times New Roman" w:hAnsi="Times New Roman"/>
                <w:color w:val="000000"/>
                <w:sz w:val="24"/>
                <w:szCs w:val="24"/>
              </w:rPr>
            </w:pPr>
            <w:r w:rsidRPr="00AE0B86">
              <w:rPr>
                <w:rFonts w:ascii="Times New Roman" w:hAnsi="Times New Roman"/>
                <w:color w:val="000000"/>
                <w:sz w:val="24"/>
                <w:szCs w:val="24"/>
              </w:rPr>
              <w:t>2</w:t>
            </w:r>
          </w:p>
        </w:tc>
        <w:tc>
          <w:tcPr>
            <w:tcW w:w="5800" w:type="dxa"/>
          </w:tcPr>
          <w:p w:rsidR="00AE0B86" w:rsidRPr="00AE0B86" w:rsidRDefault="00AE0B86" w:rsidP="00AE0B86">
            <w:pPr>
              <w:spacing w:before="100" w:beforeAutospacing="1" w:after="100" w:afterAutospacing="1" w:line="360" w:lineRule="auto"/>
              <w:jc w:val="both"/>
              <w:rPr>
                <w:rFonts w:ascii="Times New Roman" w:hAnsi="Times New Roman"/>
                <w:color w:val="000000"/>
                <w:sz w:val="24"/>
                <w:szCs w:val="24"/>
              </w:rPr>
            </w:pPr>
            <w:r w:rsidRPr="00AE0B86">
              <w:rPr>
                <w:rFonts w:ascii="Times New Roman" w:hAnsi="Times New Roman"/>
                <w:color w:val="000000"/>
                <w:sz w:val="24"/>
                <w:szCs w:val="24"/>
              </w:rPr>
              <w:t>Участие родителей в дополнительном образовании детей</w:t>
            </w:r>
          </w:p>
        </w:tc>
        <w:tc>
          <w:tcPr>
            <w:tcW w:w="1842" w:type="dxa"/>
          </w:tcPr>
          <w:p w:rsidR="00AE0B86" w:rsidRPr="00AE0B86" w:rsidRDefault="00AE0B86" w:rsidP="00AE0B86">
            <w:pPr>
              <w:spacing w:before="100" w:beforeAutospacing="1" w:after="100" w:afterAutospacing="1" w:line="360" w:lineRule="auto"/>
              <w:jc w:val="both"/>
              <w:rPr>
                <w:rFonts w:ascii="Times New Roman" w:hAnsi="Times New Roman"/>
                <w:color w:val="000000"/>
                <w:sz w:val="24"/>
                <w:szCs w:val="24"/>
              </w:rPr>
            </w:pPr>
            <w:r w:rsidRPr="00AE0B86">
              <w:rPr>
                <w:rFonts w:ascii="Times New Roman" w:hAnsi="Times New Roman"/>
                <w:color w:val="000000"/>
                <w:sz w:val="24"/>
                <w:szCs w:val="24"/>
              </w:rPr>
              <w:t>38</w:t>
            </w:r>
          </w:p>
        </w:tc>
      </w:tr>
      <w:tr w:rsidR="00AE0B86" w:rsidRPr="00AE0B86" w:rsidTr="005F562F">
        <w:tc>
          <w:tcPr>
            <w:tcW w:w="1098" w:type="dxa"/>
          </w:tcPr>
          <w:p w:rsidR="00AE0B86" w:rsidRPr="00AE0B86" w:rsidRDefault="00AE0B86" w:rsidP="00AE0B86">
            <w:pPr>
              <w:spacing w:before="100" w:beforeAutospacing="1" w:after="100" w:afterAutospacing="1" w:line="360" w:lineRule="auto"/>
              <w:jc w:val="both"/>
              <w:rPr>
                <w:rFonts w:ascii="Times New Roman" w:hAnsi="Times New Roman"/>
                <w:color w:val="000000"/>
                <w:sz w:val="24"/>
                <w:szCs w:val="24"/>
              </w:rPr>
            </w:pPr>
            <w:r w:rsidRPr="00AE0B86">
              <w:rPr>
                <w:rFonts w:ascii="Times New Roman" w:hAnsi="Times New Roman"/>
                <w:color w:val="000000"/>
                <w:sz w:val="24"/>
                <w:szCs w:val="24"/>
              </w:rPr>
              <w:t>3</w:t>
            </w:r>
          </w:p>
        </w:tc>
        <w:tc>
          <w:tcPr>
            <w:tcW w:w="5800" w:type="dxa"/>
          </w:tcPr>
          <w:p w:rsidR="00AE0B86" w:rsidRPr="00AE0B86" w:rsidRDefault="00AE0B86" w:rsidP="00AE0B86">
            <w:pPr>
              <w:spacing w:before="100" w:beforeAutospacing="1" w:after="100" w:afterAutospacing="1" w:line="360" w:lineRule="auto"/>
              <w:jc w:val="both"/>
              <w:rPr>
                <w:rFonts w:ascii="Times New Roman" w:hAnsi="Times New Roman"/>
                <w:color w:val="000000"/>
                <w:sz w:val="24"/>
                <w:szCs w:val="24"/>
              </w:rPr>
            </w:pPr>
            <w:r w:rsidRPr="00AE0B86">
              <w:rPr>
                <w:rFonts w:ascii="Times New Roman" w:hAnsi="Times New Roman"/>
                <w:color w:val="000000"/>
                <w:sz w:val="24"/>
                <w:szCs w:val="24"/>
              </w:rPr>
              <w:t>Участие родителей в обучающих мероприятиях школы</w:t>
            </w:r>
          </w:p>
        </w:tc>
        <w:tc>
          <w:tcPr>
            <w:tcW w:w="1842" w:type="dxa"/>
          </w:tcPr>
          <w:p w:rsidR="00AE0B86" w:rsidRPr="00AE0B86" w:rsidRDefault="00AE0B86" w:rsidP="00AE0B86">
            <w:pPr>
              <w:spacing w:before="100" w:beforeAutospacing="1" w:after="100" w:afterAutospacing="1" w:line="360" w:lineRule="auto"/>
              <w:jc w:val="both"/>
              <w:rPr>
                <w:rFonts w:ascii="Times New Roman" w:hAnsi="Times New Roman"/>
                <w:color w:val="000000"/>
                <w:sz w:val="24"/>
                <w:szCs w:val="24"/>
              </w:rPr>
            </w:pPr>
            <w:r w:rsidRPr="00AE0B86">
              <w:rPr>
                <w:rFonts w:ascii="Times New Roman" w:hAnsi="Times New Roman"/>
                <w:color w:val="000000"/>
                <w:sz w:val="24"/>
                <w:szCs w:val="24"/>
              </w:rPr>
              <w:t>36,8</w:t>
            </w:r>
          </w:p>
        </w:tc>
      </w:tr>
      <w:tr w:rsidR="00AE0B86" w:rsidRPr="00AE0B86" w:rsidTr="005F562F">
        <w:tc>
          <w:tcPr>
            <w:tcW w:w="1098" w:type="dxa"/>
          </w:tcPr>
          <w:p w:rsidR="00AE0B86" w:rsidRPr="00AE0B86" w:rsidRDefault="00AE0B86" w:rsidP="00AE0B86">
            <w:pPr>
              <w:spacing w:before="100" w:beforeAutospacing="1" w:after="100" w:afterAutospacing="1" w:line="360" w:lineRule="auto"/>
              <w:jc w:val="both"/>
              <w:rPr>
                <w:rFonts w:ascii="Times New Roman" w:hAnsi="Times New Roman"/>
                <w:color w:val="000000"/>
                <w:sz w:val="24"/>
                <w:szCs w:val="24"/>
              </w:rPr>
            </w:pPr>
            <w:r w:rsidRPr="00AE0B86">
              <w:rPr>
                <w:rFonts w:ascii="Times New Roman" w:hAnsi="Times New Roman"/>
                <w:color w:val="000000"/>
                <w:sz w:val="24"/>
                <w:szCs w:val="24"/>
              </w:rPr>
              <w:t>4</w:t>
            </w:r>
          </w:p>
        </w:tc>
        <w:tc>
          <w:tcPr>
            <w:tcW w:w="5800" w:type="dxa"/>
          </w:tcPr>
          <w:p w:rsidR="00AE0B86" w:rsidRPr="00AE0B86" w:rsidRDefault="00AE0B86" w:rsidP="00AE0B86">
            <w:pPr>
              <w:spacing w:before="100" w:beforeAutospacing="1" w:after="100" w:afterAutospacing="1" w:line="360" w:lineRule="auto"/>
              <w:jc w:val="both"/>
              <w:rPr>
                <w:rFonts w:ascii="Times New Roman" w:hAnsi="Times New Roman"/>
                <w:color w:val="000000"/>
                <w:sz w:val="24"/>
                <w:szCs w:val="24"/>
              </w:rPr>
            </w:pPr>
            <w:r w:rsidRPr="00AE0B86">
              <w:rPr>
                <w:rFonts w:ascii="Times New Roman" w:hAnsi="Times New Roman"/>
                <w:color w:val="000000"/>
                <w:sz w:val="24"/>
                <w:szCs w:val="24"/>
              </w:rPr>
              <w:t>Участие в организации воспитательной  работы  в  классе, в  школе</w:t>
            </w:r>
          </w:p>
        </w:tc>
        <w:tc>
          <w:tcPr>
            <w:tcW w:w="1842" w:type="dxa"/>
          </w:tcPr>
          <w:p w:rsidR="00AE0B86" w:rsidRPr="00AE0B86" w:rsidRDefault="00AE0B86" w:rsidP="00AE0B86">
            <w:pPr>
              <w:spacing w:before="100" w:beforeAutospacing="1" w:after="100" w:afterAutospacing="1" w:line="360" w:lineRule="auto"/>
              <w:jc w:val="both"/>
              <w:rPr>
                <w:rFonts w:ascii="Times New Roman" w:hAnsi="Times New Roman"/>
                <w:color w:val="000000"/>
                <w:sz w:val="24"/>
                <w:szCs w:val="24"/>
              </w:rPr>
            </w:pPr>
            <w:r w:rsidRPr="00AE0B86">
              <w:rPr>
                <w:rFonts w:ascii="Times New Roman" w:hAnsi="Times New Roman"/>
                <w:color w:val="000000"/>
                <w:sz w:val="24"/>
                <w:szCs w:val="24"/>
              </w:rPr>
              <w:t>11,2</w:t>
            </w:r>
          </w:p>
        </w:tc>
      </w:tr>
      <w:tr w:rsidR="00AE0B86" w:rsidRPr="00AE0B86" w:rsidTr="005F562F">
        <w:tc>
          <w:tcPr>
            <w:tcW w:w="1098" w:type="dxa"/>
          </w:tcPr>
          <w:p w:rsidR="00AE0B86" w:rsidRPr="00AE0B86" w:rsidRDefault="00AE0B86" w:rsidP="00AE0B86">
            <w:pPr>
              <w:spacing w:before="100" w:beforeAutospacing="1" w:after="100" w:afterAutospacing="1" w:line="360" w:lineRule="auto"/>
              <w:jc w:val="both"/>
              <w:rPr>
                <w:rFonts w:ascii="Times New Roman" w:hAnsi="Times New Roman"/>
                <w:color w:val="000000"/>
                <w:sz w:val="24"/>
                <w:szCs w:val="24"/>
                <w:lang w:val="en-US"/>
              </w:rPr>
            </w:pPr>
            <w:r w:rsidRPr="00AE0B86">
              <w:rPr>
                <w:rFonts w:ascii="Times New Roman" w:hAnsi="Times New Roman"/>
                <w:color w:val="000000"/>
                <w:sz w:val="24"/>
                <w:szCs w:val="24"/>
                <w:lang w:val="en-US"/>
              </w:rPr>
              <w:t>5</w:t>
            </w:r>
          </w:p>
        </w:tc>
        <w:tc>
          <w:tcPr>
            <w:tcW w:w="5800" w:type="dxa"/>
          </w:tcPr>
          <w:p w:rsidR="00AE0B86" w:rsidRPr="00AE0B86" w:rsidRDefault="00AE0B86" w:rsidP="00AE0B86">
            <w:pPr>
              <w:spacing w:before="100" w:beforeAutospacing="1" w:after="100" w:afterAutospacing="1" w:line="360" w:lineRule="auto"/>
              <w:jc w:val="both"/>
              <w:rPr>
                <w:rFonts w:ascii="Times New Roman" w:hAnsi="Times New Roman"/>
                <w:color w:val="000000"/>
                <w:sz w:val="24"/>
                <w:szCs w:val="24"/>
              </w:rPr>
            </w:pPr>
            <w:r w:rsidRPr="00AE0B86">
              <w:rPr>
                <w:rFonts w:ascii="Times New Roman" w:hAnsi="Times New Roman"/>
                <w:color w:val="000000"/>
                <w:sz w:val="24"/>
                <w:szCs w:val="24"/>
              </w:rPr>
              <w:t>Количество родителей, занятых в различных школьных объединениях</w:t>
            </w:r>
          </w:p>
        </w:tc>
        <w:tc>
          <w:tcPr>
            <w:tcW w:w="1842" w:type="dxa"/>
          </w:tcPr>
          <w:p w:rsidR="00AE0B86" w:rsidRPr="00AE0B86" w:rsidRDefault="00AE0B86" w:rsidP="00AE0B86">
            <w:pPr>
              <w:spacing w:before="100" w:beforeAutospacing="1" w:after="100" w:afterAutospacing="1" w:line="360" w:lineRule="auto"/>
              <w:jc w:val="both"/>
              <w:rPr>
                <w:rFonts w:ascii="Times New Roman" w:hAnsi="Times New Roman"/>
                <w:color w:val="000000"/>
                <w:sz w:val="24"/>
                <w:szCs w:val="24"/>
              </w:rPr>
            </w:pPr>
            <w:r w:rsidRPr="00AE0B86">
              <w:rPr>
                <w:rFonts w:ascii="Times New Roman" w:hAnsi="Times New Roman"/>
                <w:color w:val="000000"/>
                <w:sz w:val="24"/>
                <w:szCs w:val="24"/>
              </w:rPr>
              <w:t>16</w:t>
            </w:r>
          </w:p>
        </w:tc>
      </w:tr>
    </w:tbl>
    <w:p w:rsidR="00AE0B86" w:rsidRPr="00AE0B86" w:rsidRDefault="00AE0B86" w:rsidP="00FF6F39">
      <w:pPr>
        <w:spacing w:after="0" w:line="360" w:lineRule="auto"/>
        <w:contextualSpacing/>
        <w:jc w:val="both"/>
        <w:rPr>
          <w:rFonts w:ascii="Times New Roman" w:hAnsi="Times New Roman"/>
          <w:sz w:val="24"/>
          <w:szCs w:val="24"/>
        </w:rPr>
      </w:pPr>
    </w:p>
    <w:p w:rsidR="00AE0B86" w:rsidRPr="00AE0B86" w:rsidRDefault="00AE0B86" w:rsidP="00AE0B86">
      <w:pPr>
        <w:spacing w:after="0" w:line="360" w:lineRule="auto"/>
        <w:ind w:firstLine="709"/>
        <w:contextualSpacing/>
        <w:jc w:val="both"/>
        <w:rPr>
          <w:rFonts w:ascii="Times New Roman" w:hAnsi="Times New Roman"/>
          <w:color w:val="000000"/>
          <w:sz w:val="24"/>
          <w:szCs w:val="24"/>
          <w:shd w:val="clear" w:color="auto" w:fill="FFFFFF"/>
        </w:rPr>
      </w:pPr>
      <w:r w:rsidRPr="00AE0B86">
        <w:rPr>
          <w:rFonts w:ascii="Times New Roman" w:hAnsi="Times New Roman"/>
          <w:sz w:val="24"/>
          <w:szCs w:val="24"/>
        </w:rPr>
        <w:t>Методом ранговой корреляции Спирмена б</w:t>
      </w:r>
      <w:r w:rsidRPr="00AE0B86">
        <w:rPr>
          <w:rFonts w:ascii="Times New Roman" w:hAnsi="Times New Roman"/>
          <w:color w:val="000000"/>
          <w:sz w:val="24"/>
          <w:szCs w:val="24"/>
          <w:shd w:val="clear" w:color="auto" w:fill="FFFFFF"/>
        </w:rPr>
        <w:t>ыло выполнено:</w:t>
      </w:r>
    </w:p>
    <w:p w:rsidR="00AE0B86" w:rsidRPr="00AE0B86" w:rsidRDefault="00AE0B86" w:rsidP="00AE0B86">
      <w:pPr>
        <w:spacing w:after="0" w:line="360" w:lineRule="auto"/>
        <w:ind w:firstLine="709"/>
        <w:jc w:val="both"/>
        <w:rPr>
          <w:rFonts w:ascii="Times New Roman" w:hAnsi="Times New Roman"/>
          <w:color w:val="000000"/>
          <w:sz w:val="24"/>
          <w:szCs w:val="24"/>
          <w:shd w:val="clear" w:color="auto" w:fill="FFFFFF"/>
        </w:rPr>
      </w:pPr>
      <w:r w:rsidRPr="00AE0B86">
        <w:rPr>
          <w:rFonts w:ascii="Times New Roman" w:hAnsi="Times New Roman"/>
          <w:color w:val="000000"/>
          <w:sz w:val="24"/>
          <w:szCs w:val="24"/>
          <w:shd w:val="clear" w:color="auto" w:fill="FFFFFF"/>
        </w:rPr>
        <w:t>1) Ранжирование значений таблицы 5 и значений таблицы 6. Их ранги занесены в колонки «Ранг А» и «Ранг В» (таблица 7);</w:t>
      </w:r>
    </w:p>
    <w:p w:rsidR="00AE0B86" w:rsidRPr="00AE0B86" w:rsidRDefault="00AE0B86" w:rsidP="00AE0B86">
      <w:pPr>
        <w:spacing w:after="0" w:line="360" w:lineRule="auto"/>
        <w:ind w:firstLine="709"/>
        <w:jc w:val="both"/>
        <w:rPr>
          <w:rFonts w:ascii="Times New Roman" w:hAnsi="Times New Roman"/>
          <w:color w:val="000000"/>
          <w:sz w:val="24"/>
          <w:szCs w:val="24"/>
          <w:shd w:val="clear" w:color="auto" w:fill="FFFFFF"/>
        </w:rPr>
      </w:pPr>
      <w:r w:rsidRPr="00AE0B86">
        <w:rPr>
          <w:rFonts w:ascii="Times New Roman" w:hAnsi="Times New Roman"/>
          <w:color w:val="000000"/>
          <w:sz w:val="24"/>
          <w:szCs w:val="24"/>
          <w:shd w:val="clear" w:color="auto" w:fill="FFFFFF"/>
        </w:rPr>
        <w:t>2) Произведен подсчет разности между рангами А и В (колонка d);</w:t>
      </w:r>
    </w:p>
    <w:p w:rsidR="00AE0B86" w:rsidRPr="00AE0B86" w:rsidRDefault="00AE0B86" w:rsidP="00AE0B86">
      <w:pPr>
        <w:spacing w:after="0" w:line="360" w:lineRule="auto"/>
        <w:ind w:firstLine="709"/>
        <w:jc w:val="both"/>
        <w:rPr>
          <w:rFonts w:ascii="Times New Roman" w:hAnsi="Times New Roman"/>
          <w:color w:val="000000"/>
          <w:sz w:val="24"/>
          <w:szCs w:val="24"/>
          <w:shd w:val="clear" w:color="auto" w:fill="FFFFFF"/>
        </w:rPr>
      </w:pPr>
      <w:r w:rsidRPr="00AE0B86">
        <w:rPr>
          <w:rFonts w:ascii="Times New Roman" w:hAnsi="Times New Roman"/>
          <w:color w:val="000000"/>
          <w:sz w:val="24"/>
          <w:szCs w:val="24"/>
          <w:shd w:val="clear" w:color="auto" w:fill="FFFFFF"/>
        </w:rPr>
        <w:t>3) Возведение каждой разности d в квадрат (колонка d</w:t>
      </w:r>
      <w:r w:rsidRPr="00AE0B86">
        <w:rPr>
          <w:rFonts w:ascii="Times New Roman" w:hAnsi="Times New Roman"/>
          <w:color w:val="000000"/>
          <w:sz w:val="24"/>
          <w:szCs w:val="24"/>
          <w:shd w:val="clear" w:color="auto" w:fill="FFFFFF"/>
          <w:vertAlign w:val="superscript"/>
        </w:rPr>
        <w:t>2</w:t>
      </w:r>
      <w:r w:rsidRPr="00AE0B86">
        <w:rPr>
          <w:rFonts w:ascii="Times New Roman" w:hAnsi="Times New Roman"/>
          <w:color w:val="000000"/>
          <w:sz w:val="24"/>
          <w:szCs w:val="24"/>
          <w:shd w:val="clear" w:color="auto" w:fill="FFFFFF"/>
        </w:rPr>
        <w:t>);</w:t>
      </w:r>
    </w:p>
    <w:p w:rsidR="00AE0B86" w:rsidRPr="00AE0B86" w:rsidRDefault="00AE0B86" w:rsidP="00AE0B86">
      <w:pPr>
        <w:spacing w:after="0" w:line="360" w:lineRule="auto"/>
        <w:ind w:firstLine="709"/>
        <w:jc w:val="both"/>
        <w:rPr>
          <w:rFonts w:ascii="Times New Roman" w:hAnsi="Times New Roman"/>
          <w:color w:val="000000"/>
          <w:sz w:val="24"/>
          <w:szCs w:val="24"/>
          <w:shd w:val="clear" w:color="auto" w:fill="FFFFFF"/>
        </w:rPr>
      </w:pPr>
      <w:r w:rsidRPr="00AE0B86">
        <w:rPr>
          <w:rFonts w:ascii="Times New Roman" w:hAnsi="Times New Roman"/>
          <w:color w:val="000000"/>
          <w:sz w:val="24"/>
          <w:szCs w:val="24"/>
          <w:shd w:val="clear" w:color="auto" w:fill="FFFFFF"/>
        </w:rPr>
        <w:t>4) Подсчитана сумма квадратов;</w:t>
      </w:r>
    </w:p>
    <w:p w:rsidR="00AE0B86" w:rsidRPr="00AE0B86" w:rsidRDefault="00AE0B86" w:rsidP="00AE0B86">
      <w:pPr>
        <w:spacing w:after="0" w:line="360" w:lineRule="auto"/>
        <w:ind w:firstLine="709"/>
        <w:jc w:val="both"/>
        <w:rPr>
          <w:rFonts w:ascii="Times New Roman" w:hAnsi="Times New Roman"/>
          <w:color w:val="000000"/>
          <w:sz w:val="24"/>
          <w:szCs w:val="24"/>
          <w:shd w:val="clear" w:color="auto" w:fill="FFFFFF"/>
        </w:rPr>
      </w:pPr>
      <w:r w:rsidRPr="00AE0B86">
        <w:rPr>
          <w:rFonts w:ascii="Times New Roman" w:hAnsi="Times New Roman"/>
          <w:color w:val="000000"/>
          <w:sz w:val="24"/>
          <w:szCs w:val="24"/>
          <w:shd w:val="clear" w:color="auto" w:fill="FFFFFF"/>
        </w:rPr>
        <w:t>5) Произведен расчет коэффициента ранговой корреляции r</w:t>
      </w:r>
      <w:r w:rsidRPr="00AE0B86">
        <w:rPr>
          <w:rFonts w:ascii="Times New Roman" w:hAnsi="Times New Roman"/>
          <w:color w:val="000000"/>
          <w:sz w:val="24"/>
          <w:szCs w:val="24"/>
          <w:shd w:val="clear" w:color="auto" w:fill="FFFFFF"/>
          <w:vertAlign w:val="subscript"/>
        </w:rPr>
        <w:t>s</w:t>
      </w:r>
      <w:r w:rsidRPr="00AE0B86">
        <w:rPr>
          <w:rFonts w:ascii="Times New Roman" w:hAnsi="Times New Roman"/>
          <w:color w:val="000000"/>
          <w:sz w:val="24"/>
          <w:szCs w:val="24"/>
        </w:rPr>
        <w:t> </w:t>
      </w:r>
      <w:r w:rsidRPr="00AE0B86">
        <w:rPr>
          <w:rFonts w:ascii="Times New Roman" w:hAnsi="Times New Roman"/>
          <w:color w:val="000000"/>
          <w:sz w:val="24"/>
          <w:szCs w:val="24"/>
          <w:shd w:val="clear" w:color="auto" w:fill="FFFFFF"/>
        </w:rPr>
        <w:t>по формуле:</w:t>
      </w:r>
      <w:r w:rsidRPr="00AE0B86">
        <w:rPr>
          <w:rFonts w:ascii="Times New Roman" w:hAnsi="Times New Roman"/>
          <w:color w:val="000000"/>
          <w:sz w:val="24"/>
          <w:szCs w:val="24"/>
        </w:rPr>
        <w:t> </w:t>
      </w:r>
      <w:r w:rsidRPr="00AE0B86">
        <w:rPr>
          <w:rFonts w:ascii="Times New Roman" w:hAnsi="Times New Roman"/>
          <w:noProof/>
          <w:color w:val="000000"/>
          <w:sz w:val="24"/>
          <w:szCs w:val="24"/>
          <w:shd w:val="clear" w:color="auto" w:fill="FFFFFF"/>
        </w:rPr>
        <w:drawing>
          <wp:inline distT="0" distB="0" distL="0" distR="0" wp14:anchorId="1FA05FCE" wp14:editId="66883095">
            <wp:extent cx="1190625" cy="285750"/>
            <wp:effectExtent l="19050" t="0" r="9525" b="0"/>
            <wp:docPr id="4" name="Рисунок 4"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ula"/>
                    <pic:cNvPicPr>
                      <a:picLocks noChangeAspect="1" noChangeArrowheads="1"/>
                    </pic:cNvPicPr>
                  </pic:nvPicPr>
                  <pic:blipFill>
                    <a:blip r:embed="rId18"/>
                    <a:srcRect/>
                    <a:stretch>
                      <a:fillRect/>
                    </a:stretch>
                  </pic:blipFill>
                  <pic:spPr bwMode="auto">
                    <a:xfrm>
                      <a:off x="0" y="0"/>
                      <a:ext cx="1190625" cy="285750"/>
                    </a:xfrm>
                    <a:prstGeom prst="rect">
                      <a:avLst/>
                    </a:prstGeom>
                    <a:noFill/>
                    <a:ln w="9525">
                      <a:noFill/>
                      <a:miter lim="800000"/>
                      <a:headEnd/>
                      <a:tailEnd/>
                    </a:ln>
                  </pic:spPr>
                </pic:pic>
              </a:graphicData>
            </a:graphic>
          </wp:inline>
        </w:drawing>
      </w:r>
    </w:p>
    <w:p w:rsidR="00AE0B86" w:rsidRPr="00AE0B86" w:rsidRDefault="00AE0B86" w:rsidP="00AE0B86">
      <w:pPr>
        <w:spacing w:after="0" w:line="360" w:lineRule="auto"/>
        <w:ind w:firstLine="709"/>
        <w:jc w:val="both"/>
        <w:rPr>
          <w:rFonts w:ascii="Times New Roman" w:hAnsi="Times New Roman"/>
          <w:color w:val="000000"/>
          <w:sz w:val="24"/>
          <w:szCs w:val="24"/>
          <w:shd w:val="clear" w:color="auto" w:fill="FFFFFF"/>
        </w:rPr>
      </w:pPr>
      <w:r w:rsidRPr="00AE0B86">
        <w:rPr>
          <w:rFonts w:ascii="Times New Roman" w:hAnsi="Times New Roman"/>
          <w:color w:val="000000"/>
          <w:sz w:val="24"/>
          <w:szCs w:val="24"/>
          <w:shd w:val="clear" w:color="auto" w:fill="FFFFFF"/>
        </w:rPr>
        <w:t>6) Определены критические значения.</w:t>
      </w:r>
    </w:p>
    <w:p w:rsidR="00AE0B86" w:rsidRPr="00AE0B86" w:rsidRDefault="00AE0B86" w:rsidP="00AE0B86">
      <w:pPr>
        <w:spacing w:line="360" w:lineRule="auto"/>
        <w:jc w:val="right"/>
        <w:rPr>
          <w:rFonts w:ascii="Times New Roman" w:hAnsi="Times New Roman"/>
          <w:color w:val="000000"/>
          <w:sz w:val="24"/>
          <w:szCs w:val="24"/>
          <w:shd w:val="clear" w:color="auto" w:fill="FFFFFF"/>
        </w:rPr>
      </w:pPr>
      <w:r w:rsidRPr="00AE0B86">
        <w:rPr>
          <w:rFonts w:ascii="Times New Roman" w:hAnsi="Times New Roman"/>
          <w:color w:val="000000"/>
          <w:sz w:val="24"/>
          <w:szCs w:val="24"/>
          <w:shd w:val="clear" w:color="auto" w:fill="FFFFFF"/>
        </w:rPr>
        <w:t xml:space="preserve">Таблица 7 </w:t>
      </w:r>
    </w:p>
    <w:p w:rsidR="00AE0B86" w:rsidRPr="00AE0B86" w:rsidRDefault="00AE0B86" w:rsidP="00AE0B86">
      <w:pPr>
        <w:spacing w:line="360" w:lineRule="auto"/>
        <w:jc w:val="center"/>
        <w:rPr>
          <w:rFonts w:ascii="Times New Roman" w:hAnsi="Times New Roman"/>
          <w:color w:val="000000"/>
          <w:sz w:val="24"/>
          <w:szCs w:val="24"/>
          <w:shd w:val="clear" w:color="auto" w:fill="FFFFFF"/>
        </w:rPr>
      </w:pPr>
      <w:r w:rsidRPr="00AE0B86">
        <w:rPr>
          <w:rFonts w:ascii="Times New Roman" w:hAnsi="Times New Roman"/>
          <w:color w:val="000000"/>
          <w:sz w:val="24"/>
          <w:szCs w:val="24"/>
          <w:shd w:val="clear" w:color="auto" w:fill="FFFFFF"/>
        </w:rPr>
        <w:t>Расчет коэффициента ранговой корреляции Спирмена</w:t>
      </w:r>
    </w:p>
    <w:tbl>
      <w:tblPr>
        <w:tblW w:w="504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16"/>
        <w:gridCol w:w="2043"/>
        <w:gridCol w:w="781"/>
        <w:gridCol w:w="1865"/>
        <w:gridCol w:w="872"/>
        <w:gridCol w:w="1865"/>
        <w:gridCol w:w="1367"/>
      </w:tblGrid>
      <w:tr w:rsidR="00AE0B86" w:rsidRPr="00AE0B86" w:rsidTr="005F562F">
        <w:tc>
          <w:tcPr>
            <w:tcW w:w="563" w:type="pct"/>
          </w:tcPr>
          <w:p w:rsidR="00AE0B86" w:rsidRPr="00AE0B86" w:rsidRDefault="00AE0B86" w:rsidP="00AE0B86">
            <w:pPr>
              <w:spacing w:after="167" w:line="240" w:lineRule="auto"/>
              <w:jc w:val="center"/>
              <w:rPr>
                <w:rFonts w:ascii="Times New Roman" w:hAnsi="Times New Roman"/>
                <w:color w:val="000000"/>
                <w:sz w:val="24"/>
                <w:szCs w:val="24"/>
              </w:rPr>
            </w:pPr>
            <w:r w:rsidRPr="00AE0B86">
              <w:rPr>
                <w:rFonts w:ascii="Times New Roman" w:hAnsi="Times New Roman"/>
                <w:color w:val="000000"/>
                <w:sz w:val="24"/>
                <w:szCs w:val="24"/>
              </w:rPr>
              <w:t>N</w:t>
            </w:r>
          </w:p>
        </w:tc>
        <w:tc>
          <w:tcPr>
            <w:tcW w:w="1031" w:type="pct"/>
          </w:tcPr>
          <w:p w:rsidR="00AE0B86" w:rsidRPr="00AE0B86" w:rsidRDefault="00AE0B86" w:rsidP="00AE0B86">
            <w:pPr>
              <w:spacing w:after="167" w:line="240" w:lineRule="auto"/>
              <w:jc w:val="center"/>
              <w:rPr>
                <w:rFonts w:ascii="Times New Roman" w:hAnsi="Times New Roman"/>
                <w:color w:val="000000"/>
                <w:sz w:val="24"/>
                <w:szCs w:val="24"/>
              </w:rPr>
            </w:pPr>
            <w:r w:rsidRPr="00AE0B86">
              <w:rPr>
                <w:rFonts w:ascii="Times New Roman" w:hAnsi="Times New Roman"/>
                <w:color w:val="000000"/>
                <w:sz w:val="24"/>
                <w:szCs w:val="24"/>
              </w:rPr>
              <w:t>Значения А</w:t>
            </w:r>
          </w:p>
        </w:tc>
        <w:tc>
          <w:tcPr>
            <w:tcW w:w="394" w:type="pct"/>
          </w:tcPr>
          <w:p w:rsidR="00AE0B86" w:rsidRPr="00AE0B86" w:rsidRDefault="00AE0B86" w:rsidP="00AE0B86">
            <w:pPr>
              <w:spacing w:after="167" w:line="240" w:lineRule="auto"/>
              <w:jc w:val="center"/>
              <w:rPr>
                <w:rFonts w:ascii="Times New Roman" w:hAnsi="Times New Roman"/>
                <w:color w:val="000000"/>
                <w:sz w:val="24"/>
                <w:szCs w:val="24"/>
              </w:rPr>
            </w:pPr>
            <w:r w:rsidRPr="00AE0B86">
              <w:rPr>
                <w:rFonts w:ascii="Times New Roman" w:hAnsi="Times New Roman"/>
                <w:color w:val="000000"/>
                <w:sz w:val="24"/>
                <w:szCs w:val="24"/>
              </w:rPr>
              <w:t>Ранг А</w:t>
            </w:r>
          </w:p>
        </w:tc>
        <w:tc>
          <w:tcPr>
            <w:tcW w:w="941" w:type="pct"/>
          </w:tcPr>
          <w:p w:rsidR="00AE0B86" w:rsidRPr="00AE0B86" w:rsidRDefault="00AE0B86" w:rsidP="00AE0B86">
            <w:pPr>
              <w:spacing w:after="167" w:line="240" w:lineRule="auto"/>
              <w:jc w:val="center"/>
              <w:rPr>
                <w:rFonts w:ascii="Times New Roman" w:hAnsi="Times New Roman"/>
                <w:color w:val="000000"/>
                <w:sz w:val="24"/>
                <w:szCs w:val="24"/>
              </w:rPr>
            </w:pPr>
            <w:r w:rsidRPr="00AE0B86">
              <w:rPr>
                <w:rFonts w:ascii="Times New Roman" w:hAnsi="Times New Roman"/>
                <w:color w:val="000000"/>
                <w:sz w:val="24"/>
                <w:szCs w:val="24"/>
              </w:rPr>
              <w:t>Значения В</w:t>
            </w:r>
          </w:p>
        </w:tc>
        <w:tc>
          <w:tcPr>
            <w:tcW w:w="440" w:type="pct"/>
          </w:tcPr>
          <w:p w:rsidR="00AE0B86" w:rsidRPr="00AE0B86" w:rsidRDefault="00AE0B86" w:rsidP="00AE0B86">
            <w:pPr>
              <w:spacing w:after="167" w:line="240" w:lineRule="auto"/>
              <w:jc w:val="center"/>
              <w:rPr>
                <w:rFonts w:ascii="Times New Roman" w:hAnsi="Times New Roman"/>
                <w:color w:val="000000"/>
                <w:sz w:val="24"/>
                <w:szCs w:val="24"/>
              </w:rPr>
            </w:pPr>
            <w:r w:rsidRPr="00AE0B86">
              <w:rPr>
                <w:rFonts w:ascii="Times New Roman" w:hAnsi="Times New Roman"/>
                <w:color w:val="000000"/>
                <w:sz w:val="24"/>
                <w:szCs w:val="24"/>
              </w:rPr>
              <w:t>Ранг B</w:t>
            </w:r>
          </w:p>
        </w:tc>
        <w:tc>
          <w:tcPr>
            <w:tcW w:w="941" w:type="pct"/>
          </w:tcPr>
          <w:p w:rsidR="00AE0B86" w:rsidRPr="00AE0B86" w:rsidRDefault="00AE0B86" w:rsidP="00AE0B86">
            <w:pPr>
              <w:spacing w:after="167" w:line="240" w:lineRule="auto"/>
              <w:jc w:val="center"/>
              <w:rPr>
                <w:rFonts w:ascii="Times New Roman" w:hAnsi="Times New Roman"/>
                <w:color w:val="000000"/>
                <w:sz w:val="24"/>
                <w:szCs w:val="24"/>
              </w:rPr>
            </w:pPr>
            <w:r w:rsidRPr="00AE0B86">
              <w:rPr>
                <w:rFonts w:ascii="Times New Roman" w:hAnsi="Times New Roman"/>
                <w:color w:val="000000"/>
                <w:sz w:val="24"/>
                <w:szCs w:val="24"/>
              </w:rPr>
              <w:t>d (ранг А - ранг В)</w:t>
            </w:r>
          </w:p>
        </w:tc>
        <w:tc>
          <w:tcPr>
            <w:tcW w:w="690" w:type="pct"/>
          </w:tcPr>
          <w:p w:rsidR="00AE0B86" w:rsidRPr="00AE0B86" w:rsidRDefault="00AE0B86" w:rsidP="00AE0B86">
            <w:pPr>
              <w:spacing w:after="167" w:line="240" w:lineRule="auto"/>
              <w:jc w:val="center"/>
              <w:rPr>
                <w:rFonts w:ascii="Times New Roman" w:hAnsi="Times New Roman"/>
                <w:color w:val="000000"/>
                <w:sz w:val="24"/>
                <w:szCs w:val="24"/>
              </w:rPr>
            </w:pPr>
            <w:r w:rsidRPr="00AE0B86">
              <w:rPr>
                <w:rFonts w:ascii="Times New Roman" w:hAnsi="Times New Roman"/>
                <w:color w:val="000000"/>
                <w:sz w:val="24"/>
                <w:szCs w:val="24"/>
              </w:rPr>
              <w:t>d</w:t>
            </w:r>
            <w:r w:rsidRPr="00AE0B86">
              <w:rPr>
                <w:rFonts w:ascii="Times New Roman" w:hAnsi="Times New Roman"/>
                <w:color w:val="000000"/>
                <w:sz w:val="24"/>
                <w:szCs w:val="24"/>
                <w:vertAlign w:val="superscript"/>
              </w:rPr>
              <w:t>2</w:t>
            </w:r>
          </w:p>
        </w:tc>
      </w:tr>
      <w:tr w:rsidR="00AE0B86" w:rsidRPr="00AE0B86" w:rsidTr="005F562F">
        <w:tc>
          <w:tcPr>
            <w:tcW w:w="563" w:type="pct"/>
            <w:vAlign w:val="center"/>
          </w:tcPr>
          <w:p w:rsidR="00AE0B86" w:rsidRPr="00AE0B86" w:rsidRDefault="00AE0B86" w:rsidP="00AE0B86">
            <w:pPr>
              <w:spacing w:after="167" w:line="240" w:lineRule="auto"/>
              <w:jc w:val="center"/>
              <w:rPr>
                <w:rFonts w:ascii="Times New Roman" w:hAnsi="Times New Roman"/>
                <w:color w:val="000000"/>
                <w:sz w:val="24"/>
                <w:szCs w:val="24"/>
              </w:rPr>
            </w:pPr>
            <w:r w:rsidRPr="00AE0B86">
              <w:rPr>
                <w:rFonts w:ascii="Times New Roman" w:hAnsi="Times New Roman"/>
                <w:color w:val="000000"/>
                <w:sz w:val="24"/>
                <w:szCs w:val="24"/>
              </w:rPr>
              <w:t>1</w:t>
            </w:r>
          </w:p>
        </w:tc>
        <w:tc>
          <w:tcPr>
            <w:tcW w:w="1031" w:type="pct"/>
            <w:vAlign w:val="center"/>
          </w:tcPr>
          <w:p w:rsidR="00AE0B86" w:rsidRPr="00AE0B86" w:rsidRDefault="00AE0B86" w:rsidP="00AE0B86">
            <w:pPr>
              <w:spacing w:after="0" w:line="240" w:lineRule="auto"/>
              <w:jc w:val="center"/>
              <w:rPr>
                <w:rFonts w:ascii="Times New Roman" w:hAnsi="Times New Roman"/>
                <w:color w:val="000000"/>
                <w:sz w:val="24"/>
                <w:szCs w:val="24"/>
              </w:rPr>
            </w:pPr>
            <w:r w:rsidRPr="00AE0B86">
              <w:rPr>
                <w:rFonts w:ascii="Times New Roman" w:hAnsi="Times New Roman"/>
                <w:color w:val="000000"/>
                <w:sz w:val="24"/>
                <w:szCs w:val="24"/>
              </w:rPr>
              <w:t>2.85</w:t>
            </w:r>
          </w:p>
        </w:tc>
        <w:tc>
          <w:tcPr>
            <w:tcW w:w="394" w:type="pct"/>
            <w:vAlign w:val="center"/>
          </w:tcPr>
          <w:p w:rsidR="00AE0B86" w:rsidRPr="00AE0B86" w:rsidRDefault="00AE0B86" w:rsidP="00AE0B86">
            <w:pPr>
              <w:spacing w:after="0" w:line="240" w:lineRule="auto"/>
              <w:jc w:val="center"/>
              <w:rPr>
                <w:rFonts w:ascii="Times New Roman" w:hAnsi="Times New Roman"/>
                <w:color w:val="000000"/>
                <w:sz w:val="24"/>
                <w:szCs w:val="24"/>
              </w:rPr>
            </w:pPr>
            <w:r w:rsidRPr="00AE0B86">
              <w:rPr>
                <w:rFonts w:ascii="Times New Roman" w:hAnsi="Times New Roman"/>
                <w:color w:val="000000"/>
                <w:sz w:val="24"/>
                <w:szCs w:val="24"/>
              </w:rPr>
              <w:t>4</w:t>
            </w:r>
          </w:p>
        </w:tc>
        <w:tc>
          <w:tcPr>
            <w:tcW w:w="941" w:type="pct"/>
            <w:vAlign w:val="center"/>
          </w:tcPr>
          <w:p w:rsidR="00AE0B86" w:rsidRPr="00AE0B86" w:rsidRDefault="00AE0B86" w:rsidP="00AE0B86">
            <w:pPr>
              <w:spacing w:after="0" w:line="240" w:lineRule="auto"/>
              <w:jc w:val="center"/>
              <w:rPr>
                <w:rFonts w:ascii="Times New Roman" w:hAnsi="Times New Roman"/>
                <w:color w:val="000000"/>
                <w:sz w:val="24"/>
                <w:szCs w:val="24"/>
              </w:rPr>
            </w:pPr>
            <w:r w:rsidRPr="00AE0B86">
              <w:rPr>
                <w:rFonts w:ascii="Times New Roman" w:hAnsi="Times New Roman"/>
                <w:color w:val="000000"/>
                <w:sz w:val="24"/>
                <w:szCs w:val="24"/>
              </w:rPr>
              <w:t>86</w:t>
            </w:r>
          </w:p>
        </w:tc>
        <w:tc>
          <w:tcPr>
            <w:tcW w:w="440" w:type="pct"/>
            <w:vAlign w:val="center"/>
          </w:tcPr>
          <w:p w:rsidR="00AE0B86" w:rsidRPr="00AE0B86" w:rsidRDefault="00AE0B86" w:rsidP="00AE0B86">
            <w:pPr>
              <w:spacing w:after="0" w:line="240" w:lineRule="auto"/>
              <w:jc w:val="center"/>
              <w:rPr>
                <w:rFonts w:ascii="Times New Roman" w:hAnsi="Times New Roman"/>
                <w:color w:val="000000"/>
                <w:sz w:val="24"/>
                <w:szCs w:val="24"/>
              </w:rPr>
            </w:pPr>
            <w:r w:rsidRPr="00AE0B86">
              <w:rPr>
                <w:rFonts w:ascii="Times New Roman" w:hAnsi="Times New Roman"/>
                <w:color w:val="000000"/>
                <w:sz w:val="24"/>
                <w:szCs w:val="24"/>
              </w:rPr>
              <w:t>5</w:t>
            </w:r>
          </w:p>
        </w:tc>
        <w:tc>
          <w:tcPr>
            <w:tcW w:w="941" w:type="pct"/>
            <w:vAlign w:val="center"/>
          </w:tcPr>
          <w:p w:rsidR="00AE0B86" w:rsidRPr="00AE0B86" w:rsidRDefault="00AE0B86" w:rsidP="00AE0B86">
            <w:pPr>
              <w:spacing w:line="240" w:lineRule="auto"/>
              <w:jc w:val="center"/>
              <w:rPr>
                <w:rFonts w:ascii="Times New Roman" w:hAnsi="Times New Roman"/>
                <w:color w:val="000000"/>
                <w:sz w:val="24"/>
                <w:szCs w:val="24"/>
              </w:rPr>
            </w:pPr>
            <w:r w:rsidRPr="00AE0B86">
              <w:rPr>
                <w:rFonts w:ascii="Times New Roman" w:hAnsi="Times New Roman"/>
                <w:color w:val="000000"/>
                <w:sz w:val="24"/>
                <w:szCs w:val="24"/>
              </w:rPr>
              <w:t>-1</w:t>
            </w:r>
          </w:p>
        </w:tc>
        <w:tc>
          <w:tcPr>
            <w:tcW w:w="690" w:type="pct"/>
            <w:vAlign w:val="center"/>
          </w:tcPr>
          <w:p w:rsidR="00AE0B86" w:rsidRPr="00AE0B86" w:rsidRDefault="00AE0B86" w:rsidP="00AE0B86">
            <w:pPr>
              <w:spacing w:after="0" w:line="240" w:lineRule="auto"/>
              <w:jc w:val="center"/>
              <w:rPr>
                <w:rFonts w:ascii="Times New Roman" w:hAnsi="Times New Roman"/>
                <w:color w:val="000000"/>
                <w:sz w:val="24"/>
                <w:szCs w:val="24"/>
              </w:rPr>
            </w:pPr>
            <w:r w:rsidRPr="00AE0B86">
              <w:rPr>
                <w:rFonts w:ascii="Times New Roman" w:hAnsi="Times New Roman"/>
                <w:color w:val="000000"/>
                <w:sz w:val="24"/>
                <w:szCs w:val="24"/>
              </w:rPr>
              <w:t>1</w:t>
            </w:r>
          </w:p>
        </w:tc>
      </w:tr>
      <w:tr w:rsidR="00AE0B86" w:rsidRPr="00AE0B86" w:rsidTr="005F562F">
        <w:tc>
          <w:tcPr>
            <w:tcW w:w="563" w:type="pct"/>
            <w:vAlign w:val="center"/>
          </w:tcPr>
          <w:p w:rsidR="00AE0B86" w:rsidRPr="00AE0B86" w:rsidRDefault="00AE0B86" w:rsidP="00AE0B86">
            <w:pPr>
              <w:spacing w:after="167" w:line="240" w:lineRule="auto"/>
              <w:jc w:val="center"/>
              <w:rPr>
                <w:rFonts w:ascii="Times New Roman" w:hAnsi="Times New Roman"/>
                <w:color w:val="000000"/>
                <w:sz w:val="24"/>
                <w:szCs w:val="24"/>
              </w:rPr>
            </w:pPr>
            <w:r w:rsidRPr="00AE0B86">
              <w:rPr>
                <w:rFonts w:ascii="Times New Roman" w:hAnsi="Times New Roman"/>
                <w:color w:val="000000"/>
                <w:sz w:val="24"/>
                <w:szCs w:val="24"/>
              </w:rPr>
              <w:t>2</w:t>
            </w:r>
          </w:p>
        </w:tc>
        <w:tc>
          <w:tcPr>
            <w:tcW w:w="1031" w:type="pct"/>
            <w:vAlign w:val="center"/>
          </w:tcPr>
          <w:p w:rsidR="00AE0B86" w:rsidRPr="00AE0B86" w:rsidRDefault="00AE0B86" w:rsidP="00AE0B86">
            <w:pPr>
              <w:spacing w:after="0" w:line="240" w:lineRule="auto"/>
              <w:jc w:val="center"/>
              <w:rPr>
                <w:rFonts w:ascii="Times New Roman" w:hAnsi="Times New Roman"/>
                <w:color w:val="000000"/>
                <w:sz w:val="24"/>
                <w:szCs w:val="24"/>
              </w:rPr>
            </w:pPr>
            <w:r w:rsidRPr="00AE0B86">
              <w:rPr>
                <w:rFonts w:ascii="Times New Roman" w:hAnsi="Times New Roman"/>
                <w:color w:val="000000"/>
                <w:sz w:val="24"/>
                <w:szCs w:val="24"/>
              </w:rPr>
              <w:t>13.3</w:t>
            </w:r>
          </w:p>
        </w:tc>
        <w:tc>
          <w:tcPr>
            <w:tcW w:w="394" w:type="pct"/>
            <w:vAlign w:val="center"/>
          </w:tcPr>
          <w:p w:rsidR="00AE0B86" w:rsidRPr="00AE0B86" w:rsidRDefault="00AE0B86" w:rsidP="00AE0B86">
            <w:pPr>
              <w:spacing w:after="0" w:line="240" w:lineRule="auto"/>
              <w:jc w:val="center"/>
              <w:rPr>
                <w:rFonts w:ascii="Times New Roman" w:hAnsi="Times New Roman"/>
                <w:color w:val="000000"/>
                <w:sz w:val="24"/>
                <w:szCs w:val="24"/>
              </w:rPr>
            </w:pPr>
            <w:r w:rsidRPr="00AE0B86">
              <w:rPr>
                <w:rFonts w:ascii="Times New Roman" w:hAnsi="Times New Roman"/>
                <w:color w:val="000000"/>
                <w:sz w:val="24"/>
                <w:szCs w:val="24"/>
              </w:rPr>
              <w:t>5</w:t>
            </w:r>
          </w:p>
        </w:tc>
        <w:tc>
          <w:tcPr>
            <w:tcW w:w="941" w:type="pct"/>
            <w:vAlign w:val="center"/>
          </w:tcPr>
          <w:p w:rsidR="00AE0B86" w:rsidRPr="00AE0B86" w:rsidRDefault="00AE0B86" w:rsidP="00AE0B86">
            <w:pPr>
              <w:spacing w:after="0" w:line="240" w:lineRule="auto"/>
              <w:jc w:val="center"/>
              <w:rPr>
                <w:rFonts w:ascii="Times New Roman" w:hAnsi="Times New Roman"/>
                <w:color w:val="000000"/>
                <w:sz w:val="24"/>
                <w:szCs w:val="24"/>
              </w:rPr>
            </w:pPr>
            <w:r w:rsidRPr="00AE0B86">
              <w:rPr>
                <w:rFonts w:ascii="Times New Roman" w:hAnsi="Times New Roman"/>
                <w:color w:val="000000"/>
                <w:sz w:val="24"/>
                <w:szCs w:val="24"/>
              </w:rPr>
              <w:t>38</w:t>
            </w:r>
          </w:p>
        </w:tc>
        <w:tc>
          <w:tcPr>
            <w:tcW w:w="440" w:type="pct"/>
            <w:vAlign w:val="center"/>
          </w:tcPr>
          <w:p w:rsidR="00AE0B86" w:rsidRPr="00AE0B86" w:rsidRDefault="00AE0B86" w:rsidP="00AE0B86">
            <w:pPr>
              <w:spacing w:after="0" w:line="240" w:lineRule="auto"/>
              <w:jc w:val="center"/>
              <w:rPr>
                <w:rFonts w:ascii="Times New Roman" w:hAnsi="Times New Roman"/>
                <w:color w:val="000000"/>
                <w:sz w:val="24"/>
                <w:szCs w:val="24"/>
              </w:rPr>
            </w:pPr>
            <w:r w:rsidRPr="00AE0B86">
              <w:rPr>
                <w:rFonts w:ascii="Times New Roman" w:hAnsi="Times New Roman"/>
                <w:color w:val="000000"/>
                <w:sz w:val="24"/>
                <w:szCs w:val="24"/>
              </w:rPr>
              <w:t>4</w:t>
            </w:r>
          </w:p>
        </w:tc>
        <w:tc>
          <w:tcPr>
            <w:tcW w:w="941" w:type="pct"/>
            <w:vAlign w:val="center"/>
          </w:tcPr>
          <w:p w:rsidR="00AE0B86" w:rsidRPr="00AE0B86" w:rsidRDefault="00AE0B86" w:rsidP="00AE0B86">
            <w:pPr>
              <w:spacing w:line="240" w:lineRule="auto"/>
              <w:jc w:val="center"/>
              <w:rPr>
                <w:rFonts w:ascii="Times New Roman" w:hAnsi="Times New Roman"/>
                <w:color w:val="000000"/>
                <w:sz w:val="24"/>
                <w:szCs w:val="24"/>
              </w:rPr>
            </w:pPr>
            <w:r w:rsidRPr="00AE0B86">
              <w:rPr>
                <w:rFonts w:ascii="Times New Roman" w:hAnsi="Times New Roman"/>
                <w:color w:val="000000"/>
                <w:sz w:val="24"/>
                <w:szCs w:val="24"/>
              </w:rPr>
              <w:t>1</w:t>
            </w:r>
          </w:p>
        </w:tc>
        <w:tc>
          <w:tcPr>
            <w:tcW w:w="690" w:type="pct"/>
            <w:vAlign w:val="center"/>
          </w:tcPr>
          <w:p w:rsidR="00AE0B86" w:rsidRPr="00AE0B86" w:rsidRDefault="00AE0B86" w:rsidP="00AE0B86">
            <w:pPr>
              <w:spacing w:after="0" w:line="240" w:lineRule="auto"/>
              <w:jc w:val="center"/>
              <w:rPr>
                <w:rFonts w:ascii="Times New Roman" w:hAnsi="Times New Roman"/>
                <w:color w:val="000000"/>
                <w:sz w:val="24"/>
                <w:szCs w:val="24"/>
              </w:rPr>
            </w:pPr>
            <w:r w:rsidRPr="00AE0B86">
              <w:rPr>
                <w:rFonts w:ascii="Times New Roman" w:hAnsi="Times New Roman"/>
                <w:color w:val="000000"/>
                <w:sz w:val="24"/>
                <w:szCs w:val="24"/>
              </w:rPr>
              <w:t>1</w:t>
            </w:r>
          </w:p>
        </w:tc>
      </w:tr>
      <w:tr w:rsidR="00AE0B86" w:rsidRPr="00AE0B86" w:rsidTr="005F562F">
        <w:tc>
          <w:tcPr>
            <w:tcW w:w="563" w:type="pct"/>
            <w:vAlign w:val="center"/>
          </w:tcPr>
          <w:p w:rsidR="00AE0B86" w:rsidRPr="00AE0B86" w:rsidRDefault="00AE0B86" w:rsidP="00AE0B86">
            <w:pPr>
              <w:spacing w:after="167" w:line="240" w:lineRule="auto"/>
              <w:jc w:val="center"/>
              <w:rPr>
                <w:rFonts w:ascii="Times New Roman" w:hAnsi="Times New Roman"/>
                <w:color w:val="000000"/>
                <w:sz w:val="24"/>
                <w:szCs w:val="24"/>
              </w:rPr>
            </w:pPr>
            <w:r w:rsidRPr="00AE0B86">
              <w:rPr>
                <w:rFonts w:ascii="Times New Roman" w:hAnsi="Times New Roman"/>
                <w:color w:val="000000"/>
                <w:sz w:val="24"/>
                <w:szCs w:val="24"/>
              </w:rPr>
              <w:t>3</w:t>
            </w:r>
          </w:p>
        </w:tc>
        <w:tc>
          <w:tcPr>
            <w:tcW w:w="1031" w:type="pct"/>
            <w:vAlign w:val="center"/>
          </w:tcPr>
          <w:p w:rsidR="00AE0B86" w:rsidRPr="00AE0B86" w:rsidRDefault="00AE0B86" w:rsidP="00AE0B86">
            <w:pPr>
              <w:spacing w:after="0" w:line="240" w:lineRule="auto"/>
              <w:jc w:val="center"/>
              <w:rPr>
                <w:rFonts w:ascii="Times New Roman" w:hAnsi="Times New Roman"/>
                <w:color w:val="000000"/>
                <w:sz w:val="24"/>
                <w:szCs w:val="24"/>
              </w:rPr>
            </w:pPr>
            <w:r w:rsidRPr="00AE0B86">
              <w:rPr>
                <w:rFonts w:ascii="Times New Roman" w:hAnsi="Times New Roman"/>
                <w:color w:val="000000"/>
                <w:sz w:val="24"/>
                <w:szCs w:val="24"/>
              </w:rPr>
              <w:t>0</w:t>
            </w:r>
          </w:p>
        </w:tc>
        <w:tc>
          <w:tcPr>
            <w:tcW w:w="394" w:type="pct"/>
            <w:vAlign w:val="center"/>
          </w:tcPr>
          <w:p w:rsidR="00AE0B86" w:rsidRPr="00AE0B86" w:rsidRDefault="00AE0B86" w:rsidP="00AE0B86">
            <w:pPr>
              <w:spacing w:after="0" w:line="240" w:lineRule="auto"/>
              <w:jc w:val="center"/>
              <w:rPr>
                <w:rFonts w:ascii="Times New Roman" w:hAnsi="Times New Roman"/>
                <w:color w:val="000000"/>
                <w:sz w:val="24"/>
                <w:szCs w:val="24"/>
              </w:rPr>
            </w:pPr>
            <w:r w:rsidRPr="00AE0B86">
              <w:rPr>
                <w:rFonts w:ascii="Times New Roman" w:hAnsi="Times New Roman"/>
                <w:color w:val="000000"/>
                <w:sz w:val="24"/>
                <w:szCs w:val="24"/>
              </w:rPr>
              <w:t>1.5</w:t>
            </w:r>
          </w:p>
        </w:tc>
        <w:tc>
          <w:tcPr>
            <w:tcW w:w="941" w:type="pct"/>
            <w:vAlign w:val="center"/>
          </w:tcPr>
          <w:p w:rsidR="00AE0B86" w:rsidRPr="00AE0B86" w:rsidRDefault="00AE0B86" w:rsidP="00AE0B86">
            <w:pPr>
              <w:spacing w:after="0" w:line="240" w:lineRule="auto"/>
              <w:jc w:val="center"/>
              <w:rPr>
                <w:rFonts w:ascii="Times New Roman" w:hAnsi="Times New Roman"/>
                <w:color w:val="000000"/>
                <w:sz w:val="24"/>
                <w:szCs w:val="24"/>
              </w:rPr>
            </w:pPr>
            <w:r w:rsidRPr="00AE0B86">
              <w:rPr>
                <w:rFonts w:ascii="Times New Roman" w:hAnsi="Times New Roman"/>
                <w:color w:val="000000"/>
                <w:sz w:val="24"/>
                <w:szCs w:val="24"/>
              </w:rPr>
              <w:t>36.8</w:t>
            </w:r>
          </w:p>
        </w:tc>
        <w:tc>
          <w:tcPr>
            <w:tcW w:w="440" w:type="pct"/>
            <w:vAlign w:val="center"/>
          </w:tcPr>
          <w:p w:rsidR="00AE0B86" w:rsidRPr="00AE0B86" w:rsidRDefault="00AE0B86" w:rsidP="00AE0B86">
            <w:pPr>
              <w:spacing w:after="0" w:line="240" w:lineRule="auto"/>
              <w:jc w:val="center"/>
              <w:rPr>
                <w:rFonts w:ascii="Times New Roman" w:hAnsi="Times New Roman"/>
                <w:color w:val="000000"/>
                <w:sz w:val="24"/>
                <w:szCs w:val="24"/>
              </w:rPr>
            </w:pPr>
            <w:r w:rsidRPr="00AE0B86">
              <w:rPr>
                <w:rFonts w:ascii="Times New Roman" w:hAnsi="Times New Roman"/>
                <w:color w:val="000000"/>
                <w:sz w:val="24"/>
                <w:szCs w:val="24"/>
              </w:rPr>
              <w:t>3</w:t>
            </w:r>
          </w:p>
        </w:tc>
        <w:tc>
          <w:tcPr>
            <w:tcW w:w="941" w:type="pct"/>
            <w:vAlign w:val="center"/>
          </w:tcPr>
          <w:p w:rsidR="00AE0B86" w:rsidRPr="00AE0B86" w:rsidRDefault="00AE0B86" w:rsidP="00AE0B86">
            <w:pPr>
              <w:spacing w:line="240" w:lineRule="auto"/>
              <w:jc w:val="center"/>
              <w:rPr>
                <w:rFonts w:ascii="Times New Roman" w:hAnsi="Times New Roman"/>
                <w:color w:val="000000"/>
                <w:sz w:val="24"/>
                <w:szCs w:val="24"/>
              </w:rPr>
            </w:pPr>
            <w:r w:rsidRPr="00AE0B86">
              <w:rPr>
                <w:rFonts w:ascii="Times New Roman" w:hAnsi="Times New Roman"/>
                <w:color w:val="000000"/>
                <w:sz w:val="24"/>
                <w:szCs w:val="24"/>
              </w:rPr>
              <w:t>-1.5</w:t>
            </w:r>
          </w:p>
        </w:tc>
        <w:tc>
          <w:tcPr>
            <w:tcW w:w="690" w:type="pct"/>
            <w:vAlign w:val="center"/>
          </w:tcPr>
          <w:p w:rsidR="00AE0B86" w:rsidRPr="00AE0B86" w:rsidRDefault="00AE0B86" w:rsidP="00AE0B86">
            <w:pPr>
              <w:spacing w:after="0" w:line="240" w:lineRule="auto"/>
              <w:jc w:val="center"/>
              <w:rPr>
                <w:rFonts w:ascii="Times New Roman" w:hAnsi="Times New Roman"/>
                <w:color w:val="000000"/>
                <w:sz w:val="24"/>
                <w:szCs w:val="24"/>
              </w:rPr>
            </w:pPr>
            <w:r w:rsidRPr="00AE0B86">
              <w:rPr>
                <w:rFonts w:ascii="Times New Roman" w:hAnsi="Times New Roman"/>
                <w:color w:val="000000"/>
                <w:sz w:val="24"/>
                <w:szCs w:val="24"/>
              </w:rPr>
              <w:t>2.25</w:t>
            </w:r>
          </w:p>
        </w:tc>
      </w:tr>
      <w:tr w:rsidR="00AE0B86" w:rsidRPr="00AE0B86" w:rsidTr="005F562F">
        <w:tc>
          <w:tcPr>
            <w:tcW w:w="563" w:type="pct"/>
            <w:vAlign w:val="center"/>
          </w:tcPr>
          <w:p w:rsidR="00AE0B86" w:rsidRPr="00AE0B86" w:rsidRDefault="00AE0B86" w:rsidP="00AE0B86">
            <w:pPr>
              <w:spacing w:after="167" w:line="240" w:lineRule="auto"/>
              <w:jc w:val="center"/>
              <w:rPr>
                <w:rFonts w:ascii="Times New Roman" w:hAnsi="Times New Roman"/>
                <w:color w:val="000000"/>
                <w:sz w:val="24"/>
                <w:szCs w:val="24"/>
              </w:rPr>
            </w:pPr>
            <w:r w:rsidRPr="00AE0B86">
              <w:rPr>
                <w:rFonts w:ascii="Times New Roman" w:hAnsi="Times New Roman"/>
                <w:color w:val="000000"/>
                <w:sz w:val="24"/>
                <w:szCs w:val="24"/>
              </w:rPr>
              <w:t>4</w:t>
            </w:r>
          </w:p>
        </w:tc>
        <w:tc>
          <w:tcPr>
            <w:tcW w:w="1031" w:type="pct"/>
            <w:vAlign w:val="center"/>
          </w:tcPr>
          <w:p w:rsidR="00AE0B86" w:rsidRPr="00AE0B86" w:rsidRDefault="00AE0B86" w:rsidP="00AE0B86">
            <w:pPr>
              <w:spacing w:after="0" w:line="240" w:lineRule="auto"/>
              <w:jc w:val="center"/>
              <w:rPr>
                <w:rFonts w:ascii="Times New Roman" w:hAnsi="Times New Roman"/>
                <w:color w:val="000000"/>
                <w:sz w:val="24"/>
                <w:szCs w:val="24"/>
              </w:rPr>
            </w:pPr>
            <w:r w:rsidRPr="00AE0B86">
              <w:rPr>
                <w:rFonts w:ascii="Times New Roman" w:hAnsi="Times New Roman"/>
                <w:color w:val="000000"/>
                <w:sz w:val="24"/>
                <w:szCs w:val="24"/>
              </w:rPr>
              <w:t>0</w:t>
            </w:r>
          </w:p>
        </w:tc>
        <w:tc>
          <w:tcPr>
            <w:tcW w:w="394" w:type="pct"/>
            <w:vAlign w:val="center"/>
          </w:tcPr>
          <w:p w:rsidR="00AE0B86" w:rsidRPr="00AE0B86" w:rsidRDefault="00AE0B86" w:rsidP="00AE0B86">
            <w:pPr>
              <w:spacing w:after="0" w:line="240" w:lineRule="auto"/>
              <w:jc w:val="center"/>
              <w:rPr>
                <w:rFonts w:ascii="Times New Roman" w:hAnsi="Times New Roman"/>
                <w:color w:val="000000"/>
                <w:sz w:val="24"/>
                <w:szCs w:val="24"/>
              </w:rPr>
            </w:pPr>
            <w:r w:rsidRPr="00AE0B86">
              <w:rPr>
                <w:rFonts w:ascii="Times New Roman" w:hAnsi="Times New Roman"/>
                <w:color w:val="000000"/>
                <w:sz w:val="24"/>
                <w:szCs w:val="24"/>
              </w:rPr>
              <w:t>1.5</w:t>
            </w:r>
          </w:p>
        </w:tc>
        <w:tc>
          <w:tcPr>
            <w:tcW w:w="941" w:type="pct"/>
            <w:vAlign w:val="center"/>
          </w:tcPr>
          <w:p w:rsidR="00AE0B86" w:rsidRPr="00AE0B86" w:rsidRDefault="00AE0B86" w:rsidP="00AE0B86">
            <w:pPr>
              <w:spacing w:after="0" w:line="240" w:lineRule="auto"/>
              <w:jc w:val="center"/>
              <w:rPr>
                <w:rFonts w:ascii="Times New Roman" w:hAnsi="Times New Roman"/>
                <w:color w:val="000000"/>
                <w:sz w:val="24"/>
                <w:szCs w:val="24"/>
              </w:rPr>
            </w:pPr>
            <w:r w:rsidRPr="00AE0B86">
              <w:rPr>
                <w:rFonts w:ascii="Times New Roman" w:hAnsi="Times New Roman"/>
                <w:color w:val="000000"/>
                <w:sz w:val="24"/>
                <w:szCs w:val="24"/>
              </w:rPr>
              <w:t>11.2</w:t>
            </w:r>
          </w:p>
        </w:tc>
        <w:tc>
          <w:tcPr>
            <w:tcW w:w="440" w:type="pct"/>
            <w:vAlign w:val="center"/>
          </w:tcPr>
          <w:p w:rsidR="00AE0B86" w:rsidRPr="00AE0B86" w:rsidRDefault="00AE0B86" w:rsidP="00AE0B86">
            <w:pPr>
              <w:spacing w:after="0" w:line="240" w:lineRule="auto"/>
              <w:jc w:val="center"/>
              <w:rPr>
                <w:rFonts w:ascii="Times New Roman" w:hAnsi="Times New Roman"/>
                <w:color w:val="000000"/>
                <w:sz w:val="24"/>
                <w:szCs w:val="24"/>
              </w:rPr>
            </w:pPr>
            <w:r w:rsidRPr="00AE0B86">
              <w:rPr>
                <w:rFonts w:ascii="Times New Roman" w:hAnsi="Times New Roman"/>
                <w:color w:val="000000"/>
                <w:sz w:val="24"/>
                <w:szCs w:val="24"/>
              </w:rPr>
              <w:t>1</w:t>
            </w:r>
          </w:p>
        </w:tc>
        <w:tc>
          <w:tcPr>
            <w:tcW w:w="941" w:type="pct"/>
            <w:vAlign w:val="center"/>
          </w:tcPr>
          <w:p w:rsidR="00AE0B86" w:rsidRPr="00AE0B86" w:rsidRDefault="00AE0B86" w:rsidP="00AE0B86">
            <w:pPr>
              <w:spacing w:line="240" w:lineRule="auto"/>
              <w:jc w:val="center"/>
              <w:rPr>
                <w:rFonts w:ascii="Times New Roman" w:hAnsi="Times New Roman"/>
                <w:color w:val="000000"/>
                <w:sz w:val="24"/>
                <w:szCs w:val="24"/>
              </w:rPr>
            </w:pPr>
            <w:r w:rsidRPr="00AE0B86">
              <w:rPr>
                <w:rFonts w:ascii="Times New Roman" w:hAnsi="Times New Roman"/>
                <w:color w:val="000000"/>
                <w:sz w:val="24"/>
                <w:szCs w:val="24"/>
              </w:rPr>
              <w:t>0.5</w:t>
            </w:r>
          </w:p>
        </w:tc>
        <w:tc>
          <w:tcPr>
            <w:tcW w:w="690" w:type="pct"/>
            <w:vAlign w:val="center"/>
          </w:tcPr>
          <w:p w:rsidR="00AE0B86" w:rsidRPr="00AE0B86" w:rsidRDefault="00AE0B86" w:rsidP="00AE0B86">
            <w:pPr>
              <w:spacing w:after="0" w:line="240" w:lineRule="auto"/>
              <w:jc w:val="center"/>
              <w:rPr>
                <w:rFonts w:ascii="Times New Roman" w:hAnsi="Times New Roman"/>
                <w:color w:val="000000"/>
                <w:sz w:val="24"/>
                <w:szCs w:val="24"/>
              </w:rPr>
            </w:pPr>
            <w:r w:rsidRPr="00AE0B86">
              <w:rPr>
                <w:rFonts w:ascii="Times New Roman" w:hAnsi="Times New Roman"/>
                <w:color w:val="000000"/>
                <w:sz w:val="24"/>
                <w:szCs w:val="24"/>
              </w:rPr>
              <w:t>0.25</w:t>
            </w:r>
          </w:p>
        </w:tc>
      </w:tr>
      <w:tr w:rsidR="00AE0B86" w:rsidRPr="00AE0B86" w:rsidTr="005F562F">
        <w:tc>
          <w:tcPr>
            <w:tcW w:w="563" w:type="pct"/>
            <w:vAlign w:val="center"/>
          </w:tcPr>
          <w:p w:rsidR="00AE0B86" w:rsidRPr="00AE0B86" w:rsidRDefault="00AE0B86" w:rsidP="00AE0B86">
            <w:pPr>
              <w:spacing w:after="167" w:line="240" w:lineRule="auto"/>
              <w:jc w:val="center"/>
              <w:rPr>
                <w:rFonts w:ascii="Times New Roman" w:hAnsi="Times New Roman"/>
                <w:color w:val="000000"/>
                <w:sz w:val="24"/>
                <w:szCs w:val="24"/>
              </w:rPr>
            </w:pPr>
            <w:r w:rsidRPr="00AE0B86">
              <w:rPr>
                <w:rFonts w:ascii="Times New Roman" w:hAnsi="Times New Roman"/>
                <w:color w:val="000000"/>
                <w:sz w:val="24"/>
                <w:szCs w:val="24"/>
              </w:rPr>
              <w:lastRenderedPageBreak/>
              <w:t>5</w:t>
            </w:r>
          </w:p>
        </w:tc>
        <w:tc>
          <w:tcPr>
            <w:tcW w:w="1031" w:type="pct"/>
            <w:vAlign w:val="center"/>
          </w:tcPr>
          <w:p w:rsidR="00AE0B86" w:rsidRPr="00AE0B86" w:rsidRDefault="00AE0B86" w:rsidP="00AE0B86">
            <w:pPr>
              <w:spacing w:after="0" w:line="240" w:lineRule="auto"/>
              <w:jc w:val="center"/>
              <w:rPr>
                <w:rFonts w:ascii="Times New Roman" w:hAnsi="Times New Roman"/>
                <w:color w:val="000000"/>
                <w:sz w:val="24"/>
                <w:szCs w:val="24"/>
              </w:rPr>
            </w:pPr>
            <w:r w:rsidRPr="00AE0B86">
              <w:rPr>
                <w:rFonts w:ascii="Times New Roman" w:hAnsi="Times New Roman"/>
                <w:color w:val="000000"/>
                <w:sz w:val="24"/>
                <w:szCs w:val="24"/>
              </w:rPr>
              <w:t>68</w:t>
            </w:r>
          </w:p>
        </w:tc>
        <w:tc>
          <w:tcPr>
            <w:tcW w:w="394" w:type="pct"/>
            <w:vAlign w:val="center"/>
          </w:tcPr>
          <w:p w:rsidR="00AE0B86" w:rsidRPr="00AE0B86" w:rsidRDefault="00AE0B86" w:rsidP="00AE0B86">
            <w:pPr>
              <w:spacing w:after="0" w:line="240" w:lineRule="auto"/>
              <w:jc w:val="center"/>
              <w:rPr>
                <w:rFonts w:ascii="Times New Roman" w:hAnsi="Times New Roman"/>
                <w:color w:val="000000"/>
                <w:sz w:val="24"/>
                <w:szCs w:val="24"/>
              </w:rPr>
            </w:pPr>
            <w:r w:rsidRPr="00AE0B86">
              <w:rPr>
                <w:rFonts w:ascii="Times New Roman" w:hAnsi="Times New Roman"/>
                <w:color w:val="000000"/>
                <w:sz w:val="24"/>
                <w:szCs w:val="24"/>
              </w:rPr>
              <w:t>10</w:t>
            </w:r>
          </w:p>
        </w:tc>
        <w:tc>
          <w:tcPr>
            <w:tcW w:w="941" w:type="pct"/>
            <w:vAlign w:val="center"/>
          </w:tcPr>
          <w:p w:rsidR="00AE0B86" w:rsidRPr="00AE0B86" w:rsidRDefault="00AE0B86" w:rsidP="00AE0B86">
            <w:pPr>
              <w:spacing w:after="0" w:line="240" w:lineRule="auto"/>
              <w:jc w:val="center"/>
              <w:rPr>
                <w:rFonts w:ascii="Times New Roman" w:hAnsi="Times New Roman"/>
                <w:color w:val="000000"/>
                <w:sz w:val="24"/>
                <w:szCs w:val="24"/>
              </w:rPr>
            </w:pPr>
            <w:r w:rsidRPr="00AE0B86">
              <w:rPr>
                <w:rFonts w:ascii="Times New Roman" w:hAnsi="Times New Roman"/>
                <w:color w:val="000000"/>
                <w:sz w:val="24"/>
                <w:szCs w:val="24"/>
              </w:rPr>
              <w:t>16</w:t>
            </w:r>
          </w:p>
        </w:tc>
        <w:tc>
          <w:tcPr>
            <w:tcW w:w="440" w:type="pct"/>
            <w:vAlign w:val="center"/>
          </w:tcPr>
          <w:p w:rsidR="00AE0B86" w:rsidRPr="00AE0B86" w:rsidRDefault="00AE0B86" w:rsidP="00AE0B86">
            <w:pPr>
              <w:spacing w:after="0" w:line="240" w:lineRule="auto"/>
              <w:jc w:val="center"/>
              <w:rPr>
                <w:rFonts w:ascii="Times New Roman" w:hAnsi="Times New Roman"/>
                <w:color w:val="000000"/>
                <w:sz w:val="24"/>
                <w:szCs w:val="24"/>
              </w:rPr>
            </w:pPr>
            <w:r w:rsidRPr="00AE0B86">
              <w:rPr>
                <w:rFonts w:ascii="Times New Roman" w:hAnsi="Times New Roman"/>
                <w:color w:val="000000"/>
                <w:sz w:val="24"/>
                <w:szCs w:val="24"/>
              </w:rPr>
              <w:t>2</w:t>
            </w:r>
          </w:p>
        </w:tc>
        <w:tc>
          <w:tcPr>
            <w:tcW w:w="941" w:type="pct"/>
            <w:vAlign w:val="center"/>
          </w:tcPr>
          <w:p w:rsidR="00AE0B86" w:rsidRPr="00AE0B86" w:rsidRDefault="00AE0B86" w:rsidP="00AE0B86">
            <w:pPr>
              <w:spacing w:line="240" w:lineRule="auto"/>
              <w:jc w:val="center"/>
              <w:rPr>
                <w:rFonts w:ascii="Times New Roman" w:hAnsi="Times New Roman"/>
                <w:color w:val="000000"/>
                <w:sz w:val="24"/>
                <w:szCs w:val="24"/>
              </w:rPr>
            </w:pPr>
            <w:r w:rsidRPr="00AE0B86">
              <w:rPr>
                <w:rFonts w:ascii="Times New Roman" w:hAnsi="Times New Roman"/>
                <w:color w:val="000000"/>
                <w:sz w:val="24"/>
                <w:szCs w:val="24"/>
              </w:rPr>
              <w:t>8</w:t>
            </w:r>
          </w:p>
        </w:tc>
        <w:tc>
          <w:tcPr>
            <w:tcW w:w="690" w:type="pct"/>
            <w:vAlign w:val="center"/>
          </w:tcPr>
          <w:p w:rsidR="00AE0B86" w:rsidRPr="00AE0B86" w:rsidRDefault="00AE0B86" w:rsidP="00AE0B86">
            <w:pPr>
              <w:spacing w:after="0" w:line="240" w:lineRule="auto"/>
              <w:jc w:val="center"/>
              <w:rPr>
                <w:rFonts w:ascii="Times New Roman" w:hAnsi="Times New Roman"/>
                <w:color w:val="000000"/>
                <w:sz w:val="24"/>
                <w:szCs w:val="24"/>
              </w:rPr>
            </w:pPr>
            <w:r w:rsidRPr="00AE0B86">
              <w:rPr>
                <w:rFonts w:ascii="Times New Roman" w:hAnsi="Times New Roman"/>
                <w:color w:val="000000"/>
                <w:sz w:val="24"/>
                <w:szCs w:val="24"/>
              </w:rPr>
              <w:t>64</w:t>
            </w:r>
          </w:p>
        </w:tc>
      </w:tr>
      <w:tr w:rsidR="00AE0B86" w:rsidRPr="00AE0B86" w:rsidTr="005F562F">
        <w:tc>
          <w:tcPr>
            <w:tcW w:w="563" w:type="pct"/>
            <w:vAlign w:val="center"/>
          </w:tcPr>
          <w:p w:rsidR="00AE0B86" w:rsidRPr="00AE0B86" w:rsidRDefault="00AE0B86" w:rsidP="00AE0B86">
            <w:pPr>
              <w:spacing w:after="167" w:line="240" w:lineRule="auto"/>
              <w:jc w:val="center"/>
              <w:rPr>
                <w:rFonts w:ascii="Times New Roman" w:hAnsi="Times New Roman"/>
                <w:color w:val="000000"/>
                <w:sz w:val="24"/>
                <w:szCs w:val="24"/>
              </w:rPr>
            </w:pPr>
            <w:r w:rsidRPr="00AE0B86">
              <w:rPr>
                <w:rFonts w:ascii="Times New Roman" w:hAnsi="Times New Roman"/>
                <w:color w:val="000000"/>
                <w:sz w:val="24"/>
                <w:szCs w:val="24"/>
              </w:rPr>
              <w:t>6</w:t>
            </w:r>
          </w:p>
        </w:tc>
        <w:tc>
          <w:tcPr>
            <w:tcW w:w="1031" w:type="pct"/>
            <w:vAlign w:val="center"/>
          </w:tcPr>
          <w:p w:rsidR="00AE0B86" w:rsidRPr="00AE0B86" w:rsidRDefault="00AE0B86" w:rsidP="00AE0B86">
            <w:pPr>
              <w:spacing w:after="0" w:line="240" w:lineRule="auto"/>
              <w:jc w:val="center"/>
              <w:rPr>
                <w:rFonts w:ascii="Times New Roman" w:hAnsi="Times New Roman"/>
                <w:color w:val="000000"/>
                <w:sz w:val="24"/>
                <w:szCs w:val="24"/>
              </w:rPr>
            </w:pPr>
            <w:r w:rsidRPr="00AE0B86">
              <w:rPr>
                <w:rFonts w:ascii="Times New Roman" w:hAnsi="Times New Roman"/>
                <w:color w:val="000000"/>
                <w:sz w:val="24"/>
                <w:szCs w:val="24"/>
              </w:rPr>
              <w:t>96</w:t>
            </w:r>
          </w:p>
        </w:tc>
        <w:tc>
          <w:tcPr>
            <w:tcW w:w="394" w:type="pct"/>
            <w:vAlign w:val="center"/>
          </w:tcPr>
          <w:p w:rsidR="00AE0B86" w:rsidRPr="00AE0B86" w:rsidRDefault="00AE0B86" w:rsidP="00AE0B86">
            <w:pPr>
              <w:spacing w:after="0" w:line="240" w:lineRule="auto"/>
              <w:jc w:val="center"/>
              <w:rPr>
                <w:rFonts w:ascii="Times New Roman" w:hAnsi="Times New Roman"/>
                <w:color w:val="000000"/>
                <w:sz w:val="24"/>
                <w:szCs w:val="24"/>
              </w:rPr>
            </w:pPr>
            <w:r w:rsidRPr="00AE0B86">
              <w:rPr>
                <w:rFonts w:ascii="Times New Roman" w:hAnsi="Times New Roman"/>
                <w:color w:val="000000"/>
                <w:sz w:val="24"/>
                <w:szCs w:val="24"/>
              </w:rPr>
              <w:t>13</w:t>
            </w:r>
          </w:p>
        </w:tc>
        <w:tc>
          <w:tcPr>
            <w:tcW w:w="941" w:type="pct"/>
            <w:vAlign w:val="center"/>
          </w:tcPr>
          <w:p w:rsidR="00AE0B86" w:rsidRPr="00AE0B86" w:rsidRDefault="00AE0B86" w:rsidP="00AE0B86">
            <w:pPr>
              <w:spacing w:after="0" w:line="240" w:lineRule="auto"/>
              <w:jc w:val="center"/>
              <w:rPr>
                <w:rFonts w:ascii="Times New Roman" w:hAnsi="Times New Roman"/>
                <w:color w:val="000000"/>
                <w:sz w:val="24"/>
                <w:szCs w:val="24"/>
              </w:rPr>
            </w:pPr>
          </w:p>
        </w:tc>
        <w:tc>
          <w:tcPr>
            <w:tcW w:w="440" w:type="pct"/>
            <w:vAlign w:val="center"/>
          </w:tcPr>
          <w:p w:rsidR="00AE0B86" w:rsidRPr="00AE0B86" w:rsidRDefault="00AE0B86" w:rsidP="00AE0B86">
            <w:pPr>
              <w:spacing w:after="0" w:line="240" w:lineRule="auto"/>
              <w:jc w:val="center"/>
              <w:rPr>
                <w:rFonts w:ascii="Times New Roman" w:hAnsi="Times New Roman"/>
                <w:color w:val="000000"/>
                <w:sz w:val="24"/>
                <w:szCs w:val="24"/>
              </w:rPr>
            </w:pPr>
          </w:p>
        </w:tc>
        <w:tc>
          <w:tcPr>
            <w:tcW w:w="941" w:type="pct"/>
            <w:vAlign w:val="center"/>
          </w:tcPr>
          <w:p w:rsidR="00AE0B86" w:rsidRPr="00AE0B86" w:rsidRDefault="00AE0B86" w:rsidP="00AE0B86">
            <w:pPr>
              <w:spacing w:line="240" w:lineRule="auto"/>
              <w:jc w:val="center"/>
              <w:rPr>
                <w:rFonts w:ascii="Times New Roman" w:hAnsi="Times New Roman"/>
                <w:color w:val="000000"/>
                <w:sz w:val="24"/>
                <w:szCs w:val="24"/>
              </w:rPr>
            </w:pPr>
            <w:r w:rsidRPr="00AE0B86">
              <w:rPr>
                <w:rFonts w:ascii="Times New Roman" w:hAnsi="Times New Roman"/>
                <w:color w:val="000000"/>
                <w:sz w:val="24"/>
                <w:szCs w:val="24"/>
              </w:rPr>
              <w:t>13</w:t>
            </w:r>
          </w:p>
        </w:tc>
        <w:tc>
          <w:tcPr>
            <w:tcW w:w="690" w:type="pct"/>
            <w:vAlign w:val="center"/>
          </w:tcPr>
          <w:p w:rsidR="00AE0B86" w:rsidRPr="00AE0B86" w:rsidRDefault="00AE0B86" w:rsidP="00AE0B86">
            <w:pPr>
              <w:spacing w:after="0" w:line="240" w:lineRule="auto"/>
              <w:jc w:val="center"/>
              <w:rPr>
                <w:rFonts w:ascii="Times New Roman" w:hAnsi="Times New Roman"/>
                <w:color w:val="000000"/>
                <w:sz w:val="24"/>
                <w:szCs w:val="24"/>
              </w:rPr>
            </w:pPr>
            <w:r w:rsidRPr="00AE0B86">
              <w:rPr>
                <w:rFonts w:ascii="Times New Roman" w:hAnsi="Times New Roman"/>
                <w:color w:val="000000"/>
                <w:sz w:val="24"/>
                <w:szCs w:val="24"/>
              </w:rPr>
              <w:t>169</w:t>
            </w:r>
          </w:p>
        </w:tc>
      </w:tr>
      <w:tr w:rsidR="00AE0B86" w:rsidRPr="00AE0B86" w:rsidTr="005F562F">
        <w:tc>
          <w:tcPr>
            <w:tcW w:w="563" w:type="pct"/>
            <w:vAlign w:val="center"/>
          </w:tcPr>
          <w:p w:rsidR="00AE0B86" w:rsidRPr="00AE0B86" w:rsidRDefault="00AE0B86" w:rsidP="00AE0B86">
            <w:pPr>
              <w:spacing w:after="167" w:line="240" w:lineRule="auto"/>
              <w:jc w:val="center"/>
              <w:rPr>
                <w:rFonts w:ascii="Times New Roman" w:hAnsi="Times New Roman"/>
                <w:color w:val="000000"/>
                <w:sz w:val="24"/>
                <w:szCs w:val="24"/>
              </w:rPr>
            </w:pPr>
            <w:r w:rsidRPr="00AE0B86">
              <w:rPr>
                <w:rFonts w:ascii="Times New Roman" w:hAnsi="Times New Roman"/>
                <w:color w:val="000000"/>
                <w:sz w:val="24"/>
                <w:szCs w:val="24"/>
              </w:rPr>
              <w:t>7</w:t>
            </w:r>
          </w:p>
        </w:tc>
        <w:tc>
          <w:tcPr>
            <w:tcW w:w="1031" w:type="pct"/>
            <w:vAlign w:val="center"/>
          </w:tcPr>
          <w:p w:rsidR="00AE0B86" w:rsidRPr="00AE0B86" w:rsidRDefault="00AE0B86" w:rsidP="00AE0B86">
            <w:pPr>
              <w:spacing w:after="0" w:line="240" w:lineRule="auto"/>
              <w:jc w:val="center"/>
              <w:rPr>
                <w:rFonts w:ascii="Times New Roman" w:hAnsi="Times New Roman"/>
                <w:color w:val="000000"/>
                <w:sz w:val="24"/>
                <w:szCs w:val="24"/>
              </w:rPr>
            </w:pPr>
            <w:r w:rsidRPr="00AE0B86">
              <w:rPr>
                <w:rFonts w:ascii="Times New Roman" w:hAnsi="Times New Roman"/>
                <w:color w:val="000000"/>
                <w:sz w:val="24"/>
                <w:szCs w:val="24"/>
              </w:rPr>
              <w:t>55.35</w:t>
            </w:r>
          </w:p>
        </w:tc>
        <w:tc>
          <w:tcPr>
            <w:tcW w:w="394" w:type="pct"/>
            <w:vAlign w:val="center"/>
          </w:tcPr>
          <w:p w:rsidR="00AE0B86" w:rsidRPr="00AE0B86" w:rsidRDefault="00AE0B86" w:rsidP="00AE0B86">
            <w:pPr>
              <w:spacing w:after="0" w:line="240" w:lineRule="auto"/>
              <w:jc w:val="center"/>
              <w:rPr>
                <w:rFonts w:ascii="Times New Roman" w:hAnsi="Times New Roman"/>
                <w:color w:val="000000"/>
                <w:sz w:val="24"/>
                <w:szCs w:val="24"/>
              </w:rPr>
            </w:pPr>
            <w:r w:rsidRPr="00AE0B86">
              <w:rPr>
                <w:rFonts w:ascii="Times New Roman" w:hAnsi="Times New Roman"/>
                <w:color w:val="000000"/>
                <w:sz w:val="24"/>
                <w:szCs w:val="24"/>
              </w:rPr>
              <w:t>8</w:t>
            </w:r>
          </w:p>
        </w:tc>
        <w:tc>
          <w:tcPr>
            <w:tcW w:w="941" w:type="pct"/>
            <w:vAlign w:val="center"/>
          </w:tcPr>
          <w:p w:rsidR="00AE0B86" w:rsidRPr="00AE0B86" w:rsidRDefault="00AE0B86" w:rsidP="00AE0B86">
            <w:pPr>
              <w:spacing w:after="0" w:line="240" w:lineRule="auto"/>
              <w:jc w:val="center"/>
              <w:rPr>
                <w:rFonts w:ascii="Times New Roman" w:hAnsi="Times New Roman"/>
                <w:color w:val="000000"/>
                <w:sz w:val="24"/>
                <w:szCs w:val="24"/>
              </w:rPr>
            </w:pPr>
          </w:p>
        </w:tc>
        <w:tc>
          <w:tcPr>
            <w:tcW w:w="440" w:type="pct"/>
            <w:vAlign w:val="center"/>
          </w:tcPr>
          <w:p w:rsidR="00AE0B86" w:rsidRPr="00AE0B86" w:rsidRDefault="00AE0B86" w:rsidP="00AE0B86">
            <w:pPr>
              <w:spacing w:after="0" w:line="240" w:lineRule="auto"/>
              <w:jc w:val="center"/>
              <w:rPr>
                <w:rFonts w:ascii="Times New Roman" w:hAnsi="Times New Roman"/>
                <w:color w:val="000000"/>
                <w:sz w:val="24"/>
                <w:szCs w:val="24"/>
              </w:rPr>
            </w:pPr>
          </w:p>
        </w:tc>
        <w:tc>
          <w:tcPr>
            <w:tcW w:w="941" w:type="pct"/>
            <w:vAlign w:val="center"/>
          </w:tcPr>
          <w:p w:rsidR="00AE0B86" w:rsidRPr="00AE0B86" w:rsidRDefault="00AE0B86" w:rsidP="00AE0B86">
            <w:pPr>
              <w:spacing w:line="240" w:lineRule="auto"/>
              <w:jc w:val="center"/>
              <w:rPr>
                <w:rFonts w:ascii="Times New Roman" w:hAnsi="Times New Roman"/>
                <w:color w:val="000000"/>
                <w:sz w:val="24"/>
                <w:szCs w:val="24"/>
              </w:rPr>
            </w:pPr>
            <w:r w:rsidRPr="00AE0B86">
              <w:rPr>
                <w:rFonts w:ascii="Times New Roman" w:hAnsi="Times New Roman"/>
                <w:color w:val="000000"/>
                <w:sz w:val="24"/>
                <w:szCs w:val="24"/>
              </w:rPr>
              <w:t>8</w:t>
            </w:r>
          </w:p>
        </w:tc>
        <w:tc>
          <w:tcPr>
            <w:tcW w:w="690" w:type="pct"/>
            <w:vAlign w:val="center"/>
          </w:tcPr>
          <w:p w:rsidR="00AE0B86" w:rsidRPr="00AE0B86" w:rsidRDefault="00AE0B86" w:rsidP="00AE0B86">
            <w:pPr>
              <w:spacing w:after="0" w:line="240" w:lineRule="auto"/>
              <w:jc w:val="center"/>
              <w:rPr>
                <w:rFonts w:ascii="Times New Roman" w:hAnsi="Times New Roman"/>
                <w:color w:val="000000"/>
                <w:sz w:val="24"/>
                <w:szCs w:val="24"/>
              </w:rPr>
            </w:pPr>
            <w:r w:rsidRPr="00AE0B86">
              <w:rPr>
                <w:rFonts w:ascii="Times New Roman" w:hAnsi="Times New Roman"/>
                <w:color w:val="000000"/>
                <w:sz w:val="24"/>
                <w:szCs w:val="24"/>
              </w:rPr>
              <w:t>64</w:t>
            </w:r>
          </w:p>
        </w:tc>
      </w:tr>
      <w:tr w:rsidR="00AE0B86" w:rsidRPr="00AE0B86" w:rsidTr="005F562F">
        <w:tc>
          <w:tcPr>
            <w:tcW w:w="563" w:type="pct"/>
            <w:vAlign w:val="center"/>
          </w:tcPr>
          <w:p w:rsidR="00AE0B86" w:rsidRPr="00AE0B86" w:rsidRDefault="00AE0B86" w:rsidP="00AE0B86">
            <w:pPr>
              <w:spacing w:after="167" w:line="240" w:lineRule="auto"/>
              <w:jc w:val="center"/>
              <w:rPr>
                <w:rFonts w:ascii="Times New Roman" w:hAnsi="Times New Roman"/>
                <w:color w:val="000000"/>
                <w:sz w:val="24"/>
                <w:szCs w:val="24"/>
              </w:rPr>
            </w:pPr>
            <w:r w:rsidRPr="00AE0B86">
              <w:rPr>
                <w:rFonts w:ascii="Times New Roman" w:hAnsi="Times New Roman"/>
                <w:color w:val="000000"/>
                <w:sz w:val="24"/>
                <w:szCs w:val="24"/>
              </w:rPr>
              <w:t>8</w:t>
            </w:r>
          </w:p>
        </w:tc>
        <w:tc>
          <w:tcPr>
            <w:tcW w:w="1031" w:type="pct"/>
            <w:vAlign w:val="center"/>
          </w:tcPr>
          <w:p w:rsidR="00AE0B86" w:rsidRPr="00AE0B86" w:rsidRDefault="00AE0B86" w:rsidP="00AE0B86">
            <w:pPr>
              <w:spacing w:after="0" w:line="240" w:lineRule="auto"/>
              <w:jc w:val="center"/>
              <w:rPr>
                <w:rFonts w:ascii="Times New Roman" w:hAnsi="Times New Roman"/>
                <w:color w:val="000000"/>
                <w:sz w:val="24"/>
                <w:szCs w:val="24"/>
              </w:rPr>
            </w:pPr>
            <w:r w:rsidRPr="00AE0B86">
              <w:rPr>
                <w:rFonts w:ascii="Times New Roman" w:hAnsi="Times New Roman"/>
                <w:color w:val="000000"/>
                <w:sz w:val="24"/>
                <w:szCs w:val="24"/>
              </w:rPr>
              <w:t>33.5</w:t>
            </w:r>
          </w:p>
        </w:tc>
        <w:tc>
          <w:tcPr>
            <w:tcW w:w="394" w:type="pct"/>
            <w:vAlign w:val="center"/>
          </w:tcPr>
          <w:p w:rsidR="00AE0B86" w:rsidRPr="00AE0B86" w:rsidRDefault="00AE0B86" w:rsidP="00AE0B86">
            <w:pPr>
              <w:spacing w:after="0" w:line="240" w:lineRule="auto"/>
              <w:jc w:val="center"/>
              <w:rPr>
                <w:rFonts w:ascii="Times New Roman" w:hAnsi="Times New Roman"/>
                <w:color w:val="000000"/>
                <w:sz w:val="24"/>
                <w:szCs w:val="24"/>
              </w:rPr>
            </w:pPr>
            <w:r w:rsidRPr="00AE0B86">
              <w:rPr>
                <w:rFonts w:ascii="Times New Roman" w:hAnsi="Times New Roman"/>
                <w:color w:val="000000"/>
                <w:sz w:val="24"/>
                <w:szCs w:val="24"/>
              </w:rPr>
              <w:t>6</w:t>
            </w:r>
          </w:p>
        </w:tc>
        <w:tc>
          <w:tcPr>
            <w:tcW w:w="941" w:type="pct"/>
            <w:vAlign w:val="center"/>
          </w:tcPr>
          <w:p w:rsidR="00AE0B86" w:rsidRPr="00AE0B86" w:rsidRDefault="00AE0B86" w:rsidP="00AE0B86">
            <w:pPr>
              <w:spacing w:after="0" w:line="240" w:lineRule="auto"/>
              <w:jc w:val="center"/>
              <w:rPr>
                <w:rFonts w:ascii="Times New Roman" w:hAnsi="Times New Roman"/>
                <w:color w:val="000000"/>
                <w:sz w:val="24"/>
                <w:szCs w:val="24"/>
              </w:rPr>
            </w:pPr>
          </w:p>
        </w:tc>
        <w:tc>
          <w:tcPr>
            <w:tcW w:w="440" w:type="pct"/>
            <w:vAlign w:val="center"/>
          </w:tcPr>
          <w:p w:rsidR="00AE0B86" w:rsidRPr="00AE0B86" w:rsidRDefault="00AE0B86" w:rsidP="00AE0B86">
            <w:pPr>
              <w:spacing w:after="0" w:line="240" w:lineRule="auto"/>
              <w:jc w:val="center"/>
              <w:rPr>
                <w:rFonts w:ascii="Times New Roman" w:hAnsi="Times New Roman"/>
                <w:color w:val="000000"/>
                <w:sz w:val="24"/>
                <w:szCs w:val="24"/>
              </w:rPr>
            </w:pPr>
          </w:p>
        </w:tc>
        <w:tc>
          <w:tcPr>
            <w:tcW w:w="941" w:type="pct"/>
            <w:vAlign w:val="center"/>
          </w:tcPr>
          <w:p w:rsidR="00AE0B86" w:rsidRPr="00AE0B86" w:rsidRDefault="00AE0B86" w:rsidP="00AE0B86">
            <w:pPr>
              <w:spacing w:line="240" w:lineRule="auto"/>
              <w:jc w:val="center"/>
              <w:rPr>
                <w:rFonts w:ascii="Times New Roman" w:hAnsi="Times New Roman"/>
                <w:color w:val="000000"/>
                <w:sz w:val="24"/>
                <w:szCs w:val="24"/>
              </w:rPr>
            </w:pPr>
            <w:r w:rsidRPr="00AE0B86">
              <w:rPr>
                <w:rFonts w:ascii="Times New Roman" w:hAnsi="Times New Roman"/>
                <w:color w:val="000000"/>
                <w:sz w:val="24"/>
                <w:szCs w:val="24"/>
              </w:rPr>
              <w:t>6</w:t>
            </w:r>
          </w:p>
        </w:tc>
        <w:tc>
          <w:tcPr>
            <w:tcW w:w="690" w:type="pct"/>
            <w:vAlign w:val="center"/>
          </w:tcPr>
          <w:p w:rsidR="00AE0B86" w:rsidRPr="00AE0B86" w:rsidRDefault="00AE0B86" w:rsidP="00AE0B86">
            <w:pPr>
              <w:spacing w:after="0" w:line="240" w:lineRule="auto"/>
              <w:jc w:val="center"/>
              <w:rPr>
                <w:rFonts w:ascii="Times New Roman" w:hAnsi="Times New Roman"/>
                <w:color w:val="000000"/>
                <w:sz w:val="24"/>
                <w:szCs w:val="24"/>
              </w:rPr>
            </w:pPr>
            <w:r w:rsidRPr="00AE0B86">
              <w:rPr>
                <w:rFonts w:ascii="Times New Roman" w:hAnsi="Times New Roman"/>
                <w:color w:val="000000"/>
                <w:sz w:val="24"/>
                <w:szCs w:val="24"/>
              </w:rPr>
              <w:t>36</w:t>
            </w:r>
          </w:p>
        </w:tc>
      </w:tr>
      <w:tr w:rsidR="00AE0B86" w:rsidRPr="00AE0B86" w:rsidTr="005F562F">
        <w:tc>
          <w:tcPr>
            <w:tcW w:w="563" w:type="pct"/>
            <w:vAlign w:val="center"/>
          </w:tcPr>
          <w:p w:rsidR="00AE0B86" w:rsidRPr="00AE0B86" w:rsidRDefault="00AE0B86" w:rsidP="00AE0B86">
            <w:pPr>
              <w:spacing w:after="167" w:line="240" w:lineRule="auto"/>
              <w:jc w:val="center"/>
              <w:rPr>
                <w:rFonts w:ascii="Times New Roman" w:hAnsi="Times New Roman"/>
                <w:color w:val="000000"/>
                <w:sz w:val="24"/>
                <w:szCs w:val="24"/>
              </w:rPr>
            </w:pPr>
            <w:r w:rsidRPr="00AE0B86">
              <w:rPr>
                <w:rFonts w:ascii="Times New Roman" w:hAnsi="Times New Roman"/>
                <w:color w:val="000000"/>
                <w:sz w:val="24"/>
                <w:szCs w:val="24"/>
              </w:rPr>
              <w:t>9</w:t>
            </w:r>
          </w:p>
        </w:tc>
        <w:tc>
          <w:tcPr>
            <w:tcW w:w="1031" w:type="pct"/>
            <w:vAlign w:val="center"/>
          </w:tcPr>
          <w:p w:rsidR="00AE0B86" w:rsidRPr="00AE0B86" w:rsidRDefault="00AE0B86" w:rsidP="00AE0B86">
            <w:pPr>
              <w:spacing w:after="0" w:line="240" w:lineRule="auto"/>
              <w:jc w:val="center"/>
              <w:rPr>
                <w:rFonts w:ascii="Times New Roman" w:hAnsi="Times New Roman"/>
                <w:color w:val="000000"/>
                <w:sz w:val="24"/>
                <w:szCs w:val="24"/>
              </w:rPr>
            </w:pPr>
            <w:r w:rsidRPr="00AE0B86">
              <w:rPr>
                <w:rFonts w:ascii="Times New Roman" w:hAnsi="Times New Roman"/>
                <w:color w:val="000000"/>
                <w:sz w:val="24"/>
                <w:szCs w:val="24"/>
              </w:rPr>
              <w:t>1.66</w:t>
            </w:r>
          </w:p>
        </w:tc>
        <w:tc>
          <w:tcPr>
            <w:tcW w:w="394" w:type="pct"/>
            <w:vAlign w:val="center"/>
          </w:tcPr>
          <w:p w:rsidR="00AE0B86" w:rsidRPr="00AE0B86" w:rsidRDefault="00AE0B86" w:rsidP="00AE0B86">
            <w:pPr>
              <w:spacing w:after="0" w:line="240" w:lineRule="auto"/>
              <w:jc w:val="center"/>
              <w:rPr>
                <w:rFonts w:ascii="Times New Roman" w:hAnsi="Times New Roman"/>
                <w:color w:val="000000"/>
                <w:sz w:val="24"/>
                <w:szCs w:val="24"/>
              </w:rPr>
            </w:pPr>
            <w:r w:rsidRPr="00AE0B86">
              <w:rPr>
                <w:rFonts w:ascii="Times New Roman" w:hAnsi="Times New Roman"/>
                <w:color w:val="000000"/>
                <w:sz w:val="24"/>
                <w:szCs w:val="24"/>
              </w:rPr>
              <w:t>3</w:t>
            </w:r>
          </w:p>
        </w:tc>
        <w:tc>
          <w:tcPr>
            <w:tcW w:w="941" w:type="pct"/>
            <w:vAlign w:val="center"/>
          </w:tcPr>
          <w:p w:rsidR="00AE0B86" w:rsidRPr="00AE0B86" w:rsidRDefault="00AE0B86" w:rsidP="00AE0B86">
            <w:pPr>
              <w:spacing w:after="0" w:line="240" w:lineRule="auto"/>
              <w:jc w:val="center"/>
              <w:rPr>
                <w:rFonts w:ascii="Times New Roman" w:hAnsi="Times New Roman"/>
                <w:color w:val="000000"/>
                <w:sz w:val="24"/>
                <w:szCs w:val="24"/>
              </w:rPr>
            </w:pPr>
          </w:p>
        </w:tc>
        <w:tc>
          <w:tcPr>
            <w:tcW w:w="440" w:type="pct"/>
            <w:vAlign w:val="center"/>
          </w:tcPr>
          <w:p w:rsidR="00AE0B86" w:rsidRPr="00AE0B86" w:rsidRDefault="00AE0B86" w:rsidP="00AE0B86">
            <w:pPr>
              <w:spacing w:after="0" w:line="240" w:lineRule="auto"/>
              <w:jc w:val="center"/>
              <w:rPr>
                <w:rFonts w:ascii="Times New Roman" w:hAnsi="Times New Roman"/>
                <w:color w:val="000000"/>
                <w:sz w:val="24"/>
                <w:szCs w:val="24"/>
              </w:rPr>
            </w:pPr>
          </w:p>
        </w:tc>
        <w:tc>
          <w:tcPr>
            <w:tcW w:w="941" w:type="pct"/>
            <w:vAlign w:val="center"/>
          </w:tcPr>
          <w:p w:rsidR="00AE0B86" w:rsidRPr="00AE0B86" w:rsidRDefault="00AE0B86" w:rsidP="00AE0B86">
            <w:pPr>
              <w:spacing w:line="240" w:lineRule="auto"/>
              <w:jc w:val="center"/>
              <w:rPr>
                <w:rFonts w:ascii="Times New Roman" w:hAnsi="Times New Roman"/>
                <w:color w:val="000000"/>
                <w:sz w:val="24"/>
                <w:szCs w:val="24"/>
              </w:rPr>
            </w:pPr>
            <w:r w:rsidRPr="00AE0B86">
              <w:rPr>
                <w:rFonts w:ascii="Times New Roman" w:hAnsi="Times New Roman"/>
                <w:color w:val="000000"/>
                <w:sz w:val="24"/>
                <w:szCs w:val="24"/>
              </w:rPr>
              <w:t>3</w:t>
            </w:r>
          </w:p>
        </w:tc>
        <w:tc>
          <w:tcPr>
            <w:tcW w:w="690" w:type="pct"/>
            <w:vAlign w:val="center"/>
          </w:tcPr>
          <w:p w:rsidR="00AE0B86" w:rsidRPr="00AE0B86" w:rsidRDefault="00AE0B86" w:rsidP="00AE0B86">
            <w:pPr>
              <w:spacing w:after="0" w:line="240" w:lineRule="auto"/>
              <w:jc w:val="center"/>
              <w:rPr>
                <w:rFonts w:ascii="Times New Roman" w:hAnsi="Times New Roman"/>
                <w:color w:val="000000"/>
                <w:sz w:val="24"/>
                <w:szCs w:val="24"/>
              </w:rPr>
            </w:pPr>
            <w:r w:rsidRPr="00AE0B86">
              <w:rPr>
                <w:rFonts w:ascii="Times New Roman" w:hAnsi="Times New Roman"/>
                <w:color w:val="000000"/>
                <w:sz w:val="24"/>
                <w:szCs w:val="24"/>
              </w:rPr>
              <w:t>9</w:t>
            </w:r>
          </w:p>
        </w:tc>
      </w:tr>
      <w:tr w:rsidR="00AE0B86" w:rsidRPr="00AE0B86" w:rsidTr="005F562F">
        <w:tc>
          <w:tcPr>
            <w:tcW w:w="563" w:type="pct"/>
            <w:vAlign w:val="center"/>
          </w:tcPr>
          <w:p w:rsidR="00AE0B86" w:rsidRPr="00AE0B86" w:rsidRDefault="00AE0B86" w:rsidP="00AE0B86">
            <w:pPr>
              <w:spacing w:after="167" w:line="240" w:lineRule="auto"/>
              <w:jc w:val="center"/>
              <w:rPr>
                <w:rFonts w:ascii="Times New Roman" w:hAnsi="Times New Roman"/>
                <w:color w:val="000000"/>
                <w:sz w:val="24"/>
                <w:szCs w:val="24"/>
              </w:rPr>
            </w:pPr>
            <w:r w:rsidRPr="00AE0B86">
              <w:rPr>
                <w:rFonts w:ascii="Times New Roman" w:hAnsi="Times New Roman"/>
                <w:color w:val="000000"/>
                <w:sz w:val="24"/>
                <w:szCs w:val="24"/>
              </w:rPr>
              <w:t>10</w:t>
            </w:r>
          </w:p>
        </w:tc>
        <w:tc>
          <w:tcPr>
            <w:tcW w:w="1031" w:type="pct"/>
            <w:vAlign w:val="center"/>
          </w:tcPr>
          <w:p w:rsidR="00AE0B86" w:rsidRPr="00AE0B86" w:rsidRDefault="00AE0B86" w:rsidP="00AE0B86">
            <w:pPr>
              <w:spacing w:after="0" w:line="240" w:lineRule="auto"/>
              <w:jc w:val="center"/>
              <w:rPr>
                <w:rFonts w:ascii="Times New Roman" w:hAnsi="Times New Roman"/>
                <w:color w:val="000000"/>
                <w:sz w:val="24"/>
                <w:szCs w:val="24"/>
              </w:rPr>
            </w:pPr>
            <w:r w:rsidRPr="00AE0B86">
              <w:rPr>
                <w:rFonts w:ascii="Times New Roman" w:hAnsi="Times New Roman"/>
                <w:color w:val="000000"/>
                <w:sz w:val="24"/>
                <w:szCs w:val="24"/>
              </w:rPr>
              <w:t>38</w:t>
            </w:r>
          </w:p>
        </w:tc>
        <w:tc>
          <w:tcPr>
            <w:tcW w:w="394" w:type="pct"/>
            <w:vAlign w:val="center"/>
          </w:tcPr>
          <w:p w:rsidR="00AE0B86" w:rsidRPr="00AE0B86" w:rsidRDefault="00AE0B86" w:rsidP="00AE0B86">
            <w:pPr>
              <w:spacing w:after="0" w:line="240" w:lineRule="auto"/>
              <w:jc w:val="center"/>
              <w:rPr>
                <w:rFonts w:ascii="Times New Roman" w:hAnsi="Times New Roman"/>
                <w:color w:val="000000"/>
                <w:sz w:val="24"/>
                <w:szCs w:val="24"/>
              </w:rPr>
            </w:pPr>
            <w:r w:rsidRPr="00AE0B86">
              <w:rPr>
                <w:rFonts w:ascii="Times New Roman" w:hAnsi="Times New Roman"/>
                <w:color w:val="000000"/>
                <w:sz w:val="24"/>
                <w:szCs w:val="24"/>
              </w:rPr>
              <w:t>7</w:t>
            </w:r>
          </w:p>
        </w:tc>
        <w:tc>
          <w:tcPr>
            <w:tcW w:w="941" w:type="pct"/>
            <w:vAlign w:val="center"/>
          </w:tcPr>
          <w:p w:rsidR="00AE0B86" w:rsidRPr="00AE0B86" w:rsidRDefault="00AE0B86" w:rsidP="00AE0B86">
            <w:pPr>
              <w:spacing w:after="0" w:line="240" w:lineRule="auto"/>
              <w:jc w:val="center"/>
              <w:rPr>
                <w:rFonts w:ascii="Times New Roman" w:hAnsi="Times New Roman"/>
                <w:color w:val="000000"/>
                <w:sz w:val="24"/>
                <w:szCs w:val="24"/>
              </w:rPr>
            </w:pPr>
          </w:p>
        </w:tc>
        <w:tc>
          <w:tcPr>
            <w:tcW w:w="440" w:type="pct"/>
            <w:vAlign w:val="center"/>
          </w:tcPr>
          <w:p w:rsidR="00AE0B86" w:rsidRPr="00AE0B86" w:rsidRDefault="00AE0B86" w:rsidP="00AE0B86">
            <w:pPr>
              <w:spacing w:after="0" w:line="240" w:lineRule="auto"/>
              <w:jc w:val="center"/>
              <w:rPr>
                <w:rFonts w:ascii="Times New Roman" w:hAnsi="Times New Roman"/>
                <w:color w:val="000000"/>
                <w:sz w:val="24"/>
                <w:szCs w:val="24"/>
              </w:rPr>
            </w:pPr>
          </w:p>
        </w:tc>
        <w:tc>
          <w:tcPr>
            <w:tcW w:w="941" w:type="pct"/>
            <w:vAlign w:val="center"/>
          </w:tcPr>
          <w:p w:rsidR="00AE0B86" w:rsidRPr="00AE0B86" w:rsidRDefault="00AE0B86" w:rsidP="00AE0B86">
            <w:pPr>
              <w:spacing w:line="240" w:lineRule="auto"/>
              <w:jc w:val="center"/>
              <w:rPr>
                <w:rFonts w:ascii="Times New Roman" w:hAnsi="Times New Roman"/>
                <w:color w:val="000000"/>
                <w:sz w:val="24"/>
                <w:szCs w:val="24"/>
              </w:rPr>
            </w:pPr>
            <w:r w:rsidRPr="00AE0B86">
              <w:rPr>
                <w:rFonts w:ascii="Times New Roman" w:hAnsi="Times New Roman"/>
                <w:color w:val="000000"/>
                <w:sz w:val="24"/>
                <w:szCs w:val="24"/>
              </w:rPr>
              <w:t>7</w:t>
            </w:r>
          </w:p>
        </w:tc>
        <w:tc>
          <w:tcPr>
            <w:tcW w:w="690" w:type="pct"/>
            <w:vAlign w:val="center"/>
          </w:tcPr>
          <w:p w:rsidR="00AE0B86" w:rsidRPr="00AE0B86" w:rsidRDefault="00AE0B86" w:rsidP="00AE0B86">
            <w:pPr>
              <w:spacing w:after="0" w:line="240" w:lineRule="auto"/>
              <w:jc w:val="center"/>
              <w:rPr>
                <w:rFonts w:ascii="Times New Roman" w:hAnsi="Times New Roman"/>
                <w:color w:val="000000"/>
                <w:sz w:val="24"/>
                <w:szCs w:val="24"/>
              </w:rPr>
            </w:pPr>
            <w:r w:rsidRPr="00AE0B86">
              <w:rPr>
                <w:rFonts w:ascii="Times New Roman" w:hAnsi="Times New Roman"/>
                <w:color w:val="000000"/>
                <w:sz w:val="24"/>
                <w:szCs w:val="24"/>
              </w:rPr>
              <w:t>49</w:t>
            </w:r>
          </w:p>
        </w:tc>
      </w:tr>
      <w:tr w:rsidR="00AE0B86" w:rsidRPr="00AE0B86" w:rsidTr="005F562F">
        <w:tc>
          <w:tcPr>
            <w:tcW w:w="563" w:type="pct"/>
            <w:vAlign w:val="center"/>
          </w:tcPr>
          <w:p w:rsidR="00AE0B86" w:rsidRPr="00AE0B86" w:rsidRDefault="00AE0B86" w:rsidP="00AE0B86">
            <w:pPr>
              <w:spacing w:after="167" w:line="240" w:lineRule="auto"/>
              <w:jc w:val="center"/>
              <w:rPr>
                <w:rFonts w:ascii="Times New Roman" w:hAnsi="Times New Roman"/>
                <w:color w:val="000000"/>
                <w:sz w:val="24"/>
                <w:szCs w:val="24"/>
              </w:rPr>
            </w:pPr>
            <w:r w:rsidRPr="00AE0B86">
              <w:rPr>
                <w:rFonts w:ascii="Times New Roman" w:hAnsi="Times New Roman"/>
                <w:color w:val="000000"/>
                <w:sz w:val="24"/>
                <w:szCs w:val="24"/>
              </w:rPr>
              <w:t>11</w:t>
            </w:r>
          </w:p>
        </w:tc>
        <w:tc>
          <w:tcPr>
            <w:tcW w:w="1031" w:type="pct"/>
            <w:vAlign w:val="center"/>
          </w:tcPr>
          <w:p w:rsidR="00AE0B86" w:rsidRPr="00AE0B86" w:rsidRDefault="00AE0B86" w:rsidP="00AE0B86">
            <w:pPr>
              <w:spacing w:after="0" w:line="240" w:lineRule="auto"/>
              <w:jc w:val="center"/>
              <w:rPr>
                <w:rFonts w:ascii="Times New Roman" w:hAnsi="Times New Roman"/>
                <w:color w:val="000000"/>
                <w:sz w:val="24"/>
                <w:szCs w:val="24"/>
              </w:rPr>
            </w:pPr>
            <w:r w:rsidRPr="00AE0B86">
              <w:rPr>
                <w:rFonts w:ascii="Times New Roman" w:hAnsi="Times New Roman"/>
                <w:color w:val="000000"/>
                <w:sz w:val="24"/>
                <w:szCs w:val="24"/>
              </w:rPr>
              <w:t>80</w:t>
            </w:r>
          </w:p>
        </w:tc>
        <w:tc>
          <w:tcPr>
            <w:tcW w:w="394" w:type="pct"/>
            <w:vAlign w:val="center"/>
          </w:tcPr>
          <w:p w:rsidR="00AE0B86" w:rsidRPr="00AE0B86" w:rsidRDefault="00AE0B86" w:rsidP="00AE0B86">
            <w:pPr>
              <w:spacing w:after="0" w:line="240" w:lineRule="auto"/>
              <w:jc w:val="center"/>
              <w:rPr>
                <w:rFonts w:ascii="Times New Roman" w:hAnsi="Times New Roman"/>
                <w:color w:val="000000"/>
                <w:sz w:val="24"/>
                <w:szCs w:val="24"/>
              </w:rPr>
            </w:pPr>
            <w:r w:rsidRPr="00AE0B86">
              <w:rPr>
                <w:rFonts w:ascii="Times New Roman" w:hAnsi="Times New Roman"/>
                <w:color w:val="000000"/>
                <w:sz w:val="24"/>
                <w:szCs w:val="24"/>
              </w:rPr>
              <w:t>12</w:t>
            </w:r>
          </w:p>
        </w:tc>
        <w:tc>
          <w:tcPr>
            <w:tcW w:w="941" w:type="pct"/>
            <w:vAlign w:val="center"/>
          </w:tcPr>
          <w:p w:rsidR="00AE0B86" w:rsidRPr="00AE0B86" w:rsidRDefault="00AE0B86" w:rsidP="00AE0B86">
            <w:pPr>
              <w:spacing w:after="0" w:line="240" w:lineRule="auto"/>
              <w:jc w:val="center"/>
              <w:rPr>
                <w:rFonts w:ascii="Times New Roman" w:hAnsi="Times New Roman"/>
                <w:color w:val="000000"/>
                <w:sz w:val="24"/>
                <w:szCs w:val="24"/>
              </w:rPr>
            </w:pPr>
          </w:p>
        </w:tc>
        <w:tc>
          <w:tcPr>
            <w:tcW w:w="440" w:type="pct"/>
            <w:vAlign w:val="center"/>
          </w:tcPr>
          <w:p w:rsidR="00AE0B86" w:rsidRPr="00AE0B86" w:rsidRDefault="00AE0B86" w:rsidP="00AE0B86">
            <w:pPr>
              <w:spacing w:after="0" w:line="240" w:lineRule="auto"/>
              <w:jc w:val="center"/>
              <w:rPr>
                <w:rFonts w:ascii="Times New Roman" w:hAnsi="Times New Roman"/>
                <w:color w:val="000000"/>
                <w:sz w:val="24"/>
                <w:szCs w:val="24"/>
              </w:rPr>
            </w:pPr>
          </w:p>
        </w:tc>
        <w:tc>
          <w:tcPr>
            <w:tcW w:w="941" w:type="pct"/>
            <w:vAlign w:val="center"/>
          </w:tcPr>
          <w:p w:rsidR="00AE0B86" w:rsidRPr="00AE0B86" w:rsidRDefault="00AE0B86" w:rsidP="00AE0B86">
            <w:pPr>
              <w:spacing w:line="240" w:lineRule="auto"/>
              <w:jc w:val="center"/>
              <w:rPr>
                <w:rFonts w:ascii="Times New Roman" w:hAnsi="Times New Roman"/>
                <w:color w:val="000000"/>
                <w:sz w:val="24"/>
                <w:szCs w:val="24"/>
              </w:rPr>
            </w:pPr>
            <w:r w:rsidRPr="00AE0B86">
              <w:rPr>
                <w:rFonts w:ascii="Times New Roman" w:hAnsi="Times New Roman"/>
                <w:color w:val="000000"/>
                <w:sz w:val="24"/>
                <w:szCs w:val="24"/>
              </w:rPr>
              <w:t>12</w:t>
            </w:r>
          </w:p>
        </w:tc>
        <w:tc>
          <w:tcPr>
            <w:tcW w:w="690" w:type="pct"/>
            <w:vAlign w:val="center"/>
          </w:tcPr>
          <w:p w:rsidR="00AE0B86" w:rsidRPr="00AE0B86" w:rsidRDefault="00AE0B86" w:rsidP="00AE0B86">
            <w:pPr>
              <w:spacing w:after="0" w:line="240" w:lineRule="auto"/>
              <w:jc w:val="center"/>
              <w:rPr>
                <w:rFonts w:ascii="Times New Roman" w:hAnsi="Times New Roman"/>
                <w:color w:val="000000"/>
                <w:sz w:val="24"/>
                <w:szCs w:val="24"/>
              </w:rPr>
            </w:pPr>
            <w:r w:rsidRPr="00AE0B86">
              <w:rPr>
                <w:rFonts w:ascii="Times New Roman" w:hAnsi="Times New Roman"/>
                <w:color w:val="000000"/>
                <w:sz w:val="24"/>
                <w:szCs w:val="24"/>
              </w:rPr>
              <w:t>144</w:t>
            </w:r>
          </w:p>
        </w:tc>
      </w:tr>
      <w:tr w:rsidR="00AE0B86" w:rsidRPr="00AE0B86" w:rsidTr="005F562F">
        <w:tc>
          <w:tcPr>
            <w:tcW w:w="563" w:type="pct"/>
            <w:vAlign w:val="center"/>
          </w:tcPr>
          <w:p w:rsidR="00AE0B86" w:rsidRPr="00AE0B86" w:rsidRDefault="00AE0B86" w:rsidP="00AE0B86">
            <w:pPr>
              <w:spacing w:after="167" w:line="240" w:lineRule="auto"/>
              <w:jc w:val="center"/>
              <w:rPr>
                <w:rFonts w:ascii="Times New Roman" w:hAnsi="Times New Roman"/>
                <w:color w:val="000000"/>
                <w:sz w:val="24"/>
                <w:szCs w:val="24"/>
              </w:rPr>
            </w:pPr>
            <w:r w:rsidRPr="00AE0B86">
              <w:rPr>
                <w:rFonts w:ascii="Times New Roman" w:hAnsi="Times New Roman"/>
                <w:color w:val="000000"/>
                <w:sz w:val="24"/>
                <w:szCs w:val="24"/>
              </w:rPr>
              <w:t>12</w:t>
            </w:r>
          </w:p>
        </w:tc>
        <w:tc>
          <w:tcPr>
            <w:tcW w:w="1031" w:type="pct"/>
            <w:vAlign w:val="center"/>
          </w:tcPr>
          <w:p w:rsidR="00AE0B86" w:rsidRPr="00AE0B86" w:rsidRDefault="00AE0B86" w:rsidP="00AE0B86">
            <w:pPr>
              <w:spacing w:after="0" w:line="240" w:lineRule="auto"/>
              <w:jc w:val="center"/>
              <w:rPr>
                <w:rFonts w:ascii="Times New Roman" w:hAnsi="Times New Roman"/>
                <w:color w:val="000000"/>
                <w:sz w:val="24"/>
                <w:szCs w:val="24"/>
              </w:rPr>
            </w:pPr>
            <w:r w:rsidRPr="00AE0B86">
              <w:rPr>
                <w:rFonts w:ascii="Times New Roman" w:hAnsi="Times New Roman"/>
                <w:color w:val="000000"/>
                <w:sz w:val="24"/>
                <w:szCs w:val="24"/>
              </w:rPr>
              <w:t>78.6</w:t>
            </w:r>
          </w:p>
        </w:tc>
        <w:tc>
          <w:tcPr>
            <w:tcW w:w="394" w:type="pct"/>
            <w:vAlign w:val="center"/>
          </w:tcPr>
          <w:p w:rsidR="00AE0B86" w:rsidRPr="00AE0B86" w:rsidRDefault="00AE0B86" w:rsidP="00AE0B86">
            <w:pPr>
              <w:spacing w:after="0" w:line="240" w:lineRule="auto"/>
              <w:jc w:val="center"/>
              <w:rPr>
                <w:rFonts w:ascii="Times New Roman" w:hAnsi="Times New Roman"/>
                <w:color w:val="000000"/>
                <w:sz w:val="24"/>
                <w:szCs w:val="24"/>
              </w:rPr>
            </w:pPr>
            <w:r w:rsidRPr="00AE0B86">
              <w:rPr>
                <w:rFonts w:ascii="Times New Roman" w:hAnsi="Times New Roman"/>
                <w:color w:val="000000"/>
                <w:sz w:val="24"/>
                <w:szCs w:val="24"/>
              </w:rPr>
              <w:t>11</w:t>
            </w:r>
          </w:p>
        </w:tc>
        <w:tc>
          <w:tcPr>
            <w:tcW w:w="941" w:type="pct"/>
            <w:vAlign w:val="center"/>
          </w:tcPr>
          <w:p w:rsidR="00AE0B86" w:rsidRPr="00AE0B86" w:rsidRDefault="00AE0B86" w:rsidP="00AE0B86">
            <w:pPr>
              <w:spacing w:after="0" w:line="240" w:lineRule="auto"/>
              <w:jc w:val="center"/>
              <w:rPr>
                <w:rFonts w:ascii="Times New Roman" w:hAnsi="Times New Roman"/>
                <w:color w:val="000000"/>
                <w:sz w:val="24"/>
                <w:szCs w:val="24"/>
              </w:rPr>
            </w:pPr>
          </w:p>
        </w:tc>
        <w:tc>
          <w:tcPr>
            <w:tcW w:w="440" w:type="pct"/>
            <w:vAlign w:val="center"/>
          </w:tcPr>
          <w:p w:rsidR="00AE0B86" w:rsidRPr="00AE0B86" w:rsidRDefault="00AE0B86" w:rsidP="00AE0B86">
            <w:pPr>
              <w:spacing w:after="0" w:line="240" w:lineRule="auto"/>
              <w:jc w:val="center"/>
              <w:rPr>
                <w:rFonts w:ascii="Times New Roman" w:hAnsi="Times New Roman"/>
                <w:color w:val="000000"/>
                <w:sz w:val="24"/>
                <w:szCs w:val="24"/>
              </w:rPr>
            </w:pPr>
          </w:p>
        </w:tc>
        <w:tc>
          <w:tcPr>
            <w:tcW w:w="941" w:type="pct"/>
            <w:vAlign w:val="center"/>
          </w:tcPr>
          <w:p w:rsidR="00AE0B86" w:rsidRPr="00AE0B86" w:rsidRDefault="00AE0B86" w:rsidP="00AE0B86">
            <w:pPr>
              <w:spacing w:line="240" w:lineRule="auto"/>
              <w:jc w:val="center"/>
              <w:rPr>
                <w:rFonts w:ascii="Times New Roman" w:hAnsi="Times New Roman"/>
                <w:color w:val="000000"/>
                <w:sz w:val="24"/>
                <w:szCs w:val="24"/>
              </w:rPr>
            </w:pPr>
            <w:r w:rsidRPr="00AE0B86">
              <w:rPr>
                <w:rFonts w:ascii="Times New Roman" w:hAnsi="Times New Roman"/>
                <w:color w:val="000000"/>
                <w:sz w:val="24"/>
                <w:szCs w:val="24"/>
              </w:rPr>
              <w:t>11</w:t>
            </w:r>
          </w:p>
        </w:tc>
        <w:tc>
          <w:tcPr>
            <w:tcW w:w="690" w:type="pct"/>
            <w:vAlign w:val="center"/>
          </w:tcPr>
          <w:p w:rsidR="00AE0B86" w:rsidRPr="00AE0B86" w:rsidRDefault="00AE0B86" w:rsidP="00AE0B86">
            <w:pPr>
              <w:spacing w:after="0" w:line="240" w:lineRule="auto"/>
              <w:jc w:val="center"/>
              <w:rPr>
                <w:rFonts w:ascii="Times New Roman" w:hAnsi="Times New Roman"/>
                <w:color w:val="000000"/>
                <w:sz w:val="24"/>
                <w:szCs w:val="24"/>
              </w:rPr>
            </w:pPr>
            <w:r w:rsidRPr="00AE0B86">
              <w:rPr>
                <w:rFonts w:ascii="Times New Roman" w:hAnsi="Times New Roman"/>
                <w:color w:val="000000"/>
                <w:sz w:val="24"/>
                <w:szCs w:val="24"/>
              </w:rPr>
              <w:t>121</w:t>
            </w:r>
          </w:p>
        </w:tc>
      </w:tr>
      <w:tr w:rsidR="00AE0B86" w:rsidRPr="00AE0B86" w:rsidTr="005F562F">
        <w:tc>
          <w:tcPr>
            <w:tcW w:w="563" w:type="pct"/>
            <w:vAlign w:val="center"/>
          </w:tcPr>
          <w:p w:rsidR="00AE0B86" w:rsidRPr="00AE0B86" w:rsidRDefault="00AE0B86" w:rsidP="00AE0B86">
            <w:pPr>
              <w:spacing w:after="167" w:line="240" w:lineRule="auto"/>
              <w:jc w:val="center"/>
              <w:rPr>
                <w:rFonts w:ascii="Times New Roman" w:hAnsi="Times New Roman"/>
                <w:color w:val="000000"/>
                <w:sz w:val="24"/>
                <w:szCs w:val="24"/>
              </w:rPr>
            </w:pPr>
            <w:r w:rsidRPr="00AE0B86">
              <w:rPr>
                <w:rFonts w:ascii="Times New Roman" w:hAnsi="Times New Roman"/>
                <w:color w:val="000000"/>
                <w:sz w:val="24"/>
                <w:szCs w:val="24"/>
              </w:rPr>
              <w:t>13</w:t>
            </w:r>
          </w:p>
        </w:tc>
        <w:tc>
          <w:tcPr>
            <w:tcW w:w="1031" w:type="pct"/>
            <w:vAlign w:val="center"/>
          </w:tcPr>
          <w:p w:rsidR="00AE0B86" w:rsidRPr="00AE0B86" w:rsidRDefault="00AE0B86" w:rsidP="00AE0B86">
            <w:pPr>
              <w:spacing w:after="0" w:line="240" w:lineRule="auto"/>
              <w:jc w:val="center"/>
              <w:rPr>
                <w:rFonts w:ascii="Times New Roman" w:hAnsi="Times New Roman"/>
                <w:color w:val="000000"/>
                <w:sz w:val="24"/>
                <w:szCs w:val="24"/>
              </w:rPr>
            </w:pPr>
            <w:r w:rsidRPr="00AE0B86">
              <w:rPr>
                <w:rFonts w:ascii="Times New Roman" w:hAnsi="Times New Roman"/>
                <w:color w:val="000000"/>
                <w:sz w:val="24"/>
                <w:szCs w:val="24"/>
              </w:rPr>
              <w:t>64.8</w:t>
            </w:r>
          </w:p>
        </w:tc>
        <w:tc>
          <w:tcPr>
            <w:tcW w:w="394" w:type="pct"/>
            <w:vAlign w:val="center"/>
          </w:tcPr>
          <w:p w:rsidR="00AE0B86" w:rsidRPr="00AE0B86" w:rsidRDefault="00AE0B86" w:rsidP="00AE0B86">
            <w:pPr>
              <w:spacing w:after="0" w:line="240" w:lineRule="auto"/>
              <w:jc w:val="center"/>
              <w:rPr>
                <w:rFonts w:ascii="Times New Roman" w:hAnsi="Times New Roman"/>
                <w:color w:val="000000"/>
                <w:sz w:val="24"/>
                <w:szCs w:val="24"/>
              </w:rPr>
            </w:pPr>
            <w:r w:rsidRPr="00AE0B86">
              <w:rPr>
                <w:rFonts w:ascii="Times New Roman" w:hAnsi="Times New Roman"/>
                <w:color w:val="000000"/>
                <w:sz w:val="24"/>
                <w:szCs w:val="24"/>
              </w:rPr>
              <w:t>9</w:t>
            </w:r>
          </w:p>
        </w:tc>
        <w:tc>
          <w:tcPr>
            <w:tcW w:w="941" w:type="pct"/>
            <w:vAlign w:val="center"/>
          </w:tcPr>
          <w:p w:rsidR="00AE0B86" w:rsidRPr="00AE0B86" w:rsidRDefault="00AE0B86" w:rsidP="00AE0B86">
            <w:pPr>
              <w:spacing w:after="0" w:line="240" w:lineRule="auto"/>
              <w:jc w:val="center"/>
              <w:rPr>
                <w:rFonts w:ascii="Times New Roman" w:hAnsi="Times New Roman"/>
                <w:color w:val="000000"/>
                <w:sz w:val="24"/>
                <w:szCs w:val="24"/>
              </w:rPr>
            </w:pPr>
          </w:p>
        </w:tc>
        <w:tc>
          <w:tcPr>
            <w:tcW w:w="440" w:type="pct"/>
            <w:vAlign w:val="center"/>
          </w:tcPr>
          <w:p w:rsidR="00AE0B86" w:rsidRPr="00AE0B86" w:rsidRDefault="00AE0B86" w:rsidP="00AE0B86">
            <w:pPr>
              <w:spacing w:after="0" w:line="240" w:lineRule="auto"/>
              <w:jc w:val="center"/>
              <w:rPr>
                <w:rFonts w:ascii="Times New Roman" w:hAnsi="Times New Roman"/>
                <w:color w:val="000000"/>
                <w:sz w:val="24"/>
                <w:szCs w:val="24"/>
              </w:rPr>
            </w:pPr>
          </w:p>
        </w:tc>
        <w:tc>
          <w:tcPr>
            <w:tcW w:w="941" w:type="pct"/>
            <w:vAlign w:val="center"/>
          </w:tcPr>
          <w:p w:rsidR="00AE0B86" w:rsidRPr="00AE0B86" w:rsidRDefault="00AE0B86" w:rsidP="00AE0B86">
            <w:pPr>
              <w:spacing w:line="240" w:lineRule="auto"/>
              <w:jc w:val="center"/>
              <w:rPr>
                <w:rFonts w:ascii="Times New Roman" w:hAnsi="Times New Roman"/>
                <w:color w:val="000000"/>
                <w:sz w:val="24"/>
                <w:szCs w:val="24"/>
              </w:rPr>
            </w:pPr>
            <w:r w:rsidRPr="00AE0B86">
              <w:rPr>
                <w:rFonts w:ascii="Times New Roman" w:hAnsi="Times New Roman"/>
                <w:color w:val="000000"/>
                <w:sz w:val="24"/>
                <w:szCs w:val="24"/>
              </w:rPr>
              <w:t>9</w:t>
            </w:r>
          </w:p>
        </w:tc>
        <w:tc>
          <w:tcPr>
            <w:tcW w:w="690" w:type="pct"/>
            <w:vAlign w:val="center"/>
          </w:tcPr>
          <w:p w:rsidR="00AE0B86" w:rsidRPr="00AE0B86" w:rsidRDefault="00AE0B86" w:rsidP="00AE0B86">
            <w:pPr>
              <w:spacing w:after="0" w:line="240" w:lineRule="auto"/>
              <w:jc w:val="center"/>
              <w:rPr>
                <w:rFonts w:ascii="Times New Roman" w:hAnsi="Times New Roman"/>
                <w:color w:val="000000"/>
                <w:sz w:val="24"/>
                <w:szCs w:val="24"/>
              </w:rPr>
            </w:pPr>
            <w:r w:rsidRPr="00AE0B86">
              <w:rPr>
                <w:rFonts w:ascii="Times New Roman" w:hAnsi="Times New Roman"/>
                <w:color w:val="000000"/>
                <w:sz w:val="24"/>
                <w:szCs w:val="24"/>
              </w:rPr>
              <w:t>81</w:t>
            </w:r>
          </w:p>
        </w:tc>
      </w:tr>
      <w:tr w:rsidR="00AE0B86" w:rsidRPr="00AE0B86" w:rsidTr="005F562F">
        <w:tc>
          <w:tcPr>
            <w:tcW w:w="563" w:type="pct"/>
            <w:vAlign w:val="center"/>
          </w:tcPr>
          <w:p w:rsidR="00AE0B86" w:rsidRPr="00AE0B86" w:rsidRDefault="00AE0B86" w:rsidP="00AE0B86">
            <w:pPr>
              <w:spacing w:after="0" w:line="240" w:lineRule="auto"/>
              <w:jc w:val="center"/>
              <w:rPr>
                <w:rFonts w:ascii="Times New Roman" w:hAnsi="Times New Roman"/>
                <w:color w:val="000000"/>
                <w:sz w:val="24"/>
                <w:szCs w:val="24"/>
              </w:rPr>
            </w:pPr>
            <w:r w:rsidRPr="00AE0B86">
              <w:rPr>
                <w:rFonts w:ascii="Times New Roman" w:hAnsi="Times New Roman"/>
                <w:color w:val="000000"/>
                <w:sz w:val="24"/>
                <w:szCs w:val="24"/>
              </w:rPr>
              <w:t>Суммы</w:t>
            </w:r>
          </w:p>
        </w:tc>
        <w:tc>
          <w:tcPr>
            <w:tcW w:w="1031" w:type="pct"/>
            <w:vAlign w:val="center"/>
          </w:tcPr>
          <w:p w:rsidR="00AE0B86" w:rsidRPr="00AE0B86" w:rsidRDefault="00AE0B86" w:rsidP="00AE0B86">
            <w:pPr>
              <w:spacing w:after="0" w:line="240" w:lineRule="auto"/>
              <w:jc w:val="center"/>
              <w:rPr>
                <w:rFonts w:ascii="Times New Roman" w:hAnsi="Times New Roman"/>
                <w:color w:val="000000"/>
                <w:sz w:val="24"/>
                <w:szCs w:val="24"/>
              </w:rPr>
            </w:pPr>
            <w:r w:rsidRPr="00AE0B86">
              <w:rPr>
                <w:rFonts w:ascii="Times New Roman" w:hAnsi="Times New Roman"/>
                <w:color w:val="000000"/>
                <w:sz w:val="24"/>
                <w:szCs w:val="24"/>
              </w:rPr>
              <w:t> </w:t>
            </w:r>
          </w:p>
        </w:tc>
        <w:tc>
          <w:tcPr>
            <w:tcW w:w="394" w:type="pct"/>
            <w:vAlign w:val="center"/>
          </w:tcPr>
          <w:p w:rsidR="00AE0B86" w:rsidRPr="00AE0B86" w:rsidRDefault="00AE0B86" w:rsidP="00AE0B86">
            <w:pPr>
              <w:spacing w:after="0" w:line="240" w:lineRule="auto"/>
              <w:jc w:val="center"/>
              <w:rPr>
                <w:rFonts w:ascii="Times New Roman" w:hAnsi="Times New Roman"/>
                <w:color w:val="000000"/>
                <w:sz w:val="24"/>
                <w:szCs w:val="24"/>
              </w:rPr>
            </w:pPr>
            <w:r w:rsidRPr="00AE0B86">
              <w:rPr>
                <w:rFonts w:ascii="Times New Roman" w:hAnsi="Times New Roman"/>
                <w:color w:val="000000"/>
                <w:sz w:val="24"/>
                <w:szCs w:val="24"/>
              </w:rPr>
              <w:t>91</w:t>
            </w:r>
          </w:p>
        </w:tc>
        <w:tc>
          <w:tcPr>
            <w:tcW w:w="941" w:type="pct"/>
            <w:vAlign w:val="center"/>
          </w:tcPr>
          <w:p w:rsidR="00AE0B86" w:rsidRPr="00AE0B86" w:rsidRDefault="00AE0B86" w:rsidP="00AE0B86">
            <w:pPr>
              <w:spacing w:after="0" w:line="240" w:lineRule="auto"/>
              <w:jc w:val="center"/>
              <w:rPr>
                <w:rFonts w:ascii="Times New Roman" w:hAnsi="Times New Roman"/>
                <w:color w:val="000000"/>
                <w:sz w:val="24"/>
                <w:szCs w:val="24"/>
              </w:rPr>
            </w:pPr>
            <w:r w:rsidRPr="00AE0B86">
              <w:rPr>
                <w:rFonts w:ascii="Times New Roman" w:hAnsi="Times New Roman"/>
                <w:color w:val="000000"/>
                <w:sz w:val="24"/>
                <w:szCs w:val="24"/>
              </w:rPr>
              <w:t> </w:t>
            </w:r>
          </w:p>
        </w:tc>
        <w:tc>
          <w:tcPr>
            <w:tcW w:w="440" w:type="pct"/>
            <w:vAlign w:val="center"/>
          </w:tcPr>
          <w:p w:rsidR="00AE0B86" w:rsidRPr="00AE0B86" w:rsidRDefault="00AE0B86" w:rsidP="00AE0B86">
            <w:pPr>
              <w:spacing w:after="0" w:line="240" w:lineRule="auto"/>
              <w:jc w:val="center"/>
              <w:rPr>
                <w:rFonts w:ascii="Times New Roman" w:hAnsi="Times New Roman"/>
                <w:color w:val="000000"/>
                <w:sz w:val="24"/>
                <w:szCs w:val="24"/>
              </w:rPr>
            </w:pPr>
            <w:r w:rsidRPr="00AE0B86">
              <w:rPr>
                <w:rFonts w:ascii="Times New Roman" w:hAnsi="Times New Roman"/>
                <w:color w:val="000000"/>
                <w:sz w:val="24"/>
                <w:szCs w:val="24"/>
              </w:rPr>
              <w:t>15</w:t>
            </w:r>
          </w:p>
        </w:tc>
        <w:tc>
          <w:tcPr>
            <w:tcW w:w="941" w:type="pct"/>
            <w:vAlign w:val="center"/>
          </w:tcPr>
          <w:p w:rsidR="00AE0B86" w:rsidRPr="00AE0B86" w:rsidRDefault="00AE0B86" w:rsidP="00AE0B86">
            <w:pPr>
              <w:spacing w:after="0" w:line="240" w:lineRule="auto"/>
              <w:jc w:val="center"/>
              <w:rPr>
                <w:rFonts w:ascii="Times New Roman" w:hAnsi="Times New Roman"/>
                <w:color w:val="000000"/>
                <w:sz w:val="24"/>
                <w:szCs w:val="24"/>
              </w:rPr>
            </w:pPr>
            <w:r w:rsidRPr="00AE0B86">
              <w:rPr>
                <w:rFonts w:ascii="Times New Roman" w:hAnsi="Times New Roman"/>
                <w:color w:val="000000"/>
                <w:sz w:val="24"/>
                <w:szCs w:val="24"/>
              </w:rPr>
              <w:t>76</w:t>
            </w:r>
          </w:p>
        </w:tc>
        <w:tc>
          <w:tcPr>
            <w:tcW w:w="690" w:type="pct"/>
            <w:vAlign w:val="center"/>
          </w:tcPr>
          <w:p w:rsidR="00AE0B86" w:rsidRPr="00AE0B86" w:rsidRDefault="00AE0B86" w:rsidP="00AE0B86">
            <w:pPr>
              <w:spacing w:after="0" w:line="240" w:lineRule="auto"/>
              <w:jc w:val="center"/>
              <w:rPr>
                <w:rFonts w:ascii="Times New Roman" w:hAnsi="Times New Roman"/>
                <w:color w:val="000000"/>
                <w:sz w:val="24"/>
                <w:szCs w:val="24"/>
              </w:rPr>
            </w:pPr>
            <w:r w:rsidRPr="00AE0B86">
              <w:rPr>
                <w:rFonts w:ascii="Times New Roman" w:hAnsi="Times New Roman"/>
                <w:color w:val="000000"/>
                <w:sz w:val="24"/>
                <w:szCs w:val="24"/>
              </w:rPr>
              <w:t>741.5</w:t>
            </w:r>
          </w:p>
        </w:tc>
      </w:tr>
    </w:tbl>
    <w:p w:rsidR="00AE0B86" w:rsidRPr="00AE0B86" w:rsidRDefault="00AE0B86" w:rsidP="00AE0B86">
      <w:pPr>
        <w:spacing w:after="0" w:line="360" w:lineRule="auto"/>
        <w:rPr>
          <w:rFonts w:ascii="Times New Roman" w:hAnsi="Times New Roman"/>
          <w:sz w:val="24"/>
          <w:szCs w:val="24"/>
        </w:rPr>
      </w:pPr>
      <w:r w:rsidRPr="00AE0B86">
        <w:rPr>
          <w:rFonts w:ascii="Times New Roman" w:hAnsi="Times New Roman"/>
          <w:color w:val="000000"/>
          <w:sz w:val="24"/>
          <w:szCs w:val="24"/>
          <w:shd w:val="clear" w:color="auto" w:fill="FFFFFF"/>
        </w:rPr>
        <w:br w:type="textWrapping" w:clear="all"/>
      </w:r>
      <w:r w:rsidRPr="00AE0B86">
        <w:rPr>
          <w:rFonts w:ascii="Times New Roman" w:hAnsi="Times New Roman"/>
          <w:bCs/>
          <w:i/>
          <w:color w:val="000000"/>
          <w:sz w:val="24"/>
          <w:szCs w:val="24"/>
        </w:rPr>
        <w:t>Результат</w:t>
      </w:r>
      <w:r w:rsidRPr="00AE0B86">
        <w:rPr>
          <w:rFonts w:ascii="Times New Roman" w:hAnsi="Times New Roman"/>
          <w:bCs/>
          <w:color w:val="000000"/>
          <w:sz w:val="24"/>
          <w:szCs w:val="24"/>
        </w:rPr>
        <w:t>: r</w:t>
      </w:r>
      <w:r w:rsidRPr="00AE0B86">
        <w:rPr>
          <w:rFonts w:ascii="Times New Roman" w:hAnsi="Times New Roman"/>
          <w:bCs/>
          <w:color w:val="000000"/>
          <w:sz w:val="24"/>
          <w:szCs w:val="24"/>
          <w:vertAlign w:val="subscript"/>
        </w:rPr>
        <w:t>s</w:t>
      </w:r>
      <w:r w:rsidRPr="00AE0B86">
        <w:rPr>
          <w:rFonts w:ascii="Times New Roman" w:hAnsi="Times New Roman"/>
          <w:bCs/>
          <w:color w:val="000000"/>
          <w:sz w:val="24"/>
          <w:szCs w:val="24"/>
        </w:rPr>
        <w:t> = -1.037</w:t>
      </w:r>
    </w:p>
    <w:p w:rsidR="00AE0B86" w:rsidRPr="00AE0B86" w:rsidRDefault="00AE0B86" w:rsidP="00AE0B86">
      <w:pPr>
        <w:spacing w:after="0" w:line="360" w:lineRule="auto"/>
        <w:rPr>
          <w:rFonts w:ascii="Times New Roman" w:hAnsi="Times New Roman"/>
          <w:color w:val="333333"/>
          <w:sz w:val="24"/>
          <w:szCs w:val="24"/>
          <w:shd w:val="clear" w:color="auto" w:fill="FFFFFF"/>
        </w:rPr>
      </w:pPr>
      <w:r w:rsidRPr="00AE0B86">
        <w:rPr>
          <w:rFonts w:ascii="Times New Roman" w:hAnsi="Times New Roman"/>
          <w:color w:val="333333"/>
          <w:sz w:val="24"/>
          <w:szCs w:val="24"/>
          <w:shd w:val="clear" w:color="auto" w:fill="FFFFFF"/>
        </w:rPr>
        <w:t>Критические значения для N = 13 определены в таблице 8.</w:t>
      </w:r>
    </w:p>
    <w:p w:rsidR="00AE0B86" w:rsidRPr="00AE0B86" w:rsidRDefault="00AE0B86" w:rsidP="00AE0B86">
      <w:pPr>
        <w:spacing w:after="0" w:line="360" w:lineRule="auto"/>
        <w:jc w:val="right"/>
        <w:rPr>
          <w:rFonts w:ascii="Times New Roman" w:hAnsi="Times New Roman"/>
          <w:color w:val="333333"/>
          <w:sz w:val="24"/>
          <w:szCs w:val="24"/>
          <w:shd w:val="clear" w:color="auto" w:fill="FFFFFF"/>
        </w:rPr>
      </w:pPr>
      <w:r w:rsidRPr="00AE0B86">
        <w:rPr>
          <w:rFonts w:ascii="Times New Roman" w:hAnsi="Times New Roman"/>
          <w:color w:val="333333"/>
          <w:sz w:val="24"/>
          <w:szCs w:val="24"/>
          <w:shd w:val="clear" w:color="auto" w:fill="FFFFFF"/>
        </w:rPr>
        <w:t xml:space="preserve">Таблица 8 </w:t>
      </w:r>
    </w:p>
    <w:p w:rsidR="00AE0B86" w:rsidRPr="00AE0B86" w:rsidRDefault="00AE0B86" w:rsidP="00AE0B86">
      <w:pPr>
        <w:spacing w:after="0" w:line="360" w:lineRule="auto"/>
        <w:jc w:val="center"/>
        <w:rPr>
          <w:rFonts w:ascii="Times New Roman" w:hAnsi="Times New Roman"/>
          <w:color w:val="333333"/>
          <w:sz w:val="24"/>
          <w:szCs w:val="24"/>
        </w:rPr>
      </w:pPr>
      <w:r w:rsidRPr="00AE0B86">
        <w:rPr>
          <w:rFonts w:ascii="Times New Roman" w:hAnsi="Times New Roman"/>
          <w:color w:val="333333"/>
          <w:sz w:val="24"/>
          <w:szCs w:val="24"/>
          <w:shd w:val="clear" w:color="auto" w:fill="FFFFFF"/>
        </w:rPr>
        <w:t>Критические значения</w:t>
      </w:r>
    </w:p>
    <w:p w:rsidR="00AE0B86" w:rsidRPr="00AE0B86" w:rsidRDefault="00AE0B86" w:rsidP="00AE0B86">
      <w:pPr>
        <w:spacing w:after="0" w:line="360" w:lineRule="auto"/>
        <w:rPr>
          <w:rFonts w:ascii="Times New Roman" w:hAnsi="Times New Roman"/>
          <w:color w:val="000000"/>
          <w:sz w:val="24"/>
          <w:szCs w:val="24"/>
          <w:shd w:val="clear" w:color="auto" w:fill="FFFFFF"/>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48"/>
        <w:gridCol w:w="1320"/>
        <w:gridCol w:w="1430"/>
      </w:tblGrid>
      <w:tr w:rsidR="00AE0B86" w:rsidRPr="00AE0B86" w:rsidTr="005F562F">
        <w:trPr>
          <w:jc w:val="center"/>
        </w:trPr>
        <w:tc>
          <w:tcPr>
            <w:tcW w:w="548" w:type="dxa"/>
            <w:vMerge w:val="restart"/>
          </w:tcPr>
          <w:p w:rsidR="00AE0B86" w:rsidRPr="00AE0B86" w:rsidRDefault="00AE0B86" w:rsidP="00AE0B86">
            <w:pPr>
              <w:spacing w:after="0" w:line="360" w:lineRule="auto"/>
              <w:rPr>
                <w:rFonts w:ascii="Times New Roman" w:hAnsi="Times New Roman"/>
                <w:color w:val="000000"/>
                <w:sz w:val="24"/>
                <w:szCs w:val="24"/>
                <w:shd w:val="clear" w:color="auto" w:fill="FFFFFF"/>
              </w:rPr>
            </w:pPr>
            <w:r w:rsidRPr="00AE0B86">
              <w:rPr>
                <w:rFonts w:ascii="Times New Roman" w:hAnsi="Times New Roman"/>
                <w:color w:val="000000"/>
                <w:sz w:val="24"/>
                <w:szCs w:val="24"/>
                <w:shd w:val="clear" w:color="auto" w:fill="FFFFFF"/>
                <w:lang w:val="en-US"/>
              </w:rPr>
              <w:t>N</w:t>
            </w:r>
          </w:p>
        </w:tc>
        <w:tc>
          <w:tcPr>
            <w:tcW w:w="2750" w:type="dxa"/>
            <w:gridSpan w:val="2"/>
          </w:tcPr>
          <w:p w:rsidR="00AE0B86" w:rsidRPr="00AE0B86" w:rsidRDefault="00AE0B86" w:rsidP="00AE0B86">
            <w:pPr>
              <w:spacing w:after="0" w:line="360" w:lineRule="auto"/>
              <w:jc w:val="center"/>
              <w:rPr>
                <w:rFonts w:ascii="Times New Roman" w:hAnsi="Times New Roman"/>
                <w:color w:val="000000"/>
                <w:sz w:val="24"/>
                <w:szCs w:val="24"/>
                <w:shd w:val="clear" w:color="auto" w:fill="FFFFFF"/>
              </w:rPr>
            </w:pPr>
            <w:r w:rsidRPr="00AE0B86">
              <w:rPr>
                <w:rFonts w:ascii="Times New Roman" w:hAnsi="Times New Roman"/>
                <w:color w:val="000000"/>
                <w:sz w:val="24"/>
                <w:szCs w:val="24"/>
                <w:shd w:val="clear" w:color="auto" w:fill="FFFFFF"/>
              </w:rPr>
              <w:t>р</w:t>
            </w:r>
          </w:p>
        </w:tc>
      </w:tr>
      <w:tr w:rsidR="00AE0B86" w:rsidRPr="00AE0B86" w:rsidTr="005F562F">
        <w:trPr>
          <w:jc w:val="center"/>
        </w:trPr>
        <w:tc>
          <w:tcPr>
            <w:tcW w:w="548" w:type="dxa"/>
            <w:vMerge/>
          </w:tcPr>
          <w:p w:rsidR="00AE0B86" w:rsidRPr="00AE0B86" w:rsidRDefault="00AE0B86" w:rsidP="00AE0B86">
            <w:pPr>
              <w:spacing w:after="0" w:line="360" w:lineRule="auto"/>
              <w:rPr>
                <w:rFonts w:ascii="Times New Roman" w:hAnsi="Times New Roman"/>
                <w:color w:val="000000"/>
                <w:sz w:val="24"/>
                <w:szCs w:val="24"/>
                <w:shd w:val="clear" w:color="auto" w:fill="FFFFFF"/>
              </w:rPr>
            </w:pPr>
          </w:p>
        </w:tc>
        <w:tc>
          <w:tcPr>
            <w:tcW w:w="1320" w:type="dxa"/>
          </w:tcPr>
          <w:p w:rsidR="00AE0B86" w:rsidRPr="00AE0B86" w:rsidRDefault="00AE0B86" w:rsidP="00AE0B86">
            <w:pPr>
              <w:spacing w:after="0" w:line="360" w:lineRule="auto"/>
              <w:jc w:val="center"/>
              <w:rPr>
                <w:rFonts w:ascii="Times New Roman" w:hAnsi="Times New Roman"/>
                <w:color w:val="000000"/>
                <w:sz w:val="24"/>
                <w:szCs w:val="24"/>
                <w:shd w:val="clear" w:color="auto" w:fill="FFFFFF"/>
              </w:rPr>
            </w:pPr>
            <w:r w:rsidRPr="00AE0B86">
              <w:rPr>
                <w:rFonts w:ascii="Times New Roman" w:hAnsi="Times New Roman"/>
                <w:color w:val="000000"/>
                <w:sz w:val="24"/>
                <w:szCs w:val="24"/>
                <w:shd w:val="clear" w:color="auto" w:fill="FFFFFF"/>
              </w:rPr>
              <w:t>0,05</w:t>
            </w:r>
          </w:p>
        </w:tc>
        <w:tc>
          <w:tcPr>
            <w:tcW w:w="1430" w:type="dxa"/>
          </w:tcPr>
          <w:p w:rsidR="00AE0B86" w:rsidRPr="00AE0B86" w:rsidRDefault="00AE0B86" w:rsidP="00AE0B86">
            <w:pPr>
              <w:spacing w:after="0" w:line="360" w:lineRule="auto"/>
              <w:jc w:val="center"/>
              <w:rPr>
                <w:rFonts w:ascii="Times New Roman" w:hAnsi="Times New Roman"/>
                <w:color w:val="000000"/>
                <w:sz w:val="24"/>
                <w:szCs w:val="24"/>
                <w:shd w:val="clear" w:color="auto" w:fill="FFFFFF"/>
              </w:rPr>
            </w:pPr>
            <w:r w:rsidRPr="00AE0B86">
              <w:rPr>
                <w:rFonts w:ascii="Times New Roman" w:hAnsi="Times New Roman"/>
                <w:color w:val="000000"/>
                <w:sz w:val="24"/>
                <w:szCs w:val="24"/>
                <w:shd w:val="clear" w:color="auto" w:fill="FFFFFF"/>
              </w:rPr>
              <w:t>0,01</w:t>
            </w:r>
          </w:p>
        </w:tc>
      </w:tr>
      <w:tr w:rsidR="00AE0B86" w:rsidRPr="00AE0B86" w:rsidTr="005F562F">
        <w:trPr>
          <w:jc w:val="center"/>
        </w:trPr>
        <w:tc>
          <w:tcPr>
            <w:tcW w:w="548" w:type="dxa"/>
          </w:tcPr>
          <w:p w:rsidR="00AE0B86" w:rsidRPr="00AE0B86" w:rsidRDefault="00AE0B86" w:rsidP="00AE0B86">
            <w:pPr>
              <w:spacing w:after="0" w:line="360" w:lineRule="auto"/>
              <w:rPr>
                <w:rFonts w:ascii="Times New Roman" w:hAnsi="Times New Roman"/>
                <w:color w:val="000000"/>
                <w:sz w:val="24"/>
                <w:szCs w:val="24"/>
                <w:shd w:val="clear" w:color="auto" w:fill="FFFFFF"/>
              </w:rPr>
            </w:pPr>
            <w:r w:rsidRPr="00AE0B86">
              <w:rPr>
                <w:rFonts w:ascii="Times New Roman" w:hAnsi="Times New Roman"/>
                <w:color w:val="000000"/>
                <w:sz w:val="24"/>
                <w:szCs w:val="24"/>
                <w:shd w:val="clear" w:color="auto" w:fill="FFFFFF"/>
              </w:rPr>
              <w:t>13</w:t>
            </w:r>
          </w:p>
        </w:tc>
        <w:tc>
          <w:tcPr>
            <w:tcW w:w="1320" w:type="dxa"/>
          </w:tcPr>
          <w:p w:rsidR="00AE0B86" w:rsidRPr="00AE0B86" w:rsidRDefault="00AE0B86" w:rsidP="00AE0B86">
            <w:pPr>
              <w:spacing w:after="0" w:line="360" w:lineRule="auto"/>
              <w:jc w:val="center"/>
              <w:rPr>
                <w:rFonts w:ascii="Times New Roman" w:hAnsi="Times New Roman"/>
                <w:color w:val="000000"/>
                <w:sz w:val="24"/>
                <w:szCs w:val="24"/>
                <w:shd w:val="clear" w:color="auto" w:fill="FFFFFF"/>
              </w:rPr>
            </w:pPr>
            <w:r w:rsidRPr="00AE0B86">
              <w:rPr>
                <w:rFonts w:ascii="Times New Roman" w:hAnsi="Times New Roman"/>
                <w:color w:val="000000"/>
                <w:sz w:val="24"/>
                <w:szCs w:val="24"/>
                <w:shd w:val="clear" w:color="auto" w:fill="FFFFFF"/>
              </w:rPr>
              <w:t>0,56</w:t>
            </w:r>
          </w:p>
        </w:tc>
        <w:tc>
          <w:tcPr>
            <w:tcW w:w="1430" w:type="dxa"/>
          </w:tcPr>
          <w:p w:rsidR="00AE0B86" w:rsidRPr="00AE0B86" w:rsidRDefault="00AE0B86" w:rsidP="00AE0B86">
            <w:pPr>
              <w:spacing w:after="0" w:line="360" w:lineRule="auto"/>
              <w:jc w:val="center"/>
              <w:rPr>
                <w:rFonts w:ascii="Times New Roman" w:hAnsi="Times New Roman"/>
                <w:color w:val="000000"/>
                <w:sz w:val="24"/>
                <w:szCs w:val="24"/>
                <w:shd w:val="clear" w:color="auto" w:fill="FFFFFF"/>
              </w:rPr>
            </w:pPr>
            <w:r w:rsidRPr="00AE0B86">
              <w:rPr>
                <w:rFonts w:ascii="Times New Roman" w:hAnsi="Times New Roman"/>
                <w:color w:val="000000"/>
                <w:sz w:val="24"/>
                <w:szCs w:val="24"/>
                <w:shd w:val="clear" w:color="auto" w:fill="FFFFFF"/>
              </w:rPr>
              <w:t>0,7</w:t>
            </w:r>
          </w:p>
        </w:tc>
      </w:tr>
    </w:tbl>
    <w:p w:rsidR="00AE0B86" w:rsidRPr="00AE0B86" w:rsidRDefault="00AE0B86" w:rsidP="00AE0B86">
      <w:pPr>
        <w:spacing w:after="0" w:line="360" w:lineRule="auto"/>
        <w:rPr>
          <w:rFonts w:ascii="Times New Roman" w:hAnsi="Times New Roman"/>
          <w:color w:val="000000"/>
          <w:sz w:val="24"/>
          <w:szCs w:val="24"/>
          <w:shd w:val="clear" w:color="auto" w:fill="FFFFFF"/>
        </w:rPr>
      </w:pPr>
    </w:p>
    <w:p w:rsidR="00AE0B86" w:rsidRPr="00AE0B86" w:rsidRDefault="00AE0B86" w:rsidP="00AE0B86">
      <w:pPr>
        <w:spacing w:after="0" w:line="360" w:lineRule="auto"/>
        <w:ind w:firstLine="708"/>
        <w:jc w:val="both"/>
        <w:rPr>
          <w:rFonts w:ascii="Times New Roman" w:hAnsi="Times New Roman"/>
          <w:sz w:val="24"/>
          <w:szCs w:val="24"/>
        </w:rPr>
      </w:pPr>
      <w:r w:rsidRPr="00AE0B86">
        <w:rPr>
          <w:rFonts w:ascii="Times New Roman" w:hAnsi="Times New Roman"/>
          <w:bCs/>
          <w:i/>
          <w:color w:val="000000"/>
          <w:sz w:val="24"/>
          <w:szCs w:val="24"/>
        </w:rPr>
        <w:t>Вывод</w:t>
      </w:r>
      <w:r w:rsidRPr="00AE0B86">
        <w:rPr>
          <w:rFonts w:ascii="Times New Roman" w:hAnsi="Times New Roman"/>
          <w:b/>
          <w:bCs/>
          <w:color w:val="000000"/>
          <w:sz w:val="24"/>
          <w:szCs w:val="24"/>
        </w:rPr>
        <w:t>:</w:t>
      </w:r>
      <w:r w:rsidRPr="00AE0B86">
        <w:rPr>
          <w:rFonts w:ascii="Times New Roman" w:hAnsi="Times New Roman"/>
          <w:color w:val="000000"/>
          <w:sz w:val="24"/>
          <w:szCs w:val="24"/>
        </w:rPr>
        <w:t> </w:t>
      </w:r>
      <w:r w:rsidRPr="00AE0B86">
        <w:rPr>
          <w:rFonts w:ascii="Times New Roman" w:hAnsi="Times New Roman"/>
          <w:color w:val="000000"/>
          <w:sz w:val="24"/>
          <w:szCs w:val="24"/>
          <w:shd w:val="clear" w:color="auto" w:fill="FFFFFF"/>
        </w:rPr>
        <w:t>Н</w:t>
      </w:r>
      <w:r w:rsidRPr="00AE0B86">
        <w:rPr>
          <w:rFonts w:ascii="Times New Roman" w:hAnsi="Times New Roman"/>
          <w:color w:val="000000"/>
          <w:sz w:val="24"/>
          <w:szCs w:val="24"/>
          <w:shd w:val="clear" w:color="auto" w:fill="FFFFFF"/>
          <w:vertAlign w:val="subscript"/>
        </w:rPr>
        <w:t>0</w:t>
      </w:r>
      <w:r w:rsidRPr="00AE0B86">
        <w:rPr>
          <w:rFonts w:ascii="Times New Roman" w:hAnsi="Times New Roman"/>
          <w:color w:val="000000"/>
          <w:sz w:val="24"/>
          <w:szCs w:val="24"/>
        </w:rPr>
        <w:t> </w:t>
      </w:r>
      <w:r w:rsidRPr="00AE0B86">
        <w:rPr>
          <w:rFonts w:ascii="Times New Roman" w:hAnsi="Times New Roman"/>
          <w:color w:val="000000"/>
          <w:sz w:val="24"/>
          <w:szCs w:val="24"/>
          <w:shd w:val="clear" w:color="auto" w:fill="FFFFFF"/>
        </w:rPr>
        <w:t>отвергается. Корреляция между А и В статистически значима.</w:t>
      </w:r>
    </w:p>
    <w:p w:rsidR="00AE0B86" w:rsidRPr="00AE0B86" w:rsidRDefault="00AE0B86" w:rsidP="00AE0B86">
      <w:pPr>
        <w:spacing w:after="0" w:line="360" w:lineRule="auto"/>
        <w:ind w:firstLine="708"/>
        <w:jc w:val="both"/>
        <w:rPr>
          <w:rFonts w:ascii="Times New Roman" w:hAnsi="Times New Roman"/>
          <w:sz w:val="24"/>
          <w:szCs w:val="24"/>
        </w:rPr>
      </w:pPr>
      <w:r w:rsidRPr="00AE0B86">
        <w:rPr>
          <w:rFonts w:ascii="Times New Roman" w:hAnsi="Times New Roman"/>
          <w:sz w:val="24"/>
          <w:szCs w:val="24"/>
        </w:rPr>
        <w:t>Таким образом, влияние взаимодействия родителей и организаций на эффективность деятельность образовательного учреждения доказана статистическим путем.</w:t>
      </w:r>
    </w:p>
    <w:p w:rsidR="00AE0B86" w:rsidRPr="00AE0B86" w:rsidRDefault="00AE0B86" w:rsidP="00AE0B86">
      <w:pPr>
        <w:keepNext/>
        <w:spacing w:before="240" w:after="60"/>
        <w:jc w:val="center"/>
        <w:outlineLvl w:val="0"/>
        <w:rPr>
          <w:rFonts w:ascii="Times New Roman" w:eastAsia="Times New Roman" w:hAnsi="Times New Roman" w:cs="Times New Roman"/>
          <w:b/>
          <w:bCs/>
          <w:kern w:val="32"/>
          <w:sz w:val="24"/>
          <w:szCs w:val="24"/>
        </w:rPr>
      </w:pPr>
      <w:bookmarkStart w:id="53" w:name="_Toc341102751"/>
      <w:r w:rsidRPr="00AE0B86">
        <w:rPr>
          <w:rFonts w:ascii="Times New Roman" w:eastAsia="Times New Roman" w:hAnsi="Times New Roman" w:cs="Times New Roman"/>
          <w:b/>
          <w:bCs/>
          <w:kern w:val="32"/>
          <w:sz w:val="24"/>
          <w:szCs w:val="24"/>
        </w:rPr>
        <w:t>Заключение</w:t>
      </w:r>
      <w:bookmarkEnd w:id="53"/>
    </w:p>
    <w:p w:rsidR="00AE0B86" w:rsidRPr="00AE0B86" w:rsidRDefault="00AE0B86" w:rsidP="00AE0B86">
      <w:pPr>
        <w:spacing w:line="360" w:lineRule="auto"/>
        <w:ind w:firstLine="770"/>
        <w:contextualSpacing/>
        <w:jc w:val="both"/>
        <w:rPr>
          <w:rFonts w:ascii="Times New Roman" w:hAnsi="Times New Roman"/>
          <w:sz w:val="24"/>
          <w:szCs w:val="24"/>
        </w:rPr>
      </w:pPr>
      <w:r w:rsidRPr="00AE0B86">
        <w:rPr>
          <w:rFonts w:ascii="Times New Roman" w:hAnsi="Times New Roman"/>
          <w:sz w:val="24"/>
          <w:szCs w:val="24"/>
        </w:rPr>
        <w:tab/>
        <w:t xml:space="preserve">В рамках научно - исследовательской практики изучалось влияние взаимодействия родителей и организаций на эффективность деятельности образовательного учреждения на примере МБОУ СОШ № </w:t>
      </w:r>
      <w:smartTag w:uri="urn:schemas-microsoft-com:office:smarttags" w:element="metricconverter">
        <w:smartTagPr>
          <w:attr w:name="ProductID" w:val="15 г"/>
        </w:smartTagPr>
        <w:r w:rsidRPr="00AE0B86">
          <w:rPr>
            <w:rFonts w:ascii="Times New Roman" w:hAnsi="Times New Roman"/>
            <w:sz w:val="24"/>
            <w:szCs w:val="24"/>
          </w:rPr>
          <w:t>15 г</w:t>
        </w:r>
      </w:smartTag>
      <w:r w:rsidRPr="00AE0B86">
        <w:rPr>
          <w:rFonts w:ascii="Times New Roman" w:hAnsi="Times New Roman"/>
          <w:sz w:val="24"/>
          <w:szCs w:val="24"/>
        </w:rPr>
        <w:t>. Новый Уренгой.</w:t>
      </w:r>
    </w:p>
    <w:p w:rsidR="00AE0B86" w:rsidRPr="00AE0B86" w:rsidRDefault="00AE0B86" w:rsidP="00AE0B86">
      <w:pPr>
        <w:spacing w:line="360" w:lineRule="auto"/>
        <w:ind w:firstLine="770"/>
        <w:contextualSpacing/>
        <w:jc w:val="both"/>
        <w:rPr>
          <w:rFonts w:ascii="Times New Roman" w:hAnsi="Times New Roman"/>
          <w:sz w:val="24"/>
          <w:szCs w:val="24"/>
        </w:rPr>
      </w:pPr>
      <w:r w:rsidRPr="00AE0B86">
        <w:rPr>
          <w:rFonts w:ascii="Times New Roman" w:hAnsi="Times New Roman"/>
          <w:sz w:val="24"/>
          <w:szCs w:val="24"/>
        </w:rPr>
        <w:tab/>
        <w:t>Первая часть отчета включает в себя общую характеристику объекта прохождения практики, а именно: историю создания, цели и задачи деятельности организации, уровень специализации образовательного учреждения. Также подробно описано географическое положение, природные условия функционирования школы и масштаб ее деятельности.</w:t>
      </w:r>
    </w:p>
    <w:p w:rsidR="00AE0B86" w:rsidRPr="00AE0B86" w:rsidRDefault="00AE0B86" w:rsidP="00AE0B86">
      <w:pPr>
        <w:spacing w:before="100" w:beforeAutospacing="1" w:after="100" w:afterAutospacing="1" w:line="360" w:lineRule="auto"/>
        <w:ind w:firstLine="770"/>
        <w:contextualSpacing/>
        <w:jc w:val="both"/>
        <w:rPr>
          <w:rFonts w:ascii="Times New Roman" w:eastAsia="Times New Roman" w:hAnsi="Times New Roman" w:cs="Times New Roman"/>
          <w:sz w:val="24"/>
          <w:szCs w:val="24"/>
        </w:rPr>
      </w:pPr>
      <w:r w:rsidRPr="00AE0B86">
        <w:rPr>
          <w:rFonts w:ascii="Times New Roman" w:eastAsia="Times New Roman" w:hAnsi="Times New Roman" w:cs="Times New Roman"/>
          <w:sz w:val="24"/>
          <w:szCs w:val="24"/>
        </w:rPr>
        <w:lastRenderedPageBreak/>
        <w:t>Широкая характеристика процесса управления предприятием представлена во второй части работы, в том числе планирование на предприятии, его основные логистические схемы. Кроме того, рассмотрены особенности документооборота и организация учета в образовательном учреждении. Описано состояние системы маркетинга и информационные системы управления, применяющиеся в МБОУ СОШ № 15. А также подробно рассмотрен профессиональный состав кадров и система работы с ними.</w:t>
      </w:r>
    </w:p>
    <w:p w:rsidR="00AE0B86" w:rsidRPr="00AE0B86" w:rsidRDefault="00AE0B86" w:rsidP="00B26CFE">
      <w:pPr>
        <w:spacing w:after="100" w:afterAutospacing="1" w:line="360" w:lineRule="auto"/>
        <w:ind w:firstLine="770"/>
        <w:contextualSpacing/>
        <w:jc w:val="both"/>
        <w:rPr>
          <w:rFonts w:ascii="Times New Roman" w:hAnsi="Times New Roman"/>
          <w:sz w:val="24"/>
          <w:szCs w:val="24"/>
        </w:rPr>
      </w:pPr>
      <w:r w:rsidRPr="00AE0B86">
        <w:rPr>
          <w:rFonts w:ascii="Times New Roman" w:hAnsi="Times New Roman"/>
          <w:sz w:val="24"/>
          <w:szCs w:val="24"/>
        </w:rPr>
        <w:t>В ходе практического исследования влияния взаимодействия родителей и организаций на эффективность деятельности образовательного учреждения, описанного в третьей части работы, проведено описание применяемых методов, стратегии и тактики исследования. Сформулированы критерии оценки эффективности образовательного учреждения и критерии взаимодействия организаций и родителей с образовательным учреждением. Количественные данные получены из статистической документации образовательного учреждения и обработаны методом математической статистики – методом ранговой корреляции Спирмена.  Путем статистической обработки данных получены выводы о значимости корреляции между взаимодействием родителей и организаций с образовательным учреждением и эффективностью его деятельности. Отсюда следует, что фактор взаимодейст</w:t>
      </w:r>
      <w:r w:rsidR="00FF6F39">
        <w:rPr>
          <w:rFonts w:ascii="Times New Roman" w:hAnsi="Times New Roman"/>
          <w:sz w:val="24"/>
          <w:szCs w:val="24"/>
        </w:rPr>
        <w:t>вия родителей с образовательным учреждением</w:t>
      </w:r>
      <w:r w:rsidRPr="00AE0B86">
        <w:rPr>
          <w:rFonts w:ascii="Times New Roman" w:hAnsi="Times New Roman"/>
          <w:sz w:val="24"/>
          <w:szCs w:val="24"/>
        </w:rPr>
        <w:t xml:space="preserve"> оказывает влияние на деятельность школы, повышая ее эффективность. Увеличивая степень взаимодействия с родителями, привлекая их к решению задач, стоящих перед школой, образовательной учреждение может еще более повысить эффективность своей деятельности.</w:t>
      </w:r>
    </w:p>
    <w:p w:rsidR="00AE0B86" w:rsidRPr="00AE0B86" w:rsidRDefault="00AE0B86" w:rsidP="00AE0B86">
      <w:pPr>
        <w:spacing w:after="100" w:afterAutospacing="1" w:line="360" w:lineRule="auto"/>
        <w:contextualSpacing/>
        <w:jc w:val="both"/>
        <w:rPr>
          <w:rFonts w:ascii="Times New Roman" w:hAnsi="Times New Roman"/>
          <w:sz w:val="24"/>
          <w:szCs w:val="24"/>
        </w:rPr>
      </w:pPr>
      <w:bookmarkStart w:id="54" w:name="_Toc341102752"/>
      <w:r w:rsidRPr="00AE0B86">
        <w:rPr>
          <w:rFonts w:ascii="Times New Roman" w:hAnsi="Times New Roman" w:cs="Times New Roman"/>
          <w:b/>
          <w:bCs/>
          <w:kern w:val="32"/>
          <w:sz w:val="24"/>
          <w:szCs w:val="24"/>
        </w:rPr>
        <w:t>Список использованной литературы и источников</w:t>
      </w:r>
      <w:bookmarkEnd w:id="54"/>
    </w:p>
    <w:p w:rsidR="00AE0B86" w:rsidRPr="00AE0B86" w:rsidRDefault="00AE0B86" w:rsidP="00AE0B86">
      <w:pPr>
        <w:numPr>
          <w:ilvl w:val="0"/>
          <w:numId w:val="30"/>
        </w:numPr>
        <w:spacing w:after="0" w:line="360" w:lineRule="auto"/>
        <w:jc w:val="both"/>
        <w:rPr>
          <w:rFonts w:ascii="Times New Roman" w:hAnsi="Times New Roman"/>
          <w:color w:val="000000"/>
          <w:sz w:val="24"/>
          <w:szCs w:val="24"/>
        </w:rPr>
      </w:pPr>
      <w:r w:rsidRPr="00AE0B86">
        <w:rPr>
          <w:rFonts w:ascii="Times New Roman" w:hAnsi="Times New Roman"/>
          <w:color w:val="000000"/>
          <w:sz w:val="24"/>
          <w:szCs w:val="24"/>
          <w:shd w:val="clear" w:color="auto" w:fill="FFFFFF"/>
        </w:rPr>
        <w:t>Закон РФ от 10 июля 1992</w:t>
      </w:r>
      <w:r w:rsidR="00FF6F39">
        <w:rPr>
          <w:rFonts w:ascii="Times New Roman" w:hAnsi="Times New Roman"/>
          <w:color w:val="000000"/>
          <w:sz w:val="24"/>
          <w:szCs w:val="24"/>
          <w:shd w:val="clear" w:color="auto" w:fill="FFFFFF"/>
        </w:rPr>
        <w:t xml:space="preserve"> г. N 3266-I "Об образовании" (</w:t>
      </w:r>
      <w:r w:rsidRPr="00AE0B86">
        <w:rPr>
          <w:rFonts w:ascii="Times New Roman" w:hAnsi="Times New Roman"/>
          <w:color w:val="000000"/>
          <w:sz w:val="24"/>
          <w:szCs w:val="24"/>
          <w:shd w:val="clear" w:color="auto" w:fill="FFFFFF"/>
        </w:rPr>
        <w:t>с изм. от 12 ноября 2012 г. N 185-ФЗ)</w:t>
      </w:r>
    </w:p>
    <w:p w:rsidR="00AE0B86" w:rsidRPr="00AE0B86" w:rsidRDefault="00AE0B86" w:rsidP="00AE0B86">
      <w:pPr>
        <w:numPr>
          <w:ilvl w:val="0"/>
          <w:numId w:val="30"/>
        </w:numPr>
        <w:spacing w:after="0" w:line="360" w:lineRule="auto"/>
        <w:jc w:val="both"/>
        <w:rPr>
          <w:rFonts w:ascii="Times New Roman" w:hAnsi="Times New Roman"/>
          <w:color w:val="000000"/>
          <w:sz w:val="24"/>
          <w:szCs w:val="24"/>
        </w:rPr>
      </w:pPr>
      <w:r w:rsidRPr="00AE0B86">
        <w:rPr>
          <w:rFonts w:ascii="Times New Roman" w:hAnsi="Times New Roman"/>
          <w:color w:val="000000"/>
          <w:sz w:val="24"/>
          <w:szCs w:val="24"/>
        </w:rPr>
        <w:t>Постановление Правительства Российской Федерации от 05.07.2001 N 505 (с изменениями и дополнениями от 01.04.2003).</w:t>
      </w:r>
    </w:p>
    <w:p w:rsidR="00AE0B86" w:rsidRPr="00AE0B86" w:rsidRDefault="00AE0B86" w:rsidP="00AE0B86">
      <w:pPr>
        <w:numPr>
          <w:ilvl w:val="0"/>
          <w:numId w:val="30"/>
        </w:numPr>
        <w:spacing w:after="0" w:line="360" w:lineRule="auto"/>
        <w:jc w:val="both"/>
        <w:rPr>
          <w:rFonts w:ascii="Times New Roman" w:hAnsi="Times New Roman"/>
          <w:color w:val="000000"/>
          <w:sz w:val="24"/>
          <w:szCs w:val="24"/>
        </w:rPr>
      </w:pPr>
      <w:r w:rsidRPr="00AE0B86">
        <w:rPr>
          <w:rFonts w:ascii="Times New Roman" w:hAnsi="Times New Roman"/>
          <w:color w:val="000000"/>
          <w:sz w:val="24"/>
          <w:szCs w:val="24"/>
        </w:rPr>
        <w:t>Приказ Министерства образования Российской Федерации (Минобразование России)</w:t>
      </w:r>
      <w:r w:rsidRPr="00AE0B86">
        <w:rPr>
          <w:rFonts w:ascii="Times New Roman" w:hAnsi="Times New Roman"/>
          <w:bCs/>
          <w:color w:val="000000"/>
          <w:sz w:val="24"/>
          <w:szCs w:val="24"/>
        </w:rPr>
        <w:t xml:space="preserve"> от 28 июля </w:t>
      </w:r>
      <w:smartTag w:uri="urn:schemas-microsoft-com:office:smarttags" w:element="metricconverter">
        <w:smartTagPr>
          <w:attr w:name="ProductID" w:val="2003 г"/>
        </w:smartTagPr>
        <w:r w:rsidRPr="00AE0B86">
          <w:rPr>
            <w:rFonts w:ascii="Times New Roman" w:hAnsi="Times New Roman"/>
            <w:bCs/>
            <w:color w:val="000000"/>
            <w:sz w:val="24"/>
            <w:szCs w:val="24"/>
          </w:rPr>
          <w:t>2003 г</w:t>
        </w:r>
      </w:smartTag>
      <w:r w:rsidRPr="00AE0B86">
        <w:rPr>
          <w:rFonts w:ascii="Times New Roman" w:hAnsi="Times New Roman"/>
          <w:bCs/>
          <w:color w:val="000000"/>
          <w:sz w:val="24"/>
          <w:szCs w:val="24"/>
        </w:rPr>
        <w:t>. N 3177 «Об утверждении примерной формы договора на оказание платных образовательных услуг в сфере профессионального образования».</w:t>
      </w:r>
    </w:p>
    <w:p w:rsidR="00AE0B86" w:rsidRPr="00AE0B86" w:rsidRDefault="00AE0B86" w:rsidP="00AE0B86">
      <w:pPr>
        <w:keepNext/>
        <w:numPr>
          <w:ilvl w:val="0"/>
          <w:numId w:val="30"/>
        </w:numPr>
        <w:spacing w:after="0" w:line="360" w:lineRule="auto"/>
        <w:jc w:val="both"/>
        <w:outlineLvl w:val="0"/>
        <w:rPr>
          <w:rFonts w:ascii="Times New Roman" w:eastAsia="Times New Roman" w:hAnsi="Times New Roman" w:cs="Times New Roman"/>
          <w:bCs/>
          <w:color w:val="000000"/>
          <w:kern w:val="32"/>
          <w:sz w:val="24"/>
          <w:szCs w:val="24"/>
        </w:rPr>
      </w:pPr>
      <w:r w:rsidRPr="00AE0B86">
        <w:rPr>
          <w:rFonts w:ascii="Times New Roman" w:eastAsia="Times New Roman" w:hAnsi="Times New Roman" w:cs="Times New Roman"/>
          <w:bCs/>
          <w:color w:val="000000"/>
          <w:kern w:val="32"/>
          <w:sz w:val="24"/>
          <w:szCs w:val="24"/>
        </w:rPr>
        <w:t xml:space="preserve">  </w:t>
      </w:r>
      <w:bookmarkStart w:id="55" w:name="_Toc341102753"/>
      <w:r w:rsidRPr="00AE0B86">
        <w:rPr>
          <w:rFonts w:ascii="Times New Roman" w:eastAsia="Times New Roman" w:hAnsi="Times New Roman" w:cs="Times New Roman"/>
          <w:bCs/>
          <w:color w:val="000000"/>
          <w:kern w:val="32"/>
          <w:sz w:val="24"/>
          <w:szCs w:val="24"/>
        </w:rPr>
        <w:t xml:space="preserve">Приказ Министерства образования Российской Федерации (Минобразование России) от 10 июля </w:t>
      </w:r>
      <w:smartTag w:uri="urn:schemas-microsoft-com:office:smarttags" w:element="metricconverter">
        <w:smartTagPr>
          <w:attr w:name="ProductID" w:val="2003 г"/>
        </w:smartTagPr>
        <w:r w:rsidRPr="00AE0B86">
          <w:rPr>
            <w:rFonts w:ascii="Times New Roman" w:eastAsia="Times New Roman" w:hAnsi="Times New Roman" w:cs="Times New Roman"/>
            <w:bCs/>
            <w:color w:val="000000"/>
            <w:kern w:val="32"/>
            <w:sz w:val="24"/>
            <w:szCs w:val="24"/>
          </w:rPr>
          <w:t>2003 г</w:t>
        </w:r>
      </w:smartTag>
      <w:r w:rsidRPr="00AE0B86">
        <w:rPr>
          <w:rFonts w:ascii="Times New Roman" w:eastAsia="Times New Roman" w:hAnsi="Times New Roman" w:cs="Times New Roman"/>
          <w:bCs/>
          <w:color w:val="000000"/>
          <w:kern w:val="32"/>
          <w:sz w:val="24"/>
          <w:szCs w:val="24"/>
        </w:rPr>
        <w:t xml:space="preserve">. N </w:t>
      </w:r>
      <w:smartTag w:uri="urn:schemas-microsoft-com:office:smarttags" w:element="metricconverter">
        <w:smartTagPr>
          <w:attr w:name="ProductID" w:val="2994 г"/>
        </w:smartTagPr>
        <w:r w:rsidRPr="00AE0B86">
          <w:rPr>
            <w:rFonts w:ascii="Times New Roman" w:eastAsia="Times New Roman" w:hAnsi="Times New Roman" w:cs="Times New Roman"/>
            <w:bCs/>
            <w:color w:val="000000"/>
            <w:kern w:val="32"/>
            <w:sz w:val="24"/>
            <w:szCs w:val="24"/>
          </w:rPr>
          <w:t>2994 г</w:t>
        </w:r>
      </w:smartTag>
      <w:r w:rsidRPr="00AE0B86">
        <w:rPr>
          <w:rFonts w:ascii="Times New Roman" w:eastAsia="Times New Roman" w:hAnsi="Times New Roman" w:cs="Times New Roman"/>
          <w:bCs/>
          <w:color w:val="000000"/>
          <w:kern w:val="32"/>
          <w:sz w:val="24"/>
          <w:szCs w:val="24"/>
        </w:rPr>
        <w:t xml:space="preserve">. Москва «Об утверждении Примерной формы договора об оказании платных образовательных услуг в сфере общего образования». Зарегистрирован в Минюсте РФ 13 августа </w:t>
      </w:r>
      <w:smartTag w:uri="urn:schemas-microsoft-com:office:smarttags" w:element="metricconverter">
        <w:smartTagPr>
          <w:attr w:name="ProductID" w:val="2003 г"/>
        </w:smartTagPr>
        <w:r w:rsidRPr="00AE0B86">
          <w:rPr>
            <w:rFonts w:ascii="Times New Roman" w:eastAsia="Times New Roman" w:hAnsi="Times New Roman" w:cs="Times New Roman"/>
            <w:bCs/>
            <w:color w:val="000000"/>
            <w:kern w:val="32"/>
            <w:sz w:val="24"/>
            <w:szCs w:val="24"/>
          </w:rPr>
          <w:t>2003 г</w:t>
        </w:r>
      </w:smartTag>
      <w:r w:rsidRPr="00AE0B86">
        <w:rPr>
          <w:rFonts w:ascii="Times New Roman" w:eastAsia="Times New Roman" w:hAnsi="Times New Roman" w:cs="Times New Roman"/>
          <w:bCs/>
          <w:color w:val="000000"/>
          <w:kern w:val="32"/>
          <w:sz w:val="24"/>
          <w:szCs w:val="24"/>
        </w:rPr>
        <w:t>. Регистрационный N 4971</w:t>
      </w:r>
      <w:bookmarkEnd w:id="55"/>
      <w:r w:rsidRPr="00AE0B86">
        <w:rPr>
          <w:rFonts w:ascii="Times New Roman" w:eastAsia="Times New Roman" w:hAnsi="Times New Roman" w:cs="Times New Roman"/>
          <w:bCs/>
          <w:color w:val="000000"/>
          <w:kern w:val="32"/>
          <w:sz w:val="24"/>
          <w:szCs w:val="24"/>
        </w:rPr>
        <w:t xml:space="preserve"> </w:t>
      </w:r>
    </w:p>
    <w:p w:rsidR="00AE0B86" w:rsidRPr="00AE0B86" w:rsidRDefault="00AE0B86" w:rsidP="00AE0B86">
      <w:pPr>
        <w:numPr>
          <w:ilvl w:val="0"/>
          <w:numId w:val="30"/>
        </w:numPr>
        <w:spacing w:after="0" w:line="360" w:lineRule="auto"/>
        <w:jc w:val="both"/>
        <w:rPr>
          <w:rFonts w:ascii="Times New Roman" w:hAnsi="Times New Roman"/>
          <w:color w:val="000000"/>
          <w:sz w:val="24"/>
          <w:szCs w:val="24"/>
        </w:rPr>
      </w:pPr>
      <w:r w:rsidRPr="00AE0B86">
        <w:rPr>
          <w:rFonts w:ascii="Times New Roman" w:hAnsi="Times New Roman"/>
          <w:color w:val="000000"/>
          <w:sz w:val="24"/>
          <w:szCs w:val="24"/>
        </w:rPr>
        <w:t xml:space="preserve">   Постановление Администрации горо</w:t>
      </w:r>
      <w:r w:rsidR="00FF6F39">
        <w:rPr>
          <w:rFonts w:ascii="Times New Roman" w:hAnsi="Times New Roman"/>
          <w:color w:val="000000"/>
          <w:sz w:val="24"/>
          <w:szCs w:val="24"/>
        </w:rPr>
        <w:t xml:space="preserve">да Новый Уренгой от 08.02.2011 </w:t>
      </w:r>
      <w:r w:rsidRPr="00AE0B86">
        <w:rPr>
          <w:rFonts w:ascii="Times New Roman" w:hAnsi="Times New Roman"/>
          <w:color w:val="000000"/>
          <w:sz w:val="24"/>
          <w:szCs w:val="24"/>
        </w:rPr>
        <w:t xml:space="preserve">№ 30 «О порядке формирования муниципального задания в отношении учреждений </w:t>
      </w:r>
      <w:r w:rsidRPr="00AE0B86">
        <w:rPr>
          <w:rFonts w:ascii="Times New Roman" w:hAnsi="Times New Roman"/>
          <w:color w:val="000000"/>
          <w:sz w:val="24"/>
          <w:szCs w:val="24"/>
        </w:rPr>
        <w:lastRenderedPageBreak/>
        <w:t>муниципального образования город Новый Уренгой и финансового обеспечения выполнения муниципального задания».</w:t>
      </w:r>
    </w:p>
    <w:p w:rsidR="00AE0B86" w:rsidRPr="00AE0B86" w:rsidRDefault="00AE0B86" w:rsidP="00AE0B86">
      <w:pPr>
        <w:numPr>
          <w:ilvl w:val="0"/>
          <w:numId w:val="30"/>
        </w:numPr>
        <w:spacing w:after="0" w:line="360" w:lineRule="auto"/>
        <w:jc w:val="both"/>
        <w:rPr>
          <w:rFonts w:ascii="Times New Roman" w:hAnsi="Times New Roman"/>
          <w:color w:val="000000"/>
          <w:sz w:val="24"/>
          <w:szCs w:val="24"/>
        </w:rPr>
      </w:pPr>
      <w:r w:rsidRPr="00AE0B86">
        <w:rPr>
          <w:rFonts w:ascii="Times New Roman" w:hAnsi="Times New Roman"/>
          <w:color w:val="000000"/>
          <w:sz w:val="24"/>
          <w:szCs w:val="24"/>
        </w:rPr>
        <w:t xml:space="preserve">  Приказ УО г.Новый Уренгой «Об утверждении ведомственного перечня услуг (работ), оказываемых (выполняемых) муниципальными образовательными учреждениями, подведомственными Управлению образования муниципального образования город Новый Уренгой».</w:t>
      </w:r>
    </w:p>
    <w:p w:rsidR="00AE0B86" w:rsidRPr="00AE0B86" w:rsidRDefault="00AE0B86" w:rsidP="00AE0B86">
      <w:pPr>
        <w:numPr>
          <w:ilvl w:val="0"/>
          <w:numId w:val="30"/>
        </w:numPr>
        <w:spacing w:after="0" w:line="360" w:lineRule="auto"/>
        <w:jc w:val="both"/>
        <w:rPr>
          <w:rFonts w:ascii="Times New Roman" w:hAnsi="Times New Roman"/>
          <w:color w:val="000000"/>
          <w:sz w:val="24"/>
          <w:szCs w:val="24"/>
        </w:rPr>
      </w:pPr>
      <w:r w:rsidRPr="00AE0B86">
        <w:rPr>
          <w:rFonts w:ascii="Times New Roman" w:hAnsi="Times New Roman"/>
          <w:color w:val="000000"/>
          <w:sz w:val="24"/>
          <w:szCs w:val="24"/>
        </w:rPr>
        <w:t xml:space="preserve">  Постановление Администрации гор</w:t>
      </w:r>
      <w:r w:rsidR="00FF6F39">
        <w:rPr>
          <w:rFonts w:ascii="Times New Roman" w:hAnsi="Times New Roman"/>
          <w:color w:val="000000"/>
          <w:sz w:val="24"/>
          <w:szCs w:val="24"/>
        </w:rPr>
        <w:t xml:space="preserve">ода Новый Уренгой от 31.03.2010 </w:t>
      </w:r>
      <w:r w:rsidRPr="00AE0B86">
        <w:rPr>
          <w:rFonts w:ascii="Times New Roman" w:hAnsi="Times New Roman"/>
          <w:color w:val="000000"/>
          <w:sz w:val="24"/>
          <w:szCs w:val="24"/>
        </w:rPr>
        <w:t>№ 80 «Положение об организации предоставления общедоступного и бесплатного начального общего, основного общего, среднего (полного) общего образования на территории Муниципального образования город Новый Уренгой».</w:t>
      </w:r>
    </w:p>
    <w:p w:rsidR="00AE0B86" w:rsidRPr="00AE0B86" w:rsidRDefault="00AE0B86" w:rsidP="00AE0B86">
      <w:pPr>
        <w:numPr>
          <w:ilvl w:val="0"/>
          <w:numId w:val="30"/>
        </w:numPr>
        <w:spacing w:after="0" w:line="360" w:lineRule="auto"/>
        <w:jc w:val="both"/>
        <w:rPr>
          <w:rFonts w:ascii="Times New Roman" w:hAnsi="Times New Roman"/>
          <w:color w:val="000000"/>
          <w:sz w:val="24"/>
          <w:szCs w:val="24"/>
        </w:rPr>
      </w:pPr>
      <w:r w:rsidRPr="00AE0B86">
        <w:rPr>
          <w:rFonts w:ascii="Times New Roman" w:hAnsi="Times New Roman"/>
          <w:color w:val="000000"/>
          <w:sz w:val="24"/>
          <w:szCs w:val="24"/>
        </w:rPr>
        <w:t xml:space="preserve"> Балыхин Г.А. Актуальные вопросы социально-экономического развития системы образования России // Экономика образования. 2004. №3.</w:t>
      </w:r>
    </w:p>
    <w:p w:rsidR="00AE0B86" w:rsidRPr="00AE0B86" w:rsidRDefault="00AE0B86" w:rsidP="00AE0B86">
      <w:pPr>
        <w:numPr>
          <w:ilvl w:val="0"/>
          <w:numId w:val="30"/>
        </w:numPr>
        <w:spacing w:after="0" w:line="360" w:lineRule="auto"/>
        <w:jc w:val="both"/>
        <w:rPr>
          <w:rFonts w:ascii="Times New Roman" w:hAnsi="Times New Roman"/>
          <w:color w:val="000000"/>
          <w:sz w:val="24"/>
          <w:szCs w:val="24"/>
        </w:rPr>
      </w:pPr>
      <w:r w:rsidRPr="00AE0B86">
        <w:rPr>
          <w:rFonts w:ascii="Times New Roman" w:hAnsi="Times New Roman"/>
          <w:color w:val="000000"/>
          <w:sz w:val="24"/>
          <w:szCs w:val="24"/>
        </w:rPr>
        <w:t xml:space="preserve">  Борисова Н.Б. Российское образование в системе рыночных отношений// Труды российских ученых. - 2008. - №3</w:t>
      </w:r>
    </w:p>
    <w:p w:rsidR="00AE0B86" w:rsidRPr="00AE0B86" w:rsidRDefault="00AE0B86" w:rsidP="00AE0B86">
      <w:pPr>
        <w:numPr>
          <w:ilvl w:val="0"/>
          <w:numId w:val="30"/>
        </w:numPr>
        <w:spacing w:after="0" w:line="360" w:lineRule="auto"/>
        <w:jc w:val="both"/>
        <w:textAlignment w:val="baseline"/>
        <w:rPr>
          <w:rFonts w:ascii="Times New Roman" w:eastAsia="Times New Roman" w:hAnsi="Times New Roman" w:cs="Times New Roman"/>
          <w:color w:val="000000"/>
          <w:sz w:val="24"/>
          <w:szCs w:val="24"/>
          <w:shd w:val="clear" w:color="auto" w:fill="FFFFFF"/>
        </w:rPr>
      </w:pPr>
      <w:r w:rsidRPr="00AE0B86">
        <w:rPr>
          <w:rFonts w:ascii="Times New Roman" w:eastAsia="Times New Roman" w:hAnsi="Times New Roman" w:cs="Times New Roman"/>
          <w:color w:val="000000"/>
          <w:sz w:val="24"/>
          <w:szCs w:val="24"/>
          <w:bdr w:val="none" w:sz="0" w:space="0" w:color="auto" w:frame="1"/>
          <w:shd w:val="clear" w:color="auto" w:fill="FFFFFF"/>
        </w:rPr>
        <w:t>Бочарова В.Г. Социальный педагог: должность, профессия, призвание. - М., 2007.</w:t>
      </w:r>
    </w:p>
    <w:p w:rsidR="00AE0B86" w:rsidRPr="00AE0B86" w:rsidRDefault="00AE0B86" w:rsidP="00AE0B86">
      <w:pPr>
        <w:numPr>
          <w:ilvl w:val="0"/>
          <w:numId w:val="30"/>
        </w:numPr>
        <w:spacing w:after="0" w:line="360" w:lineRule="auto"/>
        <w:jc w:val="both"/>
        <w:rPr>
          <w:rFonts w:ascii="Times New Roman" w:eastAsia="Times New Roman" w:hAnsi="Times New Roman" w:cs="Times New Roman"/>
          <w:color w:val="000000"/>
          <w:sz w:val="24"/>
          <w:szCs w:val="24"/>
        </w:rPr>
      </w:pPr>
      <w:r w:rsidRPr="00AE0B86">
        <w:rPr>
          <w:rFonts w:ascii="Times New Roman" w:eastAsia="Times New Roman" w:hAnsi="Times New Roman" w:cs="Times New Roman"/>
          <w:color w:val="000000"/>
          <w:sz w:val="24"/>
          <w:szCs w:val="24"/>
        </w:rPr>
        <w:t xml:space="preserve"> Вифлеемский А.Б. Проблемы реформирования системы оплаты труда в образовании и экономика знаний // Экономика образования. 2004. №3.</w:t>
      </w:r>
    </w:p>
    <w:p w:rsidR="00AE0B86" w:rsidRPr="00AE0B86" w:rsidRDefault="00AE0B86" w:rsidP="00AE0B86">
      <w:pPr>
        <w:numPr>
          <w:ilvl w:val="0"/>
          <w:numId w:val="30"/>
        </w:numPr>
        <w:spacing w:after="0" w:line="360" w:lineRule="auto"/>
        <w:jc w:val="both"/>
        <w:rPr>
          <w:rFonts w:ascii="Times New Roman" w:eastAsia="Times New Roman" w:hAnsi="Times New Roman" w:cs="Times New Roman"/>
          <w:color w:val="000000"/>
          <w:sz w:val="24"/>
          <w:szCs w:val="24"/>
        </w:rPr>
      </w:pPr>
      <w:r w:rsidRPr="00AE0B86">
        <w:rPr>
          <w:rFonts w:ascii="Times New Roman" w:eastAsia="Times New Roman" w:hAnsi="Times New Roman" w:cs="Times New Roman"/>
          <w:color w:val="000000"/>
          <w:sz w:val="24"/>
          <w:szCs w:val="24"/>
        </w:rPr>
        <w:t>  Давыдова Е.А. Анализ рынка образовательных услуг в современной России // Экономика образования. 2004. №5.</w:t>
      </w:r>
    </w:p>
    <w:p w:rsidR="00AE0B86" w:rsidRPr="00AE0B86" w:rsidRDefault="00AE0B86" w:rsidP="00AE0B86">
      <w:pPr>
        <w:numPr>
          <w:ilvl w:val="0"/>
          <w:numId w:val="30"/>
        </w:numPr>
        <w:spacing w:after="0" w:line="360" w:lineRule="auto"/>
        <w:jc w:val="both"/>
        <w:rPr>
          <w:rFonts w:ascii="Times New Roman" w:eastAsia="Times New Roman" w:hAnsi="Times New Roman" w:cs="Times New Roman"/>
          <w:color w:val="000000"/>
          <w:sz w:val="24"/>
          <w:szCs w:val="24"/>
        </w:rPr>
      </w:pPr>
      <w:r w:rsidRPr="00AE0B86">
        <w:rPr>
          <w:rFonts w:ascii="Times New Roman" w:eastAsia="Times New Roman" w:hAnsi="Times New Roman" w:cs="Times New Roman"/>
          <w:color w:val="000000"/>
          <w:sz w:val="24"/>
          <w:szCs w:val="24"/>
        </w:rPr>
        <w:t>  Ерошин В.И. Экономика, право и управление образованием: проблемы, исследования, решения // Известия Российской Академии образования. 2002. №2.</w:t>
      </w:r>
    </w:p>
    <w:p w:rsidR="00AE0B86" w:rsidRPr="00AE0B86" w:rsidRDefault="00AE0B86" w:rsidP="00AE0B86">
      <w:pPr>
        <w:numPr>
          <w:ilvl w:val="0"/>
          <w:numId w:val="30"/>
        </w:numPr>
        <w:spacing w:after="0" w:line="360" w:lineRule="auto"/>
        <w:jc w:val="both"/>
        <w:textAlignment w:val="baseline"/>
        <w:rPr>
          <w:rFonts w:ascii="Times New Roman" w:eastAsia="Times New Roman" w:hAnsi="Times New Roman" w:cs="Times New Roman"/>
          <w:color w:val="000000"/>
          <w:sz w:val="24"/>
          <w:szCs w:val="24"/>
          <w:shd w:val="clear" w:color="auto" w:fill="FFFFFF"/>
        </w:rPr>
      </w:pPr>
      <w:r w:rsidRPr="00AE0B86">
        <w:rPr>
          <w:rFonts w:ascii="Times New Roman" w:eastAsia="Times New Roman" w:hAnsi="Times New Roman" w:cs="Times New Roman"/>
          <w:color w:val="000000"/>
          <w:sz w:val="24"/>
          <w:szCs w:val="24"/>
        </w:rPr>
        <w:t xml:space="preserve">  </w:t>
      </w:r>
      <w:r w:rsidRPr="00AE0B86">
        <w:rPr>
          <w:rFonts w:ascii="Times New Roman" w:eastAsia="Times New Roman" w:hAnsi="Times New Roman" w:cs="Times New Roman"/>
          <w:color w:val="000000"/>
          <w:sz w:val="24"/>
          <w:szCs w:val="24"/>
          <w:bdr w:val="none" w:sz="0" w:space="0" w:color="auto" w:frame="1"/>
          <w:shd w:val="clear" w:color="auto" w:fill="FFFFFF"/>
        </w:rPr>
        <w:t>Кондаков А.М. Новые стандарты общего образования. /Психолого-педагогическое обеспечение образовательной инициативы «Наша новая школа». Материалы научной сессии ПИ РАО от 08.04.2011 г. - М., 2011.</w:t>
      </w:r>
    </w:p>
    <w:p w:rsidR="00AE0B86" w:rsidRPr="00AE0B86" w:rsidRDefault="00AE0B86" w:rsidP="00AE0B86">
      <w:pPr>
        <w:numPr>
          <w:ilvl w:val="0"/>
          <w:numId w:val="30"/>
        </w:numPr>
        <w:spacing w:after="0" w:line="360" w:lineRule="auto"/>
        <w:jc w:val="both"/>
        <w:rPr>
          <w:rFonts w:ascii="Times New Roman" w:hAnsi="Times New Roman"/>
          <w:color w:val="000000"/>
          <w:sz w:val="24"/>
          <w:szCs w:val="24"/>
        </w:rPr>
      </w:pPr>
      <w:r w:rsidRPr="00AE0B86">
        <w:rPr>
          <w:rFonts w:ascii="Times New Roman" w:hAnsi="Times New Roman"/>
          <w:iCs/>
          <w:color w:val="000000"/>
          <w:sz w:val="24"/>
          <w:szCs w:val="24"/>
        </w:rPr>
        <w:t>Котлер Ф.</w:t>
      </w:r>
      <w:r w:rsidRPr="00AE0B86">
        <w:rPr>
          <w:rFonts w:ascii="Times New Roman" w:hAnsi="Times New Roman"/>
          <w:color w:val="000000"/>
          <w:sz w:val="24"/>
          <w:szCs w:val="24"/>
        </w:rPr>
        <w:t xml:space="preserve"> Маркетинг менеджмент. — СПб., Питер, 2009, с. 31</w:t>
      </w:r>
    </w:p>
    <w:p w:rsidR="00AE0B86" w:rsidRPr="00AE0B86" w:rsidRDefault="00AE0B86" w:rsidP="00AE0B86">
      <w:pPr>
        <w:numPr>
          <w:ilvl w:val="0"/>
          <w:numId w:val="30"/>
        </w:numPr>
        <w:spacing w:after="0" w:line="360" w:lineRule="auto"/>
        <w:jc w:val="both"/>
        <w:textAlignment w:val="baseline"/>
        <w:rPr>
          <w:rFonts w:ascii="Times New Roman" w:eastAsia="Times New Roman" w:hAnsi="Times New Roman" w:cs="Times New Roman"/>
          <w:color w:val="000000"/>
          <w:sz w:val="24"/>
          <w:szCs w:val="24"/>
          <w:shd w:val="clear" w:color="auto" w:fill="FFFFFF"/>
        </w:rPr>
      </w:pPr>
      <w:r w:rsidRPr="00AE0B86">
        <w:rPr>
          <w:rFonts w:ascii="Times New Roman" w:eastAsia="Times New Roman" w:hAnsi="Times New Roman" w:cs="Times New Roman"/>
          <w:color w:val="000000"/>
          <w:sz w:val="24"/>
          <w:szCs w:val="24"/>
          <w:bdr w:val="none" w:sz="0" w:space="0" w:color="auto" w:frame="1"/>
          <w:shd w:val="clear" w:color="auto" w:fill="FFFFFF"/>
        </w:rPr>
        <w:t>Методические рекомендации о взаимодействии образовательного учреждения с семьей.//Вестник образования. - 2001. - №8. - с.24-33.</w:t>
      </w:r>
    </w:p>
    <w:p w:rsidR="00AE0B86" w:rsidRPr="00AE0B86" w:rsidRDefault="00AE0B86" w:rsidP="00AE0B86">
      <w:pPr>
        <w:numPr>
          <w:ilvl w:val="0"/>
          <w:numId w:val="30"/>
        </w:numPr>
        <w:spacing w:after="0" w:line="360" w:lineRule="auto"/>
        <w:jc w:val="both"/>
        <w:rPr>
          <w:rFonts w:ascii="Times New Roman" w:hAnsi="Times New Roman"/>
          <w:color w:val="000000"/>
          <w:sz w:val="24"/>
          <w:szCs w:val="24"/>
        </w:rPr>
      </w:pPr>
      <w:r w:rsidRPr="00AE0B86">
        <w:rPr>
          <w:rFonts w:ascii="Times New Roman" w:hAnsi="Times New Roman"/>
          <w:color w:val="000000"/>
          <w:sz w:val="24"/>
          <w:szCs w:val="24"/>
        </w:rPr>
        <w:t xml:space="preserve"> Норенков И.П., Зимин А.М. Информационные технологии в образовании./ И.П. Норенков. — М.: Изд-во МГТУ им. Н.Э. Баумана, 2004.-С. 352с.</w:t>
      </w:r>
      <w:r w:rsidRPr="00AE0B86">
        <w:rPr>
          <w:rFonts w:ascii="Times New Roman" w:hAnsi="Times New Roman"/>
          <w:color w:val="000000"/>
          <w:sz w:val="24"/>
          <w:szCs w:val="24"/>
        </w:rPr>
        <w:tab/>
      </w:r>
      <w:r w:rsidRPr="00AE0B86">
        <w:rPr>
          <w:rFonts w:ascii="Times New Roman" w:hAnsi="Times New Roman"/>
          <w:color w:val="000000"/>
          <w:sz w:val="24"/>
          <w:szCs w:val="24"/>
        </w:rPr>
        <w:br/>
        <w:t>2. Лупанов В.Н. Инновационные технологии в модернизации системы российского образования // Проблемы современной экономики. 2007. № 2. С. 381-386.</w:t>
      </w:r>
    </w:p>
    <w:p w:rsidR="00AE0B86" w:rsidRPr="00AE0B86" w:rsidRDefault="00AE0B86" w:rsidP="00AE0B86">
      <w:pPr>
        <w:numPr>
          <w:ilvl w:val="0"/>
          <w:numId w:val="30"/>
        </w:numPr>
        <w:spacing w:after="0" w:line="360" w:lineRule="auto"/>
        <w:jc w:val="both"/>
        <w:rPr>
          <w:rFonts w:ascii="Times New Roman" w:hAnsi="Times New Roman"/>
          <w:iCs/>
          <w:color w:val="000000"/>
          <w:sz w:val="24"/>
          <w:szCs w:val="24"/>
          <w:shd w:val="clear" w:color="auto" w:fill="FFFFFF"/>
        </w:rPr>
      </w:pPr>
      <w:r w:rsidRPr="00AE0B86">
        <w:rPr>
          <w:rFonts w:ascii="Times New Roman" w:hAnsi="Times New Roman"/>
          <w:color w:val="000000"/>
          <w:sz w:val="24"/>
          <w:szCs w:val="24"/>
        </w:rPr>
        <w:t xml:space="preserve"> </w:t>
      </w:r>
      <w:r w:rsidRPr="00AE0B86">
        <w:rPr>
          <w:rFonts w:ascii="Times New Roman" w:hAnsi="Times New Roman"/>
          <w:iCs/>
          <w:color w:val="000000"/>
          <w:sz w:val="24"/>
          <w:szCs w:val="24"/>
          <w:shd w:val="clear" w:color="auto" w:fill="FFFFFF"/>
        </w:rPr>
        <w:t xml:space="preserve">Педагогика: традиции и инновации: материалы междунар. заоч. науч. конф. (г. Челябинск, октябрь </w:t>
      </w:r>
      <w:smartTag w:uri="urn:schemas-microsoft-com:office:smarttags" w:element="metricconverter">
        <w:smartTagPr>
          <w:attr w:name="ProductID" w:val="2011 г"/>
        </w:smartTagPr>
        <w:r w:rsidRPr="00AE0B86">
          <w:rPr>
            <w:rFonts w:ascii="Times New Roman" w:hAnsi="Times New Roman"/>
            <w:iCs/>
            <w:color w:val="000000"/>
            <w:sz w:val="24"/>
            <w:szCs w:val="24"/>
            <w:shd w:val="clear" w:color="auto" w:fill="FFFFFF"/>
          </w:rPr>
          <w:t>2011 г</w:t>
        </w:r>
      </w:smartTag>
      <w:r w:rsidRPr="00AE0B86">
        <w:rPr>
          <w:rFonts w:ascii="Times New Roman" w:hAnsi="Times New Roman"/>
          <w:iCs/>
          <w:color w:val="000000"/>
          <w:sz w:val="24"/>
          <w:szCs w:val="24"/>
          <w:shd w:val="clear" w:color="auto" w:fill="FFFFFF"/>
        </w:rPr>
        <w:t>.)</w:t>
      </w:r>
      <w:proofErr w:type="gramStart"/>
      <w:r w:rsidRPr="00AE0B86">
        <w:rPr>
          <w:rFonts w:ascii="Times New Roman" w:hAnsi="Times New Roman"/>
          <w:iCs/>
          <w:color w:val="000000"/>
          <w:sz w:val="24"/>
          <w:szCs w:val="24"/>
          <w:shd w:val="clear" w:color="auto" w:fill="FFFFFF"/>
        </w:rPr>
        <w:t>.Т</w:t>
      </w:r>
      <w:proofErr w:type="gramEnd"/>
      <w:r w:rsidRPr="00AE0B86">
        <w:rPr>
          <w:rFonts w:ascii="Times New Roman" w:hAnsi="Times New Roman"/>
          <w:iCs/>
          <w:color w:val="000000"/>
          <w:sz w:val="24"/>
          <w:szCs w:val="24"/>
          <w:shd w:val="clear" w:color="auto" w:fill="FFFFFF"/>
        </w:rPr>
        <w:t>. I.  — Челябинск: Два комсомольца, 2011. — С. 27-30.</w:t>
      </w:r>
    </w:p>
    <w:p w:rsidR="00AE0B86" w:rsidRPr="00AE0B86" w:rsidRDefault="00AE0B86" w:rsidP="00AE0B86">
      <w:pPr>
        <w:numPr>
          <w:ilvl w:val="0"/>
          <w:numId w:val="30"/>
        </w:numPr>
        <w:spacing w:after="0" w:line="360" w:lineRule="auto"/>
        <w:jc w:val="both"/>
        <w:rPr>
          <w:rFonts w:ascii="Times New Roman" w:hAnsi="Times New Roman"/>
          <w:color w:val="000000"/>
          <w:sz w:val="24"/>
          <w:szCs w:val="24"/>
        </w:rPr>
      </w:pPr>
      <w:r w:rsidRPr="00AE0B86">
        <w:rPr>
          <w:rFonts w:ascii="Times New Roman" w:hAnsi="Times New Roman"/>
          <w:b/>
          <w:bCs/>
          <w:color w:val="000000"/>
          <w:sz w:val="24"/>
          <w:szCs w:val="24"/>
        </w:rPr>
        <w:t xml:space="preserve">  </w:t>
      </w:r>
      <w:r w:rsidRPr="00AE0B86">
        <w:rPr>
          <w:rFonts w:ascii="Times New Roman" w:hAnsi="Times New Roman"/>
          <w:iCs/>
          <w:color w:val="000000"/>
          <w:sz w:val="24"/>
          <w:szCs w:val="24"/>
        </w:rPr>
        <w:t>Райс Э., Траут Дж.</w:t>
      </w:r>
      <w:r w:rsidRPr="00AE0B86">
        <w:rPr>
          <w:rFonts w:ascii="Times New Roman" w:hAnsi="Times New Roman"/>
          <w:color w:val="000000"/>
          <w:sz w:val="24"/>
          <w:szCs w:val="24"/>
        </w:rPr>
        <w:t xml:space="preserve"> Маркетинговые войны. — СПб., 2000, с. 17</w:t>
      </w:r>
    </w:p>
    <w:p w:rsidR="00AE0B86" w:rsidRPr="00AE0B86" w:rsidRDefault="00AE0B86" w:rsidP="00AE0B86">
      <w:pPr>
        <w:numPr>
          <w:ilvl w:val="0"/>
          <w:numId w:val="30"/>
        </w:numPr>
        <w:spacing w:after="0" w:line="360" w:lineRule="auto"/>
        <w:jc w:val="both"/>
        <w:rPr>
          <w:rFonts w:ascii="Times New Roman" w:hAnsi="Times New Roman"/>
          <w:color w:val="000000"/>
          <w:sz w:val="24"/>
          <w:szCs w:val="24"/>
        </w:rPr>
      </w:pPr>
      <w:r w:rsidRPr="00AE0B86">
        <w:rPr>
          <w:rFonts w:ascii="Times New Roman" w:hAnsi="Times New Roman"/>
          <w:b/>
          <w:bCs/>
          <w:color w:val="000000"/>
          <w:sz w:val="24"/>
          <w:szCs w:val="24"/>
        </w:rPr>
        <w:lastRenderedPageBreak/>
        <w:t xml:space="preserve">  </w:t>
      </w:r>
      <w:r w:rsidRPr="00AE0B86">
        <w:rPr>
          <w:rFonts w:ascii="Times New Roman" w:hAnsi="Times New Roman"/>
          <w:color w:val="000000"/>
          <w:sz w:val="24"/>
          <w:szCs w:val="24"/>
        </w:rPr>
        <w:t>Российский Энциклопедический словарь</w:t>
      </w:r>
    </w:p>
    <w:p w:rsidR="00AE0B86" w:rsidRPr="00AE0B86" w:rsidRDefault="00AE0B86" w:rsidP="00AE0B86">
      <w:pPr>
        <w:numPr>
          <w:ilvl w:val="0"/>
          <w:numId w:val="30"/>
        </w:numPr>
        <w:spacing w:after="0" w:line="360" w:lineRule="auto"/>
        <w:jc w:val="both"/>
        <w:textAlignment w:val="baseline"/>
        <w:rPr>
          <w:rFonts w:ascii="Times New Roman" w:eastAsia="Times New Roman" w:hAnsi="Times New Roman" w:cs="Times New Roman"/>
          <w:color w:val="000000"/>
          <w:sz w:val="24"/>
          <w:szCs w:val="24"/>
          <w:shd w:val="clear" w:color="auto" w:fill="FFFFFF"/>
        </w:rPr>
      </w:pPr>
      <w:r w:rsidRPr="00AE0B86">
        <w:rPr>
          <w:rFonts w:ascii="Times New Roman" w:eastAsia="Times New Roman" w:hAnsi="Times New Roman" w:cs="Times New Roman"/>
          <w:color w:val="000000"/>
          <w:sz w:val="24"/>
          <w:szCs w:val="24"/>
        </w:rPr>
        <w:t xml:space="preserve"> </w:t>
      </w:r>
      <w:r w:rsidRPr="00AE0B86">
        <w:rPr>
          <w:rFonts w:ascii="Times New Roman" w:eastAsia="Times New Roman" w:hAnsi="Times New Roman" w:cs="Times New Roman"/>
          <w:color w:val="000000"/>
          <w:sz w:val="24"/>
          <w:szCs w:val="24"/>
          <w:bdr w:val="none" w:sz="0" w:space="0" w:color="auto" w:frame="1"/>
          <w:shd w:val="clear" w:color="auto" w:fill="FFFFFF"/>
        </w:rPr>
        <w:t>Торохтий В.С. Социальная педагогика: социально-педагогическая деятельность и потенциал социума.//Материалы </w:t>
      </w:r>
      <w:r w:rsidRPr="00AE0B86">
        <w:rPr>
          <w:rFonts w:ascii="Times New Roman" w:eastAsia="Times New Roman" w:hAnsi="Times New Roman" w:cs="Times New Roman"/>
          <w:color w:val="000000"/>
          <w:sz w:val="24"/>
          <w:szCs w:val="24"/>
          <w:shd w:val="clear" w:color="auto" w:fill="FFFFFF"/>
        </w:rPr>
        <w:t>IX</w:t>
      </w:r>
      <w:r w:rsidRPr="00AE0B86">
        <w:rPr>
          <w:rFonts w:ascii="Times New Roman" w:eastAsia="Times New Roman" w:hAnsi="Times New Roman" w:cs="Times New Roman"/>
          <w:color w:val="000000"/>
          <w:sz w:val="24"/>
          <w:szCs w:val="24"/>
          <w:bdr w:val="none" w:sz="0" w:space="0" w:color="auto" w:frame="1"/>
          <w:shd w:val="clear" w:color="auto" w:fill="FFFFFF"/>
        </w:rPr>
        <w:t> научно-практической межвузовской конференции молодых ученых учреждений высшего и среднего образования городского подчинения. _ М., 2007.</w:t>
      </w:r>
    </w:p>
    <w:p w:rsidR="00AE0B86" w:rsidRPr="00AE0B86" w:rsidRDefault="00AE0B86" w:rsidP="00AE0B86">
      <w:pPr>
        <w:numPr>
          <w:ilvl w:val="0"/>
          <w:numId w:val="30"/>
        </w:numPr>
        <w:spacing w:after="0" w:line="360" w:lineRule="auto"/>
        <w:jc w:val="both"/>
        <w:rPr>
          <w:rFonts w:ascii="Times New Roman" w:eastAsia="Times New Roman" w:hAnsi="Times New Roman" w:cs="Times New Roman"/>
          <w:color w:val="000000"/>
          <w:sz w:val="24"/>
          <w:szCs w:val="24"/>
        </w:rPr>
      </w:pPr>
      <w:r w:rsidRPr="00AE0B86">
        <w:rPr>
          <w:rFonts w:ascii="Times New Roman" w:eastAsia="Times New Roman" w:hAnsi="Times New Roman" w:cs="Times New Roman"/>
          <w:color w:val="000000"/>
          <w:sz w:val="24"/>
          <w:szCs w:val="24"/>
        </w:rPr>
        <w:t>  Усова А.В. Проблемы реформирования системы образования // Известия Российской Академии образования. 2002. №2. // Образовательное право. 2004. 19 февраля</w:t>
      </w:r>
    </w:p>
    <w:p w:rsidR="00AE0B86" w:rsidRPr="00AE0B86" w:rsidRDefault="00AE0B86" w:rsidP="00AE0B86">
      <w:pPr>
        <w:numPr>
          <w:ilvl w:val="0"/>
          <w:numId w:val="30"/>
        </w:numPr>
        <w:spacing w:after="0" w:line="360" w:lineRule="auto"/>
        <w:jc w:val="both"/>
        <w:rPr>
          <w:rFonts w:ascii="Times New Roman" w:hAnsi="Times New Roman"/>
          <w:color w:val="000000"/>
          <w:sz w:val="24"/>
          <w:szCs w:val="24"/>
        </w:rPr>
      </w:pPr>
      <w:r w:rsidRPr="00AE0B86">
        <w:rPr>
          <w:rFonts w:ascii="Times New Roman" w:hAnsi="Times New Roman"/>
          <w:b/>
          <w:bCs/>
          <w:color w:val="000000"/>
          <w:sz w:val="24"/>
          <w:szCs w:val="24"/>
        </w:rPr>
        <w:t xml:space="preserve">  </w:t>
      </w:r>
      <w:r w:rsidRPr="00AE0B86">
        <w:rPr>
          <w:rFonts w:ascii="Times New Roman" w:hAnsi="Times New Roman"/>
          <w:color w:val="000000"/>
          <w:sz w:val="24"/>
          <w:szCs w:val="24"/>
        </w:rPr>
        <w:t>Ф. Котлер; К. Л. Келлер «Маркетинг Менеджмент» 12-е издание — СПБ.: Питер, 2009, с — 43</w:t>
      </w:r>
    </w:p>
    <w:p w:rsidR="00AE0B86" w:rsidRPr="00AE0B86" w:rsidRDefault="00AE0B86" w:rsidP="00AE0B86">
      <w:pPr>
        <w:numPr>
          <w:ilvl w:val="0"/>
          <w:numId w:val="30"/>
        </w:numPr>
        <w:spacing w:after="0" w:line="360" w:lineRule="auto"/>
        <w:jc w:val="both"/>
        <w:rPr>
          <w:rFonts w:ascii="Times New Roman" w:eastAsia="Times New Roman" w:hAnsi="Times New Roman" w:cs="Times New Roman"/>
          <w:color w:val="000000"/>
          <w:sz w:val="24"/>
          <w:szCs w:val="24"/>
        </w:rPr>
      </w:pPr>
      <w:r w:rsidRPr="00AE0B86">
        <w:rPr>
          <w:rFonts w:ascii="Times New Roman" w:eastAsia="Times New Roman" w:hAnsi="Times New Roman" w:cs="Times New Roman"/>
          <w:color w:val="000000"/>
          <w:sz w:val="24"/>
          <w:szCs w:val="24"/>
        </w:rPr>
        <w:t>Экономика образования в зеркале статистики // Экономика образования. 2005. №5</w:t>
      </w:r>
    </w:p>
    <w:p w:rsidR="00AE0B86" w:rsidRPr="00AE0B86" w:rsidRDefault="00AE0B86" w:rsidP="00AE0B86">
      <w:pPr>
        <w:numPr>
          <w:ilvl w:val="0"/>
          <w:numId w:val="30"/>
        </w:numPr>
        <w:spacing w:after="0" w:line="360" w:lineRule="auto"/>
        <w:jc w:val="both"/>
        <w:textAlignment w:val="baseline"/>
        <w:rPr>
          <w:rFonts w:ascii="Times New Roman" w:eastAsia="Times New Roman" w:hAnsi="Times New Roman" w:cs="Times New Roman"/>
          <w:color w:val="000000"/>
          <w:sz w:val="24"/>
          <w:szCs w:val="24"/>
          <w:shd w:val="clear" w:color="auto" w:fill="FFFFFF"/>
        </w:rPr>
      </w:pPr>
      <w:r w:rsidRPr="00AE0B86">
        <w:rPr>
          <w:rFonts w:ascii="Times New Roman" w:eastAsia="Times New Roman" w:hAnsi="Times New Roman" w:cs="Times New Roman"/>
          <w:color w:val="000000"/>
          <w:sz w:val="24"/>
          <w:szCs w:val="24"/>
        </w:rPr>
        <w:t xml:space="preserve">Аппаратная реформа. / URL: // Официальный сайт Группы «Эксперт». </w:t>
      </w:r>
      <w:hyperlink r:id="rId19" w:history="1">
        <w:r w:rsidRPr="00AE0B86">
          <w:rPr>
            <w:rFonts w:ascii="Times New Roman" w:eastAsia="Times New Roman" w:hAnsi="Times New Roman" w:cs="Times New Roman"/>
            <w:color w:val="000000"/>
            <w:sz w:val="24"/>
            <w:szCs w:val="24"/>
            <w:u w:val="single"/>
          </w:rPr>
          <w:t>http://www.expert.ru</w:t>
        </w:r>
      </w:hyperlink>
    </w:p>
    <w:p w:rsidR="00AE0B86" w:rsidRPr="00AE0B86" w:rsidRDefault="00AE0B86" w:rsidP="00AE0B86">
      <w:pPr>
        <w:numPr>
          <w:ilvl w:val="0"/>
          <w:numId w:val="30"/>
        </w:numPr>
        <w:spacing w:after="0" w:line="360" w:lineRule="auto"/>
        <w:jc w:val="both"/>
        <w:textAlignment w:val="baseline"/>
        <w:rPr>
          <w:rFonts w:ascii="Times New Roman" w:eastAsia="Times New Roman" w:hAnsi="Times New Roman" w:cs="Times New Roman"/>
          <w:color w:val="000000"/>
          <w:sz w:val="24"/>
          <w:szCs w:val="24"/>
          <w:shd w:val="clear" w:color="auto" w:fill="FFFFFF"/>
        </w:rPr>
      </w:pPr>
      <w:r w:rsidRPr="00AE0B86">
        <w:rPr>
          <w:rFonts w:ascii="Times New Roman" w:eastAsia="Times New Roman" w:hAnsi="Times New Roman" w:cs="Times New Roman"/>
          <w:color w:val="000000"/>
          <w:sz w:val="24"/>
          <w:szCs w:val="24"/>
          <w:bdr w:val="none" w:sz="0" w:space="0" w:color="auto" w:frame="1"/>
        </w:rPr>
        <w:t>Национальная образовательная инициатива «Наша новая школа». Проект. [Электронный ресурс]. </w:t>
      </w:r>
      <w:hyperlink r:id="rId20" w:history="1">
        <w:r w:rsidRPr="00AE0B86">
          <w:rPr>
            <w:rFonts w:ascii="Times New Roman" w:eastAsia="Times New Roman" w:hAnsi="Times New Roman" w:cs="Times New Roman"/>
            <w:color w:val="000000"/>
            <w:sz w:val="24"/>
            <w:szCs w:val="24"/>
            <w:u w:val="single"/>
            <w:bdr w:val="none" w:sz="0" w:space="0" w:color="auto" w:frame="1"/>
          </w:rPr>
          <w:t>http://mon.gov.ru/files/materials/5457/nns-p.pdf</w:t>
        </w:r>
      </w:hyperlink>
      <w:r w:rsidRPr="00AE0B86">
        <w:rPr>
          <w:rFonts w:ascii="Times New Roman" w:eastAsia="Times New Roman" w:hAnsi="Times New Roman" w:cs="Times New Roman"/>
          <w:color w:val="000000"/>
          <w:sz w:val="24"/>
          <w:szCs w:val="24"/>
          <w:bdr w:val="none" w:sz="0" w:space="0" w:color="auto" w:frame="1"/>
        </w:rPr>
        <w:t> </w:t>
      </w:r>
    </w:p>
    <w:p w:rsidR="00AE0B86" w:rsidRPr="00AE0B86" w:rsidRDefault="00AE0B86" w:rsidP="00AE0B86">
      <w:pPr>
        <w:numPr>
          <w:ilvl w:val="0"/>
          <w:numId w:val="30"/>
        </w:numPr>
        <w:spacing w:after="0" w:line="360" w:lineRule="auto"/>
        <w:jc w:val="both"/>
        <w:textAlignment w:val="baseline"/>
        <w:rPr>
          <w:rFonts w:ascii="Times New Roman" w:eastAsia="Times New Roman" w:hAnsi="Times New Roman" w:cs="Times New Roman"/>
          <w:color w:val="000000"/>
          <w:sz w:val="24"/>
          <w:szCs w:val="24"/>
          <w:shd w:val="clear" w:color="auto" w:fill="FFFFFF"/>
        </w:rPr>
      </w:pPr>
      <w:r w:rsidRPr="00AE0B86">
        <w:rPr>
          <w:rFonts w:ascii="Times New Roman" w:eastAsia="Times New Roman" w:hAnsi="Times New Roman" w:cs="Times New Roman"/>
          <w:color w:val="000000"/>
          <w:sz w:val="24"/>
          <w:szCs w:val="24"/>
          <w:bdr w:val="none" w:sz="0" w:space="0" w:color="auto" w:frame="1"/>
          <w:shd w:val="clear" w:color="auto" w:fill="FFFFFF"/>
        </w:rPr>
        <w:t xml:space="preserve">О </w:t>
      </w:r>
      <w:r w:rsidRPr="00AE0B86">
        <w:rPr>
          <w:rFonts w:ascii="Times New Roman" w:eastAsia="Times New Roman" w:hAnsi="Times New Roman" w:cs="Times New Roman"/>
          <w:color w:val="000000"/>
          <w:sz w:val="24"/>
          <w:szCs w:val="24"/>
        </w:rPr>
        <w:t xml:space="preserve">рекомендациях по проведению августовских педсовещаний. / URL: Официальный сайт Министерства образования и науки Российской Федерации. </w:t>
      </w:r>
      <w:hyperlink r:id="rId21" w:history="1">
        <w:r w:rsidRPr="00AE0B86">
          <w:rPr>
            <w:rFonts w:ascii="Times New Roman" w:eastAsia="Times New Roman" w:hAnsi="Times New Roman" w:cs="Times New Roman"/>
            <w:color w:val="000000"/>
            <w:sz w:val="24"/>
            <w:szCs w:val="24"/>
            <w:u w:val="single"/>
          </w:rPr>
          <w:t>http://www.mon.gov.ru</w:t>
        </w:r>
      </w:hyperlink>
      <w:r w:rsidRPr="00AE0B86">
        <w:rPr>
          <w:rFonts w:ascii="Times New Roman" w:eastAsia="Times New Roman" w:hAnsi="Times New Roman" w:cs="Times New Roman"/>
          <w:color w:val="000000"/>
          <w:sz w:val="24"/>
          <w:szCs w:val="24"/>
          <w:u w:val="single"/>
        </w:rPr>
        <w:t xml:space="preserve">. </w:t>
      </w:r>
    </w:p>
    <w:p w:rsidR="00AE0B86" w:rsidRPr="00AE0B86" w:rsidRDefault="00AE0B86" w:rsidP="00AE0B86">
      <w:pPr>
        <w:numPr>
          <w:ilvl w:val="0"/>
          <w:numId w:val="30"/>
        </w:numPr>
        <w:spacing w:after="0" w:line="360" w:lineRule="auto"/>
        <w:jc w:val="both"/>
        <w:rPr>
          <w:rFonts w:ascii="Times New Roman" w:hAnsi="Times New Roman"/>
          <w:color w:val="000000"/>
          <w:sz w:val="24"/>
          <w:szCs w:val="24"/>
        </w:rPr>
      </w:pPr>
      <w:r w:rsidRPr="00AE0B86">
        <w:rPr>
          <w:rFonts w:ascii="Times New Roman" w:hAnsi="Times New Roman"/>
          <w:color w:val="000000"/>
          <w:sz w:val="24"/>
          <w:szCs w:val="24"/>
        </w:rPr>
        <w:t xml:space="preserve">  </w:t>
      </w:r>
      <w:r w:rsidRPr="00AE0B86">
        <w:rPr>
          <w:rFonts w:ascii="Times New Roman" w:hAnsi="Times New Roman"/>
          <w:bCs/>
          <w:color w:val="000000"/>
          <w:sz w:val="24"/>
          <w:szCs w:val="24"/>
        </w:rPr>
        <w:t>Официальный сайт Русского экономического общества</w:t>
      </w:r>
      <w:r w:rsidRPr="00AE0B86">
        <w:rPr>
          <w:rFonts w:ascii="Times New Roman" w:hAnsi="Times New Roman"/>
          <w:b/>
          <w:color w:val="000000"/>
          <w:sz w:val="24"/>
          <w:szCs w:val="24"/>
        </w:rPr>
        <w:t xml:space="preserve">: </w:t>
      </w:r>
      <w:r w:rsidRPr="00AE0B86">
        <w:rPr>
          <w:rFonts w:ascii="Times New Roman" w:hAnsi="Times New Roman"/>
          <w:color w:val="000000"/>
          <w:sz w:val="24"/>
          <w:szCs w:val="24"/>
        </w:rPr>
        <w:t xml:space="preserve">http://www.ress.ru/ </w:t>
      </w:r>
    </w:p>
    <w:p w:rsidR="00AE0B86" w:rsidRPr="00AE0B86" w:rsidRDefault="00AE0B86" w:rsidP="00AE0B86">
      <w:pPr>
        <w:numPr>
          <w:ilvl w:val="0"/>
          <w:numId w:val="30"/>
        </w:numPr>
        <w:spacing w:after="0" w:line="360" w:lineRule="auto"/>
        <w:jc w:val="both"/>
        <w:rPr>
          <w:rFonts w:ascii="Times New Roman" w:hAnsi="Times New Roman"/>
          <w:color w:val="000000"/>
          <w:sz w:val="24"/>
          <w:szCs w:val="24"/>
        </w:rPr>
      </w:pPr>
      <w:r w:rsidRPr="00AE0B86">
        <w:rPr>
          <w:rFonts w:ascii="Times New Roman" w:hAnsi="Times New Roman"/>
          <w:color w:val="000000"/>
          <w:sz w:val="24"/>
          <w:szCs w:val="24"/>
        </w:rPr>
        <w:t xml:space="preserve"> Расчет критерия Пирсона </w:t>
      </w:r>
      <w:hyperlink r:id="rId22" w:history="1">
        <w:r w:rsidRPr="00AE0B86">
          <w:rPr>
            <w:rFonts w:ascii="Times New Roman" w:hAnsi="Times New Roman"/>
            <w:color w:val="000000"/>
            <w:sz w:val="24"/>
            <w:szCs w:val="24"/>
            <w:u w:val="single"/>
          </w:rPr>
          <w:t>http://www.psychol-ok.ru/statistics/pearson/</w:t>
        </w:r>
      </w:hyperlink>
    </w:p>
    <w:p w:rsidR="00AE0B86" w:rsidRPr="00AE0B86" w:rsidRDefault="00AE0B86" w:rsidP="00AE0B86">
      <w:pPr>
        <w:numPr>
          <w:ilvl w:val="0"/>
          <w:numId w:val="30"/>
        </w:numPr>
        <w:spacing w:after="0" w:line="360" w:lineRule="auto"/>
        <w:jc w:val="both"/>
        <w:rPr>
          <w:rFonts w:ascii="Times New Roman" w:hAnsi="Times New Roman"/>
          <w:color w:val="000000"/>
          <w:sz w:val="24"/>
          <w:szCs w:val="24"/>
        </w:rPr>
      </w:pPr>
      <w:r w:rsidRPr="00AE0B86">
        <w:rPr>
          <w:rFonts w:ascii="Times New Roman" w:hAnsi="Times New Roman"/>
          <w:color w:val="000000"/>
          <w:sz w:val="24"/>
          <w:szCs w:val="24"/>
        </w:rPr>
        <w:t xml:space="preserve"> </w:t>
      </w:r>
      <w:r w:rsidRPr="00AE0B86">
        <w:rPr>
          <w:rFonts w:ascii="Times New Roman" w:hAnsi="Times New Roman"/>
          <w:bCs/>
          <w:color w:val="000000"/>
          <w:sz w:val="24"/>
          <w:szCs w:val="24"/>
        </w:rPr>
        <w:t xml:space="preserve">Шаблоны документов образовательного учреждения. Рыба-диск" (№ 3-2009 "Привлечение внебюджетных средств") </w:t>
      </w:r>
      <w:r w:rsidRPr="00AE0B86">
        <w:rPr>
          <w:rFonts w:ascii="Times New Roman" w:hAnsi="Times New Roman"/>
          <w:color w:val="000000"/>
          <w:sz w:val="24"/>
          <w:szCs w:val="24"/>
        </w:rPr>
        <w:t xml:space="preserve">/ URL: </w:t>
      </w:r>
      <w:hyperlink r:id="rId23" w:history="1">
        <w:r w:rsidRPr="00AE0B86">
          <w:rPr>
            <w:rFonts w:ascii="Times New Roman" w:hAnsi="Times New Roman"/>
            <w:bCs/>
            <w:color w:val="000000"/>
            <w:sz w:val="24"/>
            <w:szCs w:val="24"/>
            <w:u w:val="single"/>
          </w:rPr>
          <w:t>www.diski.resobr.ru</w:t>
        </w:r>
      </w:hyperlink>
      <w:r w:rsidRPr="00AE0B86">
        <w:rPr>
          <w:rFonts w:ascii="Times New Roman" w:hAnsi="Times New Roman"/>
          <w:bCs/>
          <w:color w:val="000000"/>
          <w:sz w:val="24"/>
          <w:szCs w:val="24"/>
        </w:rPr>
        <w:t>.</w:t>
      </w:r>
    </w:p>
    <w:p w:rsidR="00204D28" w:rsidRDefault="00204D28" w:rsidP="00204D28">
      <w:pPr>
        <w:tabs>
          <w:tab w:val="left" w:pos="6360"/>
        </w:tabs>
        <w:spacing w:after="0" w:line="360" w:lineRule="auto"/>
        <w:rPr>
          <w:rFonts w:ascii="Times New Roman" w:hAnsi="Times New Roman" w:cs="Times New Roman"/>
          <w:b/>
          <w:sz w:val="28"/>
          <w:szCs w:val="28"/>
        </w:rPr>
      </w:pPr>
    </w:p>
    <w:p w:rsidR="00204D28" w:rsidRPr="00204D28" w:rsidRDefault="00204D28" w:rsidP="00EB6B3D">
      <w:pPr>
        <w:pStyle w:val="a7"/>
        <w:numPr>
          <w:ilvl w:val="0"/>
          <w:numId w:val="31"/>
        </w:numPr>
        <w:tabs>
          <w:tab w:val="left" w:pos="6360"/>
        </w:tabs>
        <w:spacing w:after="0" w:line="240" w:lineRule="auto"/>
        <w:jc w:val="center"/>
        <w:rPr>
          <w:rFonts w:ascii="Times New Roman" w:eastAsia="Times New Roman" w:hAnsi="Times New Roman" w:cs="Times New Roman"/>
          <w:b/>
          <w:bCs/>
          <w:sz w:val="28"/>
          <w:szCs w:val="24"/>
        </w:rPr>
      </w:pPr>
      <w:r w:rsidRPr="00204D28">
        <w:rPr>
          <w:rFonts w:ascii="Times New Roman" w:eastAsia="Times New Roman" w:hAnsi="Times New Roman" w:cs="Times New Roman"/>
          <w:b/>
          <w:sz w:val="28"/>
          <w:szCs w:val="24"/>
        </w:rPr>
        <w:t>РАЗВИТИЕ У УЧАЩИХСЯ С ЛЕГКОЙ СТЕПЕНЬЮ УМСТВЕННОЙ ОТСТАЛОСТИ ПРЕДСТАВЛЕНИЙ ОБ ИСТОРИЧЕСКИХ ЛИЧНОСТЯХ ПОСРЕДСТВОМ ЗАДАНИЙ</w:t>
      </w:r>
    </w:p>
    <w:p w:rsidR="00204D28" w:rsidRPr="00204D28" w:rsidRDefault="00204D28" w:rsidP="00204D28">
      <w:pPr>
        <w:spacing w:after="0" w:line="240" w:lineRule="auto"/>
        <w:jc w:val="center"/>
        <w:rPr>
          <w:rFonts w:ascii="Times New Roman" w:hAnsi="Times New Roman" w:cs="Times New Roman"/>
          <w:b/>
          <w:sz w:val="28"/>
          <w:szCs w:val="24"/>
        </w:rPr>
      </w:pPr>
    </w:p>
    <w:p w:rsidR="00204D28" w:rsidRPr="00FF4B98" w:rsidRDefault="00204D28" w:rsidP="00204D28">
      <w:pPr>
        <w:spacing w:after="0" w:line="360" w:lineRule="auto"/>
        <w:jc w:val="center"/>
        <w:rPr>
          <w:rFonts w:ascii="Times New Roman" w:hAnsi="Times New Roman" w:cs="Times New Roman"/>
          <w:b/>
          <w:sz w:val="24"/>
          <w:szCs w:val="24"/>
        </w:rPr>
      </w:pPr>
      <w:r w:rsidRPr="00FF4B98">
        <w:rPr>
          <w:rFonts w:ascii="Times New Roman" w:hAnsi="Times New Roman" w:cs="Times New Roman"/>
          <w:b/>
          <w:sz w:val="24"/>
          <w:szCs w:val="24"/>
        </w:rPr>
        <w:t>Оглавление</w:t>
      </w:r>
    </w:p>
    <w:p w:rsidR="00204D28" w:rsidRPr="00FF4B98" w:rsidRDefault="00204D28" w:rsidP="00204D28">
      <w:pPr>
        <w:spacing w:after="0" w:line="360" w:lineRule="auto"/>
        <w:rPr>
          <w:rFonts w:ascii="Times New Roman" w:hAnsi="Times New Roman" w:cs="Times New Roman"/>
          <w:sz w:val="24"/>
          <w:szCs w:val="24"/>
        </w:rPr>
      </w:pPr>
    </w:p>
    <w:p w:rsidR="00204D28" w:rsidRPr="00FF4B98" w:rsidRDefault="00204D28" w:rsidP="00204D28">
      <w:pPr>
        <w:spacing w:after="0" w:line="360" w:lineRule="auto"/>
        <w:rPr>
          <w:rFonts w:ascii="Times New Roman" w:hAnsi="Times New Roman" w:cs="Times New Roman"/>
          <w:sz w:val="24"/>
          <w:szCs w:val="24"/>
        </w:rPr>
      </w:pPr>
      <w:r w:rsidRPr="00FF4B98">
        <w:rPr>
          <w:rFonts w:ascii="Times New Roman" w:hAnsi="Times New Roman" w:cs="Times New Roman"/>
          <w:sz w:val="24"/>
          <w:szCs w:val="24"/>
        </w:rPr>
        <w:t>Введение</w:t>
      </w:r>
    </w:p>
    <w:p w:rsidR="00204D28" w:rsidRPr="00204D28" w:rsidRDefault="00204D28" w:rsidP="00204D28">
      <w:pPr>
        <w:spacing w:after="0" w:line="360" w:lineRule="auto"/>
        <w:rPr>
          <w:rFonts w:ascii="Times New Roman" w:hAnsi="Times New Roman" w:cs="Times New Roman"/>
          <w:b/>
          <w:sz w:val="24"/>
          <w:szCs w:val="24"/>
        </w:rPr>
      </w:pPr>
      <w:r w:rsidRPr="00204D28">
        <w:rPr>
          <w:rFonts w:ascii="Times New Roman" w:hAnsi="Times New Roman" w:cs="Times New Roman"/>
          <w:b/>
          <w:sz w:val="24"/>
          <w:szCs w:val="24"/>
        </w:rPr>
        <w:t>Глава 1. Теоретические основы развития у учащихся с умственной отсталостью представлений об исторических личностях</w:t>
      </w:r>
    </w:p>
    <w:p w:rsidR="00204D28" w:rsidRPr="00FF4B98" w:rsidRDefault="00204D28" w:rsidP="00204D28">
      <w:pPr>
        <w:spacing w:after="0" w:line="360" w:lineRule="auto"/>
        <w:rPr>
          <w:rFonts w:ascii="Times New Roman" w:hAnsi="Times New Roman" w:cs="Times New Roman"/>
          <w:sz w:val="24"/>
          <w:szCs w:val="24"/>
        </w:rPr>
      </w:pPr>
      <w:r w:rsidRPr="00FF4B98">
        <w:rPr>
          <w:rFonts w:ascii="Times New Roman" w:hAnsi="Times New Roman" w:cs="Times New Roman"/>
          <w:sz w:val="24"/>
          <w:szCs w:val="24"/>
        </w:rPr>
        <w:t>1.1. Сущность понятия «историческая личность». Закономерности овладения представления об исторических личностях детьми с сохранным интеллектом</w:t>
      </w:r>
    </w:p>
    <w:p w:rsidR="00204D28" w:rsidRPr="00FF4B98" w:rsidRDefault="00204D28" w:rsidP="00204D28">
      <w:pPr>
        <w:spacing w:after="0" w:line="360" w:lineRule="auto"/>
        <w:rPr>
          <w:rFonts w:ascii="Times New Roman" w:hAnsi="Times New Roman" w:cs="Times New Roman"/>
          <w:sz w:val="24"/>
          <w:szCs w:val="24"/>
        </w:rPr>
      </w:pPr>
      <w:r w:rsidRPr="00FF4B98">
        <w:rPr>
          <w:rFonts w:ascii="Times New Roman" w:hAnsi="Times New Roman" w:cs="Times New Roman"/>
          <w:sz w:val="24"/>
          <w:szCs w:val="24"/>
        </w:rPr>
        <w:t xml:space="preserve">1.2. Особенности овладения преставления об исторических личностях детьми с умственной отсталостью                                                                                            </w:t>
      </w:r>
      <w:r>
        <w:rPr>
          <w:rFonts w:ascii="Times New Roman" w:hAnsi="Times New Roman" w:cs="Times New Roman"/>
          <w:sz w:val="24"/>
          <w:szCs w:val="24"/>
        </w:rPr>
        <w:t xml:space="preserve">  </w:t>
      </w:r>
    </w:p>
    <w:p w:rsidR="00204D28" w:rsidRPr="00FF4B98" w:rsidRDefault="00204D28" w:rsidP="00204D28">
      <w:pPr>
        <w:spacing w:after="0" w:line="360" w:lineRule="auto"/>
        <w:rPr>
          <w:rFonts w:ascii="Times New Roman" w:hAnsi="Times New Roman" w:cs="Times New Roman"/>
          <w:sz w:val="24"/>
          <w:szCs w:val="24"/>
        </w:rPr>
      </w:pPr>
      <w:r w:rsidRPr="00FF4B98">
        <w:rPr>
          <w:rFonts w:ascii="Times New Roman" w:hAnsi="Times New Roman" w:cs="Times New Roman"/>
          <w:sz w:val="24"/>
          <w:szCs w:val="24"/>
        </w:rPr>
        <w:lastRenderedPageBreak/>
        <w:t xml:space="preserve">1.3. Методические аспекты коррекционной работы по развитию у учащихся с легкой степенью умственной отсталости представлений об исторических </w:t>
      </w:r>
    </w:p>
    <w:p w:rsidR="00204D28" w:rsidRPr="00FF4B98" w:rsidRDefault="00204D28" w:rsidP="00204D28">
      <w:pPr>
        <w:spacing w:after="0" w:line="360" w:lineRule="auto"/>
        <w:rPr>
          <w:rFonts w:ascii="Times New Roman" w:hAnsi="Times New Roman" w:cs="Times New Roman"/>
          <w:sz w:val="24"/>
          <w:szCs w:val="24"/>
        </w:rPr>
      </w:pPr>
      <w:r w:rsidRPr="00FF4B98">
        <w:rPr>
          <w:rFonts w:ascii="Times New Roman" w:hAnsi="Times New Roman" w:cs="Times New Roman"/>
          <w:sz w:val="24"/>
          <w:szCs w:val="24"/>
        </w:rPr>
        <w:t xml:space="preserve">личностях                                                                                          </w:t>
      </w:r>
      <w:r>
        <w:rPr>
          <w:rFonts w:ascii="Times New Roman" w:hAnsi="Times New Roman" w:cs="Times New Roman"/>
          <w:sz w:val="24"/>
          <w:szCs w:val="24"/>
        </w:rPr>
        <w:t xml:space="preserve">                               </w:t>
      </w:r>
    </w:p>
    <w:p w:rsidR="00204D28" w:rsidRPr="00FF4B98" w:rsidRDefault="00204D28" w:rsidP="00204D28">
      <w:pPr>
        <w:spacing w:after="0" w:line="360" w:lineRule="auto"/>
        <w:rPr>
          <w:rFonts w:ascii="Times New Roman" w:hAnsi="Times New Roman" w:cs="Times New Roman"/>
          <w:sz w:val="24"/>
          <w:szCs w:val="24"/>
        </w:rPr>
      </w:pPr>
      <w:r w:rsidRPr="00FF4B98">
        <w:rPr>
          <w:rFonts w:ascii="Times New Roman" w:hAnsi="Times New Roman" w:cs="Times New Roman"/>
          <w:sz w:val="24"/>
          <w:szCs w:val="24"/>
        </w:rPr>
        <w:t xml:space="preserve">Выводы по 1 главе                                                                                                           </w:t>
      </w:r>
    </w:p>
    <w:p w:rsidR="00204D28" w:rsidRPr="00204D28" w:rsidRDefault="00204D28" w:rsidP="00204D28">
      <w:pPr>
        <w:spacing w:after="0" w:line="360" w:lineRule="auto"/>
        <w:rPr>
          <w:rFonts w:ascii="Times New Roman" w:hAnsi="Times New Roman" w:cs="Times New Roman"/>
          <w:b/>
          <w:sz w:val="24"/>
          <w:szCs w:val="24"/>
        </w:rPr>
      </w:pPr>
      <w:r w:rsidRPr="00204D28">
        <w:rPr>
          <w:rFonts w:ascii="Times New Roman" w:hAnsi="Times New Roman" w:cs="Times New Roman"/>
          <w:b/>
          <w:sz w:val="24"/>
          <w:szCs w:val="24"/>
        </w:rPr>
        <w:t xml:space="preserve">Глава 2. Организация, содержание и результаты экспериментальной работы         </w:t>
      </w:r>
    </w:p>
    <w:p w:rsidR="00204D28" w:rsidRPr="00FF4B98" w:rsidRDefault="00204D28" w:rsidP="00204D28">
      <w:pPr>
        <w:spacing w:after="0" w:line="360" w:lineRule="auto"/>
        <w:rPr>
          <w:rFonts w:ascii="Times New Roman" w:hAnsi="Times New Roman" w:cs="Times New Roman"/>
          <w:sz w:val="24"/>
          <w:szCs w:val="24"/>
        </w:rPr>
      </w:pPr>
      <w:r w:rsidRPr="00FF4B98">
        <w:rPr>
          <w:rFonts w:ascii="Times New Roman" w:hAnsi="Times New Roman" w:cs="Times New Roman"/>
          <w:sz w:val="24"/>
          <w:szCs w:val="24"/>
        </w:rPr>
        <w:t xml:space="preserve">2.1. Организация экспериментального исследования                                                  </w:t>
      </w:r>
    </w:p>
    <w:p w:rsidR="00204D28" w:rsidRPr="00FF4B98" w:rsidRDefault="00204D28" w:rsidP="00204D28">
      <w:pPr>
        <w:spacing w:after="0" w:line="360" w:lineRule="auto"/>
        <w:rPr>
          <w:rFonts w:ascii="Times New Roman" w:hAnsi="Times New Roman" w:cs="Times New Roman"/>
          <w:sz w:val="24"/>
          <w:szCs w:val="24"/>
        </w:rPr>
      </w:pPr>
      <w:r w:rsidRPr="00FF4B98">
        <w:rPr>
          <w:rFonts w:ascii="Times New Roman" w:hAnsi="Times New Roman" w:cs="Times New Roman"/>
          <w:sz w:val="24"/>
          <w:szCs w:val="24"/>
        </w:rPr>
        <w:t xml:space="preserve">2.2. Содержание и результаты констатирующего этапа исследования                      </w:t>
      </w:r>
    </w:p>
    <w:p w:rsidR="00204D28" w:rsidRPr="00FF4B98" w:rsidRDefault="00204D28" w:rsidP="00204D28">
      <w:pPr>
        <w:spacing w:after="0" w:line="360" w:lineRule="auto"/>
        <w:rPr>
          <w:rFonts w:ascii="Times New Roman" w:hAnsi="Times New Roman" w:cs="Times New Roman"/>
          <w:sz w:val="24"/>
          <w:szCs w:val="24"/>
        </w:rPr>
      </w:pPr>
      <w:r w:rsidRPr="00FF4B98">
        <w:rPr>
          <w:rFonts w:ascii="Times New Roman" w:hAnsi="Times New Roman" w:cs="Times New Roman"/>
          <w:sz w:val="24"/>
          <w:szCs w:val="24"/>
        </w:rPr>
        <w:t xml:space="preserve">2.3. Специфика коррекционной работы по развитию у учащихся с легкой степенью умственной отсталости представлений об исторических личностях на экспериментальных уроках                                                                                             </w:t>
      </w:r>
    </w:p>
    <w:p w:rsidR="00204D28" w:rsidRPr="00FF4B98" w:rsidRDefault="00204D28" w:rsidP="00204D28">
      <w:pPr>
        <w:spacing w:after="0" w:line="360" w:lineRule="auto"/>
        <w:rPr>
          <w:rFonts w:ascii="Times New Roman" w:hAnsi="Times New Roman" w:cs="Times New Roman"/>
          <w:sz w:val="24"/>
          <w:szCs w:val="24"/>
        </w:rPr>
      </w:pPr>
      <w:r w:rsidRPr="00FF4B98">
        <w:rPr>
          <w:rFonts w:ascii="Times New Roman" w:hAnsi="Times New Roman" w:cs="Times New Roman"/>
          <w:sz w:val="24"/>
          <w:szCs w:val="24"/>
        </w:rPr>
        <w:t xml:space="preserve">2.4. Результаты экспериментальной работы                                                                                                           </w:t>
      </w:r>
    </w:p>
    <w:p w:rsidR="00204D28" w:rsidRPr="00FF4B98" w:rsidRDefault="00204D28" w:rsidP="00204D28">
      <w:pPr>
        <w:spacing w:after="0" w:line="360" w:lineRule="auto"/>
        <w:rPr>
          <w:rFonts w:ascii="Times New Roman" w:hAnsi="Times New Roman" w:cs="Times New Roman"/>
          <w:sz w:val="24"/>
          <w:szCs w:val="24"/>
        </w:rPr>
      </w:pPr>
      <w:r w:rsidRPr="00FF4B98">
        <w:rPr>
          <w:rFonts w:ascii="Times New Roman" w:hAnsi="Times New Roman" w:cs="Times New Roman"/>
          <w:sz w:val="24"/>
          <w:szCs w:val="24"/>
        </w:rPr>
        <w:t xml:space="preserve">Выводы 2 главе                                                                                </w:t>
      </w:r>
      <w:r>
        <w:rPr>
          <w:rFonts w:ascii="Times New Roman" w:hAnsi="Times New Roman" w:cs="Times New Roman"/>
          <w:sz w:val="24"/>
          <w:szCs w:val="24"/>
        </w:rPr>
        <w:t xml:space="preserve">                               </w:t>
      </w:r>
    </w:p>
    <w:p w:rsidR="00204D28" w:rsidRPr="00204D28" w:rsidRDefault="00204D28" w:rsidP="00204D28">
      <w:pPr>
        <w:spacing w:after="0" w:line="360" w:lineRule="auto"/>
        <w:rPr>
          <w:rFonts w:ascii="Times New Roman" w:hAnsi="Times New Roman" w:cs="Times New Roman"/>
          <w:b/>
          <w:sz w:val="24"/>
          <w:szCs w:val="24"/>
        </w:rPr>
      </w:pPr>
      <w:r w:rsidRPr="00204D28">
        <w:rPr>
          <w:rFonts w:ascii="Times New Roman" w:hAnsi="Times New Roman" w:cs="Times New Roman"/>
          <w:b/>
          <w:sz w:val="24"/>
          <w:szCs w:val="24"/>
        </w:rPr>
        <w:t xml:space="preserve">Заключение                                                                                                                       </w:t>
      </w:r>
    </w:p>
    <w:p w:rsidR="00204D28" w:rsidRPr="00FF4B98" w:rsidRDefault="00204D28" w:rsidP="00204D28">
      <w:pPr>
        <w:spacing w:after="0" w:line="360" w:lineRule="auto"/>
        <w:rPr>
          <w:rFonts w:ascii="Times New Roman" w:hAnsi="Times New Roman" w:cs="Times New Roman"/>
          <w:sz w:val="24"/>
          <w:szCs w:val="24"/>
        </w:rPr>
      </w:pPr>
      <w:r w:rsidRPr="00FF4B98">
        <w:rPr>
          <w:rFonts w:ascii="Times New Roman" w:hAnsi="Times New Roman" w:cs="Times New Roman"/>
          <w:sz w:val="24"/>
          <w:szCs w:val="24"/>
        </w:rPr>
        <w:t xml:space="preserve">Список литературы                                                                          </w:t>
      </w:r>
      <w:r>
        <w:rPr>
          <w:rFonts w:ascii="Times New Roman" w:hAnsi="Times New Roman" w:cs="Times New Roman"/>
          <w:sz w:val="24"/>
          <w:szCs w:val="24"/>
        </w:rPr>
        <w:t xml:space="preserve">                               </w:t>
      </w:r>
    </w:p>
    <w:p w:rsidR="00204D28" w:rsidRPr="00FF4B98" w:rsidRDefault="00204D28" w:rsidP="00204D28">
      <w:pPr>
        <w:spacing w:after="0" w:line="360" w:lineRule="auto"/>
        <w:rPr>
          <w:rFonts w:ascii="Times New Roman" w:hAnsi="Times New Roman" w:cs="Times New Roman"/>
          <w:sz w:val="24"/>
          <w:szCs w:val="24"/>
        </w:rPr>
      </w:pPr>
      <w:r w:rsidRPr="00FF4B98">
        <w:rPr>
          <w:rFonts w:ascii="Times New Roman" w:hAnsi="Times New Roman" w:cs="Times New Roman"/>
          <w:sz w:val="24"/>
          <w:szCs w:val="24"/>
        </w:rPr>
        <w:t xml:space="preserve">Приложения                                                                                                                      </w:t>
      </w:r>
    </w:p>
    <w:p w:rsidR="00204D28" w:rsidRPr="00FF4B98" w:rsidRDefault="00204D28" w:rsidP="00204D28">
      <w:pPr>
        <w:jc w:val="center"/>
        <w:rPr>
          <w:rFonts w:ascii="Times New Roman" w:hAnsi="Times New Roman" w:cs="Times New Roman"/>
          <w:b/>
          <w:sz w:val="24"/>
          <w:szCs w:val="24"/>
        </w:rPr>
      </w:pPr>
      <w:r w:rsidRPr="00FF4B98">
        <w:rPr>
          <w:rFonts w:ascii="Times New Roman" w:hAnsi="Times New Roman" w:cs="Times New Roman"/>
          <w:b/>
          <w:sz w:val="24"/>
          <w:szCs w:val="24"/>
        </w:rPr>
        <w:t>Введение</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Методика формирования исторических знаний, представлений и навыков у умственно отсталых детей занимает ведущее место в системе методологии школы для обучающихся с ограниченными возможностями здоровья. Знания и представления об историческом процессе, понимание взаимосвязей между фактами, событиями и явлениями истории не только расширяют кругозор учащихся, но и помогают им определить свое место в обществе, способствуют их более успешной социализации.</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Одной из сложных и специфичных тем в области методики преподавания истории в школе, где учатся учащиеся с легкой степенью умственной отсталости, является формирование у детей с нарушением интеллекта адекватных представлений об исторических личностях, их роли и месте в историческом процессе. Эти знания важны для развития у умственно отсталых школьников чувства долга, уважения и патриотизма, любви к своей стране.</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xml:space="preserve">Курс истории играет важную роль в развитии кругозора школьников с нарушением интеллектуальной сферы. Знакомясь с историческими личностями, дети данной категории учатся устанавливать причинно-следственные связи, объективно оценивать людей - их взгляды и влияние на развитие страны. Содержание исторического материала предоставляет большую возможность для коррекции имеющихся у учащихся с лёгкой степенью умственной отсталости нарушений мыслительной деятельности, внимания, памяти, </w:t>
      </w:r>
      <w:r w:rsidRPr="00FF4B98">
        <w:rPr>
          <w:rFonts w:ascii="Times New Roman" w:hAnsi="Times New Roman" w:cs="Times New Roman"/>
          <w:sz w:val="24"/>
          <w:szCs w:val="24"/>
        </w:rPr>
        <w:lastRenderedPageBreak/>
        <w:t>воображения, словесной речи. Указанный курс воспитывает у школьников любовь к своей Родине и ее народу, к его героическому прошлому.</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xml:space="preserve">В то же время учащиеся с умственной отсталостью имеют крайне бедные, ограниченные, неточные и часто искажённые представления о выдающихся людях, которые оказали значительное влияние на ход истории, формирование общественных ценностей и культурных традиций страны. Эти дети затрудняются ориентироваться в историческом времени, устанавливать последовательность правления русских князей и царей, а также высказывать и аргументировать собственную позицию на деятельность исторической личности с выделением положительных и отрицательных черт его характера. </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У учеников с лёгкой степенью умственной отсталости в длительные сроки происходит выработка навыков самостоятельной работы с историческим материалом: текстом учебника, историческим документом, научно-популярной и художественной литературой, газетой, различным наглядным материалом. Учащиеся школы, где учатся учащиеся с легкой степенью умственной отсталости, затрудняются составлять планы, вести краткие записи в тетрадях, связно излагать материал, делать небольшие сообщения о тех или иных исторических событиях, лидерах на основе дополнительной литературы</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Проблемой преподавания истории в коррекционной школе занимались такие выдающиеся ученые как Н.М. Амосович, К.В. Баранов, Е.Т. Голикова, Н.П. Долгобородова, О.Г. Зорина, В.А. Лапшин, Л.В. Петрова, Ю.Ф. Кузнецов. На примере своих исследований они показали, что исторический материал является важным звеном педагогической коррекции, что можно вполне успешно формировать представления об историческом процессе у данной категории школьников. Вместе с тем, были изучены основные трудности, возникающие у учащихся с нарушением интеллекта в процессе усвоения исторических знаний. В числе наиболее сложных проблем обозначено формирование правильных представлений об исторической личности. Однако, данный вопрос не нашел должного освещения в специальной литературе. В связи с этим представляется актуальным изучение возможности применения в педагогической практике комплекса педагогических методов и образовательных приемов, направленных на педагогическую коррекцию представлений об исторических личностях у умственно отсталых учащихся.</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Названные трудности значительно затрудняют социализацию школьников с лёгкой степенью умственной отсталости, задерживают процесс «врастания ребёнка в культуру».</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xml:space="preserve">Было установлено </w:t>
      </w:r>
      <w:r w:rsidRPr="00FF4B98">
        <w:rPr>
          <w:rFonts w:ascii="Times New Roman" w:hAnsi="Times New Roman" w:cs="Times New Roman"/>
          <w:i/>
          <w:sz w:val="24"/>
          <w:szCs w:val="24"/>
        </w:rPr>
        <w:t>противоречие</w:t>
      </w:r>
      <w:r w:rsidRPr="00FF4B98">
        <w:rPr>
          <w:rFonts w:ascii="Times New Roman" w:hAnsi="Times New Roman" w:cs="Times New Roman"/>
          <w:sz w:val="24"/>
          <w:szCs w:val="24"/>
        </w:rPr>
        <w:t xml:space="preserve"> между высокими программными требованиями к уровню развития у учащихся среднего школьного возраста с лёгкой степенью умственной </w:t>
      </w:r>
      <w:r w:rsidRPr="00FF4B98">
        <w:rPr>
          <w:rFonts w:ascii="Times New Roman" w:hAnsi="Times New Roman" w:cs="Times New Roman"/>
          <w:sz w:val="24"/>
          <w:szCs w:val="24"/>
        </w:rPr>
        <w:lastRenderedPageBreak/>
        <w:t xml:space="preserve">отсталости представлений об исторических личностях, и недостатком методических материалов для выполнения данных требований в полном объёме. </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xml:space="preserve">Данное противоречие позволило установить </w:t>
      </w:r>
      <w:r w:rsidRPr="00FF4B98">
        <w:rPr>
          <w:rFonts w:ascii="Times New Roman" w:hAnsi="Times New Roman" w:cs="Times New Roman"/>
          <w:i/>
          <w:sz w:val="24"/>
          <w:szCs w:val="24"/>
        </w:rPr>
        <w:t>проблему</w:t>
      </w:r>
      <w:r w:rsidRPr="00FF4B98">
        <w:rPr>
          <w:rFonts w:ascii="Times New Roman" w:hAnsi="Times New Roman" w:cs="Times New Roman"/>
          <w:sz w:val="24"/>
          <w:szCs w:val="24"/>
        </w:rPr>
        <w:t xml:space="preserve"> исследования. Она заключается в недостатке практических материалов, методических средств для развития у учащихся с лёгкой степенью умственной отсталости представлений об исторических личностях.</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i/>
          <w:sz w:val="24"/>
          <w:szCs w:val="24"/>
        </w:rPr>
        <w:t>Объект исследования:</w:t>
      </w:r>
      <w:r w:rsidRPr="00FF4B98">
        <w:rPr>
          <w:rFonts w:ascii="Times New Roman" w:hAnsi="Times New Roman" w:cs="Times New Roman"/>
          <w:sz w:val="24"/>
          <w:szCs w:val="24"/>
        </w:rPr>
        <w:t xml:space="preserve"> развитие у учащихся с легкой степенью умственной отсталости представлений об исторических личностях.</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i/>
          <w:sz w:val="24"/>
          <w:szCs w:val="24"/>
        </w:rPr>
        <w:t>Предмет исследования:</w:t>
      </w:r>
      <w:r w:rsidRPr="00FF4B98">
        <w:rPr>
          <w:rFonts w:ascii="Times New Roman" w:hAnsi="Times New Roman" w:cs="Times New Roman"/>
          <w:sz w:val="24"/>
          <w:szCs w:val="24"/>
        </w:rPr>
        <w:t xml:space="preserve"> задания, направленные на развитие у учащихся с легкой степенью умственной отсталости представлений об исторических личностях на уроках истории.</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i/>
          <w:sz w:val="24"/>
          <w:szCs w:val="24"/>
        </w:rPr>
        <w:t>Цель исследования:</w:t>
      </w:r>
      <w:r w:rsidRPr="00FF4B98">
        <w:rPr>
          <w:rFonts w:ascii="Times New Roman" w:hAnsi="Times New Roman" w:cs="Times New Roman"/>
          <w:sz w:val="24"/>
          <w:szCs w:val="24"/>
        </w:rPr>
        <w:t xml:space="preserve"> теоретически обосновать, подобрать и апробировать задания, направленные на развитие у учащихся с легкой степенью умственной отсталости представлений об исторических личностях.</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i/>
          <w:sz w:val="24"/>
          <w:szCs w:val="24"/>
        </w:rPr>
        <w:t>Гипотеза исследования.</w:t>
      </w:r>
      <w:r w:rsidRPr="00FF4B98">
        <w:rPr>
          <w:rFonts w:ascii="Times New Roman" w:hAnsi="Times New Roman" w:cs="Times New Roman"/>
          <w:sz w:val="24"/>
          <w:szCs w:val="24"/>
        </w:rPr>
        <w:t xml:space="preserve"> Мы предполагаем, что развитие представлений об исторических личностях у учащихся с легкой степенью умственной отсталости в рамках уроков истории будет более эффективным, если использовать задания, предусматривающие:</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характеристику исторической личности, на основе прослушанной или прочитанной информации;</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составление портрета исторической личности на основе обобщения информации из разных источников;</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описание исторической личности с опорой на иллюстрации, репродукции картин.</w:t>
      </w:r>
    </w:p>
    <w:p w:rsidR="00204D28" w:rsidRPr="00FF4B98" w:rsidRDefault="00204D28" w:rsidP="00204D28">
      <w:pPr>
        <w:spacing w:after="0" w:line="360" w:lineRule="auto"/>
        <w:ind w:firstLine="720"/>
        <w:jc w:val="both"/>
        <w:rPr>
          <w:rFonts w:ascii="Times New Roman" w:hAnsi="Times New Roman" w:cs="Times New Roman"/>
          <w:i/>
          <w:sz w:val="24"/>
          <w:szCs w:val="24"/>
        </w:rPr>
      </w:pPr>
      <w:r w:rsidRPr="00FF4B98">
        <w:rPr>
          <w:rFonts w:ascii="Times New Roman" w:hAnsi="Times New Roman" w:cs="Times New Roman"/>
          <w:i/>
          <w:sz w:val="24"/>
          <w:szCs w:val="24"/>
        </w:rPr>
        <w:t xml:space="preserve">     Задачи исследования:</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xml:space="preserve">     - изучить и проанализировать научно-методическую литературу по проблеме исследования;</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выявить уровень развития у учащихся с легкой степень умственной отсталости преставлений об исторических личностях;</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определить направления экспериментальной работы, использование которых будет способствовать развитию у учащихся с легкой степенью умственной отсталости представлений об исторических личностях на уроках истории;</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установить эффективность проведенной экспериментальной работы.</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В ходе исследования использовались методы, которые определялись в соответствии с целью и задачами работы. Теоретические: изучение и анализ психолого-педагогической литературы по проблеме исследования. Эмпирические: наблюдение за учащимися и педагогический эксперимент (констатирующий, формирующий, контрольный этапы).</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i/>
          <w:sz w:val="24"/>
          <w:szCs w:val="24"/>
        </w:rPr>
        <w:lastRenderedPageBreak/>
        <w:t>Организация исследования.</w:t>
      </w:r>
      <w:r w:rsidRPr="00FF4B98">
        <w:rPr>
          <w:rFonts w:ascii="Times New Roman" w:hAnsi="Times New Roman" w:cs="Times New Roman"/>
          <w:sz w:val="24"/>
          <w:szCs w:val="24"/>
        </w:rPr>
        <w:t xml:space="preserve"> Исследование было организовано на базе МБОУ  </w:t>
      </w:r>
      <w:proofErr w:type="gramStart"/>
      <w:r w:rsidRPr="00FF4B98">
        <w:rPr>
          <w:rFonts w:ascii="Times New Roman" w:hAnsi="Times New Roman" w:cs="Times New Roman"/>
          <w:sz w:val="24"/>
          <w:szCs w:val="24"/>
        </w:rPr>
        <w:t>С(</w:t>
      </w:r>
      <w:proofErr w:type="gramEnd"/>
      <w:r w:rsidRPr="00FF4B98">
        <w:rPr>
          <w:rFonts w:ascii="Times New Roman" w:hAnsi="Times New Roman" w:cs="Times New Roman"/>
          <w:sz w:val="24"/>
          <w:szCs w:val="24"/>
        </w:rPr>
        <w:t>К)Ш №18 г. Новый Уренгой в 2015-2016 учебном году. Экспериментальная выборка составила 12 человек. Возраст испытуемых – 13-15 лет. Все учащиеся имеют легкую степень умственной отсталости.</w:t>
      </w:r>
    </w:p>
    <w:p w:rsidR="00204D28" w:rsidRPr="00204D28" w:rsidRDefault="00204D28" w:rsidP="00204D28">
      <w:pPr>
        <w:jc w:val="center"/>
        <w:rPr>
          <w:rFonts w:ascii="Times New Roman" w:hAnsi="Times New Roman" w:cs="Times New Roman"/>
          <w:sz w:val="24"/>
          <w:szCs w:val="24"/>
        </w:rPr>
      </w:pPr>
      <w:r w:rsidRPr="00FF4B98">
        <w:rPr>
          <w:rFonts w:ascii="Times New Roman" w:hAnsi="Times New Roman" w:cs="Times New Roman"/>
          <w:b/>
          <w:sz w:val="24"/>
          <w:szCs w:val="24"/>
        </w:rPr>
        <w:t>Глава 1. Теоретические основы развития у учащихся с умственной отсталостью представлений об исторических личностях</w:t>
      </w:r>
    </w:p>
    <w:p w:rsidR="00204D28" w:rsidRPr="00FF4B98" w:rsidRDefault="00204D28" w:rsidP="00204D28">
      <w:pPr>
        <w:spacing w:after="0" w:line="360" w:lineRule="auto"/>
        <w:ind w:firstLine="720"/>
        <w:jc w:val="center"/>
        <w:rPr>
          <w:rFonts w:ascii="Times New Roman" w:hAnsi="Times New Roman" w:cs="Times New Roman"/>
          <w:b/>
          <w:sz w:val="24"/>
          <w:szCs w:val="24"/>
        </w:rPr>
      </w:pPr>
      <w:r w:rsidRPr="00FF4B98">
        <w:rPr>
          <w:rFonts w:ascii="Times New Roman" w:hAnsi="Times New Roman" w:cs="Times New Roman"/>
          <w:b/>
          <w:sz w:val="24"/>
          <w:szCs w:val="24"/>
        </w:rPr>
        <w:t xml:space="preserve">1.1. Сущность понятия «историческая личность». Закономерности овладения представления об исторических личностях </w:t>
      </w:r>
    </w:p>
    <w:p w:rsidR="00204D28" w:rsidRPr="00FF4B98" w:rsidRDefault="00204D28" w:rsidP="00204D28">
      <w:pPr>
        <w:spacing w:after="0" w:line="360" w:lineRule="auto"/>
        <w:ind w:firstLine="720"/>
        <w:jc w:val="center"/>
        <w:rPr>
          <w:rFonts w:ascii="Times New Roman" w:hAnsi="Times New Roman" w:cs="Times New Roman"/>
          <w:b/>
          <w:sz w:val="24"/>
          <w:szCs w:val="24"/>
        </w:rPr>
      </w:pPr>
      <w:r w:rsidRPr="00FF4B98">
        <w:rPr>
          <w:rFonts w:ascii="Times New Roman" w:hAnsi="Times New Roman" w:cs="Times New Roman"/>
          <w:b/>
          <w:sz w:val="24"/>
          <w:szCs w:val="24"/>
        </w:rPr>
        <w:t>детьми с сохранным интеллектом</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xml:space="preserve">Роль личности велика в силу особого места и особой функции, которую она призвана выполнять. Философия истории ставит историческую личность на подобающее ей место в системе социальной действительности, указывая на реальные общественные силы, выдвигающие её на историческую, сцену и показывает, что она может делать в истории, а что и не в силах. В общей форме исторические личности определяются так: это </w:t>
      </w:r>
      <w:r w:rsidRPr="00FF4B98">
        <w:rPr>
          <w:rFonts w:ascii="Times New Roman" w:hAnsi="Times New Roman" w:cs="Times New Roman"/>
          <w:color w:val="000000" w:themeColor="text1"/>
          <w:sz w:val="24"/>
          <w:szCs w:val="24"/>
        </w:rPr>
        <w:t>личности, вознесенные силой обстоятельств и личными качествами на пьедестал истории [13, с. 17].</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Они являются не только практическими и политическими деятелями, но и мыслящими людьми, духовными руководителями, понимающими, что нужно и что своевременно, и ведущими за собой других, массу. Эти люди чувствуют и принимают историческую необходимость и вроде бы, должны быть свободными в своих действиях и поступках. Но дело в том, что они не принадлежат сами себе.</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Став во главе государства, армии или народного движения, личность может оказывать положительное, либо отрицательное влияние на ход и исход исторических событий. Поэтому общество обязано знать, в чьих руках сосредоточена административная власть. В процессе исторической деятельности выявляются сильные и слабые стороны личности. И то и другое приобретает порой огромный социальный смысл и оказывает влияние на судьбы нации, народа и даже человечества.</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xml:space="preserve">Вождь должен уметь обобщать внутреннюю и международную обстановку, сохранять простоту и ясность мысли в невероятно сложных ситуациях, исполнять назначенные планы, программу, вовремя заметить изменения и найти какой путь избрать, как историческую возможность превратить в действительность. Большое значение имеет, если во главе государства стоит гений, человек, который обладает мощным умом, огромной волей, упорством в достижении своих целей, который обогащает общество новыми открытиями, идеями, изобретениями. От главы государства зависит судьба страны. </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lastRenderedPageBreak/>
        <w:t>Выдающаяся историческая личность оказывает огромное влияние на развитие общества.</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Психолог Э.В. Ильенков называет великие исторические личности «действительными», «подлинными» личностями, поскольку, во-первых, их деятельность «... производит результат, всех других индивидов волнующий, всех других касающийся...», во-вторых, в них сосредоточено «... как в / фокусе, социально значимое (то есть значимое для других) дело их жизни, ломающее косные штампы, с которыми другие люди свыклись, несмотря на то, что эти штампы уже устарели...» [36, с. 102].</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Исследователь С.Л. Рубинштейн отмечает, что личность определяется своими отношениями к окружающему миру, к обществу. Значительность личности зависит не только от ее свойств, но и от «... тех общественно исторических сил, носителем которых она выступает». По мнению исследователя, «</w:t>
      </w:r>
      <w:r w:rsidR="00FF6F39" w:rsidRPr="00FF4B98">
        <w:rPr>
          <w:rFonts w:ascii="Times New Roman" w:hAnsi="Times New Roman" w:cs="Times New Roman"/>
          <w:sz w:val="24"/>
          <w:szCs w:val="24"/>
        </w:rPr>
        <w:t>дистанция,</w:t>
      </w:r>
      <w:r w:rsidRPr="00FF4B98">
        <w:rPr>
          <w:rFonts w:ascii="Times New Roman" w:hAnsi="Times New Roman" w:cs="Times New Roman"/>
          <w:sz w:val="24"/>
          <w:szCs w:val="24"/>
        </w:rPr>
        <w:t xml:space="preserve"> отделяющая историческую личность от рядового человека, определяется не соотношением их природных способностей самих по себе, а значительностью тех дел, которые человеку, ставшему исторической личностью, удалось совершить в силу не только его исходных, природных способностей, но и стечения обстоятельств исторического развития и его собственной жизни» [47, с. 181].</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xml:space="preserve"> В «Толковом словаре обществоведческих терминов» Н.Е. Яценко под исторической личностью понимается «... личность, деятельность которой оказывает существенное воздействие на ход и исход крупных исторических событий». Этому понятию очень близко понятие «великие исторические личности». В том же словаре: «Великие исторические личности - выдающиеся ученые, полководцы, общественные деятели, гениальные художники и мыслители, вожди революционного движения, деятельность которых оставляет значительный след в истории, так как порождена глубокими потребностями общества» [2, с. 35].</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Таким образом, если понятие «личность» фиксирует общечеловеческие и социально значимые черты человека, «... характеризующие его включенность в общественные отношения», то понятие «историческая личность», или более точное - «выдающаяся историческая личность», подразумевает под собой значительность той роли, которую она сыграла в определенный исторический момент в развитии общества.</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Учёные считают, что без знакомства с историческими личностями знание истории не может быть полным (Ю.А. Поляков, А.И. Стражев, М.Т. Студеникин).</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xml:space="preserve">Понятие «историческая личность» обычно отражает связь деятельности политического руководителя с крупными историческими событиями, на ход которых он накладывает свой индивидуальный отпечаток. Деятельность исторической личности может </w:t>
      </w:r>
      <w:r w:rsidRPr="00FF4B98">
        <w:rPr>
          <w:rFonts w:ascii="Times New Roman" w:hAnsi="Times New Roman" w:cs="Times New Roman"/>
          <w:sz w:val="24"/>
          <w:szCs w:val="24"/>
        </w:rPr>
        <w:lastRenderedPageBreak/>
        <w:t xml:space="preserve">быть оценена с учетом особенностей того периода, когда она жила, ее морального выбора, нравственностей ее поступков. Оценка может быть отрицательной и многозначной, учитывающей позитивные и негативные стороны деятельности той или иной исторической </w:t>
      </w:r>
      <w:r w:rsidRPr="00FF4B98">
        <w:rPr>
          <w:rFonts w:ascii="Times New Roman" w:hAnsi="Times New Roman" w:cs="Times New Roman"/>
          <w:color w:val="000000" w:themeColor="text1"/>
          <w:sz w:val="24"/>
          <w:szCs w:val="24"/>
        </w:rPr>
        <w:t>личности [43, с. 35].</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xml:space="preserve">В свою очередь, представление - это процесс мысленного воссоздания образов предметов и явлений, которые в данный момент не воздействуют на органы чувств человека. Понятие «представление» имеет два значения. Одно из них обозначает образ предмета или явления, которые ранее воспринимались анализаторами, но в данный момент не воздействуют на органы чувств («название результата процесса»). Второе значение данного термина описывает сам процесс воспроизводства образов, на что указывает в своём исследовании Б.М. Теплов. </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А.И. Стражев указывает, что необходимо различать три типа исторических представлений:</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представления о фактах прошлого (материальная, социально-политическая, историко-культурная жизнь людей);</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представления об историческом времени (длительность и последовательность исторических событий и явлений);</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представления об историческом пространстве (привязка событий к конкретному месту действия) [45, с. 59].</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xml:space="preserve">Основы для овладения ребёнком с нормальным психофизическим развитием представлениями об исторических личностях (о президенте страны, о выдающихся полководцах, о царях, правивших в прошлом) закладываются ещё до поступления в школу, то есть на этапе дошкольного детства. Как правило, старшие дошкольники под воздействием общения со взрослыми, посредством получения информации из телепередач, иллюстрированных энциклопедий уже знакомы с некоторыми историческими лидерами: знают примерный период их жизни, но в основном, достижения, заслуги, подвиги. </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Как указывают В.С. Мухина, И.Ш. Резепов, В.Г. Фокина и некоторые другие исследователи, дошкольник с сохранным интеллектом способен размещать одни события повседневной жизни по отношению к другим - что было до и после их рождения, прихода в детский сад, переезда в новый дом и т.п</w:t>
      </w:r>
      <w:r w:rsidRPr="00FF4B98">
        <w:rPr>
          <w:rFonts w:ascii="Times New Roman" w:hAnsi="Times New Roman" w:cs="Times New Roman"/>
          <w:color w:val="000000" w:themeColor="text1"/>
          <w:sz w:val="24"/>
          <w:szCs w:val="24"/>
        </w:rPr>
        <w:t>. [17, с. 61].</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Разного рода атласы и карты, а также красочные энциклопедии вызывают у детей в этом возрасте особый интерес: они рассматривают их, задают вопросы взрослым. Всё это очень важно для последующего овладения представлениями об исторических личностях в курсе школьного обучения.</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lastRenderedPageBreak/>
        <w:t xml:space="preserve">Старшие дошкольники с сохранным интеллектом проявляют интерес к историческим личностям, к жизни людей в разных странах. Детям интересно узнавать об особенностях жизни на земле, когда людей еще не было. Ребёнок с нормальным психофизическим развитием в возрасте шести - семи лет любит изображать планы городов и местностей, разыгрывать на плане - карте, в настольном театре или в играх - драматизациях исторические события. </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xml:space="preserve">Нередко старшие дошкольники и младшие школьники берут на себя роль того или иного полководца, выступают в сюжетно-ролевой игре от его лица. Дети задают вопросы об изобретениях, сделанных людьми, хотят получать энциклопедическую информацию. </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Знакомство ребёнка с теми или иными историческими личностями создаёт благоприятные условия для познавательного развития, снабжает ребенка большим объемом доступной информации, обогащает его словарный запас терминами и понятиями, которые пригодятся в школьной жизни. Кроме того, сведения об исторических личностях побуждают ребёнка к рассуждениям по тому или иному поводу, способствуя развитию у него логического мышления, способности устанавливать причинно-следственные связи, умению делать выводы, прогнозировать будущее.</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Как следует из научной литературы, большое влияние на развитие у ребёнка первых (элементарных по содержанию) представлений об исторических личностях играет семейное и общественное воспитание. Так, очень важным оказывается воспитание познавательных способностей детей: наблюдать, описывать, строить предположения и предлагать способы их проверки; находить причины и следствия событий, происходящих в историко-географическом пространстве; сравнивать свой образ жизни с образом жизни других людей, живших в другом времени или в другой географической области; выделять общее и частное в поведении людей и явлениях культуры, классифицировать материальные свидетельства в хронологическом и функциональном порядке и т.</w:t>
      </w:r>
      <w:r w:rsidRPr="00FF4B98">
        <w:rPr>
          <w:rFonts w:ascii="Times New Roman" w:hAnsi="Times New Roman" w:cs="Times New Roman"/>
          <w:color w:val="000000" w:themeColor="text1"/>
          <w:sz w:val="24"/>
          <w:szCs w:val="24"/>
        </w:rPr>
        <w:t>д. [1, с. 107].</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xml:space="preserve">Как в старшем дошкольном, так и в младшем школьном возрасте дети с сохранным интеллектом узнают, что происходящие события могут изменяться в результате человеческой деятельности. В первую очередь, важную роль здесь играет деятельность выдающихся исторических личностей. Помимо этого, ребёнок с сохранным интеллектом узнаёт, что есть приметы времени, которые нельзя спутать между собой (например, средневековые кремли, замки и современные небоскребы, древние ладьи и океанские лайнеры, русские печи и электроплиты, фломастеры и гусиные перья и т.д.). Уже в дошкольный период детства ребёнок с сохранным интеллектом доступными для него </w:t>
      </w:r>
      <w:r w:rsidRPr="00FF4B98">
        <w:rPr>
          <w:rFonts w:ascii="Times New Roman" w:hAnsi="Times New Roman" w:cs="Times New Roman"/>
          <w:sz w:val="24"/>
          <w:szCs w:val="24"/>
        </w:rPr>
        <w:lastRenderedPageBreak/>
        <w:t xml:space="preserve">речевыми средствами сообщает о том, в чём разница между царём и президентом, военачальником и обычным </w:t>
      </w:r>
      <w:r w:rsidRPr="00FF4B98">
        <w:rPr>
          <w:rFonts w:ascii="Times New Roman" w:hAnsi="Times New Roman" w:cs="Times New Roman"/>
          <w:color w:val="000000" w:themeColor="text1"/>
          <w:sz w:val="24"/>
          <w:szCs w:val="24"/>
        </w:rPr>
        <w:t xml:space="preserve">солдатом [7, с. 53]. </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xml:space="preserve">Ещё до систематического изучения курса истории в школе ребёнок с сохранным интеллектом узнаёт, что образ жизни людей изменяется с течением времени. В разные времена люди жили по-разному, сейчас люди живут не так, как жили раньше, в будущем будут жить не так, как сейчас. В различные периоды времени страной управляли разные люди. </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Из рассказов взрослых, познавательных телепередач, из книг дети с сохранным интеллектом узнают о том, как строили города, как были устроены дома людей, как их обогревали, откуда брали воду, какую носили одежду, что ели. Ребёнок получает сведения о том, откуда брали и продукты и как готовили пищу, чем занимались взрослые и дети, как перемещались и путешествовали, и почему это изменилось. Кроме того, дети с сохранным интеллектом при благоприятных условиях воспитания узнают о былинных богатырях, их одежде и оружии, как они защищали свою землю и т.</w:t>
      </w:r>
      <w:r w:rsidRPr="00FF4B98">
        <w:rPr>
          <w:rFonts w:ascii="Times New Roman" w:hAnsi="Times New Roman" w:cs="Times New Roman"/>
          <w:color w:val="000000" w:themeColor="text1"/>
          <w:sz w:val="24"/>
          <w:szCs w:val="24"/>
        </w:rPr>
        <w:t xml:space="preserve">п. [31, с. 110]. </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xml:space="preserve">Условиями сознательного овладения ребёнком с нормальным развитием представлениями об исторических личностях своей страны является воспитание любви к Родине, к своему отечеству. Благодаря воспитанию в этом направлении дети узнают, как называется страна, в которой он живет, её главный город - столица, его родной город, какие люди по национальности населяют его страну, кто является президентом страны, как его зовут. </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xml:space="preserve">Благодаря овладению представлениями об исторических личностях у детей с сохранным интеллектом зарождается чувство национального самосознания. В младшем школьном возрасте его характеризует эмоциональная отзывчивость, открытость, доверчивость и отсутствие этических стереотипов, что позволяет ребёнку вступать в свободное общение с людьми разных национальностей. </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xml:space="preserve">Развитие у детей с сохранным интеллектом представлений об исторических личностях происходит интенсивно под воздействием школьного обучения, особенно благодаря урокам истории. В школьном курсе истории учащиеся образовательных учреждений общего типа узнают о том, что большинство личностей, вошедших в историю, выражали интересы каких-то групп людей, сословий, партий. Чьи интересы, почему именно этих групп людей, в чем и как это проявляется – вот что не всегда попадает в поле зрения учащихся, а без этого личность входит в историю только через имя, а не через деяния. Многие исторические личности не всегда на всю жизнь остаются приверженцами какой-то одной идеи. Одни меняли их через осознание, другие – потому, что их вынуждали это </w:t>
      </w:r>
      <w:r w:rsidRPr="00FF4B98">
        <w:rPr>
          <w:rFonts w:ascii="Times New Roman" w:hAnsi="Times New Roman" w:cs="Times New Roman"/>
          <w:sz w:val="24"/>
          <w:szCs w:val="24"/>
        </w:rPr>
        <w:lastRenderedPageBreak/>
        <w:t>сделать, третьи – чтобы «идти в ногу» с государственной властью. Учащиеся с сохранным интеллектом к усвоению этого материала должны быть целенаправленно подготовлены учителем истории.</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Усвоение курса истории в среднем звене подготавливается педагогической работой в начальных классах. Так, на начальном рубеже школьного обучения осуществляется:</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формирование у детей элементарных представлений об истории родной страны;</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привитие школьникам интереса к изучению ее прошлого;</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создание условия для осознания ребенком себя как части своей страны, общества [4, с. 19].</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В средних классах знания учащихся об исторических личностях значительно расширяются, обогащаются, уточняются. Это обеспечивается за счёт следующего:</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развитие представлений об основных этапах всеобщей и отечественной истории и вкладе России в прогрессивное развитие человечества;</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развитие у школьников основы исторического мышления;</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развитие гражданской позиции школьника;</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xml:space="preserve">- воспитание у детей понимания закономерностей исторического процесса [4, с. 20]. </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Благодаря этому в последующие годы (в старших классах и далее) у подростка с сохранным интеллектом возникает потребность к историческому самообразованию, к углубленному изучению истории.</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Изучение исторических личностей в образовательных учреждениях общего типа является одним из приоритетных направлений деятельности учащихся. Как правило, эти школьники знакомятся с историческими личностями по указанному ниже алгоритму, выполнение которого позволяет оценить самые сущностные качества исторической личности:</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запоминание фамилии и имени исторического деятеля;</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ознакомление с этапами, периодами и содержанием деятельности личности;</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усвоение идейно-теоретических (политических, религиозных и т. д.) платформ изучаемой личности;</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выяснение, чьи интересы на том или ином историческом этапе данная личность выражала;</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изучение оценок личности ее современниками и современными историками [48, с. 67].</w:t>
      </w:r>
    </w:p>
    <w:p w:rsidR="00204D2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lastRenderedPageBreak/>
        <w:t xml:space="preserve">Таким образом, можно сделать вывод, что овладевание представлениями об исторических личностях у детей с сохранным интеллектом подчинено определенным закономерностям и состоит из ряда этапов. </w:t>
      </w:r>
    </w:p>
    <w:p w:rsidR="00204D28" w:rsidRPr="00204D28" w:rsidRDefault="00204D28" w:rsidP="00204D28">
      <w:pPr>
        <w:spacing w:after="0" w:line="360" w:lineRule="auto"/>
        <w:ind w:firstLine="720"/>
        <w:jc w:val="center"/>
        <w:rPr>
          <w:rFonts w:ascii="Times New Roman" w:hAnsi="Times New Roman" w:cs="Times New Roman"/>
          <w:sz w:val="24"/>
          <w:szCs w:val="24"/>
        </w:rPr>
      </w:pPr>
      <w:r w:rsidRPr="00FF4B98">
        <w:rPr>
          <w:rFonts w:ascii="Times New Roman" w:hAnsi="Times New Roman" w:cs="Times New Roman"/>
          <w:b/>
          <w:sz w:val="24"/>
          <w:szCs w:val="24"/>
        </w:rPr>
        <w:t>1.2. Особенности овладения преставления об исторических личностях детьми с умственной отсталостью</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xml:space="preserve">Вопрос, касающийся выявления особенностей овладения представлениями об исторических </w:t>
      </w:r>
      <w:r w:rsidR="00FF6F39" w:rsidRPr="00FF4B98">
        <w:rPr>
          <w:rFonts w:ascii="Times New Roman" w:hAnsi="Times New Roman" w:cs="Times New Roman"/>
          <w:sz w:val="24"/>
          <w:szCs w:val="24"/>
        </w:rPr>
        <w:t>личностях детьми</w:t>
      </w:r>
      <w:r w:rsidRPr="00FF4B98">
        <w:rPr>
          <w:rFonts w:ascii="Times New Roman" w:hAnsi="Times New Roman" w:cs="Times New Roman"/>
          <w:sz w:val="24"/>
          <w:szCs w:val="24"/>
        </w:rPr>
        <w:t xml:space="preserve"> с лёгкой степенью умственной отсталости, глубоко изучали такие учёные-олигофренопедагоги, как Е.М. Гапонова, О.Г. Зорина, A.И. Капустин, Ю.Ф. Кузнецов, В.А. Лапшин, И.И. Логинов, Н.Б. Лурье, B.M. Мозговой, Л.В. Петрова, Б.П. Пузанов, М.П. Сергиенко, В.И. Синев, Л.В. Смирнова, К.М. Турчинская и др.</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Как следует из трудов названных авторов, учащиеся с лёгкой степенью умственной отсталости испытывают выраженные трудности при усвоении курса истории, осмыслении тех или иных событий, явлений, фактов, понятий, сведений об исторических личностях. Так, у школьников данной категории в более длительные сроки, чем в норме, и с большим трудом развиваются следующие представления, препятствующие пониманию исторических событий:</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представления о времени (понятие о времени, единицах измерения исторического времени - год, век; о последовательности и длительности событий во времени - раньше, позже, насколько, соотношении года и века);</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представления о пространстве (знакомство с исторической картой (территории, границы государств, расположение городов, мест сражений и др.);</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представления о значимых явлениях и фактах прошлого (знакомство с наиболее важными событиями в истории Отечества, родного края, с яркими историческими личностями); начальные представления о культуре прошлого и др. [43, с. 35].</w:t>
      </w:r>
    </w:p>
    <w:p w:rsidR="00204D28" w:rsidRPr="00FF4B98" w:rsidRDefault="00204D28" w:rsidP="00204D28">
      <w:pPr>
        <w:spacing w:after="0" w:line="360" w:lineRule="auto"/>
        <w:ind w:firstLine="720"/>
        <w:jc w:val="both"/>
        <w:rPr>
          <w:rFonts w:ascii="Times New Roman" w:hAnsi="Times New Roman" w:cs="Times New Roman"/>
          <w:color w:val="000000" w:themeColor="text1"/>
          <w:sz w:val="24"/>
          <w:szCs w:val="24"/>
        </w:rPr>
      </w:pPr>
      <w:r w:rsidRPr="00FF4B98">
        <w:rPr>
          <w:rFonts w:ascii="Times New Roman" w:hAnsi="Times New Roman" w:cs="Times New Roman"/>
          <w:sz w:val="24"/>
          <w:szCs w:val="24"/>
        </w:rPr>
        <w:t xml:space="preserve">Школьники с лёгкой степенью умственной отсталости испытывают трудности при изложении событий в хронологической последовательности; при локализации их во времени, при определении периодизации событий. Историческое время представляется ребёнку с нарушенным интеллектом как прерывное (предстаёт из отдельных знаний об отдельных ярких событиях). Слабо развито или отсутствует понимание взаимосвязи временных и пространственных характеристик исторических событий. Исторические события рассматриваются школьниками с лёгкой степенью умственной отсталости по аналогии с их жизненным опытом. Представления об исторических личностях зачастую искажены. В целом у этих детей не возникает целостного образа истории </w:t>
      </w:r>
      <w:r w:rsidRPr="00FF4B98">
        <w:rPr>
          <w:rFonts w:ascii="Times New Roman" w:hAnsi="Times New Roman" w:cs="Times New Roman"/>
          <w:color w:val="000000" w:themeColor="text1"/>
          <w:sz w:val="24"/>
          <w:szCs w:val="24"/>
        </w:rPr>
        <w:t>как науки об историческом времени, пространстве и движении [10, с. 28].</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lastRenderedPageBreak/>
        <w:t xml:space="preserve">У школьников с лёгкой степенью умственной отсталости имеет место склонность к чувственному усвоению исторических знаний, как и склонность к чувственному познанию мира вообще (В.Г. Петрова, С.Я. Рубинштейн, И.М. Соловьев, Ж.И. Шиф и др.). Однако возможности совершенствования сенсорной деятельности учащихся специальной (коррекционной) школы более обширны, чем развитие их интеллектуальной деятельности. При этом следует постоянно помнить и о том, что представления обычно бывают беднее непосредственных восприятий, а поэтому без опоры на наглядность уже известные </w:t>
      </w:r>
      <w:r w:rsidRPr="00FF4B98">
        <w:rPr>
          <w:rFonts w:ascii="Times New Roman" w:hAnsi="Times New Roman" w:cs="Times New Roman"/>
          <w:color w:val="000000" w:themeColor="text1"/>
          <w:sz w:val="24"/>
          <w:szCs w:val="24"/>
        </w:rPr>
        <w:t xml:space="preserve">учащимся с умственной отсталостью образы </w:t>
      </w:r>
      <w:r w:rsidRPr="00FF4B98">
        <w:rPr>
          <w:rFonts w:ascii="Times New Roman" w:hAnsi="Times New Roman" w:cs="Times New Roman"/>
          <w:sz w:val="24"/>
          <w:szCs w:val="24"/>
        </w:rPr>
        <w:t>(помещик, боярин, купец) теряют свои индивидуальные черты.</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xml:space="preserve">Л.В. Петрова указывает, что у детей с нарушенным интеллектом часто прослеживается смещение исторических представлений. Это выражается в произвольном переносе исторических личностей, событий, явлений в пространстве и времени. Учащиеся с нарушением интеллекта не в состоянии понять идеалы и идеи исторических личностей, отдалённость исторических событий, их длительность. В результате этого у учеников наблюдаются нелепые перестановки, </w:t>
      </w:r>
      <w:r w:rsidR="00FF6F39">
        <w:rPr>
          <w:rFonts w:ascii="Times New Roman" w:hAnsi="Times New Roman" w:cs="Times New Roman"/>
          <w:sz w:val="24"/>
          <w:szCs w:val="24"/>
        </w:rPr>
        <w:t>например</w:t>
      </w:r>
      <w:r w:rsidRPr="00FF4B98">
        <w:rPr>
          <w:rFonts w:ascii="Times New Roman" w:hAnsi="Times New Roman" w:cs="Times New Roman"/>
          <w:sz w:val="24"/>
          <w:szCs w:val="24"/>
        </w:rPr>
        <w:t>: «Чапаев воевал против фашистов», «Борцами против крепостного права были Ленин, рабочие, большевики» [36, с. 133].</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Понять особенности исторической личности, её влияние на ход истории мешает то, что ребёнок с нарушением интеллектуальной сферы имеет неверные или искажённые представления об историческом времени. Дети данной категории не могут сообщить, в какую эпоху действовала та или иная историческая личность. Эти ученики не могут обозначить последовательность и длительность событий во времени.</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Школьники с лёгкой степенью умственной отсталости испытывают трудности при изложении сведений о той или иной исторической личности, искажают этот материал. Отмечается смешение исторических личностей, приписываете одним деяний других. Исторические личности рассматриваются школьниками с лёгкой степенью умственной отсталости по аналогии с современными людьми (певцами, литературными героями, политиками).</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xml:space="preserve">У учеников с нарушением интеллектуальной сферы имеет место односторонний подход к оценке исторических личностей. </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Детям</w:t>
      </w:r>
      <w:r w:rsidRPr="00FF4B98">
        <w:rPr>
          <w:rFonts w:ascii="Times New Roman" w:hAnsi="Times New Roman" w:cs="Times New Roman"/>
          <w:color w:val="FF0000"/>
          <w:sz w:val="24"/>
          <w:szCs w:val="24"/>
        </w:rPr>
        <w:t xml:space="preserve"> </w:t>
      </w:r>
      <w:r w:rsidRPr="00FF4B98">
        <w:rPr>
          <w:rFonts w:ascii="Times New Roman" w:hAnsi="Times New Roman" w:cs="Times New Roman"/>
          <w:sz w:val="24"/>
          <w:szCs w:val="24"/>
        </w:rPr>
        <w:t xml:space="preserve">с нарушением интеллектуальной сферы свойственно размежевание доброго и злого, хорошего и плохого, справедливого и несправедливого. Отсюда – разделение исторических личностей на «наших» и «не наших», «своих» и «чужих», «красных» и «белых», «советских» и «фашистских». </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lastRenderedPageBreak/>
        <w:t xml:space="preserve">Ученики с лёгкой степенью умственной отсталости затрудняются или не могут обобщить единичные факты, связанные с той или иной исторической личностью. Так, при овладении историческими знаниями учащиеся с нарушением интеллекта могут доводить единичный случай до уровня широкого обобщения. Объясняется это не только конкретностью мышления этих учащихся, но и особенностью программы по истории для специальной (коррекционной) школы VIII вида. Элементарный характер курса истории, недостаточное количество фактического материала для верных выводов и обобщений приводят к подобного рода ошибкам. </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Так, на вопрос учителя: «Почему Ломоносов не мог в детстве посещать школу?» ученик отвечает: «Ему мешала мачеха». Таким образом, большая социальная проблема (недоступность образования для крестьян) была подменена чисто случайными узкосемейными отношениями. Недружелюбие мачехи к Ломоносову учащимся понятнее, чем вопрос о положении крестьян и их бесправии в царской России.</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Этих детей, как правило, затрудняет установление связей между историческими событиями, в результате чего они дают характеристику событий и явлений только по внешним признакам [36, с. 141].</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Для учащихся с нарушением интеллекта характерна категоричность оценок изучаемых ими событий, явлений, у них наблюдается стремление воплотить все события и явления в конкретные действия отдельных исторических личностей. Соответственно, одним из явных недочётов выступает персонификация общественно-исторических событий.</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xml:space="preserve">Таким образом, можно сделать вывод, что овладение представлениями об исторических личностях у детей с нарушениями интеллекта сопряжено с рядом трудностей, а именно: у них затруднены связи между теми или иными историческими событиями, а также присутствует односторонний подход к оценке исторических личностей. </w:t>
      </w:r>
    </w:p>
    <w:p w:rsidR="00204D28" w:rsidRPr="00FF4B98" w:rsidRDefault="00204D28" w:rsidP="00204D28">
      <w:pPr>
        <w:spacing w:after="0" w:line="360" w:lineRule="auto"/>
        <w:jc w:val="center"/>
        <w:rPr>
          <w:rFonts w:ascii="Times New Roman" w:hAnsi="Times New Roman" w:cs="Times New Roman"/>
          <w:sz w:val="24"/>
          <w:szCs w:val="24"/>
        </w:rPr>
      </w:pPr>
    </w:p>
    <w:p w:rsidR="00204D28" w:rsidRPr="00FF4B98" w:rsidRDefault="00204D28" w:rsidP="00204D28">
      <w:pPr>
        <w:spacing w:after="0" w:line="360" w:lineRule="auto"/>
        <w:ind w:firstLine="720"/>
        <w:jc w:val="center"/>
        <w:rPr>
          <w:rFonts w:ascii="Times New Roman" w:hAnsi="Times New Roman" w:cs="Times New Roman"/>
          <w:b/>
          <w:sz w:val="24"/>
          <w:szCs w:val="24"/>
        </w:rPr>
      </w:pPr>
      <w:r w:rsidRPr="00FF4B98">
        <w:rPr>
          <w:rFonts w:ascii="Times New Roman" w:hAnsi="Times New Roman" w:cs="Times New Roman"/>
          <w:b/>
          <w:sz w:val="24"/>
          <w:szCs w:val="24"/>
        </w:rPr>
        <w:t>1.3. Методические аспекты коррекционной работы по развитию у учащихся с легкой степенью умственной отсталости представлений об исторических личностях</w:t>
      </w:r>
    </w:p>
    <w:p w:rsidR="00204D28" w:rsidRPr="00FF4B98" w:rsidRDefault="00204D28" w:rsidP="00204D28">
      <w:pPr>
        <w:spacing w:after="0" w:line="360" w:lineRule="auto"/>
        <w:ind w:firstLine="720"/>
        <w:jc w:val="both"/>
        <w:rPr>
          <w:rFonts w:ascii="Times New Roman" w:hAnsi="Times New Roman" w:cs="Times New Roman"/>
          <w:sz w:val="24"/>
          <w:szCs w:val="24"/>
        </w:rPr>
      </w:pP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Вопросы, связанные с развитием у школьников с лёгкой степенью умственной отсталости представлений об исторических событиях и личностях, получили освещение в трудах таких авторов, как Е.М. Гапонова, Е.Т. Голикова, Н.П. Долгобородова, О.Г. Зорина, A.И. Капустин, Ю.Ф. Кузнецов, В.А. Лапшин, И.И. Логинов, Н.Б. Лурье, B.M. Мозговой, Л.В. Петрова, Б.П. Пузанов, М.П. Сергиенко, В.И. Синев, Л.В. Смирнова и др.</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lastRenderedPageBreak/>
        <w:t>Содержание курса истории в учреждениях для обучающихся с умственной отсталостью излагается в типовой программе, а также в специальной учебной литературе.</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xml:space="preserve">Как отмечают В.А. Лапшин и А.П. Пузанов, история в школе для детей с нарушением интеллекта рассматривается как учебный предмет, в который заложено изучение исторического материала, овладение знаниями и умениями, коррекционное воздействие изучаемого материала на личность ученика, формирование личностных качеств гражданина, подготовка подростка с нарушением интеллекта к жизни, социально-трудовая и правовая адаптация выпускника </w:t>
      </w:r>
      <w:r w:rsidRPr="00FF4B98">
        <w:rPr>
          <w:rFonts w:ascii="Times New Roman" w:hAnsi="Times New Roman" w:cs="Times New Roman"/>
          <w:color w:val="000000" w:themeColor="text1"/>
          <w:sz w:val="24"/>
          <w:szCs w:val="24"/>
        </w:rPr>
        <w:t xml:space="preserve">[28, с. 54]. </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От создания образов об исторических фактах ученики с лёгкой степенью умственной отсталости переходят к познанию их внутренней сущности и установлению взаимосвязи между ними. Объяснение школьникам с нарушением интеллектуальной сферы сущности исторических фактов, исторических процессов, ценностных ориентиров каких-либо исторических личностей осуществляется через систему понятий, законов и формирования понимания закономерностей исторического процесса.</w:t>
      </w:r>
    </w:p>
    <w:p w:rsidR="00204D28" w:rsidRPr="00FF4B98" w:rsidRDefault="00204D28" w:rsidP="00204D28">
      <w:pPr>
        <w:spacing w:after="0" w:line="360" w:lineRule="auto"/>
        <w:ind w:firstLine="720"/>
        <w:jc w:val="both"/>
        <w:rPr>
          <w:rFonts w:ascii="Times New Roman" w:hAnsi="Times New Roman" w:cs="Times New Roman"/>
          <w:b/>
          <w:sz w:val="24"/>
          <w:szCs w:val="24"/>
        </w:rPr>
      </w:pPr>
      <w:r w:rsidRPr="00FF4B98">
        <w:rPr>
          <w:rFonts w:ascii="Times New Roman" w:hAnsi="Times New Roman" w:cs="Times New Roman"/>
          <w:sz w:val="24"/>
          <w:szCs w:val="24"/>
        </w:rPr>
        <w:t>Для развития у учеников среднего школьного возраста представлений об исторических личностях необходимо использовать различные приёмы. Спектр таких приёмов достаточно широк:</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xml:space="preserve"> - описание содержания исторической картины;</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цитирование высказываний исторических личностей;</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всесторонний анализ событий или отдельного исторического факта;</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xml:space="preserve">- построение сюжетного рассказа с опорой на иллюстративный материал (в том числе репродукции картин), </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xml:space="preserve">- выполнение предметно-практических действий (рисование, работа с пластилином, изготовление макетов) [2, с. 35]. </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Н.П. Долгобородова указывает, что курс истории в специальной (коррекционной) общеобразовательной школе в силу его специфики не может решать задачу полного и всестороннего показа исторического процесса [13, с. 17]. В этой связи учителю следует сосредоточиться на крупных исторических событиях отечественной истории, жизни, быте людей данной эпохи. Нужно раскрыть центральные исторические понятия, дать отчётливый образ наиболее яркого события и выдающегося деятеля (исторической личности), олицетворяющего данный период истории.</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xml:space="preserve">При изучении курса истории учащиеся с умственной отсталостью должны усвоить важнейшие факты, которые не только имеют большое образовательное значение, но и помогают усвоить выводы, полученные в результате разбора и обобщения фактов. Для </w:t>
      </w:r>
      <w:r w:rsidRPr="00FF4B98">
        <w:rPr>
          <w:rFonts w:ascii="Times New Roman" w:hAnsi="Times New Roman" w:cs="Times New Roman"/>
          <w:sz w:val="24"/>
          <w:szCs w:val="24"/>
        </w:rPr>
        <w:lastRenderedPageBreak/>
        <w:t xml:space="preserve">усвоения представлений об исторических личностях учащиеся с нарушенным интеллектом должны знать, как жили наши далекие предки – восточные славяне, когда и как у них возникло государство, как они мужественно сражались за свою независимость, как постепенно свободные общинники превращались в крепостных крестьян. </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Кроме того, дети данной категории должны знать крестьянские выступления и революционные события; знать достижения культуры на протяжении веков и т. п. Без знания этих и многих других исторических событиях понятия школьника о родной стране окажутся бедными, смутными, уровень его общественного сознания - низким, а социальные эмоции – неразвитыми [36, с. 122].</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Усвоение школьниками с лёгкой степенью умственной отсталости представлениями об исторических личностях предполагает целенаправленное знакомство этих детей с основными явлениями прошлого. Например, учителю надо стремиться создать у детей представления об образе жизни, о занятиях, орудиях труда, верованиях и обычаях жителей славянского поселка. Важно, чтобы ученики усвоили понятия и представления о героической обороне древнерусских городов во время монголо-татарского нашествия и т. п. Усвоение этого материала послужит основой для понимания учащимися с нарушением интеллекта особенностей жизни, труда и борьбы людей в далеком прошлом. При изучении каждой новой темы надо развивать у учеников исторические понятия об изучаемых личностях, в частности тех, которыми принято считать героями своей страны, освободителями народа.</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xml:space="preserve">При помощи словесных, наглядных, практических методов, средств стимуляции познавательной активности, а также приёмов коррекционно-педагогического воздействия следует обеспечить понимание учащимися </w:t>
      </w:r>
      <w:r w:rsidRPr="00FF4B98">
        <w:rPr>
          <w:rFonts w:ascii="Times New Roman" w:hAnsi="Times New Roman" w:cs="Times New Roman"/>
          <w:color w:val="000000" w:themeColor="text1"/>
          <w:sz w:val="24"/>
          <w:szCs w:val="24"/>
        </w:rPr>
        <w:t xml:space="preserve">с умственной отсталостью временных, локальных, причинно-следственных связей, </w:t>
      </w:r>
      <w:r w:rsidRPr="00FF4B98">
        <w:rPr>
          <w:rFonts w:ascii="Times New Roman" w:hAnsi="Times New Roman" w:cs="Times New Roman"/>
          <w:sz w:val="24"/>
          <w:szCs w:val="24"/>
        </w:rPr>
        <w:t xml:space="preserve">некоторых закономерностей общественного развития. </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Учитывая особенности восприятия учащихся специальной (коррекционной) школы, учителю надо давать особенно точное и экономичное описание изучаемых исторических фактов, одновременно отграничивая их от иных объектов познания. Так, например, сравнение крестьянина и рабочего XIX в. следует начать с создания их зрительного образа, причем обязательно в действии: показать картины (иллюстрации, рисунки), на которых изображены крестьянин и рабочий, причем оба работают (где, какими орудиями, что делают?); рассмотреть отдельно орудия, определить их назначение. Но, применяя опору на чувственное познание, учителю необходимо соотнести непосредственно воспринятое со знаниями, полученными детьми ранее. (Когда, где видели, как пашут землю?).</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lastRenderedPageBreak/>
        <w:t>Важно создать условия для овладения учащимися умением применять знания по истории, пользоваться исторической терминологией при составлении характеристики тех или иных личностей, при оценке наиболее важных событий [20, с. 51].</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xml:space="preserve">У рассматриваемой категории школьников нужно целенаправленно вырабатывать умения и навыки самостоятельной работы с историческим материалом: текстом учебника, историческим документом, научно-популярной и художественной литературой, газетой, различным наглядным материалом. </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Учащиеся должны уметь составлять планы, вести краткие записи в тетрадях, связно излагать исторический материал, делать небольшие сообщения на основе дополнительной литературы. Развитие навыков самостоятельной работы требует индивидуального подхода к учащимся. В этой связи все задания учителю нужно отбирать, исходя из возможностей каждого школьника.</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На уроках истории необходимо постоянно использовать разнообразную наглядность, но вариативно. Опора на зрительные образы должна стать ведущей и при объяснении нового материала учащимся, и при его закреплении.</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Чаще следует вводить сюжетные оценки в повествовательный рассказ, давать яркие характеристики исторических личностей, привлекать разнообразные средства наглядности и т. д. При этом учителю очень важно строго следить за планом рассказа, беседы, разбора картины. Например, по учебной картине «Сбор дани» может быть предложена следующая последовательность работы:</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выделяются две различные группы людей (их одежда, вооружение, позы, выражение лиц);</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выясняются отношения между этими группами;</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перечисляются и показываются те предметы, которые отдают деревенские жители князю и его воинам;</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читается подпись под иллюстрацией;</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выборочно читаются несколько абзацев учебника, где говорится о появлении богатых и бедных [42, с. 160].</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Кроме того, при закреплении нового материала учащиеся сначала пересказывают только с опорой на наглядные средства и план, данный учителем или составленный учащимися коллективно. В этом случае может быть предложена следующая последовательность в работе:</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пересказ учащихся по вопросам учителя, причем вопросы по объему должны быть мелкими;</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lastRenderedPageBreak/>
        <w:t>- пересказ по более крупным по объему вопросам учителя;</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пересказ с помощью наглядности и плана в виде вопросов;</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самостоятельный пересказ по плану [5].</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xml:space="preserve">Надо добиваться, чтобы учащиеся в своих ответах использовали понятия как из числа вновь изученных, так и тех, которые изучались ранее. </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Б.П. Пузанов рекомендует: для развития у школьников с лёгкой степенью умственной отсталости представлений об исторических личностях следует использовать различные задания: разгадывание кроссвордов, заполнение таблиц, пересказ содержания параграфа, работа с использованием контурной карты и др. [39, с. 27].</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Таким образом, овладение учениками с лёгкой степенью умственной отсталости представлениями об исторических личностях является сложным процессом, требующим использования наглядных, словесных и практических методов. В процессе уроков истории школьникам следует предлагать задания различного типа: описание содержания исторической картины, цитирование высказываний исторических лидеров, всесторонний анализ событий или отдельного исторического факта, выполнение предметно-практических действий и др. При определении тематики уроков необходимо следовать требованиям типовой программы по истории для образовательных учреждений, в которых обучаются дети с умственной отсталостью.</w:t>
      </w:r>
    </w:p>
    <w:p w:rsidR="00204D28" w:rsidRPr="00FF4B98" w:rsidRDefault="00204D28" w:rsidP="00204D28">
      <w:pPr>
        <w:rPr>
          <w:rFonts w:ascii="Times New Roman" w:hAnsi="Times New Roman" w:cs="Times New Roman"/>
          <w:sz w:val="24"/>
          <w:szCs w:val="24"/>
        </w:rPr>
      </w:pPr>
      <w:r w:rsidRPr="00FF4B98">
        <w:rPr>
          <w:rFonts w:ascii="Times New Roman" w:hAnsi="Times New Roman" w:cs="Times New Roman"/>
          <w:b/>
          <w:sz w:val="24"/>
          <w:szCs w:val="24"/>
        </w:rPr>
        <w:t>Выводы по 1 главе</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color w:val="000000" w:themeColor="text1"/>
          <w:sz w:val="24"/>
          <w:szCs w:val="24"/>
        </w:rPr>
        <w:t>О</w:t>
      </w:r>
      <w:r w:rsidRPr="00FF4B98">
        <w:rPr>
          <w:rFonts w:ascii="Times New Roman" w:hAnsi="Times New Roman" w:cs="Times New Roman"/>
          <w:sz w:val="24"/>
          <w:szCs w:val="24"/>
        </w:rPr>
        <w:t xml:space="preserve">владение детьми с сохранным интеллектом представлениями об исторических личностях подготавливается в период дошкольного детства благодаря высокому познавательному интересу. Во время обучения в школе ученики, не имеющие нарушений в развитии, усваивают значительное количество информации о различных фактах прошлого, о личностях, повлиявших на ход истории. Школьники способны объективно оценивать осваиваемый материал, аргументировать свою точку зрения. </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Учащиеся с нарушением интеллекта имеют бедные и ограниченные представления об исторических личностях. Эти дети испытывают трудности при изложении событий в хронологической последовательности; при локализации их во времени. Слабо развито или отсутствует понимание взаимосвязи временных и пространственных характеристик исторических событий. Представления об исторических личностях, как правило, фрагментарны, обеднены, искажены.</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xml:space="preserve">Таким образом, для того, чтобы коррекционная работа по развитию у чащихся с легкой степенью умственной отсталости представлений об исторических личностях, была </w:t>
      </w:r>
      <w:r w:rsidRPr="00FF4B98">
        <w:rPr>
          <w:rFonts w:ascii="Times New Roman" w:hAnsi="Times New Roman" w:cs="Times New Roman"/>
          <w:sz w:val="24"/>
          <w:szCs w:val="24"/>
        </w:rPr>
        <w:lastRenderedPageBreak/>
        <w:t>эффективной, необходимо разнообразить задания, предлагаемые типовыми программами для умственно отсталых учащихся.</w:t>
      </w:r>
    </w:p>
    <w:p w:rsidR="00204D28" w:rsidRPr="008E5473" w:rsidRDefault="00204D28" w:rsidP="008E5473">
      <w:pPr>
        <w:spacing w:after="0"/>
        <w:jc w:val="center"/>
        <w:rPr>
          <w:rFonts w:ascii="Times New Roman" w:hAnsi="Times New Roman" w:cs="Times New Roman"/>
          <w:sz w:val="24"/>
          <w:szCs w:val="24"/>
        </w:rPr>
      </w:pPr>
      <w:r w:rsidRPr="00FF4B98">
        <w:rPr>
          <w:rFonts w:ascii="Times New Roman" w:hAnsi="Times New Roman" w:cs="Times New Roman"/>
          <w:b/>
          <w:sz w:val="24"/>
          <w:szCs w:val="24"/>
        </w:rPr>
        <w:t>Глава 2. Организация, содержание и результаты</w:t>
      </w:r>
      <w:r w:rsidR="008E5473">
        <w:rPr>
          <w:rFonts w:ascii="Times New Roman" w:hAnsi="Times New Roman" w:cs="Times New Roman"/>
          <w:sz w:val="24"/>
          <w:szCs w:val="24"/>
        </w:rPr>
        <w:t xml:space="preserve"> </w:t>
      </w:r>
      <w:r w:rsidRPr="00FF4B98">
        <w:rPr>
          <w:rFonts w:ascii="Times New Roman" w:hAnsi="Times New Roman" w:cs="Times New Roman"/>
          <w:b/>
          <w:sz w:val="24"/>
          <w:szCs w:val="24"/>
        </w:rPr>
        <w:t>экспериментальной работы</w:t>
      </w:r>
    </w:p>
    <w:p w:rsidR="00204D28" w:rsidRPr="00FF4B98" w:rsidRDefault="00204D28" w:rsidP="008E5473">
      <w:pPr>
        <w:spacing w:after="0" w:line="360" w:lineRule="auto"/>
        <w:ind w:firstLine="720"/>
        <w:jc w:val="center"/>
        <w:rPr>
          <w:rFonts w:ascii="Times New Roman" w:hAnsi="Times New Roman" w:cs="Times New Roman"/>
          <w:b/>
          <w:sz w:val="24"/>
          <w:szCs w:val="24"/>
        </w:rPr>
      </w:pPr>
      <w:r w:rsidRPr="00FF4B98">
        <w:rPr>
          <w:rFonts w:ascii="Times New Roman" w:hAnsi="Times New Roman" w:cs="Times New Roman"/>
          <w:b/>
          <w:sz w:val="24"/>
          <w:szCs w:val="24"/>
        </w:rPr>
        <w:t>2.1. Организация экспериментального исследования</w:t>
      </w:r>
    </w:p>
    <w:p w:rsidR="00204D28" w:rsidRPr="00FF4B98" w:rsidRDefault="00204D28" w:rsidP="008E5473">
      <w:pPr>
        <w:spacing w:after="0" w:line="360" w:lineRule="auto"/>
        <w:ind w:firstLine="720"/>
        <w:rPr>
          <w:rFonts w:ascii="Times New Roman" w:hAnsi="Times New Roman" w:cs="Times New Roman"/>
          <w:b/>
          <w:sz w:val="24"/>
          <w:szCs w:val="24"/>
        </w:rPr>
      </w:pP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С целью выявления уровня и последующего развития у школьников с лёгкой степенью умственной отсталости представлений об исторических личностях был организован и проведён педагогический эксперимент. Экспериментальная работа осуществлялась в 2015-2016 учебном году, включая три этапа: констатирующий (с 10 по 15 сентября 2015 года, 1 неделя), формирующий (с 17 сентября 2015 года по 20 апреля 2016 года, 27 недель), контрольный (с 22 по 27 апреля 2016 года, 1 неделя).</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Первый этап – констатирующий. На данном этапе устанавливался уровень развития у учащихся с лёгкой степенью умственной отсталости представлений об исторических личностях.</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Цель констатирующего этапа: выявить уровень развития у школьников с лёгкой степенью умственной отсталости представлений об исторических и личностях.</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Задачи констатирующего этапа:</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подобрать диагностические материалы для выявления уровня развития у школьников с лёгкой степенью умственной отсталости представлений об исторических личностях;</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провести обследование школьников;</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проанализировать полученные на констатирующем этапе результаты, подвергнуть их качественному и количественному анализу.</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xml:space="preserve">Для выявления уровня развития у учеников с лёгкой степенью умственной отсталости представлений об исторических событиях и личностях был составлен опросник. В него вошло 5 вопросов разной степени сложности. При составлении опросника была сделана опора на методические материалы Л.В. Петровой [36]. </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В обследовании было задействовано 12 учащихся с лёгкой степенью умственной отсталости. Методика обследования школьников на констатирующем этапе эксперимента была следующей:</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1. Дети обследовались индивидуально в спокойной, привычной для них обстановке. Диагностические задания, вошедшие в опросник, предъявлялись в той последовательности, которая обозначена в приложении 1. Если ученику была не ясна инструкция, ее повторяли снова.</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lastRenderedPageBreak/>
        <w:t xml:space="preserve">2. В соответствии с тем, как дети выполнили задание, им присваивалось определённое количество баллов, а затем выявлялся уровень развития представлений об исторических личностях: высокий, выше среднего, средний, ниже среднего, низкий. </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Второй этап – формирующий. На данном этапе педагогического эксперимента проводилась коррекционная работа по развитию у детей с лёгкой степенью умственной отсталости представлений об исторических событиях и лидерах. Коррекционная работа осуществлялась в течение 2015-2016 учебного года на уроках истории - 2 раза в неделю. Всего со школьниками было проведено 54 экспериментальных урока (на протяжении 27 учебных недель).</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Цель формирующего этапа: провести коррекционную работу, направленную на развитие у учащихся с лёгкой степенью умственной отсталости представлений об исторических личностях.</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Задачи формирующего этапа:</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определить принципы, с учётом которых будет осуществляться коррекционно-педагогическая работа с детьми названной категории;</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выделить направления экспериментальной работы;</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подобрать и апробировать задания, направленные на развитие у учащихся представлений об исторических личностях.</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Третий этап – контрольный. На заключительном этапе педагогического эксперимента устанавливалась эффективность реализованной коррекционно-педагогической работы, направленной на развитие у учащихся среднего школьного возраста с лёгкой степенью умственной отсталости представлений об исторических личностях.</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Цель контрольного этапа: выявить эффективность реализованной экспериментальной работы по развитию у учащихся с лёгкой степенью умственной отсталости представлений об исторических личностях.</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В рамках данного этапа были поставлены и решались следующие задачи:</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провести обследование детей по составленным ранее диагностическим заданиям (с использованием опросника);</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подвергнуть полученные данные анализу в количественном и качественном аспектах;</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выявить уровень развития у детей названной категории представлений об исторических личностях;</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сопоставить и проанализировать результаты, полученные на констатирующем и контрольном этапах педагогического эксперимента.</w:t>
      </w:r>
    </w:p>
    <w:p w:rsidR="00204D28" w:rsidRPr="00FF4B98" w:rsidRDefault="00204D28" w:rsidP="00204D28">
      <w:pPr>
        <w:spacing w:after="0" w:line="360" w:lineRule="auto"/>
        <w:ind w:firstLine="720"/>
        <w:jc w:val="both"/>
        <w:rPr>
          <w:rFonts w:ascii="Times New Roman" w:hAnsi="Times New Roman" w:cs="Times New Roman"/>
          <w:sz w:val="24"/>
          <w:szCs w:val="24"/>
        </w:rPr>
      </w:pPr>
    </w:p>
    <w:p w:rsidR="00204D28" w:rsidRPr="00FF4B98" w:rsidRDefault="00204D28" w:rsidP="00204D28">
      <w:pPr>
        <w:spacing w:after="0" w:line="360" w:lineRule="auto"/>
        <w:ind w:firstLine="720"/>
        <w:jc w:val="center"/>
        <w:rPr>
          <w:rFonts w:ascii="Times New Roman" w:hAnsi="Times New Roman" w:cs="Times New Roman"/>
          <w:b/>
          <w:sz w:val="24"/>
          <w:szCs w:val="24"/>
        </w:rPr>
      </w:pPr>
      <w:r w:rsidRPr="00FF4B98">
        <w:rPr>
          <w:rFonts w:ascii="Times New Roman" w:hAnsi="Times New Roman" w:cs="Times New Roman"/>
          <w:b/>
          <w:sz w:val="24"/>
          <w:szCs w:val="24"/>
        </w:rPr>
        <w:t>2.2. Содержание и результаты констатирующего этапа исследования</w:t>
      </w:r>
    </w:p>
    <w:p w:rsidR="00204D28" w:rsidRPr="00FF4B98" w:rsidRDefault="00204D28" w:rsidP="00204D28">
      <w:pPr>
        <w:spacing w:after="0" w:line="360" w:lineRule="auto"/>
        <w:ind w:firstLine="720"/>
        <w:jc w:val="both"/>
        <w:rPr>
          <w:rFonts w:ascii="Times New Roman" w:hAnsi="Times New Roman" w:cs="Times New Roman"/>
          <w:sz w:val="24"/>
          <w:szCs w:val="24"/>
        </w:rPr>
      </w:pP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Как было отмечено выше, первым этапом эксперимента являлся констатирующий. На констатирующем этапе педагогического эксперимента использовался опросник. В него вошло 5 вопросов. Данная серия вопросов позволяла выявить уровень развития у учащихся с лёгкой степенью умственной отсталости представлений об исторических личностях.</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xml:space="preserve">В процессе исследования было установлено, что учащиеся с лёгкой степенью умственной отсталости имеют неточные, неполные, а также искажённые и абсолютно неверные представления об исторических личностях. Так, детям было крайне сложным разъяснить суть понятий как «царь», «крестьянин», «партизаны», а также назвать имена известных людей, которые относятся к каждой из указанных категорий. </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xml:space="preserve">При трактовке понятия «царь» (задание </w:t>
      </w:r>
      <w:r w:rsidRPr="00FF4B98">
        <w:rPr>
          <w:rFonts w:ascii="Times New Roman" w:hAnsi="Times New Roman" w:cs="Times New Roman"/>
          <w:color w:val="000000" w:themeColor="text1"/>
          <w:sz w:val="24"/>
          <w:szCs w:val="24"/>
        </w:rPr>
        <w:t xml:space="preserve">1) 96.7% </w:t>
      </w:r>
      <w:r w:rsidRPr="00FF4B98">
        <w:rPr>
          <w:rFonts w:ascii="Times New Roman" w:hAnsi="Times New Roman" w:cs="Times New Roman"/>
          <w:sz w:val="24"/>
          <w:szCs w:val="24"/>
        </w:rPr>
        <w:t xml:space="preserve">испытуемых отметили, что это «главный человек», «это как президент», «начальник в стране» и т.п. При этом один из учеников вообще не предложил никакого ответа. </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xml:space="preserve">Объясняя сущность понятия «крестьянин» (задание </w:t>
      </w:r>
      <w:r w:rsidRPr="00FF4B98">
        <w:rPr>
          <w:rFonts w:ascii="Times New Roman" w:hAnsi="Times New Roman" w:cs="Times New Roman"/>
          <w:color w:val="000000" w:themeColor="text1"/>
          <w:sz w:val="24"/>
          <w:szCs w:val="24"/>
        </w:rPr>
        <w:t xml:space="preserve">2), 75% школьников </w:t>
      </w:r>
      <w:r w:rsidRPr="00FF4B98">
        <w:rPr>
          <w:rFonts w:ascii="Times New Roman" w:hAnsi="Times New Roman" w:cs="Times New Roman"/>
          <w:sz w:val="24"/>
          <w:szCs w:val="24"/>
        </w:rPr>
        <w:t>предлагали ответы следующего типа:</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«Крестьянин - это человек, который живёт в деревне. У него большой дом, есть хозяйство, может быть свой бизнес»;</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«Это мужик, у которого есть коровы. Он ездит на лошади»;</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«Это такой колхозник, который не хочет жить в городе. Он бедняк» и др.</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xml:space="preserve">Школьники с трудом поняли сущность понятия «историческая личность лидер» (задание 3) в связи, с чем потребовалось разъяснение его сути. Их исторических лидеров испытуемые называли следующих: </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xml:space="preserve">- Г.Х. Андерсен – </w:t>
      </w:r>
      <w:r w:rsidRPr="00FF4B98">
        <w:rPr>
          <w:rFonts w:ascii="Times New Roman" w:hAnsi="Times New Roman" w:cs="Times New Roman"/>
          <w:color w:val="000000" w:themeColor="text1"/>
          <w:sz w:val="24"/>
          <w:szCs w:val="24"/>
        </w:rPr>
        <w:t xml:space="preserve">ответы 16.7% учеников </w:t>
      </w:r>
      <w:r w:rsidRPr="00FF4B98">
        <w:rPr>
          <w:rFonts w:ascii="Times New Roman" w:hAnsi="Times New Roman" w:cs="Times New Roman"/>
          <w:sz w:val="24"/>
          <w:szCs w:val="24"/>
        </w:rPr>
        <w:t>(ученики изучали его сказку «Снежная королева» в 6 классе на уроках чтения и развития речи);</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президент России Путин – ответы 50% учеников;</w:t>
      </w:r>
    </w:p>
    <w:p w:rsidR="00204D28" w:rsidRPr="00FF4B98" w:rsidRDefault="00204D28" w:rsidP="00204D28">
      <w:pPr>
        <w:spacing w:after="0" w:line="360" w:lineRule="auto"/>
        <w:ind w:firstLine="720"/>
        <w:jc w:val="both"/>
        <w:rPr>
          <w:rFonts w:ascii="Times New Roman" w:hAnsi="Times New Roman" w:cs="Times New Roman"/>
          <w:color w:val="000000" w:themeColor="text1"/>
          <w:sz w:val="24"/>
          <w:szCs w:val="24"/>
        </w:rPr>
      </w:pPr>
      <w:r w:rsidRPr="00FF4B98">
        <w:rPr>
          <w:rFonts w:ascii="Times New Roman" w:hAnsi="Times New Roman" w:cs="Times New Roman"/>
          <w:color w:val="000000" w:themeColor="text1"/>
          <w:sz w:val="24"/>
          <w:szCs w:val="24"/>
        </w:rPr>
        <w:t>- Алла Пугачёва – ответ 8.3% учеников;</w:t>
      </w:r>
    </w:p>
    <w:p w:rsidR="00204D28" w:rsidRPr="00FF4B98" w:rsidRDefault="00204D28" w:rsidP="00204D28">
      <w:pPr>
        <w:spacing w:after="0" w:line="360" w:lineRule="auto"/>
        <w:ind w:firstLine="720"/>
        <w:jc w:val="both"/>
        <w:rPr>
          <w:rFonts w:ascii="Times New Roman" w:hAnsi="Times New Roman" w:cs="Times New Roman"/>
          <w:color w:val="000000" w:themeColor="text1"/>
          <w:sz w:val="24"/>
          <w:szCs w:val="24"/>
        </w:rPr>
      </w:pPr>
      <w:r w:rsidRPr="00FF4B98">
        <w:rPr>
          <w:rFonts w:ascii="Times New Roman" w:hAnsi="Times New Roman" w:cs="Times New Roman"/>
          <w:color w:val="000000" w:themeColor="text1"/>
          <w:sz w:val="24"/>
          <w:szCs w:val="24"/>
        </w:rPr>
        <w:t xml:space="preserve">- без указания имени (герой, начальник, командир) – 25% ответов. </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xml:space="preserve">Как показали полученные данные по заданию 4, школьники с лёгкой степенью умственной отсталости (все испытуемые) не знают, кто такие партизаны и на чьей территории они борются. Было установлено, что учащиеся не опирались на свои знания, приобретённые из художественной литературы на уроках чтения и развития речи. </w:t>
      </w:r>
      <w:r w:rsidRPr="00FF4B98">
        <w:rPr>
          <w:rFonts w:ascii="Times New Roman" w:hAnsi="Times New Roman" w:cs="Times New Roman"/>
          <w:sz w:val="24"/>
          <w:szCs w:val="24"/>
        </w:rPr>
        <w:lastRenderedPageBreak/>
        <w:t>Некоторые дети (25% учеников) давали случайные ответы, придуманные самостоятельно, оперируя случайными ассоциациями. Примеры ответов учащихся:</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«Это такие актёры»;</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«Они такие люди, которые не хотят служить в армии»;</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«Это хулиганы, они нарушают дисциплину» и др.</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Как было указано выше и представлено в приложении 1, при выполнении 5 диагностического задания, вошедшего в опросник, учащимся с лёгкой степенью умственной отсталости предлагалось рассмотреть портреты пяти исторических лидеров (Наполеона, Петра I, Александра Невского, Чингисхана, Адольфа Гитлера).</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Установлено, что школьники (75% учеников) смогли узнать только двух из представленных портретов: Петра I и Гитлера. Остальные исторические личности всеми испытуемыми опознаны не были.</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xml:space="preserve">После того как ученикам были названы эти люди, все школьники всё равно не давали об этих исторических личностях никакой информации. Не могли сказать, кто из них французский полководец, кто из них участвовал во второй мировой войне, кто такой Чингисхан. Только 4 учеников ответили, что история России связана с Петром I. </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xml:space="preserve">Также было отмечено, что об Александре Невском как о знаменитом русском полководце ученики не сообщали. </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После обобщения полученных данных, были выявлены уровни развития у учащихся с лёгкой степенью умственной отсталости представлений об исторических личностях.</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Согласно представленным данным, школьникам с лёгкой степенью умственной отсталости были присвоены низкий (41.7% учеников.) и ниже среднего (58.3% учеников) уровни развития представлений об исторических личностях. Среднего, выше среднего и высокого уровня развития представлений об исторических личностях на констатирующем этапе эксперимента ни у кого из испытуемых выявлено не было.</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Итоговые количественные данные, полученные по описанной выше серии вопросов, отражены в следующей ниже таблице 1.</w:t>
      </w:r>
    </w:p>
    <w:p w:rsidR="00204D28" w:rsidRPr="00FF4B98" w:rsidRDefault="00204D28" w:rsidP="00204D28">
      <w:pPr>
        <w:spacing w:after="0" w:line="360" w:lineRule="auto"/>
        <w:rPr>
          <w:rFonts w:ascii="Times New Roman" w:eastAsia="Times New Roman" w:hAnsi="Times New Roman" w:cs="Times New Roman"/>
          <w:sz w:val="24"/>
          <w:szCs w:val="24"/>
        </w:rPr>
      </w:pPr>
    </w:p>
    <w:p w:rsidR="00204D28" w:rsidRPr="00FF4B98" w:rsidRDefault="00204D28" w:rsidP="00204D28">
      <w:pPr>
        <w:spacing w:after="0" w:line="240" w:lineRule="auto"/>
        <w:jc w:val="both"/>
        <w:rPr>
          <w:rFonts w:ascii="Times New Roman" w:eastAsia="Times New Roman" w:hAnsi="Times New Roman" w:cs="Times New Roman"/>
          <w:i/>
          <w:sz w:val="24"/>
          <w:szCs w:val="24"/>
        </w:rPr>
      </w:pPr>
      <w:r w:rsidRPr="00FF4B98">
        <w:rPr>
          <w:rFonts w:ascii="Times New Roman" w:eastAsia="Times New Roman" w:hAnsi="Times New Roman" w:cs="Times New Roman"/>
          <w:i/>
          <w:sz w:val="24"/>
          <w:szCs w:val="24"/>
        </w:rPr>
        <w:t>Таблица 1 – Результаты исследования уровня развития у детей представлений об исторических личностях на констатирующем этапе эксперимента</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27"/>
        <w:gridCol w:w="2243"/>
        <w:gridCol w:w="5354"/>
      </w:tblGrid>
      <w:tr w:rsidR="00204D28" w:rsidRPr="00FF4B98" w:rsidTr="005F562F">
        <w:trPr>
          <w:tblCellSpacing w:w="15" w:type="dxa"/>
          <w:jc w:val="center"/>
        </w:trPr>
        <w:tc>
          <w:tcPr>
            <w:tcW w:w="2093" w:type="dxa"/>
            <w:vMerge w:val="restart"/>
            <w:vAlign w:val="center"/>
            <w:hideMark/>
          </w:tcPr>
          <w:p w:rsidR="00204D28" w:rsidRPr="00FF4B98" w:rsidRDefault="00204D28" w:rsidP="005F562F">
            <w:pPr>
              <w:spacing w:after="0" w:line="240" w:lineRule="auto"/>
              <w:jc w:val="center"/>
              <w:rPr>
                <w:rFonts w:ascii="Times New Roman" w:eastAsia="Times New Roman" w:hAnsi="Times New Roman" w:cs="Times New Roman"/>
                <w:sz w:val="24"/>
                <w:szCs w:val="24"/>
              </w:rPr>
            </w:pPr>
            <w:r w:rsidRPr="00FF4B98">
              <w:rPr>
                <w:rFonts w:ascii="Times New Roman" w:eastAsia="Times New Roman" w:hAnsi="Times New Roman" w:cs="Times New Roman"/>
                <w:sz w:val="24"/>
                <w:szCs w:val="24"/>
                <w:lang w:val="en-US"/>
              </w:rPr>
              <w:t xml:space="preserve">№ </w:t>
            </w:r>
            <w:r w:rsidRPr="00FF4B98">
              <w:rPr>
                <w:rFonts w:ascii="Times New Roman" w:eastAsia="Times New Roman" w:hAnsi="Times New Roman" w:cs="Times New Roman"/>
                <w:sz w:val="24"/>
                <w:szCs w:val="24"/>
              </w:rPr>
              <w:t>испытуемого</w:t>
            </w:r>
          </w:p>
          <w:p w:rsidR="00204D28" w:rsidRPr="00FF4B98" w:rsidRDefault="00204D28" w:rsidP="005F562F">
            <w:pPr>
              <w:spacing w:after="0" w:line="240" w:lineRule="auto"/>
              <w:jc w:val="center"/>
              <w:rPr>
                <w:rFonts w:ascii="Times New Roman" w:eastAsia="Times New Roman" w:hAnsi="Times New Roman" w:cs="Times New Roman"/>
                <w:sz w:val="24"/>
                <w:szCs w:val="24"/>
                <w:lang w:val="en-US"/>
              </w:rPr>
            </w:pPr>
            <w:r w:rsidRPr="00FF4B98">
              <w:rPr>
                <w:rFonts w:ascii="Times New Roman" w:eastAsia="Times New Roman" w:hAnsi="Times New Roman" w:cs="Times New Roman"/>
                <w:sz w:val="24"/>
                <w:szCs w:val="24"/>
                <w:lang w:val="en-US"/>
              </w:rPr>
              <w:t>п/п</w:t>
            </w:r>
          </w:p>
        </w:tc>
        <w:tc>
          <w:tcPr>
            <w:tcW w:w="7637" w:type="dxa"/>
            <w:gridSpan w:val="2"/>
            <w:vAlign w:val="center"/>
            <w:hideMark/>
          </w:tcPr>
          <w:p w:rsidR="00204D28" w:rsidRPr="00FF4B98" w:rsidRDefault="00204D28" w:rsidP="005F562F">
            <w:pPr>
              <w:spacing w:after="0" w:line="240" w:lineRule="auto"/>
              <w:jc w:val="center"/>
              <w:rPr>
                <w:rFonts w:ascii="Times New Roman" w:eastAsia="Times New Roman" w:hAnsi="Times New Roman" w:cs="Times New Roman"/>
                <w:sz w:val="24"/>
                <w:szCs w:val="24"/>
              </w:rPr>
            </w:pPr>
            <w:r w:rsidRPr="00FF4B98">
              <w:rPr>
                <w:rFonts w:ascii="Times New Roman" w:eastAsia="Times New Roman" w:hAnsi="Times New Roman" w:cs="Times New Roman"/>
                <w:sz w:val="24"/>
                <w:szCs w:val="24"/>
              </w:rPr>
              <w:t>Баллы и уровень развития представлений об исторических личностях</w:t>
            </w:r>
          </w:p>
          <w:p w:rsidR="00204D28" w:rsidRPr="00FF4B98" w:rsidRDefault="00204D28" w:rsidP="005F562F">
            <w:pPr>
              <w:spacing w:after="0" w:line="240" w:lineRule="auto"/>
              <w:jc w:val="center"/>
              <w:rPr>
                <w:rFonts w:ascii="Times New Roman" w:eastAsia="Times New Roman" w:hAnsi="Times New Roman" w:cs="Times New Roman"/>
                <w:sz w:val="24"/>
                <w:szCs w:val="24"/>
              </w:rPr>
            </w:pPr>
          </w:p>
        </w:tc>
      </w:tr>
      <w:tr w:rsidR="00204D28" w:rsidRPr="00FF4B98" w:rsidTr="005F562F">
        <w:trPr>
          <w:tblCellSpacing w:w="15" w:type="dxa"/>
          <w:jc w:val="center"/>
        </w:trPr>
        <w:tc>
          <w:tcPr>
            <w:tcW w:w="2093" w:type="dxa"/>
            <w:vMerge/>
            <w:vAlign w:val="center"/>
            <w:hideMark/>
          </w:tcPr>
          <w:p w:rsidR="00204D28" w:rsidRPr="00FF4B98" w:rsidRDefault="00204D28" w:rsidP="005F562F">
            <w:pPr>
              <w:spacing w:after="0" w:line="240" w:lineRule="auto"/>
              <w:jc w:val="center"/>
              <w:rPr>
                <w:rFonts w:ascii="Times New Roman" w:eastAsia="Times New Roman" w:hAnsi="Times New Roman" w:cs="Times New Roman"/>
                <w:sz w:val="24"/>
                <w:szCs w:val="24"/>
              </w:rPr>
            </w:pPr>
          </w:p>
        </w:tc>
        <w:tc>
          <w:tcPr>
            <w:tcW w:w="2238" w:type="dxa"/>
            <w:vAlign w:val="center"/>
            <w:hideMark/>
          </w:tcPr>
          <w:p w:rsidR="00204D28" w:rsidRPr="00FF4B98" w:rsidRDefault="00204D28" w:rsidP="005F562F">
            <w:pPr>
              <w:spacing w:after="0" w:line="240" w:lineRule="auto"/>
              <w:jc w:val="center"/>
              <w:rPr>
                <w:rFonts w:ascii="Times New Roman" w:eastAsia="Times New Roman" w:hAnsi="Times New Roman" w:cs="Times New Roman"/>
                <w:sz w:val="24"/>
                <w:szCs w:val="24"/>
                <w:lang w:val="en-US"/>
              </w:rPr>
            </w:pPr>
            <w:r w:rsidRPr="00FF4B98">
              <w:rPr>
                <w:rFonts w:ascii="Times New Roman" w:eastAsia="Times New Roman" w:hAnsi="Times New Roman" w:cs="Times New Roman"/>
                <w:sz w:val="24"/>
                <w:szCs w:val="24"/>
              </w:rPr>
              <w:t>Б</w:t>
            </w:r>
            <w:r w:rsidRPr="00FF4B98">
              <w:rPr>
                <w:rFonts w:ascii="Times New Roman" w:eastAsia="Times New Roman" w:hAnsi="Times New Roman" w:cs="Times New Roman"/>
                <w:sz w:val="24"/>
                <w:szCs w:val="24"/>
                <w:lang w:val="en-US"/>
              </w:rPr>
              <w:t>аллы</w:t>
            </w:r>
          </w:p>
        </w:tc>
        <w:tc>
          <w:tcPr>
            <w:tcW w:w="5369" w:type="dxa"/>
            <w:vAlign w:val="center"/>
            <w:hideMark/>
          </w:tcPr>
          <w:p w:rsidR="00204D28" w:rsidRPr="00FF4B98" w:rsidRDefault="00204D28" w:rsidP="005F562F">
            <w:pPr>
              <w:spacing w:after="0" w:line="240" w:lineRule="auto"/>
              <w:jc w:val="center"/>
              <w:rPr>
                <w:rFonts w:ascii="Times New Roman" w:eastAsia="Times New Roman" w:hAnsi="Times New Roman" w:cs="Times New Roman"/>
                <w:sz w:val="24"/>
                <w:szCs w:val="24"/>
              </w:rPr>
            </w:pPr>
            <w:r w:rsidRPr="00FF4B98">
              <w:rPr>
                <w:rFonts w:ascii="Times New Roman" w:eastAsia="Times New Roman" w:hAnsi="Times New Roman" w:cs="Times New Roman"/>
                <w:sz w:val="24"/>
                <w:szCs w:val="24"/>
              </w:rPr>
              <w:t xml:space="preserve">Уровень развития у детей </w:t>
            </w:r>
          </w:p>
          <w:p w:rsidR="00204D28" w:rsidRPr="00FF4B98" w:rsidRDefault="00204D28" w:rsidP="005F562F">
            <w:pPr>
              <w:spacing w:after="0" w:line="240" w:lineRule="auto"/>
              <w:jc w:val="center"/>
              <w:rPr>
                <w:rFonts w:ascii="Times New Roman" w:eastAsia="Times New Roman" w:hAnsi="Times New Roman" w:cs="Times New Roman"/>
                <w:sz w:val="24"/>
                <w:szCs w:val="24"/>
              </w:rPr>
            </w:pPr>
            <w:r w:rsidRPr="00FF4B98">
              <w:rPr>
                <w:rFonts w:ascii="Times New Roman" w:eastAsia="Times New Roman" w:hAnsi="Times New Roman" w:cs="Times New Roman"/>
                <w:sz w:val="24"/>
                <w:szCs w:val="24"/>
              </w:rPr>
              <w:t>представлений об исторических личностях</w:t>
            </w:r>
          </w:p>
        </w:tc>
      </w:tr>
      <w:tr w:rsidR="00204D28" w:rsidRPr="00FF4B98" w:rsidTr="005F562F">
        <w:trPr>
          <w:tblCellSpacing w:w="15" w:type="dxa"/>
          <w:jc w:val="center"/>
        </w:trPr>
        <w:tc>
          <w:tcPr>
            <w:tcW w:w="2093" w:type="dxa"/>
            <w:vAlign w:val="center"/>
            <w:hideMark/>
          </w:tcPr>
          <w:p w:rsidR="00204D28" w:rsidRPr="00FF4B98" w:rsidRDefault="00204D28" w:rsidP="005F562F">
            <w:pPr>
              <w:spacing w:after="0" w:line="240" w:lineRule="auto"/>
              <w:jc w:val="center"/>
              <w:rPr>
                <w:rFonts w:ascii="Times New Roman" w:eastAsia="Times New Roman" w:hAnsi="Times New Roman" w:cs="Times New Roman"/>
                <w:sz w:val="24"/>
                <w:szCs w:val="24"/>
                <w:lang w:val="en-US"/>
              </w:rPr>
            </w:pPr>
            <w:r w:rsidRPr="00FF4B98">
              <w:rPr>
                <w:rFonts w:ascii="Times New Roman" w:eastAsia="Times New Roman" w:hAnsi="Times New Roman" w:cs="Times New Roman"/>
                <w:sz w:val="24"/>
                <w:szCs w:val="24"/>
                <w:lang w:val="en-US"/>
              </w:rPr>
              <w:t>1.</w:t>
            </w:r>
          </w:p>
        </w:tc>
        <w:tc>
          <w:tcPr>
            <w:tcW w:w="2238" w:type="dxa"/>
            <w:vAlign w:val="center"/>
            <w:hideMark/>
          </w:tcPr>
          <w:p w:rsidR="00204D28" w:rsidRPr="00FF4B98" w:rsidRDefault="00204D28" w:rsidP="005F562F">
            <w:pPr>
              <w:spacing w:after="0" w:line="240" w:lineRule="auto"/>
              <w:jc w:val="center"/>
              <w:rPr>
                <w:rFonts w:ascii="Times New Roman" w:eastAsia="Times New Roman" w:hAnsi="Times New Roman" w:cs="Times New Roman"/>
                <w:sz w:val="24"/>
                <w:szCs w:val="24"/>
                <w:lang w:val="en-US"/>
              </w:rPr>
            </w:pPr>
            <w:r w:rsidRPr="00FF4B98">
              <w:rPr>
                <w:rFonts w:ascii="Times New Roman" w:eastAsia="Times New Roman" w:hAnsi="Times New Roman" w:cs="Times New Roman"/>
                <w:sz w:val="24"/>
                <w:szCs w:val="24"/>
                <w:lang w:val="en-US"/>
              </w:rPr>
              <w:t>4</w:t>
            </w:r>
          </w:p>
        </w:tc>
        <w:tc>
          <w:tcPr>
            <w:tcW w:w="5369" w:type="dxa"/>
            <w:vAlign w:val="center"/>
            <w:hideMark/>
          </w:tcPr>
          <w:p w:rsidR="00204D28" w:rsidRPr="00FF4B98" w:rsidRDefault="000D649A" w:rsidP="005F562F">
            <w:pPr>
              <w:spacing w:after="0" w:line="240" w:lineRule="auto"/>
              <w:jc w:val="both"/>
              <w:rPr>
                <w:rFonts w:ascii="Times New Roman" w:eastAsia="Times New Roman" w:hAnsi="Times New Roman" w:cs="Times New Roman"/>
                <w:sz w:val="24"/>
                <w:szCs w:val="24"/>
                <w:lang w:val="en-US"/>
              </w:rPr>
            </w:pPr>
            <w:r w:rsidRPr="00FF4B98">
              <w:rPr>
                <w:rFonts w:ascii="Times New Roman" w:eastAsia="Times New Roman" w:hAnsi="Times New Roman" w:cs="Times New Roman"/>
                <w:sz w:val="24"/>
                <w:szCs w:val="24"/>
                <w:lang w:val="en-US"/>
              </w:rPr>
              <w:t>Н</w:t>
            </w:r>
            <w:r w:rsidR="00204D28" w:rsidRPr="00FF4B98">
              <w:rPr>
                <w:rFonts w:ascii="Times New Roman" w:eastAsia="Times New Roman" w:hAnsi="Times New Roman" w:cs="Times New Roman"/>
                <w:sz w:val="24"/>
                <w:szCs w:val="24"/>
                <w:lang w:val="en-US"/>
              </w:rPr>
              <w:t>изкий</w:t>
            </w:r>
          </w:p>
        </w:tc>
      </w:tr>
      <w:tr w:rsidR="00204D28" w:rsidRPr="00FF4B98" w:rsidTr="005F562F">
        <w:trPr>
          <w:tblCellSpacing w:w="15" w:type="dxa"/>
          <w:jc w:val="center"/>
        </w:trPr>
        <w:tc>
          <w:tcPr>
            <w:tcW w:w="2093" w:type="dxa"/>
            <w:vAlign w:val="center"/>
            <w:hideMark/>
          </w:tcPr>
          <w:p w:rsidR="00204D28" w:rsidRPr="00FF4B98" w:rsidRDefault="00204D28" w:rsidP="005F562F">
            <w:pPr>
              <w:spacing w:after="0" w:line="240" w:lineRule="auto"/>
              <w:jc w:val="center"/>
              <w:rPr>
                <w:rFonts w:ascii="Times New Roman" w:eastAsia="Times New Roman" w:hAnsi="Times New Roman" w:cs="Times New Roman"/>
                <w:sz w:val="24"/>
                <w:szCs w:val="24"/>
                <w:lang w:val="en-US"/>
              </w:rPr>
            </w:pPr>
            <w:r w:rsidRPr="00FF4B98">
              <w:rPr>
                <w:rFonts w:ascii="Times New Roman" w:eastAsia="Times New Roman" w:hAnsi="Times New Roman" w:cs="Times New Roman"/>
                <w:sz w:val="24"/>
                <w:szCs w:val="24"/>
                <w:lang w:val="en-US"/>
              </w:rPr>
              <w:t>2.</w:t>
            </w:r>
          </w:p>
        </w:tc>
        <w:tc>
          <w:tcPr>
            <w:tcW w:w="2238" w:type="dxa"/>
            <w:vAlign w:val="center"/>
            <w:hideMark/>
          </w:tcPr>
          <w:p w:rsidR="00204D28" w:rsidRPr="00FF4B98" w:rsidRDefault="00204D28" w:rsidP="005F562F">
            <w:pPr>
              <w:spacing w:after="0" w:line="240" w:lineRule="auto"/>
              <w:jc w:val="center"/>
              <w:rPr>
                <w:rFonts w:ascii="Times New Roman" w:eastAsia="Times New Roman" w:hAnsi="Times New Roman" w:cs="Times New Roman"/>
                <w:sz w:val="24"/>
                <w:szCs w:val="24"/>
                <w:lang w:val="en-US"/>
              </w:rPr>
            </w:pPr>
            <w:r w:rsidRPr="00FF4B98">
              <w:rPr>
                <w:rFonts w:ascii="Times New Roman" w:eastAsia="Times New Roman" w:hAnsi="Times New Roman" w:cs="Times New Roman"/>
                <w:sz w:val="24"/>
                <w:szCs w:val="24"/>
                <w:lang w:val="en-US"/>
              </w:rPr>
              <w:t>3</w:t>
            </w:r>
          </w:p>
        </w:tc>
        <w:tc>
          <w:tcPr>
            <w:tcW w:w="5369" w:type="dxa"/>
            <w:vAlign w:val="center"/>
            <w:hideMark/>
          </w:tcPr>
          <w:p w:rsidR="00204D28" w:rsidRPr="00FF4B98" w:rsidRDefault="000D649A" w:rsidP="005F562F">
            <w:pPr>
              <w:spacing w:after="0" w:line="240" w:lineRule="auto"/>
              <w:jc w:val="both"/>
              <w:rPr>
                <w:rFonts w:ascii="Times New Roman" w:eastAsia="Times New Roman" w:hAnsi="Times New Roman" w:cs="Times New Roman"/>
                <w:sz w:val="24"/>
                <w:szCs w:val="24"/>
                <w:lang w:val="en-US"/>
              </w:rPr>
            </w:pPr>
            <w:r w:rsidRPr="00FF4B98">
              <w:rPr>
                <w:rFonts w:ascii="Times New Roman" w:eastAsia="Times New Roman" w:hAnsi="Times New Roman" w:cs="Times New Roman"/>
                <w:sz w:val="24"/>
                <w:szCs w:val="24"/>
                <w:lang w:val="en-US"/>
              </w:rPr>
              <w:t>Н</w:t>
            </w:r>
            <w:r w:rsidR="00204D28" w:rsidRPr="00FF4B98">
              <w:rPr>
                <w:rFonts w:ascii="Times New Roman" w:eastAsia="Times New Roman" w:hAnsi="Times New Roman" w:cs="Times New Roman"/>
                <w:sz w:val="24"/>
                <w:szCs w:val="24"/>
                <w:lang w:val="en-US"/>
              </w:rPr>
              <w:t>изкий</w:t>
            </w:r>
          </w:p>
        </w:tc>
      </w:tr>
      <w:tr w:rsidR="00204D28" w:rsidRPr="00FF4B98" w:rsidTr="005F562F">
        <w:trPr>
          <w:tblCellSpacing w:w="15" w:type="dxa"/>
          <w:jc w:val="center"/>
        </w:trPr>
        <w:tc>
          <w:tcPr>
            <w:tcW w:w="2093" w:type="dxa"/>
            <w:vAlign w:val="center"/>
            <w:hideMark/>
          </w:tcPr>
          <w:p w:rsidR="00204D28" w:rsidRPr="00FF4B98" w:rsidRDefault="00204D28" w:rsidP="005F562F">
            <w:pPr>
              <w:spacing w:after="0" w:line="240" w:lineRule="auto"/>
              <w:jc w:val="center"/>
              <w:rPr>
                <w:rFonts w:ascii="Times New Roman" w:eastAsia="Times New Roman" w:hAnsi="Times New Roman" w:cs="Times New Roman"/>
                <w:sz w:val="24"/>
                <w:szCs w:val="24"/>
                <w:lang w:val="en-US"/>
              </w:rPr>
            </w:pPr>
            <w:r w:rsidRPr="00FF4B98">
              <w:rPr>
                <w:rFonts w:ascii="Times New Roman" w:eastAsia="Times New Roman" w:hAnsi="Times New Roman" w:cs="Times New Roman"/>
                <w:sz w:val="24"/>
                <w:szCs w:val="24"/>
                <w:lang w:val="en-US"/>
              </w:rPr>
              <w:lastRenderedPageBreak/>
              <w:t>3.</w:t>
            </w:r>
          </w:p>
        </w:tc>
        <w:tc>
          <w:tcPr>
            <w:tcW w:w="2238" w:type="dxa"/>
            <w:vAlign w:val="center"/>
            <w:hideMark/>
          </w:tcPr>
          <w:p w:rsidR="00204D28" w:rsidRPr="00FF4B98" w:rsidRDefault="00204D28" w:rsidP="005F562F">
            <w:pPr>
              <w:spacing w:after="0" w:line="240" w:lineRule="auto"/>
              <w:jc w:val="center"/>
              <w:rPr>
                <w:rFonts w:ascii="Times New Roman" w:eastAsia="Times New Roman" w:hAnsi="Times New Roman" w:cs="Times New Roman"/>
                <w:sz w:val="24"/>
                <w:szCs w:val="24"/>
                <w:lang w:val="en-US"/>
              </w:rPr>
            </w:pPr>
            <w:r w:rsidRPr="00FF4B98">
              <w:rPr>
                <w:rFonts w:ascii="Times New Roman" w:eastAsia="Times New Roman" w:hAnsi="Times New Roman" w:cs="Times New Roman"/>
                <w:sz w:val="24"/>
                <w:szCs w:val="24"/>
                <w:lang w:val="en-US"/>
              </w:rPr>
              <w:t>6</w:t>
            </w:r>
          </w:p>
        </w:tc>
        <w:tc>
          <w:tcPr>
            <w:tcW w:w="5369" w:type="dxa"/>
            <w:vAlign w:val="center"/>
            <w:hideMark/>
          </w:tcPr>
          <w:p w:rsidR="00204D28" w:rsidRPr="00FF4B98" w:rsidRDefault="00204D28" w:rsidP="005F562F">
            <w:pPr>
              <w:spacing w:after="0" w:line="240" w:lineRule="auto"/>
              <w:jc w:val="both"/>
              <w:rPr>
                <w:rFonts w:ascii="Times New Roman" w:eastAsia="Times New Roman" w:hAnsi="Times New Roman" w:cs="Times New Roman"/>
                <w:sz w:val="24"/>
                <w:szCs w:val="24"/>
                <w:lang w:val="en-US"/>
              </w:rPr>
            </w:pPr>
            <w:r w:rsidRPr="00FF4B98">
              <w:rPr>
                <w:rFonts w:ascii="Times New Roman" w:eastAsia="Times New Roman" w:hAnsi="Times New Roman" w:cs="Times New Roman"/>
                <w:sz w:val="24"/>
                <w:szCs w:val="24"/>
                <w:lang w:val="en-US"/>
              </w:rPr>
              <w:t>ниже среднего</w:t>
            </w:r>
          </w:p>
        </w:tc>
      </w:tr>
      <w:tr w:rsidR="00204D28" w:rsidRPr="00FF4B98" w:rsidTr="005F562F">
        <w:trPr>
          <w:tblCellSpacing w:w="15" w:type="dxa"/>
          <w:jc w:val="center"/>
        </w:trPr>
        <w:tc>
          <w:tcPr>
            <w:tcW w:w="2093" w:type="dxa"/>
            <w:vAlign w:val="center"/>
            <w:hideMark/>
          </w:tcPr>
          <w:p w:rsidR="00204D28" w:rsidRPr="00FF4B98" w:rsidRDefault="00204D28" w:rsidP="005F562F">
            <w:pPr>
              <w:spacing w:after="0" w:line="240" w:lineRule="auto"/>
              <w:jc w:val="center"/>
              <w:rPr>
                <w:rFonts w:ascii="Times New Roman" w:eastAsia="Times New Roman" w:hAnsi="Times New Roman" w:cs="Times New Roman"/>
                <w:sz w:val="24"/>
                <w:szCs w:val="24"/>
                <w:lang w:val="en-US"/>
              </w:rPr>
            </w:pPr>
            <w:r w:rsidRPr="00FF4B98">
              <w:rPr>
                <w:rFonts w:ascii="Times New Roman" w:eastAsia="Times New Roman" w:hAnsi="Times New Roman" w:cs="Times New Roman"/>
                <w:sz w:val="24"/>
                <w:szCs w:val="24"/>
                <w:lang w:val="en-US"/>
              </w:rPr>
              <w:t>4.</w:t>
            </w:r>
          </w:p>
        </w:tc>
        <w:tc>
          <w:tcPr>
            <w:tcW w:w="2238" w:type="dxa"/>
            <w:vAlign w:val="center"/>
            <w:hideMark/>
          </w:tcPr>
          <w:p w:rsidR="00204D28" w:rsidRPr="00FF4B98" w:rsidRDefault="00204D28" w:rsidP="005F562F">
            <w:pPr>
              <w:spacing w:after="0" w:line="240" w:lineRule="auto"/>
              <w:jc w:val="center"/>
              <w:rPr>
                <w:rFonts w:ascii="Times New Roman" w:eastAsia="Times New Roman" w:hAnsi="Times New Roman" w:cs="Times New Roman"/>
                <w:sz w:val="24"/>
                <w:szCs w:val="24"/>
                <w:lang w:val="en-US"/>
              </w:rPr>
            </w:pPr>
            <w:r w:rsidRPr="00FF4B98">
              <w:rPr>
                <w:rFonts w:ascii="Times New Roman" w:eastAsia="Times New Roman" w:hAnsi="Times New Roman" w:cs="Times New Roman"/>
                <w:sz w:val="24"/>
                <w:szCs w:val="24"/>
                <w:lang w:val="en-US"/>
              </w:rPr>
              <w:t>5</w:t>
            </w:r>
          </w:p>
        </w:tc>
        <w:tc>
          <w:tcPr>
            <w:tcW w:w="5369" w:type="dxa"/>
            <w:vAlign w:val="center"/>
            <w:hideMark/>
          </w:tcPr>
          <w:p w:rsidR="00204D28" w:rsidRPr="00FF4B98" w:rsidRDefault="00204D28" w:rsidP="005F562F">
            <w:pPr>
              <w:spacing w:after="0" w:line="240" w:lineRule="auto"/>
              <w:jc w:val="both"/>
              <w:rPr>
                <w:rFonts w:ascii="Times New Roman" w:eastAsia="Times New Roman" w:hAnsi="Times New Roman" w:cs="Times New Roman"/>
                <w:sz w:val="24"/>
                <w:szCs w:val="24"/>
                <w:lang w:val="en-US"/>
              </w:rPr>
            </w:pPr>
            <w:r w:rsidRPr="00FF4B98">
              <w:rPr>
                <w:rFonts w:ascii="Times New Roman" w:eastAsia="Times New Roman" w:hAnsi="Times New Roman" w:cs="Times New Roman"/>
                <w:sz w:val="24"/>
                <w:szCs w:val="24"/>
                <w:lang w:val="en-US"/>
              </w:rPr>
              <w:t>ниже среднего</w:t>
            </w:r>
          </w:p>
        </w:tc>
      </w:tr>
      <w:tr w:rsidR="00204D28" w:rsidRPr="00FF4B98" w:rsidTr="005F562F">
        <w:trPr>
          <w:tblCellSpacing w:w="15" w:type="dxa"/>
          <w:jc w:val="center"/>
        </w:trPr>
        <w:tc>
          <w:tcPr>
            <w:tcW w:w="2093" w:type="dxa"/>
            <w:vAlign w:val="center"/>
            <w:hideMark/>
          </w:tcPr>
          <w:p w:rsidR="00204D28" w:rsidRPr="00FF4B98" w:rsidRDefault="00204D28" w:rsidP="005F562F">
            <w:pPr>
              <w:spacing w:after="0" w:line="240" w:lineRule="auto"/>
              <w:jc w:val="center"/>
              <w:rPr>
                <w:rFonts w:ascii="Times New Roman" w:eastAsia="Times New Roman" w:hAnsi="Times New Roman" w:cs="Times New Roman"/>
                <w:sz w:val="24"/>
                <w:szCs w:val="24"/>
                <w:lang w:val="en-US"/>
              </w:rPr>
            </w:pPr>
            <w:r w:rsidRPr="00FF4B98">
              <w:rPr>
                <w:rFonts w:ascii="Times New Roman" w:eastAsia="Times New Roman" w:hAnsi="Times New Roman" w:cs="Times New Roman"/>
                <w:sz w:val="24"/>
                <w:szCs w:val="24"/>
                <w:lang w:val="en-US"/>
              </w:rPr>
              <w:t>5.</w:t>
            </w:r>
          </w:p>
        </w:tc>
        <w:tc>
          <w:tcPr>
            <w:tcW w:w="2238" w:type="dxa"/>
            <w:vAlign w:val="center"/>
            <w:hideMark/>
          </w:tcPr>
          <w:p w:rsidR="00204D28" w:rsidRPr="00FF4B98" w:rsidRDefault="00204D28" w:rsidP="005F562F">
            <w:pPr>
              <w:spacing w:after="0" w:line="240" w:lineRule="auto"/>
              <w:jc w:val="center"/>
              <w:rPr>
                <w:rFonts w:ascii="Times New Roman" w:eastAsia="Times New Roman" w:hAnsi="Times New Roman" w:cs="Times New Roman"/>
                <w:sz w:val="24"/>
                <w:szCs w:val="24"/>
                <w:lang w:val="en-US"/>
              </w:rPr>
            </w:pPr>
            <w:r w:rsidRPr="00FF4B98">
              <w:rPr>
                <w:rFonts w:ascii="Times New Roman" w:eastAsia="Times New Roman" w:hAnsi="Times New Roman" w:cs="Times New Roman"/>
                <w:sz w:val="24"/>
                <w:szCs w:val="24"/>
                <w:lang w:val="en-US"/>
              </w:rPr>
              <w:t>4</w:t>
            </w:r>
          </w:p>
        </w:tc>
        <w:tc>
          <w:tcPr>
            <w:tcW w:w="5369" w:type="dxa"/>
            <w:vAlign w:val="center"/>
            <w:hideMark/>
          </w:tcPr>
          <w:p w:rsidR="00204D28" w:rsidRPr="00FF4B98" w:rsidRDefault="000D649A" w:rsidP="005F562F">
            <w:pPr>
              <w:spacing w:after="0" w:line="240" w:lineRule="auto"/>
              <w:jc w:val="both"/>
              <w:rPr>
                <w:rFonts w:ascii="Times New Roman" w:eastAsia="Times New Roman" w:hAnsi="Times New Roman" w:cs="Times New Roman"/>
                <w:sz w:val="24"/>
                <w:szCs w:val="24"/>
                <w:lang w:val="en-US"/>
              </w:rPr>
            </w:pPr>
            <w:r w:rsidRPr="00FF4B98">
              <w:rPr>
                <w:rFonts w:ascii="Times New Roman" w:eastAsia="Times New Roman" w:hAnsi="Times New Roman" w:cs="Times New Roman"/>
                <w:sz w:val="24"/>
                <w:szCs w:val="24"/>
                <w:lang w:val="en-US"/>
              </w:rPr>
              <w:t>Н</w:t>
            </w:r>
            <w:r w:rsidR="00204D28" w:rsidRPr="00FF4B98">
              <w:rPr>
                <w:rFonts w:ascii="Times New Roman" w:eastAsia="Times New Roman" w:hAnsi="Times New Roman" w:cs="Times New Roman"/>
                <w:sz w:val="24"/>
                <w:szCs w:val="24"/>
                <w:lang w:val="en-US"/>
              </w:rPr>
              <w:t>изкий</w:t>
            </w:r>
          </w:p>
        </w:tc>
      </w:tr>
      <w:tr w:rsidR="00204D28" w:rsidRPr="00FF4B98" w:rsidTr="005F562F">
        <w:trPr>
          <w:tblCellSpacing w:w="15" w:type="dxa"/>
          <w:jc w:val="center"/>
        </w:trPr>
        <w:tc>
          <w:tcPr>
            <w:tcW w:w="2093" w:type="dxa"/>
            <w:vAlign w:val="center"/>
            <w:hideMark/>
          </w:tcPr>
          <w:p w:rsidR="00204D28" w:rsidRPr="00FF4B98" w:rsidRDefault="00204D28" w:rsidP="005F562F">
            <w:pPr>
              <w:spacing w:after="0" w:line="240" w:lineRule="auto"/>
              <w:jc w:val="center"/>
              <w:rPr>
                <w:rFonts w:ascii="Times New Roman" w:eastAsia="Times New Roman" w:hAnsi="Times New Roman" w:cs="Times New Roman"/>
                <w:sz w:val="24"/>
                <w:szCs w:val="24"/>
                <w:lang w:val="en-US"/>
              </w:rPr>
            </w:pPr>
            <w:r w:rsidRPr="00FF4B98">
              <w:rPr>
                <w:rFonts w:ascii="Times New Roman" w:eastAsia="Times New Roman" w:hAnsi="Times New Roman" w:cs="Times New Roman"/>
                <w:sz w:val="24"/>
                <w:szCs w:val="24"/>
                <w:lang w:val="en-US"/>
              </w:rPr>
              <w:t>6.</w:t>
            </w:r>
          </w:p>
        </w:tc>
        <w:tc>
          <w:tcPr>
            <w:tcW w:w="2238" w:type="dxa"/>
            <w:vAlign w:val="center"/>
            <w:hideMark/>
          </w:tcPr>
          <w:p w:rsidR="00204D28" w:rsidRPr="00FF4B98" w:rsidRDefault="00204D28" w:rsidP="005F562F">
            <w:pPr>
              <w:spacing w:after="0" w:line="240" w:lineRule="auto"/>
              <w:jc w:val="center"/>
              <w:rPr>
                <w:rFonts w:ascii="Times New Roman" w:eastAsia="Times New Roman" w:hAnsi="Times New Roman" w:cs="Times New Roman"/>
                <w:sz w:val="24"/>
                <w:szCs w:val="24"/>
                <w:lang w:val="en-US"/>
              </w:rPr>
            </w:pPr>
            <w:r w:rsidRPr="00FF4B98">
              <w:rPr>
                <w:rFonts w:ascii="Times New Roman" w:eastAsia="Times New Roman" w:hAnsi="Times New Roman" w:cs="Times New Roman"/>
                <w:sz w:val="24"/>
                <w:szCs w:val="24"/>
                <w:lang w:val="en-US"/>
              </w:rPr>
              <w:t>7</w:t>
            </w:r>
          </w:p>
        </w:tc>
        <w:tc>
          <w:tcPr>
            <w:tcW w:w="5369" w:type="dxa"/>
            <w:vAlign w:val="center"/>
            <w:hideMark/>
          </w:tcPr>
          <w:p w:rsidR="00204D28" w:rsidRPr="00FF4B98" w:rsidRDefault="00204D28" w:rsidP="005F562F">
            <w:pPr>
              <w:spacing w:after="0" w:line="240" w:lineRule="auto"/>
              <w:jc w:val="both"/>
              <w:rPr>
                <w:rFonts w:ascii="Times New Roman" w:eastAsia="Times New Roman" w:hAnsi="Times New Roman" w:cs="Times New Roman"/>
                <w:sz w:val="24"/>
                <w:szCs w:val="24"/>
                <w:lang w:val="en-US"/>
              </w:rPr>
            </w:pPr>
            <w:r w:rsidRPr="00FF4B98">
              <w:rPr>
                <w:rFonts w:ascii="Times New Roman" w:eastAsia="Times New Roman" w:hAnsi="Times New Roman" w:cs="Times New Roman"/>
                <w:sz w:val="24"/>
                <w:szCs w:val="24"/>
                <w:lang w:val="en-US"/>
              </w:rPr>
              <w:t>ниже среднего</w:t>
            </w:r>
          </w:p>
        </w:tc>
      </w:tr>
      <w:tr w:rsidR="00204D28" w:rsidRPr="00FF4B98" w:rsidTr="005F562F">
        <w:trPr>
          <w:tblCellSpacing w:w="15" w:type="dxa"/>
          <w:jc w:val="center"/>
        </w:trPr>
        <w:tc>
          <w:tcPr>
            <w:tcW w:w="2093" w:type="dxa"/>
            <w:vAlign w:val="center"/>
            <w:hideMark/>
          </w:tcPr>
          <w:p w:rsidR="00204D28" w:rsidRPr="00FF4B98" w:rsidRDefault="00204D28" w:rsidP="005F562F">
            <w:pPr>
              <w:spacing w:after="0" w:line="240" w:lineRule="auto"/>
              <w:jc w:val="center"/>
              <w:rPr>
                <w:rFonts w:ascii="Times New Roman" w:eastAsia="Times New Roman" w:hAnsi="Times New Roman" w:cs="Times New Roman"/>
                <w:sz w:val="24"/>
                <w:szCs w:val="24"/>
                <w:lang w:val="en-US"/>
              </w:rPr>
            </w:pPr>
            <w:r w:rsidRPr="00FF4B98">
              <w:rPr>
                <w:rFonts w:ascii="Times New Roman" w:eastAsia="Times New Roman" w:hAnsi="Times New Roman" w:cs="Times New Roman"/>
                <w:sz w:val="24"/>
                <w:szCs w:val="24"/>
                <w:lang w:val="en-US"/>
              </w:rPr>
              <w:t>7.</w:t>
            </w:r>
          </w:p>
        </w:tc>
        <w:tc>
          <w:tcPr>
            <w:tcW w:w="2238" w:type="dxa"/>
            <w:vAlign w:val="center"/>
            <w:hideMark/>
          </w:tcPr>
          <w:p w:rsidR="00204D28" w:rsidRPr="00FF4B98" w:rsidRDefault="00204D28" w:rsidP="005F562F">
            <w:pPr>
              <w:spacing w:after="0" w:line="240" w:lineRule="auto"/>
              <w:jc w:val="center"/>
              <w:rPr>
                <w:rFonts w:ascii="Times New Roman" w:eastAsia="Times New Roman" w:hAnsi="Times New Roman" w:cs="Times New Roman"/>
                <w:sz w:val="24"/>
                <w:szCs w:val="24"/>
                <w:lang w:val="en-US"/>
              </w:rPr>
            </w:pPr>
            <w:r w:rsidRPr="00FF4B98">
              <w:rPr>
                <w:rFonts w:ascii="Times New Roman" w:eastAsia="Times New Roman" w:hAnsi="Times New Roman" w:cs="Times New Roman"/>
                <w:sz w:val="24"/>
                <w:szCs w:val="24"/>
                <w:lang w:val="en-US"/>
              </w:rPr>
              <w:t>6</w:t>
            </w:r>
          </w:p>
        </w:tc>
        <w:tc>
          <w:tcPr>
            <w:tcW w:w="5369" w:type="dxa"/>
            <w:vAlign w:val="center"/>
            <w:hideMark/>
          </w:tcPr>
          <w:p w:rsidR="00204D28" w:rsidRPr="00FF4B98" w:rsidRDefault="00204D28" w:rsidP="005F562F">
            <w:pPr>
              <w:spacing w:after="0" w:line="240" w:lineRule="auto"/>
              <w:jc w:val="both"/>
              <w:rPr>
                <w:rFonts w:ascii="Times New Roman" w:eastAsia="Times New Roman" w:hAnsi="Times New Roman" w:cs="Times New Roman"/>
                <w:sz w:val="24"/>
                <w:szCs w:val="24"/>
                <w:lang w:val="en-US"/>
              </w:rPr>
            </w:pPr>
            <w:r w:rsidRPr="00FF4B98">
              <w:rPr>
                <w:rFonts w:ascii="Times New Roman" w:eastAsia="Times New Roman" w:hAnsi="Times New Roman" w:cs="Times New Roman"/>
                <w:sz w:val="24"/>
                <w:szCs w:val="24"/>
                <w:lang w:val="en-US"/>
              </w:rPr>
              <w:t>ниже среднего</w:t>
            </w:r>
          </w:p>
        </w:tc>
      </w:tr>
      <w:tr w:rsidR="00204D28" w:rsidRPr="00FF4B98" w:rsidTr="005F562F">
        <w:trPr>
          <w:tblCellSpacing w:w="15" w:type="dxa"/>
          <w:jc w:val="center"/>
        </w:trPr>
        <w:tc>
          <w:tcPr>
            <w:tcW w:w="2093" w:type="dxa"/>
            <w:vAlign w:val="center"/>
            <w:hideMark/>
          </w:tcPr>
          <w:p w:rsidR="00204D28" w:rsidRPr="00FF4B98" w:rsidRDefault="00204D28" w:rsidP="005F562F">
            <w:pPr>
              <w:spacing w:after="0" w:line="240" w:lineRule="auto"/>
              <w:jc w:val="center"/>
              <w:rPr>
                <w:rFonts w:ascii="Times New Roman" w:eastAsia="Times New Roman" w:hAnsi="Times New Roman" w:cs="Times New Roman"/>
                <w:sz w:val="24"/>
                <w:szCs w:val="24"/>
                <w:lang w:val="en-US"/>
              </w:rPr>
            </w:pPr>
            <w:r w:rsidRPr="00FF4B98">
              <w:rPr>
                <w:rFonts w:ascii="Times New Roman" w:eastAsia="Times New Roman" w:hAnsi="Times New Roman" w:cs="Times New Roman"/>
                <w:sz w:val="24"/>
                <w:szCs w:val="24"/>
                <w:lang w:val="en-US"/>
              </w:rPr>
              <w:t>8.</w:t>
            </w:r>
          </w:p>
        </w:tc>
        <w:tc>
          <w:tcPr>
            <w:tcW w:w="2238" w:type="dxa"/>
            <w:vAlign w:val="center"/>
            <w:hideMark/>
          </w:tcPr>
          <w:p w:rsidR="00204D28" w:rsidRPr="00FF4B98" w:rsidRDefault="00204D28" w:rsidP="005F562F">
            <w:pPr>
              <w:spacing w:after="0" w:line="240" w:lineRule="auto"/>
              <w:jc w:val="center"/>
              <w:rPr>
                <w:rFonts w:ascii="Times New Roman" w:eastAsia="Times New Roman" w:hAnsi="Times New Roman" w:cs="Times New Roman"/>
                <w:sz w:val="24"/>
                <w:szCs w:val="24"/>
                <w:lang w:val="en-US"/>
              </w:rPr>
            </w:pPr>
            <w:r w:rsidRPr="00FF4B98">
              <w:rPr>
                <w:rFonts w:ascii="Times New Roman" w:eastAsia="Times New Roman" w:hAnsi="Times New Roman" w:cs="Times New Roman"/>
                <w:sz w:val="24"/>
                <w:szCs w:val="24"/>
                <w:lang w:val="en-US"/>
              </w:rPr>
              <w:t>3</w:t>
            </w:r>
          </w:p>
        </w:tc>
        <w:tc>
          <w:tcPr>
            <w:tcW w:w="5369" w:type="dxa"/>
            <w:vAlign w:val="center"/>
            <w:hideMark/>
          </w:tcPr>
          <w:p w:rsidR="00204D28" w:rsidRPr="00FF4B98" w:rsidRDefault="000D649A" w:rsidP="005F562F">
            <w:pPr>
              <w:spacing w:after="0" w:line="240" w:lineRule="auto"/>
              <w:jc w:val="both"/>
              <w:rPr>
                <w:rFonts w:ascii="Times New Roman" w:eastAsia="Times New Roman" w:hAnsi="Times New Roman" w:cs="Times New Roman"/>
                <w:sz w:val="24"/>
                <w:szCs w:val="24"/>
                <w:lang w:val="en-US"/>
              </w:rPr>
            </w:pPr>
            <w:r w:rsidRPr="00FF4B98">
              <w:rPr>
                <w:rFonts w:ascii="Times New Roman" w:eastAsia="Times New Roman" w:hAnsi="Times New Roman" w:cs="Times New Roman"/>
                <w:sz w:val="24"/>
                <w:szCs w:val="24"/>
                <w:lang w:val="en-US"/>
              </w:rPr>
              <w:t>Н</w:t>
            </w:r>
            <w:r w:rsidR="00204D28" w:rsidRPr="00FF4B98">
              <w:rPr>
                <w:rFonts w:ascii="Times New Roman" w:eastAsia="Times New Roman" w:hAnsi="Times New Roman" w:cs="Times New Roman"/>
                <w:sz w:val="24"/>
                <w:szCs w:val="24"/>
                <w:lang w:val="en-US"/>
              </w:rPr>
              <w:t>изкий</w:t>
            </w:r>
          </w:p>
        </w:tc>
      </w:tr>
      <w:tr w:rsidR="00204D28" w:rsidRPr="00FF4B98" w:rsidTr="005F562F">
        <w:trPr>
          <w:tblCellSpacing w:w="15" w:type="dxa"/>
          <w:jc w:val="center"/>
        </w:trPr>
        <w:tc>
          <w:tcPr>
            <w:tcW w:w="2093" w:type="dxa"/>
            <w:vAlign w:val="center"/>
            <w:hideMark/>
          </w:tcPr>
          <w:p w:rsidR="00204D28" w:rsidRPr="00FF4B98" w:rsidRDefault="00204D28" w:rsidP="005F562F">
            <w:pPr>
              <w:spacing w:after="0" w:line="240" w:lineRule="auto"/>
              <w:jc w:val="center"/>
              <w:rPr>
                <w:rFonts w:ascii="Times New Roman" w:eastAsia="Times New Roman" w:hAnsi="Times New Roman" w:cs="Times New Roman"/>
                <w:sz w:val="24"/>
                <w:szCs w:val="24"/>
                <w:lang w:val="en-US"/>
              </w:rPr>
            </w:pPr>
            <w:r w:rsidRPr="00FF4B98">
              <w:rPr>
                <w:rFonts w:ascii="Times New Roman" w:eastAsia="Times New Roman" w:hAnsi="Times New Roman" w:cs="Times New Roman"/>
                <w:sz w:val="24"/>
                <w:szCs w:val="24"/>
                <w:lang w:val="en-US"/>
              </w:rPr>
              <w:t>9.</w:t>
            </w:r>
          </w:p>
        </w:tc>
        <w:tc>
          <w:tcPr>
            <w:tcW w:w="2238" w:type="dxa"/>
            <w:vAlign w:val="center"/>
            <w:hideMark/>
          </w:tcPr>
          <w:p w:rsidR="00204D28" w:rsidRPr="00FF4B98" w:rsidRDefault="00204D28" w:rsidP="005F562F">
            <w:pPr>
              <w:spacing w:after="0" w:line="240" w:lineRule="auto"/>
              <w:jc w:val="center"/>
              <w:rPr>
                <w:rFonts w:ascii="Times New Roman" w:eastAsia="Times New Roman" w:hAnsi="Times New Roman" w:cs="Times New Roman"/>
                <w:sz w:val="24"/>
                <w:szCs w:val="24"/>
                <w:lang w:val="en-US"/>
              </w:rPr>
            </w:pPr>
            <w:r w:rsidRPr="00FF4B98">
              <w:rPr>
                <w:rFonts w:ascii="Times New Roman" w:eastAsia="Times New Roman" w:hAnsi="Times New Roman" w:cs="Times New Roman"/>
                <w:sz w:val="24"/>
                <w:szCs w:val="24"/>
                <w:lang w:val="en-US"/>
              </w:rPr>
              <w:t>6</w:t>
            </w:r>
          </w:p>
        </w:tc>
        <w:tc>
          <w:tcPr>
            <w:tcW w:w="5369" w:type="dxa"/>
            <w:vAlign w:val="center"/>
            <w:hideMark/>
          </w:tcPr>
          <w:p w:rsidR="00204D28" w:rsidRPr="00FF4B98" w:rsidRDefault="00204D28" w:rsidP="005F562F">
            <w:pPr>
              <w:spacing w:after="0" w:line="240" w:lineRule="auto"/>
              <w:jc w:val="both"/>
              <w:rPr>
                <w:rFonts w:ascii="Times New Roman" w:eastAsia="Times New Roman" w:hAnsi="Times New Roman" w:cs="Times New Roman"/>
                <w:sz w:val="24"/>
                <w:szCs w:val="24"/>
                <w:lang w:val="en-US"/>
              </w:rPr>
            </w:pPr>
            <w:r w:rsidRPr="00FF4B98">
              <w:rPr>
                <w:rFonts w:ascii="Times New Roman" w:eastAsia="Times New Roman" w:hAnsi="Times New Roman" w:cs="Times New Roman"/>
                <w:sz w:val="24"/>
                <w:szCs w:val="24"/>
                <w:lang w:val="en-US"/>
              </w:rPr>
              <w:t>ниже среднего</w:t>
            </w:r>
          </w:p>
        </w:tc>
      </w:tr>
      <w:tr w:rsidR="00204D28" w:rsidRPr="00FF4B98" w:rsidTr="005F562F">
        <w:trPr>
          <w:tblCellSpacing w:w="15" w:type="dxa"/>
          <w:jc w:val="center"/>
        </w:trPr>
        <w:tc>
          <w:tcPr>
            <w:tcW w:w="2093" w:type="dxa"/>
            <w:vAlign w:val="center"/>
            <w:hideMark/>
          </w:tcPr>
          <w:p w:rsidR="00204D28" w:rsidRPr="00FF4B98" w:rsidRDefault="00204D28" w:rsidP="005F562F">
            <w:pPr>
              <w:spacing w:after="0" w:line="240" w:lineRule="auto"/>
              <w:jc w:val="center"/>
              <w:rPr>
                <w:rFonts w:ascii="Times New Roman" w:eastAsia="Times New Roman" w:hAnsi="Times New Roman" w:cs="Times New Roman"/>
                <w:sz w:val="24"/>
                <w:szCs w:val="24"/>
                <w:lang w:val="en-US"/>
              </w:rPr>
            </w:pPr>
            <w:r w:rsidRPr="00FF4B98">
              <w:rPr>
                <w:rFonts w:ascii="Times New Roman" w:eastAsia="Times New Roman" w:hAnsi="Times New Roman" w:cs="Times New Roman"/>
                <w:sz w:val="24"/>
                <w:szCs w:val="24"/>
                <w:lang w:val="en-US"/>
              </w:rPr>
              <w:t>10.</w:t>
            </w:r>
          </w:p>
        </w:tc>
        <w:tc>
          <w:tcPr>
            <w:tcW w:w="2238" w:type="dxa"/>
            <w:vAlign w:val="center"/>
            <w:hideMark/>
          </w:tcPr>
          <w:p w:rsidR="00204D28" w:rsidRPr="00FF4B98" w:rsidRDefault="00204D28" w:rsidP="005F562F">
            <w:pPr>
              <w:spacing w:after="0" w:line="240" w:lineRule="auto"/>
              <w:jc w:val="center"/>
              <w:rPr>
                <w:rFonts w:ascii="Times New Roman" w:eastAsia="Times New Roman" w:hAnsi="Times New Roman" w:cs="Times New Roman"/>
                <w:sz w:val="24"/>
                <w:szCs w:val="24"/>
                <w:lang w:val="en-US"/>
              </w:rPr>
            </w:pPr>
            <w:r w:rsidRPr="00FF4B98">
              <w:rPr>
                <w:rFonts w:ascii="Times New Roman" w:eastAsia="Times New Roman" w:hAnsi="Times New Roman" w:cs="Times New Roman"/>
                <w:sz w:val="24"/>
                <w:szCs w:val="24"/>
                <w:lang w:val="en-US"/>
              </w:rPr>
              <w:t>7</w:t>
            </w:r>
          </w:p>
        </w:tc>
        <w:tc>
          <w:tcPr>
            <w:tcW w:w="5369" w:type="dxa"/>
            <w:vAlign w:val="center"/>
            <w:hideMark/>
          </w:tcPr>
          <w:p w:rsidR="00204D28" w:rsidRPr="00FF4B98" w:rsidRDefault="00204D28" w:rsidP="005F562F">
            <w:pPr>
              <w:spacing w:after="0" w:line="240" w:lineRule="auto"/>
              <w:jc w:val="both"/>
              <w:rPr>
                <w:rFonts w:ascii="Times New Roman" w:eastAsia="Times New Roman" w:hAnsi="Times New Roman" w:cs="Times New Roman"/>
                <w:sz w:val="24"/>
                <w:szCs w:val="24"/>
                <w:lang w:val="en-US"/>
              </w:rPr>
            </w:pPr>
            <w:r w:rsidRPr="00FF4B98">
              <w:rPr>
                <w:rFonts w:ascii="Times New Roman" w:eastAsia="Times New Roman" w:hAnsi="Times New Roman" w:cs="Times New Roman"/>
                <w:sz w:val="24"/>
                <w:szCs w:val="24"/>
                <w:lang w:val="en-US"/>
              </w:rPr>
              <w:t>ниже среднего</w:t>
            </w:r>
          </w:p>
        </w:tc>
      </w:tr>
      <w:tr w:rsidR="00204D28" w:rsidRPr="00FF4B98" w:rsidTr="005F562F">
        <w:trPr>
          <w:tblCellSpacing w:w="15" w:type="dxa"/>
          <w:jc w:val="center"/>
        </w:trPr>
        <w:tc>
          <w:tcPr>
            <w:tcW w:w="2093" w:type="dxa"/>
            <w:vAlign w:val="center"/>
            <w:hideMark/>
          </w:tcPr>
          <w:p w:rsidR="00204D28" w:rsidRPr="00FF4B98" w:rsidRDefault="00204D28" w:rsidP="005F562F">
            <w:pPr>
              <w:spacing w:after="0" w:line="240" w:lineRule="auto"/>
              <w:jc w:val="center"/>
              <w:rPr>
                <w:rFonts w:ascii="Times New Roman" w:eastAsia="Times New Roman" w:hAnsi="Times New Roman" w:cs="Times New Roman"/>
                <w:sz w:val="24"/>
                <w:szCs w:val="24"/>
                <w:lang w:val="en-US"/>
              </w:rPr>
            </w:pPr>
            <w:r w:rsidRPr="00FF4B98">
              <w:rPr>
                <w:rFonts w:ascii="Times New Roman" w:eastAsia="Times New Roman" w:hAnsi="Times New Roman" w:cs="Times New Roman"/>
                <w:sz w:val="24"/>
                <w:szCs w:val="24"/>
                <w:lang w:val="en-US"/>
              </w:rPr>
              <w:t>11.</w:t>
            </w:r>
          </w:p>
        </w:tc>
        <w:tc>
          <w:tcPr>
            <w:tcW w:w="2238" w:type="dxa"/>
            <w:vAlign w:val="center"/>
            <w:hideMark/>
          </w:tcPr>
          <w:p w:rsidR="00204D28" w:rsidRPr="00FF4B98" w:rsidRDefault="00204D28" w:rsidP="005F562F">
            <w:pPr>
              <w:spacing w:after="0" w:line="240" w:lineRule="auto"/>
              <w:jc w:val="center"/>
              <w:rPr>
                <w:rFonts w:ascii="Times New Roman" w:eastAsia="Times New Roman" w:hAnsi="Times New Roman" w:cs="Times New Roman"/>
                <w:sz w:val="24"/>
                <w:szCs w:val="24"/>
                <w:lang w:val="en-US"/>
              </w:rPr>
            </w:pPr>
            <w:r w:rsidRPr="00FF4B98">
              <w:rPr>
                <w:rFonts w:ascii="Times New Roman" w:eastAsia="Times New Roman" w:hAnsi="Times New Roman" w:cs="Times New Roman"/>
                <w:sz w:val="24"/>
                <w:szCs w:val="24"/>
                <w:lang w:val="en-US"/>
              </w:rPr>
              <w:t>4</w:t>
            </w:r>
          </w:p>
        </w:tc>
        <w:tc>
          <w:tcPr>
            <w:tcW w:w="5369" w:type="dxa"/>
            <w:vAlign w:val="center"/>
            <w:hideMark/>
          </w:tcPr>
          <w:p w:rsidR="00204D28" w:rsidRPr="00FF4B98" w:rsidRDefault="000D649A" w:rsidP="005F562F">
            <w:pPr>
              <w:spacing w:after="0" w:line="240" w:lineRule="auto"/>
              <w:jc w:val="both"/>
              <w:rPr>
                <w:rFonts w:ascii="Times New Roman" w:eastAsia="Times New Roman" w:hAnsi="Times New Roman" w:cs="Times New Roman"/>
                <w:sz w:val="24"/>
                <w:szCs w:val="24"/>
                <w:lang w:val="en-US"/>
              </w:rPr>
            </w:pPr>
            <w:r w:rsidRPr="00FF4B98">
              <w:rPr>
                <w:rFonts w:ascii="Times New Roman" w:eastAsia="Times New Roman" w:hAnsi="Times New Roman" w:cs="Times New Roman"/>
                <w:sz w:val="24"/>
                <w:szCs w:val="24"/>
                <w:lang w:val="en-US"/>
              </w:rPr>
              <w:t>Н</w:t>
            </w:r>
            <w:r w:rsidR="00204D28" w:rsidRPr="00FF4B98">
              <w:rPr>
                <w:rFonts w:ascii="Times New Roman" w:eastAsia="Times New Roman" w:hAnsi="Times New Roman" w:cs="Times New Roman"/>
                <w:sz w:val="24"/>
                <w:szCs w:val="24"/>
                <w:lang w:val="en-US"/>
              </w:rPr>
              <w:t>изкий</w:t>
            </w:r>
          </w:p>
        </w:tc>
      </w:tr>
      <w:tr w:rsidR="00204D28" w:rsidRPr="00FF4B98" w:rsidTr="005F562F">
        <w:trPr>
          <w:tblCellSpacing w:w="15" w:type="dxa"/>
          <w:jc w:val="center"/>
        </w:trPr>
        <w:tc>
          <w:tcPr>
            <w:tcW w:w="2093" w:type="dxa"/>
            <w:vAlign w:val="center"/>
            <w:hideMark/>
          </w:tcPr>
          <w:p w:rsidR="00204D28" w:rsidRPr="00FF4B98" w:rsidRDefault="00204D28" w:rsidP="005F562F">
            <w:pPr>
              <w:spacing w:after="0" w:line="240" w:lineRule="auto"/>
              <w:jc w:val="center"/>
              <w:rPr>
                <w:rFonts w:ascii="Times New Roman" w:eastAsia="Times New Roman" w:hAnsi="Times New Roman" w:cs="Times New Roman"/>
                <w:sz w:val="24"/>
                <w:szCs w:val="24"/>
                <w:lang w:val="en-US"/>
              </w:rPr>
            </w:pPr>
            <w:r w:rsidRPr="00FF4B98">
              <w:rPr>
                <w:rFonts w:ascii="Times New Roman" w:eastAsia="Times New Roman" w:hAnsi="Times New Roman" w:cs="Times New Roman"/>
                <w:sz w:val="24"/>
                <w:szCs w:val="24"/>
                <w:lang w:val="en-US"/>
              </w:rPr>
              <w:t>12.</w:t>
            </w:r>
          </w:p>
        </w:tc>
        <w:tc>
          <w:tcPr>
            <w:tcW w:w="2238" w:type="dxa"/>
            <w:vAlign w:val="center"/>
            <w:hideMark/>
          </w:tcPr>
          <w:p w:rsidR="00204D28" w:rsidRPr="00FF4B98" w:rsidRDefault="00204D28" w:rsidP="005F562F">
            <w:pPr>
              <w:spacing w:after="0" w:line="240" w:lineRule="auto"/>
              <w:jc w:val="center"/>
              <w:rPr>
                <w:rFonts w:ascii="Times New Roman" w:eastAsia="Times New Roman" w:hAnsi="Times New Roman" w:cs="Times New Roman"/>
                <w:sz w:val="24"/>
                <w:szCs w:val="24"/>
                <w:lang w:val="en-US"/>
              </w:rPr>
            </w:pPr>
            <w:r w:rsidRPr="00FF4B98">
              <w:rPr>
                <w:rFonts w:ascii="Times New Roman" w:eastAsia="Times New Roman" w:hAnsi="Times New Roman" w:cs="Times New Roman"/>
                <w:sz w:val="24"/>
                <w:szCs w:val="24"/>
                <w:lang w:val="en-US"/>
              </w:rPr>
              <w:t>6</w:t>
            </w:r>
          </w:p>
        </w:tc>
        <w:tc>
          <w:tcPr>
            <w:tcW w:w="5369" w:type="dxa"/>
            <w:vAlign w:val="center"/>
            <w:hideMark/>
          </w:tcPr>
          <w:p w:rsidR="00204D28" w:rsidRPr="00FF4B98" w:rsidRDefault="00204D28" w:rsidP="005F562F">
            <w:pPr>
              <w:spacing w:after="0" w:line="240" w:lineRule="auto"/>
              <w:jc w:val="both"/>
              <w:rPr>
                <w:rFonts w:ascii="Times New Roman" w:eastAsia="Times New Roman" w:hAnsi="Times New Roman" w:cs="Times New Roman"/>
                <w:sz w:val="24"/>
                <w:szCs w:val="24"/>
                <w:lang w:val="en-US"/>
              </w:rPr>
            </w:pPr>
            <w:r w:rsidRPr="00FF4B98">
              <w:rPr>
                <w:rFonts w:ascii="Times New Roman" w:eastAsia="Times New Roman" w:hAnsi="Times New Roman" w:cs="Times New Roman"/>
                <w:sz w:val="24"/>
                <w:szCs w:val="24"/>
                <w:lang w:val="en-US"/>
              </w:rPr>
              <w:t>ниже среднего</w:t>
            </w:r>
          </w:p>
        </w:tc>
      </w:tr>
    </w:tbl>
    <w:p w:rsidR="00204D28" w:rsidRPr="00FF4B98" w:rsidRDefault="00204D28" w:rsidP="00204D28">
      <w:pPr>
        <w:spacing w:after="0" w:line="360" w:lineRule="auto"/>
        <w:jc w:val="both"/>
        <w:rPr>
          <w:rFonts w:ascii="Times New Roman" w:hAnsi="Times New Roman" w:cs="Times New Roman"/>
          <w:sz w:val="24"/>
          <w:szCs w:val="24"/>
        </w:rPr>
      </w:pP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Итак, минимальный количественный показатель составил 3 балла, а максимальный – 7 баллов.</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xml:space="preserve">В ходе констатирующего этапа эксперимента были установлены типичные ошибки и особенности, присущие школьникам с лёгкой степенью умственной отсталости в плане владения ими представлениями об исторических событиях и личностях, а именно: </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имеют резко ограниченные представления об исторических личностях;</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не могут объективно оценить историческую личность.</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xml:space="preserve">Таким образом, можно сделать вывод о том, что у учащихся с лёгкой степенью умственной отсталости отмечается недоразвитие представлений об исторических личностях. Дети плохо знакомы с историей своей Родины, наследием, с героическими личностями, в том числе с великими князьями, полководцами, их достижениями и значениями побед для Отечества. Школьники не понимают основной сути излагаемых исторических событий, явлений. У детей отмечаются выраженные трудности установления взаимосвязи между историческими событиями. Несмотря на то, что ученики усваивали элементарные сведения об истории своей страны в начальных, а также 5-6 классах, знания этих детей непрочные, подвержены быстрому распаду. Дети считают историческими личностями современных певцов, авторов литературных произведений. У школьников имеет место незнание времени правления той или иной </w:t>
      </w:r>
      <w:r w:rsidRPr="00FF4B98">
        <w:rPr>
          <w:rFonts w:ascii="Times New Roman" w:hAnsi="Times New Roman" w:cs="Times New Roman"/>
          <w:color w:val="000000" w:themeColor="text1"/>
          <w:sz w:val="24"/>
          <w:szCs w:val="24"/>
        </w:rPr>
        <w:t xml:space="preserve">исторической личности. Нередко школьники смешивают исторических личностей, приписывают </w:t>
      </w:r>
      <w:r w:rsidRPr="00FF4B98">
        <w:rPr>
          <w:rFonts w:ascii="Times New Roman" w:hAnsi="Times New Roman" w:cs="Times New Roman"/>
          <w:sz w:val="24"/>
          <w:szCs w:val="24"/>
        </w:rPr>
        <w:t>одним достижения других.</w:t>
      </w:r>
    </w:p>
    <w:p w:rsidR="00204D28" w:rsidRPr="00FF4B98" w:rsidRDefault="00204D28" w:rsidP="00204D28">
      <w:pPr>
        <w:spacing w:after="0" w:line="360" w:lineRule="auto"/>
        <w:ind w:firstLine="720"/>
        <w:jc w:val="both"/>
        <w:rPr>
          <w:rFonts w:ascii="Times New Roman" w:hAnsi="Times New Roman" w:cs="Times New Roman"/>
          <w:sz w:val="24"/>
          <w:szCs w:val="24"/>
        </w:rPr>
      </w:pPr>
    </w:p>
    <w:p w:rsidR="00204D28" w:rsidRPr="00FF4B98" w:rsidRDefault="00204D28" w:rsidP="00204D28">
      <w:pPr>
        <w:spacing w:after="0" w:line="360" w:lineRule="auto"/>
        <w:ind w:firstLine="720"/>
        <w:jc w:val="center"/>
        <w:rPr>
          <w:rFonts w:ascii="Times New Roman" w:hAnsi="Times New Roman" w:cs="Times New Roman"/>
          <w:b/>
          <w:sz w:val="24"/>
          <w:szCs w:val="24"/>
        </w:rPr>
      </w:pPr>
      <w:r w:rsidRPr="00FF4B98">
        <w:rPr>
          <w:rFonts w:ascii="Times New Roman" w:hAnsi="Times New Roman" w:cs="Times New Roman"/>
          <w:b/>
          <w:sz w:val="24"/>
          <w:szCs w:val="24"/>
        </w:rPr>
        <w:t>2.3. Специфика коррекционной работы по развитию у учащихся с легкой степенью умственной отсталости представлений об исторических личностях на экспериментальных уроках</w:t>
      </w:r>
    </w:p>
    <w:p w:rsidR="00204D28" w:rsidRPr="00FF4B98" w:rsidRDefault="00204D28" w:rsidP="00204D28">
      <w:pPr>
        <w:spacing w:after="0" w:line="360" w:lineRule="auto"/>
        <w:ind w:firstLine="720"/>
        <w:jc w:val="center"/>
        <w:rPr>
          <w:rFonts w:ascii="Times New Roman" w:hAnsi="Times New Roman" w:cs="Times New Roman"/>
          <w:b/>
          <w:sz w:val="24"/>
          <w:szCs w:val="24"/>
        </w:rPr>
      </w:pPr>
    </w:p>
    <w:p w:rsidR="00204D28" w:rsidRPr="00FF4B98" w:rsidRDefault="00204D28" w:rsidP="00204D28">
      <w:pPr>
        <w:spacing w:after="0" w:line="360" w:lineRule="auto"/>
        <w:ind w:firstLine="720"/>
        <w:jc w:val="both"/>
        <w:rPr>
          <w:rFonts w:ascii="Times New Roman" w:hAnsi="Times New Roman" w:cs="Times New Roman"/>
          <w:color w:val="000000" w:themeColor="text1"/>
          <w:sz w:val="24"/>
          <w:szCs w:val="24"/>
        </w:rPr>
      </w:pPr>
      <w:r w:rsidRPr="00FF4B98">
        <w:rPr>
          <w:rFonts w:ascii="Times New Roman" w:hAnsi="Times New Roman" w:cs="Times New Roman"/>
          <w:sz w:val="24"/>
          <w:szCs w:val="24"/>
        </w:rPr>
        <w:lastRenderedPageBreak/>
        <w:t xml:space="preserve">Экспериментальные данные, полученные в ходе проведения формирующего и </w:t>
      </w:r>
      <w:r w:rsidRPr="00FF4B98">
        <w:rPr>
          <w:rFonts w:ascii="Times New Roman" w:hAnsi="Times New Roman" w:cs="Times New Roman"/>
          <w:color w:val="000000" w:themeColor="text1"/>
          <w:sz w:val="24"/>
          <w:szCs w:val="24"/>
        </w:rPr>
        <w:t>эксперимента, позволяют определить методические способы, направленные на снижение трудностей в развитии адекватных представлений об исторических личностях и их роли в историческом процессе у умственно отсталых школьников.</w:t>
      </w:r>
    </w:p>
    <w:p w:rsidR="00204D28" w:rsidRPr="00FF4B98" w:rsidRDefault="00204D28" w:rsidP="00204D28">
      <w:pPr>
        <w:spacing w:after="0" w:line="360" w:lineRule="auto"/>
        <w:ind w:firstLine="720"/>
        <w:jc w:val="both"/>
        <w:rPr>
          <w:rFonts w:ascii="Times New Roman" w:hAnsi="Times New Roman" w:cs="Times New Roman"/>
          <w:color w:val="000000" w:themeColor="text1"/>
          <w:sz w:val="24"/>
          <w:szCs w:val="24"/>
        </w:rPr>
      </w:pPr>
      <w:r w:rsidRPr="00FF4B98">
        <w:rPr>
          <w:rFonts w:ascii="Times New Roman" w:hAnsi="Times New Roman" w:cs="Times New Roman"/>
          <w:color w:val="000000" w:themeColor="text1"/>
          <w:sz w:val="24"/>
          <w:szCs w:val="24"/>
        </w:rPr>
        <w:t>Во-первых, мы производили тщательный отбор исторических деятелей, изучаемых на уроках истории России. Это позволяло не перегружать сложный для восприятия материал, вырабатывать у школьников навык отделения первостепенных и важнейших событий от второстепенных.</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Во-вторых, умственно отсталым учащимся давался четкий единообразный алгоритм изучения исторических личностей, руководствуясь которым ученики могли не только воспроизводить пройденный материал, но и самостоятельно составлять рассказ о том или ином деятеле.</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Для наиболее адекватного восприятия исторической информации умственно отсталым учащимся давалась постоянная опора на наглядные средства обучения: картины, иллюстрации, схемы, карты, презентации, отрывки из художественных и документальных фильмов. Наглядные средства обучения, а также план или алгоритм рассказа о том или ином историческом герое были направлены на облегчение речевых высказываний умственно отсталых школьников и служили пополнению их словарного запаса и развитию речи.</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При изложении нового материала учитель истории пользовался простыми речевыми конструкциями и строго отобранным терминологическим аппаратом. Нельзя перегружать восприятие умственно отсталых учащихся. Новые термины и понятия вводились постепенно, при этом использовался терминологический словарь, в который школьники записывали новые слова и их определения. Также они несколько раз повторялись их в течение урока, что облегчило их запоминание и использование в ходе последующих тем. Учитель постоянно убеждался, что ученики правильно, адекватно запомнили новую терминологию.</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Темп речи учителя при изложении новых тем был спокойным, неторопливым, поскольку необходимо было убедиться, что школьники понимают, о чем идет речь и успевают делать нужные записи в тетрадях.</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xml:space="preserve">Как показывают результаты констатирующего эксперимента, умственно отсталые учащиеся затрудняются устанавливать связи и отношения между историческими событиями и историческими личностями. Помочь в установлении нужных связей и отношений помогало использование на уроках истории сравнительных таблиц и исторических пропорций. После реализации данного образовательного приема в ходе нескольких уроков, </w:t>
      </w:r>
      <w:r w:rsidRPr="00FF4B98">
        <w:rPr>
          <w:rFonts w:ascii="Times New Roman" w:hAnsi="Times New Roman" w:cs="Times New Roman"/>
          <w:sz w:val="24"/>
          <w:szCs w:val="24"/>
        </w:rPr>
        <w:lastRenderedPageBreak/>
        <w:t>учитель давал подобные задания для самостоятельной классной или домашней работы, а также в качестве индивидуальных заданий.</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Для того чтобы избежать установления у учащихся связей между историческими событиями, основанной только лишь на внешней характеристике явлений, учащимся давались яркие характеристики исторических деятелей, использовались сюжетные оценки в ходе повествования, привлекались разнообразные средства наглядности. Подробные характеристики исторических личностей, оценка их деятельности, акцентирование внимания как на положительных, так и на отрицательных поступках и чертах характера препятствовали формированию однозначного мнения или представления как о самой личности, так и об исторической эпохе в целом.</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При характеристике исторической личности в рамках той или иной темы, учитель давал не только четкую оценку значения ее деятельности, но и связывал действия исторического героя с интересами сословия или общества в целом, показывая при этом и роль всего русского народа. Это препятствовало формированию у умственно отсталых учащихся неверного представления о том, что исторические события являются результатом единоличного действия какого-либо человека.</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В своем повествовании учитель связывал внешний облик исторического персонажа, факты его биографии с его деятельностью и оценками этой деятельности данными им самим, современниками и потомками. Это способствовало формированию у умственно отсталых учащихся таких чувств, как долг, совесть, любовь к Родине и т.д. Кроме того это позволило научить школьников давать адекватные оценки событиям прошлого.</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Не менее важно учитывать индивидуальные особенности умственно отсталых школьников, разную степень усвоения ими учебного материала, в связи с чем нужно правильно группировать не только исторический материал, но и задания к нему. Весь учебный материал подразделялся на основной, для обязательного изучения и на дополнительный, рассчитанный на более «сильных» учеников. Так же был осуществлен подход к заданиям, которые были рассчитаны на совместную работу в классе и на индивидуальную работу дома или на уроке.</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xml:space="preserve">Для того чтобы знания умственно отсталых учеников приобрели системный характер, учитель учитывал и устанавливал межпредметные связи, например, с географией, обществознанием, литературой. Так в рамках изучения тем, посвященных истории культуры, проводились параллели с учебным материалом по литературе. В свою очередь, усвоение исторического материала основывалось на навыках, приобретенных учащимися школы для </w:t>
      </w:r>
      <w:r w:rsidRPr="00FF4B98">
        <w:rPr>
          <w:rFonts w:ascii="Times New Roman" w:hAnsi="Times New Roman" w:cs="Times New Roman"/>
          <w:sz w:val="24"/>
          <w:szCs w:val="24"/>
        </w:rPr>
        <w:lastRenderedPageBreak/>
        <w:t>детей с интеллектуальной недостаточностью на занятиях по другим учебным дисциплинам: русский язык, литература, география, музыка и т.д.</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Учащиеся закрепляли пройденный материал. При этом первоначально их рассказ строился с опорой на наглядные средства, либо на пункты плана, составленного учителем либо совместно с ним. При этом пункты плана были конкретными и дробными. Так умственно отсталым школьникам было проще запомнить последовательность рассказа.</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Для лучшего усвоения и осмысления исторического материала в качестве домашнего задания использовалась практическая работа: нарисовать картинку, сделать аппликацию или бумажный макет. Было также полезно привлекать современные информационно-компьютерные технологии: в качестве творческого домашнего задания сделать презентацию, посвященную какому-либо историческому персонажу. Такая практическая работа способствовала лучшему запоминанию, а также позволяла учащемуся объяснить, с какими событиями связана данная личность.</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В ходе повторительно-обобщающих уроков учитель организовывал коллективную работу класса. Учащиеся совместно с учителем подводили итоги изученных событий, находили выводы в тексте учебника и записывали их в тетрадь.</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Во время текущего или обобщающего повторений учитель убеждался в адекватности сформированных исторических представлений и характеристик исторических личностей путем их неоднократного повторения, возвращения к уже изученному материалу.</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Во время урока истории учитель использовал совокупность методов и приемов, которые, сочетаясь друг с другом, обеспечивали разнообразие видов учебной деятельности умственно отсталых учащихся, а также давали возможность привлечь разнообразные источники информации. Такой подход предполагал совместную реализацию словесных, наглядных и практических методов и приемов обучения, что позволяло умственно отсталым школьникам лучше усваивать учебный материал. Было целесообразно давать учащимся задания, включающие в себя сравнение исторических событий и явлений, описание исторических лиц и определение дат по событию. Учитель четко продумывал структуру вопросов и заданий к каждому уроку, стимулировал учеников к размышлению над событиями и явлениями исторического процесса.</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Использование в учебном процессе различных видов умственной деятельности способствовало более успешному запоминанию, усвоению и осмыслению исторических знаний учениками коррекционной школы.</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lastRenderedPageBreak/>
        <w:t>Экспериментальная работа с учащимися, имеющими лёгкую степень умственной отсталости, базировалась на принципах, выделенных с учётом методических рекомендаций Л.В. Петровой:</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принцип систематичности и последовательности. Экспериментальная работа была непрерывной, регулярной и планомерной, осуществлялась в соответствии с выделенными направлениями. Задания, использовавшиеся на экспериментальных уроках истории, последовательно усложнялись;</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принцип «от простого к сложному», т.е. постепенно нарастающей сложности учебного материала. Работа начиналась с уточнения содержания исторического события. Раскрывалась его суть, а также рассматривалось влияние исторической личности на то или иное событие, его исход. Детей постепенно учили выделять причины, обусловившие то или иное историческое событие. Закрепление усвоенных школьниками знаний обеспечивалось за счёт выполнения заданий;</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принцип сознательности и активности. Активность учащихся поощрялась, стимулировалась, поддерживалась за счет интересных заданий. Сознательному усвоению материала по истории способствовали его обсуждение, комментарии, наши уточнения, а также использование различных средств наглядности;</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принцип доступности. Задания были подобраны с учетом индивидуальных и возрастных особенностей учащихся. Школьники с лёгкой степенью умственной отсталости могли справиться с заданиями самостоятельно или с помощью педагога. Регулируя степень сложности заданий, их доступность для учащихся с нарушенным интеллектом, причем ориентация производилась на требования типовой программы для (коррекционных) образовательных учреждений;</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принцип наглядности. На экспериментальных уроках истории использовалась различная наглядность – иллюстрации, таблицы, схемы, карты и др. Использование средств наглядности позволяло оптимизировать коррекционную работу, направленную на развитие у учащихся с лёгкой степенью умственной отсталости представлений об исторических личностях;</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принцип практической направленности обучения, т.е. обеспечивалась связь обучения с жизнью. На уроках истории рассматривались события прошлого. Однако школьники проводили сравнения с современным временем. Дети опирались на свои знания в области географии, на сведения, полученные из художественной литературы на уроках чтения и развития речи;</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lastRenderedPageBreak/>
        <w:t>- принцип воспитывающей направленности обучения. Обеспечивалось воспитание у учащихся уважения и любви к своей Родине, к своему народу, к истории своей Отчизны;</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принцип индивидуального и дифференцированного подхода. Обеспечивался индивидуальный подход к каждому ребенку при реализации коллективных форм коррекционной работы на уроках истории. С учётом дифференцированного подхода осуществлялся и отбор заданий. Дети могли справиться с работой самостоятельно или с помощью педагога;</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принцип коррекционной направленности обучения. Этот принцип предполагал порционную подачу материала, небольшими частями, а также постоянное повторение материала, усвоенного детьми на предыдущих уроках истории. Кроме того, на всех уроках осуществлялось развитие и коррекция у детей психических процессов: устной речи, мышления, внимания, памяти, воображения и др. [36, с. 133]</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Средством развития у семиклассников с лёгкой степенью умственной отсталости представлений об исторических личностях являлись задания. Их отбор осуществлялся из научно-методической литературы. За основу были взяты труды следующих авторов: Е.Т. Голикова, Н.П. Долгобородова, О.Г. Зорина, A.И. Капустин, Ю.Ф. Кузнецов, В.А. Лапшин, И.И. Логинов, Н.Б. Лурье, Л.В. Петрова, Б.П. Пузанов, М.П. Сергиенко, В.И. Синев, Л.В. Смирнова.</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Некоторые задания были отобраны из учебников истории для 7 класса школы для учащихся с интеллектуальной недостаточностью. Эти задания были систематизированы, была продумана последовательность и форма их предъявления ученикам на экспериментальных уроках истории.</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Содержание коррекционной работы определялось требованиями типовой программы. Школьники усваивали материал по следующим тематическим разделам:</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1. «История нашей страны древнейшего периода». Легендарная история происхождения славян и земли русской, жизнь восточных славян в далёком прошлом; их хозяйство, быт, основные занятия, верования. Появление княжеств в VIII – IХ веках у восточных славян и др.</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2. «Киевская Русь». Создание Киевского государства. С кем воевала Киевская Русь: древляне, печенеги, хазары, греки. Крещение Руси при Князе Владимире и воеводе Добрыне. Приход к власти Владимира Мономаха. Личность Владимира Мономаха и др.</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xml:space="preserve">3. «Распад Киевской Руси». Причины распада Киевской Руси. Рост городов. Появление отдельных 15 крупных княжеств-государств. Владимиро-Суздальская Русь и </w:t>
      </w:r>
      <w:r w:rsidRPr="00FF4B98">
        <w:rPr>
          <w:rFonts w:ascii="Times New Roman" w:hAnsi="Times New Roman" w:cs="Times New Roman"/>
          <w:sz w:val="24"/>
          <w:szCs w:val="24"/>
        </w:rPr>
        <w:lastRenderedPageBreak/>
        <w:t>наследие Киевской Руси. Андрей Боголюбский и перенос столицы во Владимир. Личность Андрея Боголюбского. И др.</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xml:space="preserve"> 4. «Борьба Руси с иноземными завоевателями». Создание державы Чингисхана. Условия жизни монгольских кочевников. Войско, военная дисциплина. Нашествие монголо-татар на Русь. Подвиг князя Рязанского, Евпатия Коловрат и др. Русь под монголо-татарским игом. Рыцари-крестоносцы, их снаряжение и военный опыт. Александр Невский и военная дружина. Личность Александра Невского. «Ледовое побоище». Героизм и победа новгородцев. Значение этой победы для укрепления православия на русской земле и др.</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5. «Начало объединения русских земель вокруг Московского княжества». Возрождение хозяйства и культуры. Тяжёлое положение русского и других народов. Усиление роли Москвы. Московско-Владимирская Русь при Дмитрии Донском. Противостояние Орде. Битва на Куликовом поле, итог битвы. Значение Куликовской битвы для русского народа. Распад Золотой Орды. Иван III. Освобождение от иноземного ига и др.</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xml:space="preserve">Итак, в центре внимания учащихся были следующие исторические личности: </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первые русские князья: Олег, Игорь, Ольга Святослав;</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князь Владимир и воевода Добрыня;</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Владимир Мономах;</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Андрей Боголюбский;</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Александр Невский;</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Дмитрий Донской;</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Иван III.</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Экспериментальная коррекционная работа с учащимися с целью развития у них представлений об исторических личностях проводилась с учётом рекомендаций Б.П. Пузанова.</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Итак, в рамках данного направления коррекционной работы школьники знакомились с различными историческими личностями. В их числе были следующие: русские князья Олег, Игорь, Ольга Святослав; князь Владимир и воевода Добрыня; Владимир Мономах; Андрей Боголюбский; Евпатий Коловрат, Александр Невский; Дмитрий Донской; Чингисхан; Иван III.</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xml:space="preserve">Раскрытие образов выдающихся исторических личностей помогало ученикам глубже понять суть изучаемых событий, явлений. </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xml:space="preserve">Школьники узнавали основные факты биографии изучаемых исторических личностей, черты характера этих людей. Дети знакомились с решениями, принятыми теми или иными лидерами, а также влияние известной личности на ход истории. </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lastRenderedPageBreak/>
        <w:t>Ученикам демонстрировался потрет изучаемой исторической личности. Имя этого человека фиксировалось на доске. В течение одного урока школьники несколько раз называли данную историческую личность в связи с выполнением тех или иных заданий, при организации беседы, а также в процессе ответов на вопросы.</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Дети готовили сообщения о личностях этих людей, раскрывали черты характера, военные достижения, а также самостоятельно подбирали иллюстративный материал. В ходе беседы выяснялось, какую информацию получили дети, что нового они узнали об изучаемом историческом лидере.</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Школьный библиотекарь оказывал ученикам помощь в подборе литературы, ориентировал школьников на соответствующие энциклопедии для детей, другой материал.</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Ученикам предлагались задания различного типа:</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узнать историческую личность по описанию, назвать имя, показать на портрете;</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из ряда заданных портретов выбрать только портрет того исторического деятеля, который был назван;</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самостоятельно дополнить схемы и зафиксировать на них основные сведения, касающиеся деятельности того или иного исторического деятеля;</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прочитать параграф учебника (сведения о том или ином историческом деятеле), пересказать его;</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подготовить стенгазету, отразить на ней сведения о тех или иных исторических личностях. Например, такая работа проводилась в связи усвоением школьниками материала по тематическому разделу «Киевская Русь»;</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зафиксировать в таблице основные события, связанные с деятельностью того или иного исторического деятеля. Записать результаты этих событий и др.</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Итак, коррекционная работа проводилась 2 раза в неделю на уроках истории. В процессе экспериментальной коррекционной работы применядись следующие принципы: систематичности и последовательности; от простого к сложному; сознательности и активности; доступности; наглядности; практической направленности обучения; воспитывающей направленности обучения; индивидуального и дифференциорованного подхода, а также коррекционной направленности.</w:t>
      </w:r>
    </w:p>
    <w:p w:rsidR="00204D28" w:rsidRPr="00204D28" w:rsidRDefault="00204D28" w:rsidP="00204D28">
      <w:pPr>
        <w:spacing w:after="0" w:line="360" w:lineRule="auto"/>
        <w:jc w:val="center"/>
        <w:rPr>
          <w:rFonts w:ascii="Times New Roman" w:hAnsi="Times New Roman" w:cs="Times New Roman"/>
          <w:b/>
          <w:sz w:val="24"/>
          <w:szCs w:val="24"/>
        </w:rPr>
      </w:pPr>
      <w:r w:rsidRPr="00FF4B98">
        <w:rPr>
          <w:rFonts w:ascii="Times New Roman" w:hAnsi="Times New Roman" w:cs="Times New Roman"/>
          <w:b/>
          <w:sz w:val="24"/>
          <w:szCs w:val="24"/>
        </w:rPr>
        <w:t>2.4. Результаты экспериментальной работы</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По завершении формирующего этапа педагогического эксперимента был проведён контрольный. Его цель и задачи были указаны выше.</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xml:space="preserve">Для выявления уровня развития у школьников представлений об исторических личностях, как и ранее, использовался опросник (5 вопросов разной степени сложности), </w:t>
      </w:r>
      <w:r w:rsidRPr="00FF4B98">
        <w:rPr>
          <w:rFonts w:ascii="Times New Roman" w:hAnsi="Times New Roman" w:cs="Times New Roman"/>
          <w:sz w:val="24"/>
          <w:szCs w:val="24"/>
        </w:rPr>
        <w:lastRenderedPageBreak/>
        <w:t>составленный с опорой на методические материалы Л.В. Петровой. Методика обследования школьников на контрольном этапе исследования не менялась.</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Все школьники поняли суть заданий, проявляли к ним интерес. Было установлено, что исторические понятия учеников расширились, обогатились, стали более точными. Так, 75% школьников уверенно разъяснили сущность таких понятий, как «царь» (задание 1) и «крестьянин» (задание 2). Все школьники приводили примеры исторических личностей (задание 3). Испытуемые называли в их числе Владимира Мономаха (83.3% учеников), князя Олега (75% учеников), княгиню Ольгу (33.3% учеников), Андрея Боголюбского (50% учеников).</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xml:space="preserve">Выявлено, что 66.7% учеников достаточно точно раскрыли сущность исторического понятия «партизаны» (задание 4). </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xml:space="preserve">Примеры некоторых ответов учеников: </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xml:space="preserve">- «Царь –главный человек, он управляет своей страной, принимает важные решения. Он всеми руководит. Например, был царь Иван IV»; </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«Крестьянин – это такой человек, который живёт и работает в деревне. Он занимается сельским хозяйством, выращивает овощи и фрукты. У него есть животные. Крестьянин работает на земле»;</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xml:space="preserve">- «Партизаны помогают армии, они прячутся от врагов в лесу. Это сильные и смелые люди, они любят и защищают свою Родину». </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xml:space="preserve">Нужно подчеркнуть, что школьники опирались на свои знания, приобретённые из художественной литературы на уроках чтения и развития речи, а также на экспериментальных уроках истории. </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xml:space="preserve">В ходе обследования школьников с использованием пятого диагностического задания было выявлено, что назвать всех личностей (на пяти портретах) смогли 66.7% учеников, на четырёх портретах – 25% учеников. Имена трёх исторических личностей с опорой на портреты были названы в 8.3% случаев. На констатирующем этапе педагогического эксперимента результаты детей были значительно ниже. В то же время необходимо отметить, что все школьники давали об этих исторических личностях неполную информацию, но стремились её припомнить и сообщить. Ученики указали, что история России связана с царём Петром I (75% испытуемых), а также с полководцем Александром Невским (83.3% испытуемых). </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xml:space="preserve">В целом необходимо отметить сокращение у учащихся специфических типов ошибок, установленных ранее. Несмотря на то, что дети не в полной мере справились с </w:t>
      </w:r>
      <w:r w:rsidRPr="00FF4B98">
        <w:rPr>
          <w:rFonts w:ascii="Times New Roman" w:hAnsi="Times New Roman" w:cs="Times New Roman"/>
          <w:sz w:val="24"/>
          <w:szCs w:val="24"/>
        </w:rPr>
        <w:lastRenderedPageBreak/>
        <w:t xml:space="preserve">предложенными им диагностическими заданиями опросника, они сделали это успешнее, чем до реализации формирующей части экспериментального исследования. </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Полученные количественные данные были обобщены и установлено число баллов, набранных каждым учеником.</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Согласно представленным данным, школьникам с лёгкой степенью умственной отсталости были присвоены ниже среднего (41.7% учеников) и средний (58.3% учеников) уровни развития представлений об исторических личностях. На констатирующем этапе показатели были ниже. У детей были установлены низкий (41.7% учеников) и ниже среднего (58.3% учеников) уровни. Установлено, что у всех детей уровень представления об исторических личностях повысился. Количественные данные отражены в таблице 2.</w:t>
      </w:r>
    </w:p>
    <w:p w:rsidR="00204D28" w:rsidRPr="00FF4B98" w:rsidRDefault="00204D28" w:rsidP="00204D28">
      <w:pPr>
        <w:spacing w:after="0" w:line="240" w:lineRule="auto"/>
        <w:jc w:val="both"/>
        <w:rPr>
          <w:rFonts w:ascii="Times New Roman" w:eastAsia="Times New Roman" w:hAnsi="Times New Roman" w:cs="Times New Roman"/>
          <w:i/>
          <w:sz w:val="24"/>
          <w:szCs w:val="24"/>
        </w:rPr>
      </w:pPr>
      <w:r w:rsidRPr="00FF4B98">
        <w:rPr>
          <w:rFonts w:ascii="Times New Roman" w:eastAsia="Times New Roman" w:hAnsi="Times New Roman" w:cs="Times New Roman"/>
          <w:i/>
          <w:sz w:val="24"/>
          <w:szCs w:val="24"/>
        </w:rPr>
        <w:t>Таблица 2 – Результаты исследования уровня развития представлений об исторических личностях на контрольном этапе эксперимента</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19"/>
        <w:gridCol w:w="1657"/>
        <w:gridCol w:w="5648"/>
      </w:tblGrid>
      <w:tr w:rsidR="00204D28" w:rsidRPr="00FF4B98" w:rsidTr="005F562F">
        <w:trPr>
          <w:tblCellSpacing w:w="15" w:type="dxa"/>
          <w:jc w:val="center"/>
        </w:trPr>
        <w:tc>
          <w:tcPr>
            <w:tcW w:w="2420" w:type="dxa"/>
            <w:vMerge w:val="restart"/>
            <w:vAlign w:val="center"/>
            <w:hideMark/>
          </w:tcPr>
          <w:p w:rsidR="00204D28" w:rsidRPr="00FF4B98" w:rsidRDefault="00204D28" w:rsidP="005F562F">
            <w:pPr>
              <w:spacing w:after="0" w:line="240" w:lineRule="auto"/>
              <w:jc w:val="center"/>
              <w:rPr>
                <w:rFonts w:ascii="Times New Roman" w:eastAsia="Times New Roman" w:hAnsi="Times New Roman" w:cs="Times New Roman"/>
                <w:sz w:val="24"/>
                <w:szCs w:val="24"/>
              </w:rPr>
            </w:pPr>
            <w:r w:rsidRPr="00FF4B98">
              <w:rPr>
                <w:rFonts w:ascii="Times New Roman" w:eastAsia="Times New Roman" w:hAnsi="Times New Roman" w:cs="Times New Roman"/>
                <w:sz w:val="24"/>
                <w:szCs w:val="24"/>
                <w:lang w:val="en-US"/>
              </w:rPr>
              <w:t xml:space="preserve">№ </w:t>
            </w:r>
            <w:r w:rsidRPr="00FF4B98">
              <w:rPr>
                <w:rFonts w:ascii="Times New Roman" w:eastAsia="Times New Roman" w:hAnsi="Times New Roman" w:cs="Times New Roman"/>
                <w:sz w:val="24"/>
                <w:szCs w:val="24"/>
              </w:rPr>
              <w:t>испытуемого</w:t>
            </w:r>
          </w:p>
          <w:p w:rsidR="00204D28" w:rsidRPr="00FF4B98" w:rsidRDefault="00204D28" w:rsidP="005F562F">
            <w:pPr>
              <w:spacing w:after="0" w:line="240" w:lineRule="auto"/>
              <w:jc w:val="center"/>
              <w:rPr>
                <w:rFonts w:ascii="Times New Roman" w:eastAsia="Times New Roman" w:hAnsi="Times New Roman" w:cs="Times New Roman"/>
                <w:sz w:val="24"/>
                <w:szCs w:val="24"/>
                <w:lang w:val="en-US"/>
              </w:rPr>
            </w:pPr>
            <w:r w:rsidRPr="00FF4B98">
              <w:rPr>
                <w:rFonts w:ascii="Times New Roman" w:eastAsia="Times New Roman" w:hAnsi="Times New Roman" w:cs="Times New Roman"/>
                <w:sz w:val="24"/>
                <w:szCs w:val="24"/>
                <w:lang w:val="en-US"/>
              </w:rPr>
              <w:t>п/п</w:t>
            </w:r>
          </w:p>
        </w:tc>
        <w:tc>
          <w:tcPr>
            <w:tcW w:w="7495" w:type="dxa"/>
            <w:gridSpan w:val="2"/>
            <w:vAlign w:val="center"/>
            <w:hideMark/>
          </w:tcPr>
          <w:p w:rsidR="00204D28" w:rsidRPr="00FF4B98" w:rsidRDefault="00204D28" w:rsidP="005F562F">
            <w:pPr>
              <w:spacing w:after="0" w:line="240" w:lineRule="auto"/>
              <w:jc w:val="center"/>
              <w:rPr>
                <w:rFonts w:ascii="Times New Roman" w:eastAsia="Times New Roman" w:hAnsi="Times New Roman" w:cs="Times New Roman"/>
                <w:sz w:val="24"/>
                <w:szCs w:val="24"/>
              </w:rPr>
            </w:pPr>
            <w:r w:rsidRPr="00FF4B98">
              <w:rPr>
                <w:rFonts w:ascii="Times New Roman" w:eastAsia="Times New Roman" w:hAnsi="Times New Roman" w:cs="Times New Roman"/>
                <w:sz w:val="24"/>
                <w:szCs w:val="24"/>
              </w:rPr>
              <w:t>Баллы и уровень развития представлений об исторических личностях</w:t>
            </w:r>
          </w:p>
          <w:p w:rsidR="00204D28" w:rsidRPr="00FF4B98" w:rsidRDefault="00204D28" w:rsidP="005F562F">
            <w:pPr>
              <w:spacing w:after="0" w:line="240" w:lineRule="auto"/>
              <w:jc w:val="center"/>
              <w:rPr>
                <w:rFonts w:ascii="Times New Roman" w:eastAsia="Times New Roman" w:hAnsi="Times New Roman" w:cs="Times New Roman"/>
                <w:sz w:val="24"/>
                <w:szCs w:val="24"/>
              </w:rPr>
            </w:pPr>
          </w:p>
        </w:tc>
      </w:tr>
      <w:tr w:rsidR="00204D28" w:rsidRPr="00FF4B98" w:rsidTr="005F562F">
        <w:trPr>
          <w:tblCellSpacing w:w="15" w:type="dxa"/>
          <w:jc w:val="center"/>
        </w:trPr>
        <w:tc>
          <w:tcPr>
            <w:tcW w:w="2420" w:type="dxa"/>
            <w:vMerge/>
            <w:vAlign w:val="center"/>
            <w:hideMark/>
          </w:tcPr>
          <w:p w:rsidR="00204D28" w:rsidRPr="00FF4B98" w:rsidRDefault="00204D28" w:rsidP="005F562F">
            <w:pPr>
              <w:spacing w:after="0" w:line="240" w:lineRule="auto"/>
              <w:jc w:val="center"/>
              <w:rPr>
                <w:rFonts w:ascii="Times New Roman" w:eastAsia="Times New Roman" w:hAnsi="Times New Roman" w:cs="Times New Roman"/>
                <w:sz w:val="24"/>
                <w:szCs w:val="24"/>
              </w:rPr>
            </w:pPr>
          </w:p>
        </w:tc>
        <w:tc>
          <w:tcPr>
            <w:tcW w:w="1671" w:type="dxa"/>
            <w:vAlign w:val="center"/>
            <w:hideMark/>
          </w:tcPr>
          <w:p w:rsidR="00204D28" w:rsidRPr="00FF4B98" w:rsidRDefault="00204D28" w:rsidP="005F562F">
            <w:pPr>
              <w:spacing w:after="0" w:line="240" w:lineRule="auto"/>
              <w:jc w:val="center"/>
              <w:rPr>
                <w:rFonts w:ascii="Times New Roman" w:eastAsia="Times New Roman" w:hAnsi="Times New Roman" w:cs="Times New Roman"/>
                <w:sz w:val="24"/>
                <w:szCs w:val="24"/>
                <w:lang w:val="en-US"/>
              </w:rPr>
            </w:pPr>
            <w:r w:rsidRPr="00FF4B98">
              <w:rPr>
                <w:rFonts w:ascii="Times New Roman" w:eastAsia="Times New Roman" w:hAnsi="Times New Roman" w:cs="Times New Roman"/>
                <w:sz w:val="24"/>
                <w:szCs w:val="24"/>
              </w:rPr>
              <w:t>Б</w:t>
            </w:r>
            <w:r w:rsidRPr="00FF4B98">
              <w:rPr>
                <w:rFonts w:ascii="Times New Roman" w:eastAsia="Times New Roman" w:hAnsi="Times New Roman" w:cs="Times New Roman"/>
                <w:sz w:val="24"/>
                <w:szCs w:val="24"/>
                <w:lang w:val="en-US"/>
              </w:rPr>
              <w:t>аллы</w:t>
            </w:r>
          </w:p>
        </w:tc>
        <w:tc>
          <w:tcPr>
            <w:tcW w:w="5794" w:type="dxa"/>
            <w:vAlign w:val="center"/>
            <w:hideMark/>
          </w:tcPr>
          <w:p w:rsidR="00204D28" w:rsidRPr="00FF4B98" w:rsidRDefault="00204D28" w:rsidP="005F562F">
            <w:pPr>
              <w:spacing w:after="0" w:line="240" w:lineRule="auto"/>
              <w:jc w:val="center"/>
              <w:rPr>
                <w:rFonts w:ascii="Times New Roman" w:eastAsia="Times New Roman" w:hAnsi="Times New Roman" w:cs="Times New Roman"/>
                <w:sz w:val="24"/>
                <w:szCs w:val="24"/>
              </w:rPr>
            </w:pPr>
            <w:r w:rsidRPr="00FF4B98">
              <w:rPr>
                <w:rFonts w:ascii="Times New Roman" w:eastAsia="Times New Roman" w:hAnsi="Times New Roman" w:cs="Times New Roman"/>
                <w:sz w:val="24"/>
                <w:szCs w:val="24"/>
              </w:rPr>
              <w:t>Уровень развития у детей представлений об исторических личностях</w:t>
            </w:r>
          </w:p>
        </w:tc>
      </w:tr>
      <w:tr w:rsidR="00204D28" w:rsidRPr="00FF4B98" w:rsidTr="005F562F">
        <w:trPr>
          <w:tblCellSpacing w:w="15" w:type="dxa"/>
          <w:jc w:val="center"/>
        </w:trPr>
        <w:tc>
          <w:tcPr>
            <w:tcW w:w="2420" w:type="dxa"/>
            <w:vAlign w:val="center"/>
            <w:hideMark/>
          </w:tcPr>
          <w:p w:rsidR="00204D28" w:rsidRPr="00FF4B98" w:rsidRDefault="00204D28" w:rsidP="005F562F">
            <w:pPr>
              <w:spacing w:after="0" w:line="240" w:lineRule="auto"/>
              <w:jc w:val="center"/>
              <w:rPr>
                <w:rFonts w:ascii="Times New Roman" w:eastAsia="Times New Roman" w:hAnsi="Times New Roman" w:cs="Times New Roman"/>
                <w:sz w:val="24"/>
                <w:szCs w:val="24"/>
                <w:lang w:val="en-US"/>
              </w:rPr>
            </w:pPr>
            <w:r w:rsidRPr="00FF4B98">
              <w:rPr>
                <w:rFonts w:ascii="Times New Roman" w:eastAsia="Times New Roman" w:hAnsi="Times New Roman" w:cs="Times New Roman"/>
                <w:sz w:val="24"/>
                <w:szCs w:val="24"/>
                <w:lang w:val="en-US"/>
              </w:rPr>
              <w:t>1.</w:t>
            </w:r>
          </w:p>
        </w:tc>
        <w:tc>
          <w:tcPr>
            <w:tcW w:w="1671" w:type="dxa"/>
            <w:vAlign w:val="center"/>
            <w:hideMark/>
          </w:tcPr>
          <w:p w:rsidR="00204D28" w:rsidRPr="00FF4B98" w:rsidRDefault="00204D28" w:rsidP="005F562F">
            <w:pPr>
              <w:spacing w:after="0" w:line="240" w:lineRule="auto"/>
              <w:jc w:val="center"/>
              <w:rPr>
                <w:rFonts w:ascii="Times New Roman" w:eastAsia="Times New Roman" w:hAnsi="Times New Roman" w:cs="Times New Roman"/>
                <w:sz w:val="24"/>
                <w:szCs w:val="24"/>
              </w:rPr>
            </w:pPr>
            <w:r w:rsidRPr="00FF4B98">
              <w:rPr>
                <w:rFonts w:ascii="Times New Roman" w:eastAsia="Times New Roman" w:hAnsi="Times New Roman" w:cs="Times New Roman"/>
                <w:sz w:val="24"/>
                <w:szCs w:val="24"/>
              </w:rPr>
              <w:t>7</w:t>
            </w:r>
          </w:p>
        </w:tc>
        <w:tc>
          <w:tcPr>
            <w:tcW w:w="5794" w:type="dxa"/>
            <w:vAlign w:val="center"/>
            <w:hideMark/>
          </w:tcPr>
          <w:p w:rsidR="00204D28" w:rsidRPr="00FF4B98" w:rsidRDefault="00204D28" w:rsidP="005F562F">
            <w:pPr>
              <w:spacing w:after="0" w:line="240" w:lineRule="auto"/>
              <w:jc w:val="both"/>
              <w:rPr>
                <w:rFonts w:ascii="Times New Roman" w:eastAsia="Times New Roman" w:hAnsi="Times New Roman" w:cs="Times New Roman"/>
                <w:sz w:val="24"/>
                <w:szCs w:val="24"/>
              </w:rPr>
            </w:pPr>
            <w:r w:rsidRPr="00FF4B98">
              <w:rPr>
                <w:rFonts w:ascii="Times New Roman" w:eastAsia="Times New Roman" w:hAnsi="Times New Roman" w:cs="Times New Roman"/>
                <w:sz w:val="24"/>
                <w:szCs w:val="24"/>
                <w:lang w:val="en-US"/>
              </w:rPr>
              <w:t>Ни</w:t>
            </w:r>
            <w:r w:rsidRPr="00FF4B98">
              <w:rPr>
                <w:rFonts w:ascii="Times New Roman" w:eastAsia="Times New Roman" w:hAnsi="Times New Roman" w:cs="Times New Roman"/>
                <w:sz w:val="24"/>
                <w:szCs w:val="24"/>
              </w:rPr>
              <w:t>же среднего</w:t>
            </w:r>
          </w:p>
        </w:tc>
      </w:tr>
      <w:tr w:rsidR="00204D28" w:rsidRPr="00FF4B98" w:rsidTr="005F562F">
        <w:trPr>
          <w:tblCellSpacing w:w="15" w:type="dxa"/>
          <w:jc w:val="center"/>
        </w:trPr>
        <w:tc>
          <w:tcPr>
            <w:tcW w:w="2420" w:type="dxa"/>
            <w:vAlign w:val="center"/>
            <w:hideMark/>
          </w:tcPr>
          <w:p w:rsidR="00204D28" w:rsidRPr="00FF4B98" w:rsidRDefault="00204D28" w:rsidP="005F562F">
            <w:pPr>
              <w:spacing w:after="0" w:line="240" w:lineRule="auto"/>
              <w:jc w:val="center"/>
              <w:rPr>
                <w:rFonts w:ascii="Times New Roman" w:eastAsia="Times New Roman" w:hAnsi="Times New Roman" w:cs="Times New Roman"/>
                <w:sz w:val="24"/>
                <w:szCs w:val="24"/>
                <w:lang w:val="en-US"/>
              </w:rPr>
            </w:pPr>
            <w:r w:rsidRPr="00FF4B98">
              <w:rPr>
                <w:rFonts w:ascii="Times New Roman" w:eastAsia="Times New Roman" w:hAnsi="Times New Roman" w:cs="Times New Roman"/>
                <w:sz w:val="24"/>
                <w:szCs w:val="24"/>
                <w:lang w:val="en-US"/>
              </w:rPr>
              <w:t>2.</w:t>
            </w:r>
          </w:p>
        </w:tc>
        <w:tc>
          <w:tcPr>
            <w:tcW w:w="1671" w:type="dxa"/>
            <w:vAlign w:val="center"/>
            <w:hideMark/>
          </w:tcPr>
          <w:p w:rsidR="00204D28" w:rsidRPr="00FF4B98" w:rsidRDefault="00204D28" w:rsidP="005F562F">
            <w:pPr>
              <w:spacing w:after="0" w:line="240" w:lineRule="auto"/>
              <w:jc w:val="center"/>
              <w:rPr>
                <w:rFonts w:ascii="Times New Roman" w:eastAsia="Times New Roman" w:hAnsi="Times New Roman" w:cs="Times New Roman"/>
                <w:sz w:val="24"/>
                <w:szCs w:val="24"/>
              </w:rPr>
            </w:pPr>
            <w:r w:rsidRPr="00FF4B98">
              <w:rPr>
                <w:rFonts w:ascii="Times New Roman" w:eastAsia="Times New Roman" w:hAnsi="Times New Roman" w:cs="Times New Roman"/>
                <w:sz w:val="24"/>
                <w:szCs w:val="24"/>
              </w:rPr>
              <w:t>6</w:t>
            </w:r>
          </w:p>
        </w:tc>
        <w:tc>
          <w:tcPr>
            <w:tcW w:w="5794" w:type="dxa"/>
            <w:vAlign w:val="center"/>
            <w:hideMark/>
          </w:tcPr>
          <w:p w:rsidR="00204D28" w:rsidRPr="00FF4B98" w:rsidRDefault="00204D28" w:rsidP="005F562F">
            <w:pPr>
              <w:spacing w:after="0" w:line="240" w:lineRule="auto"/>
              <w:jc w:val="both"/>
              <w:rPr>
                <w:rFonts w:ascii="Times New Roman" w:eastAsia="Times New Roman" w:hAnsi="Times New Roman" w:cs="Times New Roman"/>
                <w:sz w:val="24"/>
                <w:szCs w:val="24"/>
              </w:rPr>
            </w:pPr>
            <w:r w:rsidRPr="00FF4B98">
              <w:rPr>
                <w:rFonts w:ascii="Times New Roman" w:eastAsia="Times New Roman" w:hAnsi="Times New Roman" w:cs="Times New Roman"/>
                <w:sz w:val="24"/>
                <w:szCs w:val="24"/>
                <w:lang w:val="en-US"/>
              </w:rPr>
              <w:t>Ни</w:t>
            </w:r>
            <w:r w:rsidRPr="00FF4B98">
              <w:rPr>
                <w:rFonts w:ascii="Times New Roman" w:eastAsia="Times New Roman" w:hAnsi="Times New Roman" w:cs="Times New Roman"/>
                <w:sz w:val="24"/>
                <w:szCs w:val="24"/>
              </w:rPr>
              <w:t>же среднего</w:t>
            </w:r>
          </w:p>
        </w:tc>
      </w:tr>
      <w:tr w:rsidR="00204D28" w:rsidRPr="00FF4B98" w:rsidTr="005F562F">
        <w:trPr>
          <w:tblCellSpacing w:w="15" w:type="dxa"/>
          <w:jc w:val="center"/>
        </w:trPr>
        <w:tc>
          <w:tcPr>
            <w:tcW w:w="2420" w:type="dxa"/>
            <w:vAlign w:val="center"/>
            <w:hideMark/>
          </w:tcPr>
          <w:p w:rsidR="00204D28" w:rsidRPr="00FF4B98" w:rsidRDefault="00204D28" w:rsidP="005F562F">
            <w:pPr>
              <w:spacing w:after="0" w:line="240" w:lineRule="auto"/>
              <w:jc w:val="center"/>
              <w:rPr>
                <w:rFonts w:ascii="Times New Roman" w:eastAsia="Times New Roman" w:hAnsi="Times New Roman" w:cs="Times New Roman"/>
                <w:sz w:val="24"/>
                <w:szCs w:val="24"/>
                <w:lang w:val="en-US"/>
              </w:rPr>
            </w:pPr>
            <w:r w:rsidRPr="00FF4B98">
              <w:rPr>
                <w:rFonts w:ascii="Times New Roman" w:eastAsia="Times New Roman" w:hAnsi="Times New Roman" w:cs="Times New Roman"/>
                <w:sz w:val="24"/>
                <w:szCs w:val="24"/>
                <w:lang w:val="en-US"/>
              </w:rPr>
              <w:t>3.</w:t>
            </w:r>
          </w:p>
        </w:tc>
        <w:tc>
          <w:tcPr>
            <w:tcW w:w="1671" w:type="dxa"/>
            <w:vAlign w:val="center"/>
            <w:hideMark/>
          </w:tcPr>
          <w:p w:rsidR="00204D28" w:rsidRPr="00FF4B98" w:rsidRDefault="00204D28" w:rsidP="005F562F">
            <w:pPr>
              <w:spacing w:after="0" w:line="240" w:lineRule="auto"/>
              <w:jc w:val="center"/>
              <w:rPr>
                <w:rFonts w:ascii="Times New Roman" w:eastAsia="Times New Roman" w:hAnsi="Times New Roman" w:cs="Times New Roman"/>
                <w:sz w:val="24"/>
                <w:szCs w:val="24"/>
              </w:rPr>
            </w:pPr>
            <w:r w:rsidRPr="00FF4B98">
              <w:rPr>
                <w:rFonts w:ascii="Times New Roman" w:eastAsia="Times New Roman" w:hAnsi="Times New Roman" w:cs="Times New Roman"/>
                <w:sz w:val="24"/>
                <w:szCs w:val="24"/>
              </w:rPr>
              <w:t>10</w:t>
            </w:r>
          </w:p>
        </w:tc>
        <w:tc>
          <w:tcPr>
            <w:tcW w:w="5794" w:type="dxa"/>
            <w:vAlign w:val="center"/>
            <w:hideMark/>
          </w:tcPr>
          <w:p w:rsidR="00204D28" w:rsidRPr="00FF4B98" w:rsidRDefault="00204D28" w:rsidP="005F562F">
            <w:pPr>
              <w:spacing w:after="0" w:line="240" w:lineRule="auto"/>
              <w:jc w:val="both"/>
              <w:rPr>
                <w:rFonts w:ascii="Times New Roman" w:eastAsia="Times New Roman" w:hAnsi="Times New Roman" w:cs="Times New Roman"/>
                <w:sz w:val="24"/>
                <w:szCs w:val="24"/>
              </w:rPr>
            </w:pPr>
            <w:r w:rsidRPr="00FF4B98">
              <w:rPr>
                <w:rFonts w:ascii="Times New Roman" w:eastAsia="Times New Roman" w:hAnsi="Times New Roman" w:cs="Times New Roman"/>
                <w:sz w:val="24"/>
                <w:szCs w:val="24"/>
              </w:rPr>
              <w:t>Средний</w:t>
            </w:r>
          </w:p>
        </w:tc>
      </w:tr>
      <w:tr w:rsidR="00204D28" w:rsidRPr="00FF4B98" w:rsidTr="005F562F">
        <w:trPr>
          <w:tblCellSpacing w:w="15" w:type="dxa"/>
          <w:jc w:val="center"/>
        </w:trPr>
        <w:tc>
          <w:tcPr>
            <w:tcW w:w="2420" w:type="dxa"/>
            <w:vAlign w:val="center"/>
            <w:hideMark/>
          </w:tcPr>
          <w:p w:rsidR="00204D28" w:rsidRPr="00FF4B98" w:rsidRDefault="00204D28" w:rsidP="005F562F">
            <w:pPr>
              <w:spacing w:after="0" w:line="240" w:lineRule="auto"/>
              <w:jc w:val="center"/>
              <w:rPr>
                <w:rFonts w:ascii="Times New Roman" w:eastAsia="Times New Roman" w:hAnsi="Times New Roman" w:cs="Times New Roman"/>
                <w:sz w:val="24"/>
                <w:szCs w:val="24"/>
                <w:lang w:val="en-US"/>
              </w:rPr>
            </w:pPr>
            <w:r w:rsidRPr="00FF4B98">
              <w:rPr>
                <w:rFonts w:ascii="Times New Roman" w:eastAsia="Times New Roman" w:hAnsi="Times New Roman" w:cs="Times New Roman"/>
                <w:sz w:val="24"/>
                <w:szCs w:val="24"/>
                <w:lang w:val="en-US"/>
              </w:rPr>
              <w:t>4.</w:t>
            </w:r>
          </w:p>
        </w:tc>
        <w:tc>
          <w:tcPr>
            <w:tcW w:w="1671" w:type="dxa"/>
            <w:vAlign w:val="center"/>
            <w:hideMark/>
          </w:tcPr>
          <w:p w:rsidR="00204D28" w:rsidRPr="00FF4B98" w:rsidRDefault="00204D28" w:rsidP="005F562F">
            <w:pPr>
              <w:spacing w:after="0" w:line="240" w:lineRule="auto"/>
              <w:jc w:val="center"/>
              <w:rPr>
                <w:rFonts w:ascii="Times New Roman" w:eastAsia="Times New Roman" w:hAnsi="Times New Roman" w:cs="Times New Roman"/>
                <w:sz w:val="24"/>
                <w:szCs w:val="24"/>
              </w:rPr>
            </w:pPr>
            <w:r w:rsidRPr="00FF4B98">
              <w:rPr>
                <w:rFonts w:ascii="Times New Roman" w:eastAsia="Times New Roman" w:hAnsi="Times New Roman" w:cs="Times New Roman"/>
                <w:sz w:val="24"/>
                <w:szCs w:val="24"/>
              </w:rPr>
              <w:t>10</w:t>
            </w:r>
          </w:p>
        </w:tc>
        <w:tc>
          <w:tcPr>
            <w:tcW w:w="5794" w:type="dxa"/>
            <w:vAlign w:val="center"/>
            <w:hideMark/>
          </w:tcPr>
          <w:p w:rsidR="00204D28" w:rsidRPr="00FF4B98" w:rsidRDefault="00204D28" w:rsidP="005F562F">
            <w:pPr>
              <w:spacing w:after="0" w:line="240" w:lineRule="auto"/>
              <w:jc w:val="both"/>
              <w:rPr>
                <w:rFonts w:ascii="Times New Roman" w:eastAsia="Times New Roman" w:hAnsi="Times New Roman" w:cs="Times New Roman"/>
                <w:sz w:val="24"/>
                <w:szCs w:val="24"/>
              </w:rPr>
            </w:pPr>
            <w:r w:rsidRPr="00FF4B98">
              <w:rPr>
                <w:rFonts w:ascii="Times New Roman" w:eastAsia="Times New Roman" w:hAnsi="Times New Roman" w:cs="Times New Roman"/>
                <w:sz w:val="24"/>
                <w:szCs w:val="24"/>
              </w:rPr>
              <w:t>Средний</w:t>
            </w:r>
          </w:p>
        </w:tc>
      </w:tr>
      <w:tr w:rsidR="00204D28" w:rsidRPr="00FF4B98" w:rsidTr="005F562F">
        <w:trPr>
          <w:tblCellSpacing w:w="15" w:type="dxa"/>
          <w:jc w:val="center"/>
        </w:trPr>
        <w:tc>
          <w:tcPr>
            <w:tcW w:w="2420" w:type="dxa"/>
            <w:vAlign w:val="center"/>
            <w:hideMark/>
          </w:tcPr>
          <w:p w:rsidR="00204D28" w:rsidRPr="00FF4B98" w:rsidRDefault="00204D28" w:rsidP="005F562F">
            <w:pPr>
              <w:spacing w:after="0" w:line="240" w:lineRule="auto"/>
              <w:jc w:val="center"/>
              <w:rPr>
                <w:rFonts w:ascii="Times New Roman" w:eastAsia="Times New Roman" w:hAnsi="Times New Roman" w:cs="Times New Roman"/>
                <w:sz w:val="24"/>
                <w:szCs w:val="24"/>
                <w:lang w:val="en-US"/>
              </w:rPr>
            </w:pPr>
            <w:r w:rsidRPr="00FF4B98">
              <w:rPr>
                <w:rFonts w:ascii="Times New Roman" w:eastAsia="Times New Roman" w:hAnsi="Times New Roman" w:cs="Times New Roman"/>
                <w:sz w:val="24"/>
                <w:szCs w:val="24"/>
                <w:lang w:val="en-US"/>
              </w:rPr>
              <w:t>5.</w:t>
            </w:r>
          </w:p>
        </w:tc>
        <w:tc>
          <w:tcPr>
            <w:tcW w:w="1671" w:type="dxa"/>
            <w:vAlign w:val="center"/>
            <w:hideMark/>
          </w:tcPr>
          <w:p w:rsidR="00204D28" w:rsidRPr="00FF4B98" w:rsidRDefault="00204D28" w:rsidP="005F562F">
            <w:pPr>
              <w:spacing w:after="0" w:line="240" w:lineRule="auto"/>
              <w:jc w:val="center"/>
              <w:rPr>
                <w:rFonts w:ascii="Times New Roman" w:eastAsia="Times New Roman" w:hAnsi="Times New Roman" w:cs="Times New Roman"/>
                <w:sz w:val="24"/>
                <w:szCs w:val="24"/>
              </w:rPr>
            </w:pPr>
            <w:r w:rsidRPr="00FF4B98">
              <w:rPr>
                <w:rFonts w:ascii="Times New Roman" w:eastAsia="Times New Roman" w:hAnsi="Times New Roman" w:cs="Times New Roman"/>
                <w:sz w:val="24"/>
                <w:szCs w:val="24"/>
              </w:rPr>
              <w:t>7</w:t>
            </w:r>
          </w:p>
        </w:tc>
        <w:tc>
          <w:tcPr>
            <w:tcW w:w="5794" w:type="dxa"/>
            <w:vAlign w:val="center"/>
            <w:hideMark/>
          </w:tcPr>
          <w:p w:rsidR="00204D28" w:rsidRPr="00FF4B98" w:rsidRDefault="00204D28" w:rsidP="005F562F">
            <w:pPr>
              <w:spacing w:after="0" w:line="240" w:lineRule="auto"/>
              <w:jc w:val="both"/>
              <w:rPr>
                <w:rFonts w:ascii="Times New Roman" w:eastAsia="Times New Roman" w:hAnsi="Times New Roman" w:cs="Times New Roman"/>
                <w:sz w:val="24"/>
                <w:szCs w:val="24"/>
              </w:rPr>
            </w:pPr>
            <w:r w:rsidRPr="00FF4B98">
              <w:rPr>
                <w:rFonts w:ascii="Times New Roman" w:eastAsia="Times New Roman" w:hAnsi="Times New Roman" w:cs="Times New Roman"/>
                <w:sz w:val="24"/>
                <w:szCs w:val="24"/>
              </w:rPr>
              <w:t>Ниже среднего</w:t>
            </w:r>
          </w:p>
        </w:tc>
      </w:tr>
      <w:tr w:rsidR="00204D28" w:rsidRPr="00FF4B98" w:rsidTr="005F562F">
        <w:trPr>
          <w:tblCellSpacing w:w="15" w:type="dxa"/>
          <w:jc w:val="center"/>
        </w:trPr>
        <w:tc>
          <w:tcPr>
            <w:tcW w:w="2420" w:type="dxa"/>
            <w:vAlign w:val="center"/>
            <w:hideMark/>
          </w:tcPr>
          <w:p w:rsidR="00204D28" w:rsidRPr="00FF4B98" w:rsidRDefault="00204D28" w:rsidP="005F562F">
            <w:pPr>
              <w:spacing w:after="0" w:line="240" w:lineRule="auto"/>
              <w:jc w:val="center"/>
              <w:rPr>
                <w:rFonts w:ascii="Times New Roman" w:eastAsia="Times New Roman" w:hAnsi="Times New Roman" w:cs="Times New Roman"/>
                <w:sz w:val="24"/>
                <w:szCs w:val="24"/>
                <w:lang w:val="en-US"/>
              </w:rPr>
            </w:pPr>
            <w:r w:rsidRPr="00FF4B98">
              <w:rPr>
                <w:rFonts w:ascii="Times New Roman" w:eastAsia="Times New Roman" w:hAnsi="Times New Roman" w:cs="Times New Roman"/>
                <w:sz w:val="24"/>
                <w:szCs w:val="24"/>
                <w:lang w:val="en-US"/>
              </w:rPr>
              <w:t>6.</w:t>
            </w:r>
          </w:p>
        </w:tc>
        <w:tc>
          <w:tcPr>
            <w:tcW w:w="1671" w:type="dxa"/>
            <w:vAlign w:val="center"/>
            <w:hideMark/>
          </w:tcPr>
          <w:p w:rsidR="00204D28" w:rsidRPr="00FF4B98" w:rsidRDefault="00204D28" w:rsidP="005F562F">
            <w:pPr>
              <w:spacing w:after="0" w:line="240" w:lineRule="auto"/>
              <w:jc w:val="center"/>
              <w:rPr>
                <w:rFonts w:ascii="Times New Roman" w:eastAsia="Times New Roman" w:hAnsi="Times New Roman" w:cs="Times New Roman"/>
                <w:sz w:val="24"/>
                <w:szCs w:val="24"/>
              </w:rPr>
            </w:pPr>
            <w:r w:rsidRPr="00FF4B98">
              <w:rPr>
                <w:rFonts w:ascii="Times New Roman" w:eastAsia="Times New Roman" w:hAnsi="Times New Roman" w:cs="Times New Roman"/>
                <w:sz w:val="24"/>
                <w:szCs w:val="24"/>
              </w:rPr>
              <w:t>10</w:t>
            </w:r>
          </w:p>
        </w:tc>
        <w:tc>
          <w:tcPr>
            <w:tcW w:w="5794" w:type="dxa"/>
            <w:vAlign w:val="center"/>
            <w:hideMark/>
          </w:tcPr>
          <w:p w:rsidR="00204D28" w:rsidRPr="00FF4B98" w:rsidRDefault="00204D28" w:rsidP="005F562F">
            <w:pPr>
              <w:spacing w:after="0" w:line="240" w:lineRule="auto"/>
              <w:jc w:val="both"/>
              <w:rPr>
                <w:rFonts w:ascii="Times New Roman" w:eastAsia="Times New Roman" w:hAnsi="Times New Roman" w:cs="Times New Roman"/>
                <w:sz w:val="24"/>
                <w:szCs w:val="24"/>
              </w:rPr>
            </w:pPr>
            <w:r w:rsidRPr="00FF4B98">
              <w:rPr>
                <w:rFonts w:ascii="Times New Roman" w:eastAsia="Times New Roman" w:hAnsi="Times New Roman" w:cs="Times New Roman"/>
                <w:sz w:val="24"/>
                <w:szCs w:val="24"/>
              </w:rPr>
              <w:t>Средний</w:t>
            </w:r>
          </w:p>
        </w:tc>
      </w:tr>
      <w:tr w:rsidR="00204D28" w:rsidRPr="00FF4B98" w:rsidTr="005F562F">
        <w:trPr>
          <w:tblCellSpacing w:w="15" w:type="dxa"/>
          <w:jc w:val="center"/>
        </w:trPr>
        <w:tc>
          <w:tcPr>
            <w:tcW w:w="2420" w:type="dxa"/>
            <w:vAlign w:val="center"/>
            <w:hideMark/>
          </w:tcPr>
          <w:p w:rsidR="00204D28" w:rsidRPr="00FF4B98" w:rsidRDefault="00204D28" w:rsidP="005F562F">
            <w:pPr>
              <w:spacing w:after="0" w:line="240" w:lineRule="auto"/>
              <w:jc w:val="center"/>
              <w:rPr>
                <w:rFonts w:ascii="Times New Roman" w:eastAsia="Times New Roman" w:hAnsi="Times New Roman" w:cs="Times New Roman"/>
                <w:sz w:val="24"/>
                <w:szCs w:val="24"/>
                <w:lang w:val="en-US"/>
              </w:rPr>
            </w:pPr>
            <w:r w:rsidRPr="00FF4B98">
              <w:rPr>
                <w:rFonts w:ascii="Times New Roman" w:eastAsia="Times New Roman" w:hAnsi="Times New Roman" w:cs="Times New Roman"/>
                <w:sz w:val="24"/>
                <w:szCs w:val="24"/>
                <w:lang w:val="en-US"/>
              </w:rPr>
              <w:t>7.</w:t>
            </w:r>
          </w:p>
        </w:tc>
        <w:tc>
          <w:tcPr>
            <w:tcW w:w="1671" w:type="dxa"/>
            <w:vAlign w:val="center"/>
            <w:hideMark/>
          </w:tcPr>
          <w:p w:rsidR="00204D28" w:rsidRPr="00FF4B98" w:rsidRDefault="00204D28" w:rsidP="005F562F">
            <w:pPr>
              <w:spacing w:after="0" w:line="240" w:lineRule="auto"/>
              <w:jc w:val="center"/>
              <w:rPr>
                <w:rFonts w:ascii="Times New Roman" w:eastAsia="Times New Roman" w:hAnsi="Times New Roman" w:cs="Times New Roman"/>
                <w:sz w:val="24"/>
                <w:szCs w:val="24"/>
              </w:rPr>
            </w:pPr>
            <w:r w:rsidRPr="00FF4B98">
              <w:rPr>
                <w:rFonts w:ascii="Times New Roman" w:eastAsia="Times New Roman" w:hAnsi="Times New Roman" w:cs="Times New Roman"/>
                <w:sz w:val="24"/>
                <w:szCs w:val="24"/>
              </w:rPr>
              <w:t>10</w:t>
            </w:r>
          </w:p>
        </w:tc>
        <w:tc>
          <w:tcPr>
            <w:tcW w:w="5794" w:type="dxa"/>
            <w:vAlign w:val="center"/>
            <w:hideMark/>
          </w:tcPr>
          <w:p w:rsidR="00204D28" w:rsidRPr="00FF4B98" w:rsidRDefault="00204D28" w:rsidP="005F562F">
            <w:pPr>
              <w:spacing w:after="0" w:line="240" w:lineRule="auto"/>
              <w:jc w:val="both"/>
              <w:rPr>
                <w:rFonts w:ascii="Times New Roman" w:eastAsia="Times New Roman" w:hAnsi="Times New Roman" w:cs="Times New Roman"/>
                <w:sz w:val="24"/>
                <w:szCs w:val="24"/>
              </w:rPr>
            </w:pPr>
            <w:r w:rsidRPr="00FF4B98">
              <w:rPr>
                <w:rFonts w:ascii="Times New Roman" w:eastAsia="Times New Roman" w:hAnsi="Times New Roman" w:cs="Times New Roman"/>
                <w:sz w:val="24"/>
                <w:szCs w:val="24"/>
              </w:rPr>
              <w:t>Средний</w:t>
            </w:r>
          </w:p>
        </w:tc>
      </w:tr>
      <w:tr w:rsidR="00204D28" w:rsidRPr="00FF4B98" w:rsidTr="005F562F">
        <w:trPr>
          <w:tblCellSpacing w:w="15" w:type="dxa"/>
          <w:jc w:val="center"/>
        </w:trPr>
        <w:tc>
          <w:tcPr>
            <w:tcW w:w="2420" w:type="dxa"/>
            <w:vAlign w:val="center"/>
            <w:hideMark/>
          </w:tcPr>
          <w:p w:rsidR="00204D28" w:rsidRPr="00FF4B98" w:rsidRDefault="00204D28" w:rsidP="005F562F">
            <w:pPr>
              <w:spacing w:after="0" w:line="240" w:lineRule="auto"/>
              <w:jc w:val="center"/>
              <w:rPr>
                <w:rFonts w:ascii="Times New Roman" w:eastAsia="Times New Roman" w:hAnsi="Times New Roman" w:cs="Times New Roman"/>
                <w:sz w:val="24"/>
                <w:szCs w:val="24"/>
                <w:lang w:val="en-US"/>
              </w:rPr>
            </w:pPr>
            <w:r w:rsidRPr="00FF4B98">
              <w:rPr>
                <w:rFonts w:ascii="Times New Roman" w:eastAsia="Times New Roman" w:hAnsi="Times New Roman" w:cs="Times New Roman"/>
                <w:sz w:val="24"/>
                <w:szCs w:val="24"/>
                <w:lang w:val="en-US"/>
              </w:rPr>
              <w:t>8.</w:t>
            </w:r>
          </w:p>
        </w:tc>
        <w:tc>
          <w:tcPr>
            <w:tcW w:w="1671" w:type="dxa"/>
            <w:vAlign w:val="center"/>
            <w:hideMark/>
          </w:tcPr>
          <w:p w:rsidR="00204D28" w:rsidRPr="00FF4B98" w:rsidRDefault="00204D28" w:rsidP="005F562F">
            <w:pPr>
              <w:spacing w:after="0" w:line="240" w:lineRule="auto"/>
              <w:jc w:val="center"/>
              <w:rPr>
                <w:rFonts w:ascii="Times New Roman" w:eastAsia="Times New Roman" w:hAnsi="Times New Roman" w:cs="Times New Roman"/>
                <w:sz w:val="24"/>
                <w:szCs w:val="24"/>
              </w:rPr>
            </w:pPr>
            <w:r w:rsidRPr="00FF4B98">
              <w:rPr>
                <w:rFonts w:ascii="Times New Roman" w:eastAsia="Times New Roman" w:hAnsi="Times New Roman" w:cs="Times New Roman"/>
                <w:sz w:val="24"/>
                <w:szCs w:val="24"/>
              </w:rPr>
              <w:t>6</w:t>
            </w:r>
          </w:p>
        </w:tc>
        <w:tc>
          <w:tcPr>
            <w:tcW w:w="5794" w:type="dxa"/>
            <w:vAlign w:val="center"/>
            <w:hideMark/>
          </w:tcPr>
          <w:p w:rsidR="00204D28" w:rsidRPr="00FF4B98" w:rsidRDefault="00204D28" w:rsidP="005F562F">
            <w:pPr>
              <w:spacing w:after="0" w:line="240" w:lineRule="auto"/>
              <w:jc w:val="both"/>
              <w:rPr>
                <w:rFonts w:ascii="Times New Roman" w:eastAsia="Times New Roman" w:hAnsi="Times New Roman" w:cs="Times New Roman"/>
                <w:sz w:val="24"/>
                <w:szCs w:val="24"/>
              </w:rPr>
            </w:pPr>
            <w:r w:rsidRPr="00FF4B98">
              <w:rPr>
                <w:rFonts w:ascii="Times New Roman" w:eastAsia="Times New Roman" w:hAnsi="Times New Roman" w:cs="Times New Roman"/>
                <w:sz w:val="24"/>
                <w:szCs w:val="24"/>
                <w:lang w:val="en-US"/>
              </w:rPr>
              <w:t>Ни</w:t>
            </w:r>
            <w:r w:rsidRPr="00FF4B98">
              <w:rPr>
                <w:rFonts w:ascii="Times New Roman" w:eastAsia="Times New Roman" w:hAnsi="Times New Roman" w:cs="Times New Roman"/>
                <w:sz w:val="24"/>
                <w:szCs w:val="24"/>
              </w:rPr>
              <w:t>же среднего</w:t>
            </w:r>
          </w:p>
        </w:tc>
      </w:tr>
      <w:tr w:rsidR="00204D28" w:rsidRPr="00FF4B98" w:rsidTr="005F562F">
        <w:trPr>
          <w:tblCellSpacing w:w="15" w:type="dxa"/>
          <w:jc w:val="center"/>
        </w:trPr>
        <w:tc>
          <w:tcPr>
            <w:tcW w:w="2420" w:type="dxa"/>
            <w:vAlign w:val="center"/>
            <w:hideMark/>
          </w:tcPr>
          <w:p w:rsidR="00204D28" w:rsidRPr="00FF4B98" w:rsidRDefault="00204D28" w:rsidP="005F562F">
            <w:pPr>
              <w:spacing w:after="0" w:line="240" w:lineRule="auto"/>
              <w:jc w:val="center"/>
              <w:rPr>
                <w:rFonts w:ascii="Times New Roman" w:eastAsia="Times New Roman" w:hAnsi="Times New Roman" w:cs="Times New Roman"/>
                <w:sz w:val="24"/>
                <w:szCs w:val="24"/>
                <w:lang w:val="en-US"/>
              </w:rPr>
            </w:pPr>
            <w:r w:rsidRPr="00FF4B98">
              <w:rPr>
                <w:rFonts w:ascii="Times New Roman" w:eastAsia="Times New Roman" w:hAnsi="Times New Roman" w:cs="Times New Roman"/>
                <w:sz w:val="24"/>
                <w:szCs w:val="24"/>
                <w:lang w:val="en-US"/>
              </w:rPr>
              <w:t>9.</w:t>
            </w:r>
          </w:p>
        </w:tc>
        <w:tc>
          <w:tcPr>
            <w:tcW w:w="1671" w:type="dxa"/>
            <w:vAlign w:val="center"/>
            <w:hideMark/>
          </w:tcPr>
          <w:p w:rsidR="00204D28" w:rsidRPr="00FF4B98" w:rsidRDefault="00204D28" w:rsidP="005F562F">
            <w:pPr>
              <w:spacing w:after="0" w:line="240" w:lineRule="auto"/>
              <w:jc w:val="center"/>
              <w:rPr>
                <w:rFonts w:ascii="Times New Roman" w:eastAsia="Times New Roman" w:hAnsi="Times New Roman" w:cs="Times New Roman"/>
                <w:sz w:val="24"/>
                <w:szCs w:val="24"/>
              </w:rPr>
            </w:pPr>
            <w:r w:rsidRPr="00FF4B98">
              <w:rPr>
                <w:rFonts w:ascii="Times New Roman" w:eastAsia="Times New Roman" w:hAnsi="Times New Roman" w:cs="Times New Roman"/>
                <w:sz w:val="24"/>
                <w:szCs w:val="24"/>
              </w:rPr>
              <w:t>10</w:t>
            </w:r>
          </w:p>
        </w:tc>
        <w:tc>
          <w:tcPr>
            <w:tcW w:w="5794" w:type="dxa"/>
            <w:vAlign w:val="center"/>
            <w:hideMark/>
          </w:tcPr>
          <w:p w:rsidR="00204D28" w:rsidRPr="00FF4B98" w:rsidRDefault="00204D28" w:rsidP="005F562F">
            <w:pPr>
              <w:spacing w:after="0" w:line="240" w:lineRule="auto"/>
              <w:jc w:val="both"/>
              <w:rPr>
                <w:rFonts w:ascii="Times New Roman" w:eastAsia="Times New Roman" w:hAnsi="Times New Roman" w:cs="Times New Roman"/>
                <w:sz w:val="24"/>
                <w:szCs w:val="24"/>
              </w:rPr>
            </w:pPr>
            <w:r w:rsidRPr="00FF4B98">
              <w:rPr>
                <w:rFonts w:ascii="Times New Roman" w:eastAsia="Times New Roman" w:hAnsi="Times New Roman" w:cs="Times New Roman"/>
                <w:sz w:val="24"/>
                <w:szCs w:val="24"/>
              </w:rPr>
              <w:t>Средний</w:t>
            </w:r>
          </w:p>
        </w:tc>
      </w:tr>
      <w:tr w:rsidR="00204D28" w:rsidRPr="00FF4B98" w:rsidTr="005F562F">
        <w:trPr>
          <w:tblCellSpacing w:w="15" w:type="dxa"/>
          <w:jc w:val="center"/>
        </w:trPr>
        <w:tc>
          <w:tcPr>
            <w:tcW w:w="2420" w:type="dxa"/>
            <w:vAlign w:val="center"/>
            <w:hideMark/>
          </w:tcPr>
          <w:p w:rsidR="00204D28" w:rsidRPr="00FF4B98" w:rsidRDefault="00204D28" w:rsidP="005F562F">
            <w:pPr>
              <w:spacing w:after="0" w:line="240" w:lineRule="auto"/>
              <w:jc w:val="center"/>
              <w:rPr>
                <w:rFonts w:ascii="Times New Roman" w:eastAsia="Times New Roman" w:hAnsi="Times New Roman" w:cs="Times New Roman"/>
                <w:sz w:val="24"/>
                <w:szCs w:val="24"/>
                <w:lang w:val="en-US"/>
              </w:rPr>
            </w:pPr>
            <w:r w:rsidRPr="00FF4B98">
              <w:rPr>
                <w:rFonts w:ascii="Times New Roman" w:eastAsia="Times New Roman" w:hAnsi="Times New Roman" w:cs="Times New Roman"/>
                <w:sz w:val="24"/>
                <w:szCs w:val="24"/>
                <w:lang w:val="en-US"/>
              </w:rPr>
              <w:t>10.</w:t>
            </w:r>
          </w:p>
        </w:tc>
        <w:tc>
          <w:tcPr>
            <w:tcW w:w="1671" w:type="dxa"/>
            <w:vAlign w:val="center"/>
            <w:hideMark/>
          </w:tcPr>
          <w:p w:rsidR="00204D28" w:rsidRPr="00FF4B98" w:rsidRDefault="00204D28" w:rsidP="005F562F">
            <w:pPr>
              <w:spacing w:after="0" w:line="240" w:lineRule="auto"/>
              <w:jc w:val="center"/>
              <w:rPr>
                <w:rFonts w:ascii="Times New Roman" w:eastAsia="Times New Roman" w:hAnsi="Times New Roman" w:cs="Times New Roman"/>
                <w:sz w:val="24"/>
                <w:szCs w:val="24"/>
              </w:rPr>
            </w:pPr>
            <w:r w:rsidRPr="00FF4B98">
              <w:rPr>
                <w:rFonts w:ascii="Times New Roman" w:eastAsia="Times New Roman" w:hAnsi="Times New Roman" w:cs="Times New Roman"/>
                <w:sz w:val="24"/>
                <w:szCs w:val="24"/>
              </w:rPr>
              <w:t>10</w:t>
            </w:r>
          </w:p>
        </w:tc>
        <w:tc>
          <w:tcPr>
            <w:tcW w:w="5794" w:type="dxa"/>
            <w:vAlign w:val="center"/>
            <w:hideMark/>
          </w:tcPr>
          <w:p w:rsidR="00204D28" w:rsidRPr="00FF4B98" w:rsidRDefault="00204D28" w:rsidP="005F562F">
            <w:pPr>
              <w:spacing w:after="0" w:line="240" w:lineRule="auto"/>
              <w:jc w:val="both"/>
              <w:rPr>
                <w:rFonts w:ascii="Times New Roman" w:eastAsia="Times New Roman" w:hAnsi="Times New Roman" w:cs="Times New Roman"/>
                <w:sz w:val="24"/>
                <w:szCs w:val="24"/>
              </w:rPr>
            </w:pPr>
            <w:r w:rsidRPr="00FF4B98">
              <w:rPr>
                <w:rFonts w:ascii="Times New Roman" w:eastAsia="Times New Roman" w:hAnsi="Times New Roman" w:cs="Times New Roman"/>
                <w:sz w:val="24"/>
                <w:szCs w:val="24"/>
              </w:rPr>
              <w:t>Средний</w:t>
            </w:r>
          </w:p>
        </w:tc>
      </w:tr>
      <w:tr w:rsidR="00204D28" w:rsidRPr="00FF4B98" w:rsidTr="005F562F">
        <w:trPr>
          <w:tblCellSpacing w:w="15" w:type="dxa"/>
          <w:jc w:val="center"/>
        </w:trPr>
        <w:tc>
          <w:tcPr>
            <w:tcW w:w="2420" w:type="dxa"/>
            <w:vAlign w:val="center"/>
            <w:hideMark/>
          </w:tcPr>
          <w:p w:rsidR="00204D28" w:rsidRPr="00FF4B98" w:rsidRDefault="00204D28" w:rsidP="005F562F">
            <w:pPr>
              <w:spacing w:after="0" w:line="240" w:lineRule="auto"/>
              <w:jc w:val="center"/>
              <w:rPr>
                <w:rFonts w:ascii="Times New Roman" w:eastAsia="Times New Roman" w:hAnsi="Times New Roman" w:cs="Times New Roman"/>
                <w:sz w:val="24"/>
                <w:szCs w:val="24"/>
                <w:lang w:val="en-US"/>
              </w:rPr>
            </w:pPr>
            <w:r w:rsidRPr="00FF4B98">
              <w:rPr>
                <w:rFonts w:ascii="Times New Roman" w:eastAsia="Times New Roman" w:hAnsi="Times New Roman" w:cs="Times New Roman"/>
                <w:sz w:val="24"/>
                <w:szCs w:val="24"/>
                <w:lang w:val="en-US"/>
              </w:rPr>
              <w:t>11.</w:t>
            </w:r>
          </w:p>
        </w:tc>
        <w:tc>
          <w:tcPr>
            <w:tcW w:w="1671" w:type="dxa"/>
            <w:vAlign w:val="center"/>
            <w:hideMark/>
          </w:tcPr>
          <w:p w:rsidR="00204D28" w:rsidRPr="00FF4B98" w:rsidRDefault="00204D28" w:rsidP="005F562F">
            <w:pPr>
              <w:spacing w:after="0" w:line="240" w:lineRule="auto"/>
              <w:jc w:val="center"/>
              <w:rPr>
                <w:rFonts w:ascii="Times New Roman" w:eastAsia="Times New Roman" w:hAnsi="Times New Roman" w:cs="Times New Roman"/>
                <w:sz w:val="24"/>
                <w:szCs w:val="24"/>
              </w:rPr>
            </w:pPr>
            <w:r w:rsidRPr="00FF4B98">
              <w:rPr>
                <w:rFonts w:ascii="Times New Roman" w:eastAsia="Times New Roman" w:hAnsi="Times New Roman" w:cs="Times New Roman"/>
                <w:sz w:val="24"/>
                <w:szCs w:val="24"/>
              </w:rPr>
              <w:t>7</w:t>
            </w:r>
          </w:p>
        </w:tc>
        <w:tc>
          <w:tcPr>
            <w:tcW w:w="5794" w:type="dxa"/>
            <w:vAlign w:val="center"/>
            <w:hideMark/>
          </w:tcPr>
          <w:p w:rsidR="00204D28" w:rsidRPr="00FF4B98" w:rsidRDefault="00204D28" w:rsidP="005F562F">
            <w:pPr>
              <w:spacing w:after="0" w:line="240" w:lineRule="auto"/>
              <w:jc w:val="both"/>
              <w:rPr>
                <w:rFonts w:ascii="Times New Roman" w:eastAsia="Times New Roman" w:hAnsi="Times New Roman" w:cs="Times New Roman"/>
                <w:sz w:val="24"/>
                <w:szCs w:val="24"/>
              </w:rPr>
            </w:pPr>
            <w:r w:rsidRPr="00FF4B98">
              <w:rPr>
                <w:rFonts w:ascii="Times New Roman" w:eastAsia="Times New Roman" w:hAnsi="Times New Roman" w:cs="Times New Roman"/>
                <w:sz w:val="24"/>
                <w:szCs w:val="24"/>
                <w:lang w:val="en-US"/>
              </w:rPr>
              <w:t>Н</w:t>
            </w:r>
            <w:r w:rsidRPr="00FF4B98">
              <w:rPr>
                <w:rFonts w:ascii="Times New Roman" w:eastAsia="Times New Roman" w:hAnsi="Times New Roman" w:cs="Times New Roman"/>
                <w:sz w:val="24"/>
                <w:szCs w:val="24"/>
              </w:rPr>
              <w:t>иже среднего</w:t>
            </w:r>
          </w:p>
        </w:tc>
      </w:tr>
      <w:tr w:rsidR="00204D28" w:rsidRPr="00FF4B98" w:rsidTr="005F562F">
        <w:trPr>
          <w:tblCellSpacing w:w="15" w:type="dxa"/>
          <w:jc w:val="center"/>
        </w:trPr>
        <w:tc>
          <w:tcPr>
            <w:tcW w:w="2420" w:type="dxa"/>
            <w:vAlign w:val="center"/>
            <w:hideMark/>
          </w:tcPr>
          <w:p w:rsidR="00204D28" w:rsidRPr="00FF4B98" w:rsidRDefault="00204D28" w:rsidP="005F562F">
            <w:pPr>
              <w:spacing w:after="0" w:line="240" w:lineRule="auto"/>
              <w:jc w:val="center"/>
              <w:rPr>
                <w:rFonts w:ascii="Times New Roman" w:eastAsia="Times New Roman" w:hAnsi="Times New Roman" w:cs="Times New Roman"/>
                <w:sz w:val="24"/>
                <w:szCs w:val="24"/>
                <w:lang w:val="en-US"/>
              </w:rPr>
            </w:pPr>
            <w:r w:rsidRPr="00FF4B98">
              <w:rPr>
                <w:rFonts w:ascii="Times New Roman" w:eastAsia="Times New Roman" w:hAnsi="Times New Roman" w:cs="Times New Roman"/>
                <w:sz w:val="24"/>
                <w:szCs w:val="24"/>
                <w:lang w:val="en-US"/>
              </w:rPr>
              <w:t>12.</w:t>
            </w:r>
          </w:p>
        </w:tc>
        <w:tc>
          <w:tcPr>
            <w:tcW w:w="1671" w:type="dxa"/>
            <w:vAlign w:val="center"/>
            <w:hideMark/>
          </w:tcPr>
          <w:p w:rsidR="00204D28" w:rsidRPr="00FF4B98" w:rsidRDefault="00204D28" w:rsidP="005F562F">
            <w:pPr>
              <w:spacing w:after="0" w:line="240" w:lineRule="auto"/>
              <w:jc w:val="center"/>
              <w:rPr>
                <w:rFonts w:ascii="Times New Roman" w:eastAsia="Times New Roman" w:hAnsi="Times New Roman" w:cs="Times New Roman"/>
                <w:sz w:val="24"/>
                <w:szCs w:val="24"/>
              </w:rPr>
            </w:pPr>
            <w:r w:rsidRPr="00FF4B98">
              <w:rPr>
                <w:rFonts w:ascii="Times New Roman" w:eastAsia="Times New Roman" w:hAnsi="Times New Roman" w:cs="Times New Roman"/>
                <w:sz w:val="24"/>
                <w:szCs w:val="24"/>
              </w:rPr>
              <w:t>10</w:t>
            </w:r>
          </w:p>
        </w:tc>
        <w:tc>
          <w:tcPr>
            <w:tcW w:w="5794" w:type="dxa"/>
            <w:vAlign w:val="center"/>
            <w:hideMark/>
          </w:tcPr>
          <w:p w:rsidR="00204D28" w:rsidRPr="00FF4B98" w:rsidRDefault="00204D28" w:rsidP="005F562F">
            <w:pPr>
              <w:spacing w:after="0" w:line="240" w:lineRule="auto"/>
              <w:jc w:val="both"/>
              <w:rPr>
                <w:rFonts w:ascii="Times New Roman" w:eastAsia="Times New Roman" w:hAnsi="Times New Roman" w:cs="Times New Roman"/>
                <w:sz w:val="24"/>
                <w:szCs w:val="24"/>
              </w:rPr>
            </w:pPr>
            <w:r w:rsidRPr="00FF4B98">
              <w:rPr>
                <w:rFonts w:ascii="Times New Roman" w:eastAsia="Times New Roman" w:hAnsi="Times New Roman" w:cs="Times New Roman"/>
                <w:sz w:val="24"/>
                <w:szCs w:val="24"/>
              </w:rPr>
              <w:t>Средний</w:t>
            </w:r>
          </w:p>
        </w:tc>
      </w:tr>
    </w:tbl>
    <w:p w:rsidR="00204D28" w:rsidRPr="00FF4B98" w:rsidRDefault="00204D28" w:rsidP="00204D28">
      <w:pPr>
        <w:spacing w:after="0" w:line="360" w:lineRule="auto"/>
        <w:jc w:val="both"/>
        <w:rPr>
          <w:rFonts w:ascii="Times New Roman" w:hAnsi="Times New Roman" w:cs="Times New Roman"/>
          <w:sz w:val="24"/>
          <w:szCs w:val="24"/>
        </w:rPr>
      </w:pP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Итак, минимальный количественный показатель на контрольном этапе эксперимента составил 6 баллов, а максимальный – 10 баллов. До проведения формирующей части исследования количественные показатели были ниже: минимальный показатель составил 3 балла, а максимальный – 7 баллов.</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Выявлено, что у школьников произошло сокращение количества специфических типов ошибок, выявленных на констатирующем этапе педагогического эксперимента.</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lastRenderedPageBreak/>
        <w:t>Для того, чтобы наглядно представить изменения, произошедшие в уровнях представления об исторических личностях на констатирующем и контрольном этапах эксперимента, результаты обоих этапов были зафиксированы</w:t>
      </w:r>
      <w:r w:rsidRPr="00FF4B98">
        <w:rPr>
          <w:rFonts w:ascii="Times New Roman" w:hAnsi="Times New Roman" w:cs="Times New Roman"/>
          <w:color w:val="FF0000"/>
          <w:sz w:val="24"/>
          <w:szCs w:val="24"/>
        </w:rPr>
        <w:t xml:space="preserve"> </w:t>
      </w:r>
      <w:r w:rsidRPr="00FF4B98">
        <w:rPr>
          <w:rFonts w:ascii="Times New Roman" w:hAnsi="Times New Roman" w:cs="Times New Roman"/>
          <w:sz w:val="24"/>
          <w:szCs w:val="24"/>
        </w:rPr>
        <w:t>на рисунке 1.</w:t>
      </w:r>
    </w:p>
    <w:p w:rsidR="00204D28" w:rsidRPr="00FF4B98" w:rsidRDefault="00204D28" w:rsidP="00204D28">
      <w:pPr>
        <w:spacing w:after="0" w:line="360" w:lineRule="auto"/>
        <w:jc w:val="center"/>
        <w:rPr>
          <w:rFonts w:ascii="Times New Roman" w:hAnsi="Times New Roman" w:cs="Times New Roman"/>
          <w:sz w:val="24"/>
          <w:szCs w:val="24"/>
        </w:rPr>
      </w:pPr>
      <w:r w:rsidRPr="00FF4B98">
        <w:rPr>
          <w:rFonts w:ascii="Times New Roman" w:hAnsi="Times New Roman" w:cs="Times New Roman"/>
          <w:noProof/>
          <w:sz w:val="24"/>
          <w:szCs w:val="24"/>
        </w:rPr>
        <w:drawing>
          <wp:inline distT="0" distB="0" distL="0" distR="0" wp14:anchorId="0BAE6516" wp14:editId="3C68BE1B">
            <wp:extent cx="5057775" cy="2200275"/>
            <wp:effectExtent l="19050" t="0" r="9525" b="0"/>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04D28" w:rsidRPr="00FF4B98" w:rsidRDefault="00204D28" w:rsidP="00204D28">
      <w:pPr>
        <w:spacing w:after="0" w:line="240" w:lineRule="auto"/>
        <w:jc w:val="center"/>
        <w:rPr>
          <w:rFonts w:ascii="Times New Roman" w:hAnsi="Times New Roman" w:cs="Times New Roman"/>
          <w:i/>
          <w:sz w:val="24"/>
          <w:szCs w:val="24"/>
        </w:rPr>
      </w:pPr>
      <w:r w:rsidRPr="00FF4B98">
        <w:rPr>
          <w:rFonts w:ascii="Times New Roman" w:hAnsi="Times New Roman" w:cs="Times New Roman"/>
          <w:i/>
          <w:sz w:val="24"/>
          <w:szCs w:val="24"/>
        </w:rPr>
        <w:t>Рисунок 1 - Уровень развития представлений об исторических личностях на констатирующем и контрольном этапах исследования</w:t>
      </w:r>
    </w:p>
    <w:p w:rsidR="00204D28" w:rsidRPr="00FF4B98" w:rsidRDefault="00204D28" w:rsidP="00204D28">
      <w:pPr>
        <w:spacing w:after="0" w:line="360" w:lineRule="auto"/>
        <w:jc w:val="both"/>
        <w:rPr>
          <w:rFonts w:ascii="Times New Roman" w:hAnsi="Times New Roman" w:cs="Times New Roman"/>
          <w:sz w:val="24"/>
          <w:szCs w:val="24"/>
        </w:rPr>
      </w:pPr>
      <w:r w:rsidRPr="00FF4B98">
        <w:rPr>
          <w:rFonts w:ascii="Times New Roman" w:hAnsi="Times New Roman" w:cs="Times New Roman"/>
          <w:sz w:val="24"/>
          <w:szCs w:val="24"/>
        </w:rPr>
        <w:t xml:space="preserve"> </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Результаты контрольного этапа исследования позволяют сделать следующий вывод: у учащихся с лёгкой степенью умственной отсталости отмечается положительная динамика в развитии представлений об исторических личностях. Дети научились раскрывать содержание понятия «историческая личность» приводить соответствующие примеры. Дети пытаются установить и обозначить взаимосвязь между историческими событиями, назвать причинно-следственные связи. Сократилось количество ошибок, связанных с неправильной трактовкой исторических фактов. Произошедшие положительные изменения позволяют ученикам верно понимать сообщения учителя, материалы учебника, карт, дополнительной учебной литературы. Ученики успешнее ориентируются в историческом времени, знают многих исторических личностей, стремятся прокомментировать их роль в истории, дать оценку деятельности, отмечают героизм русского народа, сообщают о его подвигах. В целом проведённая экспериментальная коррекционно-педагогическая работа явилась эффективной.</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b/>
          <w:sz w:val="24"/>
          <w:szCs w:val="24"/>
        </w:rPr>
        <w:t>Вводы 2 главе</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Школьный курс истории играет важную роль в развитии личности ребёнка. Именно с изучения истории начинается понимание социальной жизни, законов развития человеческого общества. Благодаря усвоению материала по названной учебной дисциплине учащиеся с нарушениями интеллекта получают возможность не только познакомиться с различными фактами и событиями прошлого, с историческими личностями, но и осознать своё место в обществе</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lastRenderedPageBreak/>
        <w:t xml:space="preserve">Результаты педагогического эксперимента, который включал констатирующий, формирующий, контрольный этапы, позволяют сделать следующие выводы. </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На констатирующем этапе установлено, что у учащихся среднего школьного возраста с лёгкой степенью умственной отсталости отмечается недоразвитие представлений об исторических событиях и лидерах. Дети не знакомы со многими важными событиями, повлиявшими на историю Отечества. Школьники имеют смутные представления о жизни и быте людей в прошлом, искажают многие факты, не могут дать им оценку. Семиклассники с умственной отсталостью владеют узким кругом сведений об исторических лидерах. Дети затрудняются раскрыть суть понятия «историческая личность», проиллюстрировать его примерами. Школьники зачастую не узнают исторических личностей на портретах.</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На формирующем этапе педагогического эксперимента для развития у учащихся с лёгкой степенью умственной отсталости представлений об исторических личностях потребовалось проведение коррекционной работы с использованием заданий следующего типа:</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характеристику исторической личности, на основе прослушанной или прочитанной информации;</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составление портрета исторической личности на основе обобщения информации из разных источников;</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описание исторической личности с опорой на иллюстрации, репродукции картин.</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xml:space="preserve">Средством развития у детей указанных представлений являлись задания. </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На контрольном этапе педагогического эксперимента у школьников с нарушенным интеллектом выявлена положительная динамика в развитии представлений об исторических личностях. Дети знакомы с наиболее значимыми историческими личностями - в рамках школьной программы. Ученики допускают меньше ошибок, стремятся обозначить взаимосвязь между историческими событиями. Ученики стремятся сообщить основную информацию об исторических личностях, указывают на принятые этими людьми решения, которые повлияли на ход истории. В целом проведённая экспериментальная работа явилась эффективной.</w:t>
      </w:r>
    </w:p>
    <w:p w:rsidR="00204D28" w:rsidRPr="00FF4B98" w:rsidRDefault="00204D28" w:rsidP="00204D28">
      <w:pPr>
        <w:jc w:val="center"/>
        <w:rPr>
          <w:rFonts w:ascii="Times New Roman" w:hAnsi="Times New Roman" w:cs="Times New Roman"/>
          <w:sz w:val="24"/>
          <w:szCs w:val="24"/>
        </w:rPr>
      </w:pPr>
      <w:r w:rsidRPr="00FF4B98">
        <w:rPr>
          <w:rFonts w:ascii="Times New Roman" w:hAnsi="Times New Roman" w:cs="Times New Roman"/>
          <w:b/>
          <w:sz w:val="24"/>
          <w:szCs w:val="24"/>
        </w:rPr>
        <w:t>Заключение</w:t>
      </w:r>
    </w:p>
    <w:p w:rsidR="00204D28" w:rsidRPr="00FF4B98" w:rsidRDefault="00204D28" w:rsidP="00204D28">
      <w:pPr>
        <w:spacing w:after="0" w:line="360" w:lineRule="auto"/>
        <w:ind w:firstLine="720"/>
        <w:jc w:val="both"/>
        <w:rPr>
          <w:rFonts w:ascii="Times New Roman" w:hAnsi="Times New Roman" w:cs="Times New Roman"/>
          <w:color w:val="FF0000"/>
          <w:sz w:val="24"/>
          <w:szCs w:val="24"/>
        </w:rPr>
      </w:pPr>
      <w:r w:rsidRPr="00FF4B98">
        <w:rPr>
          <w:rFonts w:ascii="Times New Roman" w:hAnsi="Times New Roman" w:cs="Times New Roman"/>
          <w:sz w:val="24"/>
          <w:szCs w:val="24"/>
        </w:rPr>
        <w:t xml:space="preserve">Одним из приоритетных направлений современной науки в области специального образования является разработка инновационных подходов к коррекционному обучению. Коренным образом меняются приоритеты в специальном образовании, они подчеркивают необходимость социокультурного развития ребенка, личностно - ориентированного </w:t>
      </w:r>
      <w:r w:rsidRPr="00FF4B98">
        <w:rPr>
          <w:rFonts w:ascii="Times New Roman" w:hAnsi="Times New Roman" w:cs="Times New Roman"/>
          <w:sz w:val="24"/>
          <w:szCs w:val="24"/>
        </w:rPr>
        <w:lastRenderedPageBreak/>
        <w:t xml:space="preserve">обучения, формирования его мировоззрения и опыта социального взаимодействия с обществом. </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Главным принципом коррекционного обучения умственно отсталых детей является принцип соблюдения преемственных связей между предметами обучения, который позволяет подготовить их к усвоению тех или иных понятий, уточнить и повторить знания в контексте разных предметов: географии, естествознания, истории, литературы.</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Программа исторического образования обучающихся с умственной отсталостью коренным образом отличается от программы по истории общеобразовательной школы, т. к. ученики с нарушением интеллекта не в состоянии овладеть систематическими курсами отечественной и зарубежной истории. Исходя из этого, представляется возможным сформировать у них лишь понимание наиболее простых связей и закономерностей. Цель обучения истории детьми с нарушением интеллектуальной сферы – это социокультурное развитие школьника, формирование его мировоззрения и опыта социального взаимодействия с обществом, предоставление практических ориентиров, необходимых для жизни в современном обществе.</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Исторические знания играют ведущую роль в процессе обучения, воспитания и коррекции умственно отсталых детей. Их успешное усвоение способствует более успешной социализации таких учеников. Формирование адекватных представлений об исторических личностях, в свою очередь, способствует воспитанию чувства ответственности, справедливости, патриотизма, активной гражданской позиции. Кроме того, знание ведущих исторических деятелей поможет умственно отсталым учащимся лучше ориентироваться в историческом материале, легче его усваивать, т.к. «сухой» фактологический материал приобретает эмоциональную окрашенность, перестает быть безликим.</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xml:space="preserve">Для выявления трудностей, возникающих у умственно отсталых школьников в процессе формирования представлений об исторических личностях на уроках истории России, было проведено экспериментальное исследование. В ходе исследования было выяснено, что трудности в усвоении исторического материала учащимися коррекционной школы вызваны неполноценным, некорректным использованием наглядности на уроках истории России, низкой познавательной активностью, рассеянностью внимания, недостаточным словарным и терминологическим запасом, недостаточной сформированностью таких операций мышления, как анализ, синтез, обобщение, сравнение и т.д. </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xml:space="preserve">Кроме того, содержание повествовательного рассказа по истории не связано с практическим жизненным опытом детей с умственной отсталостью, что значительно </w:t>
      </w:r>
      <w:r w:rsidRPr="00FF4B98">
        <w:rPr>
          <w:rFonts w:ascii="Times New Roman" w:hAnsi="Times New Roman" w:cs="Times New Roman"/>
          <w:sz w:val="24"/>
          <w:szCs w:val="24"/>
        </w:rPr>
        <w:lastRenderedPageBreak/>
        <w:t>затрудняет его восприятие и усвоение. К сожалению, учителя коррекционных школ не всегда правильно оценивают познавательные возможности своих учеников и применяют соответствующие адаптированные корректирующие образовательные методики.</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На основании результатов констатирующего эксперимента был проведён формирующий этап исследования. В рамках формирующего эксперимента был реализован комплекс уроков с использованием методов и приемов, направленных на снижение трудностей, возникающих в ходе усвоения исторического материала, посвященного деятелям отечественной истории. Оценка эффективности апробированной методики показала, что успеваемость по истории умственно отсталых школьников повысилась. Учащиеся стали лучше запоминать исторических персонажей, воспроизводить и самостоятельно составлять рассказы о них. В самостоятельной работе учеников стало меньше ошибок в заданиях на соотнесение исторической эпохи, конкретной даты и исторического лица. Учащиеся более успешно справлялись с заданиями на составление хронологического и логического ряда исторических деятелей. Повысился интерес умственно отсталых школьников к урокам истории, выросло количество учеников, выполняющих самостоятельную работу на уроках и дополнительные задания дома.</w:t>
      </w:r>
    </w:p>
    <w:p w:rsidR="00204D28" w:rsidRPr="00FF4B98" w:rsidRDefault="00204D28" w:rsidP="00204D28">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Цель, поставленная во введении</w:t>
      </w:r>
      <w:r w:rsidRPr="00FF4B98">
        <w:rPr>
          <w:rFonts w:ascii="Times New Roman" w:hAnsi="Times New Roman" w:cs="Times New Roman"/>
          <w:sz w:val="24"/>
          <w:szCs w:val="24"/>
        </w:rPr>
        <w:t xml:space="preserve"> работы, достигнута, а выдвинутая гипотеза подтвердилась.</w:t>
      </w:r>
    </w:p>
    <w:p w:rsidR="00204D28" w:rsidRPr="00FF4B98" w:rsidRDefault="00204D28" w:rsidP="00204D28">
      <w:pPr>
        <w:rPr>
          <w:rFonts w:ascii="Times New Roman" w:hAnsi="Times New Roman" w:cs="Times New Roman"/>
          <w:sz w:val="24"/>
          <w:szCs w:val="24"/>
        </w:rPr>
      </w:pPr>
      <w:r w:rsidRPr="00FF4B98">
        <w:rPr>
          <w:rFonts w:ascii="Times New Roman" w:hAnsi="Times New Roman" w:cs="Times New Roman"/>
          <w:b/>
          <w:sz w:val="24"/>
          <w:szCs w:val="24"/>
        </w:rPr>
        <w:t>Список литературы:</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xml:space="preserve">1. Алышева, Т.В. Олигофренопедагогика: учебное пособие для студентов высших учебных заведений [Текст] / Т.В. Алышева. – М.: Дрофа , 2009. - 396 с. </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xml:space="preserve">2. Амосович, Н.М. Из опыта работы по организации и планированию уроков истории во вспомогательной школе [Текст] / Н.М. Амосович // Журн. Дефектология.- 1993. - №6.- С. 33-37. </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3. Амосович, Н.М. Краткие конспекты уроков истории в VI классе по теме «Наши предки – славяне» [Текст] / Н.М. Амосович // Журн. Дефектология. - 1994. - № 5. - С.32-34.</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4. Ананьев, Б.Г. Некоторые теоретические проблемы исследования пространственных восприятий и представлений [Текст] / Б.Г. Ананьев, Е.Ф. Рыбалко, Ф.П. Шемякин // Журн. Вопросы психологии. - 2010. - №4. - С. 18-28.</w:t>
      </w:r>
    </w:p>
    <w:p w:rsidR="00204D28" w:rsidRPr="00FF4B98" w:rsidRDefault="00204D28" w:rsidP="00204D28">
      <w:pPr>
        <w:spacing w:after="0" w:line="360" w:lineRule="auto"/>
        <w:ind w:firstLine="720"/>
        <w:jc w:val="both"/>
        <w:rPr>
          <w:rFonts w:ascii="Times New Roman" w:hAnsi="Times New Roman" w:cs="Times New Roman"/>
          <w:b/>
          <w:sz w:val="24"/>
          <w:szCs w:val="24"/>
        </w:rPr>
      </w:pPr>
      <w:r w:rsidRPr="00FF4B98">
        <w:rPr>
          <w:rFonts w:ascii="Times New Roman" w:hAnsi="Times New Roman" w:cs="Times New Roman"/>
          <w:sz w:val="24"/>
          <w:szCs w:val="24"/>
        </w:rPr>
        <w:t>5. Аптикиева, Л.Р. Реализация принципов коррекционно-развивающего обучения подростков на уроках истории в специальной (коррекционной) школе VIII вида [Электронный ресурс] / Л.Р. Аптикиева, А.Х. Аптикиев // Научно-методический электронный журнал «Концепт». - 2014. - Спецвыпуск №26.-ART 14809 // http//e-koncept. ru/2014/14809.htm. – Дата обращения: 15.08.2016 г.</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lastRenderedPageBreak/>
        <w:t>6. Арнольдов, М.А. Самостоятельная работа учащихся вспомогательной школы на уроках истории [Текст] / М.А. Арнольдов, Л.П. Константинова // Дефектология. - 2011. - №2. - С. 34-37.</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xml:space="preserve">7. Бахтина, О.И.  Внутрипредметные и межпредметные связи в обучении истории [Текст] / О.И. Бахтина, Н.И. Ворожейкина, Н.И. Запорожец и др.; Под ред. А.Г. Колоскова; АПН СССР, НИИ </w:t>
      </w:r>
      <w:proofErr w:type="gramStart"/>
      <w:r w:rsidRPr="00FF4B98">
        <w:rPr>
          <w:rFonts w:ascii="Times New Roman" w:hAnsi="Times New Roman" w:cs="Times New Roman"/>
          <w:sz w:val="24"/>
          <w:szCs w:val="24"/>
        </w:rPr>
        <w:t>содерж. и</w:t>
      </w:r>
      <w:proofErr w:type="gramEnd"/>
      <w:r w:rsidRPr="00FF4B98">
        <w:rPr>
          <w:rFonts w:ascii="Times New Roman" w:hAnsi="Times New Roman" w:cs="Times New Roman"/>
          <w:sz w:val="24"/>
          <w:szCs w:val="24"/>
        </w:rPr>
        <w:t xml:space="preserve"> методов обучения. - М.: Просвещение, 1990. - 112 с.</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8. Воронкова, В.В. Программе специальных (коррекционных) образовательных учреждений VIII вида. 5-9 классы. Сборник 1 [Текст] / В.В. Воронкова. – М., 2013. – 122 с.</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9. Выготский, Л.С. Основы дефектологии [Текст] / Л.С. Выготский // Собр. соч.: В 6 т. / Под ред. Т.А. Власовой. - М.: Педагогика, 1983. – Т. 5. – 368 с.</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xml:space="preserve">10. Гаврилушкина, О.П. Социализация и развитие знаково-символической деятельности у школьников, отстающих в развитии [Текст] / О.П. Гаврилушкина // Ранняя социализация детей с особенностями психофизического развития. - Минск, 2012. - С. 24-32. </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11. Голикова, Е.Т. Сочетание словесных и наглядных методов обучения на уроках истории в 6 кл. вспомогательной школы [Текст] / Е.Т. Голикова // В кн. Герценовские чтения. - СПб., 2002. – С. 30-42.</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12. Голикова, Е.Т. Особенности понимания исторического материала учащимися старших классов вспомогательной школы. В сб.: Вопросы обучения и воспитания умственно отсталых школьников [Текст] / Е.Т. Голикова; под. ред. Г.И. Данилкина. СПб., 2011. - С. 16-23.</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13. Долгобородова, Н.П. Понимание сути некоторых общественно исторических понятий учащимися вспомогательной школы [Текст] / Н.П. Долгобородова // В кн. Вопросы обучения и воспитания умственно отсталых школьников. Ученые записки Лен. гос. ун - та. – CПб., 2001. – С. 15-22.</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14. Долгобородова, Н.П. Система педагогического руководства формированием общественно - исторических представлений и понятий у учащихся вспомогательных школ [Текст] / Н.П. Долгобородова // В кн.: Герценовские чтения: Дефектология. - СПб., 2002. – С. 19 – 20.</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15. Ерохина, М.С. Историческая личность: современная методика изучения [Текст] / М.С. Ерохина // Журн. Метаморфозы истории. – 1997. - №1. – С. 29-32.</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16. Зорина, О.Г. Использование сюжетной картины в процессе формирования исторических понятий в старших классах вспомогательной школы [Текст] / О.Г. Зорина // Журн. Дефектология. - 1992. - №1. - С. 22-31.</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lastRenderedPageBreak/>
        <w:t xml:space="preserve">17. Изучение исторического и обществоведческого материала в старших классах вспомогательной школы. Методические рекомендации для вспомогательной школы / Сост. Б.П. Пузанов. - М., 2011. - 152 с. </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18. Кабинет истории во вспомогательной школе: Методические рекомендации [Текст] / Сост. Ю.Ф. Кузнецов. - Екатеринбург, 2009. - 39 с.</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19. Капустин, А.И. Особенности понимания причинности исторических событий и явлений учащимися 5-8 классов вспомогательной школы  [Текст] / А.И. Капустин // В кн. Вопросы обучения и воспитания аномальных детей. - М., 2004. - С.31-42.</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20. Капустин, А.И. О формировании операции сравнения у учащихся вспомогательной школы в процессе усвоения исторических понятий [Текст] / А.И. Капустин // Журн. Дефектология. - 2004. - №2. – С. 49-54.</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21. Капустин, А.М. Исследование уровня сформированности исторических понятий у учащихся классов вспомогательной школы [Текст] / А.М. Капустин // Журн. Дефектология. - 2009. - №4. - С. 33-37.</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22. Компетентностный подход в современном коррекционном образовании. Методические рекомендации [Текст] / Под редакцией кандидата педагогических наук, директора ГБ СКОУ АО СКОШИ №5 VIII вида В.В. Скрипниченко. – Астрахань: Издатель: Сорокин Роман Васильевич, 2012. – 68 с.</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23. Кузнецов, Ю.Ф. Формирование умения ориентироваться в исторических личностях у учащихся вспомогательной школы [Текст] / Ю.Ф. Кузнецов // Журн. Дефектология. - 2002. - №5. - С. 57-67.</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24. Кузнецов, Ю.Ф. Формирование умения ориентироваться в общественно-исторических событиях у учащихся с недостатками интеллектуального развития [Текст] / Ю.Ф. Кузнецов. – Екатеринбург, 2007. – 210 с</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25. Кузнецов, Ю.Ф. Методика преподавания истории во вспомогательной школе: Учеб. метод. пособие [Текст] / Ю.Ф. Кузнецов. – Екатеринбург: УГПУ, 2007. - 50 с.</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xml:space="preserve">26. Кулагина, Г.А. Сто игр по истории: пособие для учителя. – 2-е изд., доп. перераб. [Текст] / Г.А. Кулагина. – М.: Просвещение, 2013. – 240 с. </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27. Лапшин В.А. Урок истории во вспомогательной школе [Текст] / В.А. Лапшин // Коррекционно-развивающая работа в процессе обучения и воспитания детей с нарушениями интеллекта: Сб. / Под ред. Б.П.Пузанова. - М., 2003. С. 96-105.</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28. Лапшин, В.А. Пузанов, А.П. Особенности усвоения исторического и обществоведческого материала учашимися 6-8 классов вспомогательной школы [Текст] / В.А. Лапшин, А.П. Пузанов // Журн. Дефектология. - 2006. - №1. – С. 52-57.</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lastRenderedPageBreak/>
        <w:t>29. Лапшин, В.А. Использование дидактических игр на уроках истории / В кн.: Вопросы олигофренопедагогики [Текст] / В.А. Лапшин // Сб. трудов. - М., 2011. – С. 87-94.</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xml:space="preserve">30. Леонтьев, А.Н. Избранные психологические произведения [Текст] / А.Н. Леонтьев. - М.: Педагогика, 3-е изд., в 2 т. Т.1., 2007. - 392 с. </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31. Логинов, И.И. Особенности усвоения и использования знаний по истории умственно отсталыми учащимися [Текст] / И.И. Логинов // В кн.: Пути активизации познавательной деятельности аномальных детей. - Минск, 2001. - С. 107-112.</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32. Мозговой, В.М. Основы олигофренопедагогики: учеб. пособие для студ. сред. учеб. заведений [Текст] / В.М. Мозговой, И.М. Яковлева, А.А. Еремина. - М.: Академия, 2006. – 402 с.</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33. Обучение детей с нарушениями интеллектуального развития (олигофренопедагогика) [Текст] / Под ред. Б.П. Пузанова. - М., 2007. – 312 с.</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35. Обучение и воспитание детей во вспомогательной школе: Пособие для учителей и студентов дефектологических факультетов педагогических институтов [Текст] / Под ред. Воронковой В. В. – М.: Школа-Пресс, 2004. – 416 с.</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36. Петрова, Л.В. Методика преподавания истории в специальной (коррекционной) школе VIII вида [Текст]: Учеб. пособие для студ. высш. учеб. заведений / Л.В. Петрова. - М.: Гуманит. изд. центр ВЛАДОС, 2013. – 208 с.</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xml:space="preserve">37. Программы для 5-9 классов специальных (коррекционных) учреждений 8 вида: Сб. 1 [Текст] / Сост. В.В. Воронкова. - М.: Владос, 2011. – 224 с. </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xml:space="preserve">38. Пузанов, Б.П. История России. 7 класс [Текст]: учебник для образовательных учреждений VIII вида / Б.П. Пузанов, О.И. Бородина, Л.C. Сековец, Н.М. Редькина. – М.: Владос, 2012. – 312 с. </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39. Пузанов, Б.П. Изучение истории в специальной (коррекционной) школе VIII вида [Текст] / Б.П. Пузанов, О.И. Бородина, Л.C. Сековец, Н.М. Редькина // Воспитание и обучение детей с нарушениями развития. - 2013. - №5. - С. 22-30.</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40. Пуля, Е.Ф. Книга для учителя истории специальной (коррекционной) общеобразовательной школы VIII вида [Текст] / Е.Ф. Пуля. - М.: Классикc Стиль, 2003. - 176 с.</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41. Романов, А.С. Учебные кроссворды и головоломки по отечественной истории [Текст] / А.С. Романов. – М.: Чистые пруды, 2014. – 30 с.</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42. Руководство по работе с детьми с умственной отсталостью: Учебное пособие [Текст] / Науч. ред. М. Пишчек / Пер. с польск. - СПб.: Речь, 2006. - 276 с.</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lastRenderedPageBreak/>
        <w:t>43. Смирнова, Л.В. К проблеме обучения истории детей с недостатками интеллекта [Текст] / Л.В. Смирнова, И.М. Бгажонкова // Журн. Дефектология. - 1997. - №5. – С. 33-36.</w:t>
      </w:r>
      <w:r w:rsidRPr="00FF4B98">
        <w:rPr>
          <w:rFonts w:ascii="Times New Roman" w:hAnsi="Times New Roman" w:cs="Times New Roman"/>
          <w:b/>
          <w:sz w:val="24"/>
          <w:szCs w:val="24"/>
          <w:highlight w:val="yellow"/>
        </w:rPr>
        <w:t xml:space="preserve"> </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44. Смирнова, Л.В. Инновационные подходы к обучению истории умственно отсталых школьников: диссертация ... кандидата педагогических наук: 13.00.03 [Текст] / Л.В. Смирнова. - М., 2000. - 164 с.</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xml:space="preserve">45. Стражев, А.И. Локальность в изучении истории. Работа с исторической картой в классе и дома [Текст] / А. И. Стражев // Журн. Преподавание истории в школе. - 2015. - №9. - С. 58-65. </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46. Студеникин, М.Т. Методика преподавания истории в школе [Текст] / М.Т. Студеникин. - М.: Владос, 2014. - 240 с.</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47. Шипицына, Л.М. Олигофренопедагогика: учебник для студ. учреждений высш. проф. образования [Текст] / Л.М. Шипицына, В.М. Сорокин, Ю.Б. Зеленская и др.; под ред. Л. М. Шипицыной. - М.: Издательский центр «Академия», 2011. - 336 с.</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48. Стрелова, О.Ю. Воспитание историей как формирование ценностей личности [Текст] / О.Ю. Стрелова // Журн. Преподавание истории и обществознания в школе. – 2003. - №7. - С. 66-91.</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xml:space="preserve">49. Шиф, Ж.И. Особенности умственного развития учащихся вспомогательной школы [Текст] / Ж.И. Шиф. - М.: Педагогика, 2-е изд., 2011. - 343 с. </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50. Эльконин, Д.Б. Детская психология: учеб. пособие для студ. высш. учеб. заведений [Текст] / Д.Б. Эльконин. - М.: Издательский центр «Академия», 2012. - 384 с.</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51. Этапы подготовки к уроку истории во вспомогательной школе: Методические рекомендации для студентов и учителей [Текст] / Сост. Ю.Ф. Кузнецов. - Екатеринбург, 2004. - 61 с.</w:t>
      </w:r>
    </w:p>
    <w:p w:rsidR="00204D28" w:rsidRPr="00FF4B98" w:rsidRDefault="00204D28" w:rsidP="00204D28">
      <w:pPr>
        <w:rPr>
          <w:rFonts w:ascii="Times New Roman" w:hAnsi="Times New Roman" w:cs="Times New Roman"/>
          <w:sz w:val="24"/>
          <w:szCs w:val="24"/>
        </w:rPr>
      </w:pPr>
      <w:r w:rsidRPr="00FF4B98">
        <w:rPr>
          <w:rFonts w:ascii="Times New Roman" w:hAnsi="Times New Roman" w:cs="Times New Roman"/>
          <w:sz w:val="24"/>
          <w:szCs w:val="24"/>
        </w:rPr>
        <w:br w:type="page"/>
      </w:r>
    </w:p>
    <w:p w:rsidR="00204D28" w:rsidRPr="00FF4B98" w:rsidRDefault="00204D28" w:rsidP="00204D28">
      <w:pPr>
        <w:spacing w:after="0" w:line="360" w:lineRule="auto"/>
        <w:jc w:val="right"/>
        <w:rPr>
          <w:rFonts w:ascii="Times New Roman" w:hAnsi="Times New Roman" w:cs="Times New Roman"/>
          <w:b/>
          <w:sz w:val="24"/>
          <w:szCs w:val="24"/>
        </w:rPr>
      </w:pPr>
      <w:r w:rsidRPr="00FF4B98">
        <w:rPr>
          <w:rFonts w:ascii="Times New Roman" w:hAnsi="Times New Roman" w:cs="Times New Roman"/>
          <w:b/>
          <w:sz w:val="24"/>
          <w:szCs w:val="24"/>
        </w:rPr>
        <w:lastRenderedPageBreak/>
        <w:t>Приложение 1</w:t>
      </w:r>
    </w:p>
    <w:p w:rsidR="00204D28" w:rsidRPr="00FF4B98" w:rsidRDefault="00204D28" w:rsidP="00204D28">
      <w:pPr>
        <w:spacing w:after="0" w:line="360" w:lineRule="auto"/>
        <w:jc w:val="center"/>
        <w:rPr>
          <w:rFonts w:ascii="Times New Roman" w:hAnsi="Times New Roman" w:cs="Times New Roman"/>
          <w:b/>
          <w:sz w:val="24"/>
          <w:szCs w:val="24"/>
        </w:rPr>
      </w:pPr>
      <w:r w:rsidRPr="00FF4B98">
        <w:rPr>
          <w:rFonts w:ascii="Times New Roman" w:hAnsi="Times New Roman" w:cs="Times New Roman"/>
          <w:b/>
          <w:sz w:val="24"/>
          <w:szCs w:val="24"/>
        </w:rPr>
        <w:t>Диагностические материалы, использованные на констатирующем и контрольном этапах исследования</w:t>
      </w:r>
    </w:p>
    <w:p w:rsidR="00204D28" w:rsidRPr="00FF4B98" w:rsidRDefault="00204D28" w:rsidP="00204D28">
      <w:pPr>
        <w:spacing w:after="0" w:line="360" w:lineRule="auto"/>
        <w:jc w:val="both"/>
        <w:rPr>
          <w:rFonts w:ascii="Times New Roman" w:hAnsi="Times New Roman" w:cs="Times New Roman"/>
          <w:sz w:val="24"/>
          <w:szCs w:val="24"/>
        </w:rPr>
      </w:pP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xml:space="preserve">     Вопросы, направленные на установление уровня развития у учащихся с лёгкой степенью умственной отсталости представлений об исторических лидерах:</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xml:space="preserve">     1. Кто такой царь? Каких российских царей ты знаешь?</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xml:space="preserve">     2. Кто такой крестьянин?</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xml:space="preserve">     3. Какие исторические личности ты знаешь?</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xml:space="preserve">     4. Кто такие партизаны? (Ответ: маленькие группы людей, которые прячутся в лесах и борются с врагами, помогая армии). На чьей территории они борются? (Ответ: на своей, но занятой врагами).</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xml:space="preserve">     5. Рассмотри представленные портреты:</w:t>
      </w:r>
    </w:p>
    <w:p w:rsidR="00204D28" w:rsidRPr="00FF4B98" w:rsidRDefault="00204D28" w:rsidP="00204D28">
      <w:pPr>
        <w:spacing w:after="0" w:line="360" w:lineRule="auto"/>
        <w:jc w:val="both"/>
        <w:rPr>
          <w:rFonts w:ascii="Times New Roman" w:hAnsi="Times New Roman" w:cs="Times New Roman"/>
          <w:sz w:val="24"/>
          <w:szCs w:val="24"/>
        </w:rPr>
      </w:pPr>
      <w:r w:rsidRPr="00FF4B98">
        <w:rPr>
          <w:rFonts w:ascii="Times New Roman" w:hAnsi="Times New Roman" w:cs="Times New Roman"/>
          <w:noProof/>
          <w:sz w:val="24"/>
          <w:szCs w:val="24"/>
        </w:rPr>
        <w:drawing>
          <wp:inline distT="0" distB="0" distL="0" distR="0" wp14:anchorId="1951E5BB" wp14:editId="75E6FB31">
            <wp:extent cx="1037945" cy="1466850"/>
            <wp:effectExtent l="19050" t="0" r="0" b="0"/>
            <wp:docPr id="11" name="Picture 11" descr="C:\Users\Admin\Desktop\html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htmlimag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41037" cy="1471220"/>
                    </a:xfrm>
                    <a:prstGeom prst="rect">
                      <a:avLst/>
                    </a:prstGeom>
                    <a:noFill/>
                    <a:ln>
                      <a:noFill/>
                    </a:ln>
                  </pic:spPr>
                </pic:pic>
              </a:graphicData>
            </a:graphic>
          </wp:inline>
        </w:drawing>
      </w:r>
      <w:r w:rsidRPr="00FF4B98">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r w:rsidRPr="00FF4B98">
        <w:rPr>
          <w:rFonts w:ascii="Times New Roman" w:hAnsi="Times New Roman" w:cs="Times New Roman"/>
          <w:noProof/>
          <w:sz w:val="24"/>
          <w:szCs w:val="24"/>
        </w:rPr>
        <w:drawing>
          <wp:inline distT="0" distB="0" distL="0" distR="0" wp14:anchorId="59E3F17A" wp14:editId="18B3AF9D">
            <wp:extent cx="1171575" cy="1437464"/>
            <wp:effectExtent l="19050" t="0" r="9525" b="0"/>
            <wp:docPr id="12" name="Picture 12"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untitled.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78417" cy="1445859"/>
                    </a:xfrm>
                    <a:prstGeom prst="rect">
                      <a:avLst/>
                    </a:prstGeom>
                    <a:noFill/>
                    <a:ln>
                      <a:noFill/>
                    </a:ln>
                  </pic:spPr>
                </pic:pic>
              </a:graphicData>
            </a:graphic>
          </wp:inline>
        </w:drawing>
      </w:r>
      <w:r w:rsidRPr="00FF4B98">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r w:rsidRPr="00FF4B98">
        <w:rPr>
          <w:rFonts w:ascii="Times New Roman" w:eastAsia="Times New Roman" w:hAnsi="Times New Roman" w:cs="Times New Roman"/>
          <w:noProof/>
          <w:color w:val="000000"/>
          <w:w w:val="0"/>
          <w:sz w:val="24"/>
          <w:szCs w:val="24"/>
          <w:u w:color="000000"/>
          <w:bdr w:val="none" w:sz="0" w:space="0" w:color="000000"/>
          <w:shd w:val="clear" w:color="000000" w:fill="000000"/>
        </w:rPr>
        <w:drawing>
          <wp:inline distT="0" distB="0" distL="0" distR="0" wp14:anchorId="4D3856C9" wp14:editId="05663D88">
            <wp:extent cx="1076325" cy="1523357"/>
            <wp:effectExtent l="19050" t="0" r="9525" b="0"/>
            <wp:docPr id="13" name="Picture 13"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untitled.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82003" cy="1531393"/>
                    </a:xfrm>
                    <a:prstGeom prst="rect">
                      <a:avLst/>
                    </a:prstGeom>
                    <a:noFill/>
                    <a:ln>
                      <a:noFill/>
                    </a:ln>
                  </pic:spPr>
                </pic:pic>
              </a:graphicData>
            </a:graphic>
          </wp:inline>
        </w:drawing>
      </w:r>
      <w:r w:rsidRPr="00FF4B98">
        <w:rPr>
          <w:rFonts w:ascii="Times New Roman" w:hAnsi="Times New Roman" w:cs="Times New Roman"/>
          <w:noProof/>
          <w:sz w:val="24"/>
          <w:szCs w:val="24"/>
        </w:rPr>
        <w:drawing>
          <wp:inline distT="0" distB="0" distL="0" distR="0" wp14:anchorId="3E533C16" wp14:editId="1A34DBE1">
            <wp:extent cx="1159061" cy="1511032"/>
            <wp:effectExtent l="19050" t="0" r="2989" b="0"/>
            <wp:docPr id="16" name="Picture 16"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untitled.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64115" cy="1517621"/>
                    </a:xfrm>
                    <a:prstGeom prst="rect">
                      <a:avLst/>
                    </a:prstGeom>
                    <a:noFill/>
                    <a:ln>
                      <a:noFill/>
                    </a:ln>
                  </pic:spPr>
                </pic:pic>
              </a:graphicData>
            </a:graphic>
          </wp:inline>
        </w:drawing>
      </w:r>
      <w:r w:rsidRPr="00FF4B98">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r w:rsidRPr="00FF4B98">
        <w:rPr>
          <w:rFonts w:ascii="Times New Roman" w:hAnsi="Times New Roman" w:cs="Times New Roman"/>
          <w:noProof/>
          <w:sz w:val="24"/>
          <w:szCs w:val="24"/>
        </w:rPr>
        <w:drawing>
          <wp:inline distT="0" distB="0" distL="0" distR="0" wp14:anchorId="78E40FF1" wp14:editId="60447C25">
            <wp:extent cx="1726883" cy="1466850"/>
            <wp:effectExtent l="19050" t="0" r="6667" b="0"/>
            <wp:docPr id="15" name="Picture 15"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untitled.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44474" cy="1481792"/>
                    </a:xfrm>
                    <a:prstGeom prst="rect">
                      <a:avLst/>
                    </a:prstGeom>
                    <a:noFill/>
                    <a:ln>
                      <a:noFill/>
                    </a:ln>
                  </pic:spPr>
                </pic:pic>
              </a:graphicData>
            </a:graphic>
          </wp:inline>
        </w:drawing>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xml:space="preserve">     Скажи:</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xml:space="preserve">     - кто эти люди? Расскажи подробно про кого-нибудь из них;</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xml:space="preserve">     - кто из них французский полководец?</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xml:space="preserve">     - с кем из них связана история России?</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xml:space="preserve">     - кто из них участвовал во второй мировой войне?</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xml:space="preserve">     - кто такой Чингисхан? (1-ый Великий хан Монгольской империи).</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xml:space="preserve">     По результатам диагностического обследования учащихся ответ на вопрос оценивается от 0 до 3 баллов:</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lastRenderedPageBreak/>
        <w:t xml:space="preserve">    - 3 балла – ответ правильный, уверенный, аргументированный; учащийся приводит примеры из личного опыта, справляется с заданием без помощи взрослого;</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xml:space="preserve">     - 2 балла – ответ правильный, уверенный, не всегда аргументированный; при выполнении задания требуется косвенная помощь взрослого;</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xml:space="preserve">     - 1 балл – ответ неуверенный, часто неправильный, не аргументированный, с трудом приводит примеры из личного опыта, чаще - по подсказке экспериментатора, требуется помощь взрослого;</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xml:space="preserve">     - 0 баллов – по разным причинам не справляется с заданием: отказывается или не может выполнить.</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xml:space="preserve">     В соответствии с суммой набранных баллов учащимся присваивается один из 5 уровней развития представлений об исторических лидерах:</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xml:space="preserve">     1. Высокий уровень: 14 – 15 баллов. Ребенок правильно называет, различает, дифференцирует исторические понятия, знает их сущность. Имеет представления об исторических лидерах. При характеристике исторических лидеров широко использует различные исторические понятия. </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xml:space="preserve">     2. Уровень выше среднего: 11 – 13 баллов. Ребенок правильно называет, различает, дифференцирует исторические понятия, знает сущность большинства из них. Имеет представления о некоторых исторических лидерах. При характеристике исторических лидеров использует соответствующую терминологию.</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xml:space="preserve">     3. Средний уровень: 8 – 10 баллов. Ребенок правильно называет исторические термины, но не может пояснить их сущность. Знает исторических лидеров, но при их характеристике оперирует ограниченным количеством информации.</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xml:space="preserve">     4. Уровень ниже среднего: 5 – 7 баллов. Ребенок владеет ограниченным количеством исторических терминов, некоторые из них смешивает, не дифференцирует. Не может раскрыть сущность исторических понятий либо делает это неточно. Имеет неполные, неточные представления лишь об отдельных исторических лидеров, затрудняется их характеризовать. При характеристике затрудняется давать развёрнутые ответы. </w:t>
      </w:r>
    </w:p>
    <w:p w:rsidR="00204D28" w:rsidRPr="00FF4B98" w:rsidRDefault="00204D28" w:rsidP="00204D28">
      <w:pPr>
        <w:spacing w:after="0" w:line="360" w:lineRule="auto"/>
        <w:ind w:firstLine="720"/>
        <w:jc w:val="both"/>
        <w:rPr>
          <w:rFonts w:ascii="Times New Roman" w:hAnsi="Times New Roman" w:cs="Times New Roman"/>
          <w:sz w:val="24"/>
          <w:szCs w:val="24"/>
        </w:rPr>
      </w:pPr>
      <w:r w:rsidRPr="00FF4B98">
        <w:rPr>
          <w:rFonts w:ascii="Times New Roman" w:hAnsi="Times New Roman" w:cs="Times New Roman"/>
          <w:sz w:val="24"/>
          <w:szCs w:val="24"/>
        </w:rPr>
        <w:t xml:space="preserve">     5. Низкий уровень - 0 – 4 балла. Ребенок часто ошибается или не может оперировать терминологией. Исторических лидеров не знает, соответственно, охарактеризовать их не может.</w:t>
      </w:r>
    </w:p>
    <w:p w:rsidR="00EB6B3D" w:rsidRDefault="00EB6B3D" w:rsidP="00EB6B3D">
      <w:pPr>
        <w:spacing w:after="0" w:line="360" w:lineRule="auto"/>
        <w:ind w:firstLine="720"/>
        <w:rPr>
          <w:rFonts w:ascii="Times New Roman" w:hAnsi="Times New Roman" w:cs="Times New Roman"/>
          <w:b/>
          <w:sz w:val="24"/>
          <w:szCs w:val="24"/>
        </w:rPr>
      </w:pPr>
    </w:p>
    <w:p w:rsidR="00EB6B3D" w:rsidRDefault="00EB6B3D" w:rsidP="00EB6B3D">
      <w:pPr>
        <w:spacing w:after="0" w:line="360" w:lineRule="auto"/>
        <w:ind w:firstLine="720"/>
        <w:rPr>
          <w:rFonts w:ascii="Times New Roman" w:hAnsi="Times New Roman" w:cs="Times New Roman"/>
          <w:b/>
          <w:sz w:val="24"/>
          <w:szCs w:val="24"/>
        </w:rPr>
      </w:pPr>
    </w:p>
    <w:p w:rsidR="00EB6B3D" w:rsidRDefault="00EB6B3D" w:rsidP="005F562F">
      <w:pPr>
        <w:spacing w:after="0" w:line="360" w:lineRule="auto"/>
        <w:rPr>
          <w:rFonts w:ascii="Times New Roman" w:hAnsi="Times New Roman" w:cs="Times New Roman"/>
          <w:b/>
          <w:sz w:val="24"/>
          <w:szCs w:val="24"/>
        </w:rPr>
      </w:pPr>
    </w:p>
    <w:p w:rsidR="005F562F" w:rsidRDefault="005F562F" w:rsidP="005F562F">
      <w:pPr>
        <w:spacing w:after="0" w:line="360" w:lineRule="auto"/>
        <w:rPr>
          <w:rFonts w:ascii="Times New Roman" w:hAnsi="Times New Roman" w:cs="Times New Roman"/>
          <w:b/>
          <w:sz w:val="24"/>
          <w:szCs w:val="24"/>
        </w:rPr>
      </w:pPr>
    </w:p>
    <w:p w:rsidR="00204D28" w:rsidRPr="00EB6B3D" w:rsidRDefault="00EB6B3D" w:rsidP="00EB6B3D">
      <w:pPr>
        <w:spacing w:after="0" w:line="360" w:lineRule="auto"/>
        <w:ind w:firstLine="720"/>
        <w:jc w:val="center"/>
        <w:rPr>
          <w:rFonts w:ascii="Times New Roman" w:hAnsi="Times New Roman" w:cs="Times New Roman"/>
          <w:b/>
          <w:sz w:val="24"/>
          <w:szCs w:val="24"/>
        </w:rPr>
      </w:pPr>
      <w:r w:rsidRPr="00EB6B3D">
        <w:rPr>
          <w:rFonts w:ascii="Times New Roman" w:hAnsi="Times New Roman" w:cs="Times New Roman"/>
          <w:b/>
          <w:sz w:val="24"/>
          <w:szCs w:val="24"/>
        </w:rPr>
        <w:lastRenderedPageBreak/>
        <w:t xml:space="preserve">ГЛАВА </w:t>
      </w:r>
      <w:r w:rsidRPr="00EB6B3D">
        <w:rPr>
          <w:rFonts w:ascii="Times New Roman" w:hAnsi="Times New Roman" w:cs="Times New Roman"/>
          <w:b/>
          <w:sz w:val="24"/>
          <w:szCs w:val="24"/>
          <w:lang w:val="en-US"/>
        </w:rPr>
        <w:t>II</w:t>
      </w:r>
      <w:r w:rsidRPr="00EB6B3D">
        <w:rPr>
          <w:rFonts w:ascii="Times New Roman" w:hAnsi="Times New Roman" w:cs="Times New Roman"/>
          <w:b/>
          <w:sz w:val="24"/>
          <w:szCs w:val="24"/>
        </w:rPr>
        <w:t>. НАУЧНЫЕ СТАТЬИ</w:t>
      </w:r>
    </w:p>
    <w:p w:rsidR="00EB6B3D" w:rsidRDefault="005F562F" w:rsidP="005F562F">
      <w:pPr>
        <w:spacing w:after="0" w:line="360" w:lineRule="auto"/>
        <w:jc w:val="cente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lang w:val="en-US"/>
        </w:rPr>
        <w:t>I</w:t>
      </w:r>
      <w:r w:rsidRPr="005F562F">
        <w:rPr>
          <w:rFonts w:ascii="Times New Roman" w:hAnsi="Times New Roman" w:cs="Times New Roman"/>
          <w:b/>
          <w:color w:val="000000"/>
          <w:sz w:val="24"/>
          <w:szCs w:val="24"/>
          <w:shd w:val="clear" w:color="auto" w:fill="FFFFFF"/>
        </w:rPr>
        <w:t>.</w:t>
      </w:r>
      <w:r w:rsidR="00EB6B3D" w:rsidRPr="005F562F">
        <w:rPr>
          <w:rFonts w:ascii="Times New Roman" w:hAnsi="Times New Roman" w:cs="Times New Roman"/>
          <w:b/>
          <w:color w:val="000000"/>
          <w:sz w:val="24"/>
          <w:szCs w:val="24"/>
          <w:shd w:val="clear" w:color="auto" w:fill="FFFFFF"/>
        </w:rPr>
        <w:t>ИСПОЛЬЗОВАНИЕ НОРМАТИВНО-ПРАВОВЫХ АКТОВ НА УРОКАХ ИСТОРИИ И ОБЩЕСТВОЗНАНИ</w:t>
      </w:r>
      <w:r>
        <w:rPr>
          <w:rFonts w:ascii="Times New Roman" w:hAnsi="Times New Roman" w:cs="Times New Roman"/>
          <w:b/>
          <w:color w:val="000000"/>
          <w:sz w:val="24"/>
          <w:szCs w:val="24"/>
          <w:shd w:val="clear" w:color="auto" w:fill="FFFFFF"/>
        </w:rPr>
        <w:t>Й</w:t>
      </w:r>
    </w:p>
    <w:p w:rsidR="00EB6B3D" w:rsidRPr="005F562F" w:rsidRDefault="005F562F" w:rsidP="005F562F">
      <w:pPr>
        <w:spacing w:after="0" w:line="360" w:lineRule="auto"/>
        <w:jc w:val="center"/>
        <w:rPr>
          <w:rFonts w:ascii="Times New Roman" w:hAnsi="Times New Roman" w:cs="Times New Roman"/>
          <w:b/>
          <w:sz w:val="24"/>
          <w:szCs w:val="24"/>
          <w:lang w:eastAsia="en-US"/>
        </w:rPr>
      </w:pPr>
      <w:r>
        <w:rPr>
          <w:rFonts w:ascii="Times New Roman" w:hAnsi="Times New Roman" w:cs="Times New Roman"/>
          <w:b/>
          <w:color w:val="000000"/>
          <w:sz w:val="24"/>
          <w:szCs w:val="24"/>
          <w:shd w:val="clear" w:color="auto" w:fill="FFFFFF"/>
        </w:rPr>
        <w:t>ТАМАКАЕВ</w:t>
      </w:r>
      <w:r w:rsidR="00F74967" w:rsidRPr="004C7BAE">
        <w:rPr>
          <w:rFonts w:ascii="Times New Roman" w:hAnsi="Times New Roman" w:cs="Times New Roman"/>
          <w:b/>
          <w:color w:val="000000"/>
          <w:sz w:val="24"/>
          <w:szCs w:val="24"/>
          <w:shd w:val="clear" w:color="auto" w:fill="FFFFFF"/>
        </w:rPr>
        <w:t xml:space="preserve"> </w:t>
      </w:r>
      <w:r w:rsidR="00F74967">
        <w:rPr>
          <w:rFonts w:ascii="Times New Roman" w:hAnsi="Times New Roman" w:cs="Times New Roman"/>
          <w:b/>
          <w:color w:val="000000"/>
          <w:sz w:val="24"/>
          <w:szCs w:val="24"/>
          <w:shd w:val="clear" w:color="auto" w:fill="FFFFFF"/>
        </w:rPr>
        <w:t>А.Я.</w:t>
      </w:r>
      <w:r>
        <w:rPr>
          <w:rFonts w:ascii="Times New Roman" w:hAnsi="Times New Roman" w:cs="Times New Roman"/>
          <w:b/>
          <w:color w:val="000000"/>
          <w:sz w:val="24"/>
          <w:szCs w:val="24"/>
          <w:shd w:val="clear" w:color="auto" w:fill="FFFFFF"/>
        </w:rPr>
        <w:t>, 2013г. (РОССИЯ, ЯНАО г. Новый Уренгой)</w:t>
      </w:r>
    </w:p>
    <w:p w:rsidR="00EB6B3D" w:rsidRPr="00EB6B3D" w:rsidRDefault="00EB6B3D" w:rsidP="00EB6B3D">
      <w:pPr>
        <w:pStyle w:val="a9"/>
        <w:spacing w:before="0" w:beforeAutospacing="0" w:after="0" w:afterAutospacing="0" w:line="360" w:lineRule="auto"/>
        <w:ind w:firstLine="709"/>
        <w:rPr>
          <w:rFonts w:ascii="Times New Roman" w:hAnsi="Times New Roman"/>
          <w:color w:val="auto"/>
        </w:rPr>
      </w:pPr>
      <w:r w:rsidRPr="00EB6B3D">
        <w:rPr>
          <w:rFonts w:ascii="Times New Roman" w:hAnsi="Times New Roman"/>
        </w:rPr>
        <w:t xml:space="preserve">Изменение содержания образования невозможно без изменения форм организации учебного процесса, деятельности учителя. Наиболее актуальными становятся такие методы организации обучения, которые способствуют формированию универсальных умений, свободному самовыражению, способности по-новому реагировать на происходящее и созданию собственного продукта творчества. Реализовать эти идеи во многом помогают новые, современные методы обучения, где на первое место выдвинута содержательная задача построения целостной картины мира, а на второе поиск места своего «Я» в этом мире, что и подтверждает актуальность темы. </w:t>
      </w:r>
    </w:p>
    <w:p w:rsidR="00EB6B3D" w:rsidRPr="00EB6B3D" w:rsidRDefault="00EB6B3D" w:rsidP="00EB6B3D">
      <w:pPr>
        <w:spacing w:after="0" w:line="360" w:lineRule="auto"/>
        <w:ind w:firstLine="709"/>
        <w:jc w:val="both"/>
        <w:rPr>
          <w:rFonts w:ascii="Times New Roman" w:hAnsi="Times New Roman" w:cs="Times New Roman"/>
          <w:i/>
          <w:sz w:val="24"/>
          <w:szCs w:val="24"/>
        </w:rPr>
      </w:pPr>
      <w:r w:rsidRPr="00EB6B3D">
        <w:rPr>
          <w:rFonts w:ascii="Times New Roman" w:hAnsi="Times New Roman" w:cs="Times New Roman"/>
          <w:sz w:val="24"/>
          <w:szCs w:val="24"/>
        </w:rPr>
        <w:t>В последнее время развернулись широкие исследования, посвященные работе по изучению средств обучения школьника, в которых выявляется сущность основных понятий теории дидактики и педагогической психологии, указываются способы совершенствования принципов, содержания, форм, методов работы в этом направлении (</w:t>
      </w:r>
      <w:r w:rsidRPr="00EB6B3D">
        <w:rPr>
          <w:rStyle w:val="a8"/>
          <w:rFonts w:ascii="Times New Roman" w:hAnsi="Times New Roman" w:cs="Times New Roman"/>
          <w:sz w:val="24"/>
          <w:szCs w:val="24"/>
        </w:rPr>
        <w:t xml:space="preserve">Белова Н.И., </w:t>
      </w:r>
      <w:r w:rsidRPr="00EB6B3D">
        <w:rPr>
          <w:rFonts w:ascii="Times New Roman" w:hAnsi="Times New Roman" w:cs="Times New Roman"/>
          <w:sz w:val="24"/>
          <w:szCs w:val="24"/>
        </w:rPr>
        <w:t>Бухаркина М. Ю., Дормаш С.В., Заводова Т.Е.  и др</w:t>
      </w:r>
      <w:r w:rsidRPr="00EB6B3D">
        <w:rPr>
          <w:rFonts w:ascii="Times New Roman" w:hAnsi="Times New Roman" w:cs="Times New Roman"/>
          <w:i/>
          <w:sz w:val="24"/>
          <w:szCs w:val="24"/>
        </w:rPr>
        <w:t>).</w:t>
      </w:r>
    </w:p>
    <w:p w:rsidR="00EB6B3D" w:rsidRPr="00EB6B3D" w:rsidRDefault="00EB6B3D" w:rsidP="00EB6B3D">
      <w:pPr>
        <w:pStyle w:val="a9"/>
        <w:spacing w:before="0" w:beforeAutospacing="0" w:after="0" w:afterAutospacing="0" w:line="360" w:lineRule="auto"/>
        <w:ind w:firstLine="709"/>
        <w:rPr>
          <w:rFonts w:ascii="Times New Roman" w:hAnsi="Times New Roman"/>
        </w:rPr>
      </w:pPr>
      <w:r w:rsidRPr="00EB6B3D">
        <w:rPr>
          <w:rFonts w:ascii="Times New Roman" w:hAnsi="Times New Roman"/>
        </w:rPr>
        <w:t>Однако, на наш взгляд, работа по анализу понятия и сущности современных технологий обучения далека от совершенства.</w:t>
      </w:r>
    </w:p>
    <w:p w:rsidR="00EB6B3D" w:rsidRPr="00EB6B3D" w:rsidRDefault="00EB6B3D" w:rsidP="00EB6B3D">
      <w:pPr>
        <w:spacing w:after="0" w:line="360" w:lineRule="auto"/>
        <w:ind w:firstLine="709"/>
        <w:jc w:val="both"/>
        <w:rPr>
          <w:rFonts w:ascii="Times New Roman" w:hAnsi="Times New Roman" w:cs="Times New Roman"/>
          <w:sz w:val="24"/>
          <w:szCs w:val="24"/>
        </w:rPr>
      </w:pPr>
      <w:r w:rsidRPr="00EB6B3D">
        <w:rPr>
          <w:rFonts w:ascii="Times New Roman" w:hAnsi="Times New Roman" w:cs="Times New Roman"/>
          <w:sz w:val="24"/>
          <w:szCs w:val="24"/>
        </w:rPr>
        <w:t xml:space="preserve">В связи </w:t>
      </w:r>
      <w:proofErr w:type="gramStart"/>
      <w:r w:rsidRPr="00EB6B3D">
        <w:rPr>
          <w:rFonts w:ascii="Times New Roman" w:hAnsi="Times New Roman" w:cs="Times New Roman"/>
          <w:sz w:val="24"/>
          <w:szCs w:val="24"/>
        </w:rPr>
        <w:t>с</w:t>
      </w:r>
      <w:proofErr w:type="gramEnd"/>
      <w:r w:rsidRPr="00EB6B3D">
        <w:rPr>
          <w:rFonts w:ascii="Times New Roman" w:hAnsi="Times New Roman" w:cs="Times New Roman"/>
          <w:sz w:val="24"/>
          <w:szCs w:val="24"/>
        </w:rPr>
        <w:t xml:space="preserve"> </w:t>
      </w:r>
      <w:proofErr w:type="gramStart"/>
      <w:r w:rsidRPr="00EB6B3D">
        <w:rPr>
          <w:rFonts w:ascii="Times New Roman" w:hAnsi="Times New Roman" w:cs="Times New Roman"/>
          <w:sz w:val="24"/>
          <w:szCs w:val="24"/>
        </w:rPr>
        <w:t>вышеизложенным</w:t>
      </w:r>
      <w:proofErr w:type="gramEnd"/>
      <w:r w:rsidRPr="00EB6B3D">
        <w:rPr>
          <w:rFonts w:ascii="Times New Roman" w:hAnsi="Times New Roman" w:cs="Times New Roman"/>
          <w:sz w:val="24"/>
          <w:szCs w:val="24"/>
        </w:rPr>
        <w:t xml:space="preserve"> рассмотрим возможности применения игровых технологий на уроках истории и обществознания при  изучении нормативно-правовых актов, что и стало целью его написания.</w:t>
      </w:r>
    </w:p>
    <w:p w:rsidR="00EB6B3D" w:rsidRPr="00EB6B3D" w:rsidRDefault="00EB6B3D" w:rsidP="00EB6B3D">
      <w:pPr>
        <w:spacing w:after="0" w:line="360" w:lineRule="auto"/>
        <w:ind w:firstLine="709"/>
        <w:jc w:val="both"/>
        <w:rPr>
          <w:rFonts w:ascii="Times New Roman" w:hAnsi="Times New Roman" w:cs="Times New Roman"/>
          <w:sz w:val="24"/>
          <w:szCs w:val="24"/>
        </w:rPr>
      </w:pPr>
      <w:r w:rsidRPr="00EB6B3D">
        <w:rPr>
          <w:rFonts w:ascii="Times New Roman" w:hAnsi="Times New Roman" w:cs="Times New Roman"/>
          <w:sz w:val="24"/>
          <w:szCs w:val="24"/>
        </w:rPr>
        <w:t>Для решения поставленных задач и проверки исходных предположений нами применялся следующий метод исследования: теоретический анализ психолого-педагогической литературы.</w:t>
      </w:r>
    </w:p>
    <w:p w:rsidR="00EB6B3D" w:rsidRPr="00EB6B3D" w:rsidRDefault="00EB6B3D" w:rsidP="00EB6B3D">
      <w:pPr>
        <w:pStyle w:val="a5"/>
        <w:spacing w:line="360" w:lineRule="auto"/>
        <w:ind w:firstLine="709"/>
        <w:jc w:val="both"/>
        <w:rPr>
          <w:rFonts w:ascii="Times New Roman" w:eastAsia="TimesNewRoman" w:hAnsi="Times New Roman" w:cs="Times New Roman"/>
          <w:sz w:val="24"/>
          <w:szCs w:val="24"/>
        </w:rPr>
      </w:pPr>
      <w:r w:rsidRPr="00EB6B3D">
        <w:rPr>
          <w:rFonts w:ascii="Times New Roman" w:eastAsia="TimesNewRoman" w:hAnsi="Times New Roman" w:cs="Times New Roman"/>
          <w:sz w:val="24"/>
          <w:szCs w:val="24"/>
        </w:rPr>
        <w:t>Основная цель работы учителя - научить ребенка самостоятельно мыслить, чтобы знания стали для него не скучным сводом правил, а радостным открытием</w:t>
      </w:r>
      <w:r w:rsidRPr="00EB6B3D">
        <w:rPr>
          <w:rStyle w:val="af2"/>
          <w:rFonts w:ascii="Times New Roman" w:eastAsia="TimesNewRoman" w:hAnsi="Times New Roman" w:cs="Times New Roman"/>
          <w:sz w:val="24"/>
          <w:szCs w:val="24"/>
        </w:rPr>
        <w:footnoteReference w:id="14"/>
      </w:r>
      <w:r w:rsidRPr="00EB6B3D">
        <w:rPr>
          <w:rFonts w:ascii="Times New Roman" w:eastAsia="TimesNewRoman" w:hAnsi="Times New Roman" w:cs="Times New Roman"/>
          <w:sz w:val="24"/>
          <w:szCs w:val="24"/>
        </w:rPr>
        <w:t>. Для этого необходимо создать условия, обеспечивающие успех в учебной работе, ощущение радости на пути к знаниям и умениям.</w:t>
      </w:r>
    </w:p>
    <w:p w:rsidR="00EB6B3D" w:rsidRPr="00EB6B3D" w:rsidRDefault="00EB6B3D" w:rsidP="00EB6B3D">
      <w:pPr>
        <w:pStyle w:val="a5"/>
        <w:spacing w:line="360" w:lineRule="auto"/>
        <w:ind w:firstLine="709"/>
        <w:jc w:val="both"/>
        <w:rPr>
          <w:rFonts w:ascii="Times New Roman" w:eastAsia="Times New Roman" w:hAnsi="Times New Roman" w:cs="Times New Roman"/>
          <w:sz w:val="24"/>
          <w:szCs w:val="24"/>
        </w:rPr>
      </w:pPr>
      <w:r w:rsidRPr="00EB6B3D">
        <w:rPr>
          <w:rFonts w:ascii="Times New Roman" w:hAnsi="Times New Roman" w:cs="Times New Roman"/>
          <w:sz w:val="24"/>
          <w:szCs w:val="24"/>
        </w:rPr>
        <w:t xml:space="preserve">Нестандартное задание на уроках обществознания и истории – понятие очень широкое. Оно включает целый ряд признаков, позволяющих отграничить задания этого типа от традиционных (стандартных). Главный отличительный признак нестандартных заданий – </w:t>
      </w:r>
      <w:r w:rsidRPr="00EB6B3D">
        <w:rPr>
          <w:rFonts w:ascii="Times New Roman" w:hAnsi="Times New Roman" w:cs="Times New Roman"/>
          <w:sz w:val="24"/>
          <w:szCs w:val="24"/>
        </w:rPr>
        <w:lastRenderedPageBreak/>
        <w:t xml:space="preserve">их связь «с деятельностью, которую в психологии называют продуктивной», творческой. Есть и другие признаки: </w:t>
      </w:r>
    </w:p>
    <w:p w:rsidR="00EB6B3D" w:rsidRPr="00EB6B3D" w:rsidRDefault="00EB6B3D" w:rsidP="00EB6B3D">
      <w:pPr>
        <w:pStyle w:val="a5"/>
        <w:spacing w:line="360" w:lineRule="auto"/>
        <w:ind w:firstLine="709"/>
        <w:jc w:val="both"/>
        <w:rPr>
          <w:rFonts w:ascii="Times New Roman" w:hAnsi="Times New Roman" w:cs="Times New Roman"/>
          <w:sz w:val="24"/>
          <w:szCs w:val="24"/>
        </w:rPr>
      </w:pPr>
      <w:r w:rsidRPr="00EB6B3D">
        <w:rPr>
          <w:rFonts w:ascii="Times New Roman" w:hAnsi="Times New Roman" w:cs="Times New Roman"/>
          <w:sz w:val="24"/>
          <w:szCs w:val="24"/>
        </w:rPr>
        <w:t xml:space="preserve">– самостоятельный поиск учащимися путей и вариантов решения поставленной учебной задачи (выбор одного из предложенных вариантов или нахождение собственного варианта и обоснование решения); </w:t>
      </w:r>
    </w:p>
    <w:p w:rsidR="00EB6B3D" w:rsidRPr="00EB6B3D" w:rsidRDefault="00EB6B3D" w:rsidP="00EB6B3D">
      <w:pPr>
        <w:pStyle w:val="a5"/>
        <w:spacing w:line="360" w:lineRule="auto"/>
        <w:ind w:firstLine="709"/>
        <w:jc w:val="both"/>
        <w:rPr>
          <w:rFonts w:ascii="Times New Roman" w:hAnsi="Times New Roman" w:cs="Times New Roman"/>
          <w:sz w:val="24"/>
          <w:szCs w:val="24"/>
        </w:rPr>
      </w:pPr>
      <w:r w:rsidRPr="00EB6B3D">
        <w:rPr>
          <w:rFonts w:ascii="Times New Roman" w:hAnsi="Times New Roman" w:cs="Times New Roman"/>
          <w:sz w:val="24"/>
          <w:szCs w:val="24"/>
        </w:rPr>
        <w:t xml:space="preserve">– необычные условия работы; </w:t>
      </w:r>
    </w:p>
    <w:p w:rsidR="00EB6B3D" w:rsidRPr="00EB6B3D" w:rsidRDefault="00EB6B3D" w:rsidP="00EB6B3D">
      <w:pPr>
        <w:pStyle w:val="a5"/>
        <w:spacing w:line="360" w:lineRule="auto"/>
        <w:ind w:firstLine="709"/>
        <w:jc w:val="both"/>
        <w:rPr>
          <w:rFonts w:ascii="Times New Roman" w:hAnsi="Times New Roman" w:cs="Times New Roman"/>
          <w:sz w:val="24"/>
          <w:szCs w:val="24"/>
        </w:rPr>
      </w:pPr>
      <w:r w:rsidRPr="00EB6B3D">
        <w:rPr>
          <w:rFonts w:ascii="Times New Roman" w:hAnsi="Times New Roman" w:cs="Times New Roman"/>
          <w:sz w:val="24"/>
          <w:szCs w:val="24"/>
        </w:rPr>
        <w:t xml:space="preserve">– активное воспроизведение ранее полученных знаний в незнакомых условиях. </w:t>
      </w:r>
    </w:p>
    <w:p w:rsidR="00EB6B3D" w:rsidRPr="00EB6B3D" w:rsidRDefault="00EB6B3D" w:rsidP="00EB6B3D">
      <w:pPr>
        <w:pStyle w:val="a5"/>
        <w:spacing w:line="360" w:lineRule="auto"/>
        <w:ind w:firstLine="709"/>
        <w:jc w:val="both"/>
        <w:rPr>
          <w:rFonts w:ascii="Times New Roman" w:eastAsia="TimesNewRoman" w:hAnsi="Times New Roman" w:cs="Times New Roman"/>
          <w:sz w:val="24"/>
          <w:szCs w:val="24"/>
        </w:rPr>
      </w:pPr>
      <w:r w:rsidRPr="00EB6B3D">
        <w:rPr>
          <w:rFonts w:ascii="Times New Roman" w:eastAsia="TimesNewRoman" w:hAnsi="Times New Roman" w:cs="Times New Roman"/>
          <w:sz w:val="24"/>
          <w:szCs w:val="24"/>
        </w:rPr>
        <w:t>Работа в командах, группах способствует воспитанию взаимоуважения, толерантного отношения друг к другу, товарищества, чувства локтя.</w:t>
      </w:r>
    </w:p>
    <w:p w:rsidR="00EB6B3D" w:rsidRPr="00EB6B3D" w:rsidRDefault="00EB6B3D" w:rsidP="00EB6B3D">
      <w:pPr>
        <w:pStyle w:val="a5"/>
        <w:spacing w:line="360" w:lineRule="auto"/>
        <w:ind w:firstLine="709"/>
        <w:jc w:val="both"/>
        <w:rPr>
          <w:rFonts w:ascii="Times New Roman" w:eastAsia="Times New Roman" w:hAnsi="Times New Roman" w:cs="Times New Roman"/>
          <w:sz w:val="24"/>
          <w:szCs w:val="24"/>
        </w:rPr>
      </w:pPr>
      <w:r w:rsidRPr="00EB6B3D">
        <w:rPr>
          <w:rFonts w:ascii="Times New Roman" w:hAnsi="Times New Roman" w:cs="Times New Roman"/>
          <w:sz w:val="24"/>
          <w:szCs w:val="24"/>
        </w:rPr>
        <w:t>Развивающий и воспитывающий потенциал нетрадиционных форм урока можно охарактеризовать с помощью определения следующих целей обучения:</w:t>
      </w:r>
    </w:p>
    <w:p w:rsidR="00EB6B3D" w:rsidRPr="00EB6B3D" w:rsidRDefault="00EB6B3D" w:rsidP="00EB6B3D">
      <w:pPr>
        <w:pStyle w:val="a5"/>
        <w:spacing w:line="360" w:lineRule="auto"/>
        <w:ind w:firstLine="709"/>
        <w:jc w:val="both"/>
        <w:rPr>
          <w:rFonts w:ascii="Times New Roman" w:hAnsi="Times New Roman" w:cs="Times New Roman"/>
          <w:sz w:val="24"/>
          <w:szCs w:val="24"/>
        </w:rPr>
      </w:pPr>
      <w:r w:rsidRPr="00EB6B3D">
        <w:rPr>
          <w:rFonts w:ascii="Times New Roman" w:hAnsi="Times New Roman" w:cs="Times New Roman"/>
          <w:sz w:val="24"/>
          <w:szCs w:val="24"/>
        </w:rPr>
        <w:t>- формирование у учащихся интереса и уважения к предмету</w:t>
      </w:r>
    </w:p>
    <w:p w:rsidR="00EB6B3D" w:rsidRPr="00EB6B3D" w:rsidRDefault="00EB6B3D" w:rsidP="00EB6B3D">
      <w:pPr>
        <w:pStyle w:val="a5"/>
        <w:spacing w:line="360" w:lineRule="auto"/>
        <w:ind w:firstLine="709"/>
        <w:jc w:val="both"/>
        <w:rPr>
          <w:rFonts w:ascii="Times New Roman" w:hAnsi="Times New Roman" w:cs="Times New Roman"/>
          <w:sz w:val="24"/>
          <w:szCs w:val="24"/>
        </w:rPr>
      </w:pPr>
      <w:r w:rsidRPr="00EB6B3D">
        <w:rPr>
          <w:rFonts w:ascii="Times New Roman" w:hAnsi="Times New Roman" w:cs="Times New Roman"/>
          <w:sz w:val="24"/>
          <w:szCs w:val="24"/>
        </w:rPr>
        <w:t>- воспитание культуры общения и потребности в практическом использовании знаний;</w:t>
      </w:r>
    </w:p>
    <w:p w:rsidR="00EB6B3D" w:rsidRPr="00EB6B3D" w:rsidRDefault="00EB6B3D" w:rsidP="00EB6B3D">
      <w:pPr>
        <w:pStyle w:val="a5"/>
        <w:spacing w:line="360" w:lineRule="auto"/>
        <w:ind w:firstLine="709"/>
        <w:jc w:val="both"/>
        <w:rPr>
          <w:rFonts w:ascii="Times New Roman" w:hAnsi="Times New Roman" w:cs="Times New Roman"/>
          <w:sz w:val="24"/>
          <w:szCs w:val="24"/>
        </w:rPr>
      </w:pPr>
      <w:r w:rsidRPr="00EB6B3D">
        <w:rPr>
          <w:rFonts w:ascii="Times New Roman" w:hAnsi="Times New Roman" w:cs="Times New Roman"/>
          <w:sz w:val="24"/>
          <w:szCs w:val="24"/>
        </w:rPr>
        <w:t>- развитие интеллектуальных и познавательных способностей, развитие ценностных ориентаций, чувств и эмоций ученика</w:t>
      </w:r>
      <w:r w:rsidRPr="00EB6B3D">
        <w:rPr>
          <w:rStyle w:val="af2"/>
          <w:rFonts w:ascii="Times New Roman" w:hAnsi="Times New Roman" w:cs="Times New Roman"/>
          <w:sz w:val="24"/>
          <w:szCs w:val="24"/>
        </w:rPr>
        <w:footnoteReference w:id="15"/>
      </w:r>
      <w:r w:rsidRPr="00EB6B3D">
        <w:rPr>
          <w:rFonts w:ascii="Times New Roman" w:hAnsi="Times New Roman" w:cs="Times New Roman"/>
          <w:sz w:val="24"/>
          <w:szCs w:val="24"/>
        </w:rPr>
        <w:t>.</w:t>
      </w:r>
    </w:p>
    <w:p w:rsidR="00EB6B3D" w:rsidRPr="00EB6B3D" w:rsidRDefault="00EB6B3D" w:rsidP="00EB6B3D">
      <w:pPr>
        <w:pStyle w:val="a5"/>
        <w:spacing w:line="360" w:lineRule="auto"/>
        <w:ind w:firstLine="709"/>
        <w:jc w:val="both"/>
        <w:rPr>
          <w:rFonts w:ascii="Times New Roman" w:hAnsi="Times New Roman" w:cs="Times New Roman"/>
          <w:sz w:val="24"/>
          <w:szCs w:val="24"/>
        </w:rPr>
      </w:pPr>
      <w:r w:rsidRPr="00EB6B3D">
        <w:rPr>
          <w:rFonts w:ascii="Times New Roman" w:hAnsi="Times New Roman" w:cs="Times New Roman"/>
          <w:sz w:val="24"/>
          <w:szCs w:val="24"/>
        </w:rPr>
        <w:t>Действие принципов избирательности, научной углубленности, практической направленности, занимательности, органичного сочетания коллективной, индивидуальной, групповой учебной деятельности позволяет отобрать не столь часто используемые методы (исследовательский, эвристический, коммуникативный) и приемы обучения (конструирование; реконструкция; сопоставительный анализ и т.п.)</w:t>
      </w:r>
      <w:r w:rsidRPr="00EB6B3D">
        <w:rPr>
          <w:rStyle w:val="af2"/>
          <w:rFonts w:ascii="Times New Roman" w:hAnsi="Times New Roman" w:cs="Times New Roman"/>
          <w:sz w:val="24"/>
          <w:szCs w:val="24"/>
        </w:rPr>
        <w:footnoteReference w:id="16"/>
      </w:r>
      <w:r w:rsidRPr="00EB6B3D">
        <w:rPr>
          <w:rFonts w:ascii="Times New Roman" w:hAnsi="Times New Roman" w:cs="Times New Roman"/>
          <w:sz w:val="24"/>
          <w:szCs w:val="24"/>
        </w:rPr>
        <w:t>.</w:t>
      </w:r>
    </w:p>
    <w:p w:rsidR="00EB6B3D" w:rsidRPr="00EB6B3D" w:rsidRDefault="00EB6B3D" w:rsidP="00EB6B3D">
      <w:pPr>
        <w:pStyle w:val="a5"/>
        <w:spacing w:line="360" w:lineRule="auto"/>
        <w:ind w:firstLine="709"/>
        <w:jc w:val="both"/>
        <w:rPr>
          <w:rFonts w:ascii="Times New Roman" w:hAnsi="Times New Roman" w:cs="Times New Roman"/>
          <w:sz w:val="24"/>
          <w:szCs w:val="24"/>
        </w:rPr>
      </w:pPr>
      <w:r w:rsidRPr="00EB6B3D">
        <w:rPr>
          <w:rFonts w:ascii="Times New Roman" w:hAnsi="Times New Roman" w:cs="Times New Roman"/>
          <w:sz w:val="24"/>
          <w:szCs w:val="24"/>
        </w:rPr>
        <w:t xml:space="preserve">Нестандартные задания могут быть представлены в виде проблемных ситуаций (затруднительных положений, из которых надо найти выход, используя полученные знания), ролевых и деловых игр, конкурсов и соревнований (по принципу «кто быстрее? больше? лучше?») и других заданий с элементами занимательности (житейские и фантастические ситуации, инсценировки, исторические сказки, загадки, «расследования»). </w:t>
      </w:r>
    </w:p>
    <w:p w:rsidR="00EB6B3D" w:rsidRPr="00EB6B3D" w:rsidRDefault="00EB6B3D" w:rsidP="00EB6B3D">
      <w:pPr>
        <w:pStyle w:val="a5"/>
        <w:spacing w:line="360" w:lineRule="auto"/>
        <w:ind w:firstLine="709"/>
        <w:jc w:val="both"/>
        <w:rPr>
          <w:rFonts w:ascii="Times New Roman" w:hAnsi="Times New Roman" w:cs="Times New Roman"/>
          <w:sz w:val="24"/>
          <w:szCs w:val="24"/>
        </w:rPr>
      </w:pPr>
      <w:r w:rsidRPr="00EB6B3D">
        <w:rPr>
          <w:rFonts w:ascii="Times New Roman" w:hAnsi="Times New Roman" w:cs="Times New Roman"/>
          <w:sz w:val="24"/>
          <w:szCs w:val="24"/>
        </w:rPr>
        <w:t xml:space="preserve">Необычность заданий вызывает у школьников удивление в начале их выполнения, радость в процессе работы, удовольствие при виде ее результатов, пробуждая интерес не только к изучаемым вопросам, но и к русскому языку как учебному предмету в целом. </w:t>
      </w:r>
    </w:p>
    <w:p w:rsidR="00EB6B3D" w:rsidRPr="00EB6B3D" w:rsidRDefault="00EB6B3D" w:rsidP="00EB6B3D">
      <w:pPr>
        <w:pStyle w:val="a5"/>
        <w:spacing w:line="360" w:lineRule="auto"/>
        <w:ind w:firstLine="709"/>
        <w:jc w:val="both"/>
        <w:rPr>
          <w:rFonts w:ascii="Times New Roman" w:hAnsi="Times New Roman" w:cs="Times New Roman"/>
          <w:sz w:val="24"/>
          <w:szCs w:val="24"/>
        </w:rPr>
      </w:pPr>
      <w:r w:rsidRPr="00EB6B3D">
        <w:rPr>
          <w:rFonts w:ascii="Times New Roman" w:hAnsi="Times New Roman" w:cs="Times New Roman"/>
          <w:sz w:val="24"/>
          <w:szCs w:val="24"/>
        </w:rPr>
        <w:t>Методика проведения уроков истории в школе позволяет применять различные виды нестандартных заданий. Рассмотрим их подробнее.</w:t>
      </w:r>
    </w:p>
    <w:p w:rsidR="00EB6B3D" w:rsidRPr="00EB6B3D" w:rsidRDefault="00EB6B3D" w:rsidP="00EB6B3D">
      <w:pPr>
        <w:pStyle w:val="a5"/>
        <w:spacing w:line="360" w:lineRule="auto"/>
        <w:ind w:firstLine="709"/>
        <w:jc w:val="both"/>
        <w:rPr>
          <w:rFonts w:ascii="Times New Roman" w:hAnsi="Times New Roman" w:cs="Times New Roman"/>
          <w:sz w:val="24"/>
          <w:szCs w:val="24"/>
        </w:rPr>
      </w:pPr>
      <w:r w:rsidRPr="00EB6B3D">
        <w:rPr>
          <w:rFonts w:ascii="Times New Roman" w:hAnsi="Times New Roman" w:cs="Times New Roman"/>
          <w:sz w:val="24"/>
          <w:szCs w:val="24"/>
        </w:rPr>
        <w:lastRenderedPageBreak/>
        <w:t>Урок-семинар еще не стал традиционной формой проведения уроков в школе, поэтому следует выделить его основные особенности. Вот как они определены Граник Г.Г, Бондаренко С.М., Концевой Л.А.: «Специфика семинара заключается, во-первых, в самостоятельной подготовке учащихся по определенной частной теме, во-вторых, в сообщениях школьников по этим темам, в-третьих, в обсуждении всеми присутствующими заслушанного, в-четвертых, в подведении итогов обсуждения темы преподавателем»</w:t>
      </w:r>
      <w:r w:rsidRPr="00EB6B3D">
        <w:rPr>
          <w:rStyle w:val="af2"/>
          <w:rFonts w:ascii="Times New Roman" w:hAnsi="Times New Roman" w:cs="Times New Roman"/>
          <w:sz w:val="24"/>
          <w:szCs w:val="24"/>
        </w:rPr>
        <w:footnoteReference w:id="17"/>
      </w:r>
      <w:r w:rsidRPr="00EB6B3D">
        <w:rPr>
          <w:rFonts w:ascii="Times New Roman" w:hAnsi="Times New Roman" w:cs="Times New Roman"/>
          <w:sz w:val="24"/>
          <w:szCs w:val="24"/>
        </w:rPr>
        <w:t xml:space="preserve">. Это же относится и к уроку истории и обществознания. </w:t>
      </w:r>
    </w:p>
    <w:p w:rsidR="00EB6B3D" w:rsidRPr="00EB6B3D" w:rsidRDefault="00EB6B3D" w:rsidP="00EB6B3D">
      <w:pPr>
        <w:pStyle w:val="a5"/>
        <w:spacing w:line="360" w:lineRule="auto"/>
        <w:ind w:firstLine="709"/>
        <w:jc w:val="both"/>
        <w:rPr>
          <w:rFonts w:ascii="Times New Roman" w:hAnsi="Times New Roman" w:cs="Times New Roman"/>
          <w:sz w:val="24"/>
          <w:szCs w:val="24"/>
        </w:rPr>
      </w:pPr>
      <w:r w:rsidRPr="00EB6B3D">
        <w:rPr>
          <w:rFonts w:ascii="Times New Roman" w:hAnsi="Times New Roman" w:cs="Times New Roman"/>
          <w:sz w:val="24"/>
          <w:szCs w:val="24"/>
        </w:rPr>
        <w:t>Семинар приобретает творческий характер, когда для более глубокого рассмотрения проблемы учащиеся подбирают материалы газет, радио- и телепередач, научных журналов, научно-популярных книг. Например, ребятам предлагается следующее домашнее задание, которое потом обсуждается на уроке – семинаре: найдите в прессе ситуации, где нарушается Конвенция о правах ребенка.</w:t>
      </w:r>
    </w:p>
    <w:p w:rsidR="00EB6B3D" w:rsidRPr="00EB6B3D" w:rsidRDefault="00EB6B3D" w:rsidP="00EB6B3D">
      <w:pPr>
        <w:pStyle w:val="a5"/>
        <w:spacing w:line="360" w:lineRule="auto"/>
        <w:ind w:firstLine="709"/>
        <w:jc w:val="both"/>
        <w:rPr>
          <w:rFonts w:ascii="Times New Roman" w:hAnsi="Times New Roman" w:cs="Times New Roman"/>
          <w:sz w:val="24"/>
          <w:szCs w:val="24"/>
        </w:rPr>
      </w:pPr>
      <w:r w:rsidRPr="00EB6B3D">
        <w:rPr>
          <w:rFonts w:ascii="Times New Roman" w:hAnsi="Times New Roman" w:cs="Times New Roman"/>
          <w:sz w:val="24"/>
          <w:szCs w:val="24"/>
        </w:rPr>
        <w:t>При подготовке к семинару учитель должен продумать систему вопросов (репродуктивного и проблемного характера) для самостоятельной подготовки учащихся, индивидуальные задания для самостоятельного выполнения.</w:t>
      </w:r>
    </w:p>
    <w:p w:rsidR="00EB6B3D" w:rsidRPr="00EB6B3D" w:rsidRDefault="00EB6B3D" w:rsidP="00EB6B3D">
      <w:pPr>
        <w:pStyle w:val="a5"/>
        <w:spacing w:line="360" w:lineRule="auto"/>
        <w:ind w:firstLine="709"/>
        <w:jc w:val="both"/>
        <w:rPr>
          <w:rFonts w:ascii="Times New Roman" w:hAnsi="Times New Roman" w:cs="Times New Roman"/>
          <w:sz w:val="24"/>
          <w:szCs w:val="24"/>
        </w:rPr>
      </w:pPr>
      <w:r w:rsidRPr="00EB6B3D">
        <w:rPr>
          <w:rFonts w:ascii="Times New Roman" w:hAnsi="Times New Roman" w:cs="Times New Roman"/>
          <w:sz w:val="24"/>
          <w:szCs w:val="24"/>
        </w:rPr>
        <w:t>Подготовка к семинару организуется таким образом, чтобы в ней приняли участие все учащиеся. Например при изучении Конституции РФ часть школьников готовит выступления (учитель помогает им подобрать дополнительную литературу, если это необходимо – оказывает помощь в подготовке плана выступления, иногда просматривает его текст), остальные же получают задание повторить основные вопросы по учебнику (лекционным записям), а также выполнить задания практического характера, которые затем обсуждаются на семинаре, например: если бы вы были государственным деятелем какие бы еще статьи Конституции вы добавили.</w:t>
      </w:r>
    </w:p>
    <w:p w:rsidR="00EB6B3D" w:rsidRPr="00EB6B3D" w:rsidRDefault="00EB6B3D" w:rsidP="00EB6B3D">
      <w:pPr>
        <w:pStyle w:val="a5"/>
        <w:spacing w:line="360" w:lineRule="auto"/>
        <w:ind w:firstLine="709"/>
        <w:jc w:val="both"/>
        <w:rPr>
          <w:rFonts w:ascii="Times New Roman" w:hAnsi="Times New Roman" w:cs="Times New Roman"/>
          <w:sz w:val="24"/>
          <w:szCs w:val="24"/>
        </w:rPr>
      </w:pPr>
      <w:r w:rsidRPr="00EB6B3D">
        <w:rPr>
          <w:rFonts w:ascii="Times New Roman" w:hAnsi="Times New Roman" w:cs="Times New Roman"/>
          <w:sz w:val="24"/>
          <w:szCs w:val="24"/>
        </w:rPr>
        <w:t>В ходе подготовки семинара возможна организация групповой работы учащихся. В этом случае доклад (реферат, сообщение) готовится сообща. Работу организует руководитель группы, который назначается учителем или выбирается учениками. Одному из членов группы поручается выступить с коллективно подготовленным сообщением на семинаре. Групповая подготовка обеспечивает посильное участие в работе каждого ученика, повышает интерес к ней и ответственность за ее выполнение.</w:t>
      </w:r>
    </w:p>
    <w:p w:rsidR="00EB6B3D" w:rsidRPr="00EB6B3D" w:rsidRDefault="00EB6B3D" w:rsidP="00EB6B3D">
      <w:pPr>
        <w:pStyle w:val="a5"/>
        <w:spacing w:line="360" w:lineRule="auto"/>
        <w:ind w:firstLine="709"/>
        <w:jc w:val="both"/>
        <w:rPr>
          <w:rFonts w:ascii="Times New Roman" w:hAnsi="Times New Roman" w:cs="Times New Roman"/>
          <w:sz w:val="24"/>
          <w:szCs w:val="24"/>
        </w:rPr>
      </w:pPr>
      <w:r w:rsidRPr="00EB6B3D">
        <w:rPr>
          <w:rFonts w:ascii="Times New Roman" w:hAnsi="Times New Roman" w:cs="Times New Roman"/>
          <w:sz w:val="24"/>
          <w:szCs w:val="24"/>
        </w:rPr>
        <w:t>Как правило, на семинаре предлагается к обсуждению несколько докладов (сообщений), поэтому важно, чтобы все они были связаны между собой: при переходе от одного доклада к другому учитель с помощью нескольких фраз, минимального комментария помогает учащимся увидеть логику развертывания общей темы семинара.</w:t>
      </w:r>
    </w:p>
    <w:p w:rsidR="00EB6B3D" w:rsidRPr="00EB6B3D" w:rsidRDefault="00EB6B3D" w:rsidP="00EB6B3D">
      <w:pPr>
        <w:pStyle w:val="a5"/>
        <w:spacing w:line="360" w:lineRule="auto"/>
        <w:ind w:firstLine="709"/>
        <w:jc w:val="both"/>
        <w:rPr>
          <w:rFonts w:ascii="Times New Roman" w:hAnsi="Times New Roman" w:cs="Times New Roman"/>
          <w:sz w:val="24"/>
          <w:szCs w:val="24"/>
        </w:rPr>
      </w:pPr>
      <w:r w:rsidRPr="00EB6B3D">
        <w:rPr>
          <w:rFonts w:ascii="Times New Roman" w:hAnsi="Times New Roman" w:cs="Times New Roman"/>
          <w:sz w:val="24"/>
          <w:szCs w:val="24"/>
        </w:rPr>
        <w:lastRenderedPageBreak/>
        <w:t>При обсуждении каждого сообщения следует использовать практические задания, которые помогают учащимся убедиться в справедливости высказанных положений. Для этого можно обратиться и к тем заданиям, которые школьники выполняли дома при подготовке к семинару. Например, дома у учащихся было групповое задание придумать и инсценировать ситуации, где нарушается Конституция.</w:t>
      </w:r>
    </w:p>
    <w:p w:rsidR="00EB6B3D" w:rsidRPr="00EB6B3D" w:rsidRDefault="00EB6B3D" w:rsidP="00EB6B3D">
      <w:pPr>
        <w:pStyle w:val="a5"/>
        <w:spacing w:line="360" w:lineRule="auto"/>
        <w:ind w:firstLine="709"/>
        <w:jc w:val="both"/>
        <w:rPr>
          <w:rFonts w:ascii="Times New Roman" w:hAnsi="Times New Roman" w:cs="Times New Roman"/>
          <w:bCs/>
          <w:sz w:val="24"/>
          <w:szCs w:val="24"/>
        </w:rPr>
      </w:pPr>
      <w:r w:rsidRPr="00EB6B3D">
        <w:rPr>
          <w:rFonts w:ascii="Times New Roman" w:hAnsi="Times New Roman" w:cs="Times New Roman"/>
          <w:sz w:val="24"/>
          <w:szCs w:val="24"/>
        </w:rPr>
        <w:t>Еще одним видом нестандартных уроков может выступать у</w:t>
      </w:r>
      <w:r w:rsidRPr="00EB6B3D">
        <w:rPr>
          <w:rFonts w:ascii="Times New Roman" w:hAnsi="Times New Roman" w:cs="Times New Roman"/>
          <w:bCs/>
          <w:sz w:val="24"/>
          <w:szCs w:val="24"/>
        </w:rPr>
        <w:t>рок – лекция, которую можно проводить в разных формах.</w:t>
      </w:r>
    </w:p>
    <w:p w:rsidR="00EB6B3D" w:rsidRPr="00EB6B3D" w:rsidRDefault="00EB6B3D" w:rsidP="00EB6B3D">
      <w:pPr>
        <w:pStyle w:val="a5"/>
        <w:spacing w:line="360" w:lineRule="auto"/>
        <w:ind w:firstLine="709"/>
        <w:jc w:val="both"/>
        <w:rPr>
          <w:rFonts w:ascii="Times New Roman" w:hAnsi="Times New Roman" w:cs="Times New Roman"/>
          <w:sz w:val="24"/>
          <w:szCs w:val="24"/>
        </w:rPr>
      </w:pPr>
      <w:r w:rsidRPr="00EB6B3D">
        <w:rPr>
          <w:rFonts w:ascii="Times New Roman" w:hAnsi="Times New Roman" w:cs="Times New Roman"/>
          <w:bCs/>
          <w:sz w:val="24"/>
          <w:szCs w:val="24"/>
        </w:rPr>
        <w:t>Примером может служить л</w:t>
      </w:r>
      <w:r w:rsidRPr="00EB6B3D">
        <w:rPr>
          <w:rFonts w:ascii="Times New Roman" w:hAnsi="Times New Roman" w:cs="Times New Roman"/>
          <w:sz w:val="24"/>
          <w:szCs w:val="24"/>
        </w:rPr>
        <w:t>екция-диалог, где содержание подается через серию вопросов, на которые ученик должен отвечать непосредственно в ходе лекции. Например, в начале лекции по теме «Семейное законодательство» учащимся даются следующие вопросы, на которые они должны найти ответы в ходе лекции:</w:t>
      </w:r>
    </w:p>
    <w:p w:rsidR="00EB6B3D" w:rsidRPr="00EB6B3D" w:rsidRDefault="00EB6B3D" w:rsidP="00EB6B3D">
      <w:pPr>
        <w:numPr>
          <w:ilvl w:val="0"/>
          <w:numId w:val="32"/>
        </w:numPr>
        <w:tabs>
          <w:tab w:val="num" w:pos="0"/>
          <w:tab w:val="left" w:pos="567"/>
        </w:tabs>
        <w:spacing w:after="0" w:line="360" w:lineRule="auto"/>
        <w:ind w:left="0" w:firstLine="709"/>
        <w:rPr>
          <w:rFonts w:ascii="Times New Roman" w:hAnsi="Times New Roman" w:cs="Times New Roman"/>
          <w:color w:val="000000"/>
          <w:sz w:val="24"/>
          <w:szCs w:val="24"/>
        </w:rPr>
      </w:pPr>
      <w:r w:rsidRPr="00EB6B3D">
        <w:rPr>
          <w:rFonts w:ascii="Times New Roman" w:hAnsi="Times New Roman" w:cs="Times New Roman"/>
          <w:color w:val="000000"/>
          <w:sz w:val="24"/>
          <w:szCs w:val="24"/>
        </w:rPr>
        <w:t>Каким документом регулировались семейные отношения в допетровской России?</w:t>
      </w:r>
    </w:p>
    <w:p w:rsidR="00EB6B3D" w:rsidRPr="00EB6B3D" w:rsidRDefault="00EB6B3D" w:rsidP="00EB6B3D">
      <w:pPr>
        <w:numPr>
          <w:ilvl w:val="0"/>
          <w:numId w:val="32"/>
        </w:numPr>
        <w:tabs>
          <w:tab w:val="num" w:pos="0"/>
          <w:tab w:val="left" w:pos="567"/>
        </w:tabs>
        <w:spacing w:after="0" w:line="360" w:lineRule="auto"/>
        <w:ind w:left="0" w:firstLine="709"/>
        <w:rPr>
          <w:rFonts w:ascii="Times New Roman" w:hAnsi="Times New Roman" w:cs="Times New Roman"/>
          <w:color w:val="000000"/>
          <w:sz w:val="24"/>
          <w:szCs w:val="24"/>
        </w:rPr>
      </w:pPr>
      <w:r w:rsidRPr="00EB6B3D">
        <w:rPr>
          <w:rFonts w:ascii="Times New Roman" w:hAnsi="Times New Roman" w:cs="Times New Roman"/>
          <w:color w:val="000000"/>
          <w:sz w:val="24"/>
          <w:szCs w:val="24"/>
        </w:rPr>
        <w:t>Место регистрации брака</w:t>
      </w:r>
    </w:p>
    <w:p w:rsidR="00EB6B3D" w:rsidRPr="00EB6B3D" w:rsidRDefault="00EB6B3D" w:rsidP="00EB6B3D">
      <w:pPr>
        <w:numPr>
          <w:ilvl w:val="0"/>
          <w:numId w:val="32"/>
        </w:numPr>
        <w:tabs>
          <w:tab w:val="num" w:pos="0"/>
          <w:tab w:val="left" w:pos="567"/>
        </w:tabs>
        <w:spacing w:after="0" w:line="360" w:lineRule="auto"/>
        <w:ind w:left="0" w:firstLine="709"/>
        <w:rPr>
          <w:rFonts w:ascii="Times New Roman" w:hAnsi="Times New Roman" w:cs="Times New Roman"/>
          <w:color w:val="000000"/>
          <w:sz w:val="24"/>
          <w:szCs w:val="24"/>
        </w:rPr>
      </w:pPr>
      <w:r w:rsidRPr="00EB6B3D">
        <w:rPr>
          <w:rFonts w:ascii="Times New Roman" w:hAnsi="Times New Roman" w:cs="Times New Roman"/>
          <w:color w:val="000000"/>
          <w:sz w:val="24"/>
          <w:szCs w:val="24"/>
        </w:rPr>
        <w:t>Является ли обязательным медицинское обследование лиц, вступающих в брак.</w:t>
      </w:r>
    </w:p>
    <w:p w:rsidR="00EB6B3D" w:rsidRPr="00EB6B3D" w:rsidRDefault="00EB6B3D" w:rsidP="00EB6B3D">
      <w:pPr>
        <w:numPr>
          <w:ilvl w:val="0"/>
          <w:numId w:val="32"/>
        </w:numPr>
        <w:tabs>
          <w:tab w:val="num" w:pos="0"/>
          <w:tab w:val="left" w:pos="567"/>
        </w:tabs>
        <w:spacing w:after="0" w:line="360" w:lineRule="auto"/>
        <w:ind w:left="0" w:firstLine="709"/>
        <w:rPr>
          <w:rFonts w:ascii="Times New Roman" w:hAnsi="Times New Roman" w:cs="Times New Roman"/>
          <w:color w:val="000000"/>
          <w:sz w:val="24"/>
          <w:szCs w:val="24"/>
        </w:rPr>
      </w:pPr>
      <w:r w:rsidRPr="00EB6B3D">
        <w:rPr>
          <w:rFonts w:ascii="Times New Roman" w:hAnsi="Times New Roman" w:cs="Times New Roman"/>
          <w:color w:val="000000"/>
          <w:sz w:val="24"/>
          <w:szCs w:val="24"/>
        </w:rPr>
        <w:t>Какая разница в возрасте должна быть между усыновителем и усыновляемым?</w:t>
      </w:r>
    </w:p>
    <w:p w:rsidR="00EB6B3D" w:rsidRPr="00EB6B3D" w:rsidRDefault="00EB6B3D" w:rsidP="00EB6B3D">
      <w:pPr>
        <w:numPr>
          <w:ilvl w:val="0"/>
          <w:numId w:val="32"/>
        </w:numPr>
        <w:tabs>
          <w:tab w:val="num" w:pos="0"/>
          <w:tab w:val="left" w:pos="567"/>
        </w:tabs>
        <w:spacing w:after="0" w:line="360" w:lineRule="auto"/>
        <w:ind w:left="0" w:firstLine="709"/>
        <w:rPr>
          <w:rFonts w:ascii="Times New Roman" w:hAnsi="Times New Roman" w:cs="Times New Roman"/>
          <w:color w:val="000000"/>
          <w:sz w:val="24"/>
          <w:szCs w:val="24"/>
        </w:rPr>
      </w:pPr>
      <w:r w:rsidRPr="00EB6B3D">
        <w:rPr>
          <w:rFonts w:ascii="Times New Roman" w:hAnsi="Times New Roman" w:cs="Times New Roman"/>
          <w:color w:val="000000"/>
          <w:sz w:val="24"/>
          <w:szCs w:val="24"/>
        </w:rPr>
        <w:t>В каком случае супруг не может развестись с женой?</w:t>
      </w:r>
    </w:p>
    <w:p w:rsidR="00EB6B3D" w:rsidRPr="00EB6B3D" w:rsidRDefault="00EB6B3D" w:rsidP="00EB6B3D">
      <w:pPr>
        <w:numPr>
          <w:ilvl w:val="0"/>
          <w:numId w:val="32"/>
        </w:numPr>
        <w:tabs>
          <w:tab w:val="num" w:pos="0"/>
          <w:tab w:val="left" w:pos="567"/>
        </w:tabs>
        <w:spacing w:after="0" w:line="360" w:lineRule="auto"/>
        <w:ind w:left="0" w:firstLine="709"/>
        <w:rPr>
          <w:rFonts w:ascii="Times New Roman" w:hAnsi="Times New Roman" w:cs="Times New Roman"/>
          <w:color w:val="000000"/>
          <w:sz w:val="24"/>
          <w:szCs w:val="24"/>
        </w:rPr>
      </w:pPr>
      <w:r w:rsidRPr="00EB6B3D">
        <w:rPr>
          <w:rFonts w:ascii="Times New Roman" w:hAnsi="Times New Roman" w:cs="Times New Roman"/>
          <w:color w:val="000000"/>
          <w:sz w:val="24"/>
          <w:szCs w:val="24"/>
        </w:rPr>
        <w:t>Обязана ли жена брать фамилию мужа?</w:t>
      </w:r>
    </w:p>
    <w:p w:rsidR="00EB6B3D" w:rsidRPr="00EB6B3D" w:rsidRDefault="00EB6B3D" w:rsidP="00EB6B3D">
      <w:pPr>
        <w:numPr>
          <w:ilvl w:val="0"/>
          <w:numId w:val="32"/>
        </w:numPr>
        <w:tabs>
          <w:tab w:val="num" w:pos="0"/>
          <w:tab w:val="left" w:pos="567"/>
        </w:tabs>
        <w:spacing w:after="0" w:line="360" w:lineRule="auto"/>
        <w:ind w:left="0" w:firstLine="709"/>
        <w:rPr>
          <w:rFonts w:ascii="Times New Roman" w:hAnsi="Times New Roman" w:cs="Times New Roman"/>
          <w:color w:val="000000"/>
          <w:sz w:val="24"/>
          <w:szCs w:val="24"/>
        </w:rPr>
      </w:pPr>
      <w:r w:rsidRPr="00EB6B3D">
        <w:rPr>
          <w:rFonts w:ascii="Times New Roman" w:hAnsi="Times New Roman" w:cs="Times New Roman"/>
          <w:color w:val="000000"/>
          <w:sz w:val="24"/>
          <w:szCs w:val="24"/>
        </w:rPr>
        <w:t>Брачный возраст, по общему правилу, в Российской Федерации.</w:t>
      </w:r>
    </w:p>
    <w:p w:rsidR="00EB6B3D" w:rsidRPr="00EB6B3D" w:rsidRDefault="00EB6B3D" w:rsidP="00EB6B3D">
      <w:pPr>
        <w:numPr>
          <w:ilvl w:val="0"/>
          <w:numId w:val="32"/>
        </w:numPr>
        <w:tabs>
          <w:tab w:val="num" w:pos="0"/>
          <w:tab w:val="left" w:pos="567"/>
        </w:tabs>
        <w:spacing w:after="0" w:line="360" w:lineRule="auto"/>
        <w:ind w:left="0" w:firstLine="709"/>
        <w:rPr>
          <w:rFonts w:ascii="Times New Roman" w:hAnsi="Times New Roman" w:cs="Times New Roman"/>
          <w:color w:val="000000"/>
          <w:sz w:val="24"/>
          <w:szCs w:val="24"/>
        </w:rPr>
      </w:pPr>
      <w:r w:rsidRPr="00EB6B3D">
        <w:rPr>
          <w:rFonts w:ascii="Times New Roman" w:hAnsi="Times New Roman" w:cs="Times New Roman"/>
          <w:color w:val="000000"/>
          <w:sz w:val="24"/>
          <w:szCs w:val="24"/>
        </w:rPr>
        <w:t>Какая мировая религия допускает многоженство?</w:t>
      </w:r>
    </w:p>
    <w:p w:rsidR="00EB6B3D" w:rsidRPr="00EB6B3D" w:rsidRDefault="00EB6B3D" w:rsidP="00EB6B3D">
      <w:pPr>
        <w:numPr>
          <w:ilvl w:val="0"/>
          <w:numId w:val="32"/>
        </w:numPr>
        <w:tabs>
          <w:tab w:val="num" w:pos="0"/>
          <w:tab w:val="left" w:pos="567"/>
        </w:tabs>
        <w:spacing w:after="0" w:line="360" w:lineRule="auto"/>
        <w:ind w:left="0" w:firstLine="709"/>
        <w:rPr>
          <w:rFonts w:ascii="Times New Roman" w:hAnsi="Times New Roman" w:cs="Times New Roman"/>
          <w:color w:val="000000"/>
          <w:sz w:val="24"/>
          <w:szCs w:val="24"/>
        </w:rPr>
      </w:pPr>
      <w:r w:rsidRPr="00EB6B3D">
        <w:rPr>
          <w:rFonts w:ascii="Times New Roman" w:hAnsi="Times New Roman" w:cs="Times New Roman"/>
          <w:color w:val="000000"/>
          <w:sz w:val="24"/>
          <w:szCs w:val="24"/>
        </w:rPr>
        <w:t>Лицо, имеющее право и обязанность воспитывать ребенка, заботиться о его здоровье, физическом, психическом, духовном и нравственном воспитании, если ребенок по каким – либо причинам лишен родителей</w:t>
      </w:r>
    </w:p>
    <w:p w:rsidR="00EB6B3D" w:rsidRPr="00EB6B3D" w:rsidRDefault="00EB6B3D" w:rsidP="00EB6B3D">
      <w:pPr>
        <w:numPr>
          <w:ilvl w:val="0"/>
          <w:numId w:val="32"/>
        </w:numPr>
        <w:tabs>
          <w:tab w:val="num" w:pos="0"/>
          <w:tab w:val="left" w:pos="567"/>
        </w:tabs>
        <w:spacing w:after="0" w:line="360" w:lineRule="auto"/>
        <w:ind w:left="0" w:firstLine="709"/>
        <w:rPr>
          <w:rFonts w:ascii="Times New Roman" w:hAnsi="Times New Roman" w:cs="Times New Roman"/>
          <w:color w:val="000000"/>
          <w:sz w:val="24"/>
          <w:szCs w:val="24"/>
        </w:rPr>
      </w:pPr>
      <w:r w:rsidRPr="00EB6B3D">
        <w:rPr>
          <w:rFonts w:ascii="Times New Roman" w:hAnsi="Times New Roman" w:cs="Times New Roman"/>
          <w:color w:val="000000"/>
          <w:sz w:val="24"/>
          <w:szCs w:val="24"/>
        </w:rPr>
        <w:t>Соглашение лиц, вступающих в брак, или соглашение супругов, определяющее имущественные права и обязанности супругов в браке и (или) в случае его расторжения.</w:t>
      </w:r>
    </w:p>
    <w:p w:rsidR="00EB6B3D" w:rsidRPr="00EB6B3D" w:rsidRDefault="00EB6B3D" w:rsidP="00EB6B3D">
      <w:pPr>
        <w:pStyle w:val="a5"/>
        <w:spacing w:line="360" w:lineRule="auto"/>
        <w:ind w:firstLine="709"/>
        <w:jc w:val="both"/>
        <w:rPr>
          <w:rFonts w:ascii="Times New Roman" w:hAnsi="Times New Roman" w:cs="Times New Roman"/>
          <w:sz w:val="24"/>
          <w:szCs w:val="24"/>
        </w:rPr>
      </w:pPr>
    </w:p>
    <w:p w:rsidR="00EB6B3D" w:rsidRPr="00EB6B3D" w:rsidRDefault="00EB6B3D" w:rsidP="00EB6B3D">
      <w:pPr>
        <w:pStyle w:val="a5"/>
        <w:spacing w:line="360" w:lineRule="auto"/>
        <w:ind w:firstLine="709"/>
        <w:jc w:val="both"/>
        <w:rPr>
          <w:rFonts w:ascii="Times New Roman" w:hAnsi="Times New Roman" w:cs="Times New Roman"/>
          <w:sz w:val="24"/>
          <w:szCs w:val="24"/>
        </w:rPr>
      </w:pPr>
      <w:r w:rsidRPr="00EB6B3D">
        <w:rPr>
          <w:rFonts w:ascii="Times New Roman" w:hAnsi="Times New Roman" w:cs="Times New Roman"/>
          <w:sz w:val="24"/>
          <w:szCs w:val="24"/>
        </w:rPr>
        <w:t>Лекция с применением игровых методов (методы мозговой атаки, методы конкретных ситуаций и т.д.), когда школьники сами формулируют проблему и сами пытаются ее решить</w:t>
      </w:r>
      <w:r w:rsidRPr="00EB6B3D">
        <w:rPr>
          <w:rStyle w:val="af2"/>
          <w:rFonts w:ascii="Times New Roman" w:hAnsi="Times New Roman" w:cs="Times New Roman"/>
          <w:sz w:val="24"/>
          <w:szCs w:val="24"/>
        </w:rPr>
        <w:footnoteReference w:id="18"/>
      </w:r>
      <w:r w:rsidRPr="00EB6B3D">
        <w:rPr>
          <w:rFonts w:ascii="Times New Roman" w:hAnsi="Times New Roman" w:cs="Times New Roman"/>
          <w:sz w:val="24"/>
          <w:szCs w:val="24"/>
        </w:rPr>
        <w:t>. Например, на лекции по теме «Семейное законодательство» можно предложить решить следующие ситуации:</w:t>
      </w:r>
    </w:p>
    <w:p w:rsidR="00EB6B3D" w:rsidRPr="00EB6B3D" w:rsidRDefault="00EB6B3D" w:rsidP="00EB6B3D">
      <w:pPr>
        <w:pStyle w:val="a9"/>
        <w:spacing w:before="0" w:beforeAutospacing="0" w:after="0" w:afterAutospacing="0" w:line="360" w:lineRule="auto"/>
        <w:ind w:firstLine="709"/>
        <w:rPr>
          <w:rFonts w:ascii="Times New Roman" w:hAnsi="Times New Roman"/>
        </w:rPr>
      </w:pPr>
      <w:r w:rsidRPr="00EB6B3D">
        <w:rPr>
          <w:rFonts w:ascii="Times New Roman" w:hAnsi="Times New Roman"/>
        </w:rPr>
        <w:t xml:space="preserve">1. С. В.Петров – 45 лет, предприниматель. “Обращаюсь в суд с иском о разделе имущества: пианино, мебельного гарнитура, видеоаппаратуры, библиотеки. Прошу выделить </w:t>
      </w:r>
      <w:r w:rsidRPr="00EB6B3D">
        <w:rPr>
          <w:rFonts w:ascii="Times New Roman" w:hAnsi="Times New Roman"/>
        </w:rPr>
        <w:lastRenderedPageBreak/>
        <w:t>мне большую часть из состава названого имущества, так как мой заработок в течение последних трех лет составлял 25 тысяч рублей, а заработок жены – 9 тысяч рублей, притом на протяжении двадцатилетнего совместного проживания она работала всего 5 лет, а остальное время вела хозяйство и воспитывала детей. Прошу суд удовлетворить мою просьбу”!</w:t>
      </w:r>
    </w:p>
    <w:p w:rsidR="00EB6B3D" w:rsidRPr="00EB6B3D" w:rsidRDefault="00EB6B3D" w:rsidP="00EB6B3D">
      <w:pPr>
        <w:pStyle w:val="a9"/>
        <w:spacing w:before="0" w:beforeAutospacing="0" w:after="0" w:afterAutospacing="0" w:line="360" w:lineRule="auto"/>
        <w:ind w:firstLine="709"/>
        <w:rPr>
          <w:rFonts w:ascii="Times New Roman" w:hAnsi="Times New Roman"/>
        </w:rPr>
      </w:pPr>
      <w:r w:rsidRPr="00EB6B3D">
        <w:rPr>
          <w:rFonts w:ascii="Times New Roman" w:hAnsi="Times New Roman"/>
        </w:rPr>
        <w:t>Удовлетворит ли суд просьбу Петрова?</w:t>
      </w:r>
    </w:p>
    <w:p w:rsidR="00EB6B3D" w:rsidRPr="00EB6B3D" w:rsidRDefault="00EB6B3D" w:rsidP="00EB6B3D">
      <w:pPr>
        <w:pStyle w:val="a9"/>
        <w:numPr>
          <w:ilvl w:val="0"/>
          <w:numId w:val="33"/>
        </w:numPr>
        <w:spacing w:before="0" w:beforeAutospacing="0" w:after="0" w:afterAutospacing="0" w:line="360" w:lineRule="auto"/>
        <w:ind w:left="0" w:firstLine="709"/>
        <w:jc w:val="left"/>
        <w:rPr>
          <w:rFonts w:ascii="Times New Roman" w:hAnsi="Times New Roman"/>
        </w:rPr>
      </w:pPr>
      <w:r w:rsidRPr="00EB6B3D">
        <w:rPr>
          <w:rFonts w:ascii="Times New Roman" w:hAnsi="Times New Roman"/>
        </w:rPr>
        <w:t>К.В.Семенов – 30 лет, водитель. “Мы с женой разошлись 2 года назад, в настоящее время мой сын – Семенов Вова и его мать проживают отдельно от меня. Я решил увидеться с сыном в школе и расспросить учителей о том, как у него обстоят дела. В школе мне ответили, что не сообщат никакой информации о мальчике, так как я не проживаю совместно с ребенком.</w:t>
      </w:r>
    </w:p>
    <w:p w:rsidR="00EB6B3D" w:rsidRPr="00EB6B3D" w:rsidRDefault="00EB6B3D" w:rsidP="00EB6B3D">
      <w:pPr>
        <w:pStyle w:val="a9"/>
        <w:spacing w:before="0" w:beforeAutospacing="0" w:after="0" w:afterAutospacing="0" w:line="360" w:lineRule="auto"/>
        <w:ind w:firstLine="709"/>
        <w:rPr>
          <w:rFonts w:ascii="Times New Roman" w:hAnsi="Times New Roman"/>
        </w:rPr>
      </w:pPr>
      <w:r w:rsidRPr="00EB6B3D">
        <w:rPr>
          <w:rFonts w:ascii="Times New Roman" w:hAnsi="Times New Roman"/>
        </w:rPr>
        <w:t>Может ли родитель, проживающий не совместно с ребенком, получить о нем какую либо информацию из учебного заведения?”</w:t>
      </w:r>
    </w:p>
    <w:p w:rsidR="00EB6B3D" w:rsidRPr="00EB6B3D" w:rsidRDefault="00EB6B3D" w:rsidP="00EB6B3D">
      <w:pPr>
        <w:pStyle w:val="a5"/>
        <w:spacing w:line="360" w:lineRule="auto"/>
        <w:ind w:firstLine="709"/>
        <w:jc w:val="both"/>
        <w:rPr>
          <w:rFonts w:ascii="Times New Roman" w:hAnsi="Times New Roman" w:cs="Times New Roman"/>
          <w:sz w:val="24"/>
          <w:szCs w:val="24"/>
        </w:rPr>
      </w:pPr>
      <w:r w:rsidRPr="00EB6B3D">
        <w:rPr>
          <w:rFonts w:ascii="Times New Roman" w:hAnsi="Times New Roman" w:cs="Times New Roman"/>
          <w:sz w:val="24"/>
          <w:szCs w:val="24"/>
        </w:rPr>
        <w:t xml:space="preserve">Школьная лекция целесообразна: при прохождении нового материала, не связанного с предыдущим; при обобщении различных разделов пройденного учебного материала; в конце изучения темы; при сообщении учащимся сведений о практическом применении изученных закономерностей; при выводе </w:t>
      </w:r>
    </w:p>
    <w:p w:rsidR="00EB6B3D" w:rsidRPr="00EB6B3D" w:rsidRDefault="00EB6B3D" w:rsidP="00EB6B3D">
      <w:pPr>
        <w:pStyle w:val="a5"/>
        <w:spacing w:line="360" w:lineRule="auto"/>
        <w:ind w:firstLine="709"/>
        <w:jc w:val="both"/>
        <w:rPr>
          <w:rFonts w:ascii="Times New Roman" w:hAnsi="Times New Roman" w:cs="Times New Roman"/>
          <w:sz w:val="24"/>
          <w:szCs w:val="24"/>
        </w:rPr>
      </w:pPr>
      <w:r w:rsidRPr="00EB6B3D">
        <w:rPr>
          <w:rFonts w:ascii="Times New Roman" w:hAnsi="Times New Roman" w:cs="Times New Roman"/>
          <w:sz w:val="24"/>
          <w:szCs w:val="24"/>
        </w:rPr>
        <w:t>сложных закономерностей; при изучении материала проблемного характера; при изучении тем, где особенно необходимы межпредметные связи</w:t>
      </w:r>
      <w:r w:rsidRPr="00EB6B3D">
        <w:rPr>
          <w:rStyle w:val="af2"/>
          <w:rFonts w:ascii="Times New Roman" w:hAnsi="Times New Roman" w:cs="Times New Roman"/>
          <w:sz w:val="24"/>
          <w:szCs w:val="24"/>
        </w:rPr>
        <w:footnoteReference w:id="19"/>
      </w:r>
      <w:r w:rsidRPr="00EB6B3D">
        <w:rPr>
          <w:rFonts w:ascii="Times New Roman" w:hAnsi="Times New Roman" w:cs="Times New Roman"/>
          <w:sz w:val="24"/>
          <w:szCs w:val="24"/>
        </w:rPr>
        <w:t>.</w:t>
      </w:r>
    </w:p>
    <w:p w:rsidR="00EB6B3D" w:rsidRPr="00EB6B3D" w:rsidRDefault="00EB6B3D" w:rsidP="00EB6B3D">
      <w:pPr>
        <w:pStyle w:val="a5"/>
        <w:spacing w:line="360" w:lineRule="auto"/>
        <w:ind w:firstLine="709"/>
        <w:jc w:val="both"/>
        <w:rPr>
          <w:rFonts w:ascii="Times New Roman" w:hAnsi="Times New Roman" w:cs="Times New Roman"/>
          <w:sz w:val="24"/>
          <w:szCs w:val="24"/>
        </w:rPr>
      </w:pPr>
      <w:r w:rsidRPr="00EB6B3D">
        <w:rPr>
          <w:rFonts w:ascii="Times New Roman" w:hAnsi="Times New Roman" w:cs="Times New Roman"/>
          <w:sz w:val="24"/>
          <w:szCs w:val="24"/>
        </w:rPr>
        <w:t>Условиями эффективного проведения лекции являются:</w:t>
      </w:r>
    </w:p>
    <w:p w:rsidR="00EB6B3D" w:rsidRPr="00EB6B3D" w:rsidRDefault="00EB6B3D" w:rsidP="00EB6B3D">
      <w:pPr>
        <w:pStyle w:val="a5"/>
        <w:spacing w:line="360" w:lineRule="auto"/>
        <w:ind w:firstLine="709"/>
        <w:jc w:val="both"/>
        <w:rPr>
          <w:rFonts w:ascii="Times New Roman" w:hAnsi="Times New Roman" w:cs="Times New Roman"/>
          <w:sz w:val="24"/>
          <w:szCs w:val="24"/>
        </w:rPr>
      </w:pPr>
      <w:r w:rsidRPr="00EB6B3D">
        <w:rPr>
          <w:rFonts w:ascii="Times New Roman" w:hAnsi="Times New Roman" w:cs="Times New Roman"/>
          <w:sz w:val="24"/>
          <w:szCs w:val="24"/>
        </w:rPr>
        <w:t>- четкое продумывание и сообщение обучаемым плана лекции;</w:t>
      </w:r>
    </w:p>
    <w:p w:rsidR="00EB6B3D" w:rsidRPr="00EB6B3D" w:rsidRDefault="00EB6B3D" w:rsidP="00EB6B3D">
      <w:pPr>
        <w:pStyle w:val="a5"/>
        <w:spacing w:line="360" w:lineRule="auto"/>
        <w:ind w:firstLine="709"/>
        <w:jc w:val="both"/>
        <w:rPr>
          <w:rFonts w:ascii="Times New Roman" w:hAnsi="Times New Roman" w:cs="Times New Roman"/>
          <w:sz w:val="24"/>
          <w:szCs w:val="24"/>
        </w:rPr>
      </w:pPr>
      <w:r w:rsidRPr="00EB6B3D">
        <w:rPr>
          <w:rFonts w:ascii="Times New Roman" w:hAnsi="Times New Roman" w:cs="Times New Roman"/>
          <w:sz w:val="24"/>
          <w:szCs w:val="24"/>
        </w:rPr>
        <w:t>- логически стройное и последовательное изложение всех пунктов плана с заключениями и выводами после каждого из них;</w:t>
      </w:r>
    </w:p>
    <w:p w:rsidR="00EB6B3D" w:rsidRPr="00EB6B3D" w:rsidRDefault="00EB6B3D" w:rsidP="00EB6B3D">
      <w:pPr>
        <w:pStyle w:val="a5"/>
        <w:spacing w:line="360" w:lineRule="auto"/>
        <w:ind w:firstLine="709"/>
        <w:jc w:val="both"/>
        <w:rPr>
          <w:rFonts w:ascii="Times New Roman" w:hAnsi="Times New Roman" w:cs="Times New Roman"/>
          <w:sz w:val="24"/>
          <w:szCs w:val="24"/>
        </w:rPr>
      </w:pPr>
      <w:r w:rsidRPr="00EB6B3D">
        <w:rPr>
          <w:rFonts w:ascii="Times New Roman" w:hAnsi="Times New Roman" w:cs="Times New Roman"/>
          <w:sz w:val="24"/>
          <w:szCs w:val="24"/>
        </w:rPr>
        <w:t>- логичность связей при переходе к следующему разделу;</w:t>
      </w:r>
    </w:p>
    <w:p w:rsidR="00EB6B3D" w:rsidRPr="00EB6B3D" w:rsidRDefault="00EB6B3D" w:rsidP="00EB6B3D">
      <w:pPr>
        <w:pStyle w:val="a5"/>
        <w:spacing w:line="360" w:lineRule="auto"/>
        <w:ind w:firstLine="709"/>
        <w:jc w:val="both"/>
        <w:rPr>
          <w:rFonts w:ascii="Times New Roman" w:hAnsi="Times New Roman" w:cs="Times New Roman"/>
          <w:sz w:val="24"/>
          <w:szCs w:val="24"/>
        </w:rPr>
      </w:pPr>
      <w:r w:rsidRPr="00EB6B3D">
        <w:rPr>
          <w:rFonts w:ascii="Times New Roman" w:hAnsi="Times New Roman" w:cs="Times New Roman"/>
          <w:sz w:val="24"/>
          <w:szCs w:val="24"/>
        </w:rPr>
        <w:t>- доступность, ясность излагаемого;</w:t>
      </w:r>
    </w:p>
    <w:p w:rsidR="00EB6B3D" w:rsidRPr="00EB6B3D" w:rsidRDefault="00EB6B3D" w:rsidP="00EB6B3D">
      <w:pPr>
        <w:pStyle w:val="a5"/>
        <w:spacing w:line="360" w:lineRule="auto"/>
        <w:ind w:firstLine="709"/>
        <w:jc w:val="both"/>
        <w:rPr>
          <w:rFonts w:ascii="Times New Roman" w:hAnsi="Times New Roman" w:cs="Times New Roman"/>
          <w:sz w:val="24"/>
          <w:szCs w:val="24"/>
        </w:rPr>
      </w:pPr>
      <w:r w:rsidRPr="00EB6B3D">
        <w:rPr>
          <w:rFonts w:ascii="Times New Roman" w:hAnsi="Times New Roman" w:cs="Times New Roman"/>
          <w:sz w:val="24"/>
          <w:szCs w:val="24"/>
        </w:rPr>
        <w:t>- использование разнообразных средств наглядности и ТСО;</w:t>
      </w:r>
    </w:p>
    <w:p w:rsidR="00EB6B3D" w:rsidRPr="00EB6B3D" w:rsidRDefault="00EB6B3D" w:rsidP="00EB6B3D">
      <w:pPr>
        <w:pStyle w:val="a5"/>
        <w:spacing w:line="360" w:lineRule="auto"/>
        <w:ind w:firstLine="709"/>
        <w:jc w:val="both"/>
        <w:rPr>
          <w:rFonts w:ascii="Times New Roman" w:hAnsi="Times New Roman" w:cs="Times New Roman"/>
          <w:sz w:val="24"/>
          <w:szCs w:val="24"/>
        </w:rPr>
      </w:pPr>
      <w:r w:rsidRPr="00EB6B3D">
        <w:rPr>
          <w:rFonts w:ascii="Times New Roman" w:hAnsi="Times New Roman" w:cs="Times New Roman"/>
          <w:sz w:val="24"/>
          <w:szCs w:val="24"/>
        </w:rPr>
        <w:t>- обучение учащихся фиксирующим записям, умению выделять главное, подчеркивать основные мысли, делать резюме и т.д.;</w:t>
      </w:r>
    </w:p>
    <w:p w:rsidR="00EB6B3D" w:rsidRPr="00EB6B3D" w:rsidRDefault="00EB6B3D" w:rsidP="00EB6B3D">
      <w:pPr>
        <w:pStyle w:val="a5"/>
        <w:spacing w:line="360" w:lineRule="auto"/>
        <w:ind w:firstLine="709"/>
        <w:jc w:val="both"/>
        <w:rPr>
          <w:rFonts w:ascii="Times New Roman" w:hAnsi="Times New Roman" w:cs="Times New Roman"/>
          <w:sz w:val="24"/>
          <w:szCs w:val="24"/>
        </w:rPr>
      </w:pPr>
      <w:r w:rsidRPr="00EB6B3D">
        <w:rPr>
          <w:rFonts w:ascii="Times New Roman" w:hAnsi="Times New Roman" w:cs="Times New Roman"/>
          <w:sz w:val="24"/>
          <w:szCs w:val="24"/>
        </w:rPr>
        <w:t>- итоговая беседа по теме лекции.</w:t>
      </w:r>
    </w:p>
    <w:p w:rsidR="00EB6B3D" w:rsidRPr="00EB6B3D" w:rsidRDefault="00EB6B3D" w:rsidP="00EB6B3D">
      <w:pPr>
        <w:pStyle w:val="a5"/>
        <w:spacing w:line="360" w:lineRule="auto"/>
        <w:ind w:firstLine="709"/>
        <w:jc w:val="both"/>
        <w:rPr>
          <w:rFonts w:ascii="Times New Roman" w:hAnsi="Times New Roman" w:cs="Times New Roman"/>
          <w:sz w:val="24"/>
          <w:szCs w:val="24"/>
        </w:rPr>
      </w:pPr>
      <w:r w:rsidRPr="00EB6B3D">
        <w:rPr>
          <w:rFonts w:ascii="Times New Roman" w:hAnsi="Times New Roman" w:cs="Times New Roman"/>
          <w:sz w:val="24"/>
          <w:szCs w:val="24"/>
        </w:rPr>
        <w:t xml:space="preserve">Одной из основных проблем обучения в среднем и старшем звене является снижение мотивации учения, что влияет на развитие познавательного интереса. Формирование учебной деятельности часто не совпадает с личностными потребностями ребёнка и очень болезненно воспринимается им.  </w:t>
      </w:r>
    </w:p>
    <w:p w:rsidR="00EB6B3D" w:rsidRPr="00EB6B3D" w:rsidRDefault="00EB6B3D" w:rsidP="00EB6B3D">
      <w:pPr>
        <w:pStyle w:val="a5"/>
        <w:spacing w:line="360" w:lineRule="auto"/>
        <w:ind w:firstLine="709"/>
        <w:jc w:val="both"/>
        <w:rPr>
          <w:rFonts w:ascii="Times New Roman" w:hAnsi="Times New Roman" w:cs="Times New Roman"/>
          <w:sz w:val="24"/>
          <w:szCs w:val="24"/>
        </w:rPr>
      </w:pPr>
      <w:r w:rsidRPr="00EB6B3D">
        <w:rPr>
          <w:rFonts w:ascii="Times New Roman" w:hAnsi="Times New Roman" w:cs="Times New Roman"/>
          <w:sz w:val="24"/>
          <w:szCs w:val="24"/>
        </w:rPr>
        <w:lastRenderedPageBreak/>
        <w:t>Для повышения мотивации учения подростков можно использовать возможности дидактических игр.</w:t>
      </w:r>
    </w:p>
    <w:p w:rsidR="00EB6B3D" w:rsidRPr="00EB6B3D" w:rsidRDefault="00EB6B3D" w:rsidP="00EB6B3D">
      <w:pPr>
        <w:pStyle w:val="a5"/>
        <w:spacing w:line="360" w:lineRule="auto"/>
        <w:ind w:firstLine="709"/>
        <w:jc w:val="both"/>
        <w:rPr>
          <w:rFonts w:ascii="Times New Roman" w:hAnsi="Times New Roman" w:cs="Times New Roman"/>
          <w:sz w:val="24"/>
          <w:szCs w:val="24"/>
        </w:rPr>
      </w:pPr>
      <w:r w:rsidRPr="00EB6B3D">
        <w:rPr>
          <w:rFonts w:ascii="Times New Roman" w:hAnsi="Times New Roman" w:cs="Times New Roman"/>
          <w:sz w:val="24"/>
          <w:szCs w:val="24"/>
        </w:rPr>
        <w:t>Игра всегда занимает значительное место в обучении детей в школе. Вначале учащихся интересует только сама форма игры, а затем уже и тот материал, без которого нельзя участвовать  в игре. В ходе игры учащиеся незаметно для себя выполняют различные упражнения. Игра ставит учащихся в условие поиска, пробуждает интерес к победе, следовательно, дети стремятся быть быстрыми, находчивыми, четко выполнять задания, соблюдая правила игры.</w:t>
      </w:r>
    </w:p>
    <w:p w:rsidR="00EB6B3D" w:rsidRPr="00EB6B3D" w:rsidRDefault="00EB6B3D" w:rsidP="00EB6B3D">
      <w:pPr>
        <w:pStyle w:val="a5"/>
        <w:spacing w:line="360" w:lineRule="auto"/>
        <w:ind w:firstLine="709"/>
        <w:jc w:val="both"/>
        <w:rPr>
          <w:rFonts w:ascii="Times New Roman" w:hAnsi="Times New Roman" w:cs="Times New Roman"/>
          <w:sz w:val="24"/>
          <w:szCs w:val="24"/>
        </w:rPr>
      </w:pPr>
      <w:r w:rsidRPr="00EB6B3D">
        <w:rPr>
          <w:rFonts w:ascii="Times New Roman" w:hAnsi="Times New Roman" w:cs="Times New Roman"/>
          <w:sz w:val="24"/>
          <w:szCs w:val="24"/>
        </w:rPr>
        <w:t>Включение в урок игр и игровых моментов делает процесс обучения интересным и занимательным, создает у детей бодрое рабочее настроение, облегчает преодоление трудностей в усвоении учебного материала. Разнообразные игровые действия, при помощи которых решается та или иная умственная задача, усиливает интерес детей к предмету, к познанию ими окружающего мира.</w:t>
      </w:r>
    </w:p>
    <w:p w:rsidR="00EB6B3D" w:rsidRPr="00EB6B3D" w:rsidRDefault="00EB6B3D" w:rsidP="00EB6B3D">
      <w:pPr>
        <w:spacing w:after="0" w:line="360" w:lineRule="auto"/>
        <w:ind w:firstLine="709"/>
        <w:jc w:val="both"/>
        <w:rPr>
          <w:rFonts w:ascii="Times New Roman" w:hAnsi="Times New Roman" w:cs="Times New Roman"/>
          <w:sz w:val="24"/>
          <w:szCs w:val="24"/>
        </w:rPr>
      </w:pPr>
      <w:r w:rsidRPr="00EB6B3D">
        <w:rPr>
          <w:rFonts w:ascii="Times New Roman" w:hAnsi="Times New Roman" w:cs="Times New Roman"/>
          <w:sz w:val="24"/>
          <w:szCs w:val="24"/>
        </w:rPr>
        <w:t>В ситуации дидактической игры знания усва</w:t>
      </w:r>
      <w:r w:rsidRPr="00EB6B3D">
        <w:rPr>
          <w:rFonts w:ascii="Times New Roman" w:hAnsi="Times New Roman" w:cs="Times New Roman"/>
          <w:sz w:val="24"/>
          <w:szCs w:val="24"/>
        </w:rPr>
        <w:softHyphen/>
        <w:t>иваются лучше. Дидактическую игру и урок про</w:t>
      </w:r>
      <w:r w:rsidRPr="00EB6B3D">
        <w:rPr>
          <w:rFonts w:ascii="Times New Roman" w:hAnsi="Times New Roman" w:cs="Times New Roman"/>
          <w:sz w:val="24"/>
          <w:szCs w:val="24"/>
        </w:rPr>
        <w:softHyphen/>
        <w:t>тивопоставлять нельзя. Самое главное — и это необходимо еще раз подчеркнуть — дидактичес</w:t>
      </w:r>
      <w:r w:rsidRPr="00EB6B3D">
        <w:rPr>
          <w:rFonts w:ascii="Times New Roman" w:hAnsi="Times New Roman" w:cs="Times New Roman"/>
          <w:sz w:val="24"/>
          <w:szCs w:val="24"/>
        </w:rPr>
        <w:softHyphen/>
        <w:t>кая задача в дидактической игре осуществляется через игровую задачу. Дидактическая задача скрыта от детей. Внимание ребенка обращено на выполнение игровых действий, а задача обучения им не осознается. Это и делает игру особой формой игрового обучения, когда дети чаще все</w:t>
      </w:r>
      <w:r w:rsidRPr="00EB6B3D">
        <w:rPr>
          <w:rFonts w:ascii="Times New Roman" w:hAnsi="Times New Roman" w:cs="Times New Roman"/>
          <w:sz w:val="24"/>
          <w:szCs w:val="24"/>
        </w:rPr>
        <w:softHyphen/>
        <w:t>го непреднамеренно усваивают знания, умения, навыки. Взаимоотношения между детьми и педа</w:t>
      </w:r>
      <w:r w:rsidRPr="00EB6B3D">
        <w:rPr>
          <w:rFonts w:ascii="Times New Roman" w:hAnsi="Times New Roman" w:cs="Times New Roman"/>
          <w:sz w:val="24"/>
          <w:szCs w:val="24"/>
        </w:rPr>
        <w:softHyphen/>
        <w:t>гогом определяются не учебной ситуацией, а игрой. Дети и педагог — участники одной игры. Нарушается это условие — и педагог становится на путь прямого обучения</w:t>
      </w:r>
      <w:r w:rsidRPr="00EB6B3D">
        <w:rPr>
          <w:rStyle w:val="af2"/>
          <w:rFonts w:ascii="Times New Roman" w:hAnsi="Times New Roman" w:cs="Times New Roman"/>
          <w:sz w:val="24"/>
          <w:szCs w:val="24"/>
        </w:rPr>
        <w:footnoteReference w:id="20"/>
      </w:r>
      <w:r w:rsidRPr="00EB6B3D">
        <w:rPr>
          <w:rFonts w:ascii="Times New Roman" w:hAnsi="Times New Roman" w:cs="Times New Roman"/>
          <w:sz w:val="24"/>
          <w:szCs w:val="24"/>
        </w:rPr>
        <w:t>.</w:t>
      </w:r>
    </w:p>
    <w:p w:rsidR="00EB6B3D" w:rsidRPr="00EB6B3D" w:rsidRDefault="00EB6B3D" w:rsidP="00EB6B3D">
      <w:pPr>
        <w:spacing w:after="0" w:line="360" w:lineRule="auto"/>
        <w:ind w:firstLine="709"/>
        <w:jc w:val="both"/>
        <w:rPr>
          <w:rFonts w:ascii="Times New Roman" w:hAnsi="Times New Roman" w:cs="Times New Roman"/>
          <w:sz w:val="24"/>
          <w:szCs w:val="24"/>
        </w:rPr>
      </w:pPr>
      <w:r w:rsidRPr="00EB6B3D">
        <w:rPr>
          <w:rFonts w:ascii="Times New Roman" w:hAnsi="Times New Roman" w:cs="Times New Roman"/>
          <w:sz w:val="24"/>
          <w:szCs w:val="24"/>
        </w:rPr>
        <w:t>Исходя из вышесказанного, дидактическая игра — это игра только для ребенка. Для взрослого она — способ обучения. В дидактической игре усвоение знаний выступает как побочный эффект. Цель дидакти</w:t>
      </w:r>
      <w:r w:rsidRPr="00EB6B3D">
        <w:rPr>
          <w:rFonts w:ascii="Times New Roman" w:hAnsi="Times New Roman" w:cs="Times New Roman"/>
          <w:sz w:val="24"/>
          <w:szCs w:val="24"/>
        </w:rPr>
        <w:softHyphen/>
        <w:t>ческих игр и игровых приемов обучения — облег</w:t>
      </w:r>
      <w:r w:rsidRPr="00EB6B3D">
        <w:rPr>
          <w:rFonts w:ascii="Times New Roman" w:hAnsi="Times New Roman" w:cs="Times New Roman"/>
          <w:sz w:val="24"/>
          <w:szCs w:val="24"/>
        </w:rPr>
        <w:softHyphen/>
        <w:t>чить переход к учебным задачам, сделать его пос</w:t>
      </w:r>
      <w:r w:rsidRPr="00EB6B3D">
        <w:rPr>
          <w:rFonts w:ascii="Times New Roman" w:hAnsi="Times New Roman" w:cs="Times New Roman"/>
          <w:sz w:val="24"/>
          <w:szCs w:val="24"/>
        </w:rPr>
        <w:softHyphen/>
        <w:t>тепенным</w:t>
      </w:r>
      <w:r w:rsidRPr="00EB6B3D">
        <w:rPr>
          <w:rStyle w:val="af2"/>
          <w:rFonts w:ascii="Times New Roman" w:hAnsi="Times New Roman" w:cs="Times New Roman"/>
          <w:sz w:val="24"/>
          <w:szCs w:val="24"/>
        </w:rPr>
        <w:footnoteReference w:id="21"/>
      </w:r>
      <w:r w:rsidRPr="00EB6B3D">
        <w:rPr>
          <w:rFonts w:ascii="Times New Roman" w:hAnsi="Times New Roman" w:cs="Times New Roman"/>
          <w:sz w:val="24"/>
          <w:szCs w:val="24"/>
        </w:rPr>
        <w:t>. Сказанное позволяет сформулировать основные функции дидактических игр:</w:t>
      </w:r>
    </w:p>
    <w:p w:rsidR="00EB6B3D" w:rsidRPr="00EB6B3D" w:rsidRDefault="00EB6B3D" w:rsidP="00EB6B3D">
      <w:pPr>
        <w:numPr>
          <w:ilvl w:val="0"/>
          <w:numId w:val="34"/>
        </w:numPr>
        <w:spacing w:after="0" w:line="360" w:lineRule="auto"/>
        <w:ind w:firstLine="709"/>
        <w:jc w:val="both"/>
        <w:rPr>
          <w:rFonts w:ascii="Times New Roman" w:hAnsi="Times New Roman" w:cs="Times New Roman"/>
          <w:sz w:val="24"/>
          <w:szCs w:val="24"/>
        </w:rPr>
      </w:pPr>
      <w:r w:rsidRPr="00EB6B3D">
        <w:rPr>
          <w:rFonts w:ascii="Times New Roman" w:hAnsi="Times New Roman" w:cs="Times New Roman"/>
          <w:sz w:val="24"/>
          <w:szCs w:val="24"/>
        </w:rPr>
        <w:t>функция формирования устойчивого интереса к учению и снятия напряжения, связанного с процессом адаптации ребенка к школьному ре</w:t>
      </w:r>
      <w:r w:rsidRPr="00EB6B3D">
        <w:rPr>
          <w:rFonts w:ascii="Times New Roman" w:hAnsi="Times New Roman" w:cs="Times New Roman"/>
          <w:sz w:val="24"/>
          <w:szCs w:val="24"/>
        </w:rPr>
        <w:softHyphen/>
        <w:t>жиму;</w:t>
      </w:r>
    </w:p>
    <w:p w:rsidR="00EB6B3D" w:rsidRPr="00EB6B3D" w:rsidRDefault="00EB6B3D" w:rsidP="00EB6B3D">
      <w:pPr>
        <w:numPr>
          <w:ilvl w:val="0"/>
          <w:numId w:val="34"/>
        </w:numPr>
        <w:spacing w:after="0" w:line="360" w:lineRule="auto"/>
        <w:ind w:firstLine="709"/>
        <w:jc w:val="both"/>
        <w:rPr>
          <w:rFonts w:ascii="Times New Roman" w:hAnsi="Times New Roman" w:cs="Times New Roman"/>
          <w:sz w:val="24"/>
          <w:szCs w:val="24"/>
        </w:rPr>
      </w:pPr>
      <w:r w:rsidRPr="00EB6B3D">
        <w:rPr>
          <w:rFonts w:ascii="Times New Roman" w:hAnsi="Times New Roman" w:cs="Times New Roman"/>
          <w:sz w:val="24"/>
          <w:szCs w:val="24"/>
        </w:rPr>
        <w:t>функция формирования психических новообра</w:t>
      </w:r>
      <w:r w:rsidRPr="00EB6B3D">
        <w:rPr>
          <w:rFonts w:ascii="Times New Roman" w:hAnsi="Times New Roman" w:cs="Times New Roman"/>
          <w:sz w:val="24"/>
          <w:szCs w:val="24"/>
        </w:rPr>
        <w:softHyphen/>
        <w:t>зований;</w:t>
      </w:r>
    </w:p>
    <w:p w:rsidR="00EB6B3D" w:rsidRPr="00EB6B3D" w:rsidRDefault="00EB6B3D" w:rsidP="00EB6B3D">
      <w:pPr>
        <w:numPr>
          <w:ilvl w:val="0"/>
          <w:numId w:val="34"/>
        </w:numPr>
        <w:spacing w:after="0" w:line="360" w:lineRule="auto"/>
        <w:ind w:firstLine="709"/>
        <w:jc w:val="both"/>
        <w:rPr>
          <w:rFonts w:ascii="Times New Roman" w:hAnsi="Times New Roman" w:cs="Times New Roman"/>
          <w:sz w:val="24"/>
          <w:szCs w:val="24"/>
        </w:rPr>
      </w:pPr>
      <w:r w:rsidRPr="00EB6B3D">
        <w:rPr>
          <w:rFonts w:ascii="Times New Roman" w:hAnsi="Times New Roman" w:cs="Times New Roman"/>
          <w:sz w:val="24"/>
          <w:szCs w:val="24"/>
        </w:rPr>
        <w:t>функция формирования собственно учебной деятельности;</w:t>
      </w:r>
    </w:p>
    <w:p w:rsidR="00EB6B3D" w:rsidRPr="00EB6B3D" w:rsidRDefault="00EB6B3D" w:rsidP="00EB6B3D">
      <w:pPr>
        <w:numPr>
          <w:ilvl w:val="0"/>
          <w:numId w:val="34"/>
        </w:numPr>
        <w:spacing w:after="0" w:line="360" w:lineRule="auto"/>
        <w:ind w:firstLine="709"/>
        <w:jc w:val="both"/>
        <w:rPr>
          <w:rFonts w:ascii="Times New Roman" w:hAnsi="Times New Roman" w:cs="Times New Roman"/>
          <w:sz w:val="24"/>
          <w:szCs w:val="24"/>
        </w:rPr>
      </w:pPr>
      <w:r w:rsidRPr="00EB6B3D">
        <w:rPr>
          <w:rFonts w:ascii="Times New Roman" w:hAnsi="Times New Roman" w:cs="Times New Roman"/>
          <w:sz w:val="24"/>
          <w:szCs w:val="24"/>
        </w:rPr>
        <w:lastRenderedPageBreak/>
        <w:t>функции формирования общеучебных умений, навыков учебной и самостоятельной работы;</w:t>
      </w:r>
    </w:p>
    <w:p w:rsidR="00EB6B3D" w:rsidRPr="00EB6B3D" w:rsidRDefault="00EB6B3D" w:rsidP="00EB6B3D">
      <w:pPr>
        <w:numPr>
          <w:ilvl w:val="0"/>
          <w:numId w:val="34"/>
        </w:numPr>
        <w:spacing w:after="0" w:line="360" w:lineRule="auto"/>
        <w:ind w:firstLine="709"/>
        <w:jc w:val="both"/>
        <w:rPr>
          <w:rFonts w:ascii="Times New Roman" w:hAnsi="Times New Roman" w:cs="Times New Roman"/>
          <w:sz w:val="24"/>
          <w:szCs w:val="24"/>
        </w:rPr>
      </w:pPr>
      <w:r w:rsidRPr="00EB6B3D">
        <w:rPr>
          <w:rFonts w:ascii="Times New Roman" w:hAnsi="Times New Roman" w:cs="Times New Roman"/>
          <w:sz w:val="24"/>
          <w:szCs w:val="24"/>
        </w:rPr>
        <w:t>функция формирования навыков самоконтроля и самооценки;</w:t>
      </w:r>
    </w:p>
    <w:p w:rsidR="00EB6B3D" w:rsidRPr="00EB6B3D" w:rsidRDefault="00EB6B3D" w:rsidP="00EB6B3D">
      <w:pPr>
        <w:numPr>
          <w:ilvl w:val="0"/>
          <w:numId w:val="34"/>
        </w:numPr>
        <w:spacing w:after="0" w:line="360" w:lineRule="auto"/>
        <w:ind w:firstLine="709"/>
        <w:jc w:val="both"/>
        <w:rPr>
          <w:rFonts w:ascii="Times New Roman" w:hAnsi="Times New Roman" w:cs="Times New Roman"/>
          <w:sz w:val="24"/>
          <w:szCs w:val="24"/>
        </w:rPr>
      </w:pPr>
      <w:r w:rsidRPr="00EB6B3D">
        <w:rPr>
          <w:rFonts w:ascii="Times New Roman" w:hAnsi="Times New Roman" w:cs="Times New Roman"/>
          <w:sz w:val="24"/>
          <w:szCs w:val="24"/>
        </w:rPr>
        <w:t>функция формирования адекватных взаимоот</w:t>
      </w:r>
      <w:r w:rsidRPr="00EB6B3D">
        <w:rPr>
          <w:rFonts w:ascii="Times New Roman" w:hAnsi="Times New Roman" w:cs="Times New Roman"/>
          <w:sz w:val="24"/>
          <w:szCs w:val="24"/>
        </w:rPr>
        <w:softHyphen/>
        <w:t>ношений и освоения социальных ролей</w:t>
      </w:r>
      <w:r w:rsidRPr="00EB6B3D">
        <w:rPr>
          <w:rStyle w:val="af2"/>
          <w:rFonts w:ascii="Times New Roman" w:hAnsi="Times New Roman" w:cs="Times New Roman"/>
          <w:sz w:val="24"/>
          <w:szCs w:val="24"/>
        </w:rPr>
        <w:footnoteReference w:id="22"/>
      </w:r>
      <w:r w:rsidRPr="00EB6B3D">
        <w:rPr>
          <w:rFonts w:ascii="Times New Roman" w:hAnsi="Times New Roman" w:cs="Times New Roman"/>
          <w:sz w:val="24"/>
          <w:szCs w:val="24"/>
        </w:rPr>
        <w:t>.</w:t>
      </w:r>
    </w:p>
    <w:p w:rsidR="00EB6B3D" w:rsidRPr="00EB6B3D" w:rsidRDefault="00EB6B3D" w:rsidP="00EB6B3D">
      <w:pPr>
        <w:spacing w:after="0" w:line="360" w:lineRule="auto"/>
        <w:ind w:firstLine="709"/>
        <w:jc w:val="both"/>
        <w:rPr>
          <w:rFonts w:ascii="Times New Roman" w:hAnsi="Times New Roman" w:cs="Times New Roman"/>
          <w:sz w:val="24"/>
          <w:szCs w:val="24"/>
        </w:rPr>
      </w:pPr>
      <w:r w:rsidRPr="00EB6B3D">
        <w:rPr>
          <w:rFonts w:ascii="Times New Roman" w:hAnsi="Times New Roman" w:cs="Times New Roman"/>
          <w:sz w:val="24"/>
          <w:szCs w:val="24"/>
        </w:rPr>
        <w:t>Итак, дидактическая игра — это сложное, мно</w:t>
      </w:r>
      <w:r w:rsidRPr="00EB6B3D">
        <w:rPr>
          <w:rFonts w:ascii="Times New Roman" w:hAnsi="Times New Roman" w:cs="Times New Roman"/>
          <w:sz w:val="24"/>
          <w:szCs w:val="24"/>
        </w:rPr>
        <w:softHyphen/>
        <w:t>гогранное явление. В дидактических играх проис</w:t>
      </w:r>
      <w:r w:rsidRPr="00EB6B3D">
        <w:rPr>
          <w:rFonts w:ascii="Times New Roman" w:hAnsi="Times New Roman" w:cs="Times New Roman"/>
          <w:sz w:val="24"/>
          <w:szCs w:val="24"/>
        </w:rPr>
        <w:softHyphen/>
        <w:t>ходит не только усвоение учебных знаний, умений и навыков, но и развиваются все психические процессы детей, их эмоционально-волевая сфера, способности и умения. Дидактическая игра помогает сделать учебный материал увлекательным, создать радостное рабочее настроение. Умелое ис</w:t>
      </w:r>
      <w:r w:rsidRPr="00EB6B3D">
        <w:rPr>
          <w:rFonts w:ascii="Times New Roman" w:hAnsi="Times New Roman" w:cs="Times New Roman"/>
          <w:sz w:val="24"/>
          <w:szCs w:val="24"/>
        </w:rPr>
        <w:softHyphen/>
        <w:t>пользование дидактической игры в учебном про</w:t>
      </w:r>
      <w:r w:rsidRPr="00EB6B3D">
        <w:rPr>
          <w:rFonts w:ascii="Times New Roman" w:hAnsi="Times New Roman" w:cs="Times New Roman"/>
          <w:sz w:val="24"/>
          <w:szCs w:val="24"/>
        </w:rPr>
        <w:softHyphen/>
        <w:t>цессе облегчает его, т. к. игровая деятельность привычна ребенку. Через игру быстрее познаются закономерности обучения. Положительные эмоции облегчают процесс познания.</w:t>
      </w:r>
    </w:p>
    <w:p w:rsidR="00EB6B3D" w:rsidRPr="00EB6B3D" w:rsidRDefault="00EB6B3D" w:rsidP="00EB6B3D">
      <w:pPr>
        <w:pStyle w:val="a5"/>
        <w:spacing w:line="360" w:lineRule="auto"/>
        <w:ind w:firstLine="709"/>
        <w:jc w:val="both"/>
        <w:rPr>
          <w:rFonts w:ascii="Times New Roman" w:hAnsi="Times New Roman" w:cs="Times New Roman"/>
          <w:sz w:val="24"/>
          <w:szCs w:val="24"/>
        </w:rPr>
      </w:pPr>
      <w:r w:rsidRPr="00EB6B3D">
        <w:rPr>
          <w:rFonts w:ascii="Times New Roman" w:hAnsi="Times New Roman" w:cs="Times New Roman"/>
          <w:bCs/>
          <w:sz w:val="24"/>
          <w:szCs w:val="24"/>
        </w:rPr>
        <w:t>Дидактическая игра</w:t>
      </w:r>
      <w:r w:rsidRPr="00EB6B3D">
        <w:rPr>
          <w:rFonts w:ascii="Times New Roman" w:hAnsi="Times New Roman" w:cs="Times New Roman"/>
          <w:sz w:val="24"/>
          <w:szCs w:val="24"/>
        </w:rPr>
        <w:t xml:space="preserve"> от игры вообще отличается наличием четко поставленной цели обучения и соответствующими ей педагогическими результатами.</w:t>
      </w:r>
    </w:p>
    <w:p w:rsidR="00EB6B3D" w:rsidRPr="00EB6B3D" w:rsidRDefault="00EB6B3D" w:rsidP="00EB6B3D">
      <w:pPr>
        <w:pStyle w:val="a5"/>
        <w:spacing w:line="360" w:lineRule="auto"/>
        <w:ind w:firstLine="709"/>
        <w:jc w:val="both"/>
        <w:rPr>
          <w:rFonts w:ascii="Times New Roman" w:hAnsi="Times New Roman" w:cs="Times New Roman"/>
          <w:sz w:val="24"/>
          <w:szCs w:val="24"/>
        </w:rPr>
      </w:pPr>
      <w:r w:rsidRPr="00EB6B3D">
        <w:rPr>
          <w:rFonts w:ascii="Times New Roman" w:hAnsi="Times New Roman" w:cs="Times New Roman"/>
          <w:sz w:val="24"/>
          <w:szCs w:val="24"/>
        </w:rPr>
        <w:t>Дидактическая игра состоит из следующих основных компонентов', игровой замысел, игровые действия, познавательное содержание или дидактические задачи, оборудование, результаты игры.</w:t>
      </w:r>
    </w:p>
    <w:p w:rsidR="00EB6B3D" w:rsidRPr="00EB6B3D" w:rsidRDefault="00EB6B3D" w:rsidP="00EB6B3D">
      <w:pPr>
        <w:pStyle w:val="a5"/>
        <w:spacing w:line="360" w:lineRule="auto"/>
        <w:ind w:firstLine="709"/>
        <w:jc w:val="both"/>
        <w:rPr>
          <w:rFonts w:ascii="Times New Roman" w:hAnsi="Times New Roman" w:cs="Times New Roman"/>
          <w:sz w:val="24"/>
          <w:szCs w:val="24"/>
        </w:rPr>
      </w:pPr>
      <w:r w:rsidRPr="00EB6B3D">
        <w:rPr>
          <w:rFonts w:ascii="Times New Roman" w:hAnsi="Times New Roman" w:cs="Times New Roman"/>
          <w:sz w:val="24"/>
          <w:szCs w:val="24"/>
        </w:rPr>
        <w:t>Игровой замысел заключается в названии игры. Он заложен в той дидактической задаче, которую надо решить на уроке, и придает игре познавательный характер, предъявляет к ее участникам определенные требования в отношении знаний.</w:t>
      </w:r>
    </w:p>
    <w:p w:rsidR="00EB6B3D" w:rsidRPr="00EB6B3D" w:rsidRDefault="00EB6B3D" w:rsidP="00EB6B3D">
      <w:pPr>
        <w:pStyle w:val="a5"/>
        <w:spacing w:line="360" w:lineRule="auto"/>
        <w:ind w:firstLine="709"/>
        <w:jc w:val="both"/>
        <w:rPr>
          <w:rFonts w:ascii="Times New Roman" w:hAnsi="Times New Roman" w:cs="Times New Roman"/>
          <w:sz w:val="24"/>
          <w:szCs w:val="24"/>
        </w:rPr>
      </w:pPr>
      <w:r w:rsidRPr="00EB6B3D">
        <w:rPr>
          <w:rFonts w:ascii="Times New Roman" w:hAnsi="Times New Roman" w:cs="Times New Roman"/>
          <w:sz w:val="24"/>
          <w:szCs w:val="24"/>
        </w:rPr>
        <w:t>Правилами определяется порядок действий и поведения учащихся в процессе игры. Они разрабатываются с учетом цели урока и возможностей учащихся. Правилами создаются условия для формирования умений учащихся управлять своим поведением.</w:t>
      </w:r>
    </w:p>
    <w:p w:rsidR="00EB6B3D" w:rsidRPr="00EB6B3D" w:rsidRDefault="00EB6B3D" w:rsidP="00EB6B3D">
      <w:pPr>
        <w:pStyle w:val="a5"/>
        <w:spacing w:line="360" w:lineRule="auto"/>
        <w:ind w:firstLine="709"/>
        <w:jc w:val="both"/>
        <w:rPr>
          <w:rFonts w:ascii="Times New Roman" w:hAnsi="Times New Roman" w:cs="Times New Roman"/>
          <w:sz w:val="24"/>
          <w:szCs w:val="24"/>
        </w:rPr>
      </w:pPr>
      <w:r w:rsidRPr="00EB6B3D">
        <w:rPr>
          <w:rFonts w:ascii="Times New Roman" w:hAnsi="Times New Roman" w:cs="Times New Roman"/>
          <w:sz w:val="24"/>
          <w:szCs w:val="24"/>
        </w:rPr>
        <w:t>Регламентированные правилами игры действия способствуют познавательной активности учащихся.</w:t>
      </w:r>
    </w:p>
    <w:p w:rsidR="00EB6B3D" w:rsidRPr="00EB6B3D" w:rsidRDefault="00EB6B3D" w:rsidP="00EB6B3D">
      <w:pPr>
        <w:pStyle w:val="a5"/>
        <w:spacing w:line="360" w:lineRule="auto"/>
        <w:ind w:firstLine="709"/>
        <w:jc w:val="both"/>
        <w:rPr>
          <w:rFonts w:ascii="Times New Roman" w:hAnsi="Times New Roman" w:cs="Times New Roman"/>
          <w:sz w:val="24"/>
          <w:szCs w:val="24"/>
        </w:rPr>
      </w:pPr>
      <w:r w:rsidRPr="00EB6B3D">
        <w:rPr>
          <w:rFonts w:ascii="Times New Roman" w:hAnsi="Times New Roman" w:cs="Times New Roman"/>
          <w:sz w:val="24"/>
          <w:szCs w:val="24"/>
        </w:rPr>
        <w:t>Основой дидактической игры является инновационное содержание. Оно заключается в усвоении тех знаний и умений, которые применяются при решении учебной проблемы.</w:t>
      </w:r>
    </w:p>
    <w:p w:rsidR="00EB6B3D" w:rsidRPr="00EB6B3D" w:rsidRDefault="00EB6B3D" w:rsidP="00EB6B3D">
      <w:pPr>
        <w:pStyle w:val="a5"/>
        <w:spacing w:line="360" w:lineRule="auto"/>
        <w:ind w:firstLine="709"/>
        <w:jc w:val="both"/>
        <w:rPr>
          <w:rFonts w:ascii="Times New Roman" w:hAnsi="Times New Roman" w:cs="Times New Roman"/>
          <w:sz w:val="24"/>
          <w:szCs w:val="24"/>
        </w:rPr>
      </w:pPr>
      <w:r w:rsidRPr="00EB6B3D">
        <w:rPr>
          <w:rFonts w:ascii="Times New Roman" w:hAnsi="Times New Roman" w:cs="Times New Roman"/>
          <w:sz w:val="24"/>
          <w:szCs w:val="24"/>
        </w:rPr>
        <w:t>Оборудование игры включает в себя оборудование урока: наглядность, ТСО, дидактический раздаточный материал и др</w:t>
      </w:r>
      <w:r w:rsidRPr="00EB6B3D">
        <w:rPr>
          <w:rStyle w:val="af2"/>
          <w:rFonts w:ascii="Times New Roman" w:hAnsi="Times New Roman" w:cs="Times New Roman"/>
          <w:sz w:val="24"/>
          <w:szCs w:val="24"/>
        </w:rPr>
        <w:footnoteReference w:id="23"/>
      </w:r>
      <w:r w:rsidRPr="00EB6B3D">
        <w:rPr>
          <w:rFonts w:ascii="Times New Roman" w:hAnsi="Times New Roman" w:cs="Times New Roman"/>
          <w:sz w:val="24"/>
          <w:szCs w:val="24"/>
        </w:rPr>
        <w:t>.</w:t>
      </w:r>
    </w:p>
    <w:p w:rsidR="00EB6B3D" w:rsidRPr="00EB6B3D" w:rsidRDefault="00EB6B3D" w:rsidP="00EB6B3D">
      <w:pPr>
        <w:pStyle w:val="a5"/>
        <w:spacing w:line="360" w:lineRule="auto"/>
        <w:ind w:firstLine="709"/>
        <w:jc w:val="both"/>
        <w:rPr>
          <w:rFonts w:ascii="Times New Roman" w:hAnsi="Times New Roman" w:cs="Times New Roman"/>
          <w:sz w:val="24"/>
          <w:szCs w:val="24"/>
        </w:rPr>
      </w:pPr>
      <w:r w:rsidRPr="00EB6B3D">
        <w:rPr>
          <w:rFonts w:ascii="Times New Roman" w:hAnsi="Times New Roman" w:cs="Times New Roman"/>
          <w:sz w:val="24"/>
          <w:szCs w:val="24"/>
        </w:rPr>
        <w:t>Дидактическая игра имеет определенный результат, который выступает в форме решения поставленного задания и оценивания действий учащихся. Все структурные элементы дидактической игры взаимосвязаны и взаимообусловлены.</w:t>
      </w:r>
    </w:p>
    <w:p w:rsidR="00EB6B3D" w:rsidRPr="00EB6B3D" w:rsidRDefault="00EB6B3D" w:rsidP="00EB6B3D">
      <w:pPr>
        <w:pStyle w:val="a5"/>
        <w:spacing w:line="360" w:lineRule="auto"/>
        <w:ind w:firstLine="709"/>
        <w:jc w:val="both"/>
        <w:rPr>
          <w:rFonts w:ascii="Times New Roman" w:hAnsi="Times New Roman" w:cs="Times New Roman"/>
          <w:sz w:val="24"/>
          <w:szCs w:val="24"/>
        </w:rPr>
      </w:pPr>
      <w:r w:rsidRPr="00EB6B3D">
        <w:rPr>
          <w:rFonts w:ascii="Times New Roman" w:hAnsi="Times New Roman" w:cs="Times New Roman"/>
          <w:sz w:val="24"/>
          <w:szCs w:val="24"/>
        </w:rPr>
        <w:lastRenderedPageBreak/>
        <w:t>Целесообразность использования дидактических игр на различных этапах урока различна. При усвоении новых знаний возможности дидактических игр уступают более традиционным формам обучения. Поэтому их чаще применяют при проверке результатов обучения, выработке навыков и умений. В этой связи различают обучающие, контролирующие и обобщающие дидактические игры</w:t>
      </w:r>
      <w:r w:rsidRPr="00EB6B3D">
        <w:rPr>
          <w:rStyle w:val="af2"/>
          <w:rFonts w:ascii="Times New Roman" w:hAnsi="Times New Roman" w:cs="Times New Roman"/>
          <w:sz w:val="24"/>
          <w:szCs w:val="24"/>
        </w:rPr>
        <w:footnoteReference w:id="24"/>
      </w:r>
      <w:r w:rsidRPr="00EB6B3D">
        <w:rPr>
          <w:rFonts w:ascii="Times New Roman" w:hAnsi="Times New Roman" w:cs="Times New Roman"/>
          <w:sz w:val="24"/>
          <w:szCs w:val="24"/>
        </w:rPr>
        <w:t>.</w:t>
      </w:r>
    </w:p>
    <w:p w:rsidR="00EB6B3D" w:rsidRPr="00EB6B3D" w:rsidRDefault="00EB6B3D" w:rsidP="00EB6B3D">
      <w:pPr>
        <w:pStyle w:val="a5"/>
        <w:spacing w:line="360" w:lineRule="auto"/>
        <w:ind w:firstLine="709"/>
        <w:jc w:val="both"/>
        <w:rPr>
          <w:rFonts w:ascii="Times New Roman" w:hAnsi="Times New Roman" w:cs="Times New Roman"/>
          <w:sz w:val="24"/>
          <w:szCs w:val="24"/>
        </w:rPr>
      </w:pPr>
      <w:r w:rsidRPr="00EB6B3D">
        <w:rPr>
          <w:rFonts w:ascii="Times New Roman" w:hAnsi="Times New Roman" w:cs="Times New Roman"/>
          <w:sz w:val="24"/>
          <w:szCs w:val="24"/>
        </w:rPr>
        <w:t>Характерной особенностью урока с дидактической игрой является включение игры в его конструкцию в качестве одного из структурных элементов урока</w:t>
      </w:r>
      <w:r w:rsidRPr="00EB6B3D">
        <w:rPr>
          <w:rStyle w:val="af2"/>
          <w:rFonts w:ascii="Times New Roman" w:hAnsi="Times New Roman" w:cs="Times New Roman"/>
          <w:sz w:val="24"/>
          <w:szCs w:val="24"/>
        </w:rPr>
        <w:footnoteReference w:id="25"/>
      </w:r>
      <w:r w:rsidRPr="00EB6B3D">
        <w:rPr>
          <w:rFonts w:ascii="Times New Roman" w:hAnsi="Times New Roman" w:cs="Times New Roman"/>
          <w:sz w:val="24"/>
          <w:szCs w:val="24"/>
        </w:rPr>
        <w:t>.</w:t>
      </w:r>
    </w:p>
    <w:p w:rsidR="00EB6B3D" w:rsidRPr="00EB6B3D" w:rsidRDefault="00EB6B3D" w:rsidP="00EB6B3D">
      <w:pPr>
        <w:spacing w:after="0" w:line="360" w:lineRule="auto"/>
        <w:ind w:firstLine="709"/>
        <w:jc w:val="center"/>
        <w:outlineLvl w:val="0"/>
        <w:rPr>
          <w:rFonts w:ascii="Times New Roman" w:hAnsi="Times New Roman" w:cs="Times New Roman"/>
          <w:bCs/>
          <w:kern w:val="36"/>
          <w:sz w:val="24"/>
          <w:szCs w:val="24"/>
        </w:rPr>
      </w:pPr>
      <w:bookmarkStart w:id="56" w:name="_Toc315389672"/>
      <w:bookmarkStart w:id="57" w:name="_Toc315389726"/>
      <w:bookmarkStart w:id="58" w:name="_Toc315389779"/>
      <w:r w:rsidRPr="00EB6B3D">
        <w:rPr>
          <w:rFonts w:ascii="Times New Roman" w:hAnsi="Times New Roman" w:cs="Times New Roman"/>
          <w:bCs/>
          <w:kern w:val="36"/>
          <w:sz w:val="24"/>
          <w:szCs w:val="24"/>
        </w:rPr>
        <w:t>Урок  "Каждый правый имеет право"</w:t>
      </w:r>
      <w:bookmarkEnd w:id="56"/>
      <w:bookmarkEnd w:id="57"/>
      <w:bookmarkEnd w:id="58"/>
    </w:p>
    <w:p w:rsidR="00EB6B3D" w:rsidRPr="00EB6B3D" w:rsidRDefault="00EB6B3D" w:rsidP="00EB6B3D">
      <w:pPr>
        <w:pStyle w:val="a9"/>
        <w:spacing w:before="0" w:beforeAutospacing="0" w:after="0" w:afterAutospacing="0" w:line="360" w:lineRule="auto"/>
        <w:ind w:firstLine="709"/>
        <w:rPr>
          <w:rFonts w:ascii="Times New Roman" w:hAnsi="Times New Roman"/>
        </w:rPr>
      </w:pPr>
      <w:r w:rsidRPr="00EB6B3D">
        <w:rPr>
          <w:rStyle w:val="a8"/>
          <w:rFonts w:ascii="Times New Roman" w:hAnsi="Times New Roman"/>
        </w:rPr>
        <w:t>Цель:</w:t>
      </w:r>
    </w:p>
    <w:p w:rsidR="00EB6B3D" w:rsidRPr="00EB6B3D" w:rsidRDefault="00EB6B3D" w:rsidP="00EB6B3D">
      <w:pPr>
        <w:numPr>
          <w:ilvl w:val="0"/>
          <w:numId w:val="35"/>
        </w:numPr>
        <w:spacing w:after="0" w:line="360" w:lineRule="auto"/>
        <w:ind w:left="0" w:firstLine="709"/>
        <w:rPr>
          <w:rFonts w:ascii="Times New Roman" w:hAnsi="Times New Roman" w:cs="Times New Roman"/>
          <w:sz w:val="24"/>
          <w:szCs w:val="24"/>
        </w:rPr>
      </w:pPr>
      <w:r w:rsidRPr="00EB6B3D">
        <w:rPr>
          <w:rFonts w:ascii="Times New Roman" w:hAnsi="Times New Roman" w:cs="Times New Roman"/>
          <w:sz w:val="24"/>
          <w:szCs w:val="24"/>
        </w:rPr>
        <w:t>повышение социально - правовой компетентности старшеклассников посредством обучения практическим навыкам реализации и защиты своих прав.</w:t>
      </w:r>
    </w:p>
    <w:p w:rsidR="00EB6B3D" w:rsidRPr="00EB6B3D" w:rsidRDefault="00EB6B3D" w:rsidP="00EB6B3D">
      <w:pPr>
        <w:pStyle w:val="a9"/>
        <w:spacing w:before="0" w:beforeAutospacing="0" w:after="0" w:afterAutospacing="0" w:line="360" w:lineRule="auto"/>
        <w:ind w:firstLine="709"/>
        <w:rPr>
          <w:rFonts w:ascii="Times New Roman" w:hAnsi="Times New Roman"/>
        </w:rPr>
      </w:pPr>
      <w:r w:rsidRPr="00EB6B3D">
        <w:rPr>
          <w:rStyle w:val="a8"/>
          <w:rFonts w:ascii="Times New Roman" w:hAnsi="Times New Roman"/>
        </w:rPr>
        <w:t>Ожидаемый результат в субъекте:</w:t>
      </w:r>
    </w:p>
    <w:p w:rsidR="00EB6B3D" w:rsidRPr="00EB6B3D" w:rsidRDefault="00EB6B3D" w:rsidP="00EB6B3D">
      <w:pPr>
        <w:numPr>
          <w:ilvl w:val="0"/>
          <w:numId w:val="36"/>
        </w:numPr>
        <w:spacing w:after="0" w:line="360" w:lineRule="auto"/>
        <w:ind w:left="0" w:firstLine="709"/>
        <w:rPr>
          <w:rFonts w:ascii="Times New Roman" w:hAnsi="Times New Roman" w:cs="Times New Roman"/>
          <w:sz w:val="24"/>
          <w:szCs w:val="24"/>
        </w:rPr>
      </w:pPr>
      <w:r w:rsidRPr="00EB6B3D">
        <w:rPr>
          <w:rFonts w:ascii="Times New Roman" w:hAnsi="Times New Roman" w:cs="Times New Roman"/>
          <w:sz w:val="24"/>
          <w:szCs w:val="24"/>
        </w:rPr>
        <w:t>осознание социальной ценности права как средства защиты личности и общества;</w:t>
      </w:r>
    </w:p>
    <w:p w:rsidR="00EB6B3D" w:rsidRPr="00EB6B3D" w:rsidRDefault="00EB6B3D" w:rsidP="00EB6B3D">
      <w:pPr>
        <w:numPr>
          <w:ilvl w:val="0"/>
          <w:numId w:val="36"/>
        </w:numPr>
        <w:spacing w:after="0" w:line="360" w:lineRule="auto"/>
        <w:ind w:left="0" w:firstLine="709"/>
        <w:rPr>
          <w:rFonts w:ascii="Times New Roman" w:hAnsi="Times New Roman" w:cs="Times New Roman"/>
          <w:sz w:val="24"/>
          <w:szCs w:val="24"/>
        </w:rPr>
      </w:pPr>
      <w:r w:rsidRPr="00EB6B3D">
        <w:rPr>
          <w:rFonts w:ascii="Times New Roman" w:hAnsi="Times New Roman" w:cs="Times New Roman"/>
          <w:sz w:val="24"/>
          <w:szCs w:val="24"/>
        </w:rPr>
        <w:t>усвоение совокупности конкретных правил поведения в семье, в школе, на улице, в учреждениях культуры, местах отдыха, ориентированных на уважение к правам и свободам других граждан;</w:t>
      </w:r>
    </w:p>
    <w:p w:rsidR="00EB6B3D" w:rsidRPr="00EB6B3D" w:rsidRDefault="00EB6B3D" w:rsidP="00EB6B3D">
      <w:pPr>
        <w:numPr>
          <w:ilvl w:val="0"/>
          <w:numId w:val="36"/>
        </w:numPr>
        <w:spacing w:after="0" w:line="360" w:lineRule="auto"/>
        <w:ind w:left="0" w:firstLine="709"/>
        <w:rPr>
          <w:rFonts w:ascii="Times New Roman" w:hAnsi="Times New Roman" w:cs="Times New Roman"/>
          <w:sz w:val="24"/>
          <w:szCs w:val="24"/>
        </w:rPr>
      </w:pPr>
      <w:r w:rsidRPr="00EB6B3D">
        <w:rPr>
          <w:rFonts w:ascii="Times New Roman" w:hAnsi="Times New Roman" w:cs="Times New Roman"/>
          <w:sz w:val="24"/>
          <w:szCs w:val="24"/>
        </w:rPr>
        <w:t>приобретение практического опыта применения прав человека, самостоятельного решения конкретных жизненных ситуаций, связанных с нарушением прав подростка.</w:t>
      </w:r>
    </w:p>
    <w:p w:rsidR="00EB6B3D" w:rsidRPr="00EB6B3D" w:rsidRDefault="00EB6B3D" w:rsidP="00EB6B3D">
      <w:pPr>
        <w:pStyle w:val="2"/>
        <w:spacing w:before="0" w:line="360" w:lineRule="auto"/>
        <w:ind w:firstLine="709"/>
        <w:rPr>
          <w:rFonts w:ascii="Times New Roman" w:hAnsi="Times New Roman"/>
          <w:b w:val="0"/>
          <w:sz w:val="24"/>
          <w:szCs w:val="24"/>
        </w:rPr>
      </w:pPr>
      <w:bookmarkStart w:id="59" w:name="_Toc315389673"/>
      <w:bookmarkStart w:id="60" w:name="_Toc315389727"/>
      <w:bookmarkStart w:id="61" w:name="_Toc315389780"/>
      <w:r w:rsidRPr="00EB6B3D">
        <w:rPr>
          <w:rFonts w:ascii="Times New Roman" w:hAnsi="Times New Roman"/>
          <w:b w:val="0"/>
          <w:sz w:val="24"/>
          <w:szCs w:val="24"/>
        </w:rPr>
        <w:t>Урок  проводится в несколько этапов</w:t>
      </w:r>
      <w:bookmarkEnd w:id="59"/>
      <w:bookmarkEnd w:id="60"/>
      <w:bookmarkEnd w:id="61"/>
    </w:p>
    <w:p w:rsidR="00EB6B3D" w:rsidRPr="00EB6B3D" w:rsidRDefault="00EB6B3D" w:rsidP="00EB6B3D">
      <w:pPr>
        <w:pStyle w:val="2"/>
        <w:spacing w:before="0" w:line="360" w:lineRule="auto"/>
        <w:ind w:firstLine="709"/>
        <w:rPr>
          <w:rStyle w:val="a8"/>
          <w:rFonts w:ascii="Times New Roman" w:hAnsi="Times New Roman"/>
          <w:color w:val="4F81BD"/>
          <w:sz w:val="24"/>
          <w:szCs w:val="24"/>
        </w:rPr>
      </w:pPr>
      <w:bookmarkStart w:id="62" w:name="_Toc315389674"/>
      <w:bookmarkStart w:id="63" w:name="_Toc315389728"/>
      <w:bookmarkStart w:id="64" w:name="_Toc315389781"/>
      <w:r w:rsidRPr="00EB6B3D">
        <w:rPr>
          <w:rStyle w:val="a8"/>
          <w:rFonts w:ascii="Times New Roman" w:hAnsi="Times New Roman"/>
          <w:sz w:val="24"/>
          <w:szCs w:val="24"/>
        </w:rPr>
        <w:t>Предварительная работа.</w:t>
      </w:r>
      <w:bookmarkEnd w:id="62"/>
      <w:bookmarkEnd w:id="63"/>
      <w:bookmarkEnd w:id="64"/>
    </w:p>
    <w:p w:rsidR="00EB6B3D" w:rsidRPr="00EB6B3D" w:rsidRDefault="00EB6B3D" w:rsidP="00EB6B3D">
      <w:pPr>
        <w:pStyle w:val="2"/>
        <w:spacing w:before="0" w:line="360" w:lineRule="auto"/>
        <w:ind w:firstLine="709"/>
        <w:rPr>
          <w:rFonts w:ascii="Times New Roman" w:hAnsi="Times New Roman"/>
          <w:sz w:val="24"/>
          <w:szCs w:val="24"/>
        </w:rPr>
      </w:pPr>
      <w:bookmarkStart w:id="65" w:name="_Toc315389675"/>
      <w:bookmarkStart w:id="66" w:name="_Toc315389729"/>
      <w:bookmarkStart w:id="67" w:name="_Toc315389782"/>
      <w:r w:rsidRPr="00EB6B3D">
        <w:rPr>
          <w:rFonts w:ascii="Times New Roman" w:hAnsi="Times New Roman"/>
          <w:b w:val="0"/>
          <w:sz w:val="24"/>
          <w:szCs w:val="24"/>
        </w:rPr>
        <w:t>Исследовательская работа с Законами РФ и подготовка пакета документов – выдержек из Федеральных Законов и нормативных актов:</w:t>
      </w:r>
      <w:bookmarkEnd w:id="65"/>
      <w:bookmarkEnd w:id="66"/>
      <w:bookmarkEnd w:id="67"/>
    </w:p>
    <w:p w:rsidR="00EB6B3D" w:rsidRPr="00EB6B3D" w:rsidRDefault="00EB6B3D" w:rsidP="00EB6B3D">
      <w:pPr>
        <w:numPr>
          <w:ilvl w:val="0"/>
          <w:numId w:val="37"/>
        </w:numPr>
        <w:tabs>
          <w:tab w:val="num" w:pos="0"/>
        </w:tabs>
        <w:spacing w:after="0" w:line="360" w:lineRule="auto"/>
        <w:ind w:left="0" w:firstLine="709"/>
        <w:rPr>
          <w:rFonts w:ascii="Times New Roman" w:hAnsi="Times New Roman" w:cs="Times New Roman"/>
          <w:sz w:val="24"/>
          <w:szCs w:val="24"/>
        </w:rPr>
      </w:pPr>
      <w:r w:rsidRPr="00EB6B3D">
        <w:rPr>
          <w:rFonts w:ascii="Times New Roman" w:hAnsi="Times New Roman" w:cs="Times New Roman"/>
          <w:sz w:val="24"/>
          <w:szCs w:val="24"/>
        </w:rPr>
        <w:t>Гражданский Кодекс РФ, Закон РФ “О занятости населения”;</w:t>
      </w:r>
    </w:p>
    <w:p w:rsidR="00EB6B3D" w:rsidRPr="00EB6B3D" w:rsidRDefault="00EB6B3D" w:rsidP="00EB6B3D">
      <w:pPr>
        <w:numPr>
          <w:ilvl w:val="0"/>
          <w:numId w:val="37"/>
        </w:numPr>
        <w:tabs>
          <w:tab w:val="num" w:pos="0"/>
        </w:tabs>
        <w:spacing w:after="0" w:line="360" w:lineRule="auto"/>
        <w:ind w:left="0" w:firstLine="709"/>
        <w:rPr>
          <w:rFonts w:ascii="Times New Roman" w:hAnsi="Times New Roman" w:cs="Times New Roman"/>
          <w:sz w:val="24"/>
          <w:szCs w:val="24"/>
        </w:rPr>
      </w:pPr>
      <w:r w:rsidRPr="00EB6B3D">
        <w:rPr>
          <w:rFonts w:ascii="Times New Roman" w:hAnsi="Times New Roman" w:cs="Times New Roman"/>
          <w:sz w:val="24"/>
          <w:szCs w:val="24"/>
        </w:rPr>
        <w:t>Жилищный Кодекс;</w:t>
      </w:r>
    </w:p>
    <w:p w:rsidR="00EB6B3D" w:rsidRPr="00EB6B3D" w:rsidRDefault="00EB6B3D" w:rsidP="00EB6B3D">
      <w:pPr>
        <w:numPr>
          <w:ilvl w:val="0"/>
          <w:numId w:val="37"/>
        </w:numPr>
        <w:tabs>
          <w:tab w:val="num" w:pos="0"/>
        </w:tabs>
        <w:spacing w:after="0" w:line="360" w:lineRule="auto"/>
        <w:ind w:left="0" w:firstLine="709"/>
        <w:rPr>
          <w:rFonts w:ascii="Times New Roman" w:hAnsi="Times New Roman" w:cs="Times New Roman"/>
          <w:sz w:val="24"/>
          <w:szCs w:val="24"/>
        </w:rPr>
      </w:pPr>
      <w:r w:rsidRPr="00EB6B3D">
        <w:rPr>
          <w:rFonts w:ascii="Times New Roman" w:hAnsi="Times New Roman" w:cs="Times New Roman"/>
          <w:sz w:val="24"/>
          <w:szCs w:val="24"/>
        </w:rPr>
        <w:t>Кодекс об Административных правонарушениях;</w:t>
      </w:r>
    </w:p>
    <w:p w:rsidR="00EB6B3D" w:rsidRPr="00EB6B3D" w:rsidRDefault="00EB6B3D" w:rsidP="00EB6B3D">
      <w:pPr>
        <w:numPr>
          <w:ilvl w:val="0"/>
          <w:numId w:val="37"/>
        </w:numPr>
        <w:tabs>
          <w:tab w:val="num" w:pos="0"/>
        </w:tabs>
        <w:spacing w:after="0" w:line="360" w:lineRule="auto"/>
        <w:ind w:left="0" w:firstLine="709"/>
        <w:rPr>
          <w:rFonts w:ascii="Times New Roman" w:hAnsi="Times New Roman" w:cs="Times New Roman"/>
          <w:sz w:val="24"/>
          <w:szCs w:val="24"/>
        </w:rPr>
      </w:pPr>
      <w:r w:rsidRPr="00EB6B3D">
        <w:rPr>
          <w:rFonts w:ascii="Times New Roman" w:hAnsi="Times New Roman" w:cs="Times New Roman"/>
          <w:sz w:val="24"/>
          <w:szCs w:val="24"/>
        </w:rPr>
        <w:t>Конвенция ООН о правах ребенка;</w:t>
      </w:r>
    </w:p>
    <w:p w:rsidR="00EB6B3D" w:rsidRPr="00EB6B3D" w:rsidRDefault="00EB6B3D" w:rsidP="00EB6B3D">
      <w:pPr>
        <w:numPr>
          <w:ilvl w:val="0"/>
          <w:numId w:val="37"/>
        </w:numPr>
        <w:tabs>
          <w:tab w:val="num" w:pos="0"/>
        </w:tabs>
        <w:spacing w:after="0" w:line="360" w:lineRule="auto"/>
        <w:ind w:left="0" w:firstLine="709"/>
        <w:rPr>
          <w:rFonts w:ascii="Times New Roman" w:hAnsi="Times New Roman" w:cs="Times New Roman"/>
          <w:sz w:val="24"/>
          <w:szCs w:val="24"/>
        </w:rPr>
      </w:pPr>
      <w:r w:rsidRPr="00EB6B3D">
        <w:rPr>
          <w:rFonts w:ascii="Times New Roman" w:hAnsi="Times New Roman" w:cs="Times New Roman"/>
          <w:sz w:val="24"/>
          <w:szCs w:val="24"/>
        </w:rPr>
        <w:t>Закон РФ “Об основных гарантиях прав ребенка в Российской Федерации”;</w:t>
      </w:r>
    </w:p>
    <w:p w:rsidR="00EB6B3D" w:rsidRPr="00EB6B3D" w:rsidRDefault="00EB6B3D" w:rsidP="00EB6B3D">
      <w:pPr>
        <w:numPr>
          <w:ilvl w:val="0"/>
          <w:numId w:val="37"/>
        </w:numPr>
        <w:tabs>
          <w:tab w:val="num" w:pos="0"/>
        </w:tabs>
        <w:spacing w:after="0" w:line="360" w:lineRule="auto"/>
        <w:ind w:left="0" w:firstLine="709"/>
        <w:rPr>
          <w:rFonts w:ascii="Times New Roman" w:hAnsi="Times New Roman" w:cs="Times New Roman"/>
          <w:sz w:val="24"/>
          <w:szCs w:val="24"/>
        </w:rPr>
      </w:pPr>
      <w:r w:rsidRPr="00EB6B3D">
        <w:rPr>
          <w:rFonts w:ascii="Times New Roman" w:hAnsi="Times New Roman" w:cs="Times New Roman"/>
          <w:sz w:val="24"/>
          <w:szCs w:val="24"/>
        </w:rPr>
        <w:t>Семейный Кодекс;</w:t>
      </w:r>
    </w:p>
    <w:p w:rsidR="00EB6B3D" w:rsidRPr="00EB6B3D" w:rsidRDefault="00EB6B3D" w:rsidP="00EB6B3D">
      <w:pPr>
        <w:numPr>
          <w:ilvl w:val="0"/>
          <w:numId w:val="37"/>
        </w:numPr>
        <w:tabs>
          <w:tab w:val="num" w:pos="0"/>
        </w:tabs>
        <w:spacing w:after="0" w:line="360" w:lineRule="auto"/>
        <w:ind w:left="0" w:firstLine="709"/>
        <w:rPr>
          <w:rFonts w:ascii="Times New Roman" w:hAnsi="Times New Roman" w:cs="Times New Roman"/>
          <w:sz w:val="24"/>
          <w:szCs w:val="24"/>
        </w:rPr>
      </w:pPr>
      <w:r w:rsidRPr="00EB6B3D">
        <w:rPr>
          <w:rFonts w:ascii="Times New Roman" w:hAnsi="Times New Roman" w:cs="Times New Roman"/>
          <w:sz w:val="24"/>
          <w:szCs w:val="24"/>
        </w:rPr>
        <w:t>Уголовный Кодекс РФ;</w:t>
      </w:r>
    </w:p>
    <w:p w:rsidR="00EB6B3D" w:rsidRPr="00EB6B3D" w:rsidRDefault="00EB6B3D" w:rsidP="00EB6B3D">
      <w:pPr>
        <w:numPr>
          <w:ilvl w:val="0"/>
          <w:numId w:val="37"/>
        </w:numPr>
        <w:tabs>
          <w:tab w:val="num" w:pos="0"/>
        </w:tabs>
        <w:spacing w:after="0" w:line="360" w:lineRule="auto"/>
        <w:ind w:left="0" w:firstLine="709"/>
        <w:rPr>
          <w:rFonts w:ascii="Times New Roman" w:hAnsi="Times New Roman" w:cs="Times New Roman"/>
          <w:sz w:val="24"/>
          <w:szCs w:val="24"/>
        </w:rPr>
      </w:pPr>
      <w:r w:rsidRPr="00EB6B3D">
        <w:rPr>
          <w:rFonts w:ascii="Times New Roman" w:hAnsi="Times New Roman" w:cs="Times New Roman"/>
          <w:sz w:val="24"/>
          <w:szCs w:val="24"/>
        </w:rPr>
        <w:t>Ф. Закон “Об образовании”;</w:t>
      </w:r>
    </w:p>
    <w:p w:rsidR="00EB6B3D" w:rsidRPr="00EB6B3D" w:rsidRDefault="00EB6B3D" w:rsidP="00EB6B3D">
      <w:pPr>
        <w:numPr>
          <w:ilvl w:val="0"/>
          <w:numId w:val="37"/>
        </w:numPr>
        <w:tabs>
          <w:tab w:val="num" w:pos="0"/>
        </w:tabs>
        <w:spacing w:after="0" w:line="360" w:lineRule="auto"/>
        <w:ind w:left="0" w:firstLine="709"/>
        <w:rPr>
          <w:rFonts w:ascii="Times New Roman" w:hAnsi="Times New Roman" w:cs="Times New Roman"/>
          <w:sz w:val="24"/>
          <w:szCs w:val="24"/>
        </w:rPr>
      </w:pPr>
      <w:r w:rsidRPr="00EB6B3D">
        <w:rPr>
          <w:rFonts w:ascii="Times New Roman" w:hAnsi="Times New Roman" w:cs="Times New Roman"/>
          <w:sz w:val="24"/>
          <w:szCs w:val="24"/>
        </w:rPr>
        <w:lastRenderedPageBreak/>
        <w:t>Закон РФ “О защите прав потребителей”;</w:t>
      </w:r>
    </w:p>
    <w:p w:rsidR="00EB6B3D" w:rsidRPr="00EB6B3D" w:rsidRDefault="00EB6B3D" w:rsidP="00EB6B3D">
      <w:pPr>
        <w:numPr>
          <w:ilvl w:val="0"/>
          <w:numId w:val="37"/>
        </w:numPr>
        <w:tabs>
          <w:tab w:val="num" w:pos="0"/>
        </w:tabs>
        <w:spacing w:after="0" w:line="360" w:lineRule="auto"/>
        <w:ind w:left="0" w:firstLine="709"/>
        <w:rPr>
          <w:rFonts w:ascii="Times New Roman" w:hAnsi="Times New Roman" w:cs="Times New Roman"/>
          <w:sz w:val="24"/>
          <w:szCs w:val="24"/>
        </w:rPr>
      </w:pPr>
      <w:r w:rsidRPr="00EB6B3D">
        <w:rPr>
          <w:rFonts w:ascii="Times New Roman" w:hAnsi="Times New Roman" w:cs="Times New Roman"/>
          <w:sz w:val="24"/>
          <w:szCs w:val="24"/>
        </w:rPr>
        <w:t>Федеральный Закон РФ “О государственной поддержке молодежных и детских общественных объединений”;</w:t>
      </w:r>
    </w:p>
    <w:p w:rsidR="00EB6B3D" w:rsidRPr="00EB6B3D" w:rsidRDefault="00EB6B3D" w:rsidP="00EB6B3D">
      <w:pPr>
        <w:numPr>
          <w:ilvl w:val="0"/>
          <w:numId w:val="37"/>
        </w:numPr>
        <w:tabs>
          <w:tab w:val="num" w:pos="0"/>
        </w:tabs>
        <w:spacing w:after="0" w:line="360" w:lineRule="auto"/>
        <w:ind w:left="0" w:firstLine="709"/>
        <w:rPr>
          <w:rFonts w:ascii="Times New Roman" w:hAnsi="Times New Roman" w:cs="Times New Roman"/>
          <w:sz w:val="24"/>
          <w:szCs w:val="24"/>
        </w:rPr>
      </w:pPr>
      <w:r w:rsidRPr="00EB6B3D">
        <w:rPr>
          <w:rFonts w:ascii="Times New Roman" w:hAnsi="Times New Roman" w:cs="Times New Roman"/>
          <w:sz w:val="24"/>
          <w:szCs w:val="24"/>
        </w:rPr>
        <w:t>Закон РФ “Об общественных объединениях”, Правила дорожного движения;</w:t>
      </w:r>
    </w:p>
    <w:p w:rsidR="00EB6B3D" w:rsidRPr="00EB6B3D" w:rsidRDefault="00EB6B3D" w:rsidP="00EB6B3D">
      <w:pPr>
        <w:numPr>
          <w:ilvl w:val="0"/>
          <w:numId w:val="37"/>
        </w:numPr>
        <w:tabs>
          <w:tab w:val="num" w:pos="0"/>
        </w:tabs>
        <w:spacing w:after="0" w:line="360" w:lineRule="auto"/>
        <w:ind w:left="0" w:firstLine="709"/>
        <w:rPr>
          <w:rFonts w:ascii="Times New Roman" w:hAnsi="Times New Roman" w:cs="Times New Roman"/>
          <w:sz w:val="24"/>
          <w:szCs w:val="24"/>
        </w:rPr>
      </w:pPr>
      <w:r w:rsidRPr="00EB6B3D">
        <w:rPr>
          <w:rFonts w:ascii="Times New Roman" w:hAnsi="Times New Roman" w:cs="Times New Roman"/>
          <w:sz w:val="24"/>
          <w:szCs w:val="24"/>
        </w:rPr>
        <w:t>Правила поведения в общественных местах.</w:t>
      </w:r>
    </w:p>
    <w:p w:rsidR="00EB6B3D" w:rsidRPr="00EB6B3D" w:rsidRDefault="00EB6B3D" w:rsidP="00EB6B3D">
      <w:pPr>
        <w:pStyle w:val="a9"/>
        <w:spacing w:before="0" w:beforeAutospacing="0" w:after="0" w:afterAutospacing="0" w:line="360" w:lineRule="auto"/>
        <w:ind w:firstLine="709"/>
        <w:rPr>
          <w:rFonts w:ascii="Times New Roman" w:hAnsi="Times New Roman"/>
        </w:rPr>
      </w:pPr>
      <w:r w:rsidRPr="00EB6B3D">
        <w:rPr>
          <w:rStyle w:val="a8"/>
          <w:rFonts w:ascii="Times New Roman" w:hAnsi="Times New Roman"/>
        </w:rPr>
        <w:t>Разработка хода деловой игры (I).</w:t>
      </w:r>
    </w:p>
    <w:p w:rsidR="00EB6B3D" w:rsidRPr="00EB6B3D" w:rsidRDefault="00EB6B3D" w:rsidP="00EB6B3D">
      <w:pPr>
        <w:pStyle w:val="a9"/>
        <w:spacing w:before="0" w:beforeAutospacing="0" w:after="0" w:afterAutospacing="0" w:line="360" w:lineRule="auto"/>
        <w:ind w:firstLine="709"/>
        <w:rPr>
          <w:rFonts w:ascii="Times New Roman" w:hAnsi="Times New Roman"/>
        </w:rPr>
      </w:pPr>
      <w:r w:rsidRPr="00EB6B3D">
        <w:rPr>
          <w:rFonts w:ascii="Times New Roman" w:hAnsi="Times New Roman"/>
        </w:rPr>
        <w:t>Проведение деловой игры (классный час)</w:t>
      </w:r>
    </w:p>
    <w:p w:rsidR="00EB6B3D" w:rsidRPr="00EB6B3D" w:rsidRDefault="00EB6B3D" w:rsidP="00EB6B3D">
      <w:pPr>
        <w:pStyle w:val="a9"/>
        <w:spacing w:before="0" w:beforeAutospacing="0" w:after="0" w:afterAutospacing="0" w:line="360" w:lineRule="auto"/>
        <w:ind w:firstLine="709"/>
        <w:rPr>
          <w:rFonts w:ascii="Times New Roman" w:hAnsi="Times New Roman"/>
        </w:rPr>
      </w:pPr>
      <w:r w:rsidRPr="00EB6B3D">
        <w:rPr>
          <w:rFonts w:ascii="Times New Roman" w:hAnsi="Times New Roman"/>
        </w:rPr>
        <w:t>В ходе игры:</w:t>
      </w:r>
    </w:p>
    <w:p w:rsidR="00EB6B3D" w:rsidRPr="00EB6B3D" w:rsidRDefault="00EB6B3D" w:rsidP="00EB6B3D">
      <w:pPr>
        <w:numPr>
          <w:ilvl w:val="0"/>
          <w:numId w:val="38"/>
        </w:numPr>
        <w:tabs>
          <w:tab w:val="num" w:pos="0"/>
        </w:tabs>
        <w:spacing w:after="0" w:line="360" w:lineRule="auto"/>
        <w:ind w:left="0" w:firstLine="709"/>
        <w:rPr>
          <w:rFonts w:ascii="Times New Roman" w:hAnsi="Times New Roman" w:cs="Times New Roman"/>
          <w:sz w:val="24"/>
          <w:szCs w:val="24"/>
        </w:rPr>
      </w:pPr>
      <w:r w:rsidRPr="00EB6B3D">
        <w:rPr>
          <w:rFonts w:ascii="Times New Roman" w:hAnsi="Times New Roman" w:cs="Times New Roman"/>
          <w:sz w:val="24"/>
          <w:szCs w:val="24"/>
        </w:rPr>
        <w:t>определение социальных ролей подростков;</w:t>
      </w:r>
    </w:p>
    <w:p w:rsidR="00EB6B3D" w:rsidRPr="00EB6B3D" w:rsidRDefault="00EB6B3D" w:rsidP="00EB6B3D">
      <w:pPr>
        <w:numPr>
          <w:ilvl w:val="0"/>
          <w:numId w:val="38"/>
        </w:numPr>
        <w:tabs>
          <w:tab w:val="num" w:pos="0"/>
        </w:tabs>
        <w:spacing w:after="0" w:line="360" w:lineRule="auto"/>
        <w:ind w:left="0" w:firstLine="709"/>
        <w:rPr>
          <w:rFonts w:ascii="Times New Roman" w:hAnsi="Times New Roman" w:cs="Times New Roman"/>
          <w:sz w:val="24"/>
          <w:szCs w:val="24"/>
        </w:rPr>
      </w:pPr>
      <w:r w:rsidRPr="00EB6B3D">
        <w:rPr>
          <w:rFonts w:ascii="Times New Roman" w:hAnsi="Times New Roman" w:cs="Times New Roman"/>
          <w:sz w:val="24"/>
          <w:szCs w:val="24"/>
        </w:rPr>
        <w:t>определение круга взаимодействия в рамках этих социальных ролей;</w:t>
      </w:r>
    </w:p>
    <w:p w:rsidR="00EB6B3D" w:rsidRPr="00EB6B3D" w:rsidRDefault="00EB6B3D" w:rsidP="00EB6B3D">
      <w:pPr>
        <w:numPr>
          <w:ilvl w:val="0"/>
          <w:numId w:val="38"/>
        </w:numPr>
        <w:tabs>
          <w:tab w:val="num" w:pos="0"/>
        </w:tabs>
        <w:spacing w:after="0" w:line="360" w:lineRule="auto"/>
        <w:ind w:left="0" w:firstLine="709"/>
        <w:rPr>
          <w:rFonts w:ascii="Times New Roman" w:hAnsi="Times New Roman" w:cs="Times New Roman"/>
          <w:sz w:val="24"/>
          <w:szCs w:val="24"/>
        </w:rPr>
      </w:pPr>
      <w:r w:rsidRPr="00EB6B3D">
        <w:rPr>
          <w:rFonts w:ascii="Times New Roman" w:hAnsi="Times New Roman" w:cs="Times New Roman"/>
          <w:sz w:val="24"/>
          <w:szCs w:val="24"/>
        </w:rPr>
        <w:t>определение законов и нормативных документов, регламентирующих эти взаимоотношения;</w:t>
      </w:r>
    </w:p>
    <w:p w:rsidR="00EB6B3D" w:rsidRPr="00EB6B3D" w:rsidRDefault="00EB6B3D" w:rsidP="00EB6B3D">
      <w:pPr>
        <w:numPr>
          <w:ilvl w:val="0"/>
          <w:numId w:val="38"/>
        </w:numPr>
        <w:tabs>
          <w:tab w:val="num" w:pos="0"/>
        </w:tabs>
        <w:spacing w:after="0" w:line="360" w:lineRule="auto"/>
        <w:ind w:left="0" w:firstLine="709"/>
        <w:rPr>
          <w:rFonts w:ascii="Times New Roman" w:hAnsi="Times New Roman" w:cs="Times New Roman"/>
          <w:sz w:val="24"/>
          <w:szCs w:val="24"/>
        </w:rPr>
      </w:pPr>
      <w:r w:rsidRPr="00EB6B3D">
        <w:rPr>
          <w:rFonts w:ascii="Times New Roman" w:hAnsi="Times New Roman" w:cs="Times New Roman"/>
          <w:sz w:val="24"/>
          <w:szCs w:val="24"/>
        </w:rPr>
        <w:t>знакомство с выдержками из законов и нормативных документов;</w:t>
      </w:r>
    </w:p>
    <w:p w:rsidR="00EB6B3D" w:rsidRPr="00EB6B3D" w:rsidRDefault="00EB6B3D" w:rsidP="00EB6B3D">
      <w:pPr>
        <w:numPr>
          <w:ilvl w:val="0"/>
          <w:numId w:val="38"/>
        </w:numPr>
        <w:tabs>
          <w:tab w:val="num" w:pos="0"/>
        </w:tabs>
        <w:spacing w:after="0" w:line="360" w:lineRule="auto"/>
        <w:ind w:left="0" w:firstLine="709"/>
        <w:rPr>
          <w:rFonts w:ascii="Times New Roman" w:hAnsi="Times New Roman" w:cs="Times New Roman"/>
          <w:sz w:val="24"/>
          <w:szCs w:val="24"/>
        </w:rPr>
      </w:pPr>
      <w:r w:rsidRPr="00EB6B3D">
        <w:rPr>
          <w:rFonts w:ascii="Times New Roman" w:hAnsi="Times New Roman" w:cs="Times New Roman"/>
          <w:sz w:val="24"/>
          <w:szCs w:val="24"/>
        </w:rPr>
        <w:t>разработка и проигрывание ситуаций согласно правилам “Этики делового общения”.</w:t>
      </w:r>
    </w:p>
    <w:p w:rsidR="00EB6B3D" w:rsidRPr="00EB6B3D" w:rsidRDefault="00EB6B3D" w:rsidP="00EB6B3D">
      <w:pPr>
        <w:pStyle w:val="a9"/>
        <w:spacing w:before="0" w:beforeAutospacing="0" w:after="0" w:afterAutospacing="0" w:line="360" w:lineRule="auto"/>
        <w:ind w:firstLine="709"/>
        <w:rPr>
          <w:rFonts w:ascii="Times New Roman" w:hAnsi="Times New Roman"/>
        </w:rPr>
      </w:pPr>
      <w:r w:rsidRPr="00EB6B3D">
        <w:rPr>
          <w:rStyle w:val="a8"/>
          <w:rFonts w:ascii="Times New Roman" w:hAnsi="Times New Roman"/>
        </w:rPr>
        <w:t>Взаимодействие с правозащитными организациями города.</w:t>
      </w:r>
    </w:p>
    <w:p w:rsidR="00EB6B3D" w:rsidRPr="00EB6B3D" w:rsidRDefault="00EB6B3D" w:rsidP="00EB6B3D">
      <w:pPr>
        <w:numPr>
          <w:ilvl w:val="0"/>
          <w:numId w:val="39"/>
        </w:numPr>
        <w:tabs>
          <w:tab w:val="num" w:pos="0"/>
        </w:tabs>
        <w:spacing w:after="0" w:line="360" w:lineRule="auto"/>
        <w:ind w:left="0" w:firstLine="709"/>
        <w:rPr>
          <w:rFonts w:ascii="Times New Roman" w:hAnsi="Times New Roman" w:cs="Times New Roman"/>
          <w:sz w:val="24"/>
          <w:szCs w:val="24"/>
        </w:rPr>
      </w:pPr>
      <w:r w:rsidRPr="00EB6B3D">
        <w:rPr>
          <w:rFonts w:ascii="Times New Roman" w:hAnsi="Times New Roman" w:cs="Times New Roman"/>
          <w:sz w:val="24"/>
          <w:szCs w:val="24"/>
        </w:rPr>
        <w:t>Управление образования, начальник.</w:t>
      </w:r>
    </w:p>
    <w:p w:rsidR="00EB6B3D" w:rsidRPr="00EB6B3D" w:rsidRDefault="00EB6B3D" w:rsidP="00EB6B3D">
      <w:pPr>
        <w:numPr>
          <w:ilvl w:val="0"/>
          <w:numId w:val="39"/>
        </w:numPr>
        <w:tabs>
          <w:tab w:val="num" w:pos="0"/>
        </w:tabs>
        <w:spacing w:after="0" w:line="360" w:lineRule="auto"/>
        <w:ind w:left="0" w:firstLine="709"/>
        <w:rPr>
          <w:rFonts w:ascii="Times New Roman" w:hAnsi="Times New Roman" w:cs="Times New Roman"/>
          <w:sz w:val="24"/>
          <w:szCs w:val="24"/>
        </w:rPr>
      </w:pPr>
      <w:r w:rsidRPr="00EB6B3D">
        <w:rPr>
          <w:rFonts w:ascii="Times New Roman" w:hAnsi="Times New Roman" w:cs="Times New Roman"/>
          <w:sz w:val="24"/>
          <w:szCs w:val="24"/>
        </w:rPr>
        <w:t>Управление образования, инспектор по охране детства</w:t>
      </w:r>
      <w:proofErr w:type="gramStart"/>
      <w:r w:rsidRPr="00EB6B3D">
        <w:rPr>
          <w:rFonts w:ascii="Times New Roman" w:hAnsi="Times New Roman" w:cs="Times New Roman"/>
          <w:sz w:val="24"/>
          <w:szCs w:val="24"/>
        </w:rPr>
        <w:t xml:space="preserve"> .</w:t>
      </w:r>
      <w:proofErr w:type="gramEnd"/>
    </w:p>
    <w:p w:rsidR="00EB6B3D" w:rsidRPr="00EB6B3D" w:rsidRDefault="00EB6B3D" w:rsidP="00EB6B3D">
      <w:pPr>
        <w:numPr>
          <w:ilvl w:val="0"/>
          <w:numId w:val="39"/>
        </w:numPr>
        <w:tabs>
          <w:tab w:val="num" w:pos="0"/>
        </w:tabs>
        <w:spacing w:after="0" w:line="360" w:lineRule="auto"/>
        <w:ind w:left="0" w:firstLine="709"/>
        <w:rPr>
          <w:rFonts w:ascii="Times New Roman" w:hAnsi="Times New Roman" w:cs="Times New Roman"/>
          <w:sz w:val="24"/>
          <w:szCs w:val="24"/>
        </w:rPr>
      </w:pPr>
      <w:r w:rsidRPr="00EB6B3D">
        <w:rPr>
          <w:rFonts w:ascii="Times New Roman" w:hAnsi="Times New Roman" w:cs="Times New Roman"/>
          <w:sz w:val="24"/>
          <w:szCs w:val="24"/>
        </w:rPr>
        <w:t>Управление внутренних дел ГИБДД.</w:t>
      </w:r>
    </w:p>
    <w:p w:rsidR="00EB6B3D" w:rsidRPr="00EB6B3D" w:rsidRDefault="00EB6B3D" w:rsidP="00EB6B3D">
      <w:pPr>
        <w:numPr>
          <w:ilvl w:val="0"/>
          <w:numId w:val="39"/>
        </w:numPr>
        <w:tabs>
          <w:tab w:val="num" w:pos="0"/>
        </w:tabs>
        <w:spacing w:after="0" w:line="360" w:lineRule="auto"/>
        <w:ind w:left="0" w:firstLine="709"/>
        <w:rPr>
          <w:rFonts w:ascii="Times New Roman" w:hAnsi="Times New Roman" w:cs="Times New Roman"/>
          <w:sz w:val="24"/>
          <w:szCs w:val="24"/>
        </w:rPr>
      </w:pPr>
      <w:r w:rsidRPr="00EB6B3D">
        <w:rPr>
          <w:rFonts w:ascii="Times New Roman" w:hAnsi="Times New Roman" w:cs="Times New Roman"/>
          <w:sz w:val="24"/>
          <w:szCs w:val="24"/>
        </w:rPr>
        <w:t>Военкомат.</w:t>
      </w:r>
    </w:p>
    <w:p w:rsidR="00EB6B3D" w:rsidRPr="00EB6B3D" w:rsidRDefault="00EB6B3D" w:rsidP="00EB6B3D">
      <w:pPr>
        <w:numPr>
          <w:ilvl w:val="0"/>
          <w:numId w:val="39"/>
        </w:numPr>
        <w:tabs>
          <w:tab w:val="num" w:pos="0"/>
        </w:tabs>
        <w:spacing w:after="0" w:line="360" w:lineRule="auto"/>
        <w:ind w:left="0" w:firstLine="709"/>
        <w:rPr>
          <w:rFonts w:ascii="Times New Roman" w:hAnsi="Times New Roman" w:cs="Times New Roman"/>
          <w:sz w:val="24"/>
          <w:szCs w:val="24"/>
        </w:rPr>
      </w:pPr>
      <w:r w:rsidRPr="00EB6B3D">
        <w:rPr>
          <w:rFonts w:ascii="Times New Roman" w:hAnsi="Times New Roman" w:cs="Times New Roman"/>
          <w:sz w:val="24"/>
          <w:szCs w:val="24"/>
        </w:rPr>
        <w:t>Комитет по защите прав потребителей.</w:t>
      </w:r>
    </w:p>
    <w:p w:rsidR="00EB6B3D" w:rsidRPr="00EB6B3D" w:rsidRDefault="00EB6B3D" w:rsidP="00EB6B3D">
      <w:pPr>
        <w:numPr>
          <w:ilvl w:val="0"/>
          <w:numId w:val="39"/>
        </w:numPr>
        <w:tabs>
          <w:tab w:val="num" w:pos="0"/>
        </w:tabs>
        <w:spacing w:after="0" w:line="360" w:lineRule="auto"/>
        <w:ind w:left="0" w:firstLine="709"/>
        <w:rPr>
          <w:rFonts w:ascii="Times New Roman" w:hAnsi="Times New Roman" w:cs="Times New Roman"/>
          <w:sz w:val="24"/>
          <w:szCs w:val="24"/>
        </w:rPr>
      </w:pPr>
      <w:r w:rsidRPr="00EB6B3D">
        <w:rPr>
          <w:rFonts w:ascii="Times New Roman" w:hAnsi="Times New Roman" w:cs="Times New Roman"/>
          <w:sz w:val="24"/>
          <w:szCs w:val="24"/>
        </w:rPr>
        <w:t>Молодежная биржа труда.</w:t>
      </w:r>
    </w:p>
    <w:p w:rsidR="00EB6B3D" w:rsidRPr="00EB6B3D" w:rsidRDefault="00EB6B3D" w:rsidP="00EB6B3D">
      <w:pPr>
        <w:numPr>
          <w:ilvl w:val="0"/>
          <w:numId w:val="39"/>
        </w:numPr>
        <w:tabs>
          <w:tab w:val="num" w:pos="0"/>
        </w:tabs>
        <w:spacing w:after="0" w:line="360" w:lineRule="auto"/>
        <w:ind w:left="0" w:firstLine="709"/>
        <w:rPr>
          <w:rFonts w:ascii="Times New Roman" w:hAnsi="Times New Roman" w:cs="Times New Roman"/>
          <w:sz w:val="24"/>
          <w:szCs w:val="24"/>
        </w:rPr>
      </w:pPr>
      <w:r w:rsidRPr="00EB6B3D">
        <w:rPr>
          <w:rFonts w:ascii="Times New Roman" w:hAnsi="Times New Roman" w:cs="Times New Roman"/>
          <w:sz w:val="24"/>
          <w:szCs w:val="24"/>
        </w:rPr>
        <w:t>Управление по делам молодежи и спорта.</w:t>
      </w:r>
    </w:p>
    <w:p w:rsidR="00EB6B3D" w:rsidRPr="00EB6B3D" w:rsidRDefault="00EB6B3D" w:rsidP="00EB6B3D">
      <w:pPr>
        <w:pStyle w:val="a9"/>
        <w:spacing w:before="0" w:beforeAutospacing="0" w:after="0" w:afterAutospacing="0" w:line="360" w:lineRule="auto"/>
        <w:ind w:firstLine="709"/>
        <w:rPr>
          <w:rFonts w:ascii="Times New Roman" w:hAnsi="Times New Roman"/>
        </w:rPr>
      </w:pPr>
      <w:r w:rsidRPr="00EB6B3D">
        <w:rPr>
          <w:rStyle w:val="a8"/>
          <w:rFonts w:ascii="Times New Roman" w:hAnsi="Times New Roman"/>
        </w:rPr>
        <w:t>Цель взаимодействия:</w:t>
      </w:r>
    </w:p>
    <w:p w:rsidR="00EB6B3D" w:rsidRPr="00EB6B3D" w:rsidRDefault="00EB6B3D" w:rsidP="00EB6B3D">
      <w:pPr>
        <w:numPr>
          <w:ilvl w:val="0"/>
          <w:numId w:val="40"/>
        </w:numPr>
        <w:spacing w:after="0" w:line="360" w:lineRule="auto"/>
        <w:ind w:left="0" w:firstLine="709"/>
        <w:rPr>
          <w:rFonts w:ascii="Times New Roman" w:hAnsi="Times New Roman" w:cs="Times New Roman"/>
          <w:sz w:val="24"/>
          <w:szCs w:val="24"/>
        </w:rPr>
      </w:pPr>
      <w:r w:rsidRPr="00EB6B3D">
        <w:rPr>
          <w:rFonts w:ascii="Times New Roman" w:hAnsi="Times New Roman" w:cs="Times New Roman"/>
          <w:sz w:val="24"/>
          <w:szCs w:val="24"/>
        </w:rPr>
        <w:t>определение прав и обязанностей в конкретной социальной роли;</w:t>
      </w:r>
    </w:p>
    <w:p w:rsidR="00EB6B3D" w:rsidRPr="00EB6B3D" w:rsidRDefault="00EB6B3D" w:rsidP="00EB6B3D">
      <w:pPr>
        <w:numPr>
          <w:ilvl w:val="0"/>
          <w:numId w:val="40"/>
        </w:numPr>
        <w:spacing w:after="0" w:line="360" w:lineRule="auto"/>
        <w:ind w:left="0" w:firstLine="709"/>
        <w:rPr>
          <w:rFonts w:ascii="Times New Roman" w:hAnsi="Times New Roman" w:cs="Times New Roman"/>
          <w:sz w:val="24"/>
          <w:szCs w:val="24"/>
        </w:rPr>
      </w:pPr>
      <w:r w:rsidRPr="00EB6B3D">
        <w:rPr>
          <w:rFonts w:ascii="Times New Roman" w:hAnsi="Times New Roman" w:cs="Times New Roman"/>
          <w:sz w:val="24"/>
          <w:szCs w:val="24"/>
        </w:rPr>
        <w:t>выявление механизмов защиты прав подростков;</w:t>
      </w:r>
    </w:p>
    <w:p w:rsidR="00EB6B3D" w:rsidRPr="00EB6B3D" w:rsidRDefault="00EB6B3D" w:rsidP="00EB6B3D">
      <w:pPr>
        <w:numPr>
          <w:ilvl w:val="0"/>
          <w:numId w:val="40"/>
        </w:numPr>
        <w:spacing w:after="0" w:line="360" w:lineRule="auto"/>
        <w:ind w:left="0" w:firstLine="709"/>
        <w:rPr>
          <w:rFonts w:ascii="Times New Roman" w:hAnsi="Times New Roman" w:cs="Times New Roman"/>
          <w:sz w:val="24"/>
          <w:szCs w:val="24"/>
        </w:rPr>
      </w:pPr>
      <w:r w:rsidRPr="00EB6B3D">
        <w:rPr>
          <w:rFonts w:ascii="Times New Roman" w:hAnsi="Times New Roman" w:cs="Times New Roman"/>
          <w:sz w:val="24"/>
          <w:szCs w:val="24"/>
        </w:rPr>
        <w:t>выявление и составление статистики реализации прав и нарушения прав в отношении подростков и самими подростками в городе</w:t>
      </w:r>
    </w:p>
    <w:p w:rsidR="00EB6B3D" w:rsidRPr="00EB6B3D" w:rsidRDefault="00EB6B3D" w:rsidP="00EB6B3D">
      <w:pPr>
        <w:pStyle w:val="a9"/>
        <w:spacing w:before="0" w:beforeAutospacing="0" w:after="0" w:afterAutospacing="0" w:line="360" w:lineRule="auto"/>
        <w:ind w:firstLine="709"/>
        <w:rPr>
          <w:rFonts w:ascii="Times New Roman" w:hAnsi="Times New Roman"/>
        </w:rPr>
      </w:pPr>
      <w:r w:rsidRPr="00EB6B3D">
        <w:rPr>
          <w:rStyle w:val="a8"/>
          <w:rFonts w:ascii="Times New Roman" w:hAnsi="Times New Roman"/>
        </w:rPr>
        <w:t>Оформление полученной информации:</w:t>
      </w:r>
    </w:p>
    <w:p w:rsidR="00EB6B3D" w:rsidRPr="00EB6B3D" w:rsidRDefault="00EB6B3D" w:rsidP="00EB6B3D">
      <w:pPr>
        <w:numPr>
          <w:ilvl w:val="0"/>
          <w:numId w:val="41"/>
        </w:numPr>
        <w:spacing w:after="0" w:line="360" w:lineRule="auto"/>
        <w:ind w:left="0" w:firstLine="709"/>
        <w:rPr>
          <w:rFonts w:ascii="Times New Roman" w:hAnsi="Times New Roman" w:cs="Times New Roman"/>
          <w:sz w:val="24"/>
          <w:szCs w:val="24"/>
        </w:rPr>
      </w:pPr>
      <w:r w:rsidRPr="00EB6B3D">
        <w:rPr>
          <w:rFonts w:ascii="Times New Roman" w:hAnsi="Times New Roman" w:cs="Times New Roman"/>
          <w:sz w:val="24"/>
          <w:szCs w:val="24"/>
        </w:rPr>
        <w:t>механизм защиты прав: куда и к кому непосредственно обращаться в случае нарушения прав подростка, адрес организации и телефоны должностных лиц, образцы заявлений;</w:t>
      </w:r>
    </w:p>
    <w:p w:rsidR="00EB6B3D" w:rsidRPr="00EB6B3D" w:rsidRDefault="00EB6B3D" w:rsidP="00EB6B3D">
      <w:pPr>
        <w:numPr>
          <w:ilvl w:val="0"/>
          <w:numId w:val="41"/>
        </w:numPr>
        <w:spacing w:after="0" w:line="360" w:lineRule="auto"/>
        <w:ind w:left="0" w:firstLine="709"/>
        <w:rPr>
          <w:rFonts w:ascii="Times New Roman" w:hAnsi="Times New Roman" w:cs="Times New Roman"/>
          <w:sz w:val="24"/>
          <w:szCs w:val="24"/>
        </w:rPr>
      </w:pPr>
      <w:r w:rsidRPr="00EB6B3D">
        <w:rPr>
          <w:rFonts w:ascii="Times New Roman" w:hAnsi="Times New Roman" w:cs="Times New Roman"/>
          <w:sz w:val="24"/>
          <w:szCs w:val="24"/>
        </w:rPr>
        <w:t>оформление в таблицах и графиках статистики нарушения прав и обязанностей подростками и в отношении подростков.</w:t>
      </w:r>
    </w:p>
    <w:p w:rsidR="00EB6B3D" w:rsidRPr="00EB6B3D" w:rsidRDefault="00EB6B3D" w:rsidP="00EB6B3D">
      <w:pPr>
        <w:pStyle w:val="a9"/>
        <w:spacing w:before="0" w:beforeAutospacing="0" w:after="0" w:afterAutospacing="0" w:line="360" w:lineRule="auto"/>
        <w:ind w:firstLine="709"/>
        <w:rPr>
          <w:rFonts w:ascii="Times New Roman" w:hAnsi="Times New Roman"/>
        </w:rPr>
      </w:pPr>
      <w:r w:rsidRPr="00EB6B3D">
        <w:rPr>
          <w:rStyle w:val="a8"/>
          <w:rFonts w:ascii="Times New Roman" w:hAnsi="Times New Roman"/>
        </w:rPr>
        <w:lastRenderedPageBreak/>
        <w:t>Сценарий проведения деловой игры (этап II).</w:t>
      </w:r>
    </w:p>
    <w:p w:rsidR="00EB6B3D" w:rsidRPr="00EB6B3D" w:rsidRDefault="00EB6B3D" w:rsidP="00EB6B3D">
      <w:pPr>
        <w:pStyle w:val="a9"/>
        <w:spacing w:before="0" w:beforeAutospacing="0" w:after="0" w:afterAutospacing="0" w:line="360" w:lineRule="auto"/>
        <w:ind w:firstLine="709"/>
        <w:rPr>
          <w:rFonts w:ascii="Times New Roman" w:hAnsi="Times New Roman"/>
        </w:rPr>
      </w:pPr>
      <w:r w:rsidRPr="00EB6B3D">
        <w:rPr>
          <w:rStyle w:val="a8"/>
          <w:rFonts w:ascii="Times New Roman" w:hAnsi="Times New Roman"/>
        </w:rPr>
        <w:t>1.</w:t>
      </w:r>
      <w:r w:rsidRPr="00EB6B3D">
        <w:rPr>
          <w:rStyle w:val="apple-converted-space"/>
          <w:rFonts w:ascii="Times New Roman" w:hAnsi="Times New Roman"/>
        </w:rPr>
        <w:t> </w:t>
      </w:r>
      <w:r w:rsidRPr="00EB6B3D">
        <w:rPr>
          <w:rFonts w:ascii="Times New Roman" w:hAnsi="Times New Roman"/>
        </w:rPr>
        <w:t>(Звучит запись первого крика ребенка. Ведущие – старшеклассники.)</w:t>
      </w:r>
    </w:p>
    <w:p w:rsidR="00EB6B3D" w:rsidRPr="00EB6B3D" w:rsidRDefault="00EB6B3D" w:rsidP="00EB6B3D">
      <w:pPr>
        <w:pStyle w:val="a9"/>
        <w:spacing w:before="0" w:beforeAutospacing="0" w:after="0" w:afterAutospacing="0" w:line="360" w:lineRule="auto"/>
        <w:ind w:firstLine="709"/>
        <w:rPr>
          <w:rFonts w:ascii="Times New Roman" w:hAnsi="Times New Roman"/>
        </w:rPr>
      </w:pPr>
      <w:r w:rsidRPr="00EB6B3D">
        <w:rPr>
          <w:rFonts w:ascii="Times New Roman" w:hAnsi="Times New Roman"/>
        </w:rPr>
        <w:t>- Человек родился?</w:t>
      </w:r>
    </w:p>
    <w:p w:rsidR="00EB6B3D" w:rsidRPr="00EB6B3D" w:rsidRDefault="00EB6B3D" w:rsidP="00EB6B3D">
      <w:pPr>
        <w:pStyle w:val="a9"/>
        <w:spacing w:before="0" w:beforeAutospacing="0" w:after="0" w:afterAutospacing="0" w:line="360" w:lineRule="auto"/>
        <w:ind w:firstLine="709"/>
        <w:rPr>
          <w:rFonts w:ascii="Times New Roman" w:hAnsi="Times New Roman"/>
        </w:rPr>
      </w:pPr>
      <w:r w:rsidRPr="00EB6B3D">
        <w:rPr>
          <w:rFonts w:ascii="Times New Roman" w:hAnsi="Times New Roman"/>
        </w:rPr>
        <w:t>- Человек родился</w:t>
      </w:r>
      <w:proofErr w:type="gramStart"/>
      <w:r w:rsidRPr="00EB6B3D">
        <w:rPr>
          <w:rFonts w:ascii="Times New Roman" w:hAnsi="Times New Roman"/>
        </w:rPr>
        <w:t xml:space="preserve"> .</w:t>
      </w:r>
      <w:proofErr w:type="gramEnd"/>
    </w:p>
    <w:p w:rsidR="00EB6B3D" w:rsidRPr="00EB6B3D" w:rsidRDefault="00EB6B3D" w:rsidP="00EB6B3D">
      <w:pPr>
        <w:pStyle w:val="a9"/>
        <w:spacing w:before="0" w:beforeAutospacing="0" w:after="0" w:afterAutospacing="0" w:line="360" w:lineRule="auto"/>
        <w:ind w:firstLine="709"/>
        <w:rPr>
          <w:rFonts w:ascii="Times New Roman" w:hAnsi="Times New Roman"/>
        </w:rPr>
      </w:pPr>
      <w:r w:rsidRPr="00EB6B3D">
        <w:rPr>
          <w:rFonts w:ascii="Times New Roman" w:hAnsi="Times New Roman"/>
        </w:rPr>
        <w:t>- Человек!</w:t>
      </w:r>
    </w:p>
    <w:p w:rsidR="00EB6B3D" w:rsidRPr="00EB6B3D" w:rsidRDefault="00EB6B3D" w:rsidP="00EB6B3D">
      <w:pPr>
        <w:pStyle w:val="a9"/>
        <w:spacing w:before="0" w:beforeAutospacing="0" w:after="0" w:afterAutospacing="0" w:line="360" w:lineRule="auto"/>
        <w:ind w:firstLine="709"/>
        <w:rPr>
          <w:rFonts w:ascii="Times New Roman" w:hAnsi="Times New Roman"/>
        </w:rPr>
      </w:pPr>
      <w:r w:rsidRPr="00EB6B3D">
        <w:rPr>
          <w:rFonts w:ascii="Times New Roman" w:hAnsi="Times New Roman"/>
        </w:rPr>
        <w:t>- Получит свой первый документ – свидетельство о рождении. Станет полноправным гражданином своей страны.</w:t>
      </w:r>
    </w:p>
    <w:p w:rsidR="00EB6B3D" w:rsidRPr="00EB6B3D" w:rsidRDefault="00EB6B3D" w:rsidP="00EB6B3D">
      <w:pPr>
        <w:pStyle w:val="a9"/>
        <w:spacing w:before="0" w:beforeAutospacing="0" w:after="0" w:afterAutospacing="0" w:line="360" w:lineRule="auto"/>
        <w:ind w:firstLine="709"/>
        <w:rPr>
          <w:rFonts w:ascii="Times New Roman" w:hAnsi="Times New Roman"/>
        </w:rPr>
      </w:pPr>
      <w:r w:rsidRPr="00EB6B3D">
        <w:rPr>
          <w:rFonts w:ascii="Times New Roman" w:hAnsi="Times New Roman"/>
        </w:rPr>
        <w:t>- Человек растет. Общается с окружающим его обществом (социумом).</w:t>
      </w:r>
    </w:p>
    <w:p w:rsidR="00EB6B3D" w:rsidRPr="00EB6B3D" w:rsidRDefault="00EB6B3D" w:rsidP="00EB6B3D">
      <w:pPr>
        <w:pStyle w:val="a9"/>
        <w:spacing w:before="0" w:beforeAutospacing="0" w:after="0" w:afterAutospacing="0" w:line="360" w:lineRule="auto"/>
        <w:ind w:firstLine="709"/>
        <w:rPr>
          <w:rFonts w:ascii="Times New Roman" w:hAnsi="Times New Roman"/>
        </w:rPr>
      </w:pPr>
      <w:r w:rsidRPr="00EB6B3D">
        <w:rPr>
          <w:rFonts w:ascii="Times New Roman" w:hAnsi="Times New Roman"/>
        </w:rPr>
        <w:t>- А общество живет по правилам.</w:t>
      </w:r>
    </w:p>
    <w:p w:rsidR="00EB6B3D" w:rsidRPr="00EB6B3D" w:rsidRDefault="00EB6B3D" w:rsidP="00EB6B3D">
      <w:pPr>
        <w:pStyle w:val="a9"/>
        <w:spacing w:before="0" w:beforeAutospacing="0" w:after="0" w:afterAutospacing="0" w:line="360" w:lineRule="auto"/>
        <w:ind w:firstLine="709"/>
        <w:rPr>
          <w:rFonts w:ascii="Times New Roman" w:hAnsi="Times New Roman"/>
        </w:rPr>
      </w:pPr>
      <w:r w:rsidRPr="00EB6B3D">
        <w:rPr>
          <w:rFonts w:ascii="Times New Roman" w:hAnsi="Times New Roman"/>
        </w:rPr>
        <w:t>- А для чего люди придумывают правила?</w:t>
      </w:r>
    </w:p>
    <w:p w:rsidR="00EB6B3D" w:rsidRPr="00EB6B3D" w:rsidRDefault="00EB6B3D" w:rsidP="00EB6B3D">
      <w:pPr>
        <w:pStyle w:val="a9"/>
        <w:spacing w:before="0" w:beforeAutospacing="0" w:after="0" w:afterAutospacing="0" w:line="360" w:lineRule="auto"/>
        <w:ind w:firstLine="709"/>
        <w:rPr>
          <w:rFonts w:ascii="Times New Roman" w:hAnsi="Times New Roman"/>
        </w:rPr>
      </w:pPr>
      <w:r w:rsidRPr="00EB6B3D">
        <w:rPr>
          <w:rFonts w:ascii="Times New Roman" w:hAnsi="Times New Roman"/>
        </w:rPr>
        <w:t>- Да чтобы не было ссор, обид. Правил много. В каждом случае свои.</w:t>
      </w:r>
    </w:p>
    <w:p w:rsidR="00EB6B3D" w:rsidRPr="00EB6B3D" w:rsidRDefault="00EB6B3D" w:rsidP="00EB6B3D">
      <w:pPr>
        <w:pStyle w:val="a9"/>
        <w:spacing w:before="0" w:beforeAutospacing="0" w:after="0" w:afterAutospacing="0" w:line="360" w:lineRule="auto"/>
        <w:ind w:firstLine="709"/>
        <w:rPr>
          <w:rFonts w:ascii="Times New Roman" w:hAnsi="Times New Roman"/>
        </w:rPr>
      </w:pPr>
      <w:r w:rsidRPr="00EB6B3D">
        <w:rPr>
          <w:rFonts w:ascii="Times New Roman" w:hAnsi="Times New Roman"/>
        </w:rPr>
        <w:t>- Затем эти правила превратились в Законы, в которых прописаны права и обязанности. Эти законы охраняют права всех граждан и должны соблюдаться всеми. Если этого не происходит, то появляются конфликты между людьми и даже между государствами.</w:t>
      </w:r>
    </w:p>
    <w:p w:rsidR="00EB6B3D" w:rsidRPr="00EB6B3D" w:rsidRDefault="00EB6B3D" w:rsidP="00EB6B3D">
      <w:pPr>
        <w:pStyle w:val="a9"/>
        <w:spacing w:before="0" w:beforeAutospacing="0" w:after="0" w:afterAutospacing="0" w:line="360" w:lineRule="auto"/>
        <w:ind w:firstLine="709"/>
        <w:rPr>
          <w:rFonts w:ascii="Times New Roman" w:hAnsi="Times New Roman"/>
        </w:rPr>
      </w:pPr>
      <w:r w:rsidRPr="00EB6B3D">
        <w:rPr>
          <w:rFonts w:ascii="Times New Roman" w:hAnsi="Times New Roman"/>
        </w:rPr>
        <w:t>- Но как же узнать, в каком случае, какой закон защищает ваши права?</w:t>
      </w:r>
    </w:p>
    <w:p w:rsidR="00EB6B3D" w:rsidRPr="00EB6B3D" w:rsidRDefault="00EB6B3D" w:rsidP="00EB6B3D">
      <w:pPr>
        <w:pStyle w:val="a9"/>
        <w:spacing w:before="0" w:beforeAutospacing="0" w:after="0" w:afterAutospacing="0" w:line="360" w:lineRule="auto"/>
        <w:ind w:firstLine="709"/>
        <w:rPr>
          <w:rFonts w:ascii="Times New Roman" w:hAnsi="Times New Roman"/>
        </w:rPr>
      </w:pPr>
      <w:r w:rsidRPr="00EB6B3D">
        <w:rPr>
          <w:rStyle w:val="a8"/>
          <w:rFonts w:ascii="Times New Roman" w:hAnsi="Times New Roman"/>
        </w:rPr>
        <w:t>Учитель.</w:t>
      </w:r>
      <w:r w:rsidRPr="00EB6B3D">
        <w:rPr>
          <w:rStyle w:val="apple-converted-space"/>
          <w:rFonts w:ascii="Times New Roman" w:hAnsi="Times New Roman"/>
        </w:rPr>
        <w:t> </w:t>
      </w:r>
      <w:r w:rsidRPr="00EB6B3D">
        <w:rPr>
          <w:rFonts w:ascii="Times New Roman" w:hAnsi="Times New Roman"/>
        </w:rPr>
        <w:t xml:space="preserve">Каждый человек в своей жизни выполняет множество различных социальных ролей. Например: сейчас мы с вами в школе, где моя социальная роль – учитель, ваша – учащиеся. После школы мы идем домой. Наши социальные роли меняются. Ваша социальная роль – сын (или дочь), внук (внучка). </w:t>
      </w:r>
      <w:proofErr w:type="gramStart"/>
      <w:r w:rsidRPr="00EB6B3D">
        <w:rPr>
          <w:rFonts w:ascii="Times New Roman" w:hAnsi="Times New Roman"/>
        </w:rPr>
        <w:t>Я в свой семье - мама и жена.</w:t>
      </w:r>
      <w:proofErr w:type="gramEnd"/>
    </w:p>
    <w:p w:rsidR="00EB6B3D" w:rsidRPr="00EB6B3D" w:rsidRDefault="00EB6B3D" w:rsidP="00EB6B3D">
      <w:pPr>
        <w:pStyle w:val="a9"/>
        <w:spacing w:before="0" w:beforeAutospacing="0" w:after="0" w:afterAutospacing="0" w:line="360" w:lineRule="auto"/>
        <w:ind w:firstLine="709"/>
        <w:rPr>
          <w:rFonts w:ascii="Times New Roman" w:hAnsi="Times New Roman"/>
        </w:rPr>
      </w:pPr>
      <w:r w:rsidRPr="00EB6B3D">
        <w:rPr>
          <w:rFonts w:ascii="Times New Roman" w:hAnsi="Times New Roman"/>
        </w:rPr>
        <w:t>Сейчас я вам предлагаю вспомнить и назвать все социальные роли, которые вы выполняли в своей жизни или те, которые вам предстоит выполнять.</w:t>
      </w:r>
    </w:p>
    <w:p w:rsidR="00EB6B3D" w:rsidRPr="00EB6B3D" w:rsidRDefault="00EB6B3D" w:rsidP="00EB6B3D">
      <w:pPr>
        <w:pStyle w:val="a9"/>
        <w:spacing w:before="0" w:beforeAutospacing="0" w:after="0" w:afterAutospacing="0" w:line="360" w:lineRule="auto"/>
        <w:ind w:firstLine="709"/>
        <w:rPr>
          <w:rFonts w:ascii="Times New Roman" w:hAnsi="Times New Roman"/>
        </w:rPr>
      </w:pPr>
      <w:r w:rsidRPr="00EB6B3D">
        <w:rPr>
          <w:rFonts w:ascii="Times New Roman" w:hAnsi="Times New Roman"/>
        </w:rPr>
        <w:t>(Все предложенные варианты записываются на доске, объединяются по направлениям. На доске чертится таблица</w:t>
      </w:r>
      <w:proofErr w:type="gramStart"/>
      <w:r w:rsidRPr="00EB6B3D">
        <w:rPr>
          <w:rFonts w:ascii="Times New Roman" w:hAnsi="Times New Roman"/>
        </w:rPr>
        <w:t xml:space="preserve"> )</w:t>
      </w:r>
      <w:proofErr w:type="gramEnd"/>
    </w:p>
    <w:p w:rsidR="00EB6B3D" w:rsidRPr="00EB6B3D" w:rsidRDefault="00EB6B3D" w:rsidP="00EB6B3D">
      <w:pPr>
        <w:pStyle w:val="a9"/>
        <w:spacing w:before="0" w:beforeAutospacing="0" w:after="0" w:afterAutospacing="0" w:line="360" w:lineRule="auto"/>
        <w:ind w:firstLine="709"/>
        <w:rPr>
          <w:rFonts w:ascii="Times New Roman" w:hAnsi="Times New Roman"/>
        </w:rPr>
      </w:pPr>
      <w:r w:rsidRPr="00EB6B3D">
        <w:rPr>
          <w:rFonts w:ascii="Times New Roman" w:hAnsi="Times New Roman"/>
        </w:rPr>
        <w:t>Вариант записи на доске.</w:t>
      </w:r>
    </w:p>
    <w:tbl>
      <w:tblPr>
        <w:tblW w:w="0" w:type="auto"/>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1788"/>
        <w:gridCol w:w="2805"/>
        <w:gridCol w:w="2090"/>
        <w:gridCol w:w="1414"/>
        <w:gridCol w:w="1697"/>
      </w:tblGrid>
      <w:tr w:rsidR="00EB6B3D" w:rsidRPr="00EB6B3D" w:rsidTr="00EB6B3D">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B6B3D" w:rsidRPr="00EB6B3D" w:rsidRDefault="00EB6B3D">
            <w:pPr>
              <w:spacing w:after="0" w:line="360" w:lineRule="auto"/>
              <w:rPr>
                <w:rFonts w:ascii="Times New Roman" w:hAnsi="Times New Roman" w:cs="Times New Roman"/>
                <w:sz w:val="24"/>
                <w:szCs w:val="24"/>
                <w:lang w:eastAsia="en-US"/>
              </w:rPr>
            </w:pPr>
            <w:r w:rsidRPr="00EB6B3D">
              <w:rPr>
                <w:rStyle w:val="a8"/>
                <w:rFonts w:ascii="Times New Roman" w:hAnsi="Times New Roman" w:cs="Times New Roman"/>
                <w:sz w:val="24"/>
                <w:szCs w:val="24"/>
                <w:lang w:eastAsia="en-US"/>
              </w:rPr>
              <w:t>Социальные роли</w:t>
            </w:r>
          </w:p>
        </w:tc>
        <w:tc>
          <w:tcPr>
            <w:tcW w:w="0" w:type="auto"/>
            <w:tcBorders>
              <w:top w:val="outset" w:sz="6" w:space="0" w:color="auto"/>
              <w:left w:val="outset" w:sz="6" w:space="0" w:color="auto"/>
              <w:bottom w:val="outset" w:sz="6" w:space="0" w:color="auto"/>
              <w:right w:val="outset" w:sz="6" w:space="0" w:color="auto"/>
            </w:tcBorders>
            <w:hideMark/>
          </w:tcPr>
          <w:p w:rsidR="00EB6B3D" w:rsidRPr="00EB6B3D" w:rsidRDefault="00EB6B3D">
            <w:pPr>
              <w:spacing w:after="0" w:line="360" w:lineRule="auto"/>
              <w:rPr>
                <w:rFonts w:ascii="Times New Roman" w:hAnsi="Times New Roman" w:cs="Times New Roman"/>
                <w:sz w:val="24"/>
                <w:szCs w:val="24"/>
                <w:lang w:eastAsia="en-US"/>
              </w:rPr>
            </w:pPr>
            <w:r w:rsidRPr="00EB6B3D">
              <w:rPr>
                <w:rStyle w:val="a8"/>
                <w:rFonts w:ascii="Times New Roman" w:hAnsi="Times New Roman" w:cs="Times New Roman"/>
                <w:sz w:val="24"/>
                <w:szCs w:val="24"/>
                <w:lang w:eastAsia="en-US"/>
              </w:rPr>
              <w:t>С кем взаимодействует в данной социальной роли</w:t>
            </w:r>
          </w:p>
        </w:tc>
        <w:tc>
          <w:tcPr>
            <w:tcW w:w="0" w:type="auto"/>
            <w:tcBorders>
              <w:top w:val="outset" w:sz="6" w:space="0" w:color="auto"/>
              <w:left w:val="outset" w:sz="6" w:space="0" w:color="auto"/>
              <w:bottom w:val="outset" w:sz="6" w:space="0" w:color="auto"/>
              <w:right w:val="outset" w:sz="6" w:space="0" w:color="auto"/>
            </w:tcBorders>
            <w:hideMark/>
          </w:tcPr>
          <w:p w:rsidR="00EB6B3D" w:rsidRPr="00EB6B3D" w:rsidRDefault="00EB6B3D">
            <w:pPr>
              <w:spacing w:after="0" w:line="360" w:lineRule="auto"/>
              <w:rPr>
                <w:rFonts w:ascii="Times New Roman" w:hAnsi="Times New Roman" w:cs="Times New Roman"/>
                <w:sz w:val="24"/>
                <w:szCs w:val="24"/>
                <w:lang w:eastAsia="en-US"/>
              </w:rPr>
            </w:pPr>
            <w:r w:rsidRPr="00EB6B3D">
              <w:rPr>
                <w:rStyle w:val="a8"/>
                <w:rFonts w:ascii="Times New Roman" w:hAnsi="Times New Roman" w:cs="Times New Roman"/>
                <w:sz w:val="24"/>
                <w:szCs w:val="24"/>
                <w:lang w:eastAsia="en-US"/>
              </w:rPr>
              <w:t>Правила</w:t>
            </w:r>
          </w:p>
        </w:tc>
        <w:tc>
          <w:tcPr>
            <w:tcW w:w="0" w:type="auto"/>
            <w:tcBorders>
              <w:top w:val="outset" w:sz="6" w:space="0" w:color="auto"/>
              <w:left w:val="outset" w:sz="6" w:space="0" w:color="auto"/>
              <w:bottom w:val="outset" w:sz="6" w:space="0" w:color="auto"/>
              <w:right w:val="outset" w:sz="6" w:space="0" w:color="auto"/>
            </w:tcBorders>
            <w:hideMark/>
          </w:tcPr>
          <w:p w:rsidR="00EB6B3D" w:rsidRPr="00EB6B3D" w:rsidRDefault="00EB6B3D">
            <w:pPr>
              <w:spacing w:after="0" w:line="360" w:lineRule="auto"/>
              <w:rPr>
                <w:rFonts w:ascii="Times New Roman" w:hAnsi="Times New Roman" w:cs="Times New Roman"/>
                <w:sz w:val="24"/>
                <w:szCs w:val="24"/>
                <w:lang w:eastAsia="en-US"/>
              </w:rPr>
            </w:pPr>
            <w:r w:rsidRPr="00EB6B3D">
              <w:rPr>
                <w:rStyle w:val="a8"/>
                <w:rFonts w:ascii="Times New Roman" w:hAnsi="Times New Roman" w:cs="Times New Roman"/>
                <w:sz w:val="24"/>
                <w:szCs w:val="24"/>
                <w:lang w:eastAsia="en-US"/>
              </w:rPr>
              <w:t>Законы</w:t>
            </w:r>
          </w:p>
        </w:tc>
        <w:tc>
          <w:tcPr>
            <w:tcW w:w="0" w:type="auto"/>
            <w:tcBorders>
              <w:top w:val="outset" w:sz="6" w:space="0" w:color="auto"/>
              <w:left w:val="outset" w:sz="6" w:space="0" w:color="auto"/>
              <w:bottom w:val="outset" w:sz="6" w:space="0" w:color="auto"/>
              <w:right w:val="outset" w:sz="6" w:space="0" w:color="auto"/>
            </w:tcBorders>
            <w:hideMark/>
          </w:tcPr>
          <w:p w:rsidR="00EB6B3D" w:rsidRPr="00EB6B3D" w:rsidRDefault="00EB6B3D">
            <w:pPr>
              <w:spacing w:after="0" w:line="360" w:lineRule="auto"/>
              <w:rPr>
                <w:rFonts w:ascii="Times New Roman" w:hAnsi="Times New Roman" w:cs="Times New Roman"/>
                <w:sz w:val="24"/>
                <w:szCs w:val="24"/>
                <w:lang w:eastAsia="en-US"/>
              </w:rPr>
            </w:pPr>
            <w:r w:rsidRPr="00EB6B3D">
              <w:rPr>
                <w:rStyle w:val="a8"/>
                <w:rFonts w:ascii="Times New Roman" w:hAnsi="Times New Roman" w:cs="Times New Roman"/>
                <w:sz w:val="24"/>
                <w:szCs w:val="24"/>
                <w:lang w:eastAsia="en-US"/>
              </w:rPr>
              <w:t>Кто охраняет?</w:t>
            </w:r>
          </w:p>
        </w:tc>
      </w:tr>
      <w:tr w:rsidR="00EB6B3D" w:rsidRPr="00EB6B3D" w:rsidTr="00EB6B3D">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B6B3D" w:rsidRPr="00EB6B3D" w:rsidRDefault="00EB6B3D">
            <w:pPr>
              <w:spacing w:after="0" w:line="360" w:lineRule="auto"/>
              <w:rPr>
                <w:rFonts w:ascii="Times New Roman" w:hAnsi="Times New Roman" w:cs="Times New Roman"/>
                <w:sz w:val="24"/>
                <w:szCs w:val="24"/>
                <w:lang w:eastAsia="en-US"/>
              </w:rPr>
            </w:pPr>
            <w:r w:rsidRPr="00EB6B3D">
              <w:rPr>
                <w:rFonts w:ascii="Times New Roman" w:hAnsi="Times New Roman" w:cs="Times New Roman"/>
                <w:sz w:val="24"/>
                <w:szCs w:val="24"/>
                <w:lang w:eastAsia="en-US"/>
              </w:rPr>
              <w:t>Сын, дочь – член семьи</w:t>
            </w:r>
          </w:p>
        </w:tc>
        <w:tc>
          <w:tcPr>
            <w:tcW w:w="0" w:type="auto"/>
            <w:tcBorders>
              <w:top w:val="outset" w:sz="6" w:space="0" w:color="auto"/>
              <w:left w:val="outset" w:sz="6" w:space="0" w:color="auto"/>
              <w:bottom w:val="outset" w:sz="6" w:space="0" w:color="auto"/>
              <w:right w:val="outset" w:sz="6" w:space="0" w:color="auto"/>
            </w:tcBorders>
            <w:hideMark/>
          </w:tcPr>
          <w:p w:rsidR="00EB6B3D" w:rsidRPr="00EB6B3D" w:rsidRDefault="00EB6B3D">
            <w:pPr>
              <w:spacing w:after="0" w:line="360" w:lineRule="auto"/>
              <w:rPr>
                <w:rFonts w:ascii="Times New Roman" w:hAnsi="Times New Roman" w:cs="Times New Roman"/>
                <w:sz w:val="24"/>
                <w:szCs w:val="24"/>
                <w:lang w:eastAsia="en-US"/>
              </w:rPr>
            </w:pPr>
            <w:r w:rsidRPr="00EB6B3D">
              <w:rPr>
                <w:rFonts w:ascii="Times New Roman" w:hAnsi="Times New Roman" w:cs="Times New Roman"/>
                <w:sz w:val="24"/>
                <w:szCs w:val="24"/>
                <w:lang w:eastAsia="en-US"/>
              </w:rPr>
              <w:t>С другими членами семьи</w:t>
            </w:r>
          </w:p>
        </w:tc>
        <w:tc>
          <w:tcPr>
            <w:tcW w:w="0" w:type="auto"/>
            <w:tcBorders>
              <w:top w:val="outset" w:sz="6" w:space="0" w:color="auto"/>
              <w:left w:val="outset" w:sz="6" w:space="0" w:color="auto"/>
              <w:bottom w:val="outset" w:sz="6" w:space="0" w:color="auto"/>
              <w:right w:val="outset" w:sz="6" w:space="0" w:color="auto"/>
            </w:tcBorders>
            <w:hideMark/>
          </w:tcPr>
          <w:p w:rsidR="00EB6B3D" w:rsidRPr="00EB6B3D" w:rsidRDefault="00EB6B3D">
            <w:pPr>
              <w:spacing w:after="0" w:line="360" w:lineRule="auto"/>
              <w:rPr>
                <w:rFonts w:ascii="Times New Roman" w:hAnsi="Times New Roman" w:cs="Times New Roman"/>
                <w:sz w:val="24"/>
                <w:szCs w:val="24"/>
                <w:lang w:eastAsia="en-US"/>
              </w:rPr>
            </w:pPr>
            <w:r w:rsidRPr="00EB6B3D">
              <w:rPr>
                <w:rFonts w:ascii="Times New Roman" w:hAnsi="Times New Roman" w:cs="Times New Roman"/>
                <w:sz w:val="24"/>
                <w:szCs w:val="24"/>
                <w:lang w:eastAsia="en-US"/>
              </w:rPr>
              <w:t>Правила поведения в обществе, правила этикета</w:t>
            </w:r>
          </w:p>
        </w:tc>
        <w:tc>
          <w:tcPr>
            <w:tcW w:w="0" w:type="auto"/>
            <w:tcBorders>
              <w:top w:val="outset" w:sz="6" w:space="0" w:color="auto"/>
              <w:left w:val="outset" w:sz="6" w:space="0" w:color="auto"/>
              <w:bottom w:val="outset" w:sz="6" w:space="0" w:color="auto"/>
              <w:right w:val="outset" w:sz="6" w:space="0" w:color="auto"/>
            </w:tcBorders>
            <w:hideMark/>
          </w:tcPr>
          <w:p w:rsidR="00EB6B3D" w:rsidRPr="00EB6B3D" w:rsidRDefault="00EB6B3D">
            <w:pPr>
              <w:spacing w:after="0" w:line="360" w:lineRule="auto"/>
              <w:rPr>
                <w:rFonts w:ascii="Times New Roman" w:hAnsi="Times New Roman" w:cs="Times New Roman"/>
                <w:sz w:val="24"/>
                <w:szCs w:val="24"/>
                <w:lang w:eastAsia="en-US"/>
              </w:rPr>
            </w:pPr>
            <w:r w:rsidRPr="00EB6B3D">
              <w:rPr>
                <w:rFonts w:ascii="Times New Roman" w:hAnsi="Times New Roman" w:cs="Times New Roman"/>
                <w:sz w:val="24"/>
                <w:szCs w:val="24"/>
                <w:lang w:eastAsia="en-US"/>
              </w:rPr>
              <w:t>Семейный кодекс</w:t>
            </w:r>
          </w:p>
        </w:tc>
        <w:tc>
          <w:tcPr>
            <w:tcW w:w="0" w:type="auto"/>
            <w:tcBorders>
              <w:top w:val="outset" w:sz="6" w:space="0" w:color="auto"/>
              <w:left w:val="outset" w:sz="6" w:space="0" w:color="auto"/>
              <w:bottom w:val="outset" w:sz="6" w:space="0" w:color="auto"/>
              <w:right w:val="outset" w:sz="6" w:space="0" w:color="auto"/>
            </w:tcBorders>
            <w:hideMark/>
          </w:tcPr>
          <w:p w:rsidR="00EB6B3D" w:rsidRPr="00EB6B3D" w:rsidRDefault="00EB6B3D">
            <w:pPr>
              <w:spacing w:after="0" w:line="360" w:lineRule="auto"/>
              <w:rPr>
                <w:rFonts w:ascii="Times New Roman" w:hAnsi="Times New Roman" w:cs="Times New Roman"/>
                <w:sz w:val="24"/>
                <w:szCs w:val="24"/>
                <w:lang w:eastAsia="en-US"/>
              </w:rPr>
            </w:pPr>
            <w:r w:rsidRPr="00EB6B3D">
              <w:rPr>
                <w:rFonts w:ascii="Times New Roman" w:hAnsi="Times New Roman" w:cs="Times New Roman"/>
                <w:sz w:val="24"/>
                <w:szCs w:val="24"/>
                <w:lang w:eastAsia="en-US"/>
              </w:rPr>
              <w:t>Инспектор по охране детства</w:t>
            </w:r>
          </w:p>
        </w:tc>
      </w:tr>
      <w:tr w:rsidR="00EB6B3D" w:rsidRPr="00EB6B3D" w:rsidTr="00EB6B3D">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B6B3D" w:rsidRPr="00EB6B3D" w:rsidRDefault="00EB6B3D">
            <w:pPr>
              <w:spacing w:after="0" w:line="360" w:lineRule="auto"/>
              <w:rPr>
                <w:rFonts w:ascii="Times New Roman" w:hAnsi="Times New Roman" w:cs="Times New Roman"/>
                <w:sz w:val="24"/>
                <w:szCs w:val="24"/>
                <w:lang w:eastAsia="en-US"/>
              </w:rPr>
            </w:pPr>
            <w:r w:rsidRPr="00EB6B3D">
              <w:rPr>
                <w:rFonts w:ascii="Times New Roman" w:hAnsi="Times New Roman" w:cs="Times New Roman"/>
                <w:sz w:val="24"/>
                <w:szCs w:val="24"/>
                <w:lang w:eastAsia="en-US"/>
              </w:rPr>
              <w:t>И т.д.</w:t>
            </w:r>
          </w:p>
        </w:tc>
        <w:tc>
          <w:tcPr>
            <w:tcW w:w="0" w:type="auto"/>
            <w:tcBorders>
              <w:top w:val="outset" w:sz="6" w:space="0" w:color="auto"/>
              <w:left w:val="outset" w:sz="6" w:space="0" w:color="auto"/>
              <w:bottom w:val="outset" w:sz="6" w:space="0" w:color="auto"/>
              <w:right w:val="outset" w:sz="6" w:space="0" w:color="auto"/>
            </w:tcBorders>
            <w:hideMark/>
          </w:tcPr>
          <w:p w:rsidR="00EB6B3D" w:rsidRPr="00EB6B3D" w:rsidRDefault="00EB6B3D">
            <w:pPr>
              <w:spacing w:after="0" w:line="360" w:lineRule="auto"/>
              <w:rPr>
                <w:rFonts w:ascii="Times New Roman" w:hAnsi="Times New Roman" w:cs="Times New Roman"/>
                <w:sz w:val="24"/>
                <w:szCs w:val="24"/>
                <w:lang w:eastAsia="en-US"/>
              </w:rPr>
            </w:pPr>
            <w:r w:rsidRPr="00EB6B3D">
              <w:rPr>
                <w:rFonts w:ascii="Times New Roman" w:hAnsi="Times New Roman" w:cs="Times New Roman"/>
                <w:sz w:val="24"/>
                <w:szCs w:val="24"/>
                <w:lang w:eastAsia="en-US"/>
              </w:rPr>
              <w:t> </w:t>
            </w:r>
          </w:p>
        </w:tc>
        <w:tc>
          <w:tcPr>
            <w:tcW w:w="0" w:type="auto"/>
            <w:tcBorders>
              <w:top w:val="outset" w:sz="6" w:space="0" w:color="auto"/>
              <w:left w:val="outset" w:sz="6" w:space="0" w:color="auto"/>
              <w:bottom w:val="outset" w:sz="6" w:space="0" w:color="auto"/>
              <w:right w:val="outset" w:sz="6" w:space="0" w:color="auto"/>
            </w:tcBorders>
            <w:hideMark/>
          </w:tcPr>
          <w:p w:rsidR="00EB6B3D" w:rsidRPr="00EB6B3D" w:rsidRDefault="00EB6B3D">
            <w:pPr>
              <w:spacing w:after="0" w:line="360" w:lineRule="auto"/>
              <w:rPr>
                <w:rFonts w:ascii="Times New Roman" w:hAnsi="Times New Roman" w:cs="Times New Roman"/>
                <w:sz w:val="24"/>
                <w:szCs w:val="24"/>
                <w:lang w:eastAsia="en-US"/>
              </w:rPr>
            </w:pPr>
            <w:r w:rsidRPr="00EB6B3D">
              <w:rPr>
                <w:rFonts w:ascii="Times New Roman" w:hAnsi="Times New Roman" w:cs="Times New Roman"/>
                <w:sz w:val="24"/>
                <w:szCs w:val="24"/>
                <w:lang w:eastAsia="en-US"/>
              </w:rPr>
              <w:t> </w:t>
            </w:r>
          </w:p>
        </w:tc>
        <w:tc>
          <w:tcPr>
            <w:tcW w:w="0" w:type="auto"/>
            <w:tcBorders>
              <w:top w:val="outset" w:sz="6" w:space="0" w:color="auto"/>
              <w:left w:val="outset" w:sz="6" w:space="0" w:color="auto"/>
              <w:bottom w:val="outset" w:sz="6" w:space="0" w:color="auto"/>
              <w:right w:val="outset" w:sz="6" w:space="0" w:color="auto"/>
            </w:tcBorders>
            <w:hideMark/>
          </w:tcPr>
          <w:p w:rsidR="00EB6B3D" w:rsidRPr="00EB6B3D" w:rsidRDefault="00EB6B3D">
            <w:pPr>
              <w:spacing w:after="0" w:line="360" w:lineRule="auto"/>
              <w:rPr>
                <w:rFonts w:ascii="Times New Roman" w:hAnsi="Times New Roman" w:cs="Times New Roman"/>
                <w:sz w:val="24"/>
                <w:szCs w:val="24"/>
                <w:lang w:eastAsia="en-US"/>
              </w:rPr>
            </w:pPr>
            <w:r w:rsidRPr="00EB6B3D">
              <w:rPr>
                <w:rFonts w:ascii="Times New Roman" w:hAnsi="Times New Roman" w:cs="Times New Roman"/>
                <w:sz w:val="24"/>
                <w:szCs w:val="24"/>
                <w:lang w:eastAsia="en-US"/>
              </w:rPr>
              <w:t> </w:t>
            </w:r>
          </w:p>
        </w:tc>
        <w:tc>
          <w:tcPr>
            <w:tcW w:w="0" w:type="auto"/>
            <w:tcBorders>
              <w:top w:val="outset" w:sz="6" w:space="0" w:color="auto"/>
              <w:left w:val="outset" w:sz="6" w:space="0" w:color="auto"/>
              <w:bottom w:val="outset" w:sz="6" w:space="0" w:color="auto"/>
              <w:right w:val="outset" w:sz="6" w:space="0" w:color="auto"/>
            </w:tcBorders>
            <w:hideMark/>
          </w:tcPr>
          <w:p w:rsidR="00EB6B3D" w:rsidRPr="00EB6B3D" w:rsidRDefault="00EB6B3D">
            <w:pPr>
              <w:spacing w:after="0" w:line="360" w:lineRule="auto"/>
              <w:rPr>
                <w:rFonts w:ascii="Times New Roman" w:hAnsi="Times New Roman" w:cs="Times New Roman"/>
                <w:sz w:val="24"/>
                <w:szCs w:val="24"/>
                <w:lang w:eastAsia="en-US"/>
              </w:rPr>
            </w:pPr>
            <w:r w:rsidRPr="00EB6B3D">
              <w:rPr>
                <w:rFonts w:ascii="Times New Roman" w:hAnsi="Times New Roman" w:cs="Times New Roman"/>
                <w:sz w:val="24"/>
                <w:szCs w:val="24"/>
                <w:lang w:eastAsia="en-US"/>
              </w:rPr>
              <w:t> </w:t>
            </w:r>
          </w:p>
        </w:tc>
      </w:tr>
    </w:tbl>
    <w:p w:rsidR="00EB6B3D" w:rsidRPr="00EB6B3D" w:rsidRDefault="00EB6B3D" w:rsidP="00EB6B3D">
      <w:pPr>
        <w:pStyle w:val="a9"/>
        <w:spacing w:before="0" w:beforeAutospacing="0" w:after="0" w:afterAutospacing="0" w:line="360" w:lineRule="auto"/>
        <w:ind w:firstLine="709"/>
        <w:rPr>
          <w:rStyle w:val="a8"/>
          <w:rFonts w:ascii="Times New Roman" w:hAnsi="Times New Roman"/>
          <w:b w:val="0"/>
        </w:rPr>
      </w:pPr>
    </w:p>
    <w:p w:rsidR="00EB6B3D" w:rsidRPr="00EB6B3D" w:rsidRDefault="00EB6B3D" w:rsidP="00EB6B3D">
      <w:pPr>
        <w:pStyle w:val="a9"/>
        <w:spacing w:before="0" w:beforeAutospacing="0" w:after="0" w:afterAutospacing="0" w:line="360" w:lineRule="auto"/>
        <w:ind w:firstLine="709"/>
        <w:rPr>
          <w:rFonts w:ascii="Times New Roman" w:hAnsi="Times New Roman"/>
        </w:rPr>
      </w:pPr>
      <w:r w:rsidRPr="00EB6B3D">
        <w:rPr>
          <w:rStyle w:val="a8"/>
          <w:rFonts w:ascii="Times New Roman" w:hAnsi="Times New Roman"/>
        </w:rPr>
        <w:t>2.</w:t>
      </w:r>
      <w:r w:rsidRPr="00EB6B3D">
        <w:rPr>
          <w:rStyle w:val="apple-converted-space"/>
          <w:rFonts w:ascii="Times New Roman" w:hAnsi="Times New Roman"/>
        </w:rPr>
        <w:t> </w:t>
      </w:r>
      <w:r w:rsidRPr="00EB6B3D">
        <w:rPr>
          <w:rFonts w:ascii="Times New Roman" w:hAnsi="Times New Roman"/>
        </w:rPr>
        <w:t>Класс делится на микрогруппы по 3-5 человек. Каждой группе предлагаются выдержки из правовых документов для изучения. Дается время на изучение документов. Затем представитель каждой группы озвучивает на весь класс информацию из документа (кратко).</w:t>
      </w:r>
    </w:p>
    <w:p w:rsidR="00EB6B3D" w:rsidRPr="00EB6B3D" w:rsidRDefault="00EB6B3D" w:rsidP="00EB6B3D">
      <w:pPr>
        <w:pStyle w:val="a9"/>
        <w:spacing w:before="0" w:beforeAutospacing="0" w:after="0" w:afterAutospacing="0" w:line="360" w:lineRule="auto"/>
        <w:ind w:firstLine="709"/>
        <w:rPr>
          <w:rFonts w:ascii="Times New Roman" w:hAnsi="Times New Roman"/>
        </w:rPr>
      </w:pPr>
      <w:r w:rsidRPr="00EB6B3D">
        <w:rPr>
          <w:rStyle w:val="a8"/>
          <w:rFonts w:ascii="Times New Roman" w:hAnsi="Times New Roman"/>
        </w:rPr>
        <w:t>3.</w:t>
      </w:r>
      <w:r w:rsidRPr="00EB6B3D">
        <w:rPr>
          <w:rStyle w:val="apple-converted-space"/>
          <w:rFonts w:ascii="Times New Roman" w:hAnsi="Times New Roman"/>
        </w:rPr>
        <w:t> </w:t>
      </w:r>
      <w:r w:rsidRPr="00EB6B3D">
        <w:rPr>
          <w:rFonts w:ascii="Times New Roman" w:hAnsi="Times New Roman"/>
        </w:rPr>
        <w:t>Каждой группе предлагаются ролевые ситуации взаимодействия с чиновниками (написаны на перевернутых листах). Команде необходимо инсценировать ситуацию и проиграть правильное поведение.</w:t>
      </w:r>
    </w:p>
    <w:p w:rsidR="00EB6B3D" w:rsidRPr="00EB6B3D" w:rsidRDefault="00EB6B3D" w:rsidP="00EB6B3D">
      <w:pPr>
        <w:pStyle w:val="a9"/>
        <w:spacing w:before="0" w:beforeAutospacing="0" w:after="0" w:afterAutospacing="0" w:line="360" w:lineRule="auto"/>
        <w:ind w:firstLine="709"/>
        <w:rPr>
          <w:rFonts w:ascii="Times New Roman" w:hAnsi="Times New Roman"/>
        </w:rPr>
      </w:pPr>
      <w:r w:rsidRPr="00EB6B3D">
        <w:rPr>
          <w:rFonts w:ascii="Times New Roman" w:hAnsi="Times New Roman"/>
        </w:rPr>
        <w:t>Варианты анкет по итогам проведения всех этапов классного часа.</w:t>
      </w:r>
    </w:p>
    <w:tbl>
      <w:tblPr>
        <w:tblW w:w="0" w:type="auto"/>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409"/>
        <w:gridCol w:w="6516"/>
        <w:gridCol w:w="2869"/>
      </w:tblGrid>
      <w:tr w:rsidR="00EB6B3D" w:rsidRPr="00EB6B3D" w:rsidTr="00EB6B3D">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B6B3D" w:rsidRPr="00EB6B3D" w:rsidRDefault="00EB6B3D">
            <w:pPr>
              <w:spacing w:after="0"/>
              <w:rPr>
                <w:rFonts w:ascii="Times New Roman" w:hAnsi="Times New Roman" w:cs="Times New Roman"/>
                <w:sz w:val="24"/>
                <w:szCs w:val="24"/>
                <w:lang w:eastAsia="en-US"/>
              </w:rPr>
            </w:pPr>
            <w:r w:rsidRPr="00EB6B3D">
              <w:rPr>
                <w:rFonts w:ascii="Times New Roman" w:hAnsi="Times New Roman" w:cs="Times New Roman"/>
                <w:sz w:val="24"/>
                <w:szCs w:val="24"/>
                <w:lang w:eastAsia="en-US"/>
              </w:rPr>
              <w:t>№</w:t>
            </w:r>
          </w:p>
        </w:tc>
        <w:tc>
          <w:tcPr>
            <w:tcW w:w="0" w:type="auto"/>
            <w:tcBorders>
              <w:top w:val="outset" w:sz="6" w:space="0" w:color="auto"/>
              <w:left w:val="outset" w:sz="6" w:space="0" w:color="auto"/>
              <w:bottom w:val="outset" w:sz="6" w:space="0" w:color="auto"/>
              <w:right w:val="outset" w:sz="6" w:space="0" w:color="auto"/>
            </w:tcBorders>
            <w:hideMark/>
          </w:tcPr>
          <w:p w:rsidR="00EB6B3D" w:rsidRPr="00EB6B3D" w:rsidRDefault="001C63F4">
            <w:pPr>
              <w:spacing w:after="0"/>
              <w:rPr>
                <w:rFonts w:ascii="Times New Roman" w:hAnsi="Times New Roman" w:cs="Times New Roman"/>
                <w:sz w:val="24"/>
                <w:szCs w:val="24"/>
                <w:lang w:eastAsia="en-US"/>
              </w:rPr>
            </w:pPr>
            <w:r w:rsidRPr="00EB6B3D">
              <w:rPr>
                <w:rFonts w:ascii="Times New Roman" w:hAnsi="Times New Roman" w:cs="Times New Roman"/>
                <w:sz w:val="24"/>
                <w:szCs w:val="24"/>
                <w:lang w:eastAsia="en-US"/>
              </w:rPr>
              <w:t>В</w:t>
            </w:r>
            <w:r w:rsidR="00EB6B3D" w:rsidRPr="00EB6B3D">
              <w:rPr>
                <w:rFonts w:ascii="Times New Roman" w:hAnsi="Times New Roman" w:cs="Times New Roman"/>
                <w:sz w:val="24"/>
                <w:szCs w:val="24"/>
                <w:lang w:eastAsia="en-US"/>
              </w:rPr>
              <w:t>опрос</w:t>
            </w:r>
          </w:p>
        </w:tc>
        <w:tc>
          <w:tcPr>
            <w:tcW w:w="0" w:type="auto"/>
            <w:tcBorders>
              <w:top w:val="outset" w:sz="6" w:space="0" w:color="auto"/>
              <w:left w:val="outset" w:sz="6" w:space="0" w:color="auto"/>
              <w:bottom w:val="outset" w:sz="6" w:space="0" w:color="auto"/>
              <w:right w:val="outset" w:sz="6" w:space="0" w:color="auto"/>
            </w:tcBorders>
            <w:hideMark/>
          </w:tcPr>
          <w:p w:rsidR="00EB6B3D" w:rsidRPr="00EB6B3D" w:rsidRDefault="00EB6B3D">
            <w:pPr>
              <w:spacing w:after="0"/>
              <w:rPr>
                <w:rFonts w:ascii="Times New Roman" w:hAnsi="Times New Roman" w:cs="Times New Roman"/>
                <w:sz w:val="24"/>
                <w:szCs w:val="24"/>
                <w:lang w:eastAsia="en-US"/>
              </w:rPr>
            </w:pPr>
            <w:r w:rsidRPr="00EB6B3D">
              <w:rPr>
                <w:rFonts w:ascii="Times New Roman" w:hAnsi="Times New Roman" w:cs="Times New Roman"/>
                <w:sz w:val="24"/>
                <w:szCs w:val="24"/>
                <w:lang w:eastAsia="en-US"/>
              </w:rPr>
              <w:t>Варианты ответов</w:t>
            </w:r>
          </w:p>
        </w:tc>
      </w:tr>
      <w:tr w:rsidR="00EB6B3D" w:rsidRPr="00EB6B3D" w:rsidTr="00EB6B3D">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B6B3D" w:rsidRPr="00EB6B3D" w:rsidRDefault="00EB6B3D">
            <w:pPr>
              <w:spacing w:after="0"/>
              <w:rPr>
                <w:rFonts w:ascii="Times New Roman" w:hAnsi="Times New Roman" w:cs="Times New Roman"/>
                <w:sz w:val="24"/>
                <w:szCs w:val="24"/>
                <w:lang w:eastAsia="en-US"/>
              </w:rPr>
            </w:pPr>
            <w:r w:rsidRPr="00EB6B3D">
              <w:rPr>
                <w:rFonts w:ascii="Times New Roman" w:hAnsi="Times New Roman" w:cs="Times New Roman"/>
                <w:sz w:val="24"/>
                <w:szCs w:val="24"/>
                <w:lang w:eastAsia="en-US"/>
              </w:rPr>
              <w:t>1</w:t>
            </w:r>
          </w:p>
        </w:tc>
        <w:tc>
          <w:tcPr>
            <w:tcW w:w="0" w:type="auto"/>
            <w:tcBorders>
              <w:top w:val="outset" w:sz="6" w:space="0" w:color="auto"/>
              <w:left w:val="outset" w:sz="6" w:space="0" w:color="auto"/>
              <w:bottom w:val="outset" w:sz="6" w:space="0" w:color="auto"/>
              <w:right w:val="outset" w:sz="6" w:space="0" w:color="auto"/>
            </w:tcBorders>
            <w:hideMark/>
          </w:tcPr>
          <w:p w:rsidR="00EB6B3D" w:rsidRPr="00EB6B3D" w:rsidRDefault="00EB6B3D">
            <w:pPr>
              <w:spacing w:after="0"/>
              <w:rPr>
                <w:rFonts w:ascii="Times New Roman" w:hAnsi="Times New Roman" w:cs="Times New Roman"/>
                <w:sz w:val="24"/>
                <w:szCs w:val="24"/>
                <w:lang w:eastAsia="en-US"/>
              </w:rPr>
            </w:pPr>
            <w:r w:rsidRPr="00EB6B3D">
              <w:rPr>
                <w:rFonts w:ascii="Times New Roman" w:hAnsi="Times New Roman" w:cs="Times New Roman"/>
                <w:sz w:val="24"/>
                <w:szCs w:val="24"/>
                <w:lang w:eastAsia="en-US"/>
              </w:rPr>
              <w:t>Полезна ли встреча и общение с представителями правозащитных служб?</w:t>
            </w:r>
          </w:p>
        </w:tc>
        <w:tc>
          <w:tcPr>
            <w:tcW w:w="0" w:type="auto"/>
            <w:tcBorders>
              <w:top w:val="outset" w:sz="6" w:space="0" w:color="auto"/>
              <w:left w:val="outset" w:sz="6" w:space="0" w:color="auto"/>
              <w:bottom w:val="outset" w:sz="6" w:space="0" w:color="auto"/>
              <w:right w:val="outset" w:sz="6" w:space="0" w:color="auto"/>
            </w:tcBorders>
            <w:hideMark/>
          </w:tcPr>
          <w:p w:rsidR="00EB6B3D" w:rsidRPr="00EB6B3D" w:rsidRDefault="00EB6B3D">
            <w:pPr>
              <w:spacing w:after="0"/>
              <w:rPr>
                <w:rFonts w:ascii="Times New Roman" w:hAnsi="Times New Roman" w:cs="Times New Roman"/>
                <w:sz w:val="24"/>
                <w:szCs w:val="24"/>
                <w:lang w:eastAsia="en-US"/>
              </w:rPr>
            </w:pPr>
            <w:r w:rsidRPr="00EB6B3D">
              <w:rPr>
                <w:rFonts w:ascii="Times New Roman" w:hAnsi="Times New Roman" w:cs="Times New Roman"/>
                <w:sz w:val="24"/>
                <w:szCs w:val="24"/>
                <w:lang w:eastAsia="en-US"/>
              </w:rPr>
              <w:t>1.Да</w:t>
            </w:r>
            <w:r w:rsidRPr="00EB6B3D">
              <w:rPr>
                <w:rFonts w:ascii="Times New Roman" w:hAnsi="Times New Roman" w:cs="Times New Roman"/>
                <w:sz w:val="24"/>
                <w:szCs w:val="24"/>
                <w:lang w:eastAsia="en-US"/>
              </w:rPr>
              <w:br/>
              <w:t>2.Нет</w:t>
            </w:r>
            <w:r w:rsidRPr="00EB6B3D">
              <w:rPr>
                <w:rFonts w:ascii="Times New Roman" w:hAnsi="Times New Roman" w:cs="Times New Roman"/>
                <w:sz w:val="24"/>
                <w:szCs w:val="24"/>
                <w:lang w:eastAsia="en-US"/>
              </w:rPr>
              <w:br/>
              <w:t>3.не знаю</w:t>
            </w:r>
          </w:p>
        </w:tc>
      </w:tr>
      <w:tr w:rsidR="00EB6B3D" w:rsidRPr="00EB6B3D" w:rsidTr="00EB6B3D">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B6B3D" w:rsidRPr="00EB6B3D" w:rsidRDefault="00EB6B3D">
            <w:pPr>
              <w:spacing w:after="0"/>
              <w:rPr>
                <w:rFonts w:ascii="Times New Roman" w:hAnsi="Times New Roman" w:cs="Times New Roman"/>
                <w:sz w:val="24"/>
                <w:szCs w:val="24"/>
                <w:lang w:eastAsia="en-US"/>
              </w:rPr>
            </w:pPr>
            <w:r w:rsidRPr="00EB6B3D">
              <w:rPr>
                <w:rFonts w:ascii="Times New Roman" w:hAnsi="Times New Roman" w:cs="Times New Roman"/>
                <w:sz w:val="24"/>
                <w:szCs w:val="24"/>
                <w:lang w:eastAsia="en-US"/>
              </w:rPr>
              <w:t>2</w:t>
            </w:r>
          </w:p>
        </w:tc>
        <w:tc>
          <w:tcPr>
            <w:tcW w:w="0" w:type="auto"/>
            <w:tcBorders>
              <w:top w:val="outset" w:sz="6" w:space="0" w:color="auto"/>
              <w:left w:val="outset" w:sz="6" w:space="0" w:color="auto"/>
              <w:bottom w:val="outset" w:sz="6" w:space="0" w:color="auto"/>
              <w:right w:val="outset" w:sz="6" w:space="0" w:color="auto"/>
            </w:tcBorders>
            <w:hideMark/>
          </w:tcPr>
          <w:p w:rsidR="00EB6B3D" w:rsidRPr="00EB6B3D" w:rsidRDefault="00EB6B3D">
            <w:pPr>
              <w:spacing w:after="0"/>
              <w:rPr>
                <w:rFonts w:ascii="Times New Roman" w:hAnsi="Times New Roman" w:cs="Times New Roman"/>
                <w:sz w:val="24"/>
                <w:szCs w:val="24"/>
                <w:lang w:eastAsia="en-US"/>
              </w:rPr>
            </w:pPr>
            <w:r w:rsidRPr="00EB6B3D">
              <w:rPr>
                <w:rFonts w:ascii="Times New Roman" w:hAnsi="Times New Roman" w:cs="Times New Roman"/>
                <w:sz w:val="24"/>
                <w:szCs w:val="24"/>
                <w:lang w:eastAsia="en-US"/>
              </w:rPr>
              <w:t>Узнали ли Вы что-то новое о своих правах и обязанностях?</w:t>
            </w:r>
          </w:p>
        </w:tc>
        <w:tc>
          <w:tcPr>
            <w:tcW w:w="0" w:type="auto"/>
            <w:tcBorders>
              <w:top w:val="outset" w:sz="6" w:space="0" w:color="auto"/>
              <w:left w:val="outset" w:sz="6" w:space="0" w:color="auto"/>
              <w:bottom w:val="outset" w:sz="6" w:space="0" w:color="auto"/>
              <w:right w:val="outset" w:sz="6" w:space="0" w:color="auto"/>
            </w:tcBorders>
            <w:hideMark/>
          </w:tcPr>
          <w:p w:rsidR="00EB6B3D" w:rsidRPr="00EB6B3D" w:rsidRDefault="00EB6B3D">
            <w:pPr>
              <w:spacing w:after="0"/>
              <w:rPr>
                <w:rFonts w:ascii="Times New Roman" w:hAnsi="Times New Roman" w:cs="Times New Roman"/>
                <w:sz w:val="24"/>
                <w:szCs w:val="24"/>
                <w:lang w:eastAsia="en-US"/>
              </w:rPr>
            </w:pPr>
            <w:r w:rsidRPr="00EB6B3D">
              <w:rPr>
                <w:rFonts w:ascii="Times New Roman" w:hAnsi="Times New Roman" w:cs="Times New Roman"/>
                <w:sz w:val="24"/>
                <w:szCs w:val="24"/>
                <w:lang w:eastAsia="en-US"/>
              </w:rPr>
              <w:t>1.Да</w:t>
            </w:r>
            <w:r w:rsidRPr="00EB6B3D">
              <w:rPr>
                <w:rStyle w:val="apple-converted-space"/>
                <w:rFonts w:ascii="Times New Roman" w:hAnsi="Times New Roman" w:cs="Times New Roman"/>
                <w:sz w:val="24"/>
                <w:szCs w:val="24"/>
                <w:lang w:eastAsia="en-US"/>
              </w:rPr>
              <w:t> </w:t>
            </w:r>
            <w:r w:rsidRPr="00EB6B3D">
              <w:rPr>
                <w:rFonts w:ascii="Times New Roman" w:hAnsi="Times New Roman" w:cs="Times New Roman"/>
                <w:sz w:val="24"/>
                <w:szCs w:val="24"/>
                <w:lang w:eastAsia="en-US"/>
              </w:rPr>
              <w:br/>
              <w:t>2.Нет</w:t>
            </w:r>
            <w:r w:rsidRPr="00EB6B3D">
              <w:rPr>
                <w:rFonts w:ascii="Times New Roman" w:hAnsi="Times New Roman" w:cs="Times New Roman"/>
                <w:sz w:val="24"/>
                <w:szCs w:val="24"/>
                <w:lang w:eastAsia="en-US"/>
              </w:rPr>
              <w:br/>
              <w:t>3.Затрудняюсь ответить</w:t>
            </w:r>
          </w:p>
        </w:tc>
      </w:tr>
      <w:tr w:rsidR="00EB6B3D" w:rsidRPr="00EB6B3D" w:rsidTr="00EB6B3D">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B6B3D" w:rsidRPr="00EB6B3D" w:rsidRDefault="00EB6B3D">
            <w:pPr>
              <w:spacing w:after="0"/>
              <w:rPr>
                <w:rFonts w:ascii="Times New Roman" w:hAnsi="Times New Roman" w:cs="Times New Roman"/>
                <w:sz w:val="24"/>
                <w:szCs w:val="24"/>
                <w:lang w:eastAsia="en-US"/>
              </w:rPr>
            </w:pPr>
            <w:r w:rsidRPr="00EB6B3D">
              <w:rPr>
                <w:rFonts w:ascii="Times New Roman" w:hAnsi="Times New Roman" w:cs="Times New Roman"/>
                <w:sz w:val="24"/>
                <w:szCs w:val="24"/>
                <w:lang w:eastAsia="en-US"/>
              </w:rPr>
              <w:t>3</w:t>
            </w:r>
          </w:p>
        </w:tc>
        <w:tc>
          <w:tcPr>
            <w:tcW w:w="0" w:type="auto"/>
            <w:tcBorders>
              <w:top w:val="outset" w:sz="6" w:space="0" w:color="auto"/>
              <w:left w:val="outset" w:sz="6" w:space="0" w:color="auto"/>
              <w:bottom w:val="outset" w:sz="6" w:space="0" w:color="auto"/>
              <w:right w:val="outset" w:sz="6" w:space="0" w:color="auto"/>
            </w:tcBorders>
            <w:hideMark/>
          </w:tcPr>
          <w:p w:rsidR="00EB6B3D" w:rsidRPr="00EB6B3D" w:rsidRDefault="00EB6B3D">
            <w:pPr>
              <w:spacing w:after="0"/>
              <w:rPr>
                <w:rFonts w:ascii="Times New Roman" w:hAnsi="Times New Roman" w:cs="Times New Roman"/>
                <w:sz w:val="24"/>
                <w:szCs w:val="24"/>
                <w:lang w:eastAsia="en-US"/>
              </w:rPr>
            </w:pPr>
            <w:r w:rsidRPr="00EB6B3D">
              <w:rPr>
                <w:rFonts w:ascii="Times New Roman" w:hAnsi="Times New Roman" w:cs="Times New Roman"/>
                <w:sz w:val="24"/>
                <w:szCs w:val="24"/>
                <w:lang w:eastAsia="en-US"/>
              </w:rPr>
              <w:t>Помогут ли Вам знания механизма защиты прав подростка в решении проблемных жизненных ситуаций?</w:t>
            </w:r>
          </w:p>
        </w:tc>
        <w:tc>
          <w:tcPr>
            <w:tcW w:w="0" w:type="auto"/>
            <w:tcBorders>
              <w:top w:val="outset" w:sz="6" w:space="0" w:color="auto"/>
              <w:left w:val="outset" w:sz="6" w:space="0" w:color="auto"/>
              <w:bottom w:val="outset" w:sz="6" w:space="0" w:color="auto"/>
              <w:right w:val="outset" w:sz="6" w:space="0" w:color="auto"/>
            </w:tcBorders>
            <w:hideMark/>
          </w:tcPr>
          <w:p w:rsidR="00EB6B3D" w:rsidRPr="00EB6B3D" w:rsidRDefault="00EB6B3D">
            <w:pPr>
              <w:spacing w:after="0"/>
              <w:rPr>
                <w:rFonts w:ascii="Times New Roman" w:hAnsi="Times New Roman" w:cs="Times New Roman"/>
                <w:sz w:val="24"/>
                <w:szCs w:val="24"/>
                <w:lang w:eastAsia="en-US"/>
              </w:rPr>
            </w:pPr>
            <w:r w:rsidRPr="00EB6B3D">
              <w:rPr>
                <w:rFonts w:ascii="Times New Roman" w:hAnsi="Times New Roman" w:cs="Times New Roman"/>
                <w:sz w:val="24"/>
                <w:szCs w:val="24"/>
                <w:lang w:eastAsia="en-US"/>
              </w:rPr>
              <w:t>1.Да</w:t>
            </w:r>
            <w:r w:rsidRPr="00EB6B3D">
              <w:rPr>
                <w:rFonts w:ascii="Times New Roman" w:hAnsi="Times New Roman" w:cs="Times New Roman"/>
                <w:sz w:val="24"/>
                <w:szCs w:val="24"/>
                <w:lang w:eastAsia="en-US"/>
              </w:rPr>
              <w:br/>
              <w:t>2.Нет</w:t>
            </w:r>
            <w:r w:rsidRPr="00EB6B3D">
              <w:rPr>
                <w:rFonts w:ascii="Times New Roman" w:hAnsi="Times New Roman" w:cs="Times New Roman"/>
                <w:sz w:val="24"/>
                <w:szCs w:val="24"/>
                <w:lang w:eastAsia="en-US"/>
              </w:rPr>
              <w:br/>
              <w:t>3.Затрудняюсь ответить</w:t>
            </w:r>
          </w:p>
        </w:tc>
      </w:tr>
      <w:tr w:rsidR="00EB6B3D" w:rsidRPr="00EB6B3D" w:rsidTr="00EB6B3D">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B6B3D" w:rsidRPr="00EB6B3D" w:rsidRDefault="00EB6B3D">
            <w:pPr>
              <w:spacing w:after="0"/>
              <w:rPr>
                <w:rFonts w:ascii="Times New Roman" w:hAnsi="Times New Roman" w:cs="Times New Roman"/>
                <w:sz w:val="24"/>
                <w:szCs w:val="24"/>
                <w:lang w:eastAsia="en-US"/>
              </w:rPr>
            </w:pPr>
            <w:r w:rsidRPr="00EB6B3D">
              <w:rPr>
                <w:rFonts w:ascii="Times New Roman" w:hAnsi="Times New Roman" w:cs="Times New Roman"/>
                <w:sz w:val="24"/>
                <w:szCs w:val="24"/>
                <w:lang w:eastAsia="en-US"/>
              </w:rPr>
              <w:t>4</w:t>
            </w:r>
          </w:p>
        </w:tc>
        <w:tc>
          <w:tcPr>
            <w:tcW w:w="0" w:type="auto"/>
            <w:tcBorders>
              <w:top w:val="outset" w:sz="6" w:space="0" w:color="auto"/>
              <w:left w:val="outset" w:sz="6" w:space="0" w:color="auto"/>
              <w:bottom w:val="outset" w:sz="6" w:space="0" w:color="auto"/>
              <w:right w:val="outset" w:sz="6" w:space="0" w:color="auto"/>
            </w:tcBorders>
            <w:hideMark/>
          </w:tcPr>
          <w:p w:rsidR="00EB6B3D" w:rsidRPr="00EB6B3D" w:rsidRDefault="00EB6B3D">
            <w:pPr>
              <w:spacing w:after="0"/>
              <w:rPr>
                <w:rFonts w:ascii="Times New Roman" w:hAnsi="Times New Roman" w:cs="Times New Roman"/>
                <w:sz w:val="24"/>
                <w:szCs w:val="24"/>
                <w:lang w:eastAsia="en-US"/>
              </w:rPr>
            </w:pPr>
            <w:r w:rsidRPr="00EB6B3D">
              <w:rPr>
                <w:rFonts w:ascii="Times New Roman" w:hAnsi="Times New Roman" w:cs="Times New Roman"/>
                <w:sz w:val="24"/>
                <w:szCs w:val="24"/>
                <w:lang w:eastAsia="en-US"/>
              </w:rPr>
              <w:t>Сможете ли Вы самостоятельно составить текст заявления, доверенности и т.п.?</w:t>
            </w:r>
          </w:p>
        </w:tc>
        <w:tc>
          <w:tcPr>
            <w:tcW w:w="0" w:type="auto"/>
            <w:tcBorders>
              <w:top w:val="outset" w:sz="6" w:space="0" w:color="auto"/>
              <w:left w:val="outset" w:sz="6" w:space="0" w:color="auto"/>
              <w:bottom w:val="outset" w:sz="6" w:space="0" w:color="auto"/>
              <w:right w:val="outset" w:sz="6" w:space="0" w:color="auto"/>
            </w:tcBorders>
            <w:hideMark/>
          </w:tcPr>
          <w:p w:rsidR="00EB6B3D" w:rsidRPr="00EB6B3D" w:rsidRDefault="00EB6B3D">
            <w:pPr>
              <w:spacing w:after="0"/>
              <w:rPr>
                <w:rFonts w:ascii="Times New Roman" w:hAnsi="Times New Roman" w:cs="Times New Roman"/>
                <w:sz w:val="24"/>
                <w:szCs w:val="24"/>
                <w:lang w:eastAsia="en-US"/>
              </w:rPr>
            </w:pPr>
            <w:r w:rsidRPr="00EB6B3D">
              <w:rPr>
                <w:rFonts w:ascii="Times New Roman" w:hAnsi="Times New Roman" w:cs="Times New Roman"/>
                <w:sz w:val="24"/>
                <w:szCs w:val="24"/>
                <w:lang w:eastAsia="en-US"/>
              </w:rPr>
              <w:t>1.Да</w:t>
            </w:r>
            <w:r w:rsidRPr="00EB6B3D">
              <w:rPr>
                <w:rFonts w:ascii="Times New Roman" w:hAnsi="Times New Roman" w:cs="Times New Roman"/>
                <w:sz w:val="24"/>
                <w:szCs w:val="24"/>
                <w:lang w:eastAsia="en-US"/>
              </w:rPr>
              <w:br/>
              <w:t>2. Нет</w:t>
            </w:r>
            <w:r w:rsidRPr="00EB6B3D">
              <w:rPr>
                <w:rFonts w:ascii="Times New Roman" w:hAnsi="Times New Roman" w:cs="Times New Roman"/>
                <w:sz w:val="24"/>
                <w:szCs w:val="24"/>
                <w:lang w:eastAsia="en-US"/>
              </w:rPr>
              <w:br/>
              <w:t>3. Затрудняюсь ответить</w:t>
            </w:r>
          </w:p>
        </w:tc>
      </w:tr>
      <w:tr w:rsidR="00EB6B3D" w:rsidRPr="00EB6B3D" w:rsidTr="00EB6B3D">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B6B3D" w:rsidRPr="00EB6B3D" w:rsidRDefault="00EB6B3D">
            <w:pPr>
              <w:spacing w:after="0"/>
              <w:rPr>
                <w:rFonts w:ascii="Times New Roman" w:hAnsi="Times New Roman" w:cs="Times New Roman"/>
                <w:sz w:val="24"/>
                <w:szCs w:val="24"/>
                <w:lang w:eastAsia="en-US"/>
              </w:rPr>
            </w:pPr>
            <w:r w:rsidRPr="00EB6B3D">
              <w:rPr>
                <w:rFonts w:ascii="Times New Roman" w:hAnsi="Times New Roman" w:cs="Times New Roman"/>
                <w:sz w:val="24"/>
                <w:szCs w:val="24"/>
                <w:lang w:eastAsia="en-US"/>
              </w:rPr>
              <w:t>5</w:t>
            </w:r>
          </w:p>
        </w:tc>
        <w:tc>
          <w:tcPr>
            <w:tcW w:w="0" w:type="auto"/>
            <w:tcBorders>
              <w:top w:val="outset" w:sz="6" w:space="0" w:color="auto"/>
              <w:left w:val="outset" w:sz="6" w:space="0" w:color="auto"/>
              <w:bottom w:val="outset" w:sz="6" w:space="0" w:color="auto"/>
              <w:right w:val="outset" w:sz="6" w:space="0" w:color="auto"/>
            </w:tcBorders>
            <w:hideMark/>
          </w:tcPr>
          <w:p w:rsidR="00EB6B3D" w:rsidRPr="00EB6B3D" w:rsidRDefault="00EB6B3D">
            <w:pPr>
              <w:spacing w:after="0"/>
              <w:rPr>
                <w:rFonts w:ascii="Times New Roman" w:hAnsi="Times New Roman" w:cs="Times New Roman"/>
                <w:sz w:val="24"/>
                <w:szCs w:val="24"/>
                <w:lang w:eastAsia="en-US"/>
              </w:rPr>
            </w:pPr>
            <w:r w:rsidRPr="00EB6B3D">
              <w:rPr>
                <w:rFonts w:ascii="Times New Roman" w:hAnsi="Times New Roman" w:cs="Times New Roman"/>
                <w:sz w:val="24"/>
                <w:szCs w:val="24"/>
                <w:lang w:eastAsia="en-US"/>
              </w:rPr>
              <w:t>Надо ли продолжать работу по повышению правовой компетентности подростков?</w:t>
            </w:r>
            <w:r w:rsidRPr="00EB6B3D">
              <w:rPr>
                <w:rFonts w:ascii="Times New Roman" w:hAnsi="Times New Roman" w:cs="Times New Roman"/>
                <w:sz w:val="24"/>
                <w:szCs w:val="24"/>
                <w:lang w:eastAsia="en-US"/>
              </w:rPr>
              <w:br/>
              <w:t>Ваши предложения:</w:t>
            </w:r>
          </w:p>
        </w:tc>
        <w:tc>
          <w:tcPr>
            <w:tcW w:w="0" w:type="auto"/>
            <w:tcBorders>
              <w:top w:val="outset" w:sz="6" w:space="0" w:color="auto"/>
              <w:left w:val="outset" w:sz="6" w:space="0" w:color="auto"/>
              <w:bottom w:val="outset" w:sz="6" w:space="0" w:color="auto"/>
              <w:right w:val="outset" w:sz="6" w:space="0" w:color="auto"/>
            </w:tcBorders>
            <w:hideMark/>
          </w:tcPr>
          <w:p w:rsidR="00EB6B3D" w:rsidRPr="00EB6B3D" w:rsidRDefault="00EB6B3D">
            <w:pPr>
              <w:spacing w:after="0"/>
              <w:rPr>
                <w:rFonts w:ascii="Times New Roman" w:hAnsi="Times New Roman" w:cs="Times New Roman"/>
                <w:sz w:val="24"/>
                <w:szCs w:val="24"/>
                <w:lang w:eastAsia="en-US"/>
              </w:rPr>
            </w:pPr>
            <w:r w:rsidRPr="00EB6B3D">
              <w:rPr>
                <w:rFonts w:ascii="Times New Roman" w:hAnsi="Times New Roman" w:cs="Times New Roman"/>
                <w:sz w:val="24"/>
                <w:szCs w:val="24"/>
                <w:lang w:eastAsia="en-US"/>
              </w:rPr>
              <w:t>1.Да</w:t>
            </w:r>
            <w:r w:rsidRPr="00EB6B3D">
              <w:rPr>
                <w:rFonts w:ascii="Times New Roman" w:hAnsi="Times New Roman" w:cs="Times New Roman"/>
                <w:sz w:val="24"/>
                <w:szCs w:val="24"/>
                <w:lang w:eastAsia="en-US"/>
              </w:rPr>
              <w:br/>
              <w:t>2. Нет</w:t>
            </w:r>
            <w:r w:rsidRPr="00EB6B3D">
              <w:rPr>
                <w:rFonts w:ascii="Times New Roman" w:hAnsi="Times New Roman" w:cs="Times New Roman"/>
                <w:sz w:val="24"/>
                <w:szCs w:val="24"/>
                <w:lang w:eastAsia="en-US"/>
              </w:rPr>
              <w:br/>
              <w:t>3. Затрудняюсь ответить</w:t>
            </w:r>
          </w:p>
        </w:tc>
      </w:tr>
      <w:tr w:rsidR="00EB6B3D" w:rsidRPr="00EB6B3D" w:rsidTr="00EB6B3D">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B6B3D" w:rsidRPr="00EB6B3D" w:rsidRDefault="00EB6B3D">
            <w:pPr>
              <w:spacing w:after="0"/>
              <w:rPr>
                <w:rFonts w:ascii="Times New Roman" w:hAnsi="Times New Roman" w:cs="Times New Roman"/>
                <w:sz w:val="24"/>
                <w:szCs w:val="24"/>
                <w:lang w:eastAsia="en-US"/>
              </w:rPr>
            </w:pPr>
            <w:r w:rsidRPr="00EB6B3D">
              <w:rPr>
                <w:rFonts w:ascii="Times New Roman" w:hAnsi="Times New Roman" w:cs="Times New Roman"/>
                <w:sz w:val="24"/>
                <w:szCs w:val="24"/>
                <w:lang w:eastAsia="en-US"/>
              </w:rPr>
              <w:t>6</w:t>
            </w:r>
          </w:p>
        </w:tc>
        <w:tc>
          <w:tcPr>
            <w:tcW w:w="0" w:type="auto"/>
            <w:tcBorders>
              <w:top w:val="outset" w:sz="6" w:space="0" w:color="auto"/>
              <w:left w:val="outset" w:sz="6" w:space="0" w:color="auto"/>
              <w:bottom w:val="outset" w:sz="6" w:space="0" w:color="auto"/>
              <w:right w:val="outset" w:sz="6" w:space="0" w:color="auto"/>
            </w:tcBorders>
            <w:hideMark/>
          </w:tcPr>
          <w:p w:rsidR="00EB6B3D" w:rsidRPr="00EB6B3D" w:rsidRDefault="00EB6B3D">
            <w:pPr>
              <w:spacing w:after="0"/>
              <w:rPr>
                <w:rFonts w:ascii="Times New Roman" w:hAnsi="Times New Roman" w:cs="Times New Roman"/>
                <w:sz w:val="24"/>
                <w:szCs w:val="24"/>
                <w:lang w:eastAsia="en-US"/>
              </w:rPr>
            </w:pPr>
            <w:r w:rsidRPr="00EB6B3D">
              <w:rPr>
                <w:rFonts w:ascii="Times New Roman" w:hAnsi="Times New Roman" w:cs="Times New Roman"/>
                <w:sz w:val="24"/>
                <w:szCs w:val="24"/>
                <w:lang w:eastAsia="en-US"/>
              </w:rPr>
              <w:t>Интересна ли тебе тема защиты прав подростков?</w:t>
            </w:r>
          </w:p>
        </w:tc>
        <w:tc>
          <w:tcPr>
            <w:tcW w:w="0" w:type="auto"/>
            <w:tcBorders>
              <w:top w:val="outset" w:sz="6" w:space="0" w:color="auto"/>
              <w:left w:val="outset" w:sz="6" w:space="0" w:color="auto"/>
              <w:bottom w:val="outset" w:sz="6" w:space="0" w:color="auto"/>
              <w:right w:val="outset" w:sz="6" w:space="0" w:color="auto"/>
            </w:tcBorders>
            <w:hideMark/>
          </w:tcPr>
          <w:p w:rsidR="00EB6B3D" w:rsidRPr="00EB6B3D" w:rsidRDefault="00EB6B3D">
            <w:pPr>
              <w:spacing w:after="0"/>
              <w:rPr>
                <w:rFonts w:ascii="Times New Roman" w:hAnsi="Times New Roman" w:cs="Times New Roman"/>
                <w:sz w:val="24"/>
                <w:szCs w:val="24"/>
                <w:lang w:eastAsia="en-US"/>
              </w:rPr>
            </w:pPr>
            <w:r w:rsidRPr="00EB6B3D">
              <w:rPr>
                <w:rFonts w:ascii="Times New Roman" w:hAnsi="Times New Roman" w:cs="Times New Roman"/>
                <w:sz w:val="24"/>
                <w:szCs w:val="24"/>
                <w:lang w:eastAsia="en-US"/>
              </w:rPr>
              <w:t>1. Да</w:t>
            </w:r>
            <w:r w:rsidRPr="00EB6B3D">
              <w:rPr>
                <w:rFonts w:ascii="Times New Roman" w:hAnsi="Times New Roman" w:cs="Times New Roman"/>
                <w:sz w:val="24"/>
                <w:szCs w:val="24"/>
                <w:lang w:eastAsia="en-US"/>
              </w:rPr>
              <w:br/>
              <w:t>2. Нет</w:t>
            </w:r>
            <w:r w:rsidRPr="00EB6B3D">
              <w:rPr>
                <w:rFonts w:ascii="Times New Roman" w:hAnsi="Times New Roman" w:cs="Times New Roman"/>
                <w:sz w:val="24"/>
                <w:szCs w:val="24"/>
                <w:lang w:eastAsia="en-US"/>
              </w:rPr>
              <w:br/>
              <w:t>3. Не задумывался</w:t>
            </w:r>
          </w:p>
        </w:tc>
      </w:tr>
      <w:tr w:rsidR="00EB6B3D" w:rsidRPr="00EB6B3D" w:rsidTr="00EB6B3D">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B6B3D" w:rsidRPr="00EB6B3D" w:rsidRDefault="00EB6B3D">
            <w:pPr>
              <w:spacing w:after="0"/>
              <w:rPr>
                <w:rFonts w:ascii="Times New Roman" w:hAnsi="Times New Roman" w:cs="Times New Roman"/>
                <w:sz w:val="24"/>
                <w:szCs w:val="24"/>
                <w:lang w:eastAsia="en-US"/>
              </w:rPr>
            </w:pPr>
            <w:r w:rsidRPr="00EB6B3D">
              <w:rPr>
                <w:rFonts w:ascii="Times New Roman" w:hAnsi="Times New Roman" w:cs="Times New Roman"/>
                <w:sz w:val="24"/>
                <w:szCs w:val="24"/>
                <w:lang w:eastAsia="en-US"/>
              </w:rPr>
              <w:t>7</w:t>
            </w:r>
          </w:p>
        </w:tc>
        <w:tc>
          <w:tcPr>
            <w:tcW w:w="0" w:type="auto"/>
            <w:tcBorders>
              <w:top w:val="outset" w:sz="6" w:space="0" w:color="auto"/>
              <w:left w:val="outset" w:sz="6" w:space="0" w:color="auto"/>
              <w:bottom w:val="outset" w:sz="6" w:space="0" w:color="auto"/>
              <w:right w:val="outset" w:sz="6" w:space="0" w:color="auto"/>
            </w:tcBorders>
            <w:hideMark/>
          </w:tcPr>
          <w:p w:rsidR="00EB6B3D" w:rsidRPr="00EB6B3D" w:rsidRDefault="00EB6B3D">
            <w:pPr>
              <w:spacing w:after="0"/>
              <w:rPr>
                <w:rFonts w:ascii="Times New Roman" w:hAnsi="Times New Roman" w:cs="Times New Roman"/>
                <w:sz w:val="24"/>
                <w:szCs w:val="24"/>
                <w:lang w:eastAsia="en-US"/>
              </w:rPr>
            </w:pPr>
            <w:r w:rsidRPr="00EB6B3D">
              <w:rPr>
                <w:rFonts w:ascii="Times New Roman" w:hAnsi="Times New Roman" w:cs="Times New Roman"/>
                <w:sz w:val="24"/>
                <w:szCs w:val="24"/>
                <w:lang w:eastAsia="en-US"/>
              </w:rPr>
              <w:t>Приходилось ли тебе сталкиваться с проблемой нарушения прав?</w:t>
            </w:r>
          </w:p>
        </w:tc>
        <w:tc>
          <w:tcPr>
            <w:tcW w:w="0" w:type="auto"/>
            <w:tcBorders>
              <w:top w:val="outset" w:sz="6" w:space="0" w:color="auto"/>
              <w:left w:val="outset" w:sz="6" w:space="0" w:color="auto"/>
              <w:bottom w:val="outset" w:sz="6" w:space="0" w:color="auto"/>
              <w:right w:val="outset" w:sz="6" w:space="0" w:color="auto"/>
            </w:tcBorders>
            <w:hideMark/>
          </w:tcPr>
          <w:p w:rsidR="00EB6B3D" w:rsidRPr="00EB6B3D" w:rsidRDefault="00EB6B3D">
            <w:pPr>
              <w:spacing w:after="0"/>
              <w:rPr>
                <w:rFonts w:ascii="Times New Roman" w:hAnsi="Times New Roman" w:cs="Times New Roman"/>
                <w:sz w:val="24"/>
                <w:szCs w:val="24"/>
                <w:lang w:eastAsia="en-US"/>
              </w:rPr>
            </w:pPr>
            <w:r w:rsidRPr="00EB6B3D">
              <w:rPr>
                <w:rFonts w:ascii="Times New Roman" w:hAnsi="Times New Roman" w:cs="Times New Roman"/>
                <w:sz w:val="24"/>
                <w:szCs w:val="24"/>
                <w:lang w:eastAsia="en-US"/>
              </w:rPr>
              <w:t>1. Да</w:t>
            </w:r>
            <w:r w:rsidRPr="00EB6B3D">
              <w:rPr>
                <w:rStyle w:val="apple-converted-space"/>
                <w:rFonts w:ascii="Times New Roman" w:hAnsi="Times New Roman" w:cs="Times New Roman"/>
                <w:sz w:val="24"/>
                <w:szCs w:val="24"/>
                <w:lang w:eastAsia="en-US"/>
              </w:rPr>
              <w:t> </w:t>
            </w:r>
            <w:r w:rsidRPr="00EB6B3D">
              <w:rPr>
                <w:rFonts w:ascii="Times New Roman" w:hAnsi="Times New Roman" w:cs="Times New Roman"/>
                <w:sz w:val="24"/>
                <w:szCs w:val="24"/>
                <w:lang w:eastAsia="en-US"/>
              </w:rPr>
              <w:br/>
              <w:t>2. Нет</w:t>
            </w:r>
            <w:r w:rsidRPr="00EB6B3D">
              <w:rPr>
                <w:rFonts w:ascii="Times New Roman" w:hAnsi="Times New Roman" w:cs="Times New Roman"/>
                <w:sz w:val="24"/>
                <w:szCs w:val="24"/>
                <w:lang w:eastAsia="en-US"/>
              </w:rPr>
              <w:br/>
              <w:t>3. Затрудняюсь ответить</w:t>
            </w:r>
          </w:p>
        </w:tc>
      </w:tr>
      <w:tr w:rsidR="00EB6B3D" w:rsidRPr="00EB6B3D" w:rsidTr="00EB6B3D">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B6B3D" w:rsidRPr="00EB6B3D" w:rsidRDefault="00EB6B3D">
            <w:pPr>
              <w:spacing w:after="0"/>
              <w:rPr>
                <w:rFonts w:ascii="Times New Roman" w:hAnsi="Times New Roman" w:cs="Times New Roman"/>
                <w:sz w:val="24"/>
                <w:szCs w:val="24"/>
                <w:lang w:eastAsia="en-US"/>
              </w:rPr>
            </w:pPr>
            <w:r w:rsidRPr="00EB6B3D">
              <w:rPr>
                <w:rFonts w:ascii="Times New Roman" w:hAnsi="Times New Roman" w:cs="Times New Roman"/>
                <w:sz w:val="24"/>
                <w:szCs w:val="24"/>
                <w:lang w:eastAsia="en-US"/>
              </w:rPr>
              <w:t>8</w:t>
            </w:r>
          </w:p>
        </w:tc>
        <w:tc>
          <w:tcPr>
            <w:tcW w:w="0" w:type="auto"/>
            <w:tcBorders>
              <w:top w:val="outset" w:sz="6" w:space="0" w:color="auto"/>
              <w:left w:val="outset" w:sz="6" w:space="0" w:color="auto"/>
              <w:bottom w:val="outset" w:sz="6" w:space="0" w:color="auto"/>
              <w:right w:val="outset" w:sz="6" w:space="0" w:color="auto"/>
            </w:tcBorders>
            <w:hideMark/>
          </w:tcPr>
          <w:p w:rsidR="00EB6B3D" w:rsidRPr="00EB6B3D" w:rsidRDefault="00EB6B3D">
            <w:pPr>
              <w:spacing w:after="0"/>
              <w:rPr>
                <w:rFonts w:ascii="Times New Roman" w:hAnsi="Times New Roman" w:cs="Times New Roman"/>
                <w:sz w:val="24"/>
                <w:szCs w:val="24"/>
                <w:lang w:eastAsia="en-US"/>
              </w:rPr>
            </w:pPr>
            <w:r w:rsidRPr="00EB6B3D">
              <w:rPr>
                <w:rFonts w:ascii="Times New Roman" w:hAnsi="Times New Roman" w:cs="Times New Roman"/>
                <w:sz w:val="24"/>
                <w:szCs w:val="24"/>
                <w:lang w:eastAsia="en-US"/>
              </w:rPr>
              <w:t>Сможешь ли ты воспользоваться ею?</w:t>
            </w:r>
          </w:p>
        </w:tc>
        <w:tc>
          <w:tcPr>
            <w:tcW w:w="0" w:type="auto"/>
            <w:tcBorders>
              <w:top w:val="outset" w:sz="6" w:space="0" w:color="auto"/>
              <w:left w:val="outset" w:sz="6" w:space="0" w:color="auto"/>
              <w:bottom w:val="outset" w:sz="6" w:space="0" w:color="auto"/>
              <w:right w:val="outset" w:sz="6" w:space="0" w:color="auto"/>
            </w:tcBorders>
            <w:hideMark/>
          </w:tcPr>
          <w:p w:rsidR="00EB6B3D" w:rsidRPr="00EB6B3D" w:rsidRDefault="00EB6B3D">
            <w:pPr>
              <w:spacing w:after="0"/>
              <w:rPr>
                <w:rFonts w:ascii="Times New Roman" w:hAnsi="Times New Roman" w:cs="Times New Roman"/>
                <w:sz w:val="24"/>
                <w:szCs w:val="24"/>
                <w:lang w:eastAsia="en-US"/>
              </w:rPr>
            </w:pPr>
            <w:r w:rsidRPr="00EB6B3D">
              <w:rPr>
                <w:rFonts w:ascii="Times New Roman" w:hAnsi="Times New Roman" w:cs="Times New Roman"/>
                <w:sz w:val="24"/>
                <w:szCs w:val="24"/>
                <w:lang w:eastAsia="en-US"/>
              </w:rPr>
              <w:t>1. Думаю, что смогу</w:t>
            </w:r>
            <w:r w:rsidRPr="00EB6B3D">
              <w:rPr>
                <w:rStyle w:val="apple-converted-space"/>
                <w:rFonts w:ascii="Times New Roman" w:hAnsi="Times New Roman" w:cs="Times New Roman"/>
                <w:sz w:val="24"/>
                <w:szCs w:val="24"/>
                <w:lang w:eastAsia="en-US"/>
              </w:rPr>
              <w:t> </w:t>
            </w:r>
            <w:r w:rsidRPr="00EB6B3D">
              <w:rPr>
                <w:rFonts w:ascii="Times New Roman" w:hAnsi="Times New Roman" w:cs="Times New Roman"/>
                <w:sz w:val="24"/>
                <w:szCs w:val="24"/>
                <w:lang w:eastAsia="en-US"/>
              </w:rPr>
              <w:br/>
              <w:t>2. Наверное, нет</w:t>
            </w:r>
            <w:r w:rsidRPr="00EB6B3D">
              <w:rPr>
                <w:rFonts w:ascii="Times New Roman" w:hAnsi="Times New Roman" w:cs="Times New Roman"/>
                <w:sz w:val="24"/>
                <w:szCs w:val="24"/>
                <w:lang w:eastAsia="en-US"/>
              </w:rPr>
              <w:br/>
              <w:t>3. Затрудняюсь ответить</w:t>
            </w:r>
          </w:p>
        </w:tc>
      </w:tr>
      <w:tr w:rsidR="00EB6B3D" w:rsidRPr="00EB6B3D" w:rsidTr="00EB6B3D">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B6B3D" w:rsidRPr="00EB6B3D" w:rsidRDefault="00EB6B3D">
            <w:pPr>
              <w:spacing w:after="0"/>
              <w:rPr>
                <w:rFonts w:ascii="Times New Roman" w:hAnsi="Times New Roman" w:cs="Times New Roman"/>
                <w:sz w:val="24"/>
                <w:szCs w:val="24"/>
                <w:lang w:eastAsia="en-US"/>
              </w:rPr>
            </w:pPr>
            <w:r w:rsidRPr="00EB6B3D">
              <w:rPr>
                <w:rFonts w:ascii="Times New Roman" w:hAnsi="Times New Roman" w:cs="Times New Roman"/>
                <w:sz w:val="24"/>
                <w:szCs w:val="24"/>
                <w:lang w:eastAsia="en-US"/>
              </w:rPr>
              <w:t>9</w:t>
            </w:r>
          </w:p>
        </w:tc>
        <w:tc>
          <w:tcPr>
            <w:tcW w:w="0" w:type="auto"/>
            <w:tcBorders>
              <w:top w:val="outset" w:sz="6" w:space="0" w:color="auto"/>
              <w:left w:val="outset" w:sz="6" w:space="0" w:color="auto"/>
              <w:bottom w:val="outset" w:sz="6" w:space="0" w:color="auto"/>
              <w:right w:val="outset" w:sz="6" w:space="0" w:color="auto"/>
            </w:tcBorders>
            <w:hideMark/>
          </w:tcPr>
          <w:p w:rsidR="00EB6B3D" w:rsidRPr="00EB6B3D" w:rsidRDefault="00EB6B3D">
            <w:pPr>
              <w:spacing w:after="0"/>
              <w:rPr>
                <w:rFonts w:ascii="Times New Roman" w:hAnsi="Times New Roman" w:cs="Times New Roman"/>
                <w:sz w:val="24"/>
                <w:szCs w:val="24"/>
                <w:lang w:eastAsia="en-US"/>
              </w:rPr>
            </w:pPr>
            <w:r w:rsidRPr="00EB6B3D">
              <w:rPr>
                <w:rFonts w:ascii="Times New Roman" w:hAnsi="Times New Roman" w:cs="Times New Roman"/>
                <w:sz w:val="24"/>
                <w:szCs w:val="24"/>
                <w:lang w:eastAsia="en-US"/>
              </w:rPr>
              <w:t>Если в твоем присутствии нарушили права подростка, твои действия:</w:t>
            </w:r>
          </w:p>
        </w:tc>
        <w:tc>
          <w:tcPr>
            <w:tcW w:w="0" w:type="auto"/>
            <w:tcBorders>
              <w:top w:val="outset" w:sz="6" w:space="0" w:color="auto"/>
              <w:left w:val="outset" w:sz="6" w:space="0" w:color="auto"/>
              <w:bottom w:val="outset" w:sz="6" w:space="0" w:color="auto"/>
              <w:right w:val="outset" w:sz="6" w:space="0" w:color="auto"/>
            </w:tcBorders>
            <w:hideMark/>
          </w:tcPr>
          <w:p w:rsidR="00EB6B3D" w:rsidRPr="00EB6B3D" w:rsidRDefault="00EB6B3D">
            <w:pPr>
              <w:spacing w:after="0"/>
              <w:rPr>
                <w:rFonts w:ascii="Times New Roman" w:hAnsi="Times New Roman" w:cs="Times New Roman"/>
                <w:sz w:val="24"/>
                <w:szCs w:val="24"/>
                <w:lang w:eastAsia="en-US"/>
              </w:rPr>
            </w:pPr>
            <w:r w:rsidRPr="00EB6B3D">
              <w:rPr>
                <w:rFonts w:ascii="Times New Roman" w:hAnsi="Times New Roman" w:cs="Times New Roman"/>
                <w:sz w:val="24"/>
                <w:szCs w:val="24"/>
                <w:lang w:eastAsia="en-US"/>
              </w:rPr>
              <w:t>1. Пройду мимо, меня это не касается</w:t>
            </w:r>
            <w:r w:rsidRPr="00EB6B3D">
              <w:rPr>
                <w:rFonts w:ascii="Times New Roman" w:hAnsi="Times New Roman" w:cs="Times New Roman"/>
                <w:sz w:val="24"/>
                <w:szCs w:val="24"/>
                <w:lang w:eastAsia="en-US"/>
              </w:rPr>
              <w:br/>
            </w:r>
            <w:r w:rsidRPr="00EB6B3D">
              <w:rPr>
                <w:rFonts w:ascii="Times New Roman" w:hAnsi="Times New Roman" w:cs="Times New Roman"/>
                <w:sz w:val="24"/>
                <w:szCs w:val="24"/>
                <w:lang w:eastAsia="en-US"/>
              </w:rPr>
              <w:lastRenderedPageBreak/>
              <w:t>2. Посоветую как защитить права</w:t>
            </w:r>
            <w:r w:rsidRPr="00EB6B3D">
              <w:rPr>
                <w:rFonts w:ascii="Times New Roman" w:hAnsi="Times New Roman" w:cs="Times New Roman"/>
                <w:sz w:val="24"/>
                <w:szCs w:val="24"/>
                <w:lang w:eastAsia="en-US"/>
              </w:rPr>
              <w:br/>
              <w:t>3. Я не знаю, как помочь.</w:t>
            </w:r>
          </w:p>
        </w:tc>
      </w:tr>
    </w:tbl>
    <w:p w:rsidR="00EB6B3D" w:rsidRPr="00EB6B3D" w:rsidRDefault="00EB6B3D" w:rsidP="00EB6B3D">
      <w:pPr>
        <w:pStyle w:val="a9"/>
        <w:spacing w:before="0" w:beforeAutospacing="0" w:after="0" w:afterAutospacing="0"/>
        <w:rPr>
          <w:rFonts w:ascii="Times New Roman" w:hAnsi="Times New Roman"/>
        </w:rPr>
      </w:pPr>
    </w:p>
    <w:p w:rsidR="00EB6B3D" w:rsidRPr="00EB6B3D" w:rsidRDefault="00EB6B3D" w:rsidP="00DE4039">
      <w:pPr>
        <w:pStyle w:val="a9"/>
        <w:spacing w:before="0" w:beforeAutospacing="0" w:after="0" w:afterAutospacing="0" w:line="360" w:lineRule="auto"/>
        <w:ind w:firstLine="709"/>
        <w:rPr>
          <w:rFonts w:ascii="Times New Roman" w:hAnsi="Times New Roman"/>
        </w:rPr>
      </w:pPr>
      <w:r w:rsidRPr="00EB6B3D">
        <w:rPr>
          <w:rFonts w:ascii="Times New Roman" w:hAnsi="Times New Roman"/>
        </w:rPr>
        <w:t>Итоговый вых</w:t>
      </w:r>
      <w:r w:rsidR="00DE4039">
        <w:rPr>
          <w:rFonts w:ascii="Times New Roman" w:hAnsi="Times New Roman"/>
        </w:rPr>
        <w:t>од.</w:t>
      </w:r>
    </w:p>
    <w:p w:rsidR="00EB6B3D" w:rsidRPr="000D649A" w:rsidRDefault="00DE4039" w:rsidP="00DE4039">
      <w:pPr>
        <w:pStyle w:val="1"/>
        <w:spacing w:before="0" w:line="360" w:lineRule="auto"/>
        <w:jc w:val="both"/>
        <w:rPr>
          <w:b w:val="0"/>
          <w:sz w:val="24"/>
          <w:szCs w:val="24"/>
        </w:rPr>
      </w:pPr>
      <w:r w:rsidRPr="000D649A">
        <w:rPr>
          <w:b w:val="0"/>
          <w:sz w:val="24"/>
          <w:szCs w:val="24"/>
        </w:rPr>
        <w:t xml:space="preserve">           </w:t>
      </w:r>
      <w:r w:rsidR="00EB6B3D" w:rsidRPr="000D649A">
        <w:rPr>
          <w:b w:val="0"/>
          <w:sz w:val="24"/>
          <w:szCs w:val="24"/>
        </w:rPr>
        <w:t xml:space="preserve">Таким образом, подводя итог, можно отметить, в мировом сообществе сегодня происходят процессы, которые связаны с изменением представлений о сущности и целях образования. Эти процессы вызывают к жизни потребность в поиске иных подходов к организации учебно-воспитательного процесса, способных обеспечить возможность саморазвития и самореализации личности. Современное общество, как никогда, нуждается в активном, творческом человеке, внутренне свободном и умеющем жить в условиях свободы, сориентированном на общечеловеческие ценности и осознающем свою самоценность, уникальность и ощущающем взаимосвязь с миром в целом. </w:t>
      </w:r>
    </w:p>
    <w:p w:rsidR="00EB6B3D" w:rsidRPr="00EB6B3D" w:rsidRDefault="00EB6B3D" w:rsidP="00EB6B3D">
      <w:pPr>
        <w:spacing w:after="0" w:line="360" w:lineRule="auto"/>
        <w:ind w:firstLine="709"/>
        <w:jc w:val="both"/>
        <w:rPr>
          <w:rFonts w:ascii="Times New Roman" w:hAnsi="Times New Roman" w:cs="Times New Roman"/>
          <w:sz w:val="24"/>
          <w:szCs w:val="24"/>
        </w:rPr>
      </w:pPr>
      <w:r w:rsidRPr="00EB6B3D">
        <w:rPr>
          <w:rFonts w:ascii="Times New Roman" w:hAnsi="Times New Roman" w:cs="Times New Roman"/>
          <w:sz w:val="24"/>
          <w:szCs w:val="24"/>
        </w:rPr>
        <w:t xml:space="preserve">В свете сказанного наблюдается огромный незадействованный потенциал теории и практики нового, альтернативного обучения и воспитания. Самоценность личности, самоценность детства, свобода и свободоспособность, природосообразность воспитания и развития человека как такового – именно эти идеи педагогики свободы жизненны и актуальны, несмотря на всю сложность их реализации. </w:t>
      </w:r>
    </w:p>
    <w:p w:rsidR="00EB6B3D" w:rsidRPr="00EB6B3D" w:rsidRDefault="00EB6B3D" w:rsidP="00EB6B3D">
      <w:pPr>
        <w:spacing w:after="0" w:line="360" w:lineRule="auto"/>
        <w:ind w:firstLine="709"/>
        <w:jc w:val="both"/>
        <w:rPr>
          <w:rFonts w:ascii="Times New Roman" w:hAnsi="Times New Roman" w:cs="Times New Roman"/>
          <w:sz w:val="24"/>
          <w:szCs w:val="24"/>
        </w:rPr>
      </w:pPr>
      <w:r w:rsidRPr="00EB6B3D">
        <w:rPr>
          <w:rFonts w:ascii="Times New Roman" w:hAnsi="Times New Roman" w:cs="Times New Roman"/>
          <w:sz w:val="24"/>
          <w:szCs w:val="24"/>
        </w:rPr>
        <w:t xml:space="preserve">Действительность такова, что в связи с кризисными явлениями переходного периода возникают острые противоречия между процессом саморазвития личности и системой традиционного обучения; между потребностью развития творческих способностей индивида и снижением общей культуры; наличием интеллектуальных потенций молодежи и их невостребованностью обществом; общим ростом развития общества и консерватизмом подходов в воспитании. Данные противоречия и многие другие можно, как нам представляется, разрешить посредством использования нетрадиционных форм урока, а также игровой технологии обучения.   </w:t>
      </w:r>
    </w:p>
    <w:p w:rsidR="00EB6B3D" w:rsidRPr="00EB6B3D" w:rsidRDefault="00EB6B3D" w:rsidP="005F562F">
      <w:pPr>
        <w:pStyle w:val="1"/>
        <w:spacing w:before="0" w:line="360" w:lineRule="auto"/>
        <w:rPr>
          <w:sz w:val="24"/>
          <w:szCs w:val="24"/>
        </w:rPr>
      </w:pPr>
      <w:bookmarkStart w:id="68" w:name="_Toc315389731"/>
      <w:bookmarkStart w:id="69" w:name="_Toc315389784"/>
      <w:r w:rsidRPr="00EB6B3D">
        <w:rPr>
          <w:sz w:val="24"/>
          <w:szCs w:val="24"/>
        </w:rPr>
        <w:t>Список используемых источников</w:t>
      </w:r>
      <w:bookmarkEnd w:id="68"/>
      <w:bookmarkEnd w:id="69"/>
    </w:p>
    <w:p w:rsidR="00EB6B3D" w:rsidRPr="00EB6B3D" w:rsidRDefault="00EB6B3D" w:rsidP="00EB6B3D">
      <w:pPr>
        <w:pStyle w:val="af8"/>
        <w:numPr>
          <w:ilvl w:val="1"/>
          <w:numId w:val="40"/>
        </w:numPr>
        <w:spacing w:line="360" w:lineRule="auto"/>
        <w:ind w:left="0" w:firstLine="709"/>
        <w:rPr>
          <w:sz w:val="24"/>
          <w:szCs w:val="24"/>
        </w:rPr>
      </w:pPr>
      <w:r w:rsidRPr="00EB6B3D">
        <w:rPr>
          <w:sz w:val="24"/>
          <w:szCs w:val="24"/>
        </w:rPr>
        <w:t xml:space="preserve">Борзова Л.П. Игры на уроке истории. - М.: </w:t>
      </w:r>
      <w:r w:rsidRPr="00EB6B3D">
        <w:rPr>
          <w:color w:val="333333"/>
          <w:sz w:val="24"/>
          <w:szCs w:val="24"/>
        </w:rPr>
        <w:t>Владос-Пресс</w:t>
      </w:r>
      <w:r w:rsidRPr="00EB6B3D">
        <w:rPr>
          <w:sz w:val="24"/>
          <w:szCs w:val="24"/>
        </w:rPr>
        <w:t>, 2001  - 160с</w:t>
      </w:r>
    </w:p>
    <w:p w:rsidR="00EB6B3D" w:rsidRPr="00EB6B3D" w:rsidRDefault="00EB6B3D" w:rsidP="00EB6B3D">
      <w:pPr>
        <w:pStyle w:val="af8"/>
        <w:numPr>
          <w:ilvl w:val="1"/>
          <w:numId w:val="40"/>
        </w:numPr>
        <w:spacing w:line="360" w:lineRule="auto"/>
        <w:ind w:left="0" w:firstLine="709"/>
        <w:rPr>
          <w:sz w:val="24"/>
          <w:szCs w:val="24"/>
        </w:rPr>
      </w:pPr>
      <w:r w:rsidRPr="00EB6B3D">
        <w:rPr>
          <w:sz w:val="24"/>
          <w:szCs w:val="24"/>
        </w:rPr>
        <w:t xml:space="preserve">Власенков А.И. Развивающее обучение русскому языку. - </w:t>
      </w:r>
      <w:r w:rsidRPr="00EB6B3D">
        <w:rPr>
          <w:color w:val="000000"/>
          <w:sz w:val="24"/>
          <w:szCs w:val="24"/>
          <w:shd w:val="clear" w:color="auto" w:fill="FFFFFF"/>
        </w:rPr>
        <w:t>М.: Просвещение, 1983. – 208 с.</w:t>
      </w:r>
      <w:r w:rsidRPr="00EB6B3D">
        <w:rPr>
          <w:sz w:val="24"/>
          <w:szCs w:val="24"/>
        </w:rPr>
        <w:t xml:space="preserve">  </w:t>
      </w:r>
    </w:p>
    <w:p w:rsidR="00EB6B3D" w:rsidRPr="00EB6B3D" w:rsidRDefault="00EB6B3D" w:rsidP="00EB6B3D">
      <w:pPr>
        <w:pStyle w:val="af8"/>
        <w:numPr>
          <w:ilvl w:val="1"/>
          <w:numId w:val="40"/>
        </w:numPr>
        <w:spacing w:line="360" w:lineRule="auto"/>
        <w:ind w:left="0" w:firstLine="709"/>
        <w:rPr>
          <w:sz w:val="24"/>
          <w:szCs w:val="24"/>
        </w:rPr>
      </w:pPr>
      <w:r w:rsidRPr="00EB6B3D">
        <w:rPr>
          <w:sz w:val="24"/>
          <w:szCs w:val="24"/>
        </w:rPr>
        <w:t>Горбунова Л.Н., Цвелюх И.П. Поддержка профессиональных инициатив педагога в процессе повышения квалификации. - М.: Изд-во АПКиППРО, 2006 – 186с</w:t>
      </w:r>
    </w:p>
    <w:p w:rsidR="00EB6B3D" w:rsidRPr="00EB6B3D" w:rsidRDefault="00EB6B3D" w:rsidP="00EB6B3D">
      <w:pPr>
        <w:pStyle w:val="af8"/>
        <w:numPr>
          <w:ilvl w:val="1"/>
          <w:numId w:val="40"/>
        </w:numPr>
        <w:spacing w:line="360" w:lineRule="auto"/>
        <w:ind w:left="0" w:firstLine="709"/>
        <w:rPr>
          <w:sz w:val="24"/>
          <w:szCs w:val="24"/>
        </w:rPr>
      </w:pPr>
      <w:r w:rsidRPr="00EB6B3D">
        <w:rPr>
          <w:sz w:val="24"/>
          <w:szCs w:val="24"/>
        </w:rPr>
        <w:lastRenderedPageBreak/>
        <w:t xml:space="preserve">Граник Г.Г, Бондаренко С.М., Концевая Л.А. Семинар по русскому языку. – </w:t>
      </w:r>
      <w:r w:rsidRPr="00EB6B3D">
        <w:rPr>
          <w:bCs/>
          <w:color w:val="000000"/>
          <w:sz w:val="24"/>
          <w:szCs w:val="24"/>
          <w:shd w:val="clear" w:color="auto" w:fill="FFFFFF"/>
        </w:rPr>
        <w:t>М</w:t>
      </w:r>
      <w:r w:rsidRPr="00EB6B3D">
        <w:rPr>
          <w:color w:val="000000"/>
          <w:sz w:val="24"/>
          <w:szCs w:val="24"/>
          <w:shd w:val="clear" w:color="auto" w:fill="FFFFFF"/>
        </w:rPr>
        <w:t>.: Просвещение, 1991. - 222 с.</w:t>
      </w:r>
    </w:p>
    <w:p w:rsidR="00EB6B3D" w:rsidRPr="00EB6B3D" w:rsidRDefault="00EB6B3D" w:rsidP="00EB6B3D">
      <w:pPr>
        <w:pStyle w:val="af8"/>
        <w:numPr>
          <w:ilvl w:val="1"/>
          <w:numId w:val="40"/>
        </w:numPr>
        <w:spacing w:line="360" w:lineRule="auto"/>
        <w:ind w:left="0" w:firstLine="709"/>
        <w:rPr>
          <w:sz w:val="24"/>
          <w:szCs w:val="24"/>
        </w:rPr>
      </w:pPr>
      <w:r w:rsidRPr="00EB6B3D">
        <w:rPr>
          <w:sz w:val="24"/>
          <w:szCs w:val="24"/>
        </w:rPr>
        <w:t xml:space="preserve">Дайри Н.Г. Обучение истории в старших классах средней школы. - </w:t>
      </w:r>
      <w:r w:rsidRPr="00EB6B3D">
        <w:rPr>
          <w:color w:val="000000"/>
          <w:sz w:val="24"/>
          <w:szCs w:val="24"/>
          <w:shd w:val="clear" w:color="auto" w:fill="FFFFFF"/>
        </w:rPr>
        <w:t>М.: Просвещение, 1966. - 438 с.</w:t>
      </w:r>
    </w:p>
    <w:p w:rsidR="00EB6B3D" w:rsidRPr="00EB6B3D" w:rsidRDefault="00EB6B3D" w:rsidP="00EB6B3D">
      <w:pPr>
        <w:pStyle w:val="af8"/>
        <w:numPr>
          <w:ilvl w:val="1"/>
          <w:numId w:val="40"/>
        </w:numPr>
        <w:spacing w:line="360" w:lineRule="auto"/>
        <w:ind w:left="0" w:firstLine="709"/>
        <w:rPr>
          <w:sz w:val="24"/>
          <w:szCs w:val="24"/>
        </w:rPr>
      </w:pPr>
      <w:r w:rsidRPr="00EB6B3D">
        <w:rPr>
          <w:sz w:val="24"/>
          <w:szCs w:val="24"/>
        </w:rPr>
        <w:t>Информатизация общего среднего образования: Научно-методическое пособие / под ред. Д. Ш. Матроса. —  М.: Педагогическое общество России, 2004 – 384с</w:t>
      </w:r>
    </w:p>
    <w:p w:rsidR="00EB6B3D" w:rsidRPr="00EB6B3D" w:rsidRDefault="00EB6B3D" w:rsidP="00EB6B3D">
      <w:pPr>
        <w:pStyle w:val="af8"/>
        <w:numPr>
          <w:ilvl w:val="1"/>
          <w:numId w:val="40"/>
        </w:numPr>
        <w:spacing w:line="360" w:lineRule="auto"/>
        <w:ind w:left="0" w:firstLine="709"/>
        <w:rPr>
          <w:sz w:val="24"/>
          <w:szCs w:val="24"/>
        </w:rPr>
      </w:pPr>
      <w:r w:rsidRPr="00EB6B3D">
        <w:rPr>
          <w:sz w:val="24"/>
          <w:szCs w:val="24"/>
        </w:rPr>
        <w:t>Караваев А. Игровые уроки в старших классах. // Учитель. 2006, № 1, с. 3-6.</w:t>
      </w:r>
    </w:p>
    <w:p w:rsidR="00EB6B3D" w:rsidRPr="00EB6B3D" w:rsidRDefault="00EB6B3D" w:rsidP="00EB6B3D">
      <w:pPr>
        <w:pStyle w:val="af8"/>
        <w:numPr>
          <w:ilvl w:val="1"/>
          <w:numId w:val="40"/>
        </w:numPr>
        <w:spacing w:line="360" w:lineRule="auto"/>
        <w:ind w:left="0" w:firstLine="709"/>
        <w:rPr>
          <w:sz w:val="24"/>
          <w:szCs w:val="24"/>
        </w:rPr>
      </w:pPr>
      <w:r w:rsidRPr="00EB6B3D">
        <w:rPr>
          <w:sz w:val="24"/>
          <w:szCs w:val="24"/>
        </w:rPr>
        <w:t>Климкина Ю.Е. Уроки-семинары по русскому языку в старших классах. // Русский язык в школе.</w:t>
      </w:r>
      <w:r w:rsidRPr="00EB6B3D">
        <w:rPr>
          <w:snapToGrid w:val="0"/>
          <w:sz w:val="24"/>
          <w:szCs w:val="24"/>
        </w:rPr>
        <w:t xml:space="preserve"> 2001, № 4, с. 27-29</w:t>
      </w:r>
    </w:p>
    <w:p w:rsidR="00EB6B3D" w:rsidRPr="00EB6B3D" w:rsidRDefault="00EB6B3D" w:rsidP="00EB6B3D">
      <w:pPr>
        <w:pStyle w:val="af8"/>
        <w:numPr>
          <w:ilvl w:val="1"/>
          <w:numId w:val="40"/>
        </w:numPr>
        <w:spacing w:line="360" w:lineRule="auto"/>
        <w:ind w:left="0" w:firstLine="709"/>
        <w:rPr>
          <w:sz w:val="24"/>
          <w:szCs w:val="24"/>
        </w:rPr>
      </w:pPr>
      <w:r w:rsidRPr="00EB6B3D">
        <w:rPr>
          <w:sz w:val="24"/>
          <w:szCs w:val="24"/>
        </w:rPr>
        <w:t xml:space="preserve">Короткова М.В. Методика проведения игр и дискуссий на уроках истории. - </w:t>
      </w:r>
      <w:r w:rsidRPr="00EB6B3D">
        <w:rPr>
          <w:color w:val="000000"/>
          <w:sz w:val="24"/>
          <w:szCs w:val="24"/>
          <w:shd w:val="clear" w:color="auto" w:fill="FFFFFF"/>
        </w:rPr>
        <w:t>М.</w:t>
      </w:r>
      <w:proofErr w:type="gramStart"/>
      <w:r w:rsidRPr="00EB6B3D">
        <w:rPr>
          <w:color w:val="000000"/>
          <w:sz w:val="24"/>
          <w:szCs w:val="24"/>
          <w:shd w:val="clear" w:color="auto" w:fill="FFFFFF"/>
        </w:rPr>
        <w:t xml:space="preserve"> :</w:t>
      </w:r>
      <w:proofErr w:type="gramEnd"/>
      <w:r w:rsidRPr="00EB6B3D">
        <w:rPr>
          <w:color w:val="000000"/>
          <w:sz w:val="24"/>
          <w:szCs w:val="24"/>
          <w:shd w:val="clear" w:color="auto" w:fill="FFFFFF"/>
        </w:rPr>
        <w:t xml:space="preserve"> Владос-пресс, 2001. – 245 с</w:t>
      </w:r>
    </w:p>
    <w:p w:rsidR="00EB6B3D" w:rsidRPr="00EB6B3D" w:rsidRDefault="00EB6B3D" w:rsidP="00EB6B3D">
      <w:pPr>
        <w:pStyle w:val="af8"/>
        <w:numPr>
          <w:ilvl w:val="1"/>
          <w:numId w:val="40"/>
        </w:numPr>
        <w:spacing w:line="360" w:lineRule="auto"/>
        <w:ind w:left="0" w:firstLine="709"/>
        <w:rPr>
          <w:sz w:val="24"/>
          <w:szCs w:val="24"/>
        </w:rPr>
      </w:pPr>
      <w:r w:rsidRPr="00EB6B3D">
        <w:rPr>
          <w:sz w:val="24"/>
          <w:szCs w:val="24"/>
        </w:rPr>
        <w:t>Кучерук И.В. Учебные игры на уроках истории. // Преподавание истории в школе №4, 1989</w:t>
      </w:r>
    </w:p>
    <w:p w:rsidR="00EB6B3D" w:rsidRPr="00EB6B3D" w:rsidRDefault="00EB6B3D" w:rsidP="00EB6B3D">
      <w:pPr>
        <w:pStyle w:val="af8"/>
        <w:numPr>
          <w:ilvl w:val="1"/>
          <w:numId w:val="40"/>
        </w:numPr>
        <w:spacing w:line="360" w:lineRule="auto"/>
        <w:ind w:left="0" w:firstLine="709"/>
        <w:rPr>
          <w:sz w:val="24"/>
          <w:szCs w:val="24"/>
        </w:rPr>
      </w:pPr>
      <w:r w:rsidRPr="00EB6B3D">
        <w:rPr>
          <w:sz w:val="24"/>
          <w:szCs w:val="24"/>
        </w:rPr>
        <w:t>Оленев С.А., Зубович М.М.Подготовка и проведение лекционного занятия // Сибирский юридический вестник. – 2002. - №1</w:t>
      </w:r>
    </w:p>
    <w:p w:rsidR="00EB6B3D" w:rsidRDefault="00EB6B3D" w:rsidP="00EB6B3D">
      <w:pPr>
        <w:pStyle w:val="af8"/>
        <w:numPr>
          <w:ilvl w:val="1"/>
          <w:numId w:val="40"/>
        </w:numPr>
        <w:spacing w:line="360" w:lineRule="auto"/>
        <w:ind w:left="0" w:firstLine="709"/>
        <w:rPr>
          <w:sz w:val="24"/>
          <w:szCs w:val="24"/>
        </w:rPr>
      </w:pPr>
      <w:r w:rsidRPr="00EB6B3D">
        <w:rPr>
          <w:sz w:val="24"/>
          <w:szCs w:val="24"/>
        </w:rPr>
        <w:t>Развитие интереса к предмету через нестандартные уроки с использованием информационных технологий: Из опыта работы Лесковой Марии Григорьевны</w:t>
      </w:r>
      <w:proofErr w:type="gramStart"/>
      <w:r w:rsidRPr="00EB6B3D">
        <w:rPr>
          <w:sz w:val="24"/>
          <w:szCs w:val="24"/>
        </w:rPr>
        <w:t>,у</w:t>
      </w:r>
      <w:proofErr w:type="gramEnd"/>
      <w:r w:rsidRPr="00EB6B3D">
        <w:rPr>
          <w:sz w:val="24"/>
          <w:szCs w:val="24"/>
        </w:rPr>
        <w:t>чителя русского языка и литературы МОУ СОШ с. Екатерино-Никольского. – Биробиджан: ОблИУУ, 2009 – 36с</w:t>
      </w:r>
    </w:p>
    <w:p w:rsidR="005F562F" w:rsidRPr="00EB6B3D" w:rsidRDefault="005F562F" w:rsidP="005F562F">
      <w:pPr>
        <w:pStyle w:val="af8"/>
        <w:spacing w:line="360" w:lineRule="auto"/>
        <w:ind w:left="709"/>
        <w:rPr>
          <w:sz w:val="24"/>
          <w:szCs w:val="24"/>
        </w:rPr>
      </w:pPr>
    </w:p>
    <w:p w:rsidR="004563F5" w:rsidRDefault="005F562F" w:rsidP="005F562F">
      <w:pPr>
        <w:spacing w:after="0" w:line="240" w:lineRule="auto"/>
        <w:jc w:val="center"/>
        <w:rPr>
          <w:rFonts w:ascii="Times New Roman" w:eastAsiaTheme="majorEastAsia" w:hAnsi="Times New Roman" w:cs="Times New Roman"/>
          <w:b/>
          <w:sz w:val="28"/>
          <w:szCs w:val="28"/>
        </w:rPr>
      </w:pPr>
      <w:r>
        <w:rPr>
          <w:rFonts w:ascii="Times New Roman" w:eastAsiaTheme="majorEastAsia" w:hAnsi="Times New Roman" w:cs="Times New Roman"/>
          <w:b/>
          <w:sz w:val="28"/>
          <w:szCs w:val="28"/>
          <w:lang w:val="en-US"/>
        </w:rPr>
        <w:t>II</w:t>
      </w:r>
      <w:r w:rsidRPr="005F562F">
        <w:rPr>
          <w:rFonts w:ascii="Times New Roman" w:eastAsiaTheme="majorEastAsia" w:hAnsi="Times New Roman" w:cs="Times New Roman"/>
          <w:b/>
          <w:sz w:val="28"/>
          <w:szCs w:val="28"/>
        </w:rPr>
        <w:t>.</w:t>
      </w:r>
      <w:r w:rsidR="00D15280" w:rsidRPr="005F562F">
        <w:rPr>
          <w:rFonts w:ascii="Times New Roman" w:eastAsiaTheme="majorEastAsia" w:hAnsi="Times New Roman" w:cs="Times New Roman"/>
          <w:b/>
          <w:sz w:val="28"/>
          <w:szCs w:val="28"/>
        </w:rPr>
        <w:t>РАБОТА С ОДАРЕННЫМИ ДЕТЬМИ ПО ОТЕЧЕСТВЕННОЙ ИСТОРИИ</w:t>
      </w:r>
      <w:r>
        <w:rPr>
          <w:rFonts w:ascii="Times New Roman" w:eastAsiaTheme="majorEastAsia" w:hAnsi="Times New Roman" w:cs="Times New Roman"/>
          <w:b/>
          <w:sz w:val="28"/>
          <w:szCs w:val="28"/>
        </w:rPr>
        <w:t xml:space="preserve"> </w:t>
      </w:r>
      <w:r w:rsidR="00D15280" w:rsidRPr="00D15280">
        <w:rPr>
          <w:rFonts w:ascii="Times New Roman" w:eastAsiaTheme="majorEastAsia" w:hAnsi="Times New Roman" w:cs="Times New Roman"/>
          <w:b/>
          <w:sz w:val="28"/>
          <w:szCs w:val="28"/>
        </w:rPr>
        <w:t>В КОНТЕКСТЕ РЕАЛИЗАЦИИ ИСТОРИКО-КУЛЬТУРНОГО СТАНДАРТА</w:t>
      </w:r>
    </w:p>
    <w:p w:rsidR="00846B46" w:rsidRPr="00846B46" w:rsidRDefault="00846B46" w:rsidP="00846B46">
      <w:pPr>
        <w:spacing w:after="0"/>
        <w:jc w:val="center"/>
        <w:rPr>
          <w:rFonts w:ascii="Times New Roman" w:eastAsiaTheme="majorEastAsia" w:hAnsi="Times New Roman" w:cs="Times New Roman"/>
          <w:sz w:val="24"/>
          <w:szCs w:val="24"/>
          <w:lang w:val="en-US"/>
        </w:rPr>
      </w:pPr>
      <w:r w:rsidRPr="00846B46">
        <w:rPr>
          <w:rFonts w:ascii="Times New Roman" w:eastAsiaTheme="majorEastAsia" w:hAnsi="Times New Roman" w:cs="Times New Roman"/>
          <w:sz w:val="24"/>
          <w:szCs w:val="24"/>
          <w:lang w:val="en-US"/>
        </w:rPr>
        <w:t xml:space="preserve">WORKING WITH GIFTED CHILDREN ON RUSSIAN HISTORY IN THE CONTEXT OF THE HISTORICAL-CULTURAL STANDARD </w:t>
      </w:r>
    </w:p>
    <w:p w:rsidR="00846B46" w:rsidRPr="00846B46" w:rsidRDefault="00846B46" w:rsidP="00846B46">
      <w:pPr>
        <w:tabs>
          <w:tab w:val="left" w:pos="142"/>
        </w:tabs>
        <w:spacing w:after="0"/>
        <w:jc w:val="center"/>
        <w:rPr>
          <w:rFonts w:ascii="Times New Roman" w:eastAsiaTheme="majorEastAsia" w:hAnsi="Times New Roman" w:cs="Times New Roman"/>
          <w:sz w:val="24"/>
          <w:szCs w:val="24"/>
          <w:lang w:val="en-US"/>
        </w:rPr>
      </w:pPr>
      <w:r w:rsidRPr="00846B46">
        <w:rPr>
          <w:rFonts w:ascii="Times New Roman" w:eastAsiaTheme="majorEastAsia" w:hAnsi="Times New Roman" w:cs="Times New Roman"/>
          <w:sz w:val="24"/>
          <w:szCs w:val="24"/>
          <w:lang w:val="en-US"/>
        </w:rPr>
        <w:t>Tamakaev A.Ya., (Russia, Yamal-Nenets Autonomous District, Novy Urengoy)</w:t>
      </w:r>
    </w:p>
    <w:p w:rsidR="00846B46" w:rsidRPr="00846B46" w:rsidRDefault="00846B46" w:rsidP="00846B46">
      <w:pPr>
        <w:spacing w:after="0"/>
        <w:rPr>
          <w:rFonts w:ascii="Times New Roman" w:eastAsiaTheme="majorEastAsia" w:hAnsi="Times New Roman" w:cs="Times New Roman"/>
          <w:sz w:val="24"/>
          <w:szCs w:val="24"/>
          <w:lang w:val="en-US"/>
        </w:rPr>
      </w:pPr>
    </w:p>
    <w:p w:rsidR="00846B46" w:rsidRPr="00846B46" w:rsidRDefault="00846B46" w:rsidP="00846B46">
      <w:pPr>
        <w:spacing w:after="0"/>
        <w:rPr>
          <w:rFonts w:ascii="Times New Roman" w:eastAsiaTheme="majorEastAsia" w:hAnsi="Times New Roman" w:cs="Times New Roman"/>
          <w:sz w:val="24"/>
          <w:szCs w:val="24"/>
        </w:rPr>
      </w:pPr>
      <w:r w:rsidRPr="00846B46">
        <w:rPr>
          <w:rFonts w:ascii="Times New Roman" w:eastAsiaTheme="majorEastAsia" w:hAnsi="Times New Roman" w:cs="Times New Roman"/>
          <w:sz w:val="24"/>
          <w:szCs w:val="24"/>
        </w:rPr>
        <w:t>Ключевые слова: одаренность,</w:t>
      </w:r>
      <w:r w:rsidRPr="00846B46">
        <w:rPr>
          <w:rFonts w:ascii="Times New Roman" w:hAnsi="Times New Roman" w:cs="Times New Roman"/>
          <w:sz w:val="24"/>
          <w:szCs w:val="24"/>
        </w:rPr>
        <w:t xml:space="preserve"> поликонфессиональный, историко-культурный, стандарт.</w:t>
      </w:r>
    </w:p>
    <w:p w:rsidR="00846B46" w:rsidRPr="00846B46" w:rsidRDefault="00846B46" w:rsidP="00846B46">
      <w:pPr>
        <w:spacing w:after="0"/>
        <w:jc w:val="center"/>
        <w:rPr>
          <w:rFonts w:ascii="Times New Roman" w:eastAsiaTheme="majorEastAsia" w:hAnsi="Times New Roman" w:cs="Times New Roman"/>
          <w:sz w:val="24"/>
          <w:szCs w:val="24"/>
        </w:rPr>
      </w:pPr>
    </w:p>
    <w:p w:rsidR="00846B46" w:rsidRPr="00846B46" w:rsidRDefault="00846B46" w:rsidP="00846B46">
      <w:pPr>
        <w:pStyle w:val="13"/>
        <w:shd w:val="clear" w:color="auto" w:fill="auto"/>
        <w:spacing w:after="0" w:line="276" w:lineRule="auto"/>
        <w:ind w:left="20" w:right="20" w:firstLine="689"/>
        <w:jc w:val="both"/>
        <w:rPr>
          <w:rFonts w:eastAsia="Times New Roman"/>
          <w:sz w:val="24"/>
          <w:szCs w:val="24"/>
        </w:rPr>
      </w:pPr>
      <w:r w:rsidRPr="00846B46">
        <w:rPr>
          <w:sz w:val="24"/>
          <w:szCs w:val="24"/>
        </w:rPr>
        <w:t>В основу сегодняшней системы образования положен культ личности, ее творческих начал. В связи с этим одной из первостепенных задач является выявление неординарных, выдающихся способностей и качеств каждого ученика. А также отдельной системой рассматривается работа с талантливыми, креативными или перспективными детьми в той или иной области. Другими словами, современный учитель, особенно в условиях внедрения ФГОС в образовательную систему, обязан включить работу с одаренными детьми в список поставленных задач.</w:t>
      </w:r>
    </w:p>
    <w:p w:rsidR="00846B46" w:rsidRPr="00846B46" w:rsidRDefault="00846B46" w:rsidP="00846B46">
      <w:pPr>
        <w:pStyle w:val="13"/>
        <w:shd w:val="clear" w:color="auto" w:fill="auto"/>
        <w:spacing w:after="0" w:line="276" w:lineRule="auto"/>
        <w:ind w:left="20" w:right="20" w:firstLine="560"/>
        <w:jc w:val="both"/>
        <w:rPr>
          <w:sz w:val="24"/>
          <w:szCs w:val="24"/>
        </w:rPr>
      </w:pPr>
      <w:r w:rsidRPr="00846B46">
        <w:rPr>
          <w:color w:val="000000"/>
          <w:spacing w:val="-3"/>
          <w:sz w:val="24"/>
          <w:szCs w:val="24"/>
        </w:rPr>
        <w:lastRenderedPageBreak/>
        <w:t xml:space="preserve">Проблема одаренности вызывает множество споров, предложений, рассуждений. Одаренность - это комплексный феномен, требующий пристального изучения с точки зрения физических, психологических и </w:t>
      </w:r>
      <w:r w:rsidRPr="00846B46">
        <w:rPr>
          <w:color w:val="000000"/>
          <w:spacing w:val="-4"/>
          <w:sz w:val="24"/>
          <w:szCs w:val="24"/>
        </w:rPr>
        <w:t>социально-личностных особенностей человека.</w:t>
      </w:r>
      <w:r w:rsidRPr="00846B46">
        <w:rPr>
          <w:rStyle w:val="af2"/>
          <w:color w:val="000000"/>
          <w:spacing w:val="-4"/>
          <w:sz w:val="24"/>
          <w:szCs w:val="24"/>
        </w:rPr>
        <w:footnoteReference w:id="26"/>
      </w:r>
    </w:p>
    <w:p w:rsidR="00846B46" w:rsidRPr="00846B46" w:rsidRDefault="00846B46" w:rsidP="00846B46">
      <w:pPr>
        <w:pStyle w:val="13"/>
        <w:shd w:val="clear" w:color="auto" w:fill="auto"/>
        <w:spacing w:after="0" w:line="276" w:lineRule="auto"/>
        <w:ind w:left="20" w:right="20" w:firstLine="689"/>
        <w:jc w:val="both"/>
        <w:rPr>
          <w:sz w:val="24"/>
          <w:szCs w:val="24"/>
        </w:rPr>
      </w:pPr>
      <w:r w:rsidRPr="00846B46">
        <w:rPr>
          <w:sz w:val="24"/>
          <w:szCs w:val="24"/>
        </w:rPr>
        <w:t>Школа несет определенную долю ответственности за раскрытие творческого потенциала каждой личности, за реализацию всех возможностей одаренных детей. То есть задача каждого учителя-предметника - вовремя разглядеть неординарность мышления, быстроту реакции, «одаренность»</w:t>
      </w:r>
      <w:r w:rsidRPr="00846B46">
        <w:rPr>
          <w:rStyle w:val="af2"/>
          <w:sz w:val="24"/>
          <w:szCs w:val="24"/>
        </w:rPr>
        <w:footnoteReference w:id="27"/>
      </w:r>
      <w:r w:rsidRPr="00846B46">
        <w:rPr>
          <w:sz w:val="24"/>
          <w:szCs w:val="24"/>
        </w:rPr>
        <w:t>.</w:t>
      </w:r>
    </w:p>
    <w:p w:rsidR="00846B46" w:rsidRPr="00846B46" w:rsidRDefault="00846B46" w:rsidP="00846B46">
      <w:pPr>
        <w:pStyle w:val="13"/>
        <w:shd w:val="clear" w:color="auto" w:fill="auto"/>
        <w:spacing w:after="0" w:line="276" w:lineRule="auto"/>
        <w:ind w:left="20" w:right="20" w:firstLine="689"/>
        <w:jc w:val="both"/>
        <w:rPr>
          <w:sz w:val="24"/>
          <w:szCs w:val="24"/>
        </w:rPr>
      </w:pPr>
      <w:r w:rsidRPr="00846B46">
        <w:rPr>
          <w:sz w:val="24"/>
          <w:szCs w:val="24"/>
        </w:rPr>
        <w:t xml:space="preserve">Выдающиеся способности учащихся могут прослеживаться при выполнении заданий различной направленности, будь то урок русского языка или литературы, истории или физики, математики или физической культуры. </w:t>
      </w:r>
    </w:p>
    <w:p w:rsidR="00846B46" w:rsidRPr="00846B46" w:rsidRDefault="00846B46" w:rsidP="00846B46">
      <w:pPr>
        <w:pStyle w:val="13"/>
        <w:shd w:val="clear" w:color="auto" w:fill="auto"/>
        <w:spacing w:after="0" w:line="276" w:lineRule="auto"/>
        <w:ind w:left="20" w:right="20" w:firstLine="689"/>
        <w:jc w:val="both"/>
        <w:rPr>
          <w:sz w:val="24"/>
          <w:szCs w:val="24"/>
        </w:rPr>
      </w:pPr>
      <w:r w:rsidRPr="00846B46">
        <w:rPr>
          <w:sz w:val="24"/>
          <w:szCs w:val="24"/>
        </w:rPr>
        <w:t>Очень важно грамотно выстроить работу с одаренными учениками таким образом, чтобы их успешность в той или иной области получила возможность дальнейшего развития, чтобы у школьников появился стимул для активного совершенствования своих способностей.</w:t>
      </w:r>
    </w:p>
    <w:p w:rsidR="00846B46" w:rsidRPr="00846B46" w:rsidRDefault="00846B46" w:rsidP="00846B46">
      <w:pPr>
        <w:pStyle w:val="13"/>
        <w:shd w:val="clear" w:color="auto" w:fill="auto"/>
        <w:spacing w:after="0" w:line="276" w:lineRule="auto"/>
        <w:ind w:left="20" w:right="20" w:firstLine="689"/>
        <w:jc w:val="both"/>
        <w:rPr>
          <w:sz w:val="24"/>
          <w:szCs w:val="24"/>
        </w:rPr>
      </w:pPr>
      <w:r w:rsidRPr="00846B46">
        <w:rPr>
          <w:sz w:val="24"/>
          <w:szCs w:val="24"/>
        </w:rPr>
        <w:t xml:space="preserve">Главным действующим лицом в процессе выявления одаренности ребенка, несомненно, является педагог, ведь он должен суметь правильно организовать учебный процесс, после чего провести детальный анализ проведенной деятельности, опираясь на который впоследствии он сможет выстроить план работы, адекватный возможностям и потребностям каждого учащегося </w:t>
      </w:r>
      <w:r w:rsidRPr="00846B46">
        <w:rPr>
          <w:rStyle w:val="af2"/>
          <w:sz w:val="24"/>
          <w:szCs w:val="24"/>
        </w:rPr>
        <w:footnoteReference w:id="28"/>
      </w:r>
      <w:r w:rsidRPr="00846B46">
        <w:rPr>
          <w:sz w:val="24"/>
          <w:szCs w:val="24"/>
        </w:rPr>
        <w:t>.</w:t>
      </w:r>
    </w:p>
    <w:p w:rsidR="00846B46" w:rsidRPr="00846B46" w:rsidRDefault="00846B46" w:rsidP="00846B46">
      <w:pPr>
        <w:pStyle w:val="34"/>
        <w:shd w:val="clear" w:color="auto" w:fill="auto"/>
        <w:spacing w:line="276" w:lineRule="auto"/>
        <w:ind w:right="40" w:firstLine="689"/>
        <w:rPr>
          <w:rFonts w:ascii="Times New Roman" w:hAnsi="Times New Roman" w:cs="Times New Roman"/>
          <w:sz w:val="24"/>
          <w:szCs w:val="24"/>
        </w:rPr>
      </w:pPr>
      <w:r w:rsidRPr="00846B46">
        <w:rPr>
          <w:rFonts w:ascii="Times New Roman" w:hAnsi="Times New Roman" w:cs="Times New Roman"/>
          <w:sz w:val="24"/>
          <w:szCs w:val="24"/>
        </w:rPr>
        <w:t>Особенно актуальной представляется работа с одаренными детьми в современном обществе в контексте реализации историко-культурного стандарта.</w:t>
      </w:r>
    </w:p>
    <w:p w:rsidR="00846B46" w:rsidRPr="00846B46" w:rsidRDefault="00846B46" w:rsidP="00846B46">
      <w:pPr>
        <w:pStyle w:val="34"/>
        <w:shd w:val="clear" w:color="auto" w:fill="auto"/>
        <w:spacing w:line="276" w:lineRule="auto"/>
        <w:ind w:right="40" w:firstLine="689"/>
        <w:rPr>
          <w:rFonts w:ascii="Times New Roman" w:hAnsi="Times New Roman" w:cs="Times New Roman"/>
          <w:sz w:val="24"/>
          <w:szCs w:val="24"/>
        </w:rPr>
      </w:pPr>
      <w:r w:rsidRPr="00846B46">
        <w:rPr>
          <w:rFonts w:ascii="Times New Roman" w:hAnsi="Times New Roman" w:cs="Times New Roman"/>
          <w:sz w:val="24"/>
          <w:szCs w:val="24"/>
        </w:rPr>
        <w:t>С.Е Нарышкин, выступая перед студентами МГИМО подчеркнул особую роль изучения отечественной истории: «Общество</w:t>
      </w:r>
      <w:r w:rsidRPr="00846B46">
        <w:rPr>
          <w:rStyle w:val="af2"/>
          <w:rFonts w:ascii="Times New Roman" w:hAnsi="Times New Roman" w:cs="Times New Roman"/>
          <w:sz w:val="24"/>
          <w:szCs w:val="24"/>
        </w:rPr>
        <w:footnoteReference w:id="29"/>
      </w:r>
      <w:r w:rsidRPr="00846B46">
        <w:rPr>
          <w:rFonts w:ascii="Times New Roman" w:hAnsi="Times New Roman" w:cs="Times New Roman"/>
          <w:sz w:val="24"/>
          <w:szCs w:val="24"/>
        </w:rPr>
        <w:t xml:space="preserve"> … заставило глу</w:t>
      </w:r>
      <w:r w:rsidRPr="00846B46">
        <w:rPr>
          <w:rFonts w:ascii="Times New Roman" w:hAnsi="Times New Roman" w:cs="Times New Roman"/>
          <w:sz w:val="24"/>
          <w:szCs w:val="24"/>
        </w:rPr>
        <w:softHyphen/>
        <w:t>боко задуматься об уроках отечественной истории, которые, как ничто другое, учат нравственному поведению в политике, пото</w:t>
      </w:r>
      <w:r w:rsidRPr="00846B46">
        <w:rPr>
          <w:rFonts w:ascii="Times New Roman" w:hAnsi="Times New Roman" w:cs="Times New Roman"/>
          <w:sz w:val="24"/>
          <w:szCs w:val="24"/>
        </w:rPr>
        <w:softHyphen/>
        <w:t>му что самые великие достижения и победы возможны лишь на основе консолидации не</w:t>
      </w:r>
      <w:r w:rsidRPr="00846B46">
        <w:rPr>
          <w:rFonts w:ascii="Times New Roman" w:hAnsi="Times New Roman" w:cs="Times New Roman"/>
          <w:sz w:val="24"/>
          <w:szCs w:val="24"/>
        </w:rPr>
        <w:softHyphen/>
        <w:t>преходящих ценностей патриотизма и граж</w:t>
      </w:r>
      <w:r w:rsidRPr="00846B46">
        <w:rPr>
          <w:rFonts w:ascii="Times New Roman" w:hAnsi="Times New Roman" w:cs="Times New Roman"/>
          <w:sz w:val="24"/>
          <w:szCs w:val="24"/>
        </w:rPr>
        <w:softHyphen/>
        <w:t>данственности, высокого нравственного слу</w:t>
      </w:r>
      <w:r w:rsidRPr="00846B46">
        <w:rPr>
          <w:rFonts w:ascii="Times New Roman" w:hAnsi="Times New Roman" w:cs="Times New Roman"/>
          <w:sz w:val="24"/>
          <w:szCs w:val="24"/>
        </w:rPr>
        <w:softHyphen/>
        <w:t>жения государству»</w:t>
      </w:r>
      <w:r w:rsidRPr="00846B46">
        <w:rPr>
          <w:rStyle w:val="af2"/>
          <w:rFonts w:ascii="Times New Roman" w:hAnsi="Times New Roman" w:cs="Times New Roman"/>
          <w:sz w:val="24"/>
          <w:szCs w:val="24"/>
        </w:rPr>
        <w:footnoteReference w:id="30"/>
      </w:r>
      <w:r w:rsidRPr="00846B46">
        <w:rPr>
          <w:rFonts w:ascii="Times New Roman" w:hAnsi="Times New Roman" w:cs="Times New Roman"/>
          <w:sz w:val="24"/>
          <w:szCs w:val="24"/>
        </w:rPr>
        <w:t>.</w:t>
      </w:r>
    </w:p>
    <w:p w:rsidR="00846B46" w:rsidRPr="00846B46" w:rsidRDefault="00846B46" w:rsidP="00846B46">
      <w:pPr>
        <w:pStyle w:val="13"/>
        <w:shd w:val="clear" w:color="auto" w:fill="auto"/>
        <w:spacing w:after="0" w:line="276" w:lineRule="auto"/>
        <w:ind w:left="20" w:right="20" w:firstLine="689"/>
        <w:jc w:val="both"/>
        <w:rPr>
          <w:sz w:val="24"/>
          <w:szCs w:val="24"/>
        </w:rPr>
      </w:pPr>
      <w:r w:rsidRPr="00846B46">
        <w:rPr>
          <w:sz w:val="24"/>
          <w:szCs w:val="24"/>
        </w:rPr>
        <w:t xml:space="preserve">Понятие «история» имеет несколько значений. Это и собственно прошлое, и наука изучающая прошлое, которая сформировалась в России в эпоху институционализации научной деятельности, берущей начало от основания Российской академии наук по указу Петра I в 1724 году. Наконец, история и учебный предмет, изучаемый в школах и университетах. В этом смысле он имеет значение не только для тех, кто его изучает, но и для всего общества. </w:t>
      </w:r>
    </w:p>
    <w:p w:rsidR="00846B46" w:rsidRPr="00846B46" w:rsidRDefault="00846B46" w:rsidP="00846B46">
      <w:pPr>
        <w:pStyle w:val="13"/>
        <w:shd w:val="clear" w:color="auto" w:fill="auto"/>
        <w:spacing w:after="0" w:line="276" w:lineRule="auto"/>
        <w:ind w:left="20" w:right="20" w:firstLine="689"/>
        <w:jc w:val="both"/>
        <w:rPr>
          <w:sz w:val="24"/>
          <w:szCs w:val="24"/>
        </w:rPr>
      </w:pPr>
      <w:r w:rsidRPr="00846B46">
        <w:rPr>
          <w:sz w:val="24"/>
          <w:szCs w:val="24"/>
        </w:rPr>
        <w:t>Для любого этноса, социума общее представление о своей истории является одной из важнейших скреп, не менее значимой, чем совместное проживание на одной территории, язык, гражданство.</w:t>
      </w:r>
    </w:p>
    <w:p w:rsidR="00846B46" w:rsidRPr="00846B46" w:rsidRDefault="00846B46" w:rsidP="00846B46">
      <w:pPr>
        <w:pStyle w:val="13"/>
        <w:shd w:val="clear" w:color="auto" w:fill="auto"/>
        <w:spacing w:after="0" w:line="276" w:lineRule="auto"/>
        <w:ind w:left="40" w:right="20" w:firstLine="689"/>
        <w:jc w:val="both"/>
        <w:rPr>
          <w:sz w:val="24"/>
          <w:szCs w:val="24"/>
        </w:rPr>
      </w:pPr>
      <w:r w:rsidRPr="00846B46">
        <w:rPr>
          <w:sz w:val="24"/>
          <w:szCs w:val="24"/>
        </w:rPr>
        <w:lastRenderedPageBreak/>
        <w:t>Научным обоснованием содержания современного школьного ис</w:t>
      </w:r>
      <w:r w:rsidRPr="00846B46">
        <w:rPr>
          <w:sz w:val="24"/>
          <w:szCs w:val="24"/>
        </w:rPr>
        <w:softHyphen/>
        <w:t>торического образования является историко-культурный стандарт. Все содержание истории России в стандарте структурирова</w:t>
      </w:r>
      <w:r w:rsidRPr="00846B46">
        <w:rPr>
          <w:sz w:val="24"/>
          <w:szCs w:val="24"/>
        </w:rPr>
        <w:softHyphen/>
        <w:t>но в девять разделов. Для каждого раздела прописаны термины, понятия, персоналии, события и даты. Впервые каждый раздел снабжен перечнем основных исторических источников.</w:t>
      </w:r>
    </w:p>
    <w:p w:rsidR="00846B46" w:rsidRPr="00846B46" w:rsidRDefault="00846B46" w:rsidP="00846B46">
      <w:pPr>
        <w:pStyle w:val="13"/>
        <w:shd w:val="clear" w:color="auto" w:fill="auto"/>
        <w:spacing w:after="0" w:line="276" w:lineRule="auto"/>
        <w:ind w:left="40" w:right="20" w:firstLine="689"/>
        <w:jc w:val="both"/>
        <w:rPr>
          <w:sz w:val="24"/>
          <w:szCs w:val="24"/>
        </w:rPr>
      </w:pPr>
      <w:r w:rsidRPr="00846B46">
        <w:rPr>
          <w:sz w:val="24"/>
          <w:szCs w:val="24"/>
        </w:rPr>
        <w:t>Стандарт универсален и применим как на базовом, так и на углубленном уровнях изучения истории и гуманитарных дисцип</w:t>
      </w:r>
      <w:r w:rsidRPr="00846B46">
        <w:rPr>
          <w:sz w:val="24"/>
          <w:szCs w:val="24"/>
        </w:rPr>
        <w:softHyphen/>
        <w:t>лин. К Стандарту приложен составленный на основе предложений учителей «перечень трудных вопросов истории»</w:t>
      </w:r>
      <w:r w:rsidRPr="00846B46">
        <w:rPr>
          <w:rStyle w:val="af2"/>
          <w:sz w:val="24"/>
          <w:szCs w:val="24"/>
        </w:rPr>
        <w:footnoteReference w:id="31"/>
      </w:r>
      <w:r w:rsidRPr="00846B46">
        <w:rPr>
          <w:sz w:val="24"/>
          <w:szCs w:val="24"/>
        </w:rPr>
        <w:t>.</w:t>
      </w:r>
    </w:p>
    <w:p w:rsidR="00846B46" w:rsidRPr="00846B46" w:rsidRDefault="00846B46" w:rsidP="00846B46">
      <w:pPr>
        <w:pStyle w:val="13"/>
        <w:shd w:val="clear" w:color="auto" w:fill="auto"/>
        <w:spacing w:after="0" w:line="276" w:lineRule="auto"/>
        <w:ind w:left="40" w:right="20" w:firstLine="689"/>
        <w:jc w:val="both"/>
        <w:rPr>
          <w:sz w:val="24"/>
          <w:szCs w:val="24"/>
        </w:rPr>
      </w:pPr>
      <w:r w:rsidRPr="00846B46">
        <w:rPr>
          <w:sz w:val="24"/>
          <w:szCs w:val="24"/>
        </w:rPr>
        <w:t>В рамках примерной основной образовательной программы основного общего образования на основе историко-культурного стандарта разработана примерная программа по истории России, которая будет применяться даже в условиях отсутствия учебников. Школы получат методические рекомендации по синхронизации преподавания истории России с всеобщей историей и литературой.</w:t>
      </w:r>
    </w:p>
    <w:p w:rsidR="00846B46" w:rsidRPr="00846B46" w:rsidRDefault="00846B46" w:rsidP="00846B46">
      <w:pPr>
        <w:pStyle w:val="13"/>
        <w:shd w:val="clear" w:color="auto" w:fill="auto"/>
        <w:spacing w:after="0" w:line="276" w:lineRule="auto"/>
        <w:ind w:left="20" w:right="20" w:firstLine="689"/>
        <w:jc w:val="both"/>
        <w:rPr>
          <w:sz w:val="24"/>
          <w:szCs w:val="24"/>
        </w:rPr>
      </w:pPr>
      <w:r w:rsidRPr="00846B46">
        <w:rPr>
          <w:sz w:val="24"/>
          <w:szCs w:val="24"/>
        </w:rPr>
        <w:t xml:space="preserve">Особое внимание в историко-культурном стандарте уделено такой важнейшей черте отечественной истории, как многонациональный и поликонфессиональный состав населения. </w:t>
      </w:r>
    </w:p>
    <w:p w:rsidR="00846B46" w:rsidRPr="00846B46" w:rsidRDefault="00846B46" w:rsidP="00846B46">
      <w:pPr>
        <w:pStyle w:val="13"/>
        <w:shd w:val="clear" w:color="auto" w:fill="auto"/>
        <w:spacing w:after="0" w:line="276" w:lineRule="auto"/>
        <w:ind w:left="20" w:right="20" w:firstLine="689"/>
        <w:jc w:val="both"/>
        <w:rPr>
          <w:sz w:val="24"/>
          <w:szCs w:val="24"/>
        </w:rPr>
      </w:pPr>
      <w:r w:rsidRPr="00846B46">
        <w:rPr>
          <w:sz w:val="24"/>
          <w:szCs w:val="24"/>
        </w:rPr>
        <w:t>Одним из принципиальных требований нового стандарта является выработка у школьников сознательного, оценочного отношения к историческому прошлому. С этим связан и четвертый основополагающий принцип, трактующий учебник не как набор истин в последней инстанции, а как навигатор, то есть инструмент, позволяющий искать свой путь в огромном мире знаний о прошлом.</w:t>
      </w:r>
    </w:p>
    <w:p w:rsidR="00846B46" w:rsidRPr="00846B46" w:rsidRDefault="00846B46" w:rsidP="00846B46">
      <w:pPr>
        <w:spacing w:after="0"/>
        <w:ind w:firstLine="567"/>
        <w:rPr>
          <w:rFonts w:ascii="Times New Roman" w:hAnsi="Times New Roman" w:cs="Times New Roman"/>
          <w:sz w:val="24"/>
          <w:szCs w:val="24"/>
        </w:rPr>
      </w:pPr>
      <w:r w:rsidRPr="00846B46">
        <w:rPr>
          <w:rFonts w:ascii="Times New Roman" w:hAnsi="Times New Roman" w:cs="Times New Roman"/>
          <w:sz w:val="24"/>
          <w:szCs w:val="24"/>
        </w:rPr>
        <w:t xml:space="preserve">Рассмотрим </w:t>
      </w:r>
      <w:r w:rsidRPr="00846B46">
        <w:rPr>
          <w:rFonts w:ascii="Times New Roman" w:eastAsiaTheme="majorEastAsia" w:hAnsi="Times New Roman" w:cs="Times New Roman"/>
          <w:sz w:val="24"/>
          <w:szCs w:val="24"/>
        </w:rPr>
        <w:t>работу с одаренными детьми по отечественной истории в контексте реализации историко-культурного стандарта.</w:t>
      </w:r>
    </w:p>
    <w:p w:rsidR="00846B46" w:rsidRPr="00846B46" w:rsidRDefault="00846B46" w:rsidP="00846B46">
      <w:pPr>
        <w:pStyle w:val="13"/>
        <w:shd w:val="clear" w:color="auto" w:fill="auto"/>
        <w:spacing w:after="0" w:line="276" w:lineRule="auto"/>
        <w:ind w:left="23" w:right="23" w:firstLine="561"/>
        <w:jc w:val="both"/>
        <w:rPr>
          <w:sz w:val="24"/>
          <w:szCs w:val="24"/>
        </w:rPr>
      </w:pPr>
      <w:r w:rsidRPr="00846B46">
        <w:rPr>
          <w:sz w:val="24"/>
          <w:szCs w:val="24"/>
        </w:rPr>
        <w:t>Одаренность — это системное, развивающееся в течение жизни качество психики, кото</w:t>
      </w:r>
      <w:r w:rsidRPr="00846B46">
        <w:rPr>
          <w:sz w:val="24"/>
          <w:szCs w:val="24"/>
        </w:rPr>
        <w:softHyphen/>
        <w:t>рое определяет возможность достижения человеком более высоких, незаурядных резуль</w:t>
      </w:r>
      <w:r w:rsidRPr="00846B46">
        <w:rPr>
          <w:sz w:val="24"/>
          <w:szCs w:val="24"/>
        </w:rPr>
        <w:softHyphen/>
        <w:t>татов в одном или нескольких видах деятельности по сравнению с другими людьми</w:t>
      </w:r>
      <w:r w:rsidRPr="00846B46">
        <w:rPr>
          <w:rStyle w:val="af2"/>
          <w:sz w:val="24"/>
          <w:szCs w:val="24"/>
        </w:rPr>
        <w:footnoteReference w:id="32"/>
      </w:r>
      <w:r w:rsidRPr="00846B46">
        <w:rPr>
          <w:sz w:val="24"/>
          <w:szCs w:val="24"/>
        </w:rPr>
        <w:t xml:space="preserve">. </w:t>
      </w:r>
    </w:p>
    <w:p w:rsidR="00846B46" w:rsidRPr="00846B46" w:rsidRDefault="00846B46" w:rsidP="00846B46">
      <w:pPr>
        <w:pStyle w:val="13"/>
        <w:shd w:val="clear" w:color="auto" w:fill="auto"/>
        <w:spacing w:after="0" w:line="276" w:lineRule="auto"/>
        <w:ind w:left="23" w:right="23" w:firstLine="561"/>
        <w:jc w:val="both"/>
        <w:rPr>
          <w:sz w:val="24"/>
          <w:szCs w:val="24"/>
        </w:rPr>
      </w:pPr>
      <w:r w:rsidRPr="00846B46">
        <w:rPr>
          <w:sz w:val="24"/>
          <w:szCs w:val="24"/>
        </w:rPr>
        <w:t>Любой ученик может оказаться в будущем великим ученым, который совершит сенсаци</w:t>
      </w:r>
      <w:r w:rsidRPr="00846B46">
        <w:rPr>
          <w:sz w:val="24"/>
          <w:szCs w:val="24"/>
        </w:rPr>
        <w:softHyphen/>
        <w:t xml:space="preserve">онное открытие, невероятно важное для населения Земли. Быть может, он опустится на самое дно океанического жёлоба и познакомит нас с новыми, ранее не изученными формами жизни, или же первым заглянет под вековые льды Антарктиды и исследует ее поверхность. </w:t>
      </w:r>
    </w:p>
    <w:p w:rsidR="00846B46" w:rsidRPr="00846B46" w:rsidRDefault="00846B46" w:rsidP="00846B46">
      <w:pPr>
        <w:pStyle w:val="13"/>
        <w:shd w:val="clear" w:color="auto" w:fill="auto"/>
        <w:spacing w:after="0" w:line="276" w:lineRule="auto"/>
        <w:ind w:left="23" w:right="23" w:firstLine="561"/>
        <w:jc w:val="both"/>
        <w:rPr>
          <w:sz w:val="24"/>
          <w:szCs w:val="24"/>
        </w:rPr>
      </w:pPr>
      <w:r w:rsidRPr="00846B46">
        <w:rPr>
          <w:sz w:val="24"/>
          <w:szCs w:val="24"/>
        </w:rPr>
        <w:t>Для того чтобы из способного ученика воспитать великую личность, необходимо вовремя определить, что ученик проявляет признаки одаренности. Важной задачей является своевременное выявле</w:t>
      </w:r>
      <w:r w:rsidRPr="00846B46">
        <w:rPr>
          <w:sz w:val="24"/>
          <w:szCs w:val="24"/>
        </w:rPr>
        <w:softHyphen/>
        <w:t>ние одаренностей у школьников и их развитие. Для этого необходимо разобраться с признака</w:t>
      </w:r>
      <w:r w:rsidRPr="00846B46">
        <w:rPr>
          <w:sz w:val="24"/>
          <w:szCs w:val="24"/>
        </w:rPr>
        <w:softHyphen/>
        <w:t>ми одаренности у детей.</w:t>
      </w:r>
    </w:p>
    <w:p w:rsidR="00846B46" w:rsidRPr="00846B46" w:rsidRDefault="00846B46" w:rsidP="00846B46">
      <w:pPr>
        <w:pStyle w:val="13"/>
        <w:shd w:val="clear" w:color="auto" w:fill="auto"/>
        <w:spacing w:after="0" w:line="276" w:lineRule="auto"/>
        <w:ind w:left="23" w:right="23" w:firstLine="561"/>
        <w:jc w:val="both"/>
        <w:rPr>
          <w:sz w:val="24"/>
          <w:szCs w:val="24"/>
        </w:rPr>
      </w:pPr>
      <w:r w:rsidRPr="00846B46">
        <w:rPr>
          <w:sz w:val="24"/>
          <w:szCs w:val="24"/>
        </w:rPr>
        <w:t xml:space="preserve">В целом одарённые дети обладают преимуществами почти по всем параметрам развития. Более приспособленные в эмоциональном и социальном плане, они легче учатся и лучше усваивают материал. </w:t>
      </w:r>
    </w:p>
    <w:p w:rsidR="00846B46" w:rsidRPr="00846B46" w:rsidRDefault="00846B46" w:rsidP="00846B46">
      <w:pPr>
        <w:pStyle w:val="13"/>
        <w:shd w:val="clear" w:color="auto" w:fill="auto"/>
        <w:spacing w:after="0" w:line="276" w:lineRule="auto"/>
        <w:ind w:left="23" w:right="23" w:firstLine="561"/>
        <w:jc w:val="both"/>
        <w:rPr>
          <w:sz w:val="24"/>
          <w:szCs w:val="24"/>
        </w:rPr>
      </w:pPr>
      <w:r w:rsidRPr="00846B46">
        <w:rPr>
          <w:sz w:val="24"/>
          <w:szCs w:val="24"/>
        </w:rPr>
        <w:lastRenderedPageBreak/>
        <w:t xml:space="preserve">Период концентрации внимания у них больше, словарный запас шире, они легче решают задачи и более способны к абстрактному мышлению. Они сопротивляются зубрёжке, строгой дисциплине, более склонны к соревновательности и независимости, упорны, более расположены к творчеству и чутки к настроениям окружающих, обладают повышенным чувством юмора и острее реагируют на несправедливость. </w:t>
      </w:r>
    </w:p>
    <w:p w:rsidR="00846B46" w:rsidRPr="00846B46" w:rsidRDefault="00846B46" w:rsidP="00846B46">
      <w:pPr>
        <w:pStyle w:val="13"/>
        <w:shd w:val="clear" w:color="auto" w:fill="auto"/>
        <w:spacing w:after="0" w:line="276" w:lineRule="auto"/>
        <w:ind w:left="23" w:right="23" w:firstLine="561"/>
        <w:jc w:val="both"/>
        <w:rPr>
          <w:sz w:val="24"/>
          <w:szCs w:val="24"/>
        </w:rPr>
      </w:pPr>
      <w:r w:rsidRPr="00846B46">
        <w:rPr>
          <w:sz w:val="24"/>
          <w:szCs w:val="24"/>
        </w:rPr>
        <w:t>В сферах, отвечающих их одарённости, такие дети не только достигают уровня, характерного для более старшего возраста, но и сам процесс их развития, и результаты их деятельности имеют уникальный характер, потому - что талант попадает в цели, в которые обычные люди попасть не могут. Это всегда нечто особенное, «не так, как у других», это всегда глубоко и самобытно.</w:t>
      </w:r>
    </w:p>
    <w:p w:rsidR="00846B46" w:rsidRPr="00846B46" w:rsidRDefault="00846B46" w:rsidP="00846B46">
      <w:pPr>
        <w:pStyle w:val="13"/>
        <w:shd w:val="clear" w:color="auto" w:fill="auto"/>
        <w:spacing w:after="0" w:line="276" w:lineRule="auto"/>
        <w:ind w:firstLine="709"/>
        <w:jc w:val="both"/>
        <w:rPr>
          <w:sz w:val="24"/>
          <w:szCs w:val="24"/>
        </w:rPr>
      </w:pPr>
      <w:r w:rsidRPr="00846B46">
        <w:rPr>
          <w:sz w:val="24"/>
          <w:szCs w:val="24"/>
        </w:rPr>
        <w:t xml:space="preserve">Часто основные проблемы одарённых детей проявляются при их взаимодействии с учителем. Своими вопросами и ответами дети нередко ставят учителя в тупик. </w:t>
      </w:r>
    </w:p>
    <w:p w:rsidR="00846B46" w:rsidRPr="00846B46" w:rsidRDefault="00846B46" w:rsidP="00846B46">
      <w:pPr>
        <w:pStyle w:val="13"/>
        <w:shd w:val="clear" w:color="auto" w:fill="auto"/>
        <w:spacing w:after="0" w:line="276" w:lineRule="auto"/>
        <w:ind w:firstLine="709"/>
        <w:jc w:val="both"/>
        <w:rPr>
          <w:sz w:val="24"/>
          <w:szCs w:val="24"/>
        </w:rPr>
      </w:pPr>
      <w:r w:rsidRPr="00846B46">
        <w:rPr>
          <w:sz w:val="24"/>
          <w:szCs w:val="24"/>
        </w:rPr>
        <w:t>Неуверенные в себе, имеющие негативную Я - концепцию, учителя с трудом терпят (а иногда и вовсе не хотят терпеть), подобное поведение, стараются «поставить на место», «срезать» ребёнка, что плохо сказывается на его личностном и интеллектуальном развитии. А эмоционально неустойчивые учителя часто переносят свои собственные проблемы на детей: собственная эмоциональная неустойчивость воспринимается ими как исключительная невоспитанность детей. Но ведь всем нам хорошо известно, что если возникают проблемы между учителем и учеником, то причину, прежде всего, надо искать в учителе.</w:t>
      </w:r>
    </w:p>
    <w:p w:rsidR="00846B46" w:rsidRPr="00846B46" w:rsidRDefault="00846B46" w:rsidP="00846B46">
      <w:pPr>
        <w:pStyle w:val="13"/>
        <w:shd w:val="clear" w:color="auto" w:fill="auto"/>
        <w:spacing w:after="0" w:line="276" w:lineRule="auto"/>
        <w:ind w:left="20" w:right="20" w:firstLine="560"/>
        <w:jc w:val="both"/>
        <w:rPr>
          <w:sz w:val="24"/>
          <w:szCs w:val="24"/>
        </w:rPr>
      </w:pPr>
      <w:r w:rsidRPr="00846B46">
        <w:rPr>
          <w:sz w:val="24"/>
          <w:szCs w:val="24"/>
        </w:rPr>
        <w:t>Таким образом, можно сделать вывод, что с одарёнными детьми должны работать лишь подготовленные учителя. Это люди, которые обладают определёнными педагогическими способностями, знаниями, умениями, устойчивой психикой, терпением, высокой степенью интеллектуального развития</w:t>
      </w:r>
      <w:r w:rsidRPr="00846B46">
        <w:rPr>
          <w:rStyle w:val="af2"/>
          <w:sz w:val="24"/>
          <w:szCs w:val="24"/>
        </w:rPr>
        <w:footnoteReference w:id="33"/>
      </w:r>
      <w:r w:rsidRPr="00846B46">
        <w:rPr>
          <w:sz w:val="24"/>
          <w:szCs w:val="24"/>
        </w:rPr>
        <w:t>.</w:t>
      </w:r>
    </w:p>
    <w:p w:rsidR="00846B46" w:rsidRPr="00846B46" w:rsidRDefault="00846B46" w:rsidP="00846B46">
      <w:pPr>
        <w:spacing w:after="0"/>
        <w:ind w:firstLine="709"/>
        <w:rPr>
          <w:rFonts w:ascii="Times New Roman" w:hAnsi="Times New Roman" w:cs="Times New Roman"/>
          <w:sz w:val="24"/>
          <w:szCs w:val="24"/>
        </w:rPr>
      </w:pPr>
      <w:r w:rsidRPr="00846B46">
        <w:rPr>
          <w:rFonts w:ascii="Times New Roman" w:hAnsi="Times New Roman" w:cs="Times New Roman"/>
          <w:sz w:val="24"/>
          <w:szCs w:val="24"/>
        </w:rPr>
        <w:t>При рассмотрении предметной одаренности в отечественной истории наиболее важной является познавательная одаренность. Именно этот вид одаренности помогает делать успехи в изучении школьного курса по предмету.</w:t>
      </w:r>
    </w:p>
    <w:p w:rsidR="00846B46" w:rsidRPr="00846B46" w:rsidRDefault="00846B46" w:rsidP="00846B46">
      <w:pPr>
        <w:spacing w:after="0"/>
        <w:ind w:firstLine="709"/>
        <w:rPr>
          <w:rFonts w:ascii="Times New Roman" w:hAnsi="Times New Roman" w:cs="Times New Roman"/>
          <w:sz w:val="24"/>
          <w:szCs w:val="24"/>
        </w:rPr>
      </w:pPr>
      <w:r w:rsidRPr="00846B46">
        <w:rPr>
          <w:rFonts w:ascii="Times New Roman" w:hAnsi="Times New Roman" w:cs="Times New Roman"/>
          <w:sz w:val="24"/>
          <w:szCs w:val="24"/>
        </w:rPr>
        <w:t xml:space="preserve">Для того чтобы выявить одаренных детей, необходимо провести ряд исследований. Для начала выбрать параллель, из которой мы будем выявлять одаренных детей. Далее следует провести наблюдения для выявления очевидных признаков одаренности. </w:t>
      </w:r>
    </w:p>
    <w:p w:rsidR="00846B46" w:rsidRPr="00846B46" w:rsidRDefault="00846B46" w:rsidP="00846B46">
      <w:pPr>
        <w:spacing w:after="0"/>
        <w:ind w:firstLine="709"/>
        <w:rPr>
          <w:rFonts w:ascii="Times New Roman" w:hAnsi="Times New Roman" w:cs="Times New Roman"/>
          <w:sz w:val="24"/>
          <w:szCs w:val="24"/>
        </w:rPr>
      </w:pPr>
      <w:r w:rsidRPr="00846B46">
        <w:rPr>
          <w:rFonts w:ascii="Times New Roman" w:hAnsi="Times New Roman" w:cs="Times New Roman"/>
          <w:sz w:val="24"/>
          <w:szCs w:val="24"/>
        </w:rPr>
        <w:t>После визуального наблюдения необходимо проанализировать результаты плановых олимпиадных и контрольных работ по отечественной истории, проводимых за последний год. После анализа их результатов уже можно видеть, на каких учеников следует обратить пристальное внимание.</w:t>
      </w:r>
    </w:p>
    <w:p w:rsidR="00846B46" w:rsidRPr="00846B46" w:rsidRDefault="00846B46" w:rsidP="00846B46">
      <w:pPr>
        <w:spacing w:after="0"/>
        <w:ind w:firstLine="709"/>
        <w:rPr>
          <w:rFonts w:ascii="Times New Roman" w:hAnsi="Times New Roman" w:cs="Times New Roman"/>
          <w:sz w:val="24"/>
          <w:szCs w:val="24"/>
        </w:rPr>
      </w:pPr>
      <w:r w:rsidRPr="00846B46">
        <w:rPr>
          <w:rFonts w:ascii="Times New Roman" w:hAnsi="Times New Roman" w:cs="Times New Roman"/>
          <w:sz w:val="24"/>
          <w:szCs w:val="24"/>
        </w:rPr>
        <w:t>Учащихся одной параллели классов необходимо тестировать каждые полгода для выявления динамики результатов. Это необходимо для определения истинной одаренности, а неслучайного хорошего результата. Для этого необходимо разработать тестовые задания.</w:t>
      </w:r>
    </w:p>
    <w:p w:rsidR="00846B46" w:rsidRPr="00846B46" w:rsidRDefault="00846B46" w:rsidP="00846B46">
      <w:pPr>
        <w:spacing w:after="0"/>
        <w:ind w:firstLine="709"/>
        <w:rPr>
          <w:rFonts w:ascii="Times New Roman" w:hAnsi="Times New Roman" w:cs="Times New Roman"/>
          <w:sz w:val="24"/>
          <w:szCs w:val="24"/>
        </w:rPr>
      </w:pPr>
      <w:r w:rsidRPr="00846B46">
        <w:rPr>
          <w:rFonts w:ascii="Times New Roman" w:hAnsi="Times New Roman" w:cs="Times New Roman"/>
          <w:sz w:val="24"/>
          <w:szCs w:val="24"/>
        </w:rPr>
        <w:t xml:space="preserve">После выявления одаренных детей следует подкреплять познавательный интерес учащегося участием в научно-практических конференциях и других конкурсах, на которых он может в полной мере раскрыть свой потенциал. </w:t>
      </w:r>
    </w:p>
    <w:p w:rsidR="00846B46" w:rsidRPr="00846B46" w:rsidRDefault="00846B46" w:rsidP="00846B46">
      <w:pPr>
        <w:spacing w:after="0"/>
        <w:ind w:firstLine="709"/>
        <w:rPr>
          <w:rFonts w:ascii="Times New Roman" w:hAnsi="Times New Roman" w:cs="Times New Roman"/>
          <w:sz w:val="24"/>
          <w:szCs w:val="24"/>
        </w:rPr>
      </w:pPr>
      <w:r w:rsidRPr="00846B46">
        <w:rPr>
          <w:rFonts w:ascii="Times New Roman" w:hAnsi="Times New Roman" w:cs="Times New Roman"/>
          <w:sz w:val="24"/>
          <w:szCs w:val="24"/>
        </w:rPr>
        <w:t xml:space="preserve">Проанализировав эти данные, можно сделать вывод, что у этих учеников наблюдаются признаки одаренности в отечественной истории, они могут успешно </w:t>
      </w:r>
      <w:r w:rsidRPr="00846B46">
        <w:rPr>
          <w:rFonts w:ascii="Times New Roman" w:hAnsi="Times New Roman" w:cs="Times New Roman"/>
          <w:sz w:val="24"/>
          <w:szCs w:val="24"/>
        </w:rPr>
        <w:lastRenderedPageBreak/>
        <w:t>участвовать в научно-практической конференции на следующий год, а также могут в дальнейшем успешно связать свою научную деятельность с историей.</w:t>
      </w:r>
    </w:p>
    <w:p w:rsidR="00846B46" w:rsidRPr="00846B46" w:rsidRDefault="00846B46" w:rsidP="00846B46">
      <w:pPr>
        <w:pStyle w:val="13"/>
        <w:shd w:val="clear" w:color="auto" w:fill="auto"/>
        <w:spacing w:after="0" w:line="276" w:lineRule="auto"/>
        <w:ind w:left="20" w:right="20" w:firstLine="689"/>
        <w:jc w:val="both"/>
        <w:rPr>
          <w:sz w:val="24"/>
          <w:szCs w:val="24"/>
        </w:rPr>
      </w:pPr>
      <w:r w:rsidRPr="00846B46">
        <w:rPr>
          <w:sz w:val="24"/>
          <w:szCs w:val="24"/>
        </w:rPr>
        <w:t>Заложенные в историко-культурном стандарте более активные, чем в предыдущие десятилетия, виды деятельности школьников на уроке истории, должны проходить при постоянном использовании информационно-компьютерных технологий, что позволит ориентировать учебный процесс на формирование компетенций на высоком, удовлетворяющем одаренных детей, уровне.</w:t>
      </w:r>
    </w:p>
    <w:p w:rsidR="00846B46" w:rsidRPr="00846B46" w:rsidRDefault="00846B46" w:rsidP="00846B46">
      <w:pPr>
        <w:spacing w:after="0"/>
        <w:ind w:firstLine="709"/>
        <w:rPr>
          <w:rFonts w:ascii="Times New Roman" w:hAnsi="Times New Roman" w:cs="Times New Roman"/>
          <w:sz w:val="24"/>
          <w:szCs w:val="24"/>
        </w:rPr>
      </w:pPr>
      <w:r w:rsidRPr="00846B46">
        <w:rPr>
          <w:rFonts w:ascii="Times New Roman" w:hAnsi="Times New Roman" w:cs="Times New Roman"/>
          <w:sz w:val="24"/>
          <w:szCs w:val="24"/>
        </w:rPr>
        <w:t xml:space="preserve">Таким образом, подводя итог, следует сказать, что работа с одаренными детьми </w:t>
      </w:r>
      <w:r w:rsidRPr="00846B46">
        <w:rPr>
          <w:rFonts w:ascii="Times New Roman" w:eastAsiaTheme="majorEastAsia" w:hAnsi="Times New Roman" w:cs="Times New Roman"/>
          <w:sz w:val="24"/>
          <w:szCs w:val="24"/>
        </w:rPr>
        <w:t>по отечественной истории в контексте реализации историко-культурного стандарта, представляется сложной и многогранной деятельностью, требующей от педагога реализации всего спектра профессиональных способностей.</w:t>
      </w:r>
    </w:p>
    <w:p w:rsidR="00846B46" w:rsidRPr="00846B46" w:rsidRDefault="00846B46" w:rsidP="00846B46">
      <w:pPr>
        <w:pStyle w:val="1"/>
        <w:spacing w:after="0" w:afterAutospacing="0" w:line="276" w:lineRule="auto"/>
        <w:ind w:firstLine="567"/>
        <w:rPr>
          <w:rFonts w:eastAsiaTheme="majorEastAsia"/>
          <w:sz w:val="24"/>
          <w:szCs w:val="24"/>
        </w:rPr>
      </w:pPr>
      <w:r w:rsidRPr="00846B46">
        <w:rPr>
          <w:sz w:val="24"/>
          <w:szCs w:val="24"/>
        </w:rPr>
        <w:t>Литература</w:t>
      </w:r>
    </w:p>
    <w:p w:rsidR="00846B46" w:rsidRPr="00846B46" w:rsidRDefault="00846B46" w:rsidP="00846B46">
      <w:pPr>
        <w:pStyle w:val="a7"/>
        <w:widowControl w:val="0"/>
        <w:numPr>
          <w:ilvl w:val="0"/>
          <w:numId w:val="42"/>
        </w:numPr>
        <w:autoSpaceDE w:val="0"/>
        <w:autoSpaceDN w:val="0"/>
        <w:adjustRightInd w:val="0"/>
        <w:spacing w:after="0"/>
        <w:ind w:left="0" w:firstLine="709"/>
        <w:jc w:val="both"/>
        <w:rPr>
          <w:rFonts w:ascii="Times New Roman" w:eastAsiaTheme="majorEastAsia" w:hAnsi="Times New Roman" w:cs="Times New Roman"/>
          <w:sz w:val="24"/>
          <w:szCs w:val="24"/>
          <w:lang w:eastAsia="en-US"/>
        </w:rPr>
      </w:pPr>
      <w:r w:rsidRPr="00846B46">
        <w:rPr>
          <w:rFonts w:ascii="Times New Roman" w:eastAsiaTheme="majorEastAsia" w:hAnsi="Times New Roman" w:cs="Times New Roman"/>
          <w:sz w:val="24"/>
          <w:szCs w:val="24"/>
          <w:lang w:eastAsia="en-US"/>
        </w:rPr>
        <w:t>Лебедев, О.Е. Компетентностный подход в образовании // Школьные технологии. - 2004. - №4.</w:t>
      </w:r>
    </w:p>
    <w:p w:rsidR="00846B46" w:rsidRPr="00846B46" w:rsidRDefault="00846B46" w:rsidP="00846B46">
      <w:pPr>
        <w:pStyle w:val="a7"/>
        <w:widowControl w:val="0"/>
        <w:numPr>
          <w:ilvl w:val="0"/>
          <w:numId w:val="42"/>
        </w:numPr>
        <w:autoSpaceDE w:val="0"/>
        <w:autoSpaceDN w:val="0"/>
        <w:adjustRightInd w:val="0"/>
        <w:spacing w:after="0"/>
        <w:ind w:left="0" w:firstLine="709"/>
        <w:jc w:val="both"/>
        <w:rPr>
          <w:rFonts w:ascii="Times New Roman" w:eastAsiaTheme="majorEastAsia" w:hAnsi="Times New Roman" w:cs="Times New Roman"/>
          <w:sz w:val="24"/>
          <w:szCs w:val="24"/>
          <w:lang w:eastAsia="en-US"/>
        </w:rPr>
      </w:pPr>
      <w:r w:rsidRPr="00846B46">
        <w:rPr>
          <w:rFonts w:ascii="Times New Roman" w:eastAsiaTheme="majorEastAsia" w:hAnsi="Times New Roman" w:cs="Times New Roman"/>
          <w:sz w:val="24"/>
          <w:szCs w:val="24"/>
          <w:lang w:eastAsia="en-US"/>
        </w:rPr>
        <w:t>Мудрик, А.В. Социализация человека: учебное пособие для студентов высших учебных заведений/ А.В.Мудрик. - М.: Изд. центр «Академия», 2006.</w:t>
      </w:r>
    </w:p>
    <w:p w:rsidR="00846B46" w:rsidRPr="00846B46" w:rsidRDefault="00846B46" w:rsidP="00846B46">
      <w:pPr>
        <w:pStyle w:val="a7"/>
        <w:widowControl w:val="0"/>
        <w:numPr>
          <w:ilvl w:val="0"/>
          <w:numId w:val="42"/>
        </w:numPr>
        <w:autoSpaceDE w:val="0"/>
        <w:autoSpaceDN w:val="0"/>
        <w:adjustRightInd w:val="0"/>
        <w:spacing w:after="0"/>
        <w:ind w:left="0" w:firstLine="709"/>
        <w:jc w:val="both"/>
        <w:rPr>
          <w:rFonts w:ascii="Times New Roman" w:eastAsiaTheme="majorEastAsia" w:hAnsi="Times New Roman" w:cs="Times New Roman"/>
          <w:sz w:val="24"/>
          <w:szCs w:val="24"/>
          <w:lang w:eastAsia="en-US"/>
        </w:rPr>
      </w:pPr>
      <w:r w:rsidRPr="00846B46">
        <w:rPr>
          <w:rFonts w:ascii="Times New Roman" w:eastAsiaTheme="majorEastAsia" w:hAnsi="Times New Roman" w:cs="Times New Roman"/>
          <w:sz w:val="24"/>
          <w:szCs w:val="24"/>
          <w:lang w:eastAsia="en-US"/>
        </w:rPr>
        <w:t>Нарышкин Сергей Евгеньевич - Председатель Государственной Думы Российской Федерации Стенографическая запись выступления 20 июня 2012 г.</w:t>
      </w:r>
    </w:p>
    <w:p w:rsidR="00846B46" w:rsidRPr="00846B46" w:rsidRDefault="00846B46" w:rsidP="00846B46">
      <w:pPr>
        <w:pStyle w:val="a7"/>
        <w:widowControl w:val="0"/>
        <w:numPr>
          <w:ilvl w:val="0"/>
          <w:numId w:val="42"/>
        </w:numPr>
        <w:autoSpaceDE w:val="0"/>
        <w:autoSpaceDN w:val="0"/>
        <w:adjustRightInd w:val="0"/>
        <w:spacing w:after="0"/>
        <w:ind w:left="0" w:firstLine="709"/>
        <w:jc w:val="both"/>
        <w:rPr>
          <w:rFonts w:ascii="Times New Roman" w:eastAsiaTheme="majorEastAsia" w:hAnsi="Times New Roman" w:cs="Times New Roman"/>
          <w:sz w:val="24"/>
          <w:szCs w:val="24"/>
          <w:lang w:eastAsia="en-US"/>
        </w:rPr>
      </w:pPr>
      <w:r w:rsidRPr="00846B46">
        <w:rPr>
          <w:rFonts w:ascii="Times New Roman" w:eastAsiaTheme="majorEastAsia" w:hAnsi="Times New Roman" w:cs="Times New Roman"/>
          <w:sz w:val="24"/>
          <w:szCs w:val="24"/>
          <w:lang w:eastAsia="en-US"/>
        </w:rPr>
        <w:t>Общественное обсуждение проекта историко-культурного стандарта [Электронный ресурс] // Министерство образования и науки РФ : [сайт] - Ьйр://минобрнауки</w:t>
      </w:r>
      <w:proofErr w:type="gramStart"/>
      <w:r w:rsidRPr="00846B46">
        <w:rPr>
          <w:rFonts w:ascii="Times New Roman" w:eastAsiaTheme="majorEastAsia" w:hAnsi="Times New Roman" w:cs="Times New Roman"/>
          <w:sz w:val="24"/>
          <w:szCs w:val="24"/>
          <w:lang w:eastAsia="en-US"/>
        </w:rPr>
        <w:t>.р</w:t>
      </w:r>
      <w:proofErr w:type="gramEnd"/>
      <w:r w:rsidRPr="00846B46">
        <w:rPr>
          <w:rFonts w:ascii="Times New Roman" w:eastAsiaTheme="majorEastAsia" w:hAnsi="Times New Roman" w:cs="Times New Roman"/>
          <w:sz w:val="24"/>
          <w:szCs w:val="24"/>
          <w:lang w:eastAsia="en-US"/>
        </w:rPr>
        <w:t>ф/документы/3483 (23.10.2014).</w:t>
      </w:r>
    </w:p>
    <w:p w:rsidR="00846B46" w:rsidRPr="00846B46" w:rsidRDefault="00846B46" w:rsidP="00846B46">
      <w:pPr>
        <w:pStyle w:val="a7"/>
        <w:widowControl w:val="0"/>
        <w:numPr>
          <w:ilvl w:val="0"/>
          <w:numId w:val="42"/>
        </w:numPr>
        <w:autoSpaceDE w:val="0"/>
        <w:autoSpaceDN w:val="0"/>
        <w:adjustRightInd w:val="0"/>
        <w:spacing w:after="0"/>
        <w:ind w:left="0" w:firstLine="709"/>
        <w:jc w:val="both"/>
        <w:rPr>
          <w:rFonts w:ascii="Times New Roman" w:eastAsiaTheme="majorEastAsia" w:hAnsi="Times New Roman" w:cs="Times New Roman"/>
          <w:sz w:val="24"/>
          <w:szCs w:val="24"/>
          <w:lang w:eastAsia="en-US"/>
        </w:rPr>
      </w:pPr>
      <w:r w:rsidRPr="00846B46">
        <w:rPr>
          <w:rFonts w:ascii="Times New Roman" w:eastAsiaTheme="majorEastAsia" w:hAnsi="Times New Roman" w:cs="Times New Roman"/>
          <w:sz w:val="24"/>
          <w:szCs w:val="24"/>
          <w:lang w:eastAsia="en-US"/>
        </w:rPr>
        <w:t>Одаренность. URL:http://any-book.org/download/8804.html</w:t>
      </w:r>
    </w:p>
    <w:p w:rsidR="00846B46" w:rsidRPr="00846B46" w:rsidRDefault="00846B46" w:rsidP="00846B46">
      <w:pPr>
        <w:pStyle w:val="a7"/>
        <w:widowControl w:val="0"/>
        <w:numPr>
          <w:ilvl w:val="0"/>
          <w:numId w:val="42"/>
        </w:numPr>
        <w:autoSpaceDE w:val="0"/>
        <w:autoSpaceDN w:val="0"/>
        <w:adjustRightInd w:val="0"/>
        <w:spacing w:after="0"/>
        <w:ind w:left="0" w:firstLine="709"/>
        <w:jc w:val="both"/>
        <w:rPr>
          <w:rFonts w:ascii="Times New Roman" w:eastAsiaTheme="majorEastAsia" w:hAnsi="Times New Roman" w:cs="Times New Roman"/>
          <w:sz w:val="24"/>
          <w:szCs w:val="24"/>
          <w:lang w:eastAsia="en-US"/>
        </w:rPr>
      </w:pPr>
      <w:r w:rsidRPr="00846B46">
        <w:rPr>
          <w:rFonts w:ascii="Times New Roman" w:eastAsiaTheme="majorEastAsia" w:hAnsi="Times New Roman" w:cs="Times New Roman"/>
          <w:sz w:val="24"/>
          <w:szCs w:val="24"/>
          <w:lang w:eastAsia="en-US"/>
        </w:rPr>
        <w:t xml:space="preserve">Рабочая группа по подготовке концепции нового учебно-методического комплекса по отечественной истории. Историко-культурный стандарт (Проект). </w:t>
      </w:r>
      <w:r w:rsidRPr="00846B46">
        <w:rPr>
          <w:rFonts w:ascii="Times New Roman" w:eastAsiaTheme="majorEastAsia" w:hAnsi="Times New Roman" w:cs="Times New Roman"/>
          <w:sz w:val="24"/>
          <w:szCs w:val="24"/>
          <w:lang w:val="en-US" w:eastAsia="en-US"/>
        </w:rPr>
        <w:t>URL</w:t>
      </w:r>
      <w:r w:rsidRPr="00846B46">
        <w:rPr>
          <w:rFonts w:ascii="Times New Roman" w:eastAsiaTheme="majorEastAsia" w:hAnsi="Times New Roman" w:cs="Times New Roman"/>
          <w:sz w:val="24"/>
          <w:szCs w:val="24"/>
          <w:lang w:eastAsia="en-US"/>
        </w:rPr>
        <w:t xml:space="preserve">: </w:t>
      </w:r>
      <w:r w:rsidRPr="00846B46">
        <w:rPr>
          <w:rFonts w:ascii="Times New Roman" w:eastAsiaTheme="majorEastAsia" w:hAnsi="Times New Roman" w:cs="Times New Roman"/>
          <w:sz w:val="24"/>
          <w:szCs w:val="24"/>
          <w:lang w:val="en-US" w:eastAsia="en-US"/>
        </w:rPr>
        <w:t>http</w:t>
      </w:r>
      <w:r w:rsidRPr="00846B46">
        <w:rPr>
          <w:rFonts w:ascii="Times New Roman" w:eastAsiaTheme="majorEastAsia" w:hAnsi="Times New Roman" w:cs="Times New Roman"/>
          <w:sz w:val="24"/>
          <w:szCs w:val="24"/>
          <w:lang w:eastAsia="en-US"/>
        </w:rPr>
        <w:t>://</w:t>
      </w:r>
      <w:r w:rsidRPr="00846B46">
        <w:rPr>
          <w:rFonts w:ascii="Times New Roman" w:eastAsiaTheme="majorEastAsia" w:hAnsi="Times New Roman" w:cs="Times New Roman"/>
          <w:sz w:val="24"/>
          <w:szCs w:val="24"/>
          <w:lang w:val="en-US" w:eastAsia="en-US"/>
        </w:rPr>
        <w:t>sovet</w:t>
      </w:r>
      <w:r w:rsidRPr="00846B46">
        <w:rPr>
          <w:rFonts w:ascii="Times New Roman" w:eastAsiaTheme="majorEastAsia" w:hAnsi="Times New Roman" w:cs="Times New Roman"/>
          <w:sz w:val="24"/>
          <w:szCs w:val="24"/>
          <w:lang w:eastAsia="en-US"/>
        </w:rPr>
        <w:t>-</w:t>
      </w:r>
      <w:r w:rsidRPr="00846B46">
        <w:rPr>
          <w:rFonts w:ascii="Times New Roman" w:eastAsiaTheme="majorEastAsia" w:hAnsi="Times New Roman" w:cs="Times New Roman"/>
          <w:sz w:val="24"/>
          <w:szCs w:val="24"/>
          <w:lang w:val="en-US" w:eastAsia="en-US"/>
        </w:rPr>
        <w:t>edu</w:t>
      </w:r>
      <w:r w:rsidRPr="00846B46">
        <w:rPr>
          <w:rFonts w:ascii="Times New Roman" w:eastAsiaTheme="majorEastAsia" w:hAnsi="Times New Roman" w:cs="Times New Roman"/>
          <w:sz w:val="24"/>
          <w:szCs w:val="24"/>
          <w:lang w:eastAsia="en-US"/>
        </w:rPr>
        <w:t>.</w:t>
      </w:r>
      <w:r w:rsidRPr="00846B46">
        <w:rPr>
          <w:rFonts w:ascii="Times New Roman" w:eastAsiaTheme="majorEastAsia" w:hAnsi="Times New Roman" w:cs="Times New Roman"/>
          <w:sz w:val="24"/>
          <w:szCs w:val="24"/>
          <w:lang w:val="en-US" w:eastAsia="en-US"/>
        </w:rPr>
        <w:t>ru</w:t>
      </w:r>
      <w:r w:rsidRPr="00846B46">
        <w:rPr>
          <w:rFonts w:ascii="Times New Roman" w:eastAsiaTheme="majorEastAsia" w:hAnsi="Times New Roman" w:cs="Times New Roman"/>
          <w:sz w:val="24"/>
          <w:szCs w:val="24"/>
          <w:lang w:eastAsia="en-US"/>
        </w:rPr>
        <w:t>/</w:t>
      </w:r>
      <w:r w:rsidRPr="00846B46">
        <w:rPr>
          <w:rFonts w:ascii="Times New Roman" w:eastAsiaTheme="majorEastAsia" w:hAnsi="Times New Roman" w:cs="Times New Roman"/>
          <w:sz w:val="24"/>
          <w:szCs w:val="24"/>
          <w:lang w:val="en-US" w:eastAsia="en-US"/>
        </w:rPr>
        <w:t>dis</w:t>
      </w:r>
      <w:r w:rsidRPr="00846B46">
        <w:rPr>
          <w:rFonts w:ascii="Times New Roman" w:eastAsiaTheme="majorEastAsia" w:hAnsi="Times New Roman" w:cs="Times New Roman"/>
          <w:sz w:val="24"/>
          <w:szCs w:val="24"/>
          <w:lang w:eastAsia="en-US"/>
        </w:rPr>
        <w:t xml:space="preserve">- </w:t>
      </w:r>
      <w:r w:rsidRPr="00846B46">
        <w:rPr>
          <w:rFonts w:ascii="Times New Roman" w:eastAsiaTheme="majorEastAsia" w:hAnsi="Times New Roman" w:cs="Times New Roman"/>
          <w:sz w:val="24"/>
          <w:szCs w:val="24"/>
          <w:lang w:val="en-US" w:eastAsia="en-US"/>
        </w:rPr>
        <w:t>cussions</w:t>
      </w:r>
      <w:r w:rsidRPr="00846B46">
        <w:rPr>
          <w:rFonts w:ascii="Times New Roman" w:eastAsiaTheme="majorEastAsia" w:hAnsi="Times New Roman" w:cs="Times New Roman"/>
          <w:sz w:val="24"/>
          <w:szCs w:val="24"/>
          <w:lang w:eastAsia="en-US"/>
        </w:rPr>
        <w:t>/-/</w:t>
      </w:r>
      <w:r w:rsidRPr="00846B46">
        <w:rPr>
          <w:rFonts w:ascii="Times New Roman" w:eastAsiaTheme="majorEastAsia" w:hAnsi="Times New Roman" w:cs="Times New Roman"/>
          <w:sz w:val="24"/>
          <w:szCs w:val="24"/>
          <w:lang w:val="en-US" w:eastAsia="en-US"/>
        </w:rPr>
        <w:t>message</w:t>
      </w:r>
      <w:r w:rsidRPr="00846B46">
        <w:rPr>
          <w:rFonts w:ascii="Times New Roman" w:eastAsiaTheme="majorEastAsia" w:hAnsi="Times New Roman" w:cs="Times New Roman"/>
          <w:sz w:val="24"/>
          <w:szCs w:val="24"/>
          <w:lang w:eastAsia="en-US"/>
        </w:rPr>
        <w:t>_</w:t>
      </w:r>
      <w:r w:rsidRPr="00846B46">
        <w:rPr>
          <w:rFonts w:ascii="Times New Roman" w:eastAsiaTheme="majorEastAsia" w:hAnsi="Times New Roman" w:cs="Times New Roman"/>
          <w:sz w:val="24"/>
          <w:szCs w:val="24"/>
          <w:lang w:val="en-US" w:eastAsia="en-US"/>
        </w:rPr>
        <w:t>boards</w:t>
      </w:r>
      <w:r w:rsidRPr="00846B46">
        <w:rPr>
          <w:rFonts w:ascii="Times New Roman" w:eastAsiaTheme="majorEastAsia" w:hAnsi="Times New Roman" w:cs="Times New Roman"/>
          <w:sz w:val="24"/>
          <w:szCs w:val="24"/>
          <w:lang w:eastAsia="en-US"/>
        </w:rPr>
        <w:t>/</w:t>
      </w:r>
      <w:r w:rsidRPr="00846B46">
        <w:rPr>
          <w:rFonts w:ascii="Times New Roman" w:eastAsiaTheme="majorEastAsia" w:hAnsi="Times New Roman" w:cs="Times New Roman"/>
          <w:sz w:val="24"/>
          <w:szCs w:val="24"/>
          <w:lang w:val="en-US" w:eastAsia="en-US"/>
        </w:rPr>
        <w:t>message</w:t>
      </w:r>
      <w:r w:rsidRPr="00846B46">
        <w:rPr>
          <w:rFonts w:ascii="Times New Roman" w:eastAsiaTheme="majorEastAsia" w:hAnsi="Times New Roman" w:cs="Times New Roman"/>
          <w:sz w:val="24"/>
          <w:szCs w:val="24"/>
          <w:lang w:eastAsia="en-US"/>
        </w:rPr>
        <w:t>/95171 (дата обращения : 28.06.2013)</w:t>
      </w:r>
    </w:p>
    <w:p w:rsidR="00846B46" w:rsidRPr="00846B46" w:rsidRDefault="00846B46" w:rsidP="00846B46">
      <w:pPr>
        <w:pStyle w:val="a7"/>
        <w:widowControl w:val="0"/>
        <w:numPr>
          <w:ilvl w:val="0"/>
          <w:numId w:val="42"/>
        </w:numPr>
        <w:autoSpaceDE w:val="0"/>
        <w:autoSpaceDN w:val="0"/>
        <w:adjustRightInd w:val="0"/>
        <w:spacing w:after="0"/>
        <w:ind w:left="0" w:firstLine="709"/>
        <w:jc w:val="both"/>
        <w:rPr>
          <w:rFonts w:ascii="Times New Roman" w:eastAsiaTheme="majorEastAsia" w:hAnsi="Times New Roman" w:cs="Times New Roman"/>
          <w:sz w:val="24"/>
          <w:szCs w:val="24"/>
          <w:lang w:eastAsia="en-US"/>
        </w:rPr>
      </w:pPr>
      <w:r w:rsidRPr="00846B46">
        <w:rPr>
          <w:rFonts w:ascii="Times New Roman" w:eastAsiaTheme="majorEastAsia" w:hAnsi="Times New Roman" w:cs="Times New Roman"/>
          <w:sz w:val="24"/>
          <w:szCs w:val="24"/>
          <w:lang w:eastAsia="en-US"/>
        </w:rPr>
        <w:t xml:space="preserve">Савшинский, С. О работе с музыкально одарёнными детьми / Как научить играть на рояле. Первые шаги /сост., авт. ст. С. В. Грохотов. </w:t>
      </w:r>
      <w:proofErr w:type="gramStart"/>
      <w:r w:rsidRPr="00846B46">
        <w:rPr>
          <w:rFonts w:ascii="Times New Roman" w:eastAsiaTheme="majorEastAsia" w:hAnsi="Times New Roman" w:cs="Times New Roman"/>
          <w:sz w:val="24"/>
          <w:szCs w:val="24"/>
          <w:lang w:eastAsia="en-US"/>
        </w:rPr>
        <w:t>-М</w:t>
      </w:r>
      <w:proofErr w:type="gramEnd"/>
      <w:r w:rsidRPr="00846B46">
        <w:rPr>
          <w:rFonts w:ascii="Times New Roman" w:eastAsiaTheme="majorEastAsia" w:hAnsi="Times New Roman" w:cs="Times New Roman"/>
          <w:sz w:val="24"/>
          <w:szCs w:val="24"/>
          <w:lang w:eastAsia="en-US"/>
        </w:rPr>
        <w:t>. : Классика-XXI, 2009.</w:t>
      </w:r>
    </w:p>
    <w:p w:rsidR="00846B46" w:rsidRPr="00846B46" w:rsidRDefault="00846B46" w:rsidP="00846B46">
      <w:pPr>
        <w:pStyle w:val="a7"/>
        <w:widowControl w:val="0"/>
        <w:numPr>
          <w:ilvl w:val="0"/>
          <w:numId w:val="42"/>
        </w:numPr>
        <w:autoSpaceDE w:val="0"/>
        <w:autoSpaceDN w:val="0"/>
        <w:adjustRightInd w:val="0"/>
        <w:spacing w:after="0"/>
        <w:ind w:left="0" w:firstLine="709"/>
        <w:jc w:val="both"/>
        <w:rPr>
          <w:rFonts w:ascii="Times New Roman" w:eastAsiaTheme="majorEastAsia" w:hAnsi="Times New Roman" w:cs="Times New Roman"/>
          <w:sz w:val="24"/>
          <w:szCs w:val="24"/>
          <w:lang w:eastAsia="en-US"/>
        </w:rPr>
      </w:pPr>
      <w:r w:rsidRPr="00846B46">
        <w:rPr>
          <w:rFonts w:ascii="Times New Roman" w:eastAsiaTheme="majorEastAsia" w:hAnsi="Times New Roman" w:cs="Times New Roman"/>
          <w:sz w:val="24"/>
          <w:szCs w:val="24"/>
          <w:lang w:eastAsia="en-US"/>
        </w:rPr>
        <w:t>Хуторский, А.В. Развитие одарённости школьников: Методика продуктивного обучения. - М.: Гуманит. изд. центр ВЛАДОС, 2000. - 320с.</w:t>
      </w:r>
    </w:p>
    <w:p w:rsidR="00846B46" w:rsidRDefault="00846B46" w:rsidP="00846B46">
      <w:pPr>
        <w:rPr>
          <w:rFonts w:eastAsia="Times New Roman"/>
        </w:rPr>
      </w:pPr>
    </w:p>
    <w:p w:rsidR="005F562F" w:rsidRPr="005C0CF7" w:rsidRDefault="005C0CF7" w:rsidP="005C0CF7">
      <w:pPr>
        <w:spacing w:after="0" w:line="240" w:lineRule="auto"/>
        <w:jc w:val="center"/>
        <w:rPr>
          <w:rStyle w:val="a8"/>
          <w:rFonts w:ascii="Times New Roman" w:hAnsi="Times New Roman" w:cs="Times New Roman"/>
          <w:b w:val="0"/>
          <w:color w:val="222222"/>
          <w:sz w:val="24"/>
          <w:szCs w:val="24"/>
          <w:shd w:val="clear" w:color="auto" w:fill="FFFFFF"/>
        </w:rPr>
      </w:pPr>
      <w:r>
        <w:rPr>
          <w:rStyle w:val="a8"/>
          <w:rFonts w:ascii="Times New Roman" w:hAnsi="Times New Roman" w:cs="Times New Roman"/>
          <w:color w:val="222222"/>
          <w:sz w:val="24"/>
          <w:szCs w:val="24"/>
          <w:shd w:val="clear" w:color="auto" w:fill="FFFFFF"/>
          <w:lang w:val="en-US"/>
        </w:rPr>
        <w:t>III</w:t>
      </w:r>
      <w:r w:rsidRPr="005C0CF7">
        <w:rPr>
          <w:rStyle w:val="a8"/>
          <w:rFonts w:ascii="Times New Roman" w:hAnsi="Times New Roman" w:cs="Times New Roman"/>
          <w:color w:val="222222"/>
          <w:sz w:val="24"/>
          <w:szCs w:val="24"/>
          <w:shd w:val="clear" w:color="auto" w:fill="FFFFFF"/>
        </w:rPr>
        <w:t>.</w:t>
      </w:r>
      <w:r w:rsidR="005F562F" w:rsidRPr="005C0CF7">
        <w:rPr>
          <w:rStyle w:val="a8"/>
          <w:rFonts w:ascii="Times New Roman" w:hAnsi="Times New Roman" w:cs="Times New Roman"/>
          <w:color w:val="222222"/>
          <w:sz w:val="24"/>
          <w:szCs w:val="24"/>
          <w:shd w:val="clear" w:color="auto" w:fill="FFFFFF"/>
        </w:rPr>
        <w:t>УПРАВЛЕНИЕ ВЗАИМООТНОШЕНИЯМИ ОБРАЗОВАТЕЛЬНОГО УЧРЕЖДЕНИЯ С ОРГАНИЗАЦИЯМИ И РОДИТЕЛЯМИ КАК ФАКТОР ПОВЫШЕНИЯ ЭФФЕКТИВНОСТИ РАБОТЫ ОБРАЗОВАТЕЛЬНОГО УЧРЕЖДЕНИЯ</w:t>
      </w:r>
    </w:p>
    <w:p w:rsidR="005F562F" w:rsidRPr="005F562F" w:rsidRDefault="005F562F" w:rsidP="005F562F">
      <w:pPr>
        <w:spacing w:after="0" w:line="240" w:lineRule="auto"/>
        <w:ind w:firstLine="709"/>
        <w:jc w:val="center"/>
        <w:rPr>
          <w:rStyle w:val="a8"/>
          <w:rFonts w:ascii="Times New Roman" w:hAnsi="Times New Roman" w:cs="Times New Roman"/>
          <w:b w:val="0"/>
          <w:color w:val="222222"/>
          <w:sz w:val="24"/>
          <w:szCs w:val="24"/>
          <w:shd w:val="clear" w:color="auto" w:fill="FFFFFF"/>
        </w:rPr>
      </w:pPr>
      <w:r w:rsidRPr="005F562F">
        <w:rPr>
          <w:rStyle w:val="a8"/>
          <w:rFonts w:ascii="Times New Roman" w:hAnsi="Times New Roman" w:cs="Times New Roman"/>
          <w:color w:val="222222"/>
          <w:sz w:val="24"/>
          <w:szCs w:val="24"/>
          <w:shd w:val="clear" w:color="auto" w:fill="FFFFFF"/>
        </w:rPr>
        <w:t>Тамакаев А.Я.,2013 (Россия, ЯНАО, г. Новый Уренгой)</w:t>
      </w:r>
    </w:p>
    <w:p w:rsidR="005F562F" w:rsidRPr="005F562F" w:rsidRDefault="005F562F" w:rsidP="005F562F">
      <w:pPr>
        <w:spacing w:after="0" w:line="240" w:lineRule="auto"/>
        <w:jc w:val="center"/>
        <w:rPr>
          <w:rStyle w:val="a8"/>
          <w:rFonts w:ascii="Times New Roman" w:hAnsi="Times New Roman" w:cs="Times New Roman"/>
          <w:b w:val="0"/>
          <w:color w:val="222222"/>
          <w:sz w:val="24"/>
          <w:szCs w:val="24"/>
          <w:shd w:val="clear" w:color="auto" w:fill="FFFFFF"/>
        </w:rPr>
      </w:pPr>
    </w:p>
    <w:p w:rsidR="005F562F" w:rsidRPr="005F562F" w:rsidRDefault="005F562F" w:rsidP="005F562F">
      <w:pPr>
        <w:spacing w:after="0" w:line="240" w:lineRule="auto"/>
        <w:ind w:firstLine="709"/>
        <w:jc w:val="center"/>
        <w:rPr>
          <w:rFonts w:ascii="Times New Roman" w:hAnsi="Times New Roman" w:cs="Times New Roman"/>
          <w:sz w:val="24"/>
          <w:szCs w:val="24"/>
          <w:lang w:val="en-US"/>
        </w:rPr>
      </w:pPr>
      <w:r w:rsidRPr="005F562F">
        <w:rPr>
          <w:rStyle w:val="a8"/>
          <w:rFonts w:ascii="Times New Roman" w:hAnsi="Times New Roman" w:cs="Times New Roman"/>
          <w:color w:val="222222"/>
          <w:sz w:val="24"/>
          <w:szCs w:val="24"/>
          <w:shd w:val="clear" w:color="auto" w:fill="FFFFFF"/>
          <w:lang w:val="en-US"/>
        </w:rPr>
        <w:t>CUSTOMER RELATIONSHIP MANAGEMENT of EDUCATIONAL INSTITUTIONS with organizations and PARENTS AS a FACTOR in INCREASING the EFFECTIVENESS of the EDUCATIONAL INSTITUTION, Tamakaev A.Ya., 2013 (Russia, YANAO, new Urengoy)</w:t>
      </w:r>
    </w:p>
    <w:p w:rsidR="005F562F" w:rsidRPr="005F562F" w:rsidRDefault="005F562F" w:rsidP="005F562F">
      <w:pPr>
        <w:tabs>
          <w:tab w:val="left" w:pos="4605"/>
        </w:tabs>
        <w:spacing w:after="0" w:line="240" w:lineRule="auto"/>
        <w:ind w:firstLine="709"/>
        <w:jc w:val="center"/>
        <w:rPr>
          <w:rStyle w:val="a8"/>
          <w:rFonts w:ascii="Times New Roman" w:hAnsi="Times New Roman" w:cs="Times New Roman"/>
          <w:b w:val="0"/>
          <w:sz w:val="24"/>
          <w:szCs w:val="24"/>
          <w:lang w:val="en-US"/>
        </w:rPr>
      </w:pPr>
    </w:p>
    <w:p w:rsidR="005F562F" w:rsidRPr="005F562F" w:rsidRDefault="005F562F" w:rsidP="005F562F">
      <w:pPr>
        <w:tabs>
          <w:tab w:val="left" w:pos="4605"/>
        </w:tabs>
        <w:spacing w:after="0" w:line="240" w:lineRule="auto"/>
        <w:ind w:firstLine="709"/>
        <w:jc w:val="center"/>
        <w:rPr>
          <w:rStyle w:val="a8"/>
          <w:rFonts w:ascii="Times New Roman" w:hAnsi="Times New Roman" w:cs="Times New Roman"/>
          <w:color w:val="222222"/>
          <w:sz w:val="24"/>
          <w:szCs w:val="24"/>
          <w:shd w:val="clear" w:color="auto" w:fill="FFFFFF"/>
          <w:lang w:val="en-US"/>
        </w:rPr>
      </w:pPr>
      <w:r w:rsidRPr="005F562F">
        <w:rPr>
          <w:rStyle w:val="a8"/>
          <w:rFonts w:ascii="Times New Roman" w:hAnsi="Times New Roman" w:cs="Times New Roman"/>
          <w:color w:val="222222"/>
          <w:sz w:val="24"/>
          <w:szCs w:val="24"/>
          <w:shd w:val="clear" w:color="auto" w:fill="FFFFFF"/>
          <w:lang w:val="en-US"/>
        </w:rPr>
        <w:t>The main customer of educational institutions today is the State and its agencies that shape educational policies.</w:t>
      </w:r>
    </w:p>
    <w:p w:rsidR="005F562F" w:rsidRPr="005F562F" w:rsidRDefault="005F562F" w:rsidP="005F562F">
      <w:pPr>
        <w:tabs>
          <w:tab w:val="left" w:pos="4605"/>
        </w:tabs>
        <w:spacing w:after="0" w:line="240" w:lineRule="auto"/>
        <w:ind w:firstLine="709"/>
        <w:jc w:val="center"/>
        <w:rPr>
          <w:rStyle w:val="a8"/>
          <w:rFonts w:ascii="Times New Roman" w:hAnsi="Times New Roman" w:cs="Times New Roman"/>
          <w:color w:val="222222"/>
          <w:sz w:val="24"/>
          <w:szCs w:val="24"/>
          <w:shd w:val="clear" w:color="auto" w:fill="FFFFFF"/>
          <w:lang w:val="en-US"/>
        </w:rPr>
      </w:pPr>
    </w:p>
    <w:p w:rsidR="005F562F" w:rsidRPr="005F562F" w:rsidRDefault="005F562F" w:rsidP="005F562F">
      <w:pPr>
        <w:tabs>
          <w:tab w:val="left" w:pos="4605"/>
        </w:tabs>
        <w:spacing w:after="0" w:line="240" w:lineRule="auto"/>
        <w:ind w:firstLine="709"/>
        <w:rPr>
          <w:rStyle w:val="a8"/>
          <w:rFonts w:ascii="Times New Roman" w:hAnsi="Times New Roman" w:cs="Times New Roman"/>
          <w:b w:val="0"/>
          <w:color w:val="222222"/>
          <w:sz w:val="24"/>
          <w:szCs w:val="24"/>
          <w:shd w:val="clear" w:color="auto" w:fill="FFFFFF"/>
          <w:lang w:val="en-US"/>
        </w:rPr>
      </w:pPr>
    </w:p>
    <w:p w:rsidR="005F562F" w:rsidRPr="005F562F" w:rsidRDefault="005F562F" w:rsidP="005F562F">
      <w:pPr>
        <w:spacing w:after="0" w:line="240" w:lineRule="auto"/>
        <w:ind w:firstLine="709"/>
        <w:jc w:val="both"/>
        <w:rPr>
          <w:rFonts w:ascii="Times New Roman" w:hAnsi="Times New Roman" w:cs="Times New Roman"/>
          <w:sz w:val="24"/>
          <w:szCs w:val="24"/>
        </w:rPr>
      </w:pPr>
      <w:r w:rsidRPr="005F562F">
        <w:rPr>
          <w:rFonts w:ascii="Times New Roman" w:hAnsi="Times New Roman" w:cs="Times New Roman"/>
          <w:sz w:val="24"/>
          <w:szCs w:val="24"/>
        </w:rPr>
        <w:lastRenderedPageBreak/>
        <w:t>Сегодня от того попадает ли образовательное учреждение в разряд эффективных школ, колледжей, вузов зависит сам факт его существования. Что же понимать под его эффективностью?</w:t>
      </w:r>
    </w:p>
    <w:p w:rsidR="005F562F" w:rsidRPr="005F562F" w:rsidRDefault="005F562F" w:rsidP="005F562F">
      <w:pPr>
        <w:spacing w:after="0" w:line="240" w:lineRule="auto"/>
        <w:ind w:firstLine="709"/>
        <w:jc w:val="both"/>
        <w:rPr>
          <w:rFonts w:ascii="Times New Roman" w:hAnsi="Times New Roman" w:cs="Times New Roman"/>
          <w:sz w:val="24"/>
          <w:szCs w:val="24"/>
        </w:rPr>
      </w:pPr>
      <w:r w:rsidRPr="005F562F">
        <w:rPr>
          <w:rFonts w:ascii="Times New Roman" w:hAnsi="Times New Roman" w:cs="Times New Roman"/>
          <w:sz w:val="24"/>
          <w:szCs w:val="24"/>
        </w:rPr>
        <w:t>Государство и общество меняются. Должна меняться и система обра</w:t>
      </w:r>
      <w:r w:rsidR="005C0CF7">
        <w:rPr>
          <w:rFonts w:ascii="Times New Roman" w:hAnsi="Times New Roman" w:cs="Times New Roman"/>
          <w:sz w:val="24"/>
          <w:szCs w:val="24"/>
        </w:rPr>
        <w:t xml:space="preserve">зования.  Изменение структуры, </w:t>
      </w:r>
      <w:r w:rsidRPr="005F562F">
        <w:rPr>
          <w:rFonts w:ascii="Times New Roman" w:hAnsi="Times New Roman" w:cs="Times New Roman"/>
          <w:sz w:val="24"/>
          <w:szCs w:val="24"/>
        </w:rPr>
        <w:t>числа образовательных учреждений - это процесс неизбежный для истории, но треб</w:t>
      </w:r>
      <w:r w:rsidR="005C0CF7">
        <w:rPr>
          <w:rFonts w:ascii="Times New Roman" w:hAnsi="Times New Roman" w:cs="Times New Roman"/>
          <w:sz w:val="24"/>
          <w:szCs w:val="24"/>
        </w:rPr>
        <w:t>ующий обоснования для общества.</w:t>
      </w:r>
      <w:r w:rsidR="005C0CF7" w:rsidRPr="005C0CF7">
        <w:rPr>
          <w:rFonts w:ascii="Times New Roman" w:hAnsi="Times New Roman" w:cs="Times New Roman"/>
          <w:sz w:val="24"/>
          <w:szCs w:val="24"/>
        </w:rPr>
        <w:t xml:space="preserve"> </w:t>
      </w:r>
      <w:r w:rsidRPr="005F562F">
        <w:rPr>
          <w:rFonts w:ascii="Times New Roman" w:hAnsi="Times New Roman" w:cs="Times New Roman"/>
          <w:sz w:val="24"/>
          <w:szCs w:val="24"/>
        </w:rPr>
        <w:t>Кажется все просто. Эффективные образовательные учреждения надо оставить, неэффективные закрыть.  Но в чем и кто измерит эффективность? Существуют различные системы показателей, отражающие многообразие деятельности образовательных учреждений. Как правило, они, например,</w:t>
      </w:r>
      <w:r w:rsidR="005C0CF7">
        <w:rPr>
          <w:rFonts w:ascii="Times New Roman" w:hAnsi="Times New Roman" w:cs="Times New Roman"/>
          <w:sz w:val="24"/>
          <w:szCs w:val="24"/>
        </w:rPr>
        <w:t xml:space="preserve"> аккредитационные показатели, </w:t>
      </w:r>
      <w:r w:rsidRPr="005F562F">
        <w:rPr>
          <w:rFonts w:ascii="Times New Roman" w:hAnsi="Times New Roman" w:cs="Times New Roman"/>
          <w:sz w:val="24"/>
          <w:szCs w:val="24"/>
        </w:rPr>
        <w:t>ориентированы на норматив и не содержат весовых коэффициентов.  Их совокупность позволяет определить вид и тип образовательного учреждения, его место в рейтинге, но не эффективность. Эффективность образовательного учреждения должна быть связана с выполнением им основного вида деятельности – образов</w:t>
      </w:r>
      <w:r w:rsidR="005C0CF7">
        <w:rPr>
          <w:rFonts w:ascii="Times New Roman" w:hAnsi="Times New Roman" w:cs="Times New Roman"/>
          <w:sz w:val="24"/>
          <w:szCs w:val="24"/>
        </w:rPr>
        <w:t xml:space="preserve">ательной. Тогда, эффективность </w:t>
      </w:r>
      <w:r w:rsidRPr="005F562F">
        <w:rPr>
          <w:rFonts w:ascii="Times New Roman" w:hAnsi="Times New Roman" w:cs="Times New Roman"/>
          <w:sz w:val="24"/>
          <w:szCs w:val="24"/>
        </w:rPr>
        <w:t>для учреждения дошкольного образования определяется временем и уровнем адаптации Ребенка в начальной школе. Эффективность образовательного учреждения определяется через успешность выбора выпускником профессии и его социализацию. Эффективность вуза – через карьерный рост специалиста. Таким образом, эффективность образовательного учреждения – величина, измеряемая не в самом, и не самим образовательным учреждением.  Измеряет последующий уровень образования или работодатель. Технологически такая методика доступна по содержанию и средствам</w:t>
      </w:r>
      <w:r w:rsidRPr="005F562F">
        <w:rPr>
          <w:rStyle w:val="af2"/>
          <w:rFonts w:ascii="Times New Roman" w:hAnsi="Times New Roman" w:cs="Times New Roman"/>
          <w:sz w:val="24"/>
          <w:szCs w:val="24"/>
        </w:rPr>
        <w:footnoteReference w:id="34"/>
      </w:r>
      <w:r w:rsidRPr="005F562F">
        <w:rPr>
          <w:rFonts w:ascii="Times New Roman" w:hAnsi="Times New Roman" w:cs="Times New Roman"/>
          <w:sz w:val="24"/>
          <w:szCs w:val="24"/>
        </w:rPr>
        <w:t>.</w:t>
      </w:r>
    </w:p>
    <w:p w:rsidR="005F562F" w:rsidRPr="005F562F" w:rsidRDefault="005F562F" w:rsidP="005F562F">
      <w:pPr>
        <w:spacing w:after="0" w:line="240" w:lineRule="auto"/>
        <w:ind w:firstLine="709"/>
        <w:jc w:val="both"/>
        <w:rPr>
          <w:rFonts w:ascii="Times New Roman" w:hAnsi="Times New Roman" w:cs="Times New Roman"/>
          <w:bCs/>
          <w:color w:val="1A1A1A"/>
          <w:sz w:val="24"/>
          <w:szCs w:val="24"/>
        </w:rPr>
      </w:pPr>
      <w:r w:rsidRPr="005F562F">
        <w:rPr>
          <w:rFonts w:ascii="Times New Roman" w:hAnsi="Times New Roman" w:cs="Times New Roman"/>
          <w:color w:val="1A1A1A"/>
          <w:sz w:val="24"/>
          <w:szCs w:val="24"/>
        </w:rPr>
        <w:t xml:space="preserve">Расширение участия внешнего ответственного заказчика в оценивании деятельности ООУ становится сегодня насущной потребностью. При этом ясно, что только «управленческие субъекты» системы образования в этой роли выступить не могут. Их возможности не простираются дальше определения ведомственных показателей качества, описывающих систему изнутри, что безусловно важно, но совершенно недостаточно [4], поскольку реальная проверка качества образования может происходить только за пределами сферы образования как таковой, – в живом социуме, на рынке труда. Поэтому, </w:t>
      </w:r>
      <w:r w:rsidRPr="005F562F">
        <w:rPr>
          <w:rFonts w:ascii="Times New Roman" w:hAnsi="Times New Roman" w:cs="Times New Roman"/>
          <w:bCs/>
          <w:color w:val="1A1A1A"/>
          <w:sz w:val="24"/>
          <w:szCs w:val="24"/>
        </w:rPr>
        <w:t>система образования вынуждена сама создавать себе партнера в виде общественных институтов, призванных проводить оценку и тем самым формировать внешний заказ.</w:t>
      </w:r>
    </w:p>
    <w:p w:rsidR="005F562F" w:rsidRPr="005F562F" w:rsidRDefault="005F562F" w:rsidP="005F562F">
      <w:pPr>
        <w:spacing w:after="0" w:line="240" w:lineRule="auto"/>
        <w:ind w:firstLine="709"/>
        <w:jc w:val="both"/>
        <w:rPr>
          <w:rFonts w:ascii="Times New Roman" w:hAnsi="Times New Roman" w:cs="Times New Roman"/>
          <w:sz w:val="24"/>
          <w:szCs w:val="24"/>
        </w:rPr>
      </w:pPr>
      <w:r w:rsidRPr="005F562F">
        <w:rPr>
          <w:rFonts w:ascii="Times New Roman" w:hAnsi="Times New Roman" w:cs="Times New Roman"/>
          <w:sz w:val="24"/>
          <w:szCs w:val="24"/>
        </w:rPr>
        <w:t>Необходимо также, чтобы между местным сообществом и образовательными учреждениями существовала двустороння</w:t>
      </w:r>
      <w:r w:rsidR="005C0CF7">
        <w:rPr>
          <w:rFonts w:ascii="Times New Roman" w:hAnsi="Times New Roman" w:cs="Times New Roman"/>
          <w:sz w:val="24"/>
          <w:szCs w:val="24"/>
        </w:rPr>
        <w:t xml:space="preserve">я связь, и общественный рейтинг школ </w:t>
      </w:r>
      <w:r w:rsidRPr="005F562F">
        <w:rPr>
          <w:rFonts w:ascii="Times New Roman" w:hAnsi="Times New Roman" w:cs="Times New Roman"/>
          <w:sz w:val="24"/>
          <w:szCs w:val="24"/>
        </w:rPr>
        <w:t>и других образовательных учреждений</w:t>
      </w:r>
      <w:r w:rsidR="005C0CF7">
        <w:rPr>
          <w:rFonts w:ascii="Times New Roman" w:hAnsi="Times New Roman" w:cs="Times New Roman"/>
          <w:sz w:val="24"/>
          <w:szCs w:val="24"/>
        </w:rPr>
        <w:t xml:space="preserve"> является одним из способов ее </w:t>
      </w:r>
      <w:r w:rsidRPr="005F562F">
        <w:rPr>
          <w:rFonts w:ascii="Times New Roman" w:hAnsi="Times New Roman" w:cs="Times New Roman"/>
          <w:sz w:val="24"/>
          <w:szCs w:val="24"/>
        </w:rPr>
        <w:t xml:space="preserve">организации. Этот механизм наиболее успешно будет работать тогда, когда доступ к информации о результатах работы образовательных учреждений будет </w:t>
      </w:r>
      <w:r w:rsidR="005C0CF7">
        <w:rPr>
          <w:rFonts w:ascii="Times New Roman" w:hAnsi="Times New Roman" w:cs="Times New Roman"/>
          <w:sz w:val="24"/>
          <w:szCs w:val="24"/>
        </w:rPr>
        <w:t xml:space="preserve">осуществляться и по официальным </w:t>
      </w:r>
      <w:r w:rsidRPr="005F562F">
        <w:rPr>
          <w:rFonts w:ascii="Times New Roman" w:hAnsi="Times New Roman" w:cs="Times New Roman"/>
          <w:sz w:val="24"/>
          <w:szCs w:val="24"/>
        </w:rPr>
        <w:t>каналам и по каналам вневедомственным.</w:t>
      </w:r>
    </w:p>
    <w:p w:rsidR="005F562F" w:rsidRPr="005F562F" w:rsidRDefault="005F562F" w:rsidP="005F562F">
      <w:pPr>
        <w:spacing w:after="0" w:line="240" w:lineRule="auto"/>
        <w:ind w:firstLine="709"/>
        <w:jc w:val="both"/>
        <w:rPr>
          <w:rFonts w:ascii="Times New Roman" w:hAnsi="Times New Roman" w:cs="Times New Roman"/>
          <w:sz w:val="24"/>
          <w:szCs w:val="24"/>
        </w:rPr>
      </w:pPr>
      <w:r w:rsidRPr="005F562F">
        <w:rPr>
          <w:rFonts w:ascii="Times New Roman" w:hAnsi="Times New Roman" w:cs="Times New Roman"/>
          <w:sz w:val="24"/>
          <w:szCs w:val="24"/>
        </w:rPr>
        <w:t>Это становится особенно важным в сегодняшних условиях, когда конкуренция на рынке образовательных услуг обостряется: на образовательный рынок выходят помимо образовательных учреждений, являющихся получателями бюджетных средств, и частные образовательные орга</w:t>
      </w:r>
      <w:r w:rsidR="005C0CF7">
        <w:rPr>
          <w:rFonts w:ascii="Times New Roman" w:hAnsi="Times New Roman" w:cs="Times New Roman"/>
          <w:sz w:val="24"/>
          <w:szCs w:val="24"/>
        </w:rPr>
        <w:t xml:space="preserve">низации. Соответственно, задача </w:t>
      </w:r>
      <w:r w:rsidRPr="005F562F">
        <w:rPr>
          <w:rFonts w:ascii="Times New Roman" w:hAnsi="Times New Roman" w:cs="Times New Roman"/>
          <w:sz w:val="24"/>
          <w:szCs w:val="24"/>
        </w:rPr>
        <w:t>поддержания или повышения общественного статуса образовательного учреждения и сохранения контингента учащихся становится все более насущной.</w:t>
      </w:r>
    </w:p>
    <w:p w:rsidR="005F562F" w:rsidRPr="005F562F" w:rsidRDefault="005F562F" w:rsidP="005F562F">
      <w:pPr>
        <w:spacing w:after="0" w:line="240" w:lineRule="auto"/>
        <w:ind w:firstLine="709"/>
        <w:jc w:val="both"/>
        <w:rPr>
          <w:rFonts w:ascii="Times New Roman" w:hAnsi="Times New Roman" w:cs="Times New Roman"/>
          <w:sz w:val="24"/>
          <w:szCs w:val="24"/>
        </w:rPr>
      </w:pPr>
      <w:r w:rsidRPr="005F562F">
        <w:rPr>
          <w:rFonts w:ascii="Times New Roman" w:hAnsi="Times New Roman" w:cs="Times New Roman"/>
          <w:sz w:val="24"/>
          <w:szCs w:val="24"/>
        </w:rPr>
        <w:t>В этом контексте постановка вопроса отображения полной деятельности учреждения, во всей его многоплановости и вариативности, представляется достаточно актуальной.</w:t>
      </w:r>
    </w:p>
    <w:p w:rsidR="005F562F" w:rsidRPr="005F562F" w:rsidRDefault="005F562F" w:rsidP="005F562F">
      <w:pPr>
        <w:spacing w:after="0" w:line="240" w:lineRule="auto"/>
        <w:ind w:firstLine="709"/>
        <w:jc w:val="both"/>
        <w:rPr>
          <w:rFonts w:ascii="Times New Roman" w:hAnsi="Times New Roman" w:cs="Times New Roman"/>
          <w:sz w:val="24"/>
          <w:szCs w:val="24"/>
        </w:rPr>
      </w:pPr>
      <w:r w:rsidRPr="005F562F">
        <w:rPr>
          <w:rFonts w:ascii="Times New Roman" w:hAnsi="Times New Roman" w:cs="Times New Roman"/>
          <w:sz w:val="24"/>
          <w:szCs w:val="24"/>
        </w:rPr>
        <w:t>Использование системы внутренних и внешних оценок результатов и условий образовательной деятельности может быть использовано как один из ресурсов достижения нового качества образования, обеспечивающего возможность влиять на социальные ожидания в этой сфере, на понимание современной миссии образовательного учреждения, на создание информационной базы для принятия эффективных управленческих решений.</w:t>
      </w:r>
    </w:p>
    <w:p w:rsidR="005F562F" w:rsidRPr="005F562F" w:rsidRDefault="005F562F" w:rsidP="005F562F">
      <w:pPr>
        <w:spacing w:after="0" w:line="240" w:lineRule="auto"/>
        <w:ind w:firstLine="709"/>
        <w:jc w:val="both"/>
        <w:rPr>
          <w:rFonts w:ascii="Times New Roman" w:hAnsi="Times New Roman" w:cs="Times New Roman"/>
          <w:sz w:val="24"/>
          <w:szCs w:val="24"/>
        </w:rPr>
      </w:pPr>
      <w:r w:rsidRPr="005F562F">
        <w:rPr>
          <w:rFonts w:ascii="Times New Roman" w:hAnsi="Times New Roman" w:cs="Times New Roman"/>
          <w:sz w:val="24"/>
          <w:szCs w:val="24"/>
        </w:rPr>
        <w:lastRenderedPageBreak/>
        <w:t>Конечным итогом рейтинга является обязательный минимум информации о состоянии и развитии тех процессов в подсистемах, за которые отвечают муниципальные органы власти и территориальные органы управления образованием, на которые они призваны оказывать управленческие воздействия.</w:t>
      </w:r>
    </w:p>
    <w:p w:rsidR="005F562F" w:rsidRPr="005F562F" w:rsidRDefault="005F562F" w:rsidP="005F562F">
      <w:pPr>
        <w:spacing w:after="0" w:line="240" w:lineRule="auto"/>
        <w:ind w:firstLine="709"/>
        <w:jc w:val="both"/>
        <w:rPr>
          <w:rFonts w:ascii="Times New Roman" w:hAnsi="Times New Roman" w:cs="Times New Roman"/>
          <w:sz w:val="24"/>
          <w:szCs w:val="24"/>
        </w:rPr>
      </w:pPr>
      <w:r w:rsidRPr="005F562F">
        <w:rPr>
          <w:rFonts w:ascii="Times New Roman" w:hAnsi="Times New Roman" w:cs="Times New Roman"/>
          <w:sz w:val="24"/>
          <w:szCs w:val="24"/>
        </w:rPr>
        <w:t>В этих условиях, как показывает международный и российский опыт, рейтинги школ и других учебных заведений становятся реальным индикатором состояния системы образования и активно используются в принятии решений со стороны общественных и экономических субъектов, родителей, а также при принятии управленческих решений в сфере образования со стороны государственных и муниципальных органов власти.</w:t>
      </w:r>
    </w:p>
    <w:p w:rsidR="005F562F" w:rsidRPr="005F562F" w:rsidRDefault="005F562F" w:rsidP="005F562F">
      <w:pPr>
        <w:spacing w:after="0" w:line="240" w:lineRule="auto"/>
        <w:ind w:firstLine="709"/>
        <w:jc w:val="both"/>
        <w:rPr>
          <w:rFonts w:ascii="Times New Roman" w:hAnsi="Times New Roman" w:cs="Times New Roman"/>
          <w:color w:val="1A1A1A"/>
          <w:sz w:val="24"/>
          <w:szCs w:val="24"/>
        </w:rPr>
      </w:pPr>
      <w:r w:rsidRPr="005F562F">
        <w:rPr>
          <w:rFonts w:ascii="Times New Roman" w:hAnsi="Times New Roman" w:cs="Times New Roman"/>
          <w:color w:val="1A1A1A"/>
          <w:sz w:val="24"/>
          <w:szCs w:val="24"/>
        </w:rPr>
        <w:t xml:space="preserve">Оценивание деятельности общеобразовательных учреждений всегда предполагает наличие системы критериев оценки. </w:t>
      </w:r>
      <w:r w:rsidRPr="005F562F">
        <w:rPr>
          <w:rFonts w:ascii="Times New Roman" w:hAnsi="Times New Roman" w:cs="Times New Roman"/>
          <w:sz w:val="24"/>
          <w:szCs w:val="24"/>
        </w:rPr>
        <w:t xml:space="preserve">И здесь, при </w:t>
      </w:r>
      <w:r w:rsidRPr="005F562F">
        <w:rPr>
          <w:rFonts w:ascii="Times New Roman" w:hAnsi="Times New Roman" w:cs="Times New Roman"/>
          <w:color w:val="1A1A1A"/>
          <w:sz w:val="24"/>
          <w:szCs w:val="24"/>
        </w:rPr>
        <w:t xml:space="preserve">определении необходимого и достаточного для конкретного учреждения перечня показателей качества образования управленцы неизбежно сталкиваются с известным </w:t>
      </w:r>
      <w:r w:rsidRPr="005F562F">
        <w:rPr>
          <w:rFonts w:ascii="Times New Roman" w:hAnsi="Times New Roman" w:cs="Times New Roman"/>
          <w:bCs/>
          <w:color w:val="1A1A1A"/>
          <w:sz w:val="24"/>
          <w:szCs w:val="24"/>
        </w:rPr>
        <w:t>феноменом «неполноты описания»</w:t>
      </w:r>
      <w:r w:rsidRPr="005F562F">
        <w:rPr>
          <w:rFonts w:ascii="Times New Roman" w:hAnsi="Times New Roman" w:cs="Times New Roman"/>
          <w:color w:val="1A1A1A"/>
          <w:sz w:val="24"/>
          <w:szCs w:val="24"/>
        </w:rPr>
        <w:t xml:space="preserve">. </w:t>
      </w:r>
    </w:p>
    <w:p w:rsidR="005F562F" w:rsidRPr="005F562F" w:rsidRDefault="005F562F" w:rsidP="005F562F">
      <w:pPr>
        <w:spacing w:after="0" w:line="240" w:lineRule="auto"/>
        <w:ind w:firstLine="709"/>
        <w:jc w:val="both"/>
        <w:rPr>
          <w:rFonts w:ascii="Times New Roman" w:hAnsi="Times New Roman" w:cs="Times New Roman"/>
          <w:color w:val="1A1A1A"/>
          <w:sz w:val="24"/>
          <w:szCs w:val="24"/>
        </w:rPr>
      </w:pPr>
      <w:r w:rsidRPr="005F562F">
        <w:rPr>
          <w:rFonts w:ascii="Times New Roman" w:hAnsi="Times New Roman" w:cs="Times New Roman"/>
          <w:color w:val="1A1A1A"/>
          <w:sz w:val="24"/>
          <w:szCs w:val="24"/>
        </w:rPr>
        <w:t xml:space="preserve">С одной стороны, без того, чтобы положить некоторый критерий, невозможно начать сбор информации, а с другой – невозможно положить критерий, если ты не представляешь себе, что происходит. Выход из этого, на первый взгляд неразрешимого парадокса, состоит в том, что мы обращаемся к своей интуиции и опыту, к своим ценностным основаниям и целям. В то же время нужно быть готовым, что наши ценностные основания и цели после того, как мы сделаем первый тур сбора информации, могут быть проблематизированы и переопределены. Как правило, собранные данные содержат больше информации, чем мы ожидали, и это дает почву для появления новых идей, которые </w:t>
      </w:r>
      <w:r w:rsidRPr="005F562F">
        <w:rPr>
          <w:rFonts w:ascii="Times New Roman" w:hAnsi="Times New Roman" w:cs="Times New Roman"/>
          <w:bCs/>
          <w:color w:val="1A1A1A"/>
          <w:sz w:val="24"/>
          <w:szCs w:val="24"/>
        </w:rPr>
        <w:t xml:space="preserve">не могут быть идентичными для всех учреждений, </w:t>
      </w:r>
      <w:r w:rsidRPr="005F562F">
        <w:rPr>
          <w:rFonts w:ascii="Times New Roman" w:hAnsi="Times New Roman" w:cs="Times New Roman"/>
          <w:color w:val="1A1A1A"/>
          <w:sz w:val="24"/>
          <w:szCs w:val="24"/>
        </w:rPr>
        <w:t>они не могут быть «спущены сверху», а должны быть выработаны в диалоге с местным сообществом. Поэтому рейтинговые системы, как минимум на этапе становления, обречены находиться в постоянном развитии и видоизменении.</w:t>
      </w:r>
    </w:p>
    <w:p w:rsidR="005F562F" w:rsidRPr="005F562F" w:rsidRDefault="005F562F" w:rsidP="005F562F">
      <w:pPr>
        <w:spacing w:after="0" w:line="240" w:lineRule="auto"/>
        <w:ind w:firstLine="709"/>
        <w:jc w:val="both"/>
        <w:rPr>
          <w:rFonts w:ascii="Times New Roman" w:hAnsi="Times New Roman" w:cs="Times New Roman"/>
          <w:sz w:val="24"/>
          <w:szCs w:val="24"/>
        </w:rPr>
      </w:pPr>
      <w:r w:rsidRPr="005F562F">
        <w:rPr>
          <w:rFonts w:ascii="Times New Roman" w:hAnsi="Times New Roman" w:cs="Times New Roman"/>
          <w:color w:val="1A1A1A"/>
          <w:sz w:val="24"/>
          <w:szCs w:val="24"/>
        </w:rPr>
        <w:t xml:space="preserve">Теоретический анализ и опрос представителей органов управления образованием различного уровня показывает, что </w:t>
      </w:r>
      <w:r w:rsidRPr="005F562F">
        <w:rPr>
          <w:rFonts w:ascii="Times New Roman" w:hAnsi="Times New Roman" w:cs="Times New Roman"/>
          <w:bCs/>
          <w:color w:val="1A1A1A"/>
          <w:sz w:val="24"/>
          <w:szCs w:val="24"/>
        </w:rPr>
        <w:t>при определении показателей качества образования</w:t>
      </w:r>
      <w:r w:rsidRPr="005F562F">
        <w:rPr>
          <w:rFonts w:ascii="Times New Roman" w:hAnsi="Times New Roman" w:cs="Times New Roman"/>
          <w:color w:val="1A1A1A"/>
          <w:sz w:val="24"/>
          <w:szCs w:val="24"/>
        </w:rPr>
        <w:t xml:space="preserve">, надо ориентироваться </w:t>
      </w:r>
      <w:r w:rsidRPr="005F562F">
        <w:rPr>
          <w:rFonts w:ascii="Times New Roman" w:hAnsi="Times New Roman" w:cs="Times New Roman"/>
          <w:bCs/>
          <w:color w:val="1A1A1A"/>
          <w:sz w:val="24"/>
          <w:szCs w:val="24"/>
        </w:rPr>
        <w:t>не только на требования стандартов</w:t>
      </w:r>
      <w:r w:rsidRPr="005F562F">
        <w:rPr>
          <w:rFonts w:ascii="Times New Roman" w:hAnsi="Times New Roman" w:cs="Times New Roman"/>
          <w:color w:val="1A1A1A"/>
          <w:sz w:val="24"/>
          <w:szCs w:val="24"/>
        </w:rPr>
        <w:t xml:space="preserve">, но и </w:t>
      </w:r>
      <w:r w:rsidRPr="005F562F">
        <w:rPr>
          <w:rFonts w:ascii="Times New Roman" w:hAnsi="Times New Roman" w:cs="Times New Roman"/>
          <w:bCs/>
          <w:color w:val="1A1A1A"/>
          <w:sz w:val="24"/>
          <w:szCs w:val="24"/>
        </w:rPr>
        <w:t>на оценку «потребителей» - школьников, их родителей, а при возможности работодателей и других заинтересованных субъектов [3]. То есть, инициируя системы публичной оценки деятельности ОУ, г</w:t>
      </w:r>
      <w:r w:rsidRPr="005F562F">
        <w:rPr>
          <w:rFonts w:ascii="Times New Roman" w:hAnsi="Times New Roman" w:cs="Times New Roman"/>
          <w:color w:val="1A1A1A"/>
          <w:sz w:val="24"/>
          <w:szCs w:val="24"/>
        </w:rPr>
        <w:t>осударственно-общественные органы управления должны организовать изучение формальных и неформальных требований, потребностей представителей всех социальных групп, граждан.</w:t>
      </w:r>
    </w:p>
    <w:p w:rsidR="005F562F" w:rsidRPr="005F562F" w:rsidRDefault="005F562F" w:rsidP="005F562F">
      <w:pPr>
        <w:spacing w:after="0" w:line="240" w:lineRule="auto"/>
        <w:ind w:firstLine="709"/>
        <w:jc w:val="both"/>
        <w:rPr>
          <w:rFonts w:ascii="Times New Roman" w:hAnsi="Times New Roman" w:cs="Times New Roman"/>
          <w:sz w:val="24"/>
          <w:szCs w:val="24"/>
        </w:rPr>
      </w:pPr>
    </w:p>
    <w:p w:rsidR="005F562F" w:rsidRPr="005F562F" w:rsidRDefault="005F562F" w:rsidP="005F562F">
      <w:pPr>
        <w:pStyle w:val="1"/>
        <w:keepNext/>
        <w:keepLines/>
        <w:numPr>
          <w:ilvl w:val="1"/>
          <w:numId w:val="43"/>
        </w:numPr>
        <w:spacing w:before="0" w:beforeAutospacing="0" w:after="0" w:afterAutospacing="0"/>
        <w:ind w:left="0" w:firstLine="709"/>
        <w:jc w:val="both"/>
        <w:rPr>
          <w:sz w:val="24"/>
          <w:szCs w:val="24"/>
        </w:rPr>
      </w:pPr>
      <w:r w:rsidRPr="005F562F">
        <w:rPr>
          <w:sz w:val="24"/>
          <w:szCs w:val="24"/>
        </w:rPr>
        <w:t>Взаимодействие образовательного учреждения с родителями</w:t>
      </w:r>
    </w:p>
    <w:p w:rsidR="005F562F" w:rsidRPr="005F562F" w:rsidRDefault="005F562F" w:rsidP="005F562F">
      <w:pPr>
        <w:shd w:val="clear" w:color="auto" w:fill="FFFFFF"/>
        <w:tabs>
          <w:tab w:val="left" w:pos="4860"/>
          <w:tab w:val="left" w:pos="9540"/>
        </w:tabs>
        <w:spacing w:after="0" w:line="240" w:lineRule="auto"/>
        <w:ind w:right="-6" w:firstLine="709"/>
        <w:jc w:val="both"/>
        <w:rPr>
          <w:rFonts w:ascii="Times New Roman" w:hAnsi="Times New Roman" w:cs="Times New Roman"/>
          <w:color w:val="000000"/>
          <w:spacing w:val="-7"/>
          <w:w w:val="104"/>
          <w:sz w:val="24"/>
          <w:szCs w:val="24"/>
        </w:rPr>
      </w:pPr>
      <w:r w:rsidRPr="005F562F">
        <w:rPr>
          <w:rFonts w:ascii="Times New Roman" w:hAnsi="Times New Roman" w:cs="Times New Roman"/>
          <w:color w:val="000000"/>
          <w:spacing w:val="-7"/>
          <w:w w:val="104"/>
          <w:sz w:val="24"/>
          <w:szCs w:val="24"/>
        </w:rPr>
        <w:t>В системе образования выделяют:</w:t>
      </w:r>
    </w:p>
    <w:p w:rsidR="005F562F" w:rsidRPr="005F562F" w:rsidRDefault="005F562F" w:rsidP="005F562F">
      <w:pPr>
        <w:numPr>
          <w:ilvl w:val="0"/>
          <w:numId w:val="44"/>
        </w:numPr>
        <w:shd w:val="clear" w:color="auto" w:fill="FFFFFF"/>
        <w:tabs>
          <w:tab w:val="left" w:pos="0"/>
        </w:tabs>
        <w:spacing w:after="0" w:line="240" w:lineRule="auto"/>
        <w:ind w:left="0" w:right="-6" w:firstLine="709"/>
        <w:jc w:val="both"/>
        <w:rPr>
          <w:rFonts w:ascii="Times New Roman" w:hAnsi="Times New Roman" w:cs="Times New Roman"/>
          <w:i/>
          <w:sz w:val="24"/>
          <w:szCs w:val="24"/>
        </w:rPr>
      </w:pPr>
      <w:r w:rsidRPr="005F562F">
        <w:rPr>
          <w:rFonts w:ascii="Times New Roman" w:hAnsi="Times New Roman" w:cs="Times New Roman"/>
          <w:sz w:val="24"/>
          <w:szCs w:val="24"/>
        </w:rPr>
        <w:t>Дошкольное образование</w:t>
      </w:r>
      <w:r w:rsidRPr="005F562F">
        <w:rPr>
          <w:rFonts w:ascii="Times New Roman" w:hAnsi="Times New Roman" w:cs="Times New Roman"/>
          <w:i/>
          <w:sz w:val="24"/>
          <w:szCs w:val="24"/>
        </w:rPr>
        <w:t>.</w:t>
      </w:r>
    </w:p>
    <w:p w:rsidR="005F562F" w:rsidRPr="005F562F" w:rsidRDefault="005F562F" w:rsidP="005F562F">
      <w:pPr>
        <w:numPr>
          <w:ilvl w:val="0"/>
          <w:numId w:val="44"/>
        </w:numPr>
        <w:shd w:val="clear" w:color="auto" w:fill="FFFFFF"/>
        <w:tabs>
          <w:tab w:val="left" w:pos="0"/>
        </w:tabs>
        <w:spacing w:after="0" w:line="240" w:lineRule="auto"/>
        <w:ind w:left="0" w:right="-6" w:firstLine="709"/>
        <w:jc w:val="both"/>
        <w:rPr>
          <w:rFonts w:ascii="Times New Roman" w:hAnsi="Times New Roman" w:cs="Times New Roman"/>
          <w:sz w:val="24"/>
          <w:szCs w:val="24"/>
        </w:rPr>
      </w:pPr>
      <w:r w:rsidRPr="005F562F">
        <w:rPr>
          <w:rFonts w:ascii="Times New Roman" w:hAnsi="Times New Roman" w:cs="Times New Roman"/>
          <w:sz w:val="24"/>
          <w:szCs w:val="24"/>
        </w:rPr>
        <w:t>Общее образование, включающее: начальное, основное и среднее; дополнительное (кружки, секции и т.п.); специальное (коррекционное).</w:t>
      </w:r>
    </w:p>
    <w:p w:rsidR="005F562F" w:rsidRPr="005F562F" w:rsidRDefault="005F562F" w:rsidP="005F562F">
      <w:pPr>
        <w:numPr>
          <w:ilvl w:val="0"/>
          <w:numId w:val="44"/>
        </w:numPr>
        <w:shd w:val="clear" w:color="auto" w:fill="FFFFFF"/>
        <w:tabs>
          <w:tab w:val="left" w:pos="0"/>
        </w:tabs>
        <w:spacing w:after="0" w:line="240" w:lineRule="auto"/>
        <w:ind w:left="0" w:right="-6" w:firstLine="709"/>
        <w:jc w:val="both"/>
        <w:rPr>
          <w:rFonts w:ascii="Times New Roman" w:hAnsi="Times New Roman" w:cs="Times New Roman"/>
          <w:i/>
          <w:sz w:val="24"/>
          <w:szCs w:val="24"/>
        </w:rPr>
      </w:pPr>
      <w:r w:rsidRPr="005F562F">
        <w:rPr>
          <w:rFonts w:ascii="Times New Roman" w:hAnsi="Times New Roman" w:cs="Times New Roman"/>
          <w:sz w:val="24"/>
          <w:szCs w:val="24"/>
        </w:rPr>
        <w:t>Профессиональное обра</w:t>
      </w:r>
      <w:r w:rsidR="005C0CF7">
        <w:rPr>
          <w:rFonts w:ascii="Times New Roman" w:hAnsi="Times New Roman" w:cs="Times New Roman"/>
          <w:sz w:val="24"/>
          <w:szCs w:val="24"/>
        </w:rPr>
        <w:t xml:space="preserve">зование: включающее начальное, </w:t>
      </w:r>
      <w:r w:rsidRPr="005F562F">
        <w:rPr>
          <w:rFonts w:ascii="Times New Roman" w:hAnsi="Times New Roman" w:cs="Times New Roman"/>
          <w:sz w:val="24"/>
          <w:szCs w:val="24"/>
        </w:rPr>
        <w:t>среднее, высшее и послевузовское.</w:t>
      </w:r>
    </w:p>
    <w:p w:rsidR="005F562F" w:rsidRPr="005F562F" w:rsidRDefault="005F562F" w:rsidP="005F562F">
      <w:pPr>
        <w:numPr>
          <w:ilvl w:val="0"/>
          <w:numId w:val="44"/>
        </w:numPr>
        <w:shd w:val="clear" w:color="auto" w:fill="FFFFFF"/>
        <w:tabs>
          <w:tab w:val="left" w:pos="0"/>
        </w:tabs>
        <w:spacing w:after="0" w:line="240" w:lineRule="auto"/>
        <w:ind w:left="0" w:right="-6" w:firstLine="709"/>
        <w:jc w:val="both"/>
        <w:rPr>
          <w:rFonts w:ascii="Times New Roman" w:hAnsi="Times New Roman" w:cs="Times New Roman"/>
          <w:sz w:val="24"/>
          <w:szCs w:val="24"/>
        </w:rPr>
      </w:pPr>
      <w:r w:rsidRPr="005F562F">
        <w:rPr>
          <w:rFonts w:ascii="Times New Roman" w:hAnsi="Times New Roman" w:cs="Times New Roman"/>
          <w:sz w:val="24"/>
          <w:szCs w:val="24"/>
        </w:rPr>
        <w:t xml:space="preserve">Дополнительное.  </w:t>
      </w:r>
    </w:p>
    <w:p w:rsidR="005F562F" w:rsidRPr="005F562F" w:rsidRDefault="005F562F" w:rsidP="005F562F">
      <w:pPr>
        <w:shd w:val="clear" w:color="auto" w:fill="FFFFFF"/>
        <w:tabs>
          <w:tab w:val="left" w:pos="4860"/>
          <w:tab w:val="left" w:pos="9540"/>
        </w:tabs>
        <w:spacing w:after="0" w:line="240" w:lineRule="auto"/>
        <w:ind w:right="-6" w:firstLine="709"/>
        <w:jc w:val="both"/>
        <w:rPr>
          <w:rFonts w:ascii="Times New Roman" w:hAnsi="Times New Roman" w:cs="Times New Roman"/>
          <w:sz w:val="24"/>
          <w:szCs w:val="24"/>
        </w:rPr>
      </w:pPr>
      <w:r w:rsidRPr="005F562F">
        <w:rPr>
          <w:rFonts w:ascii="Times New Roman" w:hAnsi="Times New Roman" w:cs="Times New Roman"/>
          <w:color w:val="000000"/>
          <w:w w:val="101"/>
          <w:sz w:val="24"/>
          <w:szCs w:val="24"/>
        </w:rPr>
        <w:t>Можно определить общие контуры этих связей по вертика</w:t>
      </w:r>
      <w:r w:rsidRPr="005F562F">
        <w:rPr>
          <w:rFonts w:ascii="Times New Roman" w:hAnsi="Times New Roman" w:cs="Times New Roman"/>
          <w:color w:val="000000"/>
          <w:w w:val="101"/>
          <w:sz w:val="24"/>
          <w:szCs w:val="24"/>
        </w:rPr>
        <w:softHyphen/>
      </w:r>
      <w:r w:rsidRPr="005F562F">
        <w:rPr>
          <w:rFonts w:ascii="Times New Roman" w:hAnsi="Times New Roman" w:cs="Times New Roman"/>
          <w:color w:val="000000"/>
          <w:spacing w:val="-2"/>
          <w:w w:val="101"/>
          <w:sz w:val="24"/>
          <w:szCs w:val="24"/>
        </w:rPr>
        <w:t>ли: дошкольное образование, общее среднее и профессиональ</w:t>
      </w:r>
      <w:r w:rsidRPr="005F562F">
        <w:rPr>
          <w:rFonts w:ascii="Times New Roman" w:hAnsi="Times New Roman" w:cs="Times New Roman"/>
          <w:color w:val="000000"/>
          <w:spacing w:val="-2"/>
          <w:w w:val="101"/>
          <w:sz w:val="24"/>
          <w:szCs w:val="24"/>
        </w:rPr>
        <w:softHyphen/>
        <w:t>ное образование, высшее образование, повышение профессио</w:t>
      </w:r>
      <w:r w:rsidRPr="005F562F">
        <w:rPr>
          <w:rFonts w:ascii="Times New Roman" w:hAnsi="Times New Roman" w:cs="Times New Roman"/>
          <w:color w:val="000000"/>
          <w:spacing w:val="-2"/>
          <w:w w:val="101"/>
          <w:sz w:val="24"/>
          <w:szCs w:val="24"/>
        </w:rPr>
        <w:softHyphen/>
      </w:r>
      <w:r w:rsidRPr="005F562F">
        <w:rPr>
          <w:rFonts w:ascii="Times New Roman" w:hAnsi="Times New Roman" w:cs="Times New Roman"/>
          <w:color w:val="000000"/>
          <w:w w:val="101"/>
          <w:sz w:val="24"/>
          <w:szCs w:val="24"/>
        </w:rPr>
        <w:t xml:space="preserve">нальной квалификации, переподготовка в связи с изменением </w:t>
      </w:r>
      <w:r w:rsidRPr="005F562F">
        <w:rPr>
          <w:rFonts w:ascii="Times New Roman" w:hAnsi="Times New Roman" w:cs="Times New Roman"/>
          <w:color w:val="000000"/>
          <w:spacing w:val="-5"/>
          <w:w w:val="101"/>
          <w:sz w:val="24"/>
          <w:szCs w:val="24"/>
        </w:rPr>
        <w:t>профиля деятельности, повышение общеобразовательного уров</w:t>
      </w:r>
      <w:r w:rsidRPr="005F562F">
        <w:rPr>
          <w:rFonts w:ascii="Times New Roman" w:hAnsi="Times New Roman" w:cs="Times New Roman"/>
          <w:color w:val="000000"/>
          <w:spacing w:val="-5"/>
          <w:w w:val="101"/>
          <w:sz w:val="24"/>
          <w:szCs w:val="24"/>
        </w:rPr>
        <w:softHyphen/>
      </w:r>
      <w:r w:rsidRPr="005F562F">
        <w:rPr>
          <w:rFonts w:ascii="Times New Roman" w:hAnsi="Times New Roman" w:cs="Times New Roman"/>
          <w:color w:val="000000"/>
          <w:spacing w:val="-4"/>
          <w:w w:val="101"/>
          <w:sz w:val="24"/>
          <w:szCs w:val="24"/>
        </w:rPr>
        <w:t>ня и культурного кругозора. Все компоненты этой системы вза</w:t>
      </w:r>
      <w:r w:rsidRPr="005F562F">
        <w:rPr>
          <w:rFonts w:ascii="Times New Roman" w:hAnsi="Times New Roman" w:cs="Times New Roman"/>
          <w:color w:val="000000"/>
          <w:spacing w:val="-4"/>
          <w:w w:val="101"/>
          <w:sz w:val="24"/>
          <w:szCs w:val="24"/>
        </w:rPr>
        <w:softHyphen/>
      </w:r>
      <w:r w:rsidRPr="005F562F">
        <w:rPr>
          <w:rFonts w:ascii="Times New Roman" w:hAnsi="Times New Roman" w:cs="Times New Roman"/>
          <w:color w:val="000000"/>
          <w:spacing w:val="-2"/>
          <w:w w:val="101"/>
          <w:sz w:val="24"/>
          <w:szCs w:val="24"/>
        </w:rPr>
        <w:t>имосвязаны и по горизонтали, например школьное, внешколь</w:t>
      </w:r>
      <w:r w:rsidRPr="005F562F">
        <w:rPr>
          <w:rFonts w:ascii="Times New Roman" w:hAnsi="Times New Roman" w:cs="Times New Roman"/>
          <w:color w:val="000000"/>
          <w:spacing w:val="-2"/>
          <w:w w:val="101"/>
          <w:sz w:val="24"/>
          <w:szCs w:val="24"/>
        </w:rPr>
        <w:softHyphen/>
      </w:r>
      <w:r w:rsidRPr="005F562F">
        <w:rPr>
          <w:rFonts w:ascii="Times New Roman" w:hAnsi="Times New Roman" w:cs="Times New Roman"/>
          <w:color w:val="000000"/>
          <w:w w:val="101"/>
          <w:sz w:val="24"/>
          <w:szCs w:val="24"/>
        </w:rPr>
        <w:t xml:space="preserve">ное, дошкольное и семейное воспитание. Связи имеются и в </w:t>
      </w:r>
      <w:r w:rsidRPr="005F562F">
        <w:rPr>
          <w:rFonts w:ascii="Times New Roman" w:hAnsi="Times New Roman" w:cs="Times New Roman"/>
          <w:color w:val="000000"/>
          <w:spacing w:val="-3"/>
          <w:w w:val="101"/>
          <w:sz w:val="24"/>
          <w:szCs w:val="24"/>
        </w:rPr>
        <w:t>формах образования, проявляющихся через сочетание государ</w:t>
      </w:r>
      <w:r w:rsidRPr="005F562F">
        <w:rPr>
          <w:rFonts w:ascii="Times New Roman" w:hAnsi="Times New Roman" w:cs="Times New Roman"/>
          <w:color w:val="000000"/>
          <w:spacing w:val="-3"/>
          <w:w w:val="101"/>
          <w:sz w:val="24"/>
          <w:szCs w:val="24"/>
        </w:rPr>
        <w:softHyphen/>
      </w:r>
      <w:r w:rsidRPr="005F562F">
        <w:rPr>
          <w:rFonts w:ascii="Times New Roman" w:hAnsi="Times New Roman" w:cs="Times New Roman"/>
          <w:color w:val="000000"/>
          <w:spacing w:val="-1"/>
          <w:w w:val="101"/>
          <w:sz w:val="24"/>
          <w:szCs w:val="24"/>
        </w:rPr>
        <w:t xml:space="preserve">ственных, негосударственных и общественных </w:t>
      </w:r>
      <w:r w:rsidRPr="005F562F">
        <w:rPr>
          <w:rFonts w:ascii="Times New Roman" w:hAnsi="Times New Roman" w:cs="Times New Roman"/>
          <w:color w:val="000000"/>
          <w:spacing w:val="-1"/>
          <w:w w:val="101"/>
          <w:sz w:val="24"/>
          <w:szCs w:val="24"/>
        </w:rPr>
        <w:lastRenderedPageBreak/>
        <w:t>форм.</w:t>
      </w:r>
      <w:r w:rsidRPr="005F562F">
        <w:rPr>
          <w:rFonts w:ascii="Times New Roman" w:hAnsi="Times New Roman" w:cs="Times New Roman"/>
          <w:noProof/>
          <w:sz w:val="24"/>
          <w:szCs w:val="24"/>
        </w:rPr>
        <w:drawing>
          <wp:inline distT="0" distB="0" distL="0" distR="0">
            <wp:extent cx="5924550" cy="62960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24550" cy="6296025"/>
                    </a:xfrm>
                    <a:prstGeom prst="rect">
                      <a:avLst/>
                    </a:prstGeom>
                    <a:noFill/>
                    <a:ln>
                      <a:noFill/>
                    </a:ln>
                  </pic:spPr>
                </pic:pic>
              </a:graphicData>
            </a:graphic>
          </wp:inline>
        </w:drawing>
      </w:r>
    </w:p>
    <w:p w:rsidR="005F562F" w:rsidRPr="005F562F" w:rsidRDefault="005F562F" w:rsidP="005F562F">
      <w:pPr>
        <w:shd w:val="clear" w:color="auto" w:fill="FFFFFF"/>
        <w:tabs>
          <w:tab w:val="left" w:pos="4860"/>
          <w:tab w:val="left" w:pos="9540"/>
        </w:tabs>
        <w:spacing w:after="0" w:line="240" w:lineRule="auto"/>
        <w:ind w:right="-6" w:firstLine="709"/>
        <w:jc w:val="both"/>
        <w:rPr>
          <w:rFonts w:ascii="Times New Roman" w:hAnsi="Times New Roman" w:cs="Times New Roman"/>
          <w:sz w:val="24"/>
          <w:szCs w:val="24"/>
        </w:rPr>
      </w:pPr>
      <w:r w:rsidRPr="005F562F">
        <w:rPr>
          <w:rFonts w:ascii="Times New Roman" w:hAnsi="Times New Roman" w:cs="Times New Roman"/>
          <w:color w:val="000000"/>
          <w:spacing w:val="-4"/>
          <w:w w:val="105"/>
          <w:sz w:val="24"/>
          <w:szCs w:val="24"/>
        </w:rPr>
        <w:t>Обновляющиеся сферы жизни требуют коренных преобра</w:t>
      </w:r>
      <w:r w:rsidRPr="005F562F">
        <w:rPr>
          <w:rFonts w:ascii="Times New Roman" w:hAnsi="Times New Roman" w:cs="Times New Roman"/>
          <w:color w:val="000000"/>
          <w:spacing w:val="-4"/>
          <w:w w:val="105"/>
          <w:sz w:val="24"/>
          <w:szCs w:val="24"/>
        </w:rPr>
        <w:softHyphen/>
      </w:r>
      <w:r w:rsidRPr="005F562F">
        <w:rPr>
          <w:rFonts w:ascii="Times New Roman" w:hAnsi="Times New Roman" w:cs="Times New Roman"/>
          <w:color w:val="000000"/>
          <w:w w:val="105"/>
          <w:sz w:val="24"/>
          <w:szCs w:val="24"/>
        </w:rPr>
        <w:t xml:space="preserve">зований как системы в целом, так и отдельных ее звеньев. </w:t>
      </w:r>
      <w:r w:rsidRPr="005F562F">
        <w:rPr>
          <w:rFonts w:ascii="Times New Roman" w:hAnsi="Times New Roman" w:cs="Times New Roman"/>
          <w:color w:val="000000"/>
          <w:spacing w:val="-5"/>
          <w:w w:val="105"/>
          <w:sz w:val="24"/>
          <w:szCs w:val="24"/>
        </w:rPr>
        <w:t>Это означает, прежде всего, существенное изменение направ</w:t>
      </w:r>
      <w:r w:rsidRPr="005F562F">
        <w:rPr>
          <w:rFonts w:ascii="Times New Roman" w:hAnsi="Times New Roman" w:cs="Times New Roman"/>
          <w:color w:val="000000"/>
          <w:spacing w:val="-5"/>
          <w:w w:val="105"/>
          <w:sz w:val="24"/>
          <w:szCs w:val="24"/>
        </w:rPr>
        <w:softHyphen/>
      </w:r>
      <w:r w:rsidRPr="005F562F">
        <w:rPr>
          <w:rFonts w:ascii="Times New Roman" w:hAnsi="Times New Roman" w:cs="Times New Roman"/>
          <w:color w:val="000000"/>
          <w:spacing w:val="-2"/>
          <w:w w:val="105"/>
          <w:sz w:val="24"/>
          <w:szCs w:val="24"/>
        </w:rPr>
        <w:t>лений ее педагогического и организационного развития. Ис</w:t>
      </w:r>
      <w:r w:rsidRPr="005F562F">
        <w:rPr>
          <w:rFonts w:ascii="Times New Roman" w:hAnsi="Times New Roman" w:cs="Times New Roman"/>
          <w:color w:val="000000"/>
          <w:spacing w:val="-2"/>
          <w:w w:val="105"/>
          <w:sz w:val="24"/>
          <w:szCs w:val="24"/>
        </w:rPr>
        <w:softHyphen/>
        <w:t>торический выбор дальнейшего пути развития связан с лом</w:t>
      </w:r>
      <w:r w:rsidRPr="005F562F">
        <w:rPr>
          <w:rFonts w:ascii="Times New Roman" w:hAnsi="Times New Roman" w:cs="Times New Roman"/>
          <w:color w:val="000000"/>
          <w:spacing w:val="-2"/>
          <w:w w:val="105"/>
          <w:sz w:val="24"/>
          <w:szCs w:val="24"/>
        </w:rPr>
        <w:softHyphen/>
      </w:r>
      <w:r w:rsidRPr="005F562F">
        <w:rPr>
          <w:rFonts w:ascii="Times New Roman" w:hAnsi="Times New Roman" w:cs="Times New Roman"/>
          <w:color w:val="000000"/>
          <w:spacing w:val="-5"/>
          <w:w w:val="105"/>
          <w:sz w:val="24"/>
          <w:szCs w:val="24"/>
        </w:rPr>
        <w:t>кой сложившихся стереотипов и негативных принципов, тор</w:t>
      </w:r>
      <w:r w:rsidRPr="005F562F">
        <w:rPr>
          <w:rFonts w:ascii="Times New Roman" w:hAnsi="Times New Roman" w:cs="Times New Roman"/>
          <w:color w:val="000000"/>
          <w:spacing w:val="-5"/>
          <w:w w:val="105"/>
          <w:sz w:val="24"/>
          <w:szCs w:val="24"/>
        </w:rPr>
        <w:softHyphen/>
      </w:r>
      <w:r w:rsidRPr="005F562F">
        <w:rPr>
          <w:rFonts w:ascii="Times New Roman" w:hAnsi="Times New Roman" w:cs="Times New Roman"/>
          <w:color w:val="000000"/>
          <w:w w:val="105"/>
          <w:sz w:val="24"/>
          <w:szCs w:val="24"/>
        </w:rPr>
        <w:t xml:space="preserve">мозящих развитие образовательных учреждений. Характер </w:t>
      </w:r>
      <w:r w:rsidRPr="005F562F">
        <w:rPr>
          <w:rFonts w:ascii="Times New Roman" w:hAnsi="Times New Roman" w:cs="Times New Roman"/>
          <w:color w:val="000000"/>
          <w:spacing w:val="-3"/>
          <w:w w:val="105"/>
          <w:sz w:val="24"/>
          <w:szCs w:val="24"/>
        </w:rPr>
        <w:t>обновления заключается в ориентации специалистов органов образования, педагогических коллективов, каждого участни</w:t>
      </w:r>
      <w:r w:rsidRPr="005F562F">
        <w:rPr>
          <w:rFonts w:ascii="Times New Roman" w:hAnsi="Times New Roman" w:cs="Times New Roman"/>
          <w:color w:val="000000"/>
          <w:spacing w:val="-3"/>
          <w:w w:val="105"/>
          <w:sz w:val="24"/>
          <w:szCs w:val="24"/>
        </w:rPr>
        <w:softHyphen/>
      </w:r>
      <w:r w:rsidRPr="005F562F">
        <w:rPr>
          <w:rFonts w:ascii="Times New Roman" w:hAnsi="Times New Roman" w:cs="Times New Roman"/>
          <w:color w:val="000000"/>
          <w:w w:val="105"/>
          <w:sz w:val="24"/>
          <w:szCs w:val="24"/>
        </w:rPr>
        <w:t xml:space="preserve">ка образовательного процесса на качественные изменения. Требуется не только изменить содержание деятельности и структуру системы, но и перестроить психологию преподавателей и руководителей в направлении </w:t>
      </w:r>
      <w:r w:rsidRPr="005F562F">
        <w:rPr>
          <w:rFonts w:ascii="Times New Roman" w:hAnsi="Times New Roman" w:cs="Times New Roman"/>
          <w:b/>
          <w:color w:val="000000"/>
          <w:w w:val="105"/>
          <w:sz w:val="24"/>
          <w:szCs w:val="24"/>
        </w:rPr>
        <w:t>принятия приоритета человека во всех звеньях отрасли</w:t>
      </w:r>
    </w:p>
    <w:p w:rsidR="005F562F" w:rsidRPr="005F562F" w:rsidRDefault="005F562F" w:rsidP="005F562F">
      <w:pPr>
        <w:spacing w:after="0" w:line="240" w:lineRule="auto"/>
        <w:ind w:firstLine="709"/>
        <w:jc w:val="both"/>
        <w:rPr>
          <w:rFonts w:ascii="Times New Roman" w:hAnsi="Times New Roman" w:cs="Times New Roman"/>
          <w:sz w:val="24"/>
          <w:szCs w:val="24"/>
        </w:rPr>
      </w:pPr>
      <w:r w:rsidRPr="005F562F">
        <w:rPr>
          <w:rFonts w:ascii="Times New Roman" w:hAnsi="Times New Roman" w:cs="Times New Roman"/>
          <w:sz w:val="24"/>
          <w:szCs w:val="24"/>
        </w:rPr>
        <w:t xml:space="preserve">Семья занимает центральное место в воспитании ребенка, играет основную роль в формировании мировоззрения и нравственных норм поведения ребенка. Педагогическое взаимодействие образовательного учреждения и семьи состоит в создании благоприятных условий для личностного развития и роста детей, организации активной жизни человека, </w:t>
      </w:r>
      <w:r w:rsidRPr="005F562F">
        <w:rPr>
          <w:rFonts w:ascii="Times New Roman" w:hAnsi="Times New Roman" w:cs="Times New Roman"/>
          <w:sz w:val="24"/>
          <w:szCs w:val="24"/>
        </w:rPr>
        <w:lastRenderedPageBreak/>
        <w:t xml:space="preserve">ведущего достойную жизнь. Основная задача педагога в организации взаимодействия с родителями - активизировать педагогическую, воспитательную деятельность семьи, придать ей целенаправленный, общественно значимый характер. </w:t>
      </w:r>
    </w:p>
    <w:p w:rsidR="005F562F" w:rsidRPr="005F562F" w:rsidRDefault="005F562F" w:rsidP="005F562F">
      <w:pPr>
        <w:spacing w:after="0" w:line="240" w:lineRule="auto"/>
        <w:ind w:firstLine="709"/>
        <w:jc w:val="both"/>
        <w:rPr>
          <w:rFonts w:ascii="Times New Roman" w:hAnsi="Times New Roman" w:cs="Times New Roman"/>
          <w:sz w:val="24"/>
          <w:szCs w:val="24"/>
        </w:rPr>
      </w:pPr>
      <w:r w:rsidRPr="005F562F">
        <w:rPr>
          <w:rFonts w:ascii="Times New Roman" w:hAnsi="Times New Roman" w:cs="Times New Roman"/>
          <w:sz w:val="24"/>
          <w:szCs w:val="24"/>
        </w:rPr>
        <w:t xml:space="preserve">Взаимоотношения всех участников учебно-воспитательного процесса, положительные жизненные примеры и духовные ценности, способствуют становлению личности. Большую социальную значимость играет целенаправленное общение с семьей. Взаимодействие образовательного учреждения и семьи должно быть индивидуальными, и поэтому педагог должен действовать в каждом конкретном случае из расчета с кем проживает ребенок, какие условия жизни, место проживания, социальный статус семьи и т.д. </w:t>
      </w:r>
    </w:p>
    <w:p w:rsidR="005F562F" w:rsidRPr="005F562F" w:rsidRDefault="005F562F" w:rsidP="005F562F">
      <w:pPr>
        <w:spacing w:after="0" w:line="240" w:lineRule="auto"/>
        <w:ind w:firstLine="709"/>
        <w:jc w:val="both"/>
        <w:rPr>
          <w:rFonts w:ascii="Times New Roman" w:hAnsi="Times New Roman" w:cs="Times New Roman"/>
          <w:sz w:val="24"/>
          <w:szCs w:val="24"/>
        </w:rPr>
      </w:pPr>
      <w:r w:rsidRPr="005F562F">
        <w:rPr>
          <w:rFonts w:ascii="Times New Roman" w:hAnsi="Times New Roman" w:cs="Times New Roman"/>
          <w:sz w:val="24"/>
          <w:szCs w:val="24"/>
        </w:rPr>
        <w:t>В функции образовательного учреждения входит информирование, поддержка учащихся и родителей, в свою очередь семья реагирует и помогает ей.</w:t>
      </w:r>
    </w:p>
    <w:p w:rsidR="005F562F" w:rsidRPr="005F562F" w:rsidRDefault="005F562F" w:rsidP="005F562F">
      <w:pPr>
        <w:spacing w:after="0" w:line="240" w:lineRule="auto"/>
        <w:ind w:firstLine="709"/>
        <w:jc w:val="both"/>
        <w:rPr>
          <w:rFonts w:ascii="Times New Roman" w:hAnsi="Times New Roman" w:cs="Times New Roman"/>
          <w:sz w:val="24"/>
          <w:szCs w:val="24"/>
        </w:rPr>
      </w:pPr>
      <w:r w:rsidRPr="005F562F">
        <w:rPr>
          <w:rFonts w:ascii="Times New Roman" w:hAnsi="Times New Roman" w:cs="Times New Roman"/>
          <w:sz w:val="24"/>
          <w:szCs w:val="24"/>
        </w:rPr>
        <w:t xml:space="preserve"> В семье воспитание строится на любви, опыте, традициях, личном примере из детства, на советах соседей. Данное взаимодействие определяет педагогическую тактику образовательного учреждения, позволяет педагогу находить верные слова при общении с родителями, особую тональность взаимодействия с родителями. Родители не всегда должны говорить о своем ребенке, что он непослушный, капризный, плохой. Нужно научить родителей искать и находить в своем ребенке, что-то хорошее и индивидуальное.</w:t>
      </w:r>
    </w:p>
    <w:p w:rsidR="005F562F" w:rsidRPr="005C0CF7" w:rsidRDefault="005F562F" w:rsidP="005C0CF7">
      <w:pPr>
        <w:spacing w:after="0" w:line="240" w:lineRule="auto"/>
        <w:ind w:firstLine="709"/>
        <w:jc w:val="both"/>
        <w:rPr>
          <w:rFonts w:ascii="Times New Roman" w:hAnsi="Times New Roman" w:cs="Times New Roman"/>
          <w:sz w:val="24"/>
          <w:szCs w:val="24"/>
        </w:rPr>
      </w:pPr>
      <w:r w:rsidRPr="005F562F">
        <w:rPr>
          <w:rFonts w:ascii="Times New Roman" w:hAnsi="Times New Roman" w:cs="Times New Roman"/>
          <w:sz w:val="24"/>
          <w:szCs w:val="24"/>
        </w:rPr>
        <w:t>Главное условие взаимодействия образовательного учреждения и семьи – полное представление о функциях и содержании деятельности друг друга. Чтобы эти субъекты могли понимать друг друга и представлять образ воспитательных возможностей друг друга, могли устанавливать реальные действия взаимопомощи, отдавать себе отчет, за чем это делается и четко представлять задачи воспитания, средства и конечный результат. Зачастую семья передает эстафету воспитания садику, школе, тем самым, самоустраняясь от процесса воспитания ребенка, как личности</w:t>
      </w:r>
      <w:r w:rsidRPr="005F562F">
        <w:rPr>
          <w:rStyle w:val="af2"/>
          <w:rFonts w:ascii="Times New Roman" w:hAnsi="Times New Roman" w:cs="Times New Roman"/>
          <w:sz w:val="24"/>
          <w:szCs w:val="24"/>
        </w:rPr>
        <w:footnoteReference w:id="35"/>
      </w:r>
      <w:r w:rsidR="005C0CF7">
        <w:rPr>
          <w:rFonts w:ascii="Times New Roman" w:hAnsi="Times New Roman" w:cs="Times New Roman"/>
          <w:sz w:val="24"/>
          <w:szCs w:val="24"/>
        </w:rPr>
        <w:t xml:space="preserve">. </w:t>
      </w:r>
    </w:p>
    <w:p w:rsidR="005F562F" w:rsidRPr="005C0CF7" w:rsidRDefault="005F562F" w:rsidP="005C0CF7">
      <w:pPr>
        <w:pStyle w:val="1"/>
        <w:ind w:firstLine="709"/>
        <w:jc w:val="both"/>
        <w:rPr>
          <w:sz w:val="24"/>
          <w:szCs w:val="24"/>
        </w:rPr>
      </w:pPr>
      <w:r w:rsidRPr="005F562F">
        <w:rPr>
          <w:sz w:val="24"/>
          <w:szCs w:val="24"/>
        </w:rPr>
        <w:t>1.3 Взаимодействие образовательного учреждения с организациями</w:t>
      </w:r>
    </w:p>
    <w:p w:rsidR="005F562F" w:rsidRPr="005F562F" w:rsidRDefault="005F562F" w:rsidP="005F562F">
      <w:pPr>
        <w:shd w:val="clear" w:color="auto" w:fill="FFFFFF"/>
        <w:tabs>
          <w:tab w:val="left" w:pos="540"/>
          <w:tab w:val="left" w:pos="4860"/>
          <w:tab w:val="left" w:pos="9354"/>
          <w:tab w:val="left" w:pos="9540"/>
        </w:tabs>
        <w:spacing w:after="0" w:line="240" w:lineRule="auto"/>
        <w:ind w:right="-6" w:firstLine="709"/>
        <w:jc w:val="both"/>
        <w:rPr>
          <w:rFonts w:ascii="Times New Roman" w:hAnsi="Times New Roman" w:cs="Times New Roman"/>
          <w:color w:val="000000"/>
          <w:spacing w:val="-5"/>
          <w:w w:val="105"/>
          <w:sz w:val="24"/>
          <w:szCs w:val="24"/>
        </w:rPr>
      </w:pPr>
      <w:r w:rsidRPr="005F562F">
        <w:rPr>
          <w:rFonts w:ascii="Times New Roman" w:hAnsi="Times New Roman" w:cs="Times New Roman"/>
          <w:b/>
          <w:bCs/>
          <w:color w:val="000000"/>
          <w:spacing w:val="-10"/>
          <w:w w:val="105"/>
          <w:sz w:val="24"/>
          <w:szCs w:val="24"/>
        </w:rPr>
        <w:t xml:space="preserve">Основным заказчиком </w:t>
      </w:r>
      <w:r w:rsidRPr="005F562F">
        <w:rPr>
          <w:rFonts w:ascii="Times New Roman" w:hAnsi="Times New Roman" w:cs="Times New Roman"/>
          <w:color w:val="000000"/>
          <w:spacing w:val="-10"/>
          <w:w w:val="105"/>
          <w:sz w:val="24"/>
          <w:szCs w:val="24"/>
        </w:rPr>
        <w:t xml:space="preserve">образовательных учреждений сегодня </w:t>
      </w:r>
      <w:r w:rsidRPr="005F562F">
        <w:rPr>
          <w:rFonts w:ascii="Times New Roman" w:hAnsi="Times New Roman" w:cs="Times New Roman"/>
          <w:b/>
          <w:bCs/>
          <w:color w:val="000000"/>
          <w:spacing w:val="-6"/>
          <w:w w:val="105"/>
          <w:sz w:val="24"/>
          <w:szCs w:val="24"/>
        </w:rPr>
        <w:t xml:space="preserve">выступает государство и его ведомства, </w:t>
      </w:r>
      <w:r w:rsidRPr="005F562F">
        <w:rPr>
          <w:rFonts w:ascii="Times New Roman" w:hAnsi="Times New Roman" w:cs="Times New Roman"/>
          <w:color w:val="000000"/>
          <w:spacing w:val="-6"/>
          <w:w w:val="105"/>
          <w:sz w:val="24"/>
          <w:szCs w:val="24"/>
        </w:rPr>
        <w:t xml:space="preserve">которые формируют </w:t>
      </w:r>
      <w:r w:rsidRPr="005F562F">
        <w:rPr>
          <w:rFonts w:ascii="Times New Roman" w:hAnsi="Times New Roman" w:cs="Times New Roman"/>
          <w:color w:val="000000"/>
          <w:spacing w:val="-5"/>
          <w:w w:val="105"/>
          <w:sz w:val="24"/>
          <w:szCs w:val="24"/>
        </w:rPr>
        <w:t>образовательную политику.</w:t>
      </w:r>
    </w:p>
    <w:p w:rsidR="005F562F" w:rsidRPr="005F562F" w:rsidRDefault="005F562F" w:rsidP="005F562F">
      <w:pPr>
        <w:shd w:val="clear" w:color="auto" w:fill="FFFFFF"/>
        <w:tabs>
          <w:tab w:val="left" w:pos="540"/>
          <w:tab w:val="left" w:pos="4860"/>
          <w:tab w:val="left" w:pos="9354"/>
          <w:tab w:val="left" w:pos="9540"/>
        </w:tabs>
        <w:spacing w:after="0" w:line="240" w:lineRule="auto"/>
        <w:ind w:right="-6" w:firstLine="709"/>
        <w:jc w:val="both"/>
        <w:rPr>
          <w:rFonts w:ascii="Times New Roman" w:hAnsi="Times New Roman" w:cs="Times New Roman"/>
          <w:sz w:val="24"/>
          <w:szCs w:val="24"/>
        </w:rPr>
      </w:pPr>
      <w:r w:rsidRPr="005F562F">
        <w:rPr>
          <w:rFonts w:ascii="Times New Roman" w:hAnsi="Times New Roman" w:cs="Times New Roman"/>
          <w:color w:val="000000"/>
          <w:spacing w:val="-5"/>
          <w:w w:val="105"/>
          <w:sz w:val="24"/>
          <w:szCs w:val="24"/>
        </w:rPr>
        <w:t xml:space="preserve"> Данные подразделения регистри</w:t>
      </w:r>
      <w:r w:rsidRPr="005F562F">
        <w:rPr>
          <w:rFonts w:ascii="Times New Roman" w:hAnsi="Times New Roman" w:cs="Times New Roman"/>
          <w:color w:val="000000"/>
          <w:spacing w:val="-5"/>
          <w:w w:val="105"/>
          <w:sz w:val="24"/>
          <w:szCs w:val="24"/>
        </w:rPr>
        <w:softHyphen/>
        <w:t xml:space="preserve">руют, лицензируют, аттестуют, аккредитуют образовательные </w:t>
      </w:r>
      <w:r w:rsidRPr="005F562F">
        <w:rPr>
          <w:rFonts w:ascii="Times New Roman" w:hAnsi="Times New Roman" w:cs="Times New Roman"/>
          <w:color w:val="000000"/>
          <w:spacing w:val="-1"/>
          <w:w w:val="105"/>
          <w:sz w:val="24"/>
          <w:szCs w:val="24"/>
        </w:rPr>
        <w:t xml:space="preserve">учреждения: определяют государственные образовательные </w:t>
      </w:r>
      <w:r w:rsidRPr="005F562F">
        <w:rPr>
          <w:rFonts w:ascii="Times New Roman" w:hAnsi="Times New Roman" w:cs="Times New Roman"/>
          <w:color w:val="000000"/>
          <w:spacing w:val="-6"/>
          <w:w w:val="105"/>
          <w:sz w:val="24"/>
          <w:szCs w:val="24"/>
        </w:rPr>
        <w:t>стандарты: проводят экспертизу подведомственных им учреж</w:t>
      </w:r>
      <w:r w:rsidRPr="005F562F">
        <w:rPr>
          <w:rFonts w:ascii="Times New Roman" w:hAnsi="Times New Roman" w:cs="Times New Roman"/>
          <w:color w:val="000000"/>
          <w:spacing w:val="-6"/>
          <w:w w:val="105"/>
          <w:sz w:val="24"/>
          <w:szCs w:val="24"/>
        </w:rPr>
        <w:softHyphen/>
      </w:r>
      <w:r w:rsidRPr="005F562F">
        <w:rPr>
          <w:rFonts w:ascii="Times New Roman" w:hAnsi="Times New Roman" w:cs="Times New Roman"/>
          <w:color w:val="000000"/>
          <w:spacing w:val="-5"/>
          <w:w w:val="105"/>
          <w:sz w:val="24"/>
          <w:szCs w:val="24"/>
        </w:rPr>
        <w:t>дений.</w:t>
      </w:r>
    </w:p>
    <w:p w:rsidR="005F562F" w:rsidRPr="005F562F" w:rsidRDefault="005F562F" w:rsidP="005F562F">
      <w:pPr>
        <w:shd w:val="clear" w:color="auto" w:fill="FFFFFF"/>
        <w:tabs>
          <w:tab w:val="left" w:pos="4860"/>
          <w:tab w:val="left" w:pos="9180"/>
          <w:tab w:val="left" w:pos="9354"/>
          <w:tab w:val="left" w:pos="9540"/>
        </w:tabs>
        <w:spacing w:after="0" w:line="240" w:lineRule="auto"/>
        <w:ind w:left="5" w:right="-6" w:firstLine="709"/>
        <w:jc w:val="both"/>
        <w:rPr>
          <w:rFonts w:ascii="Times New Roman" w:hAnsi="Times New Roman" w:cs="Times New Roman"/>
          <w:sz w:val="24"/>
          <w:szCs w:val="24"/>
        </w:rPr>
      </w:pPr>
      <w:r w:rsidRPr="005F562F">
        <w:rPr>
          <w:rFonts w:ascii="Times New Roman" w:hAnsi="Times New Roman" w:cs="Times New Roman"/>
          <w:color w:val="000000"/>
          <w:spacing w:val="-5"/>
          <w:w w:val="105"/>
          <w:sz w:val="24"/>
          <w:szCs w:val="24"/>
        </w:rPr>
        <w:t>Однако следует отметить, что число заказчиков у образова</w:t>
      </w:r>
      <w:r w:rsidRPr="005F562F">
        <w:rPr>
          <w:rFonts w:ascii="Times New Roman" w:hAnsi="Times New Roman" w:cs="Times New Roman"/>
          <w:color w:val="000000"/>
          <w:spacing w:val="-5"/>
          <w:w w:val="105"/>
          <w:sz w:val="24"/>
          <w:szCs w:val="24"/>
        </w:rPr>
        <w:softHyphen/>
      </w:r>
      <w:r w:rsidRPr="005F562F">
        <w:rPr>
          <w:rFonts w:ascii="Times New Roman" w:hAnsi="Times New Roman" w:cs="Times New Roman"/>
          <w:color w:val="000000"/>
          <w:spacing w:val="-4"/>
          <w:w w:val="105"/>
          <w:sz w:val="24"/>
          <w:szCs w:val="24"/>
        </w:rPr>
        <w:t>тельных учреждений возрастает. Это не только родители и их учащиеся дети, но и преподаватели учебных заведений, реги</w:t>
      </w:r>
      <w:r w:rsidRPr="005F562F">
        <w:rPr>
          <w:rFonts w:ascii="Times New Roman" w:hAnsi="Times New Roman" w:cs="Times New Roman"/>
          <w:color w:val="000000"/>
          <w:spacing w:val="-4"/>
          <w:w w:val="105"/>
          <w:sz w:val="24"/>
          <w:szCs w:val="24"/>
        </w:rPr>
        <w:softHyphen/>
      </w:r>
      <w:r w:rsidRPr="005F562F">
        <w:rPr>
          <w:rFonts w:ascii="Times New Roman" w:hAnsi="Times New Roman" w:cs="Times New Roman"/>
          <w:color w:val="000000"/>
          <w:spacing w:val="-3"/>
          <w:w w:val="105"/>
          <w:sz w:val="24"/>
          <w:szCs w:val="24"/>
        </w:rPr>
        <w:t>онов и сообществ, этнических групп и пр.</w:t>
      </w:r>
    </w:p>
    <w:p w:rsidR="005F562F" w:rsidRPr="005F562F" w:rsidRDefault="005F562F" w:rsidP="005F562F">
      <w:pPr>
        <w:shd w:val="clear" w:color="auto" w:fill="FFFFFF"/>
        <w:tabs>
          <w:tab w:val="left" w:pos="4860"/>
          <w:tab w:val="left" w:pos="9180"/>
          <w:tab w:val="left" w:pos="9354"/>
          <w:tab w:val="left" w:pos="9540"/>
        </w:tabs>
        <w:spacing w:after="0" w:line="240" w:lineRule="auto"/>
        <w:ind w:left="5" w:right="-6" w:firstLine="709"/>
        <w:jc w:val="both"/>
        <w:rPr>
          <w:rFonts w:ascii="Times New Roman" w:hAnsi="Times New Roman" w:cs="Times New Roman"/>
          <w:color w:val="000000"/>
          <w:sz w:val="24"/>
          <w:szCs w:val="24"/>
        </w:rPr>
      </w:pPr>
      <w:r w:rsidRPr="005F562F">
        <w:rPr>
          <w:rFonts w:ascii="Times New Roman" w:hAnsi="Times New Roman" w:cs="Times New Roman"/>
          <w:b/>
          <w:bCs/>
          <w:color w:val="000000"/>
          <w:spacing w:val="-6"/>
          <w:sz w:val="24"/>
          <w:szCs w:val="24"/>
        </w:rPr>
        <w:t xml:space="preserve">Учредителями образовательных учреждений </w:t>
      </w:r>
      <w:r w:rsidRPr="005F562F">
        <w:rPr>
          <w:rFonts w:ascii="Times New Roman" w:hAnsi="Times New Roman" w:cs="Times New Roman"/>
          <w:color w:val="000000"/>
          <w:spacing w:val="-6"/>
          <w:sz w:val="24"/>
          <w:szCs w:val="24"/>
        </w:rPr>
        <w:t>согласно Зако</w:t>
      </w:r>
      <w:r w:rsidRPr="005F562F">
        <w:rPr>
          <w:rFonts w:ascii="Times New Roman" w:hAnsi="Times New Roman" w:cs="Times New Roman"/>
          <w:color w:val="000000"/>
          <w:spacing w:val="-6"/>
          <w:sz w:val="24"/>
          <w:szCs w:val="24"/>
        </w:rPr>
        <w:softHyphen/>
      </w:r>
      <w:r w:rsidRPr="005F562F">
        <w:rPr>
          <w:rFonts w:ascii="Times New Roman" w:hAnsi="Times New Roman" w:cs="Times New Roman"/>
          <w:color w:val="000000"/>
          <w:sz w:val="24"/>
          <w:szCs w:val="24"/>
        </w:rPr>
        <w:t>ну РФ «Об образовании» (ст. 11) могут являться:</w:t>
      </w:r>
    </w:p>
    <w:p w:rsidR="005F562F" w:rsidRPr="005C0CF7" w:rsidRDefault="005F562F" w:rsidP="005C0CF7">
      <w:pPr>
        <w:pStyle w:val="a7"/>
        <w:numPr>
          <w:ilvl w:val="0"/>
          <w:numId w:val="49"/>
        </w:numPr>
        <w:shd w:val="clear" w:color="auto" w:fill="FFFFFF"/>
        <w:tabs>
          <w:tab w:val="left" w:pos="180"/>
          <w:tab w:val="left" w:pos="4860"/>
          <w:tab w:val="left" w:pos="9180"/>
          <w:tab w:val="left" w:pos="9354"/>
          <w:tab w:val="left" w:pos="9540"/>
        </w:tabs>
        <w:spacing w:after="0" w:line="240" w:lineRule="auto"/>
        <w:ind w:right="-6"/>
        <w:jc w:val="both"/>
        <w:rPr>
          <w:rFonts w:ascii="Times New Roman" w:hAnsi="Times New Roman" w:cs="Times New Roman"/>
          <w:sz w:val="24"/>
          <w:szCs w:val="24"/>
        </w:rPr>
      </w:pPr>
      <w:r w:rsidRPr="005C0CF7">
        <w:rPr>
          <w:rFonts w:ascii="Times New Roman" w:hAnsi="Times New Roman" w:cs="Times New Roman"/>
          <w:color w:val="000000"/>
          <w:sz w:val="24"/>
          <w:szCs w:val="24"/>
        </w:rPr>
        <w:t>органы госуда</w:t>
      </w:r>
      <w:r w:rsidRPr="005C0CF7">
        <w:rPr>
          <w:rFonts w:ascii="Times New Roman" w:hAnsi="Times New Roman" w:cs="Times New Roman"/>
          <w:color w:val="000000"/>
          <w:spacing w:val="-6"/>
          <w:w w:val="110"/>
          <w:sz w:val="24"/>
          <w:szCs w:val="24"/>
        </w:rPr>
        <w:t>рственной власти и регионального (местного) самоуправле</w:t>
      </w:r>
      <w:r w:rsidRPr="005C0CF7">
        <w:rPr>
          <w:rFonts w:ascii="Times New Roman" w:hAnsi="Times New Roman" w:cs="Times New Roman"/>
          <w:color w:val="000000"/>
          <w:spacing w:val="-6"/>
          <w:w w:val="110"/>
          <w:sz w:val="24"/>
          <w:szCs w:val="24"/>
        </w:rPr>
        <w:softHyphen/>
      </w:r>
      <w:r w:rsidRPr="005C0CF7">
        <w:rPr>
          <w:rFonts w:ascii="Times New Roman" w:hAnsi="Times New Roman" w:cs="Times New Roman"/>
          <w:color w:val="000000"/>
          <w:spacing w:val="-8"/>
          <w:w w:val="110"/>
          <w:sz w:val="24"/>
          <w:szCs w:val="24"/>
        </w:rPr>
        <w:t>ния;</w:t>
      </w:r>
    </w:p>
    <w:p w:rsidR="005F562F" w:rsidRPr="005C0CF7" w:rsidRDefault="005F562F" w:rsidP="005C0CF7">
      <w:pPr>
        <w:pStyle w:val="a7"/>
        <w:numPr>
          <w:ilvl w:val="0"/>
          <w:numId w:val="49"/>
        </w:numPr>
        <w:shd w:val="clear" w:color="auto" w:fill="FFFFFF"/>
        <w:tabs>
          <w:tab w:val="left" w:pos="4860"/>
          <w:tab w:val="left" w:pos="9180"/>
          <w:tab w:val="left" w:pos="9354"/>
          <w:tab w:val="left" w:pos="9540"/>
        </w:tabs>
        <w:spacing w:after="0" w:line="240" w:lineRule="auto"/>
        <w:ind w:right="-6"/>
        <w:jc w:val="both"/>
        <w:rPr>
          <w:rFonts w:ascii="Times New Roman" w:hAnsi="Times New Roman" w:cs="Times New Roman"/>
          <w:sz w:val="24"/>
          <w:szCs w:val="24"/>
        </w:rPr>
      </w:pPr>
      <w:r w:rsidRPr="005C0CF7">
        <w:rPr>
          <w:rFonts w:ascii="Times New Roman" w:hAnsi="Times New Roman" w:cs="Times New Roman"/>
          <w:color w:val="000000"/>
          <w:spacing w:val="-8"/>
          <w:w w:val="110"/>
          <w:sz w:val="24"/>
          <w:szCs w:val="24"/>
        </w:rPr>
        <w:t>отечественные и иностранные организации всех форм соб</w:t>
      </w:r>
      <w:r w:rsidRPr="005C0CF7">
        <w:rPr>
          <w:rFonts w:ascii="Times New Roman" w:hAnsi="Times New Roman" w:cs="Times New Roman"/>
          <w:color w:val="000000"/>
          <w:spacing w:val="-8"/>
          <w:w w:val="110"/>
          <w:sz w:val="24"/>
          <w:szCs w:val="24"/>
        </w:rPr>
        <w:softHyphen/>
      </w:r>
      <w:r w:rsidRPr="005C0CF7">
        <w:rPr>
          <w:rFonts w:ascii="Times New Roman" w:hAnsi="Times New Roman" w:cs="Times New Roman"/>
          <w:color w:val="000000"/>
          <w:spacing w:val="-5"/>
          <w:w w:val="110"/>
          <w:sz w:val="24"/>
          <w:szCs w:val="24"/>
        </w:rPr>
        <w:t xml:space="preserve">ственности, их объединения (фонды, союзы, ассоциации); </w:t>
      </w:r>
    </w:p>
    <w:p w:rsidR="005F562F" w:rsidRPr="005C0CF7" w:rsidRDefault="005F562F" w:rsidP="005C0CF7">
      <w:pPr>
        <w:pStyle w:val="a7"/>
        <w:numPr>
          <w:ilvl w:val="0"/>
          <w:numId w:val="49"/>
        </w:numPr>
        <w:shd w:val="clear" w:color="auto" w:fill="FFFFFF"/>
        <w:tabs>
          <w:tab w:val="left" w:pos="4860"/>
          <w:tab w:val="left" w:pos="9180"/>
          <w:tab w:val="left" w:pos="9354"/>
          <w:tab w:val="left" w:pos="9540"/>
        </w:tabs>
        <w:spacing w:after="0" w:line="240" w:lineRule="auto"/>
        <w:ind w:right="-6"/>
        <w:jc w:val="both"/>
        <w:rPr>
          <w:rFonts w:ascii="Times New Roman" w:hAnsi="Times New Roman" w:cs="Times New Roman"/>
          <w:sz w:val="24"/>
          <w:szCs w:val="24"/>
        </w:rPr>
      </w:pPr>
      <w:r w:rsidRPr="005C0CF7">
        <w:rPr>
          <w:rFonts w:ascii="Times New Roman" w:hAnsi="Times New Roman" w:cs="Times New Roman"/>
          <w:color w:val="000000"/>
          <w:spacing w:val="-5"/>
          <w:w w:val="110"/>
          <w:sz w:val="24"/>
          <w:szCs w:val="24"/>
        </w:rPr>
        <w:t>об</w:t>
      </w:r>
      <w:r w:rsidRPr="005C0CF7">
        <w:rPr>
          <w:rFonts w:ascii="Times New Roman" w:hAnsi="Times New Roman" w:cs="Times New Roman"/>
          <w:color w:val="000000"/>
          <w:spacing w:val="-5"/>
          <w:w w:val="110"/>
          <w:sz w:val="24"/>
          <w:szCs w:val="24"/>
        </w:rPr>
        <w:softHyphen/>
        <w:t xml:space="preserve">щественные и религиозные организации, зарегистрированные </w:t>
      </w:r>
      <w:r w:rsidRPr="005C0CF7">
        <w:rPr>
          <w:rFonts w:ascii="Times New Roman" w:hAnsi="Times New Roman" w:cs="Times New Roman"/>
          <w:color w:val="000000"/>
          <w:spacing w:val="-4"/>
          <w:w w:val="110"/>
          <w:sz w:val="24"/>
          <w:szCs w:val="24"/>
        </w:rPr>
        <w:t xml:space="preserve">на территории РФ. </w:t>
      </w:r>
    </w:p>
    <w:p w:rsidR="005F562F" w:rsidRPr="005F562F" w:rsidRDefault="005F562F" w:rsidP="005F562F">
      <w:pPr>
        <w:shd w:val="clear" w:color="auto" w:fill="FFFFFF"/>
        <w:tabs>
          <w:tab w:val="num" w:pos="0"/>
          <w:tab w:val="left" w:pos="4860"/>
          <w:tab w:val="left" w:pos="9180"/>
          <w:tab w:val="left" w:pos="9354"/>
          <w:tab w:val="left" w:pos="9540"/>
        </w:tabs>
        <w:spacing w:after="0" w:line="240" w:lineRule="auto"/>
        <w:ind w:right="-6" w:firstLine="709"/>
        <w:jc w:val="both"/>
        <w:rPr>
          <w:rFonts w:ascii="Times New Roman" w:hAnsi="Times New Roman" w:cs="Times New Roman"/>
          <w:sz w:val="24"/>
          <w:szCs w:val="24"/>
        </w:rPr>
      </w:pPr>
      <w:r w:rsidRPr="005F562F">
        <w:rPr>
          <w:rFonts w:ascii="Times New Roman" w:hAnsi="Times New Roman" w:cs="Times New Roman"/>
          <w:color w:val="000000"/>
          <w:spacing w:val="-4"/>
          <w:w w:val="110"/>
          <w:sz w:val="24"/>
          <w:szCs w:val="24"/>
        </w:rPr>
        <w:t xml:space="preserve">Учредители образовательных учреждений </w:t>
      </w:r>
      <w:r w:rsidRPr="005F562F">
        <w:rPr>
          <w:rFonts w:ascii="Times New Roman" w:hAnsi="Times New Roman" w:cs="Times New Roman"/>
          <w:color w:val="000000"/>
          <w:spacing w:val="-9"/>
          <w:w w:val="110"/>
          <w:sz w:val="24"/>
          <w:szCs w:val="24"/>
        </w:rPr>
        <w:t>наделены широкими правами и полномочиями. Поэтому основ</w:t>
      </w:r>
      <w:r w:rsidRPr="005F562F">
        <w:rPr>
          <w:rFonts w:ascii="Times New Roman" w:hAnsi="Times New Roman" w:cs="Times New Roman"/>
          <w:color w:val="000000"/>
          <w:spacing w:val="-9"/>
          <w:w w:val="110"/>
          <w:sz w:val="24"/>
          <w:szCs w:val="24"/>
        </w:rPr>
        <w:softHyphen/>
      </w:r>
      <w:r w:rsidRPr="005F562F">
        <w:rPr>
          <w:rFonts w:ascii="Times New Roman" w:hAnsi="Times New Roman" w:cs="Times New Roman"/>
          <w:color w:val="000000"/>
          <w:spacing w:val="-4"/>
          <w:w w:val="110"/>
          <w:sz w:val="24"/>
          <w:szCs w:val="24"/>
        </w:rPr>
        <w:t>ные вопросы жизнедеятельности учреждений в обязательном порядке согласуются с учредителями (например, устав обще</w:t>
      </w:r>
      <w:r w:rsidRPr="005F562F">
        <w:rPr>
          <w:rFonts w:ascii="Times New Roman" w:hAnsi="Times New Roman" w:cs="Times New Roman"/>
          <w:color w:val="000000"/>
          <w:spacing w:val="-4"/>
          <w:w w:val="110"/>
          <w:sz w:val="24"/>
          <w:szCs w:val="24"/>
        </w:rPr>
        <w:softHyphen/>
      </w:r>
      <w:r w:rsidRPr="005F562F">
        <w:rPr>
          <w:rFonts w:ascii="Times New Roman" w:hAnsi="Times New Roman" w:cs="Times New Roman"/>
          <w:color w:val="000000"/>
          <w:spacing w:val="-5"/>
          <w:w w:val="110"/>
          <w:sz w:val="24"/>
          <w:szCs w:val="24"/>
        </w:rPr>
        <w:t xml:space="preserve">образовательного учреждения, изменения статуса, программы </w:t>
      </w:r>
      <w:r w:rsidRPr="005F562F">
        <w:rPr>
          <w:rFonts w:ascii="Times New Roman" w:hAnsi="Times New Roman" w:cs="Times New Roman"/>
          <w:color w:val="000000"/>
          <w:spacing w:val="-4"/>
          <w:w w:val="110"/>
          <w:sz w:val="24"/>
          <w:szCs w:val="24"/>
        </w:rPr>
        <w:t>развития и др.).</w:t>
      </w:r>
    </w:p>
    <w:p w:rsidR="005F562F" w:rsidRPr="005F562F" w:rsidRDefault="005F562F" w:rsidP="005F562F">
      <w:pPr>
        <w:shd w:val="clear" w:color="auto" w:fill="FFFFFF"/>
        <w:tabs>
          <w:tab w:val="num" w:pos="0"/>
          <w:tab w:val="left" w:pos="4860"/>
          <w:tab w:val="left" w:pos="9180"/>
          <w:tab w:val="left" w:pos="9354"/>
          <w:tab w:val="left" w:pos="9540"/>
        </w:tabs>
        <w:spacing w:after="0" w:line="240" w:lineRule="auto"/>
        <w:ind w:right="-6" w:firstLine="709"/>
        <w:jc w:val="both"/>
        <w:rPr>
          <w:rFonts w:ascii="Times New Roman" w:hAnsi="Times New Roman" w:cs="Times New Roman"/>
          <w:sz w:val="24"/>
          <w:szCs w:val="24"/>
        </w:rPr>
      </w:pPr>
      <w:r w:rsidRPr="005F562F">
        <w:rPr>
          <w:rFonts w:ascii="Times New Roman" w:hAnsi="Times New Roman" w:cs="Times New Roman"/>
          <w:color w:val="000000"/>
          <w:spacing w:val="-2"/>
          <w:w w:val="110"/>
          <w:sz w:val="24"/>
          <w:szCs w:val="24"/>
        </w:rPr>
        <w:lastRenderedPageBreak/>
        <w:t xml:space="preserve">Принципиальным вопросом является распределение прав, </w:t>
      </w:r>
      <w:r w:rsidRPr="005F562F">
        <w:rPr>
          <w:rFonts w:ascii="Times New Roman" w:hAnsi="Times New Roman" w:cs="Times New Roman"/>
          <w:color w:val="000000"/>
          <w:spacing w:val="-6"/>
          <w:w w:val="110"/>
          <w:sz w:val="24"/>
          <w:szCs w:val="24"/>
        </w:rPr>
        <w:t>полномочий и ответственности между высшими звеньями уп</w:t>
      </w:r>
      <w:r w:rsidRPr="005F562F">
        <w:rPr>
          <w:rFonts w:ascii="Times New Roman" w:hAnsi="Times New Roman" w:cs="Times New Roman"/>
          <w:color w:val="000000"/>
          <w:spacing w:val="-6"/>
          <w:w w:val="110"/>
          <w:sz w:val="24"/>
          <w:szCs w:val="24"/>
        </w:rPr>
        <w:softHyphen/>
      </w:r>
      <w:r w:rsidRPr="005F562F">
        <w:rPr>
          <w:rFonts w:ascii="Times New Roman" w:hAnsi="Times New Roman" w:cs="Times New Roman"/>
          <w:color w:val="000000"/>
          <w:spacing w:val="-4"/>
          <w:w w:val="110"/>
          <w:sz w:val="24"/>
          <w:szCs w:val="24"/>
        </w:rPr>
        <w:t xml:space="preserve">равления образованием — министерством РФ — и краевыми, </w:t>
      </w:r>
      <w:r w:rsidRPr="005F562F">
        <w:rPr>
          <w:rFonts w:ascii="Times New Roman" w:hAnsi="Times New Roman" w:cs="Times New Roman"/>
          <w:color w:val="000000"/>
          <w:spacing w:val="-3"/>
          <w:w w:val="110"/>
          <w:sz w:val="24"/>
          <w:szCs w:val="24"/>
        </w:rPr>
        <w:t>областными комитетами и управлениями, а также городски</w:t>
      </w:r>
      <w:r w:rsidRPr="005F562F">
        <w:rPr>
          <w:rFonts w:ascii="Times New Roman" w:hAnsi="Times New Roman" w:cs="Times New Roman"/>
          <w:color w:val="000000"/>
          <w:spacing w:val="-3"/>
          <w:w w:val="110"/>
          <w:sz w:val="24"/>
          <w:szCs w:val="24"/>
        </w:rPr>
        <w:softHyphen/>
      </w:r>
      <w:r w:rsidRPr="005F562F">
        <w:rPr>
          <w:rFonts w:ascii="Times New Roman" w:hAnsi="Times New Roman" w:cs="Times New Roman"/>
          <w:color w:val="000000"/>
          <w:spacing w:val="-4"/>
          <w:w w:val="110"/>
          <w:sz w:val="24"/>
          <w:szCs w:val="24"/>
        </w:rPr>
        <w:t>ми (районными, поселковыми) управлениями и отделами об</w:t>
      </w:r>
      <w:r w:rsidRPr="005F562F">
        <w:rPr>
          <w:rFonts w:ascii="Times New Roman" w:hAnsi="Times New Roman" w:cs="Times New Roman"/>
          <w:color w:val="000000"/>
          <w:spacing w:val="-4"/>
          <w:w w:val="110"/>
          <w:sz w:val="24"/>
          <w:szCs w:val="24"/>
        </w:rPr>
        <w:softHyphen/>
        <w:t>разования.</w:t>
      </w:r>
    </w:p>
    <w:p w:rsidR="005F562F" w:rsidRPr="005F562F" w:rsidRDefault="005F562F" w:rsidP="005F562F">
      <w:pPr>
        <w:shd w:val="clear" w:color="auto" w:fill="FFFFFF"/>
        <w:tabs>
          <w:tab w:val="num" w:pos="0"/>
          <w:tab w:val="left" w:pos="4860"/>
          <w:tab w:val="left" w:pos="9180"/>
          <w:tab w:val="left" w:pos="9354"/>
          <w:tab w:val="left" w:pos="9540"/>
        </w:tabs>
        <w:spacing w:after="0" w:line="240" w:lineRule="auto"/>
        <w:ind w:right="-6" w:firstLine="709"/>
        <w:jc w:val="both"/>
        <w:rPr>
          <w:rFonts w:ascii="Times New Roman" w:hAnsi="Times New Roman" w:cs="Times New Roman"/>
          <w:color w:val="000000"/>
          <w:spacing w:val="-1"/>
          <w:w w:val="110"/>
          <w:sz w:val="24"/>
          <w:szCs w:val="24"/>
        </w:rPr>
      </w:pPr>
      <w:r w:rsidRPr="005F562F">
        <w:rPr>
          <w:rFonts w:ascii="Times New Roman" w:hAnsi="Times New Roman" w:cs="Times New Roman"/>
          <w:color w:val="000000"/>
          <w:spacing w:val="-8"/>
          <w:w w:val="110"/>
          <w:sz w:val="24"/>
          <w:szCs w:val="24"/>
        </w:rPr>
        <w:t xml:space="preserve">В соответствии с Законом РФ «Об образовании» </w:t>
      </w:r>
      <w:r w:rsidRPr="005F562F">
        <w:rPr>
          <w:rFonts w:ascii="Times New Roman" w:hAnsi="Times New Roman" w:cs="Times New Roman"/>
          <w:b/>
          <w:color w:val="000000"/>
          <w:spacing w:val="-8"/>
          <w:w w:val="110"/>
          <w:sz w:val="24"/>
          <w:szCs w:val="24"/>
        </w:rPr>
        <w:t xml:space="preserve">центральные </w:t>
      </w:r>
      <w:r w:rsidRPr="005F562F">
        <w:rPr>
          <w:rFonts w:ascii="Times New Roman" w:hAnsi="Times New Roman" w:cs="Times New Roman"/>
          <w:b/>
          <w:color w:val="000000"/>
          <w:spacing w:val="-7"/>
          <w:w w:val="110"/>
          <w:sz w:val="24"/>
          <w:szCs w:val="24"/>
        </w:rPr>
        <w:t>органы (министерства)</w:t>
      </w:r>
      <w:r w:rsidRPr="005F562F">
        <w:rPr>
          <w:rFonts w:ascii="Times New Roman" w:hAnsi="Times New Roman" w:cs="Times New Roman"/>
          <w:color w:val="000000"/>
          <w:spacing w:val="-7"/>
          <w:w w:val="110"/>
          <w:sz w:val="24"/>
          <w:szCs w:val="24"/>
        </w:rPr>
        <w:t xml:space="preserve">, прежде всего, должны направлять свою </w:t>
      </w:r>
      <w:r w:rsidRPr="005F562F">
        <w:rPr>
          <w:rFonts w:ascii="Times New Roman" w:hAnsi="Times New Roman" w:cs="Times New Roman"/>
          <w:color w:val="000000"/>
          <w:spacing w:val="-1"/>
          <w:w w:val="110"/>
          <w:sz w:val="24"/>
          <w:szCs w:val="24"/>
        </w:rPr>
        <w:t>деятельность на;</w:t>
      </w:r>
    </w:p>
    <w:p w:rsidR="005F562F" w:rsidRPr="005F562F" w:rsidRDefault="005F562F" w:rsidP="005C0CF7">
      <w:pPr>
        <w:numPr>
          <w:ilvl w:val="0"/>
          <w:numId w:val="45"/>
        </w:numPr>
        <w:shd w:val="clear" w:color="auto" w:fill="FFFFFF"/>
        <w:tabs>
          <w:tab w:val="clear" w:pos="1620"/>
          <w:tab w:val="num" w:pos="0"/>
          <w:tab w:val="num" w:pos="1260"/>
          <w:tab w:val="left" w:pos="4860"/>
          <w:tab w:val="left" w:pos="9180"/>
          <w:tab w:val="left" w:pos="9354"/>
          <w:tab w:val="left" w:pos="9540"/>
        </w:tabs>
        <w:spacing w:after="0" w:line="240" w:lineRule="auto"/>
        <w:ind w:left="0" w:right="-6" w:firstLine="709"/>
        <w:jc w:val="both"/>
        <w:rPr>
          <w:rFonts w:ascii="Times New Roman" w:hAnsi="Times New Roman" w:cs="Times New Roman"/>
          <w:sz w:val="24"/>
          <w:szCs w:val="24"/>
        </w:rPr>
      </w:pPr>
      <w:r w:rsidRPr="005F562F">
        <w:rPr>
          <w:rFonts w:ascii="Times New Roman" w:hAnsi="Times New Roman" w:cs="Times New Roman"/>
          <w:color w:val="000000"/>
          <w:spacing w:val="-1"/>
          <w:w w:val="110"/>
          <w:sz w:val="24"/>
          <w:szCs w:val="24"/>
        </w:rPr>
        <w:t xml:space="preserve">выработку идеологии и стратегии развития </w:t>
      </w:r>
      <w:r w:rsidRPr="005F562F">
        <w:rPr>
          <w:rFonts w:ascii="Times New Roman" w:hAnsi="Times New Roman" w:cs="Times New Roman"/>
          <w:color w:val="000000"/>
          <w:spacing w:val="-7"/>
          <w:w w:val="110"/>
          <w:sz w:val="24"/>
          <w:szCs w:val="24"/>
        </w:rPr>
        <w:t>системы непрерывного образования, определение ее приорите</w:t>
      </w:r>
      <w:r w:rsidRPr="005F562F">
        <w:rPr>
          <w:rFonts w:ascii="Times New Roman" w:hAnsi="Times New Roman" w:cs="Times New Roman"/>
          <w:color w:val="000000"/>
          <w:spacing w:val="-7"/>
          <w:w w:val="110"/>
          <w:sz w:val="24"/>
          <w:szCs w:val="24"/>
        </w:rPr>
        <w:softHyphen/>
      </w:r>
      <w:r w:rsidRPr="005F562F">
        <w:rPr>
          <w:rFonts w:ascii="Times New Roman" w:hAnsi="Times New Roman" w:cs="Times New Roman"/>
          <w:color w:val="000000"/>
          <w:spacing w:val="-9"/>
          <w:w w:val="110"/>
          <w:sz w:val="24"/>
          <w:szCs w:val="24"/>
        </w:rPr>
        <w:t>тов на закладывание крупных социально-педагогических экспе</w:t>
      </w:r>
      <w:r w:rsidRPr="005F562F">
        <w:rPr>
          <w:rFonts w:ascii="Times New Roman" w:hAnsi="Times New Roman" w:cs="Times New Roman"/>
          <w:color w:val="000000"/>
          <w:spacing w:val="-9"/>
          <w:w w:val="110"/>
          <w:sz w:val="24"/>
          <w:szCs w:val="24"/>
        </w:rPr>
        <w:softHyphen/>
      </w:r>
      <w:r w:rsidRPr="005F562F">
        <w:rPr>
          <w:rFonts w:ascii="Times New Roman" w:hAnsi="Times New Roman" w:cs="Times New Roman"/>
          <w:color w:val="000000"/>
          <w:spacing w:val="-11"/>
          <w:w w:val="110"/>
          <w:sz w:val="24"/>
          <w:szCs w:val="24"/>
        </w:rPr>
        <w:t xml:space="preserve">риментов; </w:t>
      </w:r>
    </w:p>
    <w:p w:rsidR="005F562F" w:rsidRPr="005F562F" w:rsidRDefault="005F562F" w:rsidP="005C0CF7">
      <w:pPr>
        <w:numPr>
          <w:ilvl w:val="0"/>
          <w:numId w:val="45"/>
        </w:numPr>
        <w:shd w:val="clear" w:color="auto" w:fill="FFFFFF"/>
        <w:tabs>
          <w:tab w:val="clear" w:pos="1620"/>
          <w:tab w:val="num" w:pos="0"/>
          <w:tab w:val="num" w:pos="1260"/>
          <w:tab w:val="left" w:pos="4860"/>
          <w:tab w:val="left" w:pos="9180"/>
          <w:tab w:val="left" w:pos="9354"/>
          <w:tab w:val="left" w:pos="9540"/>
        </w:tabs>
        <w:spacing w:after="0" w:line="240" w:lineRule="auto"/>
        <w:ind w:left="0" w:right="-6" w:firstLine="709"/>
        <w:jc w:val="both"/>
        <w:rPr>
          <w:rFonts w:ascii="Times New Roman" w:hAnsi="Times New Roman" w:cs="Times New Roman"/>
          <w:sz w:val="24"/>
          <w:szCs w:val="24"/>
        </w:rPr>
      </w:pPr>
      <w:r w:rsidRPr="005F562F">
        <w:rPr>
          <w:rFonts w:ascii="Times New Roman" w:hAnsi="Times New Roman" w:cs="Times New Roman"/>
          <w:color w:val="000000"/>
          <w:spacing w:val="-11"/>
          <w:w w:val="110"/>
          <w:sz w:val="24"/>
          <w:szCs w:val="24"/>
        </w:rPr>
        <w:t>на анализ общественного мнения и постоянное инфор</w:t>
      </w:r>
      <w:r w:rsidRPr="005F562F">
        <w:rPr>
          <w:rFonts w:ascii="Times New Roman" w:hAnsi="Times New Roman" w:cs="Times New Roman"/>
          <w:color w:val="000000"/>
          <w:spacing w:val="-11"/>
          <w:w w:val="110"/>
          <w:sz w:val="24"/>
          <w:szCs w:val="24"/>
        </w:rPr>
        <w:softHyphen/>
        <w:t>мирование общественности о состоянии, проблемах и перспекти</w:t>
      </w:r>
      <w:r w:rsidRPr="005F562F">
        <w:rPr>
          <w:rFonts w:ascii="Times New Roman" w:hAnsi="Times New Roman" w:cs="Times New Roman"/>
          <w:color w:val="000000"/>
          <w:spacing w:val="-11"/>
          <w:w w:val="110"/>
          <w:sz w:val="24"/>
          <w:szCs w:val="24"/>
        </w:rPr>
        <w:softHyphen/>
      </w:r>
      <w:r w:rsidRPr="005F562F">
        <w:rPr>
          <w:rFonts w:ascii="Times New Roman" w:hAnsi="Times New Roman" w:cs="Times New Roman"/>
          <w:color w:val="000000"/>
          <w:spacing w:val="-12"/>
          <w:w w:val="110"/>
          <w:sz w:val="24"/>
          <w:szCs w:val="24"/>
        </w:rPr>
        <w:t>вах развития образования.</w:t>
      </w:r>
    </w:p>
    <w:p w:rsidR="005F562F" w:rsidRPr="005F562F" w:rsidRDefault="005F562F" w:rsidP="005C0CF7">
      <w:pPr>
        <w:numPr>
          <w:ilvl w:val="0"/>
          <w:numId w:val="45"/>
        </w:numPr>
        <w:shd w:val="clear" w:color="auto" w:fill="FFFFFF"/>
        <w:tabs>
          <w:tab w:val="clear" w:pos="1620"/>
          <w:tab w:val="num" w:pos="0"/>
          <w:tab w:val="num" w:pos="1260"/>
          <w:tab w:val="left" w:pos="4860"/>
          <w:tab w:val="left" w:pos="9180"/>
          <w:tab w:val="left" w:pos="9354"/>
          <w:tab w:val="left" w:pos="9540"/>
        </w:tabs>
        <w:spacing w:after="0" w:line="240" w:lineRule="auto"/>
        <w:ind w:left="0" w:right="-6" w:firstLine="709"/>
        <w:jc w:val="both"/>
        <w:rPr>
          <w:rFonts w:ascii="Times New Roman" w:hAnsi="Times New Roman" w:cs="Times New Roman"/>
          <w:sz w:val="24"/>
          <w:szCs w:val="24"/>
        </w:rPr>
      </w:pPr>
      <w:r w:rsidRPr="005F562F">
        <w:rPr>
          <w:rFonts w:ascii="Times New Roman" w:hAnsi="Times New Roman" w:cs="Times New Roman"/>
          <w:color w:val="000000"/>
          <w:spacing w:val="-12"/>
          <w:w w:val="110"/>
          <w:sz w:val="24"/>
          <w:szCs w:val="24"/>
        </w:rPr>
        <w:t xml:space="preserve">на </w:t>
      </w:r>
      <w:r w:rsidRPr="005F562F">
        <w:rPr>
          <w:rFonts w:ascii="Times New Roman" w:hAnsi="Times New Roman" w:cs="Times New Roman"/>
          <w:color w:val="000000"/>
          <w:spacing w:val="-8"/>
          <w:w w:val="110"/>
          <w:sz w:val="24"/>
          <w:szCs w:val="24"/>
        </w:rPr>
        <w:t xml:space="preserve">решение задач финансирования отрасли, </w:t>
      </w:r>
      <w:r w:rsidRPr="005F562F">
        <w:rPr>
          <w:rFonts w:ascii="Times New Roman" w:hAnsi="Times New Roman" w:cs="Times New Roman"/>
          <w:color w:val="000000"/>
          <w:spacing w:val="-11"/>
          <w:w w:val="110"/>
          <w:sz w:val="24"/>
          <w:szCs w:val="24"/>
        </w:rPr>
        <w:t>материально-технического и кадрового обеспечения, формирова</w:t>
      </w:r>
      <w:r w:rsidRPr="005F562F">
        <w:rPr>
          <w:rFonts w:ascii="Times New Roman" w:hAnsi="Times New Roman" w:cs="Times New Roman"/>
          <w:color w:val="000000"/>
          <w:spacing w:val="-11"/>
          <w:w w:val="110"/>
          <w:sz w:val="24"/>
          <w:szCs w:val="24"/>
        </w:rPr>
        <w:softHyphen/>
      </w:r>
      <w:r w:rsidRPr="005F562F">
        <w:rPr>
          <w:rFonts w:ascii="Times New Roman" w:hAnsi="Times New Roman" w:cs="Times New Roman"/>
          <w:color w:val="000000"/>
          <w:spacing w:val="-8"/>
          <w:w w:val="110"/>
          <w:sz w:val="24"/>
          <w:szCs w:val="24"/>
        </w:rPr>
        <w:t>ние системы переподготовки и повышения квалификации.</w:t>
      </w:r>
    </w:p>
    <w:p w:rsidR="005F562F" w:rsidRPr="005F562F" w:rsidRDefault="005F562F" w:rsidP="005F562F">
      <w:pPr>
        <w:shd w:val="clear" w:color="auto" w:fill="FFFFFF"/>
        <w:tabs>
          <w:tab w:val="num" w:pos="0"/>
          <w:tab w:val="left" w:pos="4860"/>
          <w:tab w:val="left" w:pos="9180"/>
          <w:tab w:val="left" w:pos="9354"/>
          <w:tab w:val="left" w:pos="9540"/>
        </w:tabs>
        <w:spacing w:after="0" w:line="240" w:lineRule="auto"/>
        <w:ind w:right="-6" w:firstLine="709"/>
        <w:jc w:val="both"/>
        <w:rPr>
          <w:rFonts w:ascii="Times New Roman" w:hAnsi="Times New Roman" w:cs="Times New Roman"/>
          <w:color w:val="000000"/>
          <w:spacing w:val="-3"/>
          <w:w w:val="110"/>
          <w:sz w:val="24"/>
          <w:szCs w:val="24"/>
        </w:rPr>
      </w:pPr>
      <w:r w:rsidRPr="005F562F">
        <w:rPr>
          <w:rFonts w:ascii="Times New Roman" w:hAnsi="Times New Roman" w:cs="Times New Roman"/>
          <w:color w:val="000000"/>
          <w:spacing w:val="-3"/>
          <w:w w:val="110"/>
          <w:sz w:val="24"/>
          <w:szCs w:val="24"/>
        </w:rPr>
        <w:t xml:space="preserve">В поле деятельности </w:t>
      </w:r>
      <w:r w:rsidRPr="005F562F">
        <w:rPr>
          <w:rFonts w:ascii="Times New Roman" w:hAnsi="Times New Roman" w:cs="Times New Roman"/>
          <w:b/>
          <w:color w:val="000000"/>
          <w:spacing w:val="-3"/>
          <w:w w:val="110"/>
          <w:sz w:val="24"/>
          <w:szCs w:val="24"/>
        </w:rPr>
        <w:t xml:space="preserve">министерства </w:t>
      </w:r>
      <w:r w:rsidRPr="005F562F">
        <w:rPr>
          <w:rFonts w:ascii="Times New Roman" w:hAnsi="Times New Roman" w:cs="Times New Roman"/>
          <w:color w:val="000000"/>
          <w:spacing w:val="-3"/>
          <w:w w:val="110"/>
          <w:sz w:val="24"/>
          <w:szCs w:val="24"/>
        </w:rPr>
        <w:t>находятся;</w:t>
      </w:r>
    </w:p>
    <w:p w:rsidR="005F562F" w:rsidRPr="005F562F" w:rsidRDefault="005F562F" w:rsidP="005C0CF7">
      <w:pPr>
        <w:numPr>
          <w:ilvl w:val="0"/>
          <w:numId w:val="46"/>
        </w:numPr>
        <w:shd w:val="clear" w:color="auto" w:fill="FFFFFF"/>
        <w:tabs>
          <w:tab w:val="num" w:pos="0"/>
          <w:tab w:val="left" w:pos="4860"/>
          <w:tab w:val="left" w:pos="9180"/>
          <w:tab w:val="left" w:pos="9354"/>
          <w:tab w:val="left" w:pos="9540"/>
        </w:tabs>
        <w:spacing w:after="0" w:line="240" w:lineRule="auto"/>
        <w:ind w:left="0" w:right="-6" w:firstLine="709"/>
        <w:jc w:val="both"/>
        <w:rPr>
          <w:rFonts w:ascii="Times New Roman" w:hAnsi="Times New Roman" w:cs="Times New Roman"/>
          <w:sz w:val="24"/>
          <w:szCs w:val="24"/>
        </w:rPr>
      </w:pPr>
      <w:r w:rsidRPr="005F562F">
        <w:rPr>
          <w:rFonts w:ascii="Times New Roman" w:hAnsi="Times New Roman" w:cs="Times New Roman"/>
          <w:color w:val="000000"/>
          <w:spacing w:val="-3"/>
          <w:w w:val="110"/>
          <w:sz w:val="24"/>
          <w:szCs w:val="24"/>
        </w:rPr>
        <w:t xml:space="preserve">подготовка и </w:t>
      </w:r>
      <w:r w:rsidRPr="005F562F">
        <w:rPr>
          <w:rFonts w:ascii="Times New Roman" w:hAnsi="Times New Roman" w:cs="Times New Roman"/>
          <w:color w:val="000000"/>
          <w:spacing w:val="-4"/>
          <w:w w:val="110"/>
          <w:sz w:val="24"/>
          <w:szCs w:val="24"/>
        </w:rPr>
        <w:t>издание по всем учебным предметам многовариантных адап</w:t>
      </w:r>
      <w:r w:rsidRPr="005F562F">
        <w:rPr>
          <w:rFonts w:ascii="Times New Roman" w:hAnsi="Times New Roman" w:cs="Times New Roman"/>
          <w:color w:val="000000"/>
          <w:spacing w:val="-4"/>
          <w:w w:val="110"/>
          <w:sz w:val="24"/>
          <w:szCs w:val="24"/>
        </w:rPr>
        <w:softHyphen/>
      </w:r>
      <w:r w:rsidRPr="005F562F">
        <w:rPr>
          <w:rFonts w:ascii="Times New Roman" w:hAnsi="Times New Roman" w:cs="Times New Roman"/>
          <w:color w:val="000000"/>
          <w:w w:val="110"/>
          <w:sz w:val="24"/>
          <w:szCs w:val="24"/>
        </w:rPr>
        <w:t xml:space="preserve">тированных учебников и учебных пособий; </w:t>
      </w:r>
    </w:p>
    <w:p w:rsidR="005F562F" w:rsidRPr="005F562F" w:rsidRDefault="005F562F" w:rsidP="005C0CF7">
      <w:pPr>
        <w:numPr>
          <w:ilvl w:val="0"/>
          <w:numId w:val="46"/>
        </w:numPr>
        <w:shd w:val="clear" w:color="auto" w:fill="FFFFFF"/>
        <w:tabs>
          <w:tab w:val="num" w:pos="0"/>
          <w:tab w:val="left" w:pos="4860"/>
          <w:tab w:val="left" w:pos="9180"/>
          <w:tab w:val="left" w:pos="9354"/>
          <w:tab w:val="left" w:pos="9540"/>
        </w:tabs>
        <w:spacing w:after="0" w:line="240" w:lineRule="auto"/>
        <w:ind w:left="0" w:right="-6" w:firstLine="709"/>
        <w:jc w:val="both"/>
        <w:rPr>
          <w:rFonts w:ascii="Times New Roman" w:hAnsi="Times New Roman" w:cs="Times New Roman"/>
          <w:sz w:val="24"/>
          <w:szCs w:val="24"/>
        </w:rPr>
      </w:pPr>
      <w:r w:rsidRPr="005F562F">
        <w:rPr>
          <w:rFonts w:ascii="Times New Roman" w:hAnsi="Times New Roman" w:cs="Times New Roman"/>
          <w:color w:val="000000"/>
          <w:w w:val="110"/>
          <w:sz w:val="24"/>
          <w:szCs w:val="24"/>
        </w:rPr>
        <w:t xml:space="preserve">разработка на основании закона рекомендаций и требований документов, </w:t>
      </w:r>
      <w:r w:rsidRPr="005F562F">
        <w:rPr>
          <w:rFonts w:ascii="Times New Roman" w:hAnsi="Times New Roman" w:cs="Times New Roman"/>
          <w:color w:val="000000"/>
          <w:spacing w:val="-14"/>
          <w:w w:val="110"/>
          <w:sz w:val="24"/>
          <w:szCs w:val="24"/>
        </w:rPr>
        <w:t>регламентирующих организационно-педагогическую и хозяйствен</w:t>
      </w:r>
      <w:r w:rsidRPr="005F562F">
        <w:rPr>
          <w:rFonts w:ascii="Times New Roman" w:hAnsi="Times New Roman" w:cs="Times New Roman"/>
          <w:color w:val="000000"/>
          <w:spacing w:val="-14"/>
          <w:w w:val="110"/>
          <w:sz w:val="24"/>
          <w:szCs w:val="24"/>
        </w:rPr>
        <w:softHyphen/>
      </w:r>
      <w:r w:rsidRPr="005F562F">
        <w:rPr>
          <w:rFonts w:ascii="Times New Roman" w:hAnsi="Times New Roman" w:cs="Times New Roman"/>
          <w:color w:val="000000"/>
          <w:spacing w:val="-7"/>
          <w:w w:val="110"/>
          <w:sz w:val="24"/>
          <w:szCs w:val="24"/>
        </w:rPr>
        <w:t xml:space="preserve">но-финансовую деятельность учебных заведений; </w:t>
      </w:r>
    </w:p>
    <w:p w:rsidR="005F562F" w:rsidRPr="005F562F" w:rsidRDefault="005F562F" w:rsidP="005C0CF7">
      <w:pPr>
        <w:numPr>
          <w:ilvl w:val="0"/>
          <w:numId w:val="46"/>
        </w:numPr>
        <w:shd w:val="clear" w:color="auto" w:fill="FFFFFF"/>
        <w:tabs>
          <w:tab w:val="num" w:pos="0"/>
          <w:tab w:val="left" w:pos="4860"/>
          <w:tab w:val="left" w:pos="9180"/>
          <w:tab w:val="left" w:pos="9354"/>
          <w:tab w:val="left" w:pos="9540"/>
        </w:tabs>
        <w:spacing w:after="0" w:line="240" w:lineRule="auto"/>
        <w:ind w:left="0" w:right="-6" w:firstLine="709"/>
        <w:jc w:val="both"/>
        <w:rPr>
          <w:rFonts w:ascii="Times New Roman" w:hAnsi="Times New Roman" w:cs="Times New Roman"/>
          <w:sz w:val="24"/>
          <w:szCs w:val="24"/>
        </w:rPr>
      </w:pPr>
      <w:r w:rsidRPr="005F562F">
        <w:rPr>
          <w:rFonts w:ascii="Times New Roman" w:hAnsi="Times New Roman" w:cs="Times New Roman"/>
          <w:color w:val="000000"/>
          <w:spacing w:val="-7"/>
          <w:w w:val="110"/>
          <w:sz w:val="24"/>
          <w:szCs w:val="24"/>
        </w:rPr>
        <w:t xml:space="preserve">проведение и </w:t>
      </w:r>
      <w:r w:rsidRPr="005F562F">
        <w:rPr>
          <w:rFonts w:ascii="Times New Roman" w:hAnsi="Times New Roman" w:cs="Times New Roman"/>
          <w:color w:val="000000"/>
          <w:spacing w:val="-11"/>
          <w:w w:val="110"/>
          <w:sz w:val="24"/>
          <w:szCs w:val="24"/>
        </w:rPr>
        <w:t>финансирование социально-педагогических экспериментов, име</w:t>
      </w:r>
      <w:r w:rsidRPr="005F562F">
        <w:rPr>
          <w:rFonts w:ascii="Times New Roman" w:hAnsi="Times New Roman" w:cs="Times New Roman"/>
          <w:color w:val="000000"/>
          <w:spacing w:val="-11"/>
          <w:w w:val="110"/>
          <w:sz w:val="24"/>
          <w:szCs w:val="24"/>
        </w:rPr>
        <w:softHyphen/>
        <w:t xml:space="preserve">ющих государственное значение; </w:t>
      </w:r>
    </w:p>
    <w:p w:rsidR="005F562F" w:rsidRPr="005F562F" w:rsidRDefault="005F562F" w:rsidP="005C0CF7">
      <w:pPr>
        <w:numPr>
          <w:ilvl w:val="0"/>
          <w:numId w:val="46"/>
        </w:numPr>
        <w:shd w:val="clear" w:color="auto" w:fill="FFFFFF"/>
        <w:tabs>
          <w:tab w:val="num" w:pos="0"/>
          <w:tab w:val="left" w:pos="4860"/>
          <w:tab w:val="left" w:pos="9180"/>
          <w:tab w:val="left" w:pos="9354"/>
          <w:tab w:val="left" w:pos="9540"/>
        </w:tabs>
        <w:spacing w:after="0" w:line="240" w:lineRule="auto"/>
        <w:ind w:left="0" w:right="-6" w:firstLine="709"/>
        <w:jc w:val="both"/>
        <w:rPr>
          <w:rFonts w:ascii="Times New Roman" w:hAnsi="Times New Roman" w:cs="Times New Roman"/>
          <w:sz w:val="24"/>
          <w:szCs w:val="24"/>
        </w:rPr>
      </w:pPr>
      <w:r w:rsidRPr="005F562F">
        <w:rPr>
          <w:rFonts w:ascii="Times New Roman" w:hAnsi="Times New Roman" w:cs="Times New Roman"/>
          <w:color w:val="000000"/>
          <w:spacing w:val="-11"/>
          <w:w w:val="110"/>
          <w:sz w:val="24"/>
          <w:szCs w:val="24"/>
        </w:rPr>
        <w:t>контакты с зарубежными учеб</w:t>
      </w:r>
      <w:r w:rsidRPr="005F562F">
        <w:rPr>
          <w:rFonts w:ascii="Times New Roman" w:hAnsi="Times New Roman" w:cs="Times New Roman"/>
          <w:color w:val="000000"/>
          <w:spacing w:val="-11"/>
          <w:w w:val="110"/>
          <w:sz w:val="24"/>
          <w:szCs w:val="24"/>
        </w:rPr>
        <w:softHyphen/>
      </w:r>
      <w:r w:rsidRPr="005F562F">
        <w:rPr>
          <w:rFonts w:ascii="Times New Roman" w:hAnsi="Times New Roman" w:cs="Times New Roman"/>
          <w:color w:val="000000"/>
          <w:spacing w:val="-9"/>
          <w:w w:val="110"/>
          <w:sz w:val="24"/>
          <w:szCs w:val="24"/>
        </w:rPr>
        <w:t>ными заведениями в целях обмена опытом работы.</w:t>
      </w:r>
    </w:p>
    <w:p w:rsidR="005F562F" w:rsidRPr="005F562F" w:rsidRDefault="005F562F" w:rsidP="005F562F">
      <w:pPr>
        <w:shd w:val="clear" w:color="auto" w:fill="FFFFFF"/>
        <w:tabs>
          <w:tab w:val="left" w:pos="4860"/>
          <w:tab w:val="left" w:pos="9180"/>
          <w:tab w:val="left" w:pos="9354"/>
          <w:tab w:val="left" w:pos="9540"/>
        </w:tabs>
        <w:spacing w:after="0" w:line="240" w:lineRule="auto"/>
        <w:ind w:right="-6" w:firstLine="709"/>
        <w:jc w:val="both"/>
        <w:rPr>
          <w:rFonts w:ascii="Times New Roman" w:hAnsi="Times New Roman" w:cs="Times New Roman"/>
          <w:color w:val="000000"/>
          <w:w w:val="110"/>
          <w:sz w:val="24"/>
          <w:szCs w:val="24"/>
        </w:rPr>
      </w:pPr>
      <w:r w:rsidRPr="005F562F">
        <w:rPr>
          <w:rFonts w:ascii="Times New Roman" w:hAnsi="Times New Roman" w:cs="Times New Roman"/>
          <w:color w:val="000000"/>
          <w:spacing w:val="-4"/>
          <w:w w:val="110"/>
          <w:sz w:val="24"/>
          <w:szCs w:val="24"/>
        </w:rPr>
        <w:t>В условиях развития государственно-общественной систе</w:t>
      </w:r>
      <w:r w:rsidRPr="005F562F">
        <w:rPr>
          <w:rFonts w:ascii="Times New Roman" w:hAnsi="Times New Roman" w:cs="Times New Roman"/>
          <w:color w:val="000000"/>
          <w:spacing w:val="-4"/>
          <w:w w:val="110"/>
          <w:sz w:val="24"/>
          <w:szCs w:val="24"/>
        </w:rPr>
        <w:softHyphen/>
        <w:t>мы управления и регионального самоуправления немаловаж</w:t>
      </w:r>
      <w:r w:rsidRPr="005F562F">
        <w:rPr>
          <w:rFonts w:ascii="Times New Roman" w:hAnsi="Times New Roman" w:cs="Times New Roman"/>
          <w:color w:val="000000"/>
          <w:spacing w:val="-4"/>
          <w:w w:val="110"/>
          <w:sz w:val="24"/>
          <w:szCs w:val="24"/>
        </w:rPr>
        <w:softHyphen/>
      </w:r>
      <w:r w:rsidRPr="005F562F">
        <w:rPr>
          <w:rFonts w:ascii="Times New Roman" w:hAnsi="Times New Roman" w:cs="Times New Roman"/>
          <w:color w:val="000000"/>
          <w:spacing w:val="-5"/>
          <w:w w:val="110"/>
          <w:sz w:val="24"/>
          <w:szCs w:val="24"/>
        </w:rPr>
        <w:t xml:space="preserve">ное значение имеет деятельность </w:t>
      </w:r>
      <w:r w:rsidRPr="005F562F">
        <w:rPr>
          <w:rFonts w:ascii="Times New Roman" w:hAnsi="Times New Roman" w:cs="Times New Roman"/>
          <w:b/>
          <w:color w:val="000000"/>
          <w:spacing w:val="-5"/>
          <w:w w:val="110"/>
          <w:sz w:val="24"/>
          <w:szCs w:val="24"/>
        </w:rPr>
        <w:t>краевых (областных)</w:t>
      </w:r>
      <w:r w:rsidRPr="005F562F">
        <w:rPr>
          <w:rFonts w:ascii="Times New Roman" w:hAnsi="Times New Roman" w:cs="Times New Roman"/>
          <w:color w:val="000000"/>
          <w:spacing w:val="-5"/>
          <w:w w:val="110"/>
          <w:sz w:val="24"/>
          <w:szCs w:val="24"/>
        </w:rPr>
        <w:t xml:space="preserve"> и при</w:t>
      </w:r>
      <w:r w:rsidRPr="005F562F">
        <w:rPr>
          <w:rFonts w:ascii="Times New Roman" w:hAnsi="Times New Roman" w:cs="Times New Roman"/>
          <w:color w:val="000000"/>
          <w:spacing w:val="-5"/>
          <w:w w:val="110"/>
          <w:sz w:val="24"/>
          <w:szCs w:val="24"/>
        </w:rPr>
        <w:softHyphen/>
      </w:r>
      <w:r w:rsidRPr="005F562F">
        <w:rPr>
          <w:rFonts w:ascii="Times New Roman" w:hAnsi="Times New Roman" w:cs="Times New Roman"/>
          <w:color w:val="000000"/>
          <w:w w:val="110"/>
          <w:sz w:val="24"/>
          <w:szCs w:val="24"/>
        </w:rPr>
        <w:t xml:space="preserve">равненных к ним </w:t>
      </w:r>
      <w:r w:rsidRPr="005F562F">
        <w:rPr>
          <w:rFonts w:ascii="Times New Roman" w:hAnsi="Times New Roman" w:cs="Times New Roman"/>
          <w:b/>
          <w:color w:val="000000"/>
          <w:w w:val="110"/>
          <w:sz w:val="24"/>
          <w:szCs w:val="24"/>
        </w:rPr>
        <w:t>комитетов (управлений) образования.</w:t>
      </w:r>
    </w:p>
    <w:p w:rsidR="005F562F" w:rsidRPr="005F562F" w:rsidRDefault="005F562F" w:rsidP="005F562F">
      <w:pPr>
        <w:shd w:val="clear" w:color="auto" w:fill="FFFFFF"/>
        <w:tabs>
          <w:tab w:val="left" w:pos="4860"/>
          <w:tab w:val="left" w:pos="9180"/>
          <w:tab w:val="left" w:pos="9354"/>
          <w:tab w:val="left" w:pos="9540"/>
        </w:tabs>
        <w:spacing w:after="0" w:line="240" w:lineRule="auto"/>
        <w:ind w:right="-6" w:firstLine="709"/>
        <w:jc w:val="both"/>
        <w:rPr>
          <w:rFonts w:ascii="Times New Roman" w:hAnsi="Times New Roman" w:cs="Times New Roman"/>
          <w:sz w:val="24"/>
          <w:szCs w:val="24"/>
        </w:rPr>
      </w:pPr>
      <w:r w:rsidRPr="005F562F">
        <w:rPr>
          <w:rFonts w:ascii="Times New Roman" w:hAnsi="Times New Roman" w:cs="Times New Roman"/>
          <w:color w:val="000000"/>
          <w:w w:val="110"/>
          <w:sz w:val="24"/>
          <w:szCs w:val="24"/>
        </w:rPr>
        <w:t xml:space="preserve"> Эта </w:t>
      </w:r>
      <w:r w:rsidRPr="005F562F">
        <w:rPr>
          <w:rFonts w:ascii="Times New Roman" w:hAnsi="Times New Roman" w:cs="Times New Roman"/>
          <w:color w:val="000000"/>
          <w:spacing w:val="-6"/>
          <w:w w:val="110"/>
          <w:sz w:val="24"/>
          <w:szCs w:val="24"/>
        </w:rPr>
        <w:t>деятельность предполагает:</w:t>
      </w:r>
    </w:p>
    <w:p w:rsidR="005F562F" w:rsidRPr="005F562F" w:rsidRDefault="005F562F" w:rsidP="005C0CF7">
      <w:pPr>
        <w:numPr>
          <w:ilvl w:val="0"/>
          <w:numId w:val="47"/>
        </w:numPr>
        <w:shd w:val="clear" w:color="auto" w:fill="FFFFFF"/>
        <w:tabs>
          <w:tab w:val="clear" w:pos="1670"/>
          <w:tab w:val="num" w:pos="0"/>
          <w:tab w:val="left" w:pos="4860"/>
          <w:tab w:val="left" w:pos="9180"/>
          <w:tab w:val="left" w:pos="9354"/>
          <w:tab w:val="left" w:pos="9540"/>
        </w:tabs>
        <w:spacing w:after="0" w:line="240" w:lineRule="auto"/>
        <w:ind w:left="0" w:right="-6" w:firstLine="709"/>
        <w:jc w:val="both"/>
        <w:rPr>
          <w:rFonts w:ascii="Times New Roman" w:hAnsi="Times New Roman" w:cs="Times New Roman"/>
          <w:sz w:val="24"/>
          <w:szCs w:val="24"/>
        </w:rPr>
      </w:pPr>
      <w:r w:rsidRPr="005F562F">
        <w:rPr>
          <w:rFonts w:ascii="Times New Roman" w:hAnsi="Times New Roman" w:cs="Times New Roman"/>
          <w:color w:val="000000"/>
          <w:spacing w:val="-8"/>
          <w:w w:val="110"/>
          <w:sz w:val="24"/>
          <w:szCs w:val="24"/>
        </w:rPr>
        <w:t xml:space="preserve">обеспечение в пределах своей компетентности проведения </w:t>
      </w:r>
      <w:r w:rsidRPr="005F562F">
        <w:rPr>
          <w:rFonts w:ascii="Times New Roman" w:hAnsi="Times New Roman" w:cs="Times New Roman"/>
          <w:color w:val="000000"/>
          <w:w w:val="110"/>
          <w:sz w:val="24"/>
          <w:szCs w:val="24"/>
        </w:rPr>
        <w:t>единой государственной политики в области образования;</w:t>
      </w:r>
    </w:p>
    <w:p w:rsidR="005F562F" w:rsidRPr="005F562F" w:rsidRDefault="005F562F" w:rsidP="005C0CF7">
      <w:pPr>
        <w:numPr>
          <w:ilvl w:val="0"/>
          <w:numId w:val="47"/>
        </w:numPr>
        <w:shd w:val="clear" w:color="auto" w:fill="FFFFFF"/>
        <w:tabs>
          <w:tab w:val="clear" w:pos="1670"/>
          <w:tab w:val="num" w:pos="0"/>
          <w:tab w:val="num" w:pos="720"/>
          <w:tab w:val="left" w:pos="4860"/>
          <w:tab w:val="left" w:pos="9180"/>
          <w:tab w:val="left" w:pos="9354"/>
          <w:tab w:val="left" w:pos="9540"/>
        </w:tabs>
        <w:spacing w:after="0" w:line="240" w:lineRule="auto"/>
        <w:ind w:left="0" w:right="-6" w:firstLine="709"/>
        <w:jc w:val="both"/>
        <w:rPr>
          <w:rFonts w:ascii="Times New Roman" w:hAnsi="Times New Roman" w:cs="Times New Roman"/>
          <w:sz w:val="24"/>
          <w:szCs w:val="24"/>
        </w:rPr>
      </w:pPr>
      <w:r w:rsidRPr="005F562F">
        <w:rPr>
          <w:rFonts w:ascii="Times New Roman" w:hAnsi="Times New Roman" w:cs="Times New Roman"/>
          <w:color w:val="000000"/>
          <w:spacing w:val="-12"/>
          <w:w w:val="110"/>
          <w:sz w:val="24"/>
          <w:szCs w:val="24"/>
        </w:rPr>
        <w:t>создания системы непрерывного образования населения; высо</w:t>
      </w:r>
      <w:r w:rsidRPr="005F562F">
        <w:rPr>
          <w:rFonts w:ascii="Times New Roman" w:hAnsi="Times New Roman" w:cs="Times New Roman"/>
          <w:color w:val="000000"/>
          <w:spacing w:val="-12"/>
          <w:w w:val="110"/>
          <w:sz w:val="24"/>
          <w:szCs w:val="24"/>
        </w:rPr>
        <w:softHyphen/>
      </w:r>
      <w:r w:rsidRPr="005F562F">
        <w:rPr>
          <w:rFonts w:ascii="Times New Roman" w:hAnsi="Times New Roman" w:cs="Times New Roman"/>
          <w:color w:val="000000"/>
          <w:spacing w:val="-10"/>
          <w:w w:val="110"/>
          <w:sz w:val="24"/>
          <w:szCs w:val="24"/>
        </w:rPr>
        <w:t>кого качества профессиональной подготовки, переподготовки и повышения квалификации рабочих и специалистов в подве</w:t>
      </w:r>
      <w:r w:rsidRPr="005F562F">
        <w:rPr>
          <w:rFonts w:ascii="Times New Roman" w:hAnsi="Times New Roman" w:cs="Times New Roman"/>
          <w:color w:val="000000"/>
          <w:spacing w:val="-10"/>
          <w:w w:val="110"/>
          <w:sz w:val="24"/>
          <w:szCs w:val="24"/>
        </w:rPr>
        <w:softHyphen/>
        <w:t>домственных учебных заведениях; широкого применения эф</w:t>
      </w:r>
      <w:r w:rsidRPr="005F562F">
        <w:rPr>
          <w:rFonts w:ascii="Times New Roman" w:hAnsi="Times New Roman" w:cs="Times New Roman"/>
          <w:color w:val="000000"/>
          <w:spacing w:val="-10"/>
          <w:w w:val="110"/>
          <w:sz w:val="24"/>
          <w:szCs w:val="24"/>
        </w:rPr>
        <w:softHyphen/>
      </w:r>
      <w:r w:rsidRPr="005F562F">
        <w:rPr>
          <w:rFonts w:ascii="Times New Roman" w:hAnsi="Times New Roman" w:cs="Times New Roman"/>
          <w:color w:val="000000"/>
          <w:spacing w:val="-6"/>
          <w:w w:val="110"/>
          <w:sz w:val="24"/>
          <w:szCs w:val="24"/>
        </w:rPr>
        <w:t xml:space="preserve">фективных форм интеграции учебных заведений с наукой и </w:t>
      </w:r>
      <w:r w:rsidRPr="005F562F">
        <w:rPr>
          <w:rFonts w:ascii="Times New Roman" w:hAnsi="Times New Roman" w:cs="Times New Roman"/>
          <w:color w:val="000000"/>
          <w:spacing w:val="-13"/>
          <w:w w:val="110"/>
          <w:sz w:val="24"/>
          <w:szCs w:val="24"/>
        </w:rPr>
        <w:t>производством;</w:t>
      </w:r>
    </w:p>
    <w:p w:rsidR="005F562F" w:rsidRPr="005F562F" w:rsidRDefault="005F562F" w:rsidP="005C0CF7">
      <w:pPr>
        <w:numPr>
          <w:ilvl w:val="0"/>
          <w:numId w:val="47"/>
        </w:numPr>
        <w:shd w:val="clear" w:color="auto" w:fill="FFFFFF"/>
        <w:tabs>
          <w:tab w:val="clear" w:pos="1670"/>
          <w:tab w:val="num" w:pos="0"/>
          <w:tab w:val="num" w:pos="1080"/>
          <w:tab w:val="left" w:pos="4860"/>
          <w:tab w:val="left" w:pos="9180"/>
          <w:tab w:val="left" w:pos="9354"/>
          <w:tab w:val="left" w:pos="9540"/>
        </w:tabs>
        <w:spacing w:after="0" w:line="240" w:lineRule="auto"/>
        <w:ind w:left="0" w:right="-6" w:firstLine="709"/>
        <w:jc w:val="both"/>
        <w:rPr>
          <w:rFonts w:ascii="Times New Roman" w:hAnsi="Times New Roman" w:cs="Times New Roman"/>
          <w:sz w:val="24"/>
          <w:szCs w:val="24"/>
        </w:rPr>
      </w:pPr>
      <w:r w:rsidRPr="005F562F">
        <w:rPr>
          <w:rFonts w:ascii="Times New Roman" w:hAnsi="Times New Roman" w:cs="Times New Roman"/>
          <w:color w:val="000000"/>
          <w:spacing w:val="-10"/>
          <w:w w:val="110"/>
          <w:sz w:val="24"/>
          <w:szCs w:val="24"/>
        </w:rPr>
        <w:t xml:space="preserve">   реализацию программы всеобщего среднего образования </w:t>
      </w:r>
      <w:r w:rsidRPr="005F562F">
        <w:rPr>
          <w:rFonts w:ascii="Times New Roman" w:hAnsi="Times New Roman" w:cs="Times New Roman"/>
          <w:color w:val="000000"/>
          <w:spacing w:val="-8"/>
          <w:w w:val="110"/>
          <w:sz w:val="24"/>
          <w:szCs w:val="24"/>
        </w:rPr>
        <w:t>молодежи как базового для последующей подготовки квали</w:t>
      </w:r>
      <w:r w:rsidRPr="005F562F">
        <w:rPr>
          <w:rFonts w:ascii="Times New Roman" w:hAnsi="Times New Roman" w:cs="Times New Roman"/>
          <w:color w:val="000000"/>
          <w:spacing w:val="-8"/>
          <w:w w:val="110"/>
          <w:sz w:val="24"/>
          <w:szCs w:val="24"/>
        </w:rPr>
        <w:softHyphen/>
      </w:r>
      <w:r w:rsidRPr="005F562F">
        <w:rPr>
          <w:rFonts w:ascii="Times New Roman" w:hAnsi="Times New Roman" w:cs="Times New Roman"/>
          <w:color w:val="000000"/>
          <w:spacing w:val="-11"/>
          <w:w w:val="110"/>
          <w:sz w:val="24"/>
          <w:szCs w:val="24"/>
        </w:rPr>
        <w:t>фицированных рабочих и специалистов, разностороннего раз</w:t>
      </w:r>
      <w:r w:rsidRPr="005F562F">
        <w:rPr>
          <w:rFonts w:ascii="Times New Roman" w:hAnsi="Times New Roman" w:cs="Times New Roman"/>
          <w:color w:val="000000"/>
          <w:spacing w:val="-11"/>
          <w:w w:val="110"/>
          <w:sz w:val="24"/>
          <w:szCs w:val="24"/>
        </w:rPr>
        <w:softHyphen/>
      </w:r>
      <w:r w:rsidRPr="005F562F">
        <w:rPr>
          <w:rFonts w:ascii="Times New Roman" w:hAnsi="Times New Roman" w:cs="Times New Roman"/>
          <w:color w:val="000000"/>
          <w:spacing w:val="-8"/>
          <w:w w:val="110"/>
          <w:sz w:val="24"/>
          <w:szCs w:val="24"/>
        </w:rPr>
        <w:t>вития личности;</w:t>
      </w:r>
    </w:p>
    <w:p w:rsidR="005F562F" w:rsidRPr="005F562F" w:rsidRDefault="005F562F" w:rsidP="005C0CF7">
      <w:pPr>
        <w:numPr>
          <w:ilvl w:val="0"/>
          <w:numId w:val="47"/>
        </w:numPr>
        <w:shd w:val="clear" w:color="auto" w:fill="FFFFFF"/>
        <w:tabs>
          <w:tab w:val="clear" w:pos="1670"/>
          <w:tab w:val="num" w:pos="0"/>
          <w:tab w:val="left" w:pos="4860"/>
          <w:tab w:val="left" w:pos="9180"/>
          <w:tab w:val="left" w:pos="9354"/>
          <w:tab w:val="left" w:pos="9540"/>
        </w:tabs>
        <w:spacing w:after="0" w:line="240" w:lineRule="auto"/>
        <w:ind w:left="0" w:right="-6" w:firstLine="709"/>
        <w:jc w:val="both"/>
        <w:rPr>
          <w:rFonts w:ascii="Times New Roman" w:hAnsi="Times New Roman" w:cs="Times New Roman"/>
          <w:sz w:val="24"/>
          <w:szCs w:val="24"/>
        </w:rPr>
      </w:pPr>
      <w:r w:rsidRPr="005F562F">
        <w:rPr>
          <w:rFonts w:ascii="Times New Roman" w:hAnsi="Times New Roman" w:cs="Times New Roman"/>
          <w:color w:val="000000"/>
          <w:spacing w:val="-7"/>
          <w:w w:val="110"/>
          <w:sz w:val="24"/>
          <w:szCs w:val="24"/>
        </w:rPr>
        <w:t>оказание практической помощи районным (окружным) органам и учреждениям образования в систематическом об</w:t>
      </w:r>
      <w:r w:rsidRPr="005F562F">
        <w:rPr>
          <w:rFonts w:ascii="Times New Roman" w:hAnsi="Times New Roman" w:cs="Times New Roman"/>
          <w:color w:val="000000"/>
          <w:spacing w:val="-7"/>
          <w:w w:val="110"/>
          <w:sz w:val="24"/>
          <w:szCs w:val="24"/>
        </w:rPr>
        <w:softHyphen/>
      </w:r>
      <w:r w:rsidRPr="005F562F">
        <w:rPr>
          <w:rFonts w:ascii="Times New Roman" w:hAnsi="Times New Roman" w:cs="Times New Roman"/>
          <w:color w:val="000000"/>
          <w:spacing w:val="-8"/>
          <w:w w:val="110"/>
          <w:sz w:val="24"/>
          <w:szCs w:val="24"/>
        </w:rPr>
        <w:t>новлении содержания образования, совершенствовании вос</w:t>
      </w:r>
      <w:r w:rsidRPr="005F562F">
        <w:rPr>
          <w:rFonts w:ascii="Times New Roman" w:hAnsi="Times New Roman" w:cs="Times New Roman"/>
          <w:color w:val="000000"/>
          <w:spacing w:val="-8"/>
          <w:w w:val="110"/>
          <w:sz w:val="24"/>
          <w:szCs w:val="24"/>
        </w:rPr>
        <w:softHyphen/>
      </w:r>
      <w:r w:rsidRPr="005F562F">
        <w:rPr>
          <w:rFonts w:ascii="Times New Roman" w:hAnsi="Times New Roman" w:cs="Times New Roman"/>
          <w:color w:val="000000"/>
          <w:spacing w:val="-6"/>
          <w:w w:val="110"/>
          <w:sz w:val="24"/>
          <w:szCs w:val="24"/>
        </w:rPr>
        <w:t>питания, обучения, развития с учетом современных потреб</w:t>
      </w:r>
      <w:r w:rsidRPr="005F562F">
        <w:rPr>
          <w:rFonts w:ascii="Times New Roman" w:hAnsi="Times New Roman" w:cs="Times New Roman"/>
          <w:color w:val="000000"/>
          <w:spacing w:val="-6"/>
          <w:w w:val="110"/>
          <w:sz w:val="24"/>
          <w:szCs w:val="24"/>
        </w:rPr>
        <w:softHyphen/>
      </w:r>
      <w:r w:rsidRPr="005F562F">
        <w:rPr>
          <w:rFonts w:ascii="Times New Roman" w:hAnsi="Times New Roman" w:cs="Times New Roman"/>
          <w:color w:val="000000"/>
          <w:spacing w:val="-14"/>
          <w:w w:val="110"/>
          <w:sz w:val="24"/>
          <w:szCs w:val="24"/>
        </w:rPr>
        <w:t>ностей;</w:t>
      </w:r>
    </w:p>
    <w:p w:rsidR="005F562F" w:rsidRPr="005F562F" w:rsidRDefault="005F562F" w:rsidP="005C0CF7">
      <w:pPr>
        <w:numPr>
          <w:ilvl w:val="0"/>
          <w:numId w:val="47"/>
        </w:numPr>
        <w:shd w:val="clear" w:color="auto" w:fill="FFFFFF"/>
        <w:tabs>
          <w:tab w:val="clear" w:pos="1670"/>
          <w:tab w:val="num" w:pos="0"/>
          <w:tab w:val="num" w:pos="1440"/>
          <w:tab w:val="left" w:pos="4860"/>
          <w:tab w:val="left" w:pos="9180"/>
          <w:tab w:val="left" w:pos="9354"/>
          <w:tab w:val="left" w:pos="9540"/>
        </w:tabs>
        <w:spacing w:after="0" w:line="240" w:lineRule="auto"/>
        <w:ind w:left="0" w:right="-6" w:firstLine="709"/>
        <w:jc w:val="both"/>
        <w:rPr>
          <w:rFonts w:ascii="Times New Roman" w:hAnsi="Times New Roman" w:cs="Times New Roman"/>
          <w:sz w:val="24"/>
          <w:szCs w:val="24"/>
        </w:rPr>
      </w:pPr>
      <w:r w:rsidRPr="005F562F">
        <w:rPr>
          <w:rFonts w:ascii="Times New Roman" w:hAnsi="Times New Roman" w:cs="Times New Roman"/>
          <w:color w:val="000000"/>
          <w:spacing w:val="-9"/>
          <w:w w:val="110"/>
          <w:sz w:val="24"/>
          <w:szCs w:val="24"/>
        </w:rPr>
        <w:t>финансирование программ и проектов развития образо</w:t>
      </w:r>
      <w:r w:rsidRPr="005F562F">
        <w:rPr>
          <w:rFonts w:ascii="Times New Roman" w:hAnsi="Times New Roman" w:cs="Times New Roman"/>
          <w:color w:val="000000"/>
          <w:spacing w:val="-9"/>
          <w:w w:val="110"/>
          <w:sz w:val="24"/>
          <w:szCs w:val="24"/>
        </w:rPr>
        <w:softHyphen/>
      </w:r>
      <w:r w:rsidRPr="005F562F">
        <w:rPr>
          <w:rFonts w:ascii="Times New Roman" w:hAnsi="Times New Roman" w:cs="Times New Roman"/>
          <w:color w:val="000000"/>
          <w:spacing w:val="-7"/>
          <w:w w:val="110"/>
          <w:sz w:val="24"/>
          <w:szCs w:val="24"/>
        </w:rPr>
        <w:t>вания в соответствии с данными полномочиями, а также ли</w:t>
      </w:r>
      <w:r w:rsidRPr="005F562F">
        <w:rPr>
          <w:rFonts w:ascii="Times New Roman" w:hAnsi="Times New Roman" w:cs="Times New Roman"/>
          <w:color w:val="000000"/>
          <w:spacing w:val="-7"/>
          <w:w w:val="110"/>
          <w:sz w:val="24"/>
          <w:szCs w:val="24"/>
        </w:rPr>
        <w:softHyphen/>
      </w:r>
      <w:r w:rsidRPr="005F562F">
        <w:rPr>
          <w:rFonts w:ascii="Times New Roman" w:hAnsi="Times New Roman" w:cs="Times New Roman"/>
          <w:color w:val="000000"/>
          <w:spacing w:val="-9"/>
          <w:w w:val="110"/>
          <w:sz w:val="24"/>
          <w:szCs w:val="24"/>
        </w:rPr>
        <w:t>цензирование, аккредитование, аттестацию и экспертизу под</w:t>
      </w:r>
      <w:r w:rsidRPr="005F562F">
        <w:rPr>
          <w:rFonts w:ascii="Times New Roman" w:hAnsi="Times New Roman" w:cs="Times New Roman"/>
          <w:color w:val="000000"/>
          <w:spacing w:val="-9"/>
          <w:w w:val="110"/>
          <w:sz w:val="24"/>
          <w:szCs w:val="24"/>
        </w:rPr>
        <w:softHyphen/>
      </w:r>
      <w:r w:rsidRPr="005F562F">
        <w:rPr>
          <w:rFonts w:ascii="Times New Roman" w:hAnsi="Times New Roman" w:cs="Times New Roman"/>
          <w:color w:val="000000"/>
          <w:w w:val="110"/>
          <w:sz w:val="24"/>
          <w:szCs w:val="24"/>
        </w:rPr>
        <w:t>ведомственных учреждений;</w:t>
      </w:r>
    </w:p>
    <w:p w:rsidR="005F562F" w:rsidRPr="005F562F" w:rsidRDefault="005F562F" w:rsidP="005C0CF7">
      <w:pPr>
        <w:numPr>
          <w:ilvl w:val="0"/>
          <w:numId w:val="47"/>
        </w:numPr>
        <w:shd w:val="clear" w:color="auto" w:fill="FFFFFF"/>
        <w:tabs>
          <w:tab w:val="clear" w:pos="1670"/>
          <w:tab w:val="num" w:pos="0"/>
          <w:tab w:val="num" w:pos="1080"/>
          <w:tab w:val="left" w:pos="4860"/>
          <w:tab w:val="left" w:pos="9180"/>
          <w:tab w:val="left" w:pos="9354"/>
          <w:tab w:val="left" w:pos="9540"/>
        </w:tabs>
        <w:spacing w:after="0" w:line="240" w:lineRule="auto"/>
        <w:ind w:left="0" w:right="-6" w:firstLine="709"/>
        <w:jc w:val="both"/>
        <w:rPr>
          <w:rFonts w:ascii="Times New Roman" w:hAnsi="Times New Roman" w:cs="Times New Roman"/>
          <w:sz w:val="24"/>
          <w:szCs w:val="24"/>
        </w:rPr>
      </w:pPr>
      <w:r w:rsidRPr="005F562F">
        <w:rPr>
          <w:rFonts w:ascii="Times New Roman" w:hAnsi="Times New Roman" w:cs="Times New Roman"/>
          <w:color w:val="000000"/>
          <w:spacing w:val="-5"/>
          <w:w w:val="110"/>
          <w:sz w:val="24"/>
          <w:szCs w:val="24"/>
        </w:rPr>
        <w:t>координацию деятельности отделов (управлений), ве</w:t>
      </w:r>
      <w:r w:rsidRPr="005F562F">
        <w:rPr>
          <w:rFonts w:ascii="Times New Roman" w:hAnsi="Times New Roman" w:cs="Times New Roman"/>
          <w:color w:val="000000"/>
          <w:spacing w:val="-5"/>
          <w:w w:val="110"/>
          <w:sz w:val="24"/>
          <w:szCs w:val="24"/>
        </w:rPr>
        <w:softHyphen/>
      </w:r>
      <w:r w:rsidRPr="005F562F">
        <w:rPr>
          <w:rFonts w:ascii="Times New Roman" w:hAnsi="Times New Roman" w:cs="Times New Roman"/>
          <w:color w:val="000000"/>
          <w:spacing w:val="-8"/>
          <w:w w:val="110"/>
          <w:sz w:val="24"/>
          <w:szCs w:val="24"/>
        </w:rPr>
        <w:t>домств, организаций и взаимодействие с местными властны</w:t>
      </w:r>
      <w:r w:rsidRPr="005F562F">
        <w:rPr>
          <w:rFonts w:ascii="Times New Roman" w:hAnsi="Times New Roman" w:cs="Times New Roman"/>
          <w:color w:val="000000"/>
          <w:spacing w:val="-8"/>
          <w:w w:val="110"/>
          <w:sz w:val="24"/>
          <w:szCs w:val="24"/>
        </w:rPr>
        <w:softHyphen/>
      </w:r>
      <w:r w:rsidRPr="005F562F">
        <w:rPr>
          <w:rFonts w:ascii="Times New Roman" w:hAnsi="Times New Roman" w:cs="Times New Roman"/>
          <w:color w:val="000000"/>
          <w:spacing w:val="-7"/>
          <w:w w:val="110"/>
          <w:sz w:val="24"/>
          <w:szCs w:val="24"/>
        </w:rPr>
        <w:t>ми структурами, депутатскими комиссиями по вопросам со</w:t>
      </w:r>
      <w:r w:rsidRPr="005F562F">
        <w:rPr>
          <w:rFonts w:ascii="Times New Roman" w:hAnsi="Times New Roman" w:cs="Times New Roman"/>
          <w:color w:val="000000"/>
          <w:spacing w:val="-7"/>
          <w:w w:val="110"/>
          <w:sz w:val="24"/>
          <w:szCs w:val="24"/>
        </w:rPr>
        <w:softHyphen/>
      </w:r>
      <w:r w:rsidRPr="005F562F">
        <w:rPr>
          <w:rFonts w:ascii="Times New Roman" w:hAnsi="Times New Roman" w:cs="Times New Roman"/>
          <w:color w:val="000000"/>
          <w:spacing w:val="-8"/>
          <w:w w:val="110"/>
          <w:sz w:val="24"/>
          <w:szCs w:val="24"/>
        </w:rPr>
        <w:t>циальной политики.</w:t>
      </w:r>
    </w:p>
    <w:p w:rsidR="005F562F" w:rsidRPr="005F562F" w:rsidRDefault="005F562F" w:rsidP="005F562F">
      <w:pPr>
        <w:shd w:val="clear" w:color="auto" w:fill="FFFFFF"/>
        <w:tabs>
          <w:tab w:val="left" w:pos="4860"/>
          <w:tab w:val="left" w:pos="9180"/>
          <w:tab w:val="left" w:pos="9354"/>
          <w:tab w:val="left" w:pos="9540"/>
        </w:tabs>
        <w:spacing w:after="0" w:line="240" w:lineRule="auto"/>
        <w:ind w:left="14" w:right="-6" w:firstLine="709"/>
        <w:jc w:val="both"/>
        <w:rPr>
          <w:rFonts w:ascii="Times New Roman" w:hAnsi="Times New Roman" w:cs="Times New Roman"/>
          <w:sz w:val="24"/>
          <w:szCs w:val="24"/>
        </w:rPr>
      </w:pPr>
      <w:r w:rsidRPr="005F562F">
        <w:rPr>
          <w:rFonts w:ascii="Times New Roman" w:hAnsi="Times New Roman" w:cs="Times New Roman"/>
          <w:color w:val="000000"/>
          <w:spacing w:val="-6"/>
          <w:w w:val="110"/>
          <w:sz w:val="24"/>
          <w:szCs w:val="24"/>
        </w:rPr>
        <w:lastRenderedPageBreak/>
        <w:t xml:space="preserve">При формировании модели управления образованием для </w:t>
      </w:r>
      <w:r w:rsidRPr="005F562F">
        <w:rPr>
          <w:rFonts w:ascii="Times New Roman" w:hAnsi="Times New Roman" w:cs="Times New Roman"/>
          <w:color w:val="000000"/>
          <w:spacing w:val="-10"/>
          <w:w w:val="110"/>
          <w:sz w:val="24"/>
          <w:szCs w:val="24"/>
        </w:rPr>
        <w:t>города основным следует считать понятие «район» (примени</w:t>
      </w:r>
      <w:r w:rsidRPr="005F562F">
        <w:rPr>
          <w:rFonts w:ascii="Times New Roman" w:hAnsi="Times New Roman" w:cs="Times New Roman"/>
          <w:color w:val="000000"/>
          <w:spacing w:val="-10"/>
          <w:w w:val="110"/>
          <w:sz w:val="24"/>
          <w:szCs w:val="24"/>
        </w:rPr>
        <w:softHyphen/>
      </w:r>
      <w:r w:rsidRPr="005F562F">
        <w:rPr>
          <w:rFonts w:ascii="Times New Roman" w:hAnsi="Times New Roman" w:cs="Times New Roman"/>
          <w:color w:val="000000"/>
          <w:spacing w:val="-11"/>
          <w:w w:val="110"/>
          <w:sz w:val="24"/>
          <w:szCs w:val="24"/>
        </w:rPr>
        <w:t>тельно к крупным городам — административный, коммуналь</w:t>
      </w:r>
      <w:r w:rsidRPr="005F562F">
        <w:rPr>
          <w:rFonts w:ascii="Times New Roman" w:hAnsi="Times New Roman" w:cs="Times New Roman"/>
          <w:color w:val="000000"/>
          <w:spacing w:val="-11"/>
          <w:w w:val="110"/>
          <w:sz w:val="24"/>
          <w:szCs w:val="24"/>
        </w:rPr>
        <w:softHyphen/>
      </w:r>
      <w:r w:rsidRPr="005F562F">
        <w:rPr>
          <w:rFonts w:ascii="Times New Roman" w:hAnsi="Times New Roman" w:cs="Times New Roman"/>
          <w:color w:val="000000"/>
          <w:spacing w:val="-2"/>
          <w:w w:val="110"/>
          <w:sz w:val="24"/>
          <w:szCs w:val="24"/>
        </w:rPr>
        <w:t xml:space="preserve">ный округ). Специфическая и сущностная характеристика </w:t>
      </w:r>
      <w:r w:rsidRPr="005F562F">
        <w:rPr>
          <w:rFonts w:ascii="Times New Roman" w:hAnsi="Times New Roman" w:cs="Times New Roman"/>
          <w:color w:val="000000"/>
          <w:spacing w:val="-11"/>
          <w:w w:val="110"/>
          <w:sz w:val="24"/>
          <w:szCs w:val="24"/>
        </w:rPr>
        <w:t>района включает в себя следующие параметры оценки: грани</w:t>
      </w:r>
      <w:r w:rsidRPr="005F562F">
        <w:rPr>
          <w:rFonts w:ascii="Times New Roman" w:hAnsi="Times New Roman" w:cs="Times New Roman"/>
          <w:color w:val="000000"/>
          <w:spacing w:val="-11"/>
          <w:w w:val="110"/>
          <w:sz w:val="24"/>
          <w:szCs w:val="24"/>
        </w:rPr>
        <w:softHyphen/>
      </w:r>
      <w:r w:rsidRPr="005F562F">
        <w:rPr>
          <w:rFonts w:ascii="Times New Roman" w:hAnsi="Times New Roman" w:cs="Times New Roman"/>
          <w:color w:val="000000"/>
          <w:spacing w:val="-8"/>
          <w:w w:val="110"/>
          <w:sz w:val="24"/>
          <w:szCs w:val="24"/>
        </w:rPr>
        <w:t>цы (микрорайон); постоянный состав населения; миграцион</w:t>
      </w:r>
      <w:r w:rsidRPr="005F562F">
        <w:rPr>
          <w:rFonts w:ascii="Times New Roman" w:hAnsi="Times New Roman" w:cs="Times New Roman"/>
          <w:color w:val="000000"/>
          <w:spacing w:val="-8"/>
          <w:w w:val="110"/>
          <w:sz w:val="24"/>
          <w:szCs w:val="24"/>
        </w:rPr>
        <w:softHyphen/>
      </w:r>
      <w:r w:rsidRPr="005F562F">
        <w:rPr>
          <w:rFonts w:ascii="Times New Roman" w:hAnsi="Times New Roman" w:cs="Times New Roman"/>
          <w:color w:val="000000"/>
          <w:spacing w:val="-7"/>
          <w:w w:val="110"/>
          <w:sz w:val="24"/>
          <w:szCs w:val="24"/>
        </w:rPr>
        <w:t>ные процессы; социальный состав населения; сеть организа</w:t>
      </w:r>
      <w:r w:rsidRPr="005F562F">
        <w:rPr>
          <w:rFonts w:ascii="Times New Roman" w:hAnsi="Times New Roman" w:cs="Times New Roman"/>
          <w:color w:val="000000"/>
          <w:spacing w:val="-7"/>
          <w:w w:val="110"/>
          <w:sz w:val="24"/>
          <w:szCs w:val="24"/>
        </w:rPr>
        <w:softHyphen/>
      </w:r>
      <w:r w:rsidRPr="005F562F">
        <w:rPr>
          <w:rFonts w:ascii="Times New Roman" w:hAnsi="Times New Roman" w:cs="Times New Roman"/>
          <w:color w:val="000000"/>
          <w:spacing w:val="-9"/>
          <w:w w:val="110"/>
          <w:sz w:val="24"/>
          <w:szCs w:val="24"/>
        </w:rPr>
        <w:t>ций, учреждений, предприятий всех сфер и отраслей; инфор</w:t>
      </w:r>
      <w:r w:rsidRPr="005F562F">
        <w:rPr>
          <w:rFonts w:ascii="Times New Roman" w:hAnsi="Times New Roman" w:cs="Times New Roman"/>
          <w:color w:val="000000"/>
          <w:spacing w:val="-9"/>
          <w:w w:val="110"/>
          <w:sz w:val="24"/>
          <w:szCs w:val="24"/>
        </w:rPr>
        <w:softHyphen/>
      </w:r>
      <w:r w:rsidRPr="005F562F">
        <w:rPr>
          <w:rFonts w:ascii="Times New Roman" w:hAnsi="Times New Roman" w:cs="Times New Roman"/>
          <w:color w:val="000000"/>
          <w:spacing w:val="-8"/>
          <w:w w:val="110"/>
          <w:sz w:val="24"/>
          <w:szCs w:val="24"/>
        </w:rPr>
        <w:t>мационные процессы; социальная обстановка и др.</w:t>
      </w:r>
    </w:p>
    <w:p w:rsidR="005F562F" w:rsidRPr="005F562F" w:rsidRDefault="005F562F" w:rsidP="005F562F">
      <w:pPr>
        <w:shd w:val="clear" w:color="auto" w:fill="FFFFFF"/>
        <w:tabs>
          <w:tab w:val="left" w:pos="4860"/>
          <w:tab w:val="left" w:pos="9180"/>
          <w:tab w:val="left" w:pos="9354"/>
          <w:tab w:val="left" w:pos="9540"/>
        </w:tabs>
        <w:spacing w:after="0" w:line="240" w:lineRule="auto"/>
        <w:ind w:left="10" w:right="-6" w:firstLine="709"/>
        <w:jc w:val="both"/>
        <w:rPr>
          <w:rFonts w:ascii="Times New Roman" w:hAnsi="Times New Roman" w:cs="Times New Roman"/>
          <w:sz w:val="24"/>
          <w:szCs w:val="24"/>
        </w:rPr>
      </w:pPr>
      <w:r w:rsidRPr="005F562F">
        <w:rPr>
          <w:rFonts w:ascii="Times New Roman" w:hAnsi="Times New Roman" w:cs="Times New Roman"/>
          <w:color w:val="000000"/>
          <w:spacing w:val="-4"/>
          <w:w w:val="110"/>
          <w:sz w:val="24"/>
          <w:szCs w:val="24"/>
        </w:rPr>
        <w:t>Учет и оценка этих и возможных других параметров по</w:t>
      </w:r>
      <w:r w:rsidRPr="005F562F">
        <w:rPr>
          <w:rFonts w:ascii="Times New Roman" w:hAnsi="Times New Roman" w:cs="Times New Roman"/>
          <w:color w:val="000000"/>
          <w:spacing w:val="-4"/>
          <w:w w:val="110"/>
          <w:sz w:val="24"/>
          <w:szCs w:val="24"/>
        </w:rPr>
        <w:softHyphen/>
      </w:r>
      <w:r w:rsidRPr="005F562F">
        <w:rPr>
          <w:rFonts w:ascii="Times New Roman" w:hAnsi="Times New Roman" w:cs="Times New Roman"/>
          <w:color w:val="000000"/>
          <w:spacing w:val="-8"/>
          <w:w w:val="110"/>
          <w:sz w:val="24"/>
          <w:szCs w:val="24"/>
        </w:rPr>
        <w:t>зволяют сформировать модели управленческих структур об</w:t>
      </w:r>
      <w:r w:rsidRPr="005F562F">
        <w:rPr>
          <w:rFonts w:ascii="Times New Roman" w:hAnsi="Times New Roman" w:cs="Times New Roman"/>
          <w:color w:val="000000"/>
          <w:spacing w:val="-8"/>
          <w:w w:val="110"/>
          <w:sz w:val="24"/>
          <w:szCs w:val="24"/>
        </w:rPr>
        <w:softHyphen/>
      </w:r>
      <w:r w:rsidRPr="005F562F">
        <w:rPr>
          <w:rFonts w:ascii="Times New Roman" w:hAnsi="Times New Roman" w:cs="Times New Roman"/>
          <w:color w:val="000000"/>
          <w:spacing w:val="-6"/>
          <w:w w:val="110"/>
          <w:sz w:val="24"/>
          <w:szCs w:val="24"/>
        </w:rPr>
        <w:t>разованием.</w:t>
      </w:r>
    </w:p>
    <w:p w:rsidR="005F562F" w:rsidRPr="005F562F" w:rsidRDefault="005F562F" w:rsidP="005F562F">
      <w:pPr>
        <w:shd w:val="clear" w:color="auto" w:fill="FFFFFF"/>
        <w:tabs>
          <w:tab w:val="left" w:pos="4860"/>
          <w:tab w:val="left" w:pos="9180"/>
          <w:tab w:val="left" w:pos="9354"/>
          <w:tab w:val="left" w:pos="9540"/>
        </w:tabs>
        <w:spacing w:after="0" w:line="240" w:lineRule="auto"/>
        <w:ind w:right="-6" w:firstLine="709"/>
        <w:jc w:val="both"/>
        <w:rPr>
          <w:rFonts w:ascii="Times New Roman" w:hAnsi="Times New Roman" w:cs="Times New Roman"/>
          <w:sz w:val="24"/>
          <w:szCs w:val="24"/>
        </w:rPr>
      </w:pPr>
      <w:r w:rsidRPr="005F562F">
        <w:rPr>
          <w:rFonts w:ascii="Times New Roman" w:hAnsi="Times New Roman" w:cs="Times New Roman"/>
          <w:color w:val="000000"/>
          <w:spacing w:val="-9"/>
          <w:w w:val="110"/>
          <w:sz w:val="24"/>
          <w:szCs w:val="24"/>
        </w:rPr>
        <w:t xml:space="preserve">Существующие районные структуры управления нацелены </w:t>
      </w:r>
      <w:r w:rsidRPr="005F562F">
        <w:rPr>
          <w:rFonts w:ascii="Times New Roman" w:hAnsi="Times New Roman" w:cs="Times New Roman"/>
          <w:color w:val="000000"/>
          <w:spacing w:val="-10"/>
          <w:w w:val="110"/>
          <w:sz w:val="24"/>
          <w:szCs w:val="24"/>
        </w:rPr>
        <w:t>на воспроизводство системы, поддержание ее в состоянии от</w:t>
      </w:r>
      <w:r w:rsidRPr="005F562F">
        <w:rPr>
          <w:rFonts w:ascii="Times New Roman" w:hAnsi="Times New Roman" w:cs="Times New Roman"/>
          <w:color w:val="000000"/>
          <w:spacing w:val="-10"/>
          <w:w w:val="110"/>
          <w:sz w:val="24"/>
          <w:szCs w:val="24"/>
        </w:rPr>
        <w:softHyphen/>
        <w:t>носительного постоянства (равновесия). Вместе с тем постоян</w:t>
      </w:r>
      <w:r w:rsidRPr="005F562F">
        <w:rPr>
          <w:rFonts w:ascii="Times New Roman" w:hAnsi="Times New Roman" w:cs="Times New Roman"/>
          <w:color w:val="000000"/>
          <w:spacing w:val="-7"/>
          <w:w w:val="110"/>
          <w:sz w:val="24"/>
          <w:szCs w:val="24"/>
        </w:rPr>
        <w:t xml:space="preserve">ные стратегии и тактика в условиях обновления и внедрения </w:t>
      </w:r>
      <w:r w:rsidRPr="005F562F">
        <w:rPr>
          <w:rFonts w:ascii="Times New Roman" w:hAnsi="Times New Roman" w:cs="Times New Roman"/>
          <w:color w:val="000000"/>
          <w:spacing w:val="-6"/>
          <w:w w:val="110"/>
          <w:sz w:val="24"/>
          <w:szCs w:val="24"/>
        </w:rPr>
        <w:t xml:space="preserve">нового хозяйственного механизма вносят переориентацию в </w:t>
      </w:r>
      <w:r w:rsidRPr="005F562F">
        <w:rPr>
          <w:rFonts w:ascii="Times New Roman" w:hAnsi="Times New Roman" w:cs="Times New Roman"/>
          <w:color w:val="000000"/>
          <w:spacing w:val="-5"/>
          <w:w w:val="110"/>
          <w:sz w:val="24"/>
          <w:szCs w:val="24"/>
        </w:rPr>
        <w:t xml:space="preserve">деятельность. На первый план выносится функция развития </w:t>
      </w:r>
      <w:r w:rsidRPr="005F562F">
        <w:rPr>
          <w:rFonts w:ascii="Times New Roman" w:hAnsi="Times New Roman" w:cs="Times New Roman"/>
          <w:color w:val="000000"/>
          <w:spacing w:val="-9"/>
          <w:w w:val="110"/>
          <w:sz w:val="24"/>
          <w:szCs w:val="24"/>
        </w:rPr>
        <w:t>системы. Это обстоятельство требует принципиальных изме</w:t>
      </w:r>
      <w:r w:rsidRPr="005F562F">
        <w:rPr>
          <w:rFonts w:ascii="Times New Roman" w:hAnsi="Times New Roman" w:cs="Times New Roman"/>
          <w:color w:val="000000"/>
          <w:spacing w:val="-9"/>
          <w:w w:val="110"/>
          <w:sz w:val="24"/>
          <w:szCs w:val="24"/>
        </w:rPr>
        <w:softHyphen/>
      </w:r>
      <w:r w:rsidRPr="005F562F">
        <w:rPr>
          <w:rFonts w:ascii="Times New Roman" w:hAnsi="Times New Roman" w:cs="Times New Roman"/>
          <w:color w:val="000000"/>
          <w:spacing w:val="-7"/>
          <w:w w:val="110"/>
          <w:sz w:val="24"/>
          <w:szCs w:val="24"/>
        </w:rPr>
        <w:t>нений в традиционных структурах управления.</w:t>
      </w:r>
    </w:p>
    <w:p w:rsidR="005F562F" w:rsidRPr="005F562F" w:rsidRDefault="005F562F" w:rsidP="005F562F">
      <w:pPr>
        <w:shd w:val="clear" w:color="auto" w:fill="FFFFFF"/>
        <w:tabs>
          <w:tab w:val="left" w:pos="4860"/>
          <w:tab w:val="left" w:pos="9180"/>
          <w:tab w:val="left" w:pos="9354"/>
          <w:tab w:val="left" w:pos="9540"/>
        </w:tabs>
        <w:spacing w:after="0" w:line="240" w:lineRule="auto"/>
        <w:ind w:left="19" w:right="-6" w:firstLine="709"/>
        <w:jc w:val="both"/>
        <w:rPr>
          <w:rFonts w:ascii="Times New Roman" w:hAnsi="Times New Roman" w:cs="Times New Roman"/>
          <w:color w:val="000000"/>
          <w:spacing w:val="-18"/>
          <w:w w:val="106"/>
          <w:sz w:val="24"/>
          <w:szCs w:val="24"/>
        </w:rPr>
      </w:pPr>
      <w:r w:rsidRPr="005F562F">
        <w:rPr>
          <w:rFonts w:ascii="Times New Roman" w:hAnsi="Times New Roman" w:cs="Times New Roman"/>
          <w:color w:val="000000"/>
          <w:spacing w:val="-11"/>
          <w:w w:val="106"/>
          <w:sz w:val="24"/>
          <w:szCs w:val="24"/>
        </w:rPr>
        <w:t>В общем виде эту систему можно представить следующим об</w:t>
      </w:r>
      <w:r w:rsidRPr="005F562F">
        <w:rPr>
          <w:rFonts w:ascii="Times New Roman" w:hAnsi="Times New Roman" w:cs="Times New Roman"/>
          <w:color w:val="000000"/>
          <w:spacing w:val="-11"/>
          <w:w w:val="106"/>
          <w:sz w:val="24"/>
          <w:szCs w:val="24"/>
        </w:rPr>
        <w:softHyphen/>
      </w:r>
      <w:r w:rsidRPr="005F562F">
        <w:rPr>
          <w:rFonts w:ascii="Times New Roman" w:hAnsi="Times New Roman" w:cs="Times New Roman"/>
          <w:color w:val="000000"/>
          <w:spacing w:val="-18"/>
          <w:w w:val="106"/>
          <w:sz w:val="24"/>
          <w:szCs w:val="24"/>
        </w:rPr>
        <w:t>разом:</w:t>
      </w:r>
    </w:p>
    <w:p w:rsidR="005F562F" w:rsidRPr="005F562F" w:rsidRDefault="005F562F" w:rsidP="005F562F">
      <w:pPr>
        <w:shd w:val="clear" w:color="auto" w:fill="FFFFFF"/>
        <w:tabs>
          <w:tab w:val="left" w:pos="4860"/>
          <w:tab w:val="left" w:pos="9180"/>
          <w:tab w:val="left" w:pos="9354"/>
          <w:tab w:val="left" w:pos="9540"/>
        </w:tabs>
        <w:spacing w:after="0" w:line="240" w:lineRule="auto"/>
        <w:ind w:left="19" w:right="-6" w:firstLine="709"/>
        <w:jc w:val="both"/>
        <w:rPr>
          <w:rFonts w:ascii="Times New Roman" w:hAnsi="Times New Roman" w:cs="Times New Roman"/>
          <w:b/>
          <w:color w:val="000000"/>
          <w:spacing w:val="-18"/>
          <w:w w:val="106"/>
          <w:sz w:val="24"/>
          <w:szCs w:val="24"/>
        </w:rPr>
      </w:pPr>
    </w:p>
    <w:p w:rsidR="005F562F" w:rsidRPr="005F562F" w:rsidRDefault="005F562F" w:rsidP="005F562F">
      <w:pPr>
        <w:shd w:val="clear" w:color="auto" w:fill="FFFFFF"/>
        <w:tabs>
          <w:tab w:val="left" w:pos="4860"/>
          <w:tab w:val="left" w:pos="9180"/>
          <w:tab w:val="left" w:pos="9354"/>
          <w:tab w:val="left" w:pos="9540"/>
        </w:tabs>
        <w:spacing w:after="0" w:line="240" w:lineRule="auto"/>
        <w:ind w:left="19" w:right="-6" w:firstLine="709"/>
        <w:jc w:val="both"/>
        <w:rPr>
          <w:rFonts w:ascii="Times New Roman" w:hAnsi="Times New Roman" w:cs="Times New Roman"/>
          <w:color w:val="000000"/>
          <w:spacing w:val="-5"/>
          <w:w w:val="106"/>
          <w:sz w:val="24"/>
          <w:szCs w:val="24"/>
        </w:rPr>
      </w:pPr>
      <w:r w:rsidRPr="005F562F">
        <w:rPr>
          <w:rFonts w:ascii="Times New Roman" w:hAnsi="Times New Roman" w:cs="Times New Roman"/>
          <w:b/>
          <w:color w:val="000000"/>
          <w:spacing w:val="-18"/>
          <w:w w:val="106"/>
          <w:sz w:val="24"/>
          <w:szCs w:val="24"/>
        </w:rPr>
        <w:t xml:space="preserve"> Совет по образованию (СО) — Совет директоров (СД) — Районное Управление Образования (РУО)— Образовательное Учреждение (ОУ). </w:t>
      </w:r>
      <w:r w:rsidRPr="005F562F">
        <w:rPr>
          <w:rFonts w:ascii="Times New Roman" w:hAnsi="Times New Roman" w:cs="Times New Roman"/>
          <w:color w:val="000000"/>
          <w:spacing w:val="-18"/>
          <w:w w:val="106"/>
          <w:sz w:val="24"/>
          <w:szCs w:val="24"/>
        </w:rPr>
        <w:t xml:space="preserve"> </w:t>
      </w:r>
    </w:p>
    <w:p w:rsidR="005F562F" w:rsidRPr="005F562F" w:rsidRDefault="005F562F" w:rsidP="005F562F">
      <w:pPr>
        <w:shd w:val="clear" w:color="auto" w:fill="FFFFFF"/>
        <w:tabs>
          <w:tab w:val="left" w:pos="4860"/>
          <w:tab w:val="left" w:pos="9180"/>
          <w:tab w:val="left" w:pos="9354"/>
          <w:tab w:val="left" w:pos="9540"/>
        </w:tabs>
        <w:spacing w:after="0" w:line="240" w:lineRule="auto"/>
        <w:ind w:left="19" w:right="-6" w:firstLine="709"/>
        <w:jc w:val="both"/>
        <w:rPr>
          <w:rFonts w:ascii="Times New Roman" w:hAnsi="Times New Roman" w:cs="Times New Roman"/>
          <w:color w:val="000000"/>
          <w:spacing w:val="-5"/>
          <w:w w:val="106"/>
          <w:sz w:val="24"/>
          <w:szCs w:val="24"/>
        </w:rPr>
      </w:pPr>
    </w:p>
    <w:p w:rsidR="005F562F" w:rsidRPr="005F562F" w:rsidRDefault="005F562F" w:rsidP="005F562F">
      <w:pPr>
        <w:spacing w:after="0" w:line="240" w:lineRule="auto"/>
        <w:ind w:firstLine="709"/>
        <w:jc w:val="both"/>
        <w:rPr>
          <w:rFonts w:ascii="Times New Roman" w:hAnsi="Times New Roman" w:cs="Times New Roman"/>
          <w:sz w:val="24"/>
          <w:szCs w:val="24"/>
        </w:rPr>
      </w:pPr>
      <w:r w:rsidRPr="005F562F">
        <w:rPr>
          <w:rFonts w:ascii="Times New Roman" w:hAnsi="Times New Roman" w:cs="Times New Roman"/>
          <w:sz w:val="24"/>
          <w:szCs w:val="24"/>
        </w:rPr>
        <w:t>Каждая из этих подсистем имеет свои задачи и функции. Так, районный совет по образованию:</w:t>
      </w:r>
    </w:p>
    <w:p w:rsidR="005F562F" w:rsidRPr="005F562F" w:rsidRDefault="005F562F" w:rsidP="005F562F">
      <w:pPr>
        <w:spacing w:after="0" w:line="240" w:lineRule="auto"/>
        <w:ind w:firstLine="709"/>
        <w:jc w:val="both"/>
        <w:rPr>
          <w:rFonts w:ascii="Times New Roman" w:hAnsi="Times New Roman" w:cs="Times New Roman"/>
          <w:sz w:val="24"/>
          <w:szCs w:val="24"/>
        </w:rPr>
      </w:pPr>
      <w:r w:rsidRPr="005F562F">
        <w:rPr>
          <w:rFonts w:ascii="Times New Roman" w:hAnsi="Times New Roman" w:cs="Times New Roman"/>
          <w:sz w:val="24"/>
          <w:szCs w:val="24"/>
        </w:rPr>
        <w:t>определяет социальный заказ системе образования;</w:t>
      </w:r>
    </w:p>
    <w:p w:rsidR="005F562F" w:rsidRPr="005F562F" w:rsidRDefault="005F562F" w:rsidP="005F562F">
      <w:pPr>
        <w:spacing w:after="0" w:line="240" w:lineRule="auto"/>
        <w:ind w:firstLine="709"/>
        <w:jc w:val="both"/>
        <w:rPr>
          <w:rFonts w:ascii="Times New Roman" w:hAnsi="Times New Roman" w:cs="Times New Roman"/>
          <w:sz w:val="24"/>
          <w:szCs w:val="24"/>
        </w:rPr>
      </w:pPr>
      <w:r w:rsidRPr="005F562F">
        <w:rPr>
          <w:rFonts w:ascii="Times New Roman" w:hAnsi="Times New Roman" w:cs="Times New Roman"/>
          <w:sz w:val="24"/>
          <w:szCs w:val="24"/>
        </w:rPr>
        <w:t>решает важнейшие вопросы развития системы на перс</w:t>
      </w:r>
      <w:r w:rsidRPr="005F562F">
        <w:rPr>
          <w:rFonts w:ascii="Times New Roman" w:hAnsi="Times New Roman" w:cs="Times New Roman"/>
          <w:sz w:val="24"/>
          <w:szCs w:val="24"/>
        </w:rPr>
        <w:softHyphen/>
        <w:t>пективу (материально-техническое обеспечение, рационали</w:t>
      </w:r>
      <w:r w:rsidRPr="005F562F">
        <w:rPr>
          <w:rFonts w:ascii="Times New Roman" w:hAnsi="Times New Roman" w:cs="Times New Roman"/>
          <w:sz w:val="24"/>
          <w:szCs w:val="24"/>
        </w:rPr>
        <w:softHyphen/>
        <w:t>зация сети учреждений и др.);</w:t>
      </w:r>
    </w:p>
    <w:p w:rsidR="005F562F" w:rsidRPr="005F562F" w:rsidRDefault="005F562F" w:rsidP="005F562F">
      <w:pPr>
        <w:spacing w:after="0" w:line="240" w:lineRule="auto"/>
        <w:ind w:firstLine="709"/>
        <w:jc w:val="both"/>
        <w:rPr>
          <w:rFonts w:ascii="Times New Roman" w:hAnsi="Times New Roman" w:cs="Times New Roman"/>
          <w:sz w:val="24"/>
          <w:szCs w:val="24"/>
        </w:rPr>
      </w:pPr>
      <w:r w:rsidRPr="005F562F">
        <w:rPr>
          <w:rFonts w:ascii="Times New Roman" w:hAnsi="Times New Roman" w:cs="Times New Roman"/>
          <w:sz w:val="24"/>
          <w:szCs w:val="24"/>
        </w:rPr>
        <w:t>осуществляет контроль за выполнением социального за</w:t>
      </w:r>
      <w:r w:rsidRPr="005F562F">
        <w:rPr>
          <w:rFonts w:ascii="Times New Roman" w:hAnsi="Times New Roman" w:cs="Times New Roman"/>
          <w:sz w:val="24"/>
          <w:szCs w:val="24"/>
        </w:rPr>
        <w:softHyphen/>
        <w:t>каза и реализацией комплексных целевых программ РУО (РОО).</w:t>
      </w:r>
    </w:p>
    <w:p w:rsidR="005F562F" w:rsidRPr="005F562F" w:rsidRDefault="005F562F" w:rsidP="005F562F">
      <w:pPr>
        <w:spacing w:after="0" w:line="240" w:lineRule="auto"/>
        <w:ind w:firstLine="709"/>
        <w:jc w:val="both"/>
        <w:rPr>
          <w:rFonts w:ascii="Times New Roman" w:hAnsi="Times New Roman" w:cs="Times New Roman"/>
          <w:sz w:val="24"/>
          <w:szCs w:val="24"/>
        </w:rPr>
      </w:pPr>
      <w:r w:rsidRPr="005F562F">
        <w:rPr>
          <w:rFonts w:ascii="Times New Roman" w:hAnsi="Times New Roman" w:cs="Times New Roman"/>
          <w:sz w:val="24"/>
          <w:szCs w:val="24"/>
        </w:rPr>
        <w:t>Совет директоров — общественный орган, планирующий и регулирующий деятельность учреждений совместно с аппара</w:t>
      </w:r>
      <w:r w:rsidRPr="005F562F">
        <w:rPr>
          <w:rFonts w:ascii="Times New Roman" w:hAnsi="Times New Roman" w:cs="Times New Roman"/>
          <w:sz w:val="24"/>
          <w:szCs w:val="24"/>
        </w:rPr>
        <w:softHyphen/>
        <w:t>том РУО (РОО).</w:t>
      </w:r>
    </w:p>
    <w:p w:rsidR="005F562F" w:rsidRPr="005F562F" w:rsidRDefault="005F562F" w:rsidP="005F562F">
      <w:pPr>
        <w:spacing w:after="0" w:line="240" w:lineRule="auto"/>
        <w:ind w:firstLine="709"/>
        <w:jc w:val="both"/>
        <w:rPr>
          <w:rFonts w:ascii="Times New Roman" w:hAnsi="Times New Roman" w:cs="Times New Roman"/>
          <w:sz w:val="24"/>
          <w:szCs w:val="24"/>
        </w:rPr>
      </w:pPr>
      <w:r w:rsidRPr="005F562F">
        <w:rPr>
          <w:rFonts w:ascii="Times New Roman" w:hAnsi="Times New Roman" w:cs="Times New Roman"/>
          <w:sz w:val="24"/>
          <w:szCs w:val="24"/>
        </w:rPr>
        <w:t>Районный (окружной) отдел образования создает банк ин</w:t>
      </w:r>
      <w:r w:rsidRPr="005F562F">
        <w:rPr>
          <w:rFonts w:ascii="Times New Roman" w:hAnsi="Times New Roman" w:cs="Times New Roman"/>
          <w:sz w:val="24"/>
          <w:szCs w:val="24"/>
        </w:rPr>
        <w:softHyphen/>
        <w:t>формации по всем видам деятельности, осуществляет анализ работы, планирует основные направления развития системы, осуществляет совместно с советами школ регулирование и кор</w:t>
      </w:r>
      <w:r w:rsidRPr="005F562F">
        <w:rPr>
          <w:rFonts w:ascii="Times New Roman" w:hAnsi="Times New Roman" w:cs="Times New Roman"/>
          <w:sz w:val="24"/>
          <w:szCs w:val="24"/>
        </w:rPr>
        <w:softHyphen/>
        <w:t>рекцию, обеспечивает связь школ с Районными Методическими Комиссиями (РМК), Институтами Усовершенствования Учителей (ИУУ), городским ко</w:t>
      </w:r>
      <w:r w:rsidRPr="005F562F">
        <w:rPr>
          <w:rFonts w:ascii="Times New Roman" w:hAnsi="Times New Roman" w:cs="Times New Roman"/>
          <w:sz w:val="24"/>
          <w:szCs w:val="24"/>
        </w:rPr>
        <w:softHyphen/>
        <w:t>митетом и другими социальными институтами.</w:t>
      </w:r>
    </w:p>
    <w:p w:rsidR="005F562F" w:rsidRPr="005F562F" w:rsidRDefault="005F562F" w:rsidP="005F562F">
      <w:pPr>
        <w:spacing w:after="0" w:line="240" w:lineRule="auto"/>
        <w:ind w:firstLine="709"/>
        <w:jc w:val="both"/>
        <w:rPr>
          <w:rFonts w:ascii="Times New Roman" w:hAnsi="Times New Roman" w:cs="Times New Roman"/>
          <w:sz w:val="24"/>
          <w:szCs w:val="24"/>
        </w:rPr>
      </w:pPr>
      <w:r w:rsidRPr="005F562F">
        <w:rPr>
          <w:rFonts w:ascii="Times New Roman" w:hAnsi="Times New Roman" w:cs="Times New Roman"/>
          <w:sz w:val="24"/>
          <w:szCs w:val="24"/>
        </w:rPr>
        <w:t>В основу новой модели управления ОУ положен принцип сотрудничества. На смену авторитарным методам управления должны прийти демократические, обеспечивающие большую самостоятельность подчиненных звеньев этой системы.</w:t>
      </w:r>
    </w:p>
    <w:p w:rsidR="005F562F" w:rsidRPr="005F562F" w:rsidRDefault="005F562F" w:rsidP="005F562F">
      <w:pPr>
        <w:spacing w:after="0" w:line="240" w:lineRule="auto"/>
        <w:ind w:firstLine="709"/>
        <w:jc w:val="both"/>
        <w:rPr>
          <w:rFonts w:ascii="Times New Roman" w:hAnsi="Times New Roman" w:cs="Times New Roman"/>
          <w:sz w:val="24"/>
          <w:szCs w:val="24"/>
        </w:rPr>
      </w:pPr>
      <w:r w:rsidRPr="005F562F">
        <w:rPr>
          <w:rFonts w:ascii="Times New Roman" w:hAnsi="Times New Roman" w:cs="Times New Roman"/>
          <w:sz w:val="24"/>
          <w:szCs w:val="24"/>
        </w:rPr>
        <w:t>Внутренние модели управления РОО (РУО) или округа мо</w:t>
      </w:r>
      <w:r w:rsidRPr="005F562F">
        <w:rPr>
          <w:rFonts w:ascii="Times New Roman" w:hAnsi="Times New Roman" w:cs="Times New Roman"/>
          <w:sz w:val="24"/>
          <w:szCs w:val="24"/>
        </w:rPr>
        <w:softHyphen/>
        <w:t>гут модифицироваться в зависимости от местных условий.</w:t>
      </w:r>
    </w:p>
    <w:p w:rsidR="005F562F" w:rsidRPr="005F562F" w:rsidRDefault="005F562F" w:rsidP="005F562F">
      <w:pPr>
        <w:spacing w:after="0" w:line="240" w:lineRule="auto"/>
        <w:ind w:firstLine="709"/>
        <w:jc w:val="both"/>
        <w:rPr>
          <w:rFonts w:ascii="Times New Roman" w:hAnsi="Times New Roman" w:cs="Times New Roman"/>
          <w:sz w:val="24"/>
          <w:szCs w:val="24"/>
        </w:rPr>
      </w:pPr>
      <w:r w:rsidRPr="005F562F">
        <w:rPr>
          <w:rFonts w:ascii="Times New Roman" w:hAnsi="Times New Roman" w:cs="Times New Roman"/>
          <w:sz w:val="24"/>
          <w:szCs w:val="24"/>
        </w:rPr>
        <w:t>Структура РУО (РОО), способная в наибольшей мере отра</w:t>
      </w:r>
      <w:r w:rsidRPr="005F562F">
        <w:rPr>
          <w:rFonts w:ascii="Times New Roman" w:hAnsi="Times New Roman" w:cs="Times New Roman"/>
          <w:sz w:val="24"/>
          <w:szCs w:val="24"/>
        </w:rPr>
        <w:softHyphen/>
        <w:t>зить в практике образования региональные особенности фун</w:t>
      </w:r>
      <w:r w:rsidRPr="005F562F">
        <w:rPr>
          <w:rFonts w:ascii="Times New Roman" w:hAnsi="Times New Roman" w:cs="Times New Roman"/>
          <w:sz w:val="24"/>
          <w:szCs w:val="24"/>
        </w:rPr>
        <w:softHyphen/>
        <w:t>кционирования общества и производства, может включать следующие отделы (секторы): учебно-воспитательного процес</w:t>
      </w:r>
      <w:r w:rsidRPr="005F562F">
        <w:rPr>
          <w:rFonts w:ascii="Times New Roman" w:hAnsi="Times New Roman" w:cs="Times New Roman"/>
          <w:sz w:val="24"/>
          <w:szCs w:val="24"/>
        </w:rPr>
        <w:softHyphen/>
        <w:t>са, развития социально-экономической базы образования, на</w:t>
      </w:r>
      <w:r w:rsidRPr="005F562F">
        <w:rPr>
          <w:rFonts w:ascii="Times New Roman" w:hAnsi="Times New Roman" w:cs="Times New Roman"/>
          <w:sz w:val="24"/>
          <w:szCs w:val="24"/>
        </w:rPr>
        <w:softHyphen/>
        <w:t>учно-методического обеспечения, хозяйственно-эксплуатаци</w:t>
      </w:r>
      <w:r w:rsidRPr="005F562F">
        <w:rPr>
          <w:rFonts w:ascii="Times New Roman" w:hAnsi="Times New Roman" w:cs="Times New Roman"/>
          <w:sz w:val="24"/>
          <w:szCs w:val="24"/>
        </w:rPr>
        <w:softHyphen/>
        <w:t>онный, планово-экономический. В городском комитете или управлении дополнительно вводится отдел подготовки, пере</w:t>
      </w:r>
      <w:r w:rsidRPr="005F562F">
        <w:rPr>
          <w:rFonts w:ascii="Times New Roman" w:hAnsi="Times New Roman" w:cs="Times New Roman"/>
          <w:sz w:val="24"/>
          <w:szCs w:val="24"/>
        </w:rPr>
        <w:softHyphen/>
        <w:t>подготовки и повышения квалификации специалистов.</w:t>
      </w:r>
    </w:p>
    <w:p w:rsidR="005F562F" w:rsidRPr="005F562F" w:rsidRDefault="005F562F" w:rsidP="005F562F">
      <w:pPr>
        <w:spacing w:after="0" w:line="240" w:lineRule="auto"/>
        <w:ind w:firstLine="709"/>
        <w:jc w:val="both"/>
        <w:rPr>
          <w:rFonts w:ascii="Times New Roman" w:hAnsi="Times New Roman" w:cs="Times New Roman"/>
          <w:sz w:val="24"/>
          <w:szCs w:val="24"/>
        </w:rPr>
      </w:pPr>
      <w:r w:rsidRPr="005F562F">
        <w:rPr>
          <w:rFonts w:ascii="Times New Roman" w:hAnsi="Times New Roman" w:cs="Times New Roman"/>
          <w:sz w:val="24"/>
          <w:szCs w:val="24"/>
        </w:rPr>
        <w:t>В практической деятельности по управлению образованием все структурные подразделения РУО (РОО) должны исходить из местных особенностей. Например, подотдел учебно-воспи</w:t>
      </w:r>
      <w:r w:rsidRPr="005F562F">
        <w:rPr>
          <w:rFonts w:ascii="Times New Roman" w:hAnsi="Times New Roman" w:cs="Times New Roman"/>
          <w:sz w:val="24"/>
          <w:szCs w:val="24"/>
        </w:rPr>
        <w:softHyphen/>
        <w:t>тательного процесса организует постановку и развитие диф</w:t>
      </w:r>
      <w:r w:rsidRPr="005F562F">
        <w:rPr>
          <w:rFonts w:ascii="Times New Roman" w:hAnsi="Times New Roman" w:cs="Times New Roman"/>
          <w:sz w:val="24"/>
          <w:szCs w:val="24"/>
        </w:rPr>
        <w:softHyphen/>
        <w:t>ференцированного обучения и углубленное преподавание от</w:t>
      </w:r>
      <w:r w:rsidRPr="005F562F">
        <w:rPr>
          <w:rFonts w:ascii="Times New Roman" w:hAnsi="Times New Roman" w:cs="Times New Roman"/>
          <w:sz w:val="24"/>
          <w:szCs w:val="24"/>
        </w:rPr>
        <w:softHyphen/>
        <w:t>дельных дисциплин. Отдел (сектор) научно-</w:t>
      </w:r>
      <w:r w:rsidRPr="005F562F">
        <w:rPr>
          <w:rFonts w:ascii="Times New Roman" w:hAnsi="Times New Roman" w:cs="Times New Roman"/>
          <w:sz w:val="24"/>
          <w:szCs w:val="24"/>
        </w:rPr>
        <w:lastRenderedPageBreak/>
        <w:t>методического обес</w:t>
      </w:r>
      <w:r w:rsidRPr="005F562F">
        <w:rPr>
          <w:rFonts w:ascii="Times New Roman" w:hAnsi="Times New Roman" w:cs="Times New Roman"/>
          <w:sz w:val="24"/>
          <w:szCs w:val="24"/>
        </w:rPr>
        <w:softHyphen/>
        <w:t>печения призван пропагандировать и внедрять передовой пе</w:t>
      </w:r>
      <w:r w:rsidRPr="005F562F">
        <w:rPr>
          <w:rFonts w:ascii="Times New Roman" w:hAnsi="Times New Roman" w:cs="Times New Roman"/>
          <w:sz w:val="24"/>
          <w:szCs w:val="24"/>
        </w:rPr>
        <w:softHyphen/>
        <w:t>дагогический опыт, достижения науки.</w:t>
      </w:r>
    </w:p>
    <w:p w:rsidR="005F562F" w:rsidRPr="005F562F" w:rsidRDefault="005F562F" w:rsidP="005F562F">
      <w:pPr>
        <w:spacing w:after="0" w:line="240" w:lineRule="auto"/>
        <w:ind w:firstLine="709"/>
        <w:jc w:val="both"/>
        <w:rPr>
          <w:rFonts w:ascii="Times New Roman" w:hAnsi="Times New Roman" w:cs="Times New Roman"/>
          <w:sz w:val="24"/>
          <w:szCs w:val="24"/>
        </w:rPr>
      </w:pPr>
      <w:r w:rsidRPr="005F562F">
        <w:rPr>
          <w:rFonts w:ascii="Times New Roman" w:hAnsi="Times New Roman" w:cs="Times New Roman"/>
          <w:sz w:val="24"/>
          <w:szCs w:val="24"/>
        </w:rPr>
        <w:t xml:space="preserve">В наибольшей степени региональный аспект в управлении образованием реализуется через деятельность отдела (сектора) развития социально-экономической базы образования. </w:t>
      </w:r>
    </w:p>
    <w:p w:rsidR="005F562F" w:rsidRPr="005F562F" w:rsidRDefault="005F562F" w:rsidP="005F562F">
      <w:pPr>
        <w:spacing w:after="0" w:line="240" w:lineRule="auto"/>
        <w:ind w:firstLine="709"/>
        <w:jc w:val="both"/>
        <w:rPr>
          <w:rFonts w:ascii="Times New Roman" w:hAnsi="Times New Roman" w:cs="Times New Roman"/>
          <w:sz w:val="24"/>
          <w:szCs w:val="24"/>
        </w:rPr>
      </w:pPr>
      <w:r w:rsidRPr="005F562F">
        <w:rPr>
          <w:rFonts w:ascii="Times New Roman" w:hAnsi="Times New Roman" w:cs="Times New Roman"/>
          <w:sz w:val="24"/>
          <w:szCs w:val="24"/>
        </w:rPr>
        <w:t>Этот отдел координирует усилия региональных органов, предприя</w:t>
      </w:r>
      <w:r w:rsidRPr="005F562F">
        <w:rPr>
          <w:rFonts w:ascii="Times New Roman" w:hAnsi="Times New Roman" w:cs="Times New Roman"/>
          <w:sz w:val="24"/>
          <w:szCs w:val="24"/>
        </w:rPr>
        <w:softHyphen/>
        <w:t>тий, кооперативов, общественных организаций для решения насущных проблем организации общественно полезного, про</w:t>
      </w:r>
      <w:r w:rsidRPr="005F562F">
        <w:rPr>
          <w:rFonts w:ascii="Times New Roman" w:hAnsi="Times New Roman" w:cs="Times New Roman"/>
          <w:sz w:val="24"/>
          <w:szCs w:val="24"/>
        </w:rPr>
        <w:softHyphen/>
        <w:t>изводительного труда и отдыха школьников. Совместно с предприятиями (на договорных началах) он создает рабочие места для школьных производств; осуществляет на местах систему социологических исследований, направленных на выявление личностных ориентации школьников в труде; оп</w:t>
      </w:r>
      <w:r w:rsidRPr="005F562F">
        <w:rPr>
          <w:rFonts w:ascii="Times New Roman" w:hAnsi="Times New Roman" w:cs="Times New Roman"/>
          <w:sz w:val="24"/>
          <w:szCs w:val="24"/>
        </w:rPr>
        <w:softHyphen/>
        <w:t>ределяет политику трудового обучения, профориентации и профподготовки в общеобразовательной школе района; регу</w:t>
      </w:r>
      <w:r w:rsidRPr="005F562F">
        <w:rPr>
          <w:rFonts w:ascii="Times New Roman" w:hAnsi="Times New Roman" w:cs="Times New Roman"/>
          <w:sz w:val="24"/>
          <w:szCs w:val="24"/>
        </w:rPr>
        <w:softHyphen/>
        <w:t>лирует рациональное распределение выпускников школ по каналам продолжения образования.</w:t>
      </w:r>
    </w:p>
    <w:p w:rsidR="005F562F" w:rsidRPr="005F562F" w:rsidRDefault="005F562F" w:rsidP="005F562F">
      <w:pPr>
        <w:spacing w:after="0" w:line="240" w:lineRule="auto"/>
        <w:ind w:firstLine="709"/>
        <w:jc w:val="both"/>
        <w:rPr>
          <w:rFonts w:ascii="Times New Roman" w:hAnsi="Times New Roman" w:cs="Times New Roman"/>
          <w:sz w:val="24"/>
          <w:szCs w:val="24"/>
        </w:rPr>
      </w:pPr>
      <w:r w:rsidRPr="005F562F">
        <w:rPr>
          <w:rFonts w:ascii="Times New Roman" w:hAnsi="Times New Roman" w:cs="Times New Roman"/>
          <w:sz w:val="24"/>
          <w:szCs w:val="24"/>
        </w:rPr>
        <w:t xml:space="preserve"> Последовательное развитие системы образования влечет за собой и перестройку методической службы на основе созда</w:t>
      </w:r>
      <w:r w:rsidRPr="005F562F">
        <w:rPr>
          <w:rFonts w:ascii="Times New Roman" w:hAnsi="Times New Roman" w:cs="Times New Roman"/>
          <w:sz w:val="24"/>
          <w:szCs w:val="24"/>
        </w:rPr>
        <w:softHyphen/>
        <w:t>ния единой системы непрерывного образования. Переход на качественно новый уровень деятельности методической служ</w:t>
      </w:r>
      <w:r w:rsidRPr="005F562F">
        <w:rPr>
          <w:rFonts w:ascii="Times New Roman" w:hAnsi="Times New Roman" w:cs="Times New Roman"/>
          <w:sz w:val="24"/>
          <w:szCs w:val="24"/>
        </w:rPr>
        <w:softHyphen/>
        <w:t>бы начинается с отказа от стереотипов, с психологической перестройки сознания управленческих и педагогических кад</w:t>
      </w:r>
      <w:r w:rsidRPr="005F562F">
        <w:rPr>
          <w:rFonts w:ascii="Times New Roman" w:hAnsi="Times New Roman" w:cs="Times New Roman"/>
          <w:sz w:val="24"/>
          <w:szCs w:val="24"/>
        </w:rPr>
        <w:softHyphen/>
        <w:t>ров, с интенсификации процесса формирования профессиональ</w:t>
      </w:r>
      <w:r w:rsidRPr="005F562F">
        <w:rPr>
          <w:rFonts w:ascii="Times New Roman" w:hAnsi="Times New Roman" w:cs="Times New Roman"/>
          <w:sz w:val="24"/>
          <w:szCs w:val="24"/>
        </w:rPr>
        <w:softHyphen/>
        <w:t>ной компетенции, педагогического мастерства и общей куль</w:t>
      </w:r>
      <w:r w:rsidRPr="005F562F">
        <w:rPr>
          <w:rFonts w:ascii="Times New Roman" w:hAnsi="Times New Roman" w:cs="Times New Roman"/>
          <w:sz w:val="24"/>
          <w:szCs w:val="24"/>
        </w:rPr>
        <w:softHyphen/>
        <w:t>туры педагогических работников.</w:t>
      </w:r>
    </w:p>
    <w:p w:rsidR="005F562F" w:rsidRPr="005F562F" w:rsidRDefault="005F562F" w:rsidP="005F562F">
      <w:pPr>
        <w:spacing w:after="0" w:line="240" w:lineRule="auto"/>
        <w:ind w:firstLine="709"/>
        <w:jc w:val="both"/>
        <w:rPr>
          <w:rFonts w:ascii="Times New Roman" w:hAnsi="Times New Roman" w:cs="Times New Roman"/>
          <w:sz w:val="24"/>
          <w:szCs w:val="24"/>
        </w:rPr>
      </w:pPr>
      <w:r w:rsidRPr="005F562F">
        <w:rPr>
          <w:rFonts w:ascii="Times New Roman" w:hAnsi="Times New Roman" w:cs="Times New Roman"/>
          <w:sz w:val="24"/>
          <w:szCs w:val="24"/>
        </w:rPr>
        <w:t>Городское звено методической службы на практике чаще представлено научно-методическим центром (на базе ИУУ, ИПК). Научно-методический центр должен иметь кафедральную структуру и включать, например, кафедру общественных наук, педагогики и психо</w:t>
      </w:r>
      <w:r w:rsidRPr="005F562F">
        <w:rPr>
          <w:rFonts w:ascii="Times New Roman" w:hAnsi="Times New Roman" w:cs="Times New Roman"/>
          <w:sz w:val="24"/>
          <w:szCs w:val="24"/>
        </w:rPr>
        <w:softHyphen/>
        <w:t>логии, естественно-математических, гуманитарных наук, вне</w:t>
      </w:r>
      <w:r w:rsidRPr="005F562F">
        <w:rPr>
          <w:rFonts w:ascii="Times New Roman" w:hAnsi="Times New Roman" w:cs="Times New Roman"/>
          <w:sz w:val="24"/>
          <w:szCs w:val="24"/>
        </w:rPr>
        <w:softHyphen/>
        <w:t>классной работы и профориентации и т. д.</w:t>
      </w:r>
    </w:p>
    <w:p w:rsidR="005F562F" w:rsidRPr="005F562F" w:rsidRDefault="005F562F" w:rsidP="005F562F">
      <w:pPr>
        <w:spacing w:after="0" w:line="240" w:lineRule="auto"/>
        <w:ind w:firstLine="709"/>
        <w:jc w:val="both"/>
        <w:rPr>
          <w:rFonts w:ascii="Times New Roman" w:hAnsi="Times New Roman" w:cs="Times New Roman"/>
          <w:sz w:val="24"/>
          <w:szCs w:val="24"/>
        </w:rPr>
      </w:pPr>
      <w:r w:rsidRPr="005F562F">
        <w:rPr>
          <w:rFonts w:ascii="Times New Roman" w:hAnsi="Times New Roman" w:cs="Times New Roman"/>
          <w:sz w:val="24"/>
          <w:szCs w:val="24"/>
        </w:rPr>
        <w:t>В функции научно-методического центра в основном вхо</w:t>
      </w:r>
      <w:r w:rsidRPr="005F562F">
        <w:rPr>
          <w:rFonts w:ascii="Times New Roman" w:hAnsi="Times New Roman" w:cs="Times New Roman"/>
          <w:sz w:val="24"/>
          <w:szCs w:val="24"/>
        </w:rPr>
        <w:softHyphen/>
        <w:t>дят:</w:t>
      </w:r>
    </w:p>
    <w:p w:rsidR="005F562F" w:rsidRPr="005F562F" w:rsidRDefault="005F562F" w:rsidP="005F562F">
      <w:pPr>
        <w:spacing w:after="0" w:line="240" w:lineRule="auto"/>
        <w:ind w:firstLine="709"/>
        <w:jc w:val="both"/>
        <w:rPr>
          <w:rFonts w:ascii="Times New Roman" w:hAnsi="Times New Roman" w:cs="Times New Roman"/>
          <w:sz w:val="24"/>
          <w:szCs w:val="24"/>
        </w:rPr>
      </w:pPr>
      <w:r w:rsidRPr="005F562F">
        <w:rPr>
          <w:rFonts w:ascii="Times New Roman" w:hAnsi="Times New Roman" w:cs="Times New Roman"/>
          <w:sz w:val="24"/>
          <w:szCs w:val="24"/>
        </w:rPr>
        <w:t>организация курсовой и семинарской подготовки и пере</w:t>
      </w:r>
      <w:r w:rsidRPr="005F562F">
        <w:rPr>
          <w:rFonts w:ascii="Times New Roman" w:hAnsi="Times New Roman" w:cs="Times New Roman"/>
          <w:sz w:val="24"/>
          <w:szCs w:val="24"/>
        </w:rPr>
        <w:softHyphen/>
        <w:t>подготовки педагогических кадров;</w:t>
      </w:r>
    </w:p>
    <w:p w:rsidR="005F562F" w:rsidRPr="005F562F" w:rsidRDefault="005F562F" w:rsidP="005F562F">
      <w:pPr>
        <w:spacing w:after="0" w:line="240" w:lineRule="auto"/>
        <w:ind w:firstLine="709"/>
        <w:jc w:val="both"/>
        <w:rPr>
          <w:rFonts w:ascii="Times New Roman" w:hAnsi="Times New Roman" w:cs="Times New Roman"/>
          <w:sz w:val="24"/>
          <w:szCs w:val="24"/>
        </w:rPr>
      </w:pPr>
      <w:r w:rsidRPr="005F562F">
        <w:rPr>
          <w:rFonts w:ascii="Times New Roman" w:hAnsi="Times New Roman" w:cs="Times New Roman"/>
          <w:sz w:val="24"/>
          <w:szCs w:val="24"/>
        </w:rPr>
        <w:t>разработка и внедрение новых направлений содержания учебных предметов, форм и организации учебно-воспитатель</w:t>
      </w:r>
      <w:r w:rsidRPr="005F562F">
        <w:rPr>
          <w:rFonts w:ascii="Times New Roman" w:hAnsi="Times New Roman" w:cs="Times New Roman"/>
          <w:sz w:val="24"/>
          <w:szCs w:val="24"/>
        </w:rPr>
        <w:softHyphen/>
        <w:t>ного процесса;</w:t>
      </w:r>
    </w:p>
    <w:p w:rsidR="005F562F" w:rsidRPr="005F562F" w:rsidRDefault="005F562F" w:rsidP="005F562F">
      <w:pPr>
        <w:spacing w:after="0" w:line="240" w:lineRule="auto"/>
        <w:ind w:firstLine="709"/>
        <w:jc w:val="both"/>
        <w:rPr>
          <w:rFonts w:ascii="Times New Roman" w:hAnsi="Times New Roman" w:cs="Times New Roman"/>
          <w:sz w:val="24"/>
          <w:szCs w:val="24"/>
        </w:rPr>
      </w:pPr>
      <w:r w:rsidRPr="005F562F">
        <w:rPr>
          <w:rFonts w:ascii="Times New Roman" w:hAnsi="Times New Roman" w:cs="Times New Roman"/>
          <w:sz w:val="24"/>
          <w:szCs w:val="24"/>
        </w:rPr>
        <w:t>научно-методическое обеспечение опытных и экспери</w:t>
      </w:r>
      <w:r w:rsidRPr="005F562F">
        <w:rPr>
          <w:rFonts w:ascii="Times New Roman" w:hAnsi="Times New Roman" w:cs="Times New Roman"/>
          <w:sz w:val="24"/>
          <w:szCs w:val="24"/>
        </w:rPr>
        <w:softHyphen/>
        <w:t>ментальных направлений деятельности;</w:t>
      </w:r>
    </w:p>
    <w:p w:rsidR="005F562F" w:rsidRPr="005F562F" w:rsidRDefault="005F562F" w:rsidP="005F562F">
      <w:pPr>
        <w:spacing w:after="0" w:line="240" w:lineRule="auto"/>
        <w:ind w:firstLine="709"/>
        <w:jc w:val="both"/>
        <w:rPr>
          <w:rFonts w:ascii="Times New Roman" w:hAnsi="Times New Roman" w:cs="Times New Roman"/>
          <w:sz w:val="24"/>
          <w:szCs w:val="24"/>
        </w:rPr>
      </w:pPr>
      <w:r w:rsidRPr="005F562F">
        <w:rPr>
          <w:rFonts w:ascii="Times New Roman" w:hAnsi="Times New Roman" w:cs="Times New Roman"/>
          <w:sz w:val="24"/>
          <w:szCs w:val="24"/>
        </w:rPr>
        <w:t>экспертиза новшеств;</w:t>
      </w:r>
    </w:p>
    <w:p w:rsidR="005F562F" w:rsidRPr="005F562F" w:rsidRDefault="005F562F" w:rsidP="005F562F">
      <w:pPr>
        <w:spacing w:after="0" w:line="240" w:lineRule="auto"/>
        <w:ind w:firstLine="709"/>
        <w:jc w:val="both"/>
        <w:rPr>
          <w:rFonts w:ascii="Times New Roman" w:hAnsi="Times New Roman" w:cs="Times New Roman"/>
          <w:sz w:val="24"/>
          <w:szCs w:val="24"/>
        </w:rPr>
      </w:pPr>
      <w:r w:rsidRPr="005F562F">
        <w:rPr>
          <w:rFonts w:ascii="Times New Roman" w:hAnsi="Times New Roman" w:cs="Times New Roman"/>
          <w:sz w:val="24"/>
          <w:szCs w:val="24"/>
        </w:rPr>
        <w:t>аттестация педагогических кадров;</w:t>
      </w:r>
    </w:p>
    <w:p w:rsidR="005F562F" w:rsidRPr="005F562F" w:rsidRDefault="005F562F" w:rsidP="005F562F">
      <w:pPr>
        <w:spacing w:after="0" w:line="240" w:lineRule="auto"/>
        <w:ind w:firstLine="709"/>
        <w:jc w:val="both"/>
        <w:rPr>
          <w:rFonts w:ascii="Times New Roman" w:hAnsi="Times New Roman" w:cs="Times New Roman"/>
          <w:sz w:val="24"/>
          <w:szCs w:val="24"/>
        </w:rPr>
      </w:pPr>
      <w:r w:rsidRPr="005F562F">
        <w:rPr>
          <w:rFonts w:ascii="Times New Roman" w:hAnsi="Times New Roman" w:cs="Times New Roman"/>
          <w:sz w:val="24"/>
          <w:szCs w:val="24"/>
        </w:rPr>
        <w:t>изучение, обобщение и распространение передового пе</w:t>
      </w:r>
      <w:r w:rsidRPr="005F562F">
        <w:rPr>
          <w:rFonts w:ascii="Times New Roman" w:hAnsi="Times New Roman" w:cs="Times New Roman"/>
          <w:sz w:val="24"/>
          <w:szCs w:val="24"/>
        </w:rPr>
        <w:softHyphen/>
        <w:t>дагогического опыта и др.</w:t>
      </w:r>
    </w:p>
    <w:p w:rsidR="005F562F" w:rsidRPr="005F562F" w:rsidRDefault="005F562F" w:rsidP="005F562F">
      <w:pPr>
        <w:spacing w:after="0" w:line="240" w:lineRule="auto"/>
        <w:ind w:firstLine="709"/>
        <w:jc w:val="both"/>
        <w:rPr>
          <w:rFonts w:ascii="Times New Roman" w:hAnsi="Times New Roman" w:cs="Times New Roman"/>
          <w:sz w:val="24"/>
          <w:szCs w:val="24"/>
        </w:rPr>
      </w:pPr>
      <w:r w:rsidRPr="005F562F">
        <w:rPr>
          <w:rFonts w:ascii="Times New Roman" w:hAnsi="Times New Roman" w:cs="Times New Roman"/>
          <w:sz w:val="24"/>
          <w:szCs w:val="24"/>
        </w:rPr>
        <w:t>Районный научно-методический центр (кабинет) выбирает актив центра и организует работу по определенным секциям. В состав центров входят: методический совет, методический кабинет, специалисты управления РОО, представители совета по образованию, представители базовых и опорных учрежде</w:t>
      </w:r>
      <w:r w:rsidRPr="005F562F">
        <w:rPr>
          <w:rFonts w:ascii="Times New Roman" w:hAnsi="Times New Roman" w:cs="Times New Roman"/>
          <w:sz w:val="24"/>
          <w:szCs w:val="24"/>
        </w:rPr>
        <w:softHyphen/>
        <w:t>ний, руководители методических объединений, представители творческих и инициативных групп, руководители клубов но</w:t>
      </w:r>
      <w:r w:rsidRPr="005F562F">
        <w:rPr>
          <w:rFonts w:ascii="Times New Roman" w:hAnsi="Times New Roman" w:cs="Times New Roman"/>
          <w:sz w:val="24"/>
          <w:szCs w:val="24"/>
        </w:rPr>
        <w:softHyphen/>
        <w:t>ваторов и школ передового опыта, ведущие научные сотруд</w:t>
      </w:r>
      <w:r w:rsidRPr="005F562F">
        <w:rPr>
          <w:rFonts w:ascii="Times New Roman" w:hAnsi="Times New Roman" w:cs="Times New Roman"/>
          <w:sz w:val="24"/>
          <w:szCs w:val="24"/>
        </w:rPr>
        <w:softHyphen/>
        <w:t>ники.</w:t>
      </w:r>
    </w:p>
    <w:p w:rsidR="005F562F" w:rsidRPr="005F562F" w:rsidRDefault="005F562F" w:rsidP="005F562F">
      <w:pPr>
        <w:spacing w:after="0" w:line="240" w:lineRule="auto"/>
        <w:ind w:firstLine="709"/>
        <w:jc w:val="both"/>
        <w:rPr>
          <w:rFonts w:ascii="Times New Roman" w:hAnsi="Times New Roman" w:cs="Times New Roman"/>
          <w:sz w:val="24"/>
          <w:szCs w:val="24"/>
        </w:rPr>
      </w:pPr>
      <w:r w:rsidRPr="005F562F">
        <w:rPr>
          <w:rFonts w:ascii="Times New Roman" w:hAnsi="Times New Roman" w:cs="Times New Roman"/>
          <w:sz w:val="24"/>
          <w:szCs w:val="24"/>
        </w:rPr>
        <w:t>В основные методи</w:t>
      </w:r>
      <w:r w:rsidR="00487ADB">
        <w:rPr>
          <w:rFonts w:ascii="Times New Roman" w:hAnsi="Times New Roman" w:cs="Times New Roman"/>
          <w:sz w:val="24"/>
          <w:szCs w:val="24"/>
        </w:rPr>
        <w:t>ческие функции районного центра</w:t>
      </w:r>
      <w:r w:rsidRPr="005F562F">
        <w:rPr>
          <w:rFonts w:ascii="Times New Roman" w:hAnsi="Times New Roman" w:cs="Times New Roman"/>
          <w:sz w:val="24"/>
          <w:szCs w:val="24"/>
        </w:rPr>
        <w:t xml:space="preserve"> включают:</w:t>
      </w:r>
    </w:p>
    <w:p w:rsidR="005F562F" w:rsidRPr="005F562F" w:rsidRDefault="005F562F" w:rsidP="005F562F">
      <w:pPr>
        <w:spacing w:after="0" w:line="240" w:lineRule="auto"/>
        <w:ind w:firstLine="709"/>
        <w:jc w:val="both"/>
        <w:rPr>
          <w:rFonts w:ascii="Times New Roman" w:hAnsi="Times New Roman" w:cs="Times New Roman"/>
          <w:sz w:val="24"/>
          <w:szCs w:val="24"/>
        </w:rPr>
      </w:pPr>
      <w:r w:rsidRPr="005F562F">
        <w:rPr>
          <w:rFonts w:ascii="Times New Roman" w:hAnsi="Times New Roman" w:cs="Times New Roman"/>
          <w:sz w:val="24"/>
          <w:szCs w:val="24"/>
        </w:rPr>
        <w:t>организацию работы районных методических объедине</w:t>
      </w:r>
      <w:r w:rsidRPr="005F562F">
        <w:rPr>
          <w:rFonts w:ascii="Times New Roman" w:hAnsi="Times New Roman" w:cs="Times New Roman"/>
          <w:sz w:val="24"/>
          <w:szCs w:val="24"/>
        </w:rPr>
        <w:softHyphen/>
        <w:t>ний педагогических работников;</w:t>
      </w:r>
    </w:p>
    <w:p w:rsidR="005F562F" w:rsidRPr="005F562F" w:rsidRDefault="005F562F" w:rsidP="005F562F">
      <w:pPr>
        <w:spacing w:after="0" w:line="240" w:lineRule="auto"/>
        <w:ind w:firstLine="709"/>
        <w:jc w:val="both"/>
        <w:rPr>
          <w:rFonts w:ascii="Times New Roman" w:hAnsi="Times New Roman" w:cs="Times New Roman"/>
          <w:sz w:val="24"/>
          <w:szCs w:val="24"/>
        </w:rPr>
      </w:pPr>
      <w:r w:rsidRPr="005F562F">
        <w:rPr>
          <w:rFonts w:ascii="Times New Roman" w:hAnsi="Times New Roman" w:cs="Times New Roman"/>
          <w:sz w:val="24"/>
          <w:szCs w:val="24"/>
        </w:rPr>
        <w:t>организацию индивидуальных и групповых консульта</w:t>
      </w:r>
      <w:r w:rsidRPr="005F562F">
        <w:rPr>
          <w:rFonts w:ascii="Times New Roman" w:hAnsi="Times New Roman" w:cs="Times New Roman"/>
          <w:sz w:val="24"/>
          <w:szCs w:val="24"/>
        </w:rPr>
        <w:softHyphen/>
        <w:t>ций;</w:t>
      </w:r>
    </w:p>
    <w:p w:rsidR="005F562F" w:rsidRPr="005F562F" w:rsidRDefault="005F562F" w:rsidP="005F562F">
      <w:pPr>
        <w:spacing w:after="0" w:line="240" w:lineRule="auto"/>
        <w:ind w:firstLine="709"/>
        <w:jc w:val="both"/>
        <w:rPr>
          <w:rFonts w:ascii="Times New Roman" w:hAnsi="Times New Roman" w:cs="Times New Roman"/>
          <w:sz w:val="24"/>
          <w:szCs w:val="24"/>
        </w:rPr>
      </w:pPr>
      <w:r w:rsidRPr="005F562F">
        <w:rPr>
          <w:rFonts w:ascii="Times New Roman" w:hAnsi="Times New Roman" w:cs="Times New Roman"/>
          <w:sz w:val="24"/>
          <w:szCs w:val="24"/>
        </w:rPr>
        <w:t>участие в аттестации педагогических кадров;</w:t>
      </w:r>
    </w:p>
    <w:p w:rsidR="005F562F" w:rsidRPr="005F562F" w:rsidRDefault="005F562F" w:rsidP="005F562F">
      <w:pPr>
        <w:spacing w:after="0" w:line="240" w:lineRule="auto"/>
        <w:ind w:firstLine="709"/>
        <w:jc w:val="both"/>
        <w:rPr>
          <w:rFonts w:ascii="Times New Roman" w:hAnsi="Times New Roman" w:cs="Times New Roman"/>
          <w:sz w:val="24"/>
          <w:szCs w:val="24"/>
        </w:rPr>
      </w:pPr>
      <w:r w:rsidRPr="005F562F">
        <w:rPr>
          <w:rFonts w:ascii="Times New Roman" w:hAnsi="Times New Roman" w:cs="Times New Roman"/>
          <w:sz w:val="24"/>
          <w:szCs w:val="24"/>
        </w:rPr>
        <w:t>изучение и внедрение передового педагогического опыта;</w:t>
      </w:r>
    </w:p>
    <w:p w:rsidR="005F562F" w:rsidRPr="005F562F" w:rsidRDefault="005F562F" w:rsidP="005F562F">
      <w:pPr>
        <w:spacing w:after="0" w:line="240" w:lineRule="auto"/>
        <w:ind w:firstLine="709"/>
        <w:jc w:val="both"/>
        <w:rPr>
          <w:rFonts w:ascii="Times New Roman" w:hAnsi="Times New Roman" w:cs="Times New Roman"/>
          <w:sz w:val="24"/>
          <w:szCs w:val="24"/>
        </w:rPr>
      </w:pPr>
      <w:r w:rsidRPr="005F562F">
        <w:rPr>
          <w:rFonts w:ascii="Times New Roman" w:hAnsi="Times New Roman" w:cs="Times New Roman"/>
          <w:sz w:val="24"/>
          <w:szCs w:val="24"/>
        </w:rPr>
        <w:t>сбор информации по району о необходимости курсовой переподготовки педагогических работников и подачу заказов в городской центр.</w:t>
      </w:r>
    </w:p>
    <w:p w:rsidR="005F562F" w:rsidRPr="005F562F" w:rsidRDefault="005F562F" w:rsidP="005F562F">
      <w:pPr>
        <w:spacing w:after="0" w:line="240" w:lineRule="auto"/>
        <w:ind w:firstLine="709"/>
        <w:jc w:val="both"/>
        <w:rPr>
          <w:rFonts w:ascii="Times New Roman" w:hAnsi="Times New Roman" w:cs="Times New Roman"/>
          <w:sz w:val="24"/>
          <w:szCs w:val="24"/>
        </w:rPr>
      </w:pPr>
      <w:r w:rsidRPr="005F562F">
        <w:rPr>
          <w:rFonts w:ascii="Times New Roman" w:hAnsi="Times New Roman" w:cs="Times New Roman"/>
          <w:sz w:val="24"/>
          <w:szCs w:val="24"/>
        </w:rPr>
        <w:t>Управление образованием должно быть не ведомственным, а исходить из местных региональных нужд. Ответственность ОУ несет не перед ведомством, а перед обществом. Нужен кон</w:t>
      </w:r>
      <w:r w:rsidRPr="005F562F">
        <w:rPr>
          <w:rFonts w:ascii="Times New Roman" w:hAnsi="Times New Roman" w:cs="Times New Roman"/>
          <w:sz w:val="24"/>
          <w:szCs w:val="24"/>
        </w:rPr>
        <w:softHyphen/>
        <w:t>троль общественности через советы по образованию.</w:t>
      </w:r>
    </w:p>
    <w:p w:rsidR="005F562F" w:rsidRPr="005F562F" w:rsidRDefault="005F562F" w:rsidP="005F562F">
      <w:pPr>
        <w:spacing w:after="0" w:line="240" w:lineRule="auto"/>
        <w:ind w:firstLine="709"/>
        <w:jc w:val="both"/>
        <w:rPr>
          <w:rFonts w:ascii="Times New Roman" w:hAnsi="Times New Roman" w:cs="Times New Roman"/>
          <w:sz w:val="24"/>
          <w:szCs w:val="24"/>
        </w:rPr>
      </w:pPr>
      <w:r w:rsidRPr="005F562F">
        <w:rPr>
          <w:rFonts w:ascii="Times New Roman" w:hAnsi="Times New Roman" w:cs="Times New Roman"/>
          <w:sz w:val="24"/>
          <w:szCs w:val="24"/>
        </w:rPr>
        <w:lastRenderedPageBreak/>
        <w:t>Все учреждения, включая детские сады и специальные школы, образуют единую систему в региональной структуре образования.</w:t>
      </w:r>
    </w:p>
    <w:p w:rsidR="005F562F" w:rsidRPr="005F562F" w:rsidRDefault="005F562F" w:rsidP="005F562F">
      <w:pPr>
        <w:spacing w:after="0" w:line="240" w:lineRule="auto"/>
        <w:ind w:firstLine="709"/>
        <w:jc w:val="both"/>
        <w:rPr>
          <w:rFonts w:ascii="Times New Roman" w:hAnsi="Times New Roman" w:cs="Times New Roman"/>
          <w:sz w:val="24"/>
          <w:szCs w:val="24"/>
        </w:rPr>
      </w:pPr>
      <w:r w:rsidRPr="005F562F">
        <w:rPr>
          <w:rFonts w:ascii="Times New Roman" w:hAnsi="Times New Roman" w:cs="Times New Roman"/>
          <w:sz w:val="24"/>
          <w:szCs w:val="24"/>
        </w:rPr>
        <w:t>Совет по образованию района избирается из состава руково</w:t>
      </w:r>
      <w:r w:rsidRPr="005F562F">
        <w:rPr>
          <w:rFonts w:ascii="Times New Roman" w:hAnsi="Times New Roman" w:cs="Times New Roman"/>
          <w:sz w:val="24"/>
          <w:szCs w:val="24"/>
        </w:rPr>
        <w:softHyphen/>
        <w:t>дителей ОУ, хозяйств и предприятий, педагогов учреждений просвещения, представителей общественных организаций и местных органов власти.</w:t>
      </w:r>
    </w:p>
    <w:p w:rsidR="005F562F" w:rsidRPr="005F562F" w:rsidRDefault="005F562F" w:rsidP="005F562F">
      <w:pPr>
        <w:spacing w:after="0" w:line="240" w:lineRule="auto"/>
        <w:ind w:firstLine="709"/>
        <w:jc w:val="both"/>
        <w:rPr>
          <w:rFonts w:ascii="Times New Roman" w:hAnsi="Times New Roman" w:cs="Times New Roman"/>
          <w:sz w:val="24"/>
          <w:szCs w:val="24"/>
        </w:rPr>
      </w:pPr>
      <w:r w:rsidRPr="005F562F">
        <w:rPr>
          <w:rFonts w:ascii="Times New Roman" w:hAnsi="Times New Roman" w:cs="Times New Roman"/>
          <w:sz w:val="24"/>
          <w:szCs w:val="24"/>
        </w:rPr>
        <w:t xml:space="preserve">Задачи совета по образованию следующие: </w:t>
      </w:r>
    </w:p>
    <w:p w:rsidR="005F562F" w:rsidRPr="005F562F" w:rsidRDefault="005F562F" w:rsidP="005F562F">
      <w:pPr>
        <w:spacing w:after="0" w:line="240" w:lineRule="auto"/>
        <w:ind w:firstLine="709"/>
        <w:jc w:val="both"/>
        <w:rPr>
          <w:rFonts w:ascii="Times New Roman" w:hAnsi="Times New Roman" w:cs="Times New Roman"/>
          <w:sz w:val="24"/>
          <w:szCs w:val="24"/>
        </w:rPr>
      </w:pPr>
      <w:r w:rsidRPr="005F562F">
        <w:rPr>
          <w:rFonts w:ascii="Times New Roman" w:hAnsi="Times New Roman" w:cs="Times New Roman"/>
          <w:sz w:val="24"/>
          <w:szCs w:val="24"/>
        </w:rPr>
        <w:t>определение про</w:t>
      </w:r>
      <w:r w:rsidRPr="005F562F">
        <w:rPr>
          <w:rFonts w:ascii="Times New Roman" w:hAnsi="Times New Roman" w:cs="Times New Roman"/>
          <w:sz w:val="24"/>
          <w:szCs w:val="24"/>
        </w:rPr>
        <w:softHyphen/>
        <w:t xml:space="preserve">граммы развития образования; </w:t>
      </w:r>
    </w:p>
    <w:p w:rsidR="005F562F" w:rsidRPr="005F562F" w:rsidRDefault="005F562F" w:rsidP="005F562F">
      <w:pPr>
        <w:spacing w:after="0" w:line="240" w:lineRule="auto"/>
        <w:ind w:firstLine="709"/>
        <w:jc w:val="both"/>
        <w:rPr>
          <w:rFonts w:ascii="Times New Roman" w:hAnsi="Times New Roman" w:cs="Times New Roman"/>
          <w:sz w:val="24"/>
          <w:szCs w:val="24"/>
        </w:rPr>
      </w:pPr>
      <w:r w:rsidRPr="005F562F">
        <w:rPr>
          <w:rFonts w:ascii="Times New Roman" w:hAnsi="Times New Roman" w:cs="Times New Roman"/>
          <w:sz w:val="24"/>
          <w:szCs w:val="24"/>
        </w:rPr>
        <w:t>организация разработки и вне</w:t>
      </w:r>
      <w:r w:rsidRPr="005F562F">
        <w:rPr>
          <w:rFonts w:ascii="Times New Roman" w:hAnsi="Times New Roman" w:cs="Times New Roman"/>
          <w:sz w:val="24"/>
          <w:szCs w:val="24"/>
        </w:rPr>
        <w:softHyphen/>
        <w:t xml:space="preserve">дрения просветительной политики; </w:t>
      </w:r>
    </w:p>
    <w:p w:rsidR="005F562F" w:rsidRPr="005F562F" w:rsidRDefault="005F562F" w:rsidP="005F562F">
      <w:pPr>
        <w:spacing w:after="0" w:line="240" w:lineRule="auto"/>
        <w:ind w:firstLine="709"/>
        <w:jc w:val="both"/>
        <w:rPr>
          <w:rFonts w:ascii="Times New Roman" w:hAnsi="Times New Roman" w:cs="Times New Roman"/>
          <w:sz w:val="24"/>
          <w:szCs w:val="24"/>
        </w:rPr>
      </w:pPr>
      <w:r w:rsidRPr="005F562F">
        <w:rPr>
          <w:rFonts w:ascii="Times New Roman" w:hAnsi="Times New Roman" w:cs="Times New Roman"/>
          <w:sz w:val="24"/>
          <w:szCs w:val="24"/>
        </w:rPr>
        <w:t xml:space="preserve">планирование развития материальной базы учреждения образования; </w:t>
      </w:r>
    </w:p>
    <w:p w:rsidR="005F562F" w:rsidRPr="005F562F" w:rsidRDefault="005F562F" w:rsidP="005F562F">
      <w:pPr>
        <w:spacing w:after="0" w:line="240" w:lineRule="auto"/>
        <w:ind w:firstLine="709"/>
        <w:jc w:val="both"/>
        <w:rPr>
          <w:rFonts w:ascii="Times New Roman" w:hAnsi="Times New Roman" w:cs="Times New Roman"/>
          <w:sz w:val="24"/>
          <w:szCs w:val="24"/>
        </w:rPr>
      </w:pPr>
      <w:r w:rsidRPr="005F562F">
        <w:rPr>
          <w:rFonts w:ascii="Times New Roman" w:hAnsi="Times New Roman" w:cs="Times New Roman"/>
          <w:sz w:val="24"/>
          <w:szCs w:val="24"/>
        </w:rPr>
        <w:t>организация взаимодействия предприятий и хозяйств для решения про</w:t>
      </w:r>
      <w:r w:rsidRPr="005F562F">
        <w:rPr>
          <w:rFonts w:ascii="Times New Roman" w:hAnsi="Times New Roman" w:cs="Times New Roman"/>
          <w:sz w:val="24"/>
          <w:szCs w:val="24"/>
        </w:rPr>
        <w:softHyphen/>
        <w:t>блем просвещения;</w:t>
      </w:r>
    </w:p>
    <w:p w:rsidR="005F562F" w:rsidRPr="005F562F" w:rsidRDefault="005F562F" w:rsidP="005F562F">
      <w:pPr>
        <w:spacing w:after="0" w:line="240" w:lineRule="auto"/>
        <w:ind w:firstLine="709"/>
        <w:jc w:val="both"/>
        <w:rPr>
          <w:rFonts w:ascii="Times New Roman" w:hAnsi="Times New Roman" w:cs="Times New Roman"/>
          <w:sz w:val="24"/>
          <w:szCs w:val="24"/>
        </w:rPr>
      </w:pPr>
      <w:r w:rsidRPr="005F562F">
        <w:rPr>
          <w:rFonts w:ascii="Times New Roman" w:hAnsi="Times New Roman" w:cs="Times New Roman"/>
          <w:sz w:val="24"/>
          <w:szCs w:val="24"/>
        </w:rPr>
        <w:t xml:space="preserve"> выявление нужд в кадрах учреждений просвещения, создание резерва и планирование роста кадров;</w:t>
      </w:r>
    </w:p>
    <w:p w:rsidR="005F562F" w:rsidRPr="005F562F" w:rsidRDefault="005F562F" w:rsidP="005F562F">
      <w:pPr>
        <w:spacing w:after="0" w:line="240" w:lineRule="auto"/>
        <w:ind w:firstLine="709"/>
        <w:jc w:val="both"/>
        <w:rPr>
          <w:rFonts w:ascii="Times New Roman" w:hAnsi="Times New Roman" w:cs="Times New Roman"/>
          <w:sz w:val="24"/>
          <w:szCs w:val="24"/>
        </w:rPr>
      </w:pPr>
      <w:r w:rsidRPr="005F562F">
        <w:rPr>
          <w:rFonts w:ascii="Times New Roman" w:hAnsi="Times New Roman" w:cs="Times New Roman"/>
          <w:sz w:val="24"/>
          <w:szCs w:val="24"/>
        </w:rPr>
        <w:t xml:space="preserve"> помощь местным административным органам в решении про</w:t>
      </w:r>
      <w:r w:rsidRPr="005F562F">
        <w:rPr>
          <w:rFonts w:ascii="Times New Roman" w:hAnsi="Times New Roman" w:cs="Times New Roman"/>
          <w:sz w:val="24"/>
          <w:szCs w:val="24"/>
        </w:rPr>
        <w:softHyphen/>
        <w:t>блем просвещения.</w:t>
      </w:r>
    </w:p>
    <w:p w:rsidR="005F562F" w:rsidRPr="005F562F" w:rsidRDefault="005F562F" w:rsidP="005F562F">
      <w:pPr>
        <w:spacing w:after="0" w:line="240" w:lineRule="auto"/>
        <w:ind w:firstLine="709"/>
        <w:jc w:val="both"/>
        <w:rPr>
          <w:rFonts w:ascii="Times New Roman" w:hAnsi="Times New Roman" w:cs="Times New Roman"/>
          <w:sz w:val="24"/>
          <w:szCs w:val="24"/>
        </w:rPr>
      </w:pPr>
      <w:r w:rsidRPr="005F562F">
        <w:rPr>
          <w:rFonts w:ascii="Times New Roman" w:hAnsi="Times New Roman" w:cs="Times New Roman"/>
          <w:sz w:val="24"/>
          <w:szCs w:val="24"/>
        </w:rPr>
        <w:t>Структуру управления нельзя отделять от всей совокупнос</w:t>
      </w:r>
      <w:r w:rsidRPr="005F562F">
        <w:rPr>
          <w:rFonts w:ascii="Times New Roman" w:hAnsi="Times New Roman" w:cs="Times New Roman"/>
          <w:sz w:val="24"/>
          <w:szCs w:val="24"/>
        </w:rPr>
        <w:softHyphen/>
        <w:t>ти организационных проблем, которая включает обеспечение согласованности организационной структуры социальной и экономической систем в условиях перестройки жизни ОУ и общества; последовательный анализ каждого цикла управлен</w:t>
      </w:r>
      <w:r w:rsidRPr="005F562F">
        <w:rPr>
          <w:rFonts w:ascii="Times New Roman" w:hAnsi="Times New Roman" w:cs="Times New Roman"/>
          <w:sz w:val="24"/>
          <w:szCs w:val="24"/>
        </w:rPr>
        <w:softHyphen/>
        <w:t>ческого процесса и параллельно с этим анализ объекта, субъек</w:t>
      </w:r>
      <w:r w:rsidRPr="005F562F">
        <w:rPr>
          <w:rFonts w:ascii="Times New Roman" w:hAnsi="Times New Roman" w:cs="Times New Roman"/>
          <w:sz w:val="24"/>
          <w:szCs w:val="24"/>
        </w:rPr>
        <w:softHyphen/>
        <w:t>та и средств управления для всестороннего рассмотрения воп</w:t>
      </w:r>
      <w:r w:rsidRPr="005F562F">
        <w:rPr>
          <w:rFonts w:ascii="Times New Roman" w:hAnsi="Times New Roman" w:cs="Times New Roman"/>
          <w:sz w:val="24"/>
          <w:szCs w:val="24"/>
        </w:rPr>
        <w:softHyphen/>
        <w:t>роса совершенствования организации управления.</w:t>
      </w:r>
    </w:p>
    <w:p w:rsidR="005F562F" w:rsidRPr="005F562F" w:rsidRDefault="005F562F" w:rsidP="005F562F">
      <w:pPr>
        <w:spacing w:after="0" w:line="240" w:lineRule="auto"/>
        <w:ind w:firstLine="709"/>
        <w:jc w:val="both"/>
        <w:rPr>
          <w:rFonts w:ascii="Times New Roman" w:hAnsi="Times New Roman" w:cs="Times New Roman"/>
          <w:sz w:val="24"/>
          <w:szCs w:val="24"/>
        </w:rPr>
      </w:pPr>
      <w:r w:rsidRPr="005F562F">
        <w:rPr>
          <w:rFonts w:ascii="Times New Roman" w:hAnsi="Times New Roman" w:cs="Times New Roman"/>
          <w:sz w:val="24"/>
          <w:szCs w:val="24"/>
        </w:rPr>
        <w:t>Расширенный объект управления современным ОУ предпо</w:t>
      </w:r>
      <w:r w:rsidRPr="005F562F">
        <w:rPr>
          <w:rFonts w:ascii="Times New Roman" w:hAnsi="Times New Roman" w:cs="Times New Roman"/>
          <w:sz w:val="24"/>
          <w:szCs w:val="24"/>
        </w:rPr>
        <w:softHyphen/>
        <w:t>лагает учет всех связей и отношений, которые складываются внутри ОУ и с окружающей средой региона.</w:t>
      </w:r>
    </w:p>
    <w:p w:rsidR="005F562F" w:rsidRPr="005F562F" w:rsidRDefault="005F562F" w:rsidP="005F562F">
      <w:pPr>
        <w:spacing w:after="0" w:line="240" w:lineRule="auto"/>
        <w:ind w:firstLine="709"/>
        <w:jc w:val="both"/>
        <w:rPr>
          <w:rFonts w:ascii="Times New Roman" w:hAnsi="Times New Roman" w:cs="Times New Roman"/>
          <w:sz w:val="24"/>
          <w:szCs w:val="24"/>
        </w:rPr>
      </w:pPr>
      <w:r w:rsidRPr="005F562F">
        <w:rPr>
          <w:rFonts w:ascii="Times New Roman" w:hAnsi="Times New Roman" w:cs="Times New Roman"/>
          <w:sz w:val="24"/>
          <w:szCs w:val="24"/>
        </w:rPr>
        <w:t>Выход на субъект - субъектные отношения изменяет и совокуп</w:t>
      </w:r>
      <w:r w:rsidRPr="005F562F">
        <w:rPr>
          <w:rFonts w:ascii="Times New Roman" w:hAnsi="Times New Roman" w:cs="Times New Roman"/>
          <w:sz w:val="24"/>
          <w:szCs w:val="24"/>
        </w:rPr>
        <w:softHyphen/>
        <w:t>ный субъект управления. В состав такого расширенного субъек</w:t>
      </w:r>
      <w:r w:rsidRPr="005F562F">
        <w:rPr>
          <w:rFonts w:ascii="Times New Roman" w:hAnsi="Times New Roman" w:cs="Times New Roman"/>
          <w:sz w:val="24"/>
          <w:szCs w:val="24"/>
        </w:rPr>
        <w:softHyphen/>
        <w:t>та управления входят руководители ОУ, коллегиальные органы управления, органы ученического самоуправления.</w:t>
      </w:r>
    </w:p>
    <w:p w:rsidR="005F562F" w:rsidRPr="005F562F" w:rsidRDefault="005F562F" w:rsidP="005F562F">
      <w:pPr>
        <w:spacing w:after="0" w:line="240" w:lineRule="auto"/>
        <w:ind w:firstLine="709"/>
        <w:jc w:val="both"/>
        <w:rPr>
          <w:rFonts w:ascii="Times New Roman" w:hAnsi="Times New Roman" w:cs="Times New Roman"/>
          <w:sz w:val="24"/>
          <w:szCs w:val="24"/>
        </w:rPr>
      </w:pPr>
      <w:r w:rsidRPr="005F562F">
        <w:rPr>
          <w:rFonts w:ascii="Times New Roman" w:hAnsi="Times New Roman" w:cs="Times New Roman"/>
          <w:sz w:val="24"/>
          <w:szCs w:val="24"/>
        </w:rPr>
        <w:t>Специфику целей и задач, методов и форм управления со</w:t>
      </w:r>
      <w:r w:rsidRPr="005F562F">
        <w:rPr>
          <w:rFonts w:ascii="Times New Roman" w:hAnsi="Times New Roman" w:cs="Times New Roman"/>
          <w:sz w:val="24"/>
          <w:szCs w:val="24"/>
        </w:rPr>
        <w:softHyphen/>
        <w:t>временным ОУ составляет демократизация его организацион</w:t>
      </w:r>
      <w:r w:rsidRPr="005F562F">
        <w:rPr>
          <w:rFonts w:ascii="Times New Roman" w:hAnsi="Times New Roman" w:cs="Times New Roman"/>
          <w:sz w:val="24"/>
          <w:szCs w:val="24"/>
        </w:rPr>
        <w:softHyphen/>
        <w:t>но-педагогической структуры: дифференцированные режимы труда и отдыха учащихся; вариативная система организацион</w:t>
      </w:r>
      <w:r w:rsidRPr="005F562F">
        <w:rPr>
          <w:rFonts w:ascii="Times New Roman" w:hAnsi="Times New Roman" w:cs="Times New Roman"/>
          <w:sz w:val="24"/>
          <w:szCs w:val="24"/>
        </w:rPr>
        <w:softHyphen/>
        <w:t>ных форм учебно-воспитательной деятельности; система соуправления и ученического самоуправления; расширенное взаи</w:t>
      </w:r>
      <w:r w:rsidRPr="005F562F">
        <w:rPr>
          <w:rFonts w:ascii="Times New Roman" w:hAnsi="Times New Roman" w:cs="Times New Roman"/>
          <w:sz w:val="24"/>
          <w:szCs w:val="24"/>
        </w:rPr>
        <w:softHyphen/>
        <w:t>модействие с социальной средой.</w:t>
      </w:r>
    </w:p>
    <w:p w:rsidR="005F562F" w:rsidRPr="005F562F" w:rsidRDefault="005F562F" w:rsidP="005F562F">
      <w:pPr>
        <w:spacing w:after="0" w:line="240" w:lineRule="auto"/>
        <w:ind w:firstLine="709"/>
        <w:jc w:val="both"/>
        <w:rPr>
          <w:rFonts w:ascii="Times New Roman" w:hAnsi="Times New Roman" w:cs="Times New Roman"/>
          <w:sz w:val="24"/>
          <w:szCs w:val="24"/>
        </w:rPr>
      </w:pPr>
      <w:r w:rsidRPr="005F562F">
        <w:rPr>
          <w:rFonts w:ascii="Times New Roman" w:hAnsi="Times New Roman" w:cs="Times New Roman"/>
          <w:sz w:val="24"/>
          <w:szCs w:val="24"/>
        </w:rPr>
        <w:t>Таким образом, специфика управления связана, прежде все</w:t>
      </w:r>
      <w:r w:rsidRPr="005F562F">
        <w:rPr>
          <w:rFonts w:ascii="Times New Roman" w:hAnsi="Times New Roman" w:cs="Times New Roman"/>
          <w:sz w:val="24"/>
          <w:szCs w:val="24"/>
        </w:rPr>
        <w:softHyphen/>
        <w:t>го, со значительным расширением сфер деятельности управ</w:t>
      </w:r>
      <w:r w:rsidRPr="005F562F">
        <w:rPr>
          <w:rFonts w:ascii="Times New Roman" w:hAnsi="Times New Roman" w:cs="Times New Roman"/>
          <w:sz w:val="24"/>
          <w:szCs w:val="24"/>
        </w:rPr>
        <w:softHyphen/>
        <w:t>ляющей и управляемой подсистем, увеличением объема ин</w:t>
      </w:r>
      <w:r w:rsidRPr="005F562F">
        <w:rPr>
          <w:rFonts w:ascii="Times New Roman" w:hAnsi="Times New Roman" w:cs="Times New Roman"/>
          <w:sz w:val="24"/>
          <w:szCs w:val="24"/>
        </w:rPr>
        <w:softHyphen/>
        <w:t>формации, необходимой для нормального функционирования целостной системы.</w:t>
      </w:r>
    </w:p>
    <w:p w:rsidR="005F562F" w:rsidRPr="005F562F" w:rsidRDefault="005F562F" w:rsidP="005F562F">
      <w:pPr>
        <w:spacing w:after="0" w:line="240" w:lineRule="auto"/>
        <w:ind w:firstLine="709"/>
        <w:jc w:val="both"/>
        <w:rPr>
          <w:rFonts w:ascii="Times New Roman" w:hAnsi="Times New Roman" w:cs="Times New Roman"/>
          <w:sz w:val="24"/>
          <w:szCs w:val="24"/>
        </w:rPr>
      </w:pPr>
      <w:r w:rsidRPr="005F562F">
        <w:rPr>
          <w:rFonts w:ascii="Times New Roman" w:hAnsi="Times New Roman" w:cs="Times New Roman"/>
          <w:sz w:val="24"/>
          <w:szCs w:val="24"/>
        </w:rPr>
        <w:t>По каждому направлению предполагается деятельность с различными структурами и в различных формах:</w:t>
      </w:r>
    </w:p>
    <w:p w:rsidR="005F562F" w:rsidRPr="005F562F" w:rsidRDefault="005F562F" w:rsidP="005F562F">
      <w:pPr>
        <w:spacing w:after="0" w:line="240" w:lineRule="auto"/>
        <w:ind w:firstLine="709"/>
        <w:jc w:val="both"/>
        <w:rPr>
          <w:rFonts w:ascii="Times New Roman" w:hAnsi="Times New Roman" w:cs="Times New Roman"/>
          <w:sz w:val="24"/>
          <w:szCs w:val="24"/>
        </w:rPr>
      </w:pPr>
      <w:r w:rsidRPr="005F562F">
        <w:rPr>
          <w:rFonts w:ascii="Times New Roman" w:hAnsi="Times New Roman" w:cs="Times New Roman"/>
          <w:sz w:val="24"/>
          <w:szCs w:val="24"/>
        </w:rPr>
        <w:t>Взаимодействие в системе образования предполагает повышение профессиональной компетенции работников образования в учреждениях повышения их квалификации; организацию непрерывного основного и дополнительного образования через взаимодействие школы с учреждениями дополнительного образования детей и подростков, в том числе специализирующимися на физкультурно-оздоровительной, туристско-краеведческой работе, художественно-эстетическом, героико-патриотическом воспитании; защиту прав обучающихся с помощью инспекции по охране прав детства в органах управления образованием.</w:t>
      </w:r>
    </w:p>
    <w:p w:rsidR="005F562F" w:rsidRPr="005F562F" w:rsidRDefault="005F562F" w:rsidP="005F562F">
      <w:pPr>
        <w:spacing w:after="0" w:line="240" w:lineRule="auto"/>
        <w:ind w:firstLine="709"/>
        <w:jc w:val="both"/>
        <w:rPr>
          <w:rFonts w:ascii="Times New Roman" w:hAnsi="Times New Roman" w:cs="Times New Roman"/>
          <w:sz w:val="24"/>
          <w:szCs w:val="24"/>
        </w:rPr>
      </w:pPr>
      <w:r w:rsidRPr="005F562F">
        <w:rPr>
          <w:rFonts w:ascii="Times New Roman" w:hAnsi="Times New Roman" w:cs="Times New Roman"/>
          <w:sz w:val="24"/>
          <w:szCs w:val="24"/>
        </w:rPr>
        <w:t>Взаимодействие образовательного учреждения в системе здравоохранения предполагает организацию медицинского сопровождения образовательного процесса при взаимодействии с детскими территориальными поликлиниками, учреждениями по охране репродуктивного здоровья (женскими консультациями, медико-диагностическими центрами по вопросам брака и семьи и др.); оценку здоровья юношей допризывного возраста медицинскими комиссиями при военкоматах; обеспечение санитарно-гигиенического благополучия под контролем органов госсанэпиднадзора.</w:t>
      </w:r>
    </w:p>
    <w:p w:rsidR="005F562F" w:rsidRPr="005F562F" w:rsidRDefault="005F562F" w:rsidP="005F562F">
      <w:pPr>
        <w:spacing w:after="0" w:line="240" w:lineRule="auto"/>
        <w:ind w:firstLine="709"/>
        <w:jc w:val="both"/>
        <w:rPr>
          <w:rFonts w:ascii="Times New Roman" w:hAnsi="Times New Roman" w:cs="Times New Roman"/>
          <w:sz w:val="24"/>
          <w:szCs w:val="24"/>
        </w:rPr>
      </w:pPr>
      <w:r w:rsidRPr="005F562F">
        <w:rPr>
          <w:rFonts w:ascii="Times New Roman" w:hAnsi="Times New Roman" w:cs="Times New Roman"/>
          <w:sz w:val="24"/>
          <w:szCs w:val="24"/>
        </w:rPr>
        <w:lastRenderedPageBreak/>
        <w:t>Управление по делам гражданской обороны, чрезвычайных ситуаций и ликвидации последствий стихийных бедствий организует и осуществляет курсовую подготовку командно-начальствующего состава объектов ГО (образовательного учреждения), преподавателей-организаторов ОБЖ, учителей ОБЖ, классных руководителей по вопросам защиты от ЧС, содействует организации профильных классов "Юный спасатель", деятельности детско-юношеского движения "Школа безопасности".</w:t>
      </w:r>
    </w:p>
    <w:p w:rsidR="005F562F" w:rsidRPr="005F562F" w:rsidRDefault="005F562F" w:rsidP="005F562F">
      <w:pPr>
        <w:spacing w:after="0" w:line="240" w:lineRule="auto"/>
        <w:ind w:firstLine="709"/>
        <w:jc w:val="both"/>
        <w:rPr>
          <w:rFonts w:ascii="Times New Roman" w:hAnsi="Times New Roman" w:cs="Times New Roman"/>
          <w:sz w:val="24"/>
          <w:szCs w:val="24"/>
        </w:rPr>
      </w:pPr>
      <w:r w:rsidRPr="005F562F">
        <w:rPr>
          <w:rFonts w:ascii="Times New Roman" w:hAnsi="Times New Roman" w:cs="Times New Roman"/>
          <w:sz w:val="24"/>
          <w:szCs w:val="24"/>
        </w:rPr>
        <w:t>Управление внутренних дел взаимодействует с образовательными учреждениями через отделы профилактики правонарушений, преступлений несовершеннолетних, территориальные отделы милиции, охранные предприятия.</w:t>
      </w:r>
    </w:p>
    <w:p w:rsidR="005F562F" w:rsidRPr="005F562F" w:rsidRDefault="005F562F" w:rsidP="005F562F">
      <w:pPr>
        <w:spacing w:after="0" w:line="240" w:lineRule="auto"/>
        <w:ind w:firstLine="709"/>
        <w:jc w:val="both"/>
        <w:rPr>
          <w:rFonts w:ascii="Times New Roman" w:hAnsi="Times New Roman" w:cs="Times New Roman"/>
          <w:sz w:val="24"/>
          <w:szCs w:val="24"/>
        </w:rPr>
      </w:pPr>
      <w:r w:rsidRPr="005F562F">
        <w:rPr>
          <w:rFonts w:ascii="Times New Roman" w:hAnsi="Times New Roman" w:cs="Times New Roman"/>
          <w:sz w:val="24"/>
          <w:szCs w:val="24"/>
        </w:rPr>
        <w:t>Управление государственной противопожарной службы осуществляет курсовую подготовку работников образования по программе пожарно-технического минимума, участвует в обучении детей правилам противопожарной безопасности, используя при этом возможности пожарно-технической выставки, организуя учения и тренировки с учащимися, содействует организации профильных классов "Юный пожарный”.</w:t>
      </w:r>
    </w:p>
    <w:p w:rsidR="005F562F" w:rsidRPr="005F562F" w:rsidRDefault="005F562F" w:rsidP="005F562F">
      <w:pPr>
        <w:spacing w:after="0" w:line="240" w:lineRule="auto"/>
        <w:ind w:firstLine="709"/>
        <w:jc w:val="both"/>
        <w:rPr>
          <w:rFonts w:ascii="Times New Roman" w:hAnsi="Times New Roman" w:cs="Times New Roman"/>
          <w:sz w:val="24"/>
          <w:szCs w:val="24"/>
        </w:rPr>
      </w:pPr>
      <w:r w:rsidRPr="005F562F">
        <w:rPr>
          <w:rFonts w:ascii="Times New Roman" w:hAnsi="Times New Roman" w:cs="Times New Roman"/>
          <w:sz w:val="24"/>
          <w:szCs w:val="24"/>
        </w:rPr>
        <w:t>Государственная инспекция безопасности дорожного движения содействует обучению детей правилам дорожного движения через организацию детских юношеских центров, городков, организацию соревнований "Безопасная дорога", постов юных инспекторов дорожного движения в ОУ и др.</w:t>
      </w:r>
    </w:p>
    <w:p w:rsidR="005F562F" w:rsidRPr="005F562F" w:rsidRDefault="005F562F" w:rsidP="005F562F">
      <w:pPr>
        <w:spacing w:after="0" w:line="240" w:lineRule="auto"/>
        <w:ind w:firstLine="709"/>
        <w:jc w:val="both"/>
        <w:rPr>
          <w:rFonts w:ascii="Times New Roman" w:hAnsi="Times New Roman" w:cs="Times New Roman"/>
          <w:sz w:val="24"/>
          <w:szCs w:val="24"/>
        </w:rPr>
      </w:pPr>
      <w:r w:rsidRPr="005F562F">
        <w:rPr>
          <w:rFonts w:ascii="Times New Roman" w:hAnsi="Times New Roman" w:cs="Times New Roman"/>
          <w:sz w:val="24"/>
          <w:szCs w:val="24"/>
        </w:rPr>
        <w:t>Военные комиссариаты организуют работу призывных комиссий, содействуют организации и проведению допризывной подготовки юношей старших классов, в том числе пятидневных сборов юношей 10-х классов, участвуют в профессиональной ориентации учащихся.</w:t>
      </w:r>
    </w:p>
    <w:p w:rsidR="005F562F" w:rsidRPr="005F562F" w:rsidRDefault="005F562F" w:rsidP="005F562F">
      <w:pPr>
        <w:spacing w:after="0" w:line="240" w:lineRule="auto"/>
        <w:ind w:firstLine="709"/>
        <w:jc w:val="both"/>
        <w:rPr>
          <w:rFonts w:ascii="Times New Roman" w:hAnsi="Times New Roman" w:cs="Times New Roman"/>
          <w:sz w:val="24"/>
          <w:szCs w:val="24"/>
        </w:rPr>
      </w:pPr>
      <w:r w:rsidRPr="005F562F">
        <w:rPr>
          <w:rFonts w:ascii="Times New Roman" w:hAnsi="Times New Roman" w:cs="Times New Roman"/>
          <w:sz w:val="24"/>
          <w:szCs w:val="24"/>
        </w:rPr>
        <w:t>Управление социальной защиты содействует организации социальной помощи детям через работу служб социальной защиты органов местного самоуправления, через организацию социальной помощи детям, оставшимся без попечения родителей, организацию профильной работы с малоимущими семьями. Связь образовательного учреждения с органами социальной защиты осуществляют социальные педагоги.</w:t>
      </w:r>
    </w:p>
    <w:p w:rsidR="005F562F" w:rsidRPr="005F562F" w:rsidRDefault="005F562F" w:rsidP="005F562F">
      <w:pPr>
        <w:spacing w:after="0" w:line="240" w:lineRule="auto"/>
        <w:ind w:firstLine="709"/>
        <w:jc w:val="both"/>
        <w:rPr>
          <w:rFonts w:ascii="Times New Roman" w:hAnsi="Times New Roman" w:cs="Times New Roman"/>
          <w:sz w:val="24"/>
          <w:szCs w:val="24"/>
        </w:rPr>
      </w:pPr>
      <w:r w:rsidRPr="005F562F">
        <w:rPr>
          <w:rFonts w:ascii="Times New Roman" w:hAnsi="Times New Roman" w:cs="Times New Roman"/>
          <w:sz w:val="24"/>
          <w:szCs w:val="24"/>
        </w:rPr>
        <w:t>Одним из примеров общественных организаций, активно взаимодействующих со школами, следует отметить Всероссийское общество спасения на водах. ОСВОД осуществляет курсовую подготовку специалистов спасательного дела по темам "Инструктор по плаванию и спасению на воде", "Дружинник по спасению на воде". Продуктивными и интересными могут быть совместные мероприятия с общественными организациями, занимающимися проблемами детей-инвалидов и пр.</w:t>
      </w:r>
    </w:p>
    <w:p w:rsidR="005F562F" w:rsidRPr="005F562F" w:rsidRDefault="005F562F" w:rsidP="005F562F">
      <w:pPr>
        <w:spacing w:after="0" w:line="240" w:lineRule="auto"/>
        <w:ind w:firstLine="709"/>
        <w:jc w:val="both"/>
        <w:rPr>
          <w:rFonts w:ascii="Times New Roman" w:hAnsi="Times New Roman" w:cs="Times New Roman"/>
          <w:sz w:val="24"/>
          <w:szCs w:val="24"/>
        </w:rPr>
      </w:pPr>
      <w:r w:rsidRPr="005F562F">
        <w:rPr>
          <w:rFonts w:ascii="Times New Roman" w:hAnsi="Times New Roman" w:cs="Times New Roman"/>
          <w:sz w:val="24"/>
          <w:szCs w:val="24"/>
        </w:rPr>
        <w:t>Прокуратура осуществляет надзор за исполнением основных законодательных актов, регламентирующих деятельность образовательного учреждения в области защиты прав детства.</w:t>
      </w:r>
    </w:p>
    <w:p w:rsidR="005F562F" w:rsidRPr="005F562F" w:rsidRDefault="005F562F" w:rsidP="005F562F">
      <w:pPr>
        <w:spacing w:after="0" w:line="240" w:lineRule="auto"/>
        <w:ind w:firstLine="709"/>
        <w:jc w:val="both"/>
        <w:rPr>
          <w:rFonts w:ascii="Times New Roman" w:hAnsi="Times New Roman" w:cs="Times New Roman"/>
          <w:sz w:val="24"/>
          <w:szCs w:val="24"/>
        </w:rPr>
      </w:pPr>
      <w:r w:rsidRPr="005F562F">
        <w:rPr>
          <w:rFonts w:ascii="Times New Roman" w:hAnsi="Times New Roman" w:cs="Times New Roman"/>
          <w:sz w:val="24"/>
          <w:szCs w:val="24"/>
        </w:rPr>
        <w:t>Таким образом, можно сказать, что образовательное учреждение взяло на себя миссию сплочения общества в воспитании подрастающего поколения, нашего будущего</w:t>
      </w:r>
      <w:r w:rsidRPr="005F562F">
        <w:rPr>
          <w:rStyle w:val="af2"/>
          <w:rFonts w:ascii="Times New Roman" w:hAnsi="Times New Roman" w:cs="Times New Roman"/>
          <w:sz w:val="24"/>
          <w:szCs w:val="24"/>
        </w:rPr>
        <w:footnoteReference w:id="36"/>
      </w:r>
      <w:r w:rsidRPr="005F562F">
        <w:rPr>
          <w:rFonts w:ascii="Times New Roman" w:hAnsi="Times New Roman" w:cs="Times New Roman"/>
          <w:sz w:val="24"/>
          <w:szCs w:val="24"/>
        </w:rPr>
        <w:t>.</w:t>
      </w:r>
    </w:p>
    <w:p w:rsidR="005F562F" w:rsidRPr="005F562F" w:rsidRDefault="005F562F" w:rsidP="005F562F">
      <w:pPr>
        <w:spacing w:after="0" w:line="240" w:lineRule="auto"/>
        <w:ind w:firstLine="709"/>
        <w:jc w:val="both"/>
        <w:rPr>
          <w:rFonts w:ascii="Times New Roman" w:hAnsi="Times New Roman" w:cs="Times New Roman"/>
          <w:sz w:val="24"/>
          <w:szCs w:val="24"/>
        </w:rPr>
      </w:pPr>
    </w:p>
    <w:p w:rsidR="005F562F" w:rsidRPr="005F562F" w:rsidRDefault="005F562F" w:rsidP="005F562F">
      <w:pPr>
        <w:spacing w:after="0" w:line="240" w:lineRule="auto"/>
        <w:ind w:firstLine="709"/>
        <w:jc w:val="both"/>
        <w:rPr>
          <w:rFonts w:ascii="Times New Roman" w:hAnsi="Times New Roman" w:cs="Times New Roman"/>
          <w:sz w:val="24"/>
          <w:szCs w:val="24"/>
        </w:rPr>
      </w:pPr>
    </w:p>
    <w:p w:rsidR="005F562F" w:rsidRPr="005F562F" w:rsidRDefault="005F562F" w:rsidP="005F562F">
      <w:pPr>
        <w:spacing w:after="0" w:line="240" w:lineRule="auto"/>
        <w:ind w:firstLine="709"/>
        <w:jc w:val="both"/>
        <w:rPr>
          <w:rFonts w:ascii="Times New Roman" w:hAnsi="Times New Roman" w:cs="Times New Roman"/>
          <w:sz w:val="24"/>
          <w:szCs w:val="24"/>
        </w:rPr>
      </w:pPr>
    </w:p>
    <w:p w:rsidR="005F562F" w:rsidRPr="005F562F" w:rsidRDefault="005F562F" w:rsidP="005F562F">
      <w:pPr>
        <w:spacing w:after="0" w:line="240" w:lineRule="auto"/>
        <w:ind w:firstLine="709"/>
        <w:jc w:val="both"/>
        <w:rPr>
          <w:rFonts w:ascii="Times New Roman" w:hAnsi="Times New Roman" w:cs="Times New Roman"/>
          <w:sz w:val="24"/>
          <w:szCs w:val="24"/>
        </w:rPr>
      </w:pPr>
    </w:p>
    <w:p w:rsidR="005F562F" w:rsidRPr="005F562F" w:rsidRDefault="005F562F" w:rsidP="005F562F">
      <w:pPr>
        <w:spacing w:after="0" w:line="240" w:lineRule="auto"/>
        <w:ind w:firstLine="709"/>
        <w:jc w:val="both"/>
        <w:rPr>
          <w:rFonts w:ascii="Times New Roman" w:hAnsi="Times New Roman" w:cs="Times New Roman"/>
          <w:sz w:val="24"/>
          <w:szCs w:val="24"/>
        </w:rPr>
      </w:pPr>
    </w:p>
    <w:p w:rsidR="005F562F" w:rsidRPr="005F562F" w:rsidRDefault="005F562F" w:rsidP="005F562F">
      <w:pPr>
        <w:spacing w:after="0" w:line="240" w:lineRule="auto"/>
        <w:ind w:firstLine="709"/>
        <w:jc w:val="both"/>
        <w:rPr>
          <w:rFonts w:ascii="Times New Roman" w:hAnsi="Times New Roman" w:cs="Times New Roman"/>
          <w:sz w:val="24"/>
          <w:szCs w:val="24"/>
        </w:rPr>
      </w:pPr>
    </w:p>
    <w:p w:rsidR="005F562F" w:rsidRPr="005F562F" w:rsidRDefault="005F562F" w:rsidP="005F562F">
      <w:pPr>
        <w:spacing w:after="0" w:line="240" w:lineRule="auto"/>
        <w:rPr>
          <w:rFonts w:ascii="Times New Roman" w:hAnsi="Times New Roman" w:cs="Times New Roman"/>
          <w:sz w:val="24"/>
          <w:szCs w:val="24"/>
        </w:rPr>
      </w:pPr>
    </w:p>
    <w:p w:rsidR="005F562F" w:rsidRPr="005F562F" w:rsidRDefault="005F562F" w:rsidP="005F562F">
      <w:pPr>
        <w:spacing w:after="0" w:line="240" w:lineRule="auto"/>
        <w:rPr>
          <w:rFonts w:ascii="Times New Roman" w:hAnsi="Times New Roman" w:cs="Times New Roman"/>
          <w:sz w:val="24"/>
          <w:szCs w:val="24"/>
        </w:rPr>
      </w:pPr>
    </w:p>
    <w:p w:rsidR="005F562F" w:rsidRPr="005F562F" w:rsidRDefault="005F562F" w:rsidP="005F562F">
      <w:pPr>
        <w:spacing w:after="0" w:line="240" w:lineRule="auto"/>
        <w:rPr>
          <w:rFonts w:ascii="Times New Roman" w:hAnsi="Times New Roman" w:cs="Times New Roman"/>
          <w:sz w:val="24"/>
          <w:szCs w:val="24"/>
        </w:rPr>
      </w:pPr>
    </w:p>
    <w:p w:rsidR="005F562F" w:rsidRPr="005F562F" w:rsidRDefault="005F562F" w:rsidP="005F562F">
      <w:pPr>
        <w:spacing w:after="0" w:line="240" w:lineRule="auto"/>
        <w:rPr>
          <w:rFonts w:ascii="Times New Roman" w:hAnsi="Times New Roman" w:cs="Times New Roman"/>
          <w:sz w:val="24"/>
          <w:szCs w:val="24"/>
        </w:rPr>
      </w:pPr>
    </w:p>
    <w:p w:rsidR="005F562F" w:rsidRPr="005F562F" w:rsidRDefault="005F562F" w:rsidP="005F562F">
      <w:pPr>
        <w:spacing w:after="0" w:line="240" w:lineRule="auto"/>
        <w:rPr>
          <w:rFonts w:ascii="Times New Roman" w:hAnsi="Times New Roman" w:cs="Times New Roman"/>
          <w:sz w:val="24"/>
          <w:szCs w:val="24"/>
        </w:rPr>
      </w:pPr>
    </w:p>
    <w:p w:rsidR="005F562F" w:rsidRPr="005F562F" w:rsidRDefault="005F562F" w:rsidP="005F562F">
      <w:pPr>
        <w:spacing w:after="0" w:line="240" w:lineRule="auto"/>
        <w:ind w:firstLine="709"/>
        <w:rPr>
          <w:rFonts w:ascii="Times New Roman" w:hAnsi="Times New Roman" w:cs="Times New Roman"/>
          <w:b/>
          <w:sz w:val="24"/>
          <w:szCs w:val="24"/>
          <w:lang w:val="en-US"/>
        </w:rPr>
      </w:pPr>
      <w:r w:rsidRPr="005F562F">
        <w:rPr>
          <w:rFonts w:ascii="Times New Roman" w:hAnsi="Times New Roman" w:cs="Times New Roman"/>
          <w:b/>
          <w:sz w:val="24"/>
          <w:szCs w:val="24"/>
        </w:rPr>
        <w:lastRenderedPageBreak/>
        <w:t>ПРИМЕЧАНИЕ</w:t>
      </w:r>
      <w:r w:rsidRPr="005F562F">
        <w:rPr>
          <w:rFonts w:ascii="Times New Roman" w:hAnsi="Times New Roman" w:cs="Times New Roman"/>
          <w:b/>
          <w:sz w:val="24"/>
          <w:szCs w:val="24"/>
          <w:lang w:val="en-US"/>
        </w:rPr>
        <w:t>:</w:t>
      </w:r>
    </w:p>
    <w:p w:rsidR="005F562F" w:rsidRPr="005F562F" w:rsidRDefault="005F562F" w:rsidP="005C0CF7">
      <w:pPr>
        <w:numPr>
          <w:ilvl w:val="0"/>
          <w:numId w:val="48"/>
        </w:numPr>
        <w:shd w:val="clear" w:color="auto" w:fill="FFFFFF"/>
        <w:spacing w:before="235" w:after="0" w:line="240" w:lineRule="auto"/>
        <w:ind w:right="11"/>
        <w:jc w:val="both"/>
        <w:rPr>
          <w:rFonts w:ascii="Times New Roman" w:hAnsi="Times New Roman" w:cs="Times New Roman"/>
          <w:color w:val="000000"/>
          <w:spacing w:val="-6"/>
          <w:w w:val="106"/>
          <w:sz w:val="24"/>
          <w:szCs w:val="24"/>
        </w:rPr>
      </w:pPr>
      <w:r w:rsidRPr="005F562F">
        <w:rPr>
          <w:rFonts w:ascii="Times New Roman" w:hAnsi="Times New Roman" w:cs="Times New Roman"/>
          <w:color w:val="000000"/>
          <w:spacing w:val="-6"/>
          <w:w w:val="106"/>
          <w:sz w:val="24"/>
          <w:szCs w:val="24"/>
        </w:rPr>
        <w:t>Васильев Ю. В. Педагогическое управление в школе. - М.1990г</w:t>
      </w:r>
    </w:p>
    <w:p w:rsidR="005F562F" w:rsidRPr="005F562F" w:rsidRDefault="005F562F" w:rsidP="005C0CF7">
      <w:pPr>
        <w:numPr>
          <w:ilvl w:val="0"/>
          <w:numId w:val="48"/>
        </w:numPr>
        <w:shd w:val="clear" w:color="auto" w:fill="FFFFFF"/>
        <w:spacing w:before="235" w:after="0" w:line="240" w:lineRule="auto"/>
        <w:ind w:right="11"/>
        <w:jc w:val="both"/>
        <w:rPr>
          <w:rFonts w:ascii="Times New Roman" w:hAnsi="Times New Roman" w:cs="Times New Roman"/>
          <w:color w:val="000000"/>
          <w:spacing w:val="-6"/>
          <w:w w:val="106"/>
          <w:sz w:val="24"/>
          <w:szCs w:val="24"/>
        </w:rPr>
      </w:pPr>
      <w:r w:rsidRPr="005F562F">
        <w:rPr>
          <w:rFonts w:ascii="Times New Roman" w:hAnsi="Times New Roman" w:cs="Times New Roman"/>
          <w:color w:val="000000"/>
          <w:spacing w:val="-6"/>
          <w:w w:val="106"/>
          <w:sz w:val="24"/>
          <w:szCs w:val="24"/>
        </w:rPr>
        <w:t>Воспитательная система школы. Проблемы и поиски.сб. работ. – М 1989г.</w:t>
      </w:r>
    </w:p>
    <w:p w:rsidR="005F562F" w:rsidRPr="005F562F" w:rsidRDefault="005F562F" w:rsidP="005C0CF7">
      <w:pPr>
        <w:numPr>
          <w:ilvl w:val="0"/>
          <w:numId w:val="48"/>
        </w:numPr>
        <w:shd w:val="clear" w:color="auto" w:fill="FFFFFF"/>
        <w:spacing w:before="235" w:after="0" w:line="240" w:lineRule="auto"/>
        <w:ind w:right="11"/>
        <w:jc w:val="both"/>
        <w:rPr>
          <w:rFonts w:ascii="Times New Roman" w:hAnsi="Times New Roman" w:cs="Times New Roman"/>
          <w:color w:val="000000"/>
          <w:spacing w:val="-6"/>
          <w:w w:val="106"/>
          <w:sz w:val="24"/>
          <w:szCs w:val="24"/>
        </w:rPr>
      </w:pPr>
      <w:r w:rsidRPr="005F562F">
        <w:rPr>
          <w:rFonts w:ascii="Times New Roman" w:hAnsi="Times New Roman" w:cs="Times New Roman"/>
          <w:color w:val="000000"/>
          <w:spacing w:val="-6"/>
          <w:w w:val="106"/>
          <w:sz w:val="24"/>
          <w:szCs w:val="24"/>
        </w:rPr>
        <w:t xml:space="preserve">Внутришкольное управление: вопросы теории и практики / </w:t>
      </w:r>
      <w:r w:rsidRPr="005F562F">
        <w:rPr>
          <w:rFonts w:ascii="Times New Roman" w:hAnsi="Times New Roman" w:cs="Times New Roman"/>
          <w:color w:val="000000"/>
          <w:spacing w:val="-7"/>
          <w:w w:val="106"/>
          <w:sz w:val="24"/>
          <w:szCs w:val="24"/>
        </w:rPr>
        <w:t>Под ред. Т. И. Шамовой. — М., 1991.</w:t>
      </w:r>
    </w:p>
    <w:p w:rsidR="005F562F" w:rsidRPr="005F562F" w:rsidRDefault="005F562F" w:rsidP="005C0CF7">
      <w:pPr>
        <w:numPr>
          <w:ilvl w:val="0"/>
          <w:numId w:val="48"/>
        </w:numPr>
        <w:shd w:val="clear" w:color="auto" w:fill="FFFFFF"/>
        <w:spacing w:before="10" w:after="0" w:line="240" w:lineRule="auto"/>
        <w:jc w:val="both"/>
        <w:rPr>
          <w:rFonts w:ascii="Times New Roman" w:hAnsi="Times New Roman" w:cs="Times New Roman"/>
          <w:sz w:val="24"/>
          <w:szCs w:val="24"/>
        </w:rPr>
      </w:pPr>
      <w:r w:rsidRPr="005F562F">
        <w:rPr>
          <w:rFonts w:ascii="Times New Roman" w:hAnsi="Times New Roman" w:cs="Times New Roman"/>
          <w:iCs/>
          <w:color w:val="000000"/>
          <w:spacing w:val="-7"/>
          <w:w w:val="106"/>
          <w:sz w:val="24"/>
          <w:szCs w:val="24"/>
        </w:rPr>
        <w:t>Зверева В. И</w:t>
      </w:r>
      <w:r w:rsidRPr="005F562F">
        <w:rPr>
          <w:rFonts w:ascii="Times New Roman" w:hAnsi="Times New Roman" w:cs="Times New Roman"/>
          <w:i/>
          <w:iCs/>
          <w:color w:val="000000"/>
          <w:spacing w:val="-7"/>
          <w:w w:val="106"/>
          <w:sz w:val="24"/>
          <w:szCs w:val="24"/>
        </w:rPr>
        <w:t xml:space="preserve">. </w:t>
      </w:r>
      <w:r w:rsidRPr="005F562F">
        <w:rPr>
          <w:rFonts w:ascii="Times New Roman" w:hAnsi="Times New Roman" w:cs="Times New Roman"/>
          <w:color w:val="000000"/>
          <w:spacing w:val="-7"/>
          <w:w w:val="106"/>
          <w:sz w:val="24"/>
          <w:szCs w:val="24"/>
        </w:rPr>
        <w:t xml:space="preserve">Организационно-педагогическая деятельность </w:t>
      </w:r>
      <w:r w:rsidRPr="005F562F">
        <w:rPr>
          <w:rFonts w:ascii="Times New Roman" w:hAnsi="Times New Roman" w:cs="Times New Roman"/>
          <w:color w:val="000000"/>
          <w:spacing w:val="-6"/>
          <w:w w:val="106"/>
          <w:sz w:val="24"/>
          <w:szCs w:val="24"/>
        </w:rPr>
        <w:t>руководителя школы. — М., 1992.</w:t>
      </w:r>
    </w:p>
    <w:p w:rsidR="005F562F" w:rsidRPr="005F562F" w:rsidRDefault="005F562F" w:rsidP="005C0CF7">
      <w:pPr>
        <w:numPr>
          <w:ilvl w:val="0"/>
          <w:numId w:val="48"/>
        </w:numPr>
        <w:shd w:val="clear" w:color="auto" w:fill="FFFFFF"/>
        <w:spacing w:before="5" w:after="0" w:line="240" w:lineRule="auto"/>
        <w:ind w:right="14"/>
        <w:jc w:val="both"/>
        <w:rPr>
          <w:rFonts w:ascii="Times New Roman" w:hAnsi="Times New Roman" w:cs="Times New Roman"/>
          <w:sz w:val="24"/>
          <w:szCs w:val="24"/>
        </w:rPr>
      </w:pPr>
      <w:r w:rsidRPr="005F562F">
        <w:rPr>
          <w:rFonts w:ascii="Times New Roman" w:hAnsi="Times New Roman" w:cs="Times New Roman"/>
          <w:iCs/>
          <w:color w:val="000000"/>
          <w:spacing w:val="-8"/>
          <w:w w:val="106"/>
          <w:sz w:val="24"/>
          <w:szCs w:val="24"/>
        </w:rPr>
        <w:t>Кантор А. Е.</w:t>
      </w:r>
      <w:r w:rsidRPr="005F562F">
        <w:rPr>
          <w:rFonts w:ascii="Times New Roman" w:hAnsi="Times New Roman" w:cs="Times New Roman"/>
          <w:i/>
          <w:iCs/>
          <w:color w:val="000000"/>
          <w:spacing w:val="-8"/>
          <w:w w:val="106"/>
          <w:sz w:val="24"/>
          <w:szCs w:val="24"/>
        </w:rPr>
        <w:t xml:space="preserve"> </w:t>
      </w:r>
      <w:r w:rsidRPr="005F562F">
        <w:rPr>
          <w:rFonts w:ascii="Times New Roman" w:hAnsi="Times New Roman" w:cs="Times New Roman"/>
          <w:color w:val="000000"/>
          <w:spacing w:val="-8"/>
          <w:w w:val="106"/>
          <w:sz w:val="24"/>
          <w:szCs w:val="24"/>
        </w:rPr>
        <w:t xml:space="preserve">Организация внутришкольного управления. — </w:t>
      </w:r>
      <w:r w:rsidRPr="005F562F">
        <w:rPr>
          <w:rFonts w:ascii="Times New Roman" w:hAnsi="Times New Roman" w:cs="Times New Roman"/>
          <w:color w:val="000000"/>
          <w:spacing w:val="-5"/>
          <w:w w:val="106"/>
          <w:sz w:val="24"/>
          <w:szCs w:val="24"/>
        </w:rPr>
        <w:t>М., 1992.</w:t>
      </w:r>
    </w:p>
    <w:p w:rsidR="005F562F" w:rsidRPr="005F562F" w:rsidRDefault="005F562F" w:rsidP="005C0CF7">
      <w:pPr>
        <w:numPr>
          <w:ilvl w:val="0"/>
          <w:numId w:val="48"/>
        </w:numPr>
        <w:shd w:val="clear" w:color="auto" w:fill="FFFFFF"/>
        <w:spacing w:after="0" w:line="240" w:lineRule="auto"/>
        <w:ind w:right="19"/>
        <w:jc w:val="both"/>
        <w:rPr>
          <w:rFonts w:ascii="Times New Roman" w:hAnsi="Times New Roman" w:cs="Times New Roman"/>
          <w:sz w:val="24"/>
          <w:szCs w:val="24"/>
        </w:rPr>
      </w:pPr>
      <w:r w:rsidRPr="005F562F">
        <w:rPr>
          <w:rFonts w:ascii="Times New Roman" w:hAnsi="Times New Roman" w:cs="Times New Roman"/>
          <w:iCs/>
          <w:color w:val="000000"/>
          <w:spacing w:val="-7"/>
          <w:w w:val="106"/>
          <w:sz w:val="24"/>
          <w:szCs w:val="24"/>
        </w:rPr>
        <w:t>Конаржевский Ю. А</w:t>
      </w:r>
      <w:r w:rsidRPr="005F562F">
        <w:rPr>
          <w:rFonts w:ascii="Times New Roman" w:hAnsi="Times New Roman" w:cs="Times New Roman"/>
          <w:i/>
          <w:iCs/>
          <w:color w:val="000000"/>
          <w:spacing w:val="-7"/>
          <w:w w:val="106"/>
          <w:sz w:val="24"/>
          <w:szCs w:val="24"/>
        </w:rPr>
        <w:t xml:space="preserve">. </w:t>
      </w:r>
      <w:r w:rsidRPr="005F562F">
        <w:rPr>
          <w:rFonts w:ascii="Times New Roman" w:hAnsi="Times New Roman" w:cs="Times New Roman"/>
          <w:color w:val="000000"/>
          <w:spacing w:val="-7"/>
          <w:w w:val="106"/>
          <w:sz w:val="24"/>
          <w:szCs w:val="24"/>
        </w:rPr>
        <w:t xml:space="preserve">Внутришкольный менеджмент. — М., </w:t>
      </w:r>
      <w:r w:rsidRPr="005F562F">
        <w:rPr>
          <w:rFonts w:ascii="Times New Roman" w:hAnsi="Times New Roman" w:cs="Times New Roman"/>
          <w:color w:val="000000"/>
          <w:spacing w:val="-10"/>
          <w:w w:val="106"/>
          <w:sz w:val="24"/>
          <w:szCs w:val="24"/>
        </w:rPr>
        <w:t>1992.</w:t>
      </w:r>
    </w:p>
    <w:p w:rsidR="005F562F" w:rsidRPr="005F562F" w:rsidRDefault="005F562F" w:rsidP="005C0CF7">
      <w:pPr>
        <w:numPr>
          <w:ilvl w:val="0"/>
          <w:numId w:val="48"/>
        </w:numPr>
        <w:shd w:val="clear" w:color="auto" w:fill="FFFFFF"/>
        <w:spacing w:after="0" w:line="240" w:lineRule="auto"/>
        <w:ind w:right="5"/>
        <w:jc w:val="both"/>
        <w:rPr>
          <w:rFonts w:ascii="Times New Roman" w:hAnsi="Times New Roman" w:cs="Times New Roman"/>
          <w:color w:val="000000"/>
          <w:spacing w:val="-7"/>
          <w:w w:val="106"/>
          <w:sz w:val="24"/>
          <w:szCs w:val="24"/>
        </w:rPr>
      </w:pPr>
      <w:r w:rsidRPr="005F562F">
        <w:rPr>
          <w:rFonts w:ascii="Times New Roman" w:hAnsi="Times New Roman" w:cs="Times New Roman"/>
          <w:iCs/>
          <w:color w:val="000000"/>
          <w:spacing w:val="-8"/>
          <w:w w:val="106"/>
          <w:sz w:val="24"/>
          <w:szCs w:val="24"/>
        </w:rPr>
        <w:t>Конаржевский Ю. А.</w:t>
      </w:r>
      <w:r w:rsidRPr="005F562F">
        <w:rPr>
          <w:rFonts w:ascii="Times New Roman" w:hAnsi="Times New Roman" w:cs="Times New Roman"/>
          <w:i/>
          <w:iCs/>
          <w:color w:val="000000"/>
          <w:spacing w:val="-8"/>
          <w:w w:val="106"/>
          <w:sz w:val="24"/>
          <w:szCs w:val="24"/>
        </w:rPr>
        <w:t xml:space="preserve"> </w:t>
      </w:r>
      <w:r w:rsidRPr="005F562F">
        <w:rPr>
          <w:rFonts w:ascii="Times New Roman" w:hAnsi="Times New Roman" w:cs="Times New Roman"/>
          <w:color w:val="000000"/>
          <w:spacing w:val="-8"/>
          <w:w w:val="106"/>
          <w:sz w:val="24"/>
          <w:szCs w:val="24"/>
        </w:rPr>
        <w:t>Педагогический анализ учебно-воспи</w:t>
      </w:r>
      <w:r w:rsidRPr="005F562F">
        <w:rPr>
          <w:rFonts w:ascii="Times New Roman" w:hAnsi="Times New Roman" w:cs="Times New Roman"/>
          <w:color w:val="000000"/>
          <w:spacing w:val="-8"/>
          <w:w w:val="106"/>
          <w:sz w:val="24"/>
          <w:szCs w:val="24"/>
        </w:rPr>
        <w:softHyphen/>
      </w:r>
      <w:r w:rsidRPr="005F562F">
        <w:rPr>
          <w:rFonts w:ascii="Times New Roman" w:hAnsi="Times New Roman" w:cs="Times New Roman"/>
          <w:color w:val="000000"/>
          <w:spacing w:val="-7"/>
          <w:w w:val="106"/>
          <w:sz w:val="24"/>
          <w:szCs w:val="24"/>
        </w:rPr>
        <w:t>тательного процесса в управлении школой. — М., 1986.</w:t>
      </w:r>
    </w:p>
    <w:p w:rsidR="005F562F" w:rsidRPr="005F562F" w:rsidRDefault="005F562F" w:rsidP="005C0CF7">
      <w:pPr>
        <w:numPr>
          <w:ilvl w:val="0"/>
          <w:numId w:val="48"/>
        </w:numPr>
        <w:shd w:val="clear" w:color="auto" w:fill="FFFFFF"/>
        <w:spacing w:after="0" w:line="240" w:lineRule="auto"/>
        <w:ind w:right="5"/>
        <w:jc w:val="both"/>
        <w:rPr>
          <w:rFonts w:ascii="Times New Roman" w:hAnsi="Times New Roman" w:cs="Times New Roman"/>
          <w:sz w:val="24"/>
          <w:szCs w:val="24"/>
        </w:rPr>
      </w:pPr>
      <w:r w:rsidRPr="005F562F">
        <w:rPr>
          <w:rFonts w:ascii="Times New Roman" w:hAnsi="Times New Roman" w:cs="Times New Roman"/>
          <w:color w:val="000000"/>
          <w:spacing w:val="-7"/>
          <w:w w:val="106"/>
          <w:sz w:val="24"/>
          <w:szCs w:val="24"/>
        </w:rPr>
        <w:t>Кондаков М. И. Теоретические основы школоведения. – М 1992г.</w:t>
      </w:r>
    </w:p>
    <w:p w:rsidR="005F562F" w:rsidRPr="005F562F" w:rsidRDefault="005F562F" w:rsidP="005C0CF7">
      <w:pPr>
        <w:numPr>
          <w:ilvl w:val="0"/>
          <w:numId w:val="48"/>
        </w:numPr>
        <w:shd w:val="clear" w:color="auto" w:fill="FFFFFF"/>
        <w:spacing w:after="0" w:line="240" w:lineRule="auto"/>
        <w:ind w:right="10"/>
        <w:jc w:val="both"/>
        <w:rPr>
          <w:rFonts w:ascii="Times New Roman" w:hAnsi="Times New Roman" w:cs="Times New Roman"/>
          <w:sz w:val="24"/>
          <w:szCs w:val="24"/>
        </w:rPr>
      </w:pPr>
      <w:r w:rsidRPr="005F562F">
        <w:rPr>
          <w:rFonts w:ascii="Times New Roman" w:hAnsi="Times New Roman" w:cs="Times New Roman"/>
          <w:color w:val="000000"/>
          <w:spacing w:val="-5"/>
          <w:w w:val="106"/>
          <w:sz w:val="24"/>
          <w:szCs w:val="24"/>
        </w:rPr>
        <w:t>Менеджмент в управлении школой / Под ред. Т. И. Шамо</w:t>
      </w:r>
      <w:r w:rsidRPr="005F562F">
        <w:rPr>
          <w:rFonts w:ascii="Times New Roman" w:hAnsi="Times New Roman" w:cs="Times New Roman"/>
          <w:color w:val="000000"/>
          <w:spacing w:val="-5"/>
          <w:w w:val="106"/>
          <w:sz w:val="24"/>
          <w:szCs w:val="24"/>
        </w:rPr>
        <w:softHyphen/>
      </w:r>
      <w:r w:rsidRPr="005F562F">
        <w:rPr>
          <w:rFonts w:ascii="Times New Roman" w:hAnsi="Times New Roman" w:cs="Times New Roman"/>
          <w:color w:val="000000"/>
          <w:spacing w:val="-7"/>
          <w:w w:val="106"/>
          <w:sz w:val="24"/>
          <w:szCs w:val="24"/>
        </w:rPr>
        <w:t>вой. — М., 1992.</w:t>
      </w:r>
    </w:p>
    <w:p w:rsidR="005F562F" w:rsidRPr="005F562F" w:rsidRDefault="005F562F" w:rsidP="005C0CF7">
      <w:pPr>
        <w:numPr>
          <w:ilvl w:val="0"/>
          <w:numId w:val="48"/>
        </w:numPr>
        <w:shd w:val="clear" w:color="auto" w:fill="FFFFFF"/>
        <w:spacing w:after="0" w:line="240" w:lineRule="auto"/>
        <w:ind w:right="10"/>
        <w:jc w:val="both"/>
        <w:rPr>
          <w:rFonts w:ascii="Times New Roman" w:hAnsi="Times New Roman" w:cs="Times New Roman"/>
          <w:sz w:val="24"/>
          <w:szCs w:val="24"/>
        </w:rPr>
      </w:pPr>
      <w:r w:rsidRPr="005F562F">
        <w:rPr>
          <w:rFonts w:ascii="Times New Roman" w:hAnsi="Times New Roman" w:cs="Times New Roman"/>
          <w:iCs/>
          <w:color w:val="000000"/>
          <w:spacing w:val="-7"/>
          <w:w w:val="106"/>
          <w:sz w:val="24"/>
          <w:szCs w:val="24"/>
        </w:rPr>
        <w:t>Третьяков П. И</w:t>
      </w:r>
      <w:r w:rsidRPr="005F562F">
        <w:rPr>
          <w:rFonts w:ascii="Times New Roman" w:hAnsi="Times New Roman" w:cs="Times New Roman"/>
          <w:i/>
          <w:iCs/>
          <w:color w:val="000000"/>
          <w:spacing w:val="-7"/>
          <w:w w:val="106"/>
          <w:sz w:val="24"/>
          <w:szCs w:val="24"/>
        </w:rPr>
        <w:t xml:space="preserve">. </w:t>
      </w:r>
      <w:r w:rsidRPr="005F562F">
        <w:rPr>
          <w:rFonts w:ascii="Times New Roman" w:hAnsi="Times New Roman" w:cs="Times New Roman"/>
          <w:color w:val="000000"/>
          <w:spacing w:val="-7"/>
          <w:w w:val="106"/>
          <w:sz w:val="24"/>
          <w:szCs w:val="24"/>
        </w:rPr>
        <w:t xml:space="preserve">Управление общеобразовательной школой </w:t>
      </w:r>
      <w:r w:rsidRPr="005F562F">
        <w:rPr>
          <w:rFonts w:ascii="Times New Roman" w:hAnsi="Times New Roman" w:cs="Times New Roman"/>
          <w:color w:val="000000"/>
          <w:spacing w:val="-8"/>
          <w:w w:val="106"/>
          <w:sz w:val="24"/>
          <w:szCs w:val="24"/>
        </w:rPr>
        <w:t>в крупном городе. — М., 1991.</w:t>
      </w:r>
    </w:p>
    <w:p w:rsidR="005F562F" w:rsidRPr="005F562F" w:rsidRDefault="005F562F" w:rsidP="005C0CF7">
      <w:pPr>
        <w:numPr>
          <w:ilvl w:val="0"/>
          <w:numId w:val="48"/>
        </w:numPr>
        <w:shd w:val="clear" w:color="auto" w:fill="FFFFFF"/>
        <w:spacing w:after="0" w:line="240" w:lineRule="auto"/>
        <w:ind w:right="19"/>
        <w:jc w:val="both"/>
        <w:rPr>
          <w:rFonts w:ascii="Times New Roman" w:hAnsi="Times New Roman" w:cs="Times New Roman"/>
          <w:sz w:val="24"/>
          <w:szCs w:val="24"/>
        </w:rPr>
      </w:pPr>
      <w:r w:rsidRPr="005F562F">
        <w:rPr>
          <w:rFonts w:ascii="Times New Roman" w:hAnsi="Times New Roman" w:cs="Times New Roman"/>
          <w:iCs/>
          <w:color w:val="000000"/>
          <w:spacing w:val="-7"/>
          <w:w w:val="106"/>
          <w:sz w:val="24"/>
          <w:szCs w:val="24"/>
        </w:rPr>
        <w:t>Третьяков П.И.</w:t>
      </w:r>
      <w:r w:rsidRPr="005F562F">
        <w:rPr>
          <w:rFonts w:ascii="Times New Roman" w:hAnsi="Times New Roman" w:cs="Times New Roman"/>
          <w:i/>
          <w:iCs/>
          <w:color w:val="000000"/>
          <w:spacing w:val="-7"/>
          <w:w w:val="106"/>
          <w:sz w:val="24"/>
          <w:szCs w:val="24"/>
        </w:rPr>
        <w:t xml:space="preserve"> </w:t>
      </w:r>
      <w:r w:rsidRPr="005F562F">
        <w:rPr>
          <w:rFonts w:ascii="Times New Roman" w:hAnsi="Times New Roman" w:cs="Times New Roman"/>
          <w:color w:val="000000"/>
          <w:spacing w:val="-7"/>
          <w:w w:val="106"/>
          <w:sz w:val="24"/>
          <w:szCs w:val="24"/>
        </w:rPr>
        <w:t xml:space="preserve">Управление школой по результатам. — М., </w:t>
      </w:r>
      <w:r w:rsidRPr="005F562F">
        <w:rPr>
          <w:rFonts w:ascii="Times New Roman" w:hAnsi="Times New Roman" w:cs="Times New Roman"/>
          <w:color w:val="000000"/>
          <w:spacing w:val="-10"/>
          <w:w w:val="106"/>
          <w:sz w:val="24"/>
          <w:szCs w:val="24"/>
        </w:rPr>
        <w:t>1998.</w:t>
      </w:r>
    </w:p>
    <w:p w:rsidR="005F562F" w:rsidRPr="005F562F" w:rsidRDefault="005F562F" w:rsidP="005C0CF7">
      <w:pPr>
        <w:numPr>
          <w:ilvl w:val="0"/>
          <w:numId w:val="48"/>
        </w:numPr>
        <w:shd w:val="clear" w:color="auto" w:fill="FFFFFF"/>
        <w:spacing w:after="0" w:line="240" w:lineRule="auto"/>
        <w:ind w:right="5"/>
        <w:jc w:val="both"/>
        <w:rPr>
          <w:rFonts w:ascii="Times New Roman" w:hAnsi="Times New Roman" w:cs="Times New Roman"/>
          <w:sz w:val="24"/>
          <w:szCs w:val="24"/>
        </w:rPr>
      </w:pPr>
      <w:r w:rsidRPr="005F562F">
        <w:rPr>
          <w:rFonts w:ascii="Times New Roman" w:hAnsi="Times New Roman" w:cs="Times New Roman"/>
          <w:color w:val="000000"/>
          <w:spacing w:val="-7"/>
          <w:w w:val="106"/>
          <w:sz w:val="24"/>
          <w:szCs w:val="24"/>
        </w:rPr>
        <w:t xml:space="preserve">Управление развитием инновационных процессов в школе / </w:t>
      </w:r>
      <w:r w:rsidRPr="005F562F">
        <w:rPr>
          <w:rFonts w:ascii="Times New Roman" w:hAnsi="Times New Roman" w:cs="Times New Roman"/>
          <w:color w:val="000000"/>
          <w:spacing w:val="-6"/>
          <w:w w:val="106"/>
          <w:sz w:val="24"/>
          <w:szCs w:val="24"/>
        </w:rPr>
        <w:t>Под ред. Т. И. Шамовой, П. И. Третьякова. — М., 1995.</w:t>
      </w:r>
    </w:p>
    <w:p w:rsidR="005F562F" w:rsidRPr="005F562F" w:rsidRDefault="005F562F" w:rsidP="005C0CF7">
      <w:pPr>
        <w:numPr>
          <w:ilvl w:val="0"/>
          <w:numId w:val="48"/>
        </w:numPr>
        <w:shd w:val="clear" w:color="auto" w:fill="FFFFFF"/>
        <w:spacing w:after="0" w:line="240" w:lineRule="auto"/>
        <w:ind w:right="10"/>
        <w:jc w:val="both"/>
        <w:rPr>
          <w:rFonts w:ascii="Times New Roman" w:hAnsi="Times New Roman" w:cs="Times New Roman"/>
          <w:sz w:val="24"/>
          <w:szCs w:val="24"/>
        </w:rPr>
      </w:pPr>
      <w:r w:rsidRPr="005F562F">
        <w:rPr>
          <w:rFonts w:ascii="Times New Roman" w:hAnsi="Times New Roman" w:cs="Times New Roman"/>
          <w:color w:val="000000"/>
          <w:spacing w:val="-10"/>
          <w:w w:val="106"/>
          <w:sz w:val="24"/>
          <w:szCs w:val="24"/>
        </w:rPr>
        <w:t>Управление современной школой / Под ред. М. М. Поташни</w:t>
      </w:r>
      <w:r w:rsidRPr="005F562F">
        <w:rPr>
          <w:rFonts w:ascii="Times New Roman" w:hAnsi="Times New Roman" w:cs="Times New Roman"/>
          <w:color w:val="000000"/>
          <w:spacing w:val="-10"/>
          <w:w w:val="106"/>
          <w:sz w:val="24"/>
          <w:szCs w:val="24"/>
        </w:rPr>
        <w:softHyphen/>
      </w:r>
      <w:r w:rsidRPr="005F562F">
        <w:rPr>
          <w:rFonts w:ascii="Times New Roman" w:hAnsi="Times New Roman" w:cs="Times New Roman"/>
          <w:color w:val="000000"/>
          <w:w w:val="106"/>
          <w:sz w:val="24"/>
          <w:szCs w:val="24"/>
        </w:rPr>
        <w:t>ка.</w:t>
      </w:r>
      <w:proofErr w:type="gramStart"/>
      <w:r w:rsidRPr="005F562F">
        <w:rPr>
          <w:rFonts w:ascii="Times New Roman" w:hAnsi="Times New Roman" w:cs="Times New Roman"/>
          <w:color w:val="000000"/>
          <w:w w:val="106"/>
          <w:sz w:val="24"/>
          <w:szCs w:val="24"/>
        </w:rPr>
        <w:t>—М</w:t>
      </w:r>
      <w:proofErr w:type="gramEnd"/>
      <w:r w:rsidRPr="005F562F">
        <w:rPr>
          <w:rFonts w:ascii="Times New Roman" w:hAnsi="Times New Roman" w:cs="Times New Roman"/>
          <w:color w:val="000000"/>
          <w:w w:val="106"/>
          <w:sz w:val="24"/>
          <w:szCs w:val="24"/>
        </w:rPr>
        <w:t>., 1992.</w:t>
      </w:r>
    </w:p>
    <w:p w:rsidR="005F562F" w:rsidRPr="005F562F" w:rsidRDefault="005F562F" w:rsidP="005C0CF7">
      <w:pPr>
        <w:numPr>
          <w:ilvl w:val="0"/>
          <w:numId w:val="48"/>
        </w:numPr>
        <w:shd w:val="clear" w:color="auto" w:fill="FFFFFF"/>
        <w:spacing w:after="0" w:line="240" w:lineRule="auto"/>
        <w:ind w:right="10"/>
        <w:jc w:val="both"/>
        <w:rPr>
          <w:rFonts w:ascii="Times New Roman" w:hAnsi="Times New Roman" w:cs="Times New Roman"/>
          <w:sz w:val="24"/>
          <w:szCs w:val="24"/>
        </w:rPr>
      </w:pPr>
      <w:r w:rsidRPr="005F562F">
        <w:rPr>
          <w:rFonts w:ascii="Times New Roman" w:hAnsi="Times New Roman" w:cs="Times New Roman"/>
          <w:color w:val="000000"/>
          <w:w w:val="106"/>
          <w:sz w:val="24"/>
          <w:szCs w:val="24"/>
        </w:rPr>
        <w:t>Шамова Т.И., Третьяков П. И., Капустин Н. П. Управление педагогическими системами. – 2001г.</w:t>
      </w:r>
    </w:p>
    <w:p w:rsidR="005F562F" w:rsidRPr="005F562F" w:rsidRDefault="005F562F" w:rsidP="005F562F">
      <w:pPr>
        <w:spacing w:after="0" w:line="240" w:lineRule="auto"/>
        <w:rPr>
          <w:rFonts w:ascii="Times New Roman" w:hAnsi="Times New Roman" w:cs="Times New Roman"/>
          <w:sz w:val="24"/>
          <w:szCs w:val="24"/>
        </w:rPr>
      </w:pPr>
    </w:p>
    <w:p w:rsidR="005F562F" w:rsidRPr="005F562F" w:rsidRDefault="005F562F" w:rsidP="005F562F">
      <w:pPr>
        <w:pStyle w:val="1"/>
        <w:rPr>
          <w:sz w:val="24"/>
          <w:szCs w:val="24"/>
        </w:rPr>
      </w:pPr>
    </w:p>
    <w:p w:rsidR="005F562F" w:rsidRPr="005F562F" w:rsidRDefault="005F562F" w:rsidP="005F562F">
      <w:pPr>
        <w:pStyle w:val="1"/>
        <w:rPr>
          <w:sz w:val="24"/>
          <w:szCs w:val="24"/>
        </w:rPr>
      </w:pPr>
    </w:p>
    <w:p w:rsidR="005F562F" w:rsidRPr="005F562F" w:rsidRDefault="005F562F" w:rsidP="005F562F">
      <w:pPr>
        <w:rPr>
          <w:rFonts w:ascii="Times New Roman" w:hAnsi="Times New Roman" w:cs="Times New Roman"/>
          <w:sz w:val="24"/>
          <w:szCs w:val="24"/>
          <w:lang w:eastAsia="en-US"/>
        </w:rPr>
      </w:pPr>
    </w:p>
    <w:p w:rsidR="005F562F" w:rsidRPr="005F562F" w:rsidRDefault="005F562F" w:rsidP="005F562F">
      <w:pPr>
        <w:pStyle w:val="1"/>
        <w:rPr>
          <w:sz w:val="24"/>
          <w:szCs w:val="24"/>
          <w:lang w:eastAsia="en-US"/>
        </w:rPr>
      </w:pPr>
    </w:p>
    <w:p w:rsidR="005F562F" w:rsidRPr="005F562F" w:rsidRDefault="005F562F" w:rsidP="005F562F">
      <w:pPr>
        <w:pStyle w:val="1"/>
        <w:rPr>
          <w:sz w:val="24"/>
          <w:szCs w:val="24"/>
        </w:rPr>
      </w:pPr>
    </w:p>
    <w:p w:rsidR="005F562F" w:rsidRPr="005F562F" w:rsidRDefault="005F562F" w:rsidP="005F562F">
      <w:pPr>
        <w:pStyle w:val="1"/>
        <w:rPr>
          <w:sz w:val="24"/>
          <w:szCs w:val="24"/>
        </w:rPr>
      </w:pPr>
    </w:p>
    <w:p w:rsidR="005F562F" w:rsidRPr="005F562F" w:rsidRDefault="005F562F" w:rsidP="005F562F">
      <w:pPr>
        <w:pStyle w:val="1"/>
        <w:rPr>
          <w:sz w:val="24"/>
          <w:szCs w:val="24"/>
        </w:rPr>
      </w:pPr>
    </w:p>
    <w:p w:rsidR="005F562F" w:rsidRPr="005F562F" w:rsidRDefault="005F562F" w:rsidP="005F562F">
      <w:pPr>
        <w:pStyle w:val="1"/>
        <w:rPr>
          <w:sz w:val="24"/>
          <w:szCs w:val="24"/>
        </w:rPr>
      </w:pPr>
    </w:p>
    <w:p w:rsidR="005F562F" w:rsidRPr="005F562F" w:rsidRDefault="005F562F" w:rsidP="005F562F">
      <w:pPr>
        <w:pStyle w:val="1"/>
        <w:rPr>
          <w:sz w:val="24"/>
          <w:szCs w:val="24"/>
        </w:rPr>
      </w:pPr>
    </w:p>
    <w:p w:rsidR="005F562F" w:rsidRPr="005F562F" w:rsidRDefault="005F562F" w:rsidP="005F562F">
      <w:pPr>
        <w:pStyle w:val="1"/>
        <w:rPr>
          <w:sz w:val="24"/>
          <w:szCs w:val="24"/>
        </w:rPr>
      </w:pPr>
    </w:p>
    <w:p w:rsidR="005F562F" w:rsidRPr="005F562F" w:rsidRDefault="005F562F" w:rsidP="005F562F">
      <w:pPr>
        <w:pStyle w:val="1"/>
        <w:rPr>
          <w:sz w:val="24"/>
          <w:szCs w:val="24"/>
        </w:rPr>
      </w:pPr>
    </w:p>
    <w:p w:rsidR="005F562F" w:rsidRDefault="005F562F" w:rsidP="005F562F">
      <w:pPr>
        <w:pStyle w:val="1"/>
        <w:rPr>
          <w:rFonts w:eastAsiaTheme="minorEastAsia"/>
          <w:b w:val="0"/>
          <w:bCs w:val="0"/>
          <w:kern w:val="0"/>
          <w:sz w:val="24"/>
          <w:szCs w:val="24"/>
          <w:lang w:eastAsia="en-US"/>
        </w:rPr>
      </w:pPr>
    </w:p>
    <w:p w:rsidR="00487ADB" w:rsidRPr="005F562F" w:rsidRDefault="00487ADB" w:rsidP="005F562F">
      <w:pPr>
        <w:pStyle w:val="1"/>
        <w:rPr>
          <w:b w:val="0"/>
          <w:sz w:val="24"/>
          <w:szCs w:val="24"/>
          <w:lang w:eastAsia="en-US"/>
        </w:rPr>
      </w:pPr>
    </w:p>
    <w:p w:rsidR="005F562F" w:rsidRPr="005F562F" w:rsidRDefault="005F562F" w:rsidP="005F562F">
      <w:pPr>
        <w:pStyle w:val="1"/>
        <w:rPr>
          <w:b w:val="0"/>
          <w:sz w:val="24"/>
          <w:szCs w:val="24"/>
        </w:rPr>
      </w:pPr>
      <w:r w:rsidRPr="005F562F">
        <w:rPr>
          <w:b w:val="0"/>
          <w:sz w:val="24"/>
          <w:szCs w:val="24"/>
        </w:rPr>
        <w:lastRenderedPageBreak/>
        <w:t>Приложение</w:t>
      </w:r>
    </w:p>
    <w:p w:rsidR="005F562F" w:rsidRPr="005F562F" w:rsidRDefault="005F562F" w:rsidP="005F562F">
      <w:pPr>
        <w:rPr>
          <w:rFonts w:ascii="Times New Roman" w:hAnsi="Times New Roman" w:cs="Times New Roman"/>
          <w:sz w:val="24"/>
          <w:szCs w:val="24"/>
          <w:lang w:eastAsia="en-US"/>
        </w:rPr>
      </w:pPr>
    </w:p>
    <w:p w:rsidR="005F562F" w:rsidRPr="005F562F" w:rsidRDefault="005F562F" w:rsidP="005F562F">
      <w:pPr>
        <w:pStyle w:val="25"/>
        <w:shd w:val="clear" w:color="auto" w:fill="auto"/>
        <w:tabs>
          <w:tab w:val="left" w:pos="7369"/>
        </w:tabs>
        <w:spacing w:line="240" w:lineRule="auto"/>
        <w:ind w:left="4820" w:right="20"/>
        <w:rPr>
          <w:rStyle w:val="2Sylfaen"/>
          <w:rFonts w:ascii="Times New Roman" w:hAnsi="Times New Roman" w:cs="Times New Roman"/>
          <w:b w:val="0"/>
        </w:rPr>
      </w:pPr>
      <w:r w:rsidRPr="005F562F">
        <w:rPr>
          <w:rStyle w:val="2Sylfaen"/>
          <w:rFonts w:ascii="Times New Roman" w:hAnsi="Times New Roman" w:cs="Times New Roman"/>
        </w:rPr>
        <w:t>УТВЕРЖДАЮ</w:t>
      </w:r>
    </w:p>
    <w:p w:rsidR="005F562F" w:rsidRPr="005F562F" w:rsidRDefault="005F562F" w:rsidP="005F562F">
      <w:pPr>
        <w:pStyle w:val="25"/>
        <w:shd w:val="clear" w:color="auto" w:fill="auto"/>
        <w:tabs>
          <w:tab w:val="left" w:pos="7369"/>
        </w:tabs>
        <w:spacing w:line="240" w:lineRule="auto"/>
        <w:ind w:left="4820" w:right="20"/>
        <w:rPr>
          <w:sz w:val="24"/>
          <w:szCs w:val="24"/>
        </w:rPr>
      </w:pPr>
      <w:r w:rsidRPr="005F562F">
        <w:rPr>
          <w:rStyle w:val="2Sylfaen"/>
          <w:rFonts w:ascii="Times New Roman" w:hAnsi="Times New Roman" w:cs="Times New Roman"/>
        </w:rPr>
        <w:t>Заместитель Министра образования и науки Российской Федерации Ж Климов А.А.</w:t>
      </w:r>
    </w:p>
    <w:p w:rsidR="005F562F" w:rsidRPr="005F562F" w:rsidRDefault="005F562F" w:rsidP="005F562F">
      <w:pPr>
        <w:framePr w:wrap="notBeside" w:vAnchor="text" w:hAnchor="text" w:xAlign="center" w:y="1"/>
        <w:spacing w:after="0" w:line="240" w:lineRule="auto"/>
        <w:jc w:val="center"/>
        <w:rPr>
          <w:rFonts w:ascii="Times New Roman" w:hAnsi="Times New Roman" w:cs="Times New Roman"/>
          <w:sz w:val="24"/>
          <w:szCs w:val="24"/>
        </w:rPr>
      </w:pPr>
      <w:r w:rsidRPr="005F562F">
        <w:rPr>
          <w:rFonts w:ascii="Times New Roman" w:hAnsi="Times New Roman" w:cs="Times New Roman"/>
          <w:noProof/>
          <w:sz w:val="24"/>
          <w:szCs w:val="24"/>
        </w:rPr>
        <w:drawing>
          <wp:inline distT="0" distB="0" distL="0" distR="0">
            <wp:extent cx="304800" cy="180975"/>
            <wp:effectExtent l="0" t="0" r="0" b="0"/>
            <wp:docPr id="6" name="Рисунок 6" descr="Описание: C:\Users\Андрей\AppData\Local\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Users\Андрей\AppData\Local\Temp\FineReader10\media\image1.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p>
    <w:p w:rsidR="005F562F" w:rsidRPr="005F562F" w:rsidRDefault="005F562F" w:rsidP="005F562F">
      <w:pPr>
        <w:keepNext/>
        <w:keepLines/>
        <w:spacing w:before="102" w:after="0" w:line="240" w:lineRule="auto"/>
        <w:jc w:val="right"/>
        <w:rPr>
          <w:rFonts w:ascii="Times New Roman" w:hAnsi="Times New Roman" w:cs="Times New Roman"/>
          <w:sz w:val="24"/>
          <w:szCs w:val="24"/>
        </w:rPr>
      </w:pPr>
      <w:bookmarkStart w:id="70" w:name="bookmark0"/>
      <w:r w:rsidRPr="005F562F">
        <w:rPr>
          <w:rStyle w:val="14"/>
          <w:rFonts w:ascii="Times New Roman" w:hAnsi="Times New Roman" w:cs="Times New Roman" w:hint="default"/>
        </w:rPr>
        <w:t>« 09</w:t>
      </w:r>
      <w:r w:rsidRPr="005F562F">
        <w:rPr>
          <w:rStyle w:val="2Sylfaen"/>
          <w:rFonts w:ascii="Times New Roman" w:hAnsi="Times New Roman" w:cs="Times New Roman"/>
          <w:i/>
          <w:iCs/>
        </w:rPr>
        <w:t xml:space="preserve"> »</w:t>
      </w:r>
      <w:r w:rsidRPr="005F562F">
        <w:rPr>
          <w:rStyle w:val="14"/>
          <w:rFonts w:ascii="Times New Roman" w:hAnsi="Times New Roman" w:cs="Times New Roman" w:hint="default"/>
        </w:rPr>
        <w:t xml:space="preserve">   мая  </w:t>
      </w:r>
      <w:r w:rsidRPr="005F562F">
        <w:rPr>
          <w:rStyle w:val="2Sylfaen"/>
          <w:rFonts w:ascii="Times New Roman" w:hAnsi="Times New Roman" w:cs="Times New Roman"/>
          <w:i/>
          <w:iCs/>
        </w:rPr>
        <w:t xml:space="preserve"> 2012 г.</w:t>
      </w:r>
      <w:bookmarkEnd w:id="70"/>
    </w:p>
    <w:p w:rsidR="005F562F" w:rsidRPr="005F562F" w:rsidRDefault="005F562F" w:rsidP="005F562F">
      <w:pPr>
        <w:pStyle w:val="25"/>
        <w:shd w:val="clear" w:color="auto" w:fill="auto"/>
        <w:spacing w:line="240" w:lineRule="auto"/>
        <w:ind w:left="20"/>
        <w:rPr>
          <w:rStyle w:val="2Sylfaen"/>
          <w:rFonts w:ascii="Times New Roman" w:hAnsi="Times New Roman" w:cs="Times New Roman"/>
          <w:b w:val="0"/>
        </w:rPr>
      </w:pPr>
    </w:p>
    <w:p w:rsidR="005F562F" w:rsidRPr="005F562F" w:rsidRDefault="005F562F" w:rsidP="005F562F">
      <w:pPr>
        <w:pStyle w:val="25"/>
        <w:shd w:val="clear" w:color="auto" w:fill="auto"/>
        <w:spacing w:line="240" w:lineRule="auto"/>
        <w:ind w:left="20"/>
        <w:jc w:val="center"/>
        <w:rPr>
          <w:sz w:val="24"/>
          <w:szCs w:val="24"/>
        </w:rPr>
      </w:pPr>
      <w:r w:rsidRPr="005F562F">
        <w:rPr>
          <w:rStyle w:val="2Sylfaen"/>
          <w:rFonts w:ascii="Times New Roman" w:hAnsi="Times New Roman" w:cs="Times New Roman"/>
        </w:rPr>
        <w:t>ПЕРЕЧЕНЬ</w:t>
      </w:r>
    </w:p>
    <w:p w:rsidR="005F562F" w:rsidRPr="005F562F" w:rsidRDefault="005F562F" w:rsidP="005F562F">
      <w:pPr>
        <w:pStyle w:val="25"/>
        <w:shd w:val="clear" w:color="auto" w:fill="auto"/>
        <w:spacing w:line="240" w:lineRule="auto"/>
        <w:ind w:left="20"/>
        <w:jc w:val="center"/>
        <w:rPr>
          <w:rStyle w:val="2Sylfaen"/>
          <w:rFonts w:ascii="Times New Roman" w:hAnsi="Times New Roman" w:cs="Times New Roman"/>
        </w:rPr>
      </w:pPr>
      <w:r w:rsidRPr="005F562F">
        <w:rPr>
          <w:rStyle w:val="2Sylfaen"/>
          <w:rFonts w:ascii="Times New Roman" w:hAnsi="Times New Roman" w:cs="Times New Roman"/>
        </w:rPr>
        <w:t>показателей оценки эффективности деятельности федеральных государственных образовательных учреждений высшего профессионального образования</w:t>
      </w:r>
      <w:r w:rsidRPr="005F562F">
        <w:rPr>
          <w:sz w:val="24"/>
          <w:szCs w:val="24"/>
        </w:rPr>
        <w:t xml:space="preserve"> </w:t>
      </w:r>
      <w:r w:rsidRPr="005F562F">
        <w:rPr>
          <w:rStyle w:val="2Sylfaen"/>
          <w:rFonts w:ascii="Times New Roman" w:hAnsi="Times New Roman" w:cs="Times New Roman"/>
        </w:rPr>
        <w:t>и их филиалов</w:t>
      </w:r>
    </w:p>
    <w:p w:rsidR="005F562F" w:rsidRPr="005F562F" w:rsidRDefault="005F562F" w:rsidP="005F562F">
      <w:pPr>
        <w:pStyle w:val="25"/>
        <w:shd w:val="clear" w:color="auto" w:fill="auto"/>
        <w:spacing w:line="240" w:lineRule="auto"/>
        <w:ind w:left="20"/>
        <w:jc w:val="center"/>
        <w:rPr>
          <w:sz w:val="24"/>
          <w:szCs w:val="24"/>
        </w:rPr>
      </w:pPr>
    </w:p>
    <w:p w:rsidR="005F562F" w:rsidRPr="005F562F" w:rsidRDefault="005F562F" w:rsidP="005F562F">
      <w:pPr>
        <w:pStyle w:val="25"/>
        <w:shd w:val="clear" w:color="auto" w:fill="auto"/>
        <w:spacing w:line="240" w:lineRule="auto"/>
        <w:ind w:left="20" w:right="20" w:firstLine="720"/>
        <w:jc w:val="both"/>
        <w:rPr>
          <w:sz w:val="24"/>
          <w:szCs w:val="24"/>
        </w:rPr>
      </w:pPr>
      <w:r w:rsidRPr="005F562F">
        <w:rPr>
          <w:rStyle w:val="2Sylfaen"/>
          <w:rFonts w:ascii="Times New Roman" w:hAnsi="Times New Roman" w:cs="Times New Roman"/>
        </w:rPr>
        <w:t>Перечень показателей оценки эффективности деятельности федеральных государственных образовательных учреждений высшего профессионального образования и их филиалов (далее - перечень показателей) разработан в целях реализации абзаца четвертого подпункта «а» пункта 1 Указа Президента Российской Федерации от 7 мая 2012 г. № 599 «О мерах по реализации государственной политики в области образования и науки», пункта 3 поручения Председателя Правительства Российской Федерации от 17 мая 2012 г. № ДМ-П8-2804, а также выполнения работ по проведению мониторинга деятельности федеральных государственных образовательных учреждений высшего профессионального образования (в части анализа статистической информации), предусмотренных пунктами 4 и 6 Плана мероприятий Министерства образования и науки Российской Федерации по выполнению абзаца четвертого подпункта «а» пункта 1 Указа Президента Российской Федерации от 7 мая 2012 г. № 599 «О мерах по реализации государственной политики в области образования и науки», утвержденного приказом Министерства образования и науки Российской Федерации от 6 июля 2012 г. № 530.</w:t>
      </w:r>
    </w:p>
    <w:p w:rsidR="005F562F" w:rsidRPr="005F562F" w:rsidRDefault="005F562F" w:rsidP="005F562F">
      <w:pPr>
        <w:pStyle w:val="25"/>
        <w:shd w:val="clear" w:color="auto" w:fill="auto"/>
        <w:spacing w:line="240" w:lineRule="auto"/>
        <w:ind w:left="20" w:right="20" w:firstLine="720"/>
        <w:jc w:val="both"/>
        <w:rPr>
          <w:sz w:val="24"/>
          <w:szCs w:val="24"/>
        </w:rPr>
      </w:pPr>
      <w:r w:rsidRPr="005F562F">
        <w:rPr>
          <w:rStyle w:val="2Sylfaen"/>
          <w:rFonts w:ascii="Times New Roman" w:hAnsi="Times New Roman" w:cs="Times New Roman"/>
        </w:rPr>
        <w:t>Расчет показателей осуществляется на основе данных о деятельности вузов и их филиалов, предоставленных в Министерство образования и науки Российской</w:t>
      </w:r>
    </w:p>
    <w:p w:rsidR="005F562F" w:rsidRPr="00D431FF" w:rsidRDefault="005F562F" w:rsidP="00D431FF">
      <w:pPr>
        <w:pStyle w:val="25"/>
        <w:shd w:val="clear" w:color="auto" w:fill="auto"/>
        <w:spacing w:line="240" w:lineRule="auto"/>
        <w:ind w:left="20" w:right="20"/>
        <w:jc w:val="both"/>
        <w:rPr>
          <w:sz w:val="24"/>
          <w:szCs w:val="24"/>
        </w:rPr>
        <w:sectPr w:rsidR="005F562F" w:rsidRPr="00D431FF">
          <w:pgSz w:w="11905" w:h="16837"/>
          <w:pgMar w:top="1299" w:right="848" w:bottom="1285" w:left="1443" w:header="0" w:footer="3" w:gutter="0"/>
          <w:cols w:space="720"/>
        </w:sectPr>
      </w:pPr>
      <w:r w:rsidRPr="005F562F">
        <w:rPr>
          <w:rStyle w:val="2Sylfaen"/>
          <w:rFonts w:ascii="Times New Roman" w:hAnsi="Times New Roman" w:cs="Times New Roman"/>
        </w:rPr>
        <w:t>Федерации по форме «Мониторинг по основным направлениям деятельности федерального государственного образовательного учреждения высшего профессионального образования (приложение к приказу Министерства образования и науки Российской Федерации от 3 августа 2012 г. № 583 «О проведении мониторинга деятельности федеральных государственных образовательных учреждений высшего профессионального образования»).</w:t>
      </w:r>
    </w:p>
    <w:p w:rsidR="00D431FF" w:rsidRPr="00266DE8" w:rsidRDefault="00266DE8" w:rsidP="00266DE8">
      <w:pPr>
        <w:spacing w:after="0"/>
        <w:jc w:val="center"/>
        <w:rPr>
          <w:rFonts w:ascii="Times New Roman" w:hAnsi="Times New Roman" w:cs="Times New Roman"/>
          <w:b/>
          <w:sz w:val="24"/>
          <w:szCs w:val="24"/>
        </w:rPr>
      </w:pPr>
      <w:r w:rsidRPr="00266DE8">
        <w:rPr>
          <w:rFonts w:ascii="Times New Roman" w:hAnsi="Times New Roman" w:cs="Times New Roman"/>
          <w:b/>
          <w:sz w:val="24"/>
          <w:szCs w:val="24"/>
          <w:lang w:val="en-US"/>
        </w:rPr>
        <w:lastRenderedPageBreak/>
        <w:t>IV</w:t>
      </w:r>
      <w:r w:rsidRPr="00266DE8">
        <w:rPr>
          <w:rFonts w:ascii="Times New Roman" w:hAnsi="Times New Roman" w:cs="Times New Roman"/>
          <w:b/>
          <w:sz w:val="24"/>
          <w:szCs w:val="24"/>
        </w:rPr>
        <w:t>.</w:t>
      </w:r>
      <w:r w:rsidR="00D431FF" w:rsidRPr="00266DE8">
        <w:rPr>
          <w:rFonts w:ascii="Times New Roman" w:hAnsi="Times New Roman" w:cs="Times New Roman"/>
          <w:b/>
          <w:sz w:val="24"/>
          <w:szCs w:val="24"/>
        </w:rPr>
        <w:t>ПОВЫШЕНИЕ ЭФФЕКТИВНОСТИ РАБОТЫ ОБРАЗОВАТЕЛЬНОГО УЧРЕЖДЕНИЯ ПОСРЕДСТВОМ УПРАВЛЕНИЯ ВЗАИМООТНОШЕНИЯМИ С ОРГАНАМИ ГОСУДАРСТВЕННО-ОБЩЕСТВЕННОГО УПРАВЛЕНИЯ</w:t>
      </w:r>
    </w:p>
    <w:p w:rsidR="00D431FF" w:rsidRPr="00266DE8" w:rsidRDefault="00266DE8" w:rsidP="00D431FF">
      <w:pPr>
        <w:spacing w:after="0"/>
        <w:jc w:val="center"/>
        <w:rPr>
          <w:rFonts w:ascii="Times New Roman" w:hAnsi="Times New Roman" w:cs="Times New Roman"/>
          <w:b/>
          <w:sz w:val="24"/>
          <w:szCs w:val="24"/>
        </w:rPr>
      </w:pPr>
      <w:r w:rsidRPr="00266DE8">
        <w:rPr>
          <w:rFonts w:ascii="Times New Roman" w:hAnsi="Times New Roman" w:cs="Times New Roman"/>
          <w:b/>
          <w:sz w:val="24"/>
          <w:szCs w:val="24"/>
        </w:rPr>
        <w:t xml:space="preserve">Тамакаев А.Я., </w:t>
      </w:r>
      <w:r w:rsidR="00D431FF" w:rsidRPr="00266DE8">
        <w:rPr>
          <w:rFonts w:ascii="Times New Roman" w:hAnsi="Times New Roman" w:cs="Times New Roman"/>
          <w:b/>
          <w:sz w:val="24"/>
          <w:szCs w:val="24"/>
        </w:rPr>
        <w:t xml:space="preserve">ТихоноваВ.И., Булатукова А.З. </w:t>
      </w:r>
    </w:p>
    <w:p w:rsidR="00D431FF" w:rsidRPr="00266DE8" w:rsidRDefault="00D431FF" w:rsidP="00D431FF">
      <w:pPr>
        <w:spacing w:after="0"/>
        <w:jc w:val="center"/>
        <w:rPr>
          <w:rFonts w:ascii="Times New Roman" w:hAnsi="Times New Roman" w:cs="Times New Roman"/>
          <w:b/>
          <w:sz w:val="24"/>
          <w:szCs w:val="24"/>
          <w:lang w:val="en-US"/>
        </w:rPr>
      </w:pPr>
      <w:r w:rsidRPr="00266DE8">
        <w:rPr>
          <w:rFonts w:ascii="Times New Roman" w:hAnsi="Times New Roman" w:cs="Times New Roman"/>
          <w:b/>
          <w:sz w:val="24"/>
          <w:szCs w:val="24"/>
        </w:rPr>
        <w:t xml:space="preserve"> г</w:t>
      </w:r>
      <w:r w:rsidRPr="00266DE8">
        <w:rPr>
          <w:rFonts w:ascii="Times New Roman" w:hAnsi="Times New Roman" w:cs="Times New Roman"/>
          <w:b/>
          <w:sz w:val="24"/>
          <w:szCs w:val="24"/>
          <w:lang w:val="en-US"/>
        </w:rPr>
        <w:t xml:space="preserve">. </w:t>
      </w:r>
      <w:r w:rsidRPr="00266DE8">
        <w:rPr>
          <w:rFonts w:ascii="Times New Roman" w:hAnsi="Times New Roman" w:cs="Times New Roman"/>
          <w:b/>
          <w:sz w:val="24"/>
          <w:szCs w:val="24"/>
        </w:rPr>
        <w:t>Новый</w:t>
      </w:r>
      <w:r w:rsidRPr="00266DE8">
        <w:rPr>
          <w:rFonts w:ascii="Times New Roman" w:hAnsi="Times New Roman" w:cs="Times New Roman"/>
          <w:b/>
          <w:sz w:val="24"/>
          <w:szCs w:val="24"/>
          <w:lang w:val="en-US"/>
        </w:rPr>
        <w:t xml:space="preserve"> </w:t>
      </w:r>
      <w:r w:rsidRPr="00266DE8">
        <w:rPr>
          <w:rFonts w:ascii="Times New Roman" w:hAnsi="Times New Roman" w:cs="Times New Roman"/>
          <w:b/>
          <w:sz w:val="24"/>
          <w:szCs w:val="24"/>
        </w:rPr>
        <w:t>Уренгой</w:t>
      </w:r>
      <w:r w:rsidRPr="00266DE8">
        <w:rPr>
          <w:rFonts w:ascii="Times New Roman" w:hAnsi="Times New Roman" w:cs="Times New Roman"/>
          <w:b/>
          <w:sz w:val="24"/>
          <w:szCs w:val="24"/>
          <w:lang w:val="en-US"/>
        </w:rPr>
        <w:t>, 2012</w:t>
      </w:r>
    </w:p>
    <w:p w:rsidR="00D431FF" w:rsidRPr="00266DE8" w:rsidRDefault="00D431FF" w:rsidP="00D431FF">
      <w:pPr>
        <w:pStyle w:val="a9"/>
        <w:spacing w:before="0" w:beforeAutospacing="0" w:after="0" w:afterAutospacing="0" w:line="240" w:lineRule="auto"/>
        <w:jc w:val="right"/>
        <w:rPr>
          <w:rFonts w:ascii="Times New Roman" w:hAnsi="Times New Roman"/>
          <w:b/>
          <w:lang w:val="en-US"/>
        </w:rPr>
      </w:pPr>
    </w:p>
    <w:p w:rsidR="00D431FF" w:rsidRPr="00266DE8" w:rsidRDefault="00266DE8" w:rsidP="00D431FF">
      <w:pPr>
        <w:pStyle w:val="a9"/>
        <w:spacing w:before="0" w:beforeAutospacing="0" w:after="0" w:afterAutospacing="0" w:line="240" w:lineRule="auto"/>
        <w:jc w:val="center"/>
        <w:rPr>
          <w:rFonts w:ascii="Times New Roman" w:hAnsi="Times New Roman"/>
          <w:b/>
          <w:lang w:val="en-US"/>
        </w:rPr>
      </w:pPr>
      <w:r>
        <w:rPr>
          <w:rFonts w:ascii="Times New Roman" w:hAnsi="Times New Roman"/>
          <w:b/>
          <w:lang w:val="en-US"/>
        </w:rPr>
        <w:t>THE IMPROVE MENT</w:t>
      </w:r>
      <w:r w:rsidR="00D431FF" w:rsidRPr="00266DE8">
        <w:rPr>
          <w:rFonts w:ascii="Times New Roman" w:hAnsi="Times New Roman"/>
          <w:b/>
          <w:lang w:val="en-US"/>
        </w:rPr>
        <w:t xml:space="preserve"> OF   EFFICIENCY OF EDUCATIONAL INSTITUTIONS THROUGH C</w:t>
      </w:r>
      <w:r>
        <w:rPr>
          <w:rFonts w:ascii="Times New Roman" w:hAnsi="Times New Roman"/>
          <w:b/>
          <w:lang w:val="en-US"/>
        </w:rPr>
        <w:t xml:space="preserve">USTOMER RELATIONSHIP MANAGEMEN </w:t>
      </w:r>
      <w:r w:rsidR="00D431FF" w:rsidRPr="00266DE8">
        <w:rPr>
          <w:rFonts w:ascii="Times New Roman" w:hAnsi="Times New Roman"/>
          <w:b/>
          <w:lang w:val="en-US"/>
        </w:rPr>
        <w:t>BODIES OF THE PUBLIC ADMINISTRATION-PUBLIC MANAGEMENT</w:t>
      </w:r>
    </w:p>
    <w:p w:rsidR="00D431FF" w:rsidRPr="00266DE8" w:rsidRDefault="00D431FF" w:rsidP="00D431FF">
      <w:pPr>
        <w:pStyle w:val="a9"/>
        <w:spacing w:before="0" w:beforeAutospacing="0" w:after="0" w:afterAutospacing="0" w:line="240" w:lineRule="auto"/>
        <w:jc w:val="center"/>
        <w:rPr>
          <w:rFonts w:ascii="Times New Roman" w:hAnsi="Times New Roman"/>
          <w:b/>
          <w:lang w:val="en-US"/>
        </w:rPr>
      </w:pPr>
      <w:r w:rsidRPr="00266DE8">
        <w:rPr>
          <w:rFonts w:ascii="Times New Roman" w:hAnsi="Times New Roman"/>
          <w:b/>
          <w:lang w:val="en-US"/>
        </w:rPr>
        <w:t>TihonovaV.I, Tamak</w:t>
      </w:r>
      <w:r w:rsidR="00266DE8">
        <w:rPr>
          <w:rFonts w:ascii="Times New Roman" w:hAnsi="Times New Roman"/>
          <w:b/>
          <w:lang w:val="en-US"/>
        </w:rPr>
        <w:t>aevA.Ya, Bulatukova A.Z. 2012 (</w:t>
      </w:r>
      <w:r w:rsidRPr="00266DE8">
        <w:rPr>
          <w:rFonts w:ascii="Times New Roman" w:hAnsi="Times New Roman"/>
          <w:b/>
          <w:lang w:val="en-US"/>
        </w:rPr>
        <w:t>fown Novy   Urengoy)</w:t>
      </w:r>
    </w:p>
    <w:p w:rsidR="00D431FF" w:rsidRPr="00266DE8" w:rsidRDefault="00D431FF" w:rsidP="00D431FF">
      <w:pPr>
        <w:pStyle w:val="a9"/>
        <w:spacing w:before="0" w:beforeAutospacing="0" w:after="0" w:afterAutospacing="0" w:line="240" w:lineRule="auto"/>
        <w:jc w:val="right"/>
        <w:rPr>
          <w:rFonts w:ascii="Times New Roman" w:hAnsi="Times New Roman"/>
          <w:b/>
          <w:lang w:val="en-US"/>
        </w:rPr>
      </w:pPr>
    </w:p>
    <w:p w:rsidR="00D431FF" w:rsidRPr="00266DE8" w:rsidRDefault="00D431FF" w:rsidP="00D431FF">
      <w:pPr>
        <w:pStyle w:val="a9"/>
        <w:spacing w:before="0" w:beforeAutospacing="0" w:after="0" w:afterAutospacing="0" w:line="240" w:lineRule="auto"/>
        <w:jc w:val="center"/>
        <w:rPr>
          <w:rFonts w:ascii="Times New Roman" w:hAnsi="Times New Roman"/>
          <w:b/>
          <w:lang w:val="en-US"/>
        </w:rPr>
      </w:pPr>
      <w:r w:rsidRPr="00266DE8">
        <w:rPr>
          <w:rFonts w:ascii="Times New Roman" w:hAnsi="Times New Roman"/>
          <w:b/>
          <w:lang w:val="en-US"/>
        </w:rPr>
        <w:t>Today the educational institution represents dynamically developing educational system in which the main role is played b</w:t>
      </w:r>
      <w:r w:rsidR="00266DE8">
        <w:rPr>
          <w:rFonts w:ascii="Times New Roman" w:hAnsi="Times New Roman"/>
          <w:b/>
          <w:lang w:val="en-US"/>
        </w:rPr>
        <w:t xml:space="preserve">y the body of state and public </w:t>
      </w:r>
      <w:r w:rsidRPr="00266DE8">
        <w:rPr>
          <w:rFonts w:ascii="Times New Roman" w:hAnsi="Times New Roman"/>
          <w:b/>
          <w:lang w:val="en-US"/>
        </w:rPr>
        <w:t>management promoting develop mint of the democratic forms of ruling by all educational system.</w:t>
      </w:r>
    </w:p>
    <w:p w:rsidR="00D431FF" w:rsidRPr="00266DE8" w:rsidRDefault="00D431FF" w:rsidP="00D431FF">
      <w:pPr>
        <w:pStyle w:val="a9"/>
        <w:spacing w:before="0" w:beforeAutospacing="0" w:after="0" w:afterAutospacing="0" w:line="240" w:lineRule="auto"/>
        <w:rPr>
          <w:rFonts w:ascii="Times New Roman" w:hAnsi="Times New Roman"/>
          <w:lang w:val="en-US"/>
        </w:rPr>
      </w:pPr>
      <w:r w:rsidRPr="00266DE8">
        <w:rPr>
          <w:rFonts w:ascii="Times New Roman" w:hAnsi="Times New Roman"/>
          <w:b/>
          <w:lang w:val="en-US"/>
        </w:rPr>
        <w:t xml:space="preserve">                                   </w:t>
      </w:r>
    </w:p>
    <w:p w:rsidR="00D431FF" w:rsidRPr="00266DE8" w:rsidRDefault="00D431FF" w:rsidP="00D431FF">
      <w:pPr>
        <w:spacing w:after="0" w:line="240" w:lineRule="auto"/>
        <w:jc w:val="center"/>
        <w:rPr>
          <w:rFonts w:ascii="Times New Roman" w:eastAsia="Times New Roman" w:hAnsi="Times New Roman" w:cs="Times New Roman"/>
          <w:color w:val="000000"/>
          <w:sz w:val="24"/>
          <w:szCs w:val="24"/>
        </w:rPr>
      </w:pPr>
      <w:r w:rsidRPr="00266DE8">
        <w:rPr>
          <w:rFonts w:ascii="Times New Roman" w:eastAsia="Times New Roman" w:hAnsi="Times New Roman" w:cs="Times New Roman"/>
          <w:color w:val="000000"/>
          <w:sz w:val="24"/>
          <w:szCs w:val="24"/>
        </w:rPr>
        <w:t>Краткая аннотация</w:t>
      </w:r>
    </w:p>
    <w:p w:rsidR="00D431FF" w:rsidRPr="00266DE8" w:rsidRDefault="00D431FF" w:rsidP="00D431FF">
      <w:pPr>
        <w:spacing w:after="0" w:line="240" w:lineRule="auto"/>
        <w:jc w:val="center"/>
        <w:rPr>
          <w:rFonts w:ascii="Times New Roman" w:eastAsia="Times New Roman" w:hAnsi="Times New Roman" w:cs="Times New Roman"/>
          <w:color w:val="000000"/>
          <w:sz w:val="24"/>
          <w:szCs w:val="24"/>
        </w:rPr>
      </w:pPr>
    </w:p>
    <w:p w:rsidR="00D431FF" w:rsidRPr="00266DE8" w:rsidRDefault="00D431FF" w:rsidP="00D431FF">
      <w:pPr>
        <w:spacing w:after="0" w:line="240" w:lineRule="auto"/>
        <w:ind w:firstLine="708"/>
        <w:jc w:val="both"/>
        <w:rPr>
          <w:rFonts w:ascii="Times New Roman" w:eastAsia="Times New Roman" w:hAnsi="Times New Roman" w:cs="Times New Roman"/>
          <w:color w:val="000000"/>
          <w:sz w:val="24"/>
          <w:szCs w:val="24"/>
        </w:rPr>
      </w:pPr>
      <w:r w:rsidRPr="00266DE8">
        <w:rPr>
          <w:rFonts w:ascii="Times New Roman" w:eastAsia="Times New Roman" w:hAnsi="Times New Roman" w:cs="Times New Roman"/>
          <w:color w:val="000000"/>
          <w:sz w:val="24"/>
          <w:szCs w:val="24"/>
        </w:rPr>
        <w:t xml:space="preserve"> Образовательное учреждение сегодня представляет собой динамично развивающуюся образовательную систему, в которой большую роль играют органы государственно-общественного управления, содействующи</w:t>
      </w:r>
      <w:r w:rsidR="00266DE8">
        <w:rPr>
          <w:rFonts w:ascii="Times New Roman" w:eastAsia="Times New Roman" w:hAnsi="Times New Roman" w:cs="Times New Roman"/>
          <w:color w:val="000000"/>
          <w:sz w:val="24"/>
          <w:szCs w:val="24"/>
        </w:rPr>
        <w:t>е развитию демократических форм</w:t>
      </w:r>
      <w:r w:rsidRPr="00266DE8">
        <w:rPr>
          <w:rFonts w:ascii="Times New Roman" w:eastAsia="Times New Roman" w:hAnsi="Times New Roman" w:cs="Times New Roman"/>
          <w:color w:val="000000"/>
          <w:sz w:val="24"/>
          <w:szCs w:val="24"/>
        </w:rPr>
        <w:t xml:space="preserve"> управления всей системой образования.</w:t>
      </w:r>
    </w:p>
    <w:p w:rsidR="00D431FF" w:rsidRPr="00266DE8" w:rsidRDefault="00D431FF" w:rsidP="00D431FF">
      <w:pPr>
        <w:spacing w:after="0" w:line="240" w:lineRule="auto"/>
        <w:jc w:val="both"/>
        <w:rPr>
          <w:rFonts w:ascii="Times New Roman" w:eastAsia="Times New Roman" w:hAnsi="Times New Roman" w:cs="Times New Roman"/>
          <w:color w:val="000000"/>
          <w:sz w:val="24"/>
          <w:szCs w:val="24"/>
        </w:rPr>
      </w:pPr>
    </w:p>
    <w:p w:rsidR="00D431FF" w:rsidRPr="00266DE8" w:rsidRDefault="00D431FF" w:rsidP="00D431FF">
      <w:pPr>
        <w:pStyle w:val="a9"/>
        <w:spacing w:before="0" w:beforeAutospacing="0" w:after="0" w:afterAutospacing="0" w:line="240" w:lineRule="auto"/>
        <w:jc w:val="right"/>
        <w:rPr>
          <w:rFonts w:ascii="Times New Roman" w:hAnsi="Times New Roman"/>
        </w:rPr>
      </w:pPr>
      <w:r w:rsidRPr="00266DE8">
        <w:rPr>
          <w:rFonts w:ascii="Times New Roman" w:hAnsi="Times New Roman"/>
        </w:rPr>
        <w:t xml:space="preserve">  Управлять - значит предвидеть.                                                                                                                 </w:t>
      </w:r>
      <w:r w:rsidR="00266DE8">
        <w:rPr>
          <w:rFonts w:ascii="Times New Roman" w:hAnsi="Times New Roman"/>
        </w:rPr>
        <w:t>/Екатерина Великая/</w:t>
      </w:r>
      <w:r w:rsidRPr="00266DE8">
        <w:rPr>
          <w:rFonts w:ascii="Times New Roman" w:hAnsi="Times New Roman"/>
        </w:rPr>
        <w:t xml:space="preserve">  </w:t>
      </w:r>
    </w:p>
    <w:p w:rsidR="00D431FF" w:rsidRPr="00266DE8" w:rsidRDefault="00D431FF" w:rsidP="00D431FF">
      <w:pPr>
        <w:pStyle w:val="a9"/>
        <w:spacing w:before="0" w:beforeAutospacing="0" w:after="0" w:afterAutospacing="0" w:line="240" w:lineRule="auto"/>
        <w:jc w:val="right"/>
        <w:rPr>
          <w:rFonts w:ascii="Times New Roman" w:hAnsi="Times New Roman"/>
        </w:rPr>
      </w:pPr>
    </w:p>
    <w:p w:rsidR="00D431FF" w:rsidRPr="00266DE8" w:rsidRDefault="00D431FF" w:rsidP="00D431FF">
      <w:pPr>
        <w:spacing w:after="0" w:line="240" w:lineRule="auto"/>
        <w:ind w:firstLine="708"/>
        <w:jc w:val="both"/>
        <w:rPr>
          <w:rFonts w:ascii="Times New Roman" w:eastAsia="Times New Roman" w:hAnsi="Times New Roman" w:cs="Times New Roman"/>
          <w:color w:val="000000"/>
          <w:sz w:val="24"/>
          <w:szCs w:val="24"/>
        </w:rPr>
      </w:pPr>
      <w:r w:rsidRPr="00266DE8">
        <w:rPr>
          <w:rFonts w:ascii="Times New Roman" w:eastAsia="Times New Roman" w:hAnsi="Times New Roman" w:cs="Times New Roman"/>
          <w:color w:val="000000"/>
          <w:sz w:val="24"/>
          <w:szCs w:val="24"/>
        </w:rPr>
        <w:t>Управление системой образования на совреме</w:t>
      </w:r>
      <w:r w:rsidR="00266DE8">
        <w:rPr>
          <w:rFonts w:ascii="Times New Roman" w:eastAsia="Times New Roman" w:hAnsi="Times New Roman" w:cs="Times New Roman"/>
          <w:color w:val="000000"/>
          <w:sz w:val="24"/>
          <w:szCs w:val="24"/>
        </w:rPr>
        <w:t>нном этапе развития образования - актуальная проблема</w:t>
      </w:r>
      <w:r w:rsidRPr="00266DE8">
        <w:rPr>
          <w:rFonts w:ascii="Times New Roman" w:eastAsia="Times New Roman" w:hAnsi="Times New Roman" w:cs="Times New Roman"/>
          <w:color w:val="000000"/>
          <w:sz w:val="24"/>
          <w:szCs w:val="24"/>
        </w:rPr>
        <w:t xml:space="preserve"> данной сферы, так как имеет   непосредственное отношение к качеству и эффективности деятельности образовательных учреждений. История развития национальных систем образования свидетельствует о том, что конкретная организация, формы и методы управления образованием во многом зависят от особенностей политических, экономических и культурных традиций общества, от специфики государственного устройства и права. В мире исторически сформировались две модели управления системой образования: централизованная и децентрализованная.</w:t>
      </w:r>
    </w:p>
    <w:p w:rsidR="00D431FF" w:rsidRPr="00266DE8" w:rsidRDefault="00D431FF" w:rsidP="00D431FF">
      <w:pPr>
        <w:spacing w:after="0" w:line="240" w:lineRule="auto"/>
        <w:ind w:firstLine="708"/>
        <w:jc w:val="both"/>
        <w:rPr>
          <w:rFonts w:ascii="Times New Roman" w:eastAsia="Times New Roman" w:hAnsi="Times New Roman" w:cs="Times New Roman"/>
          <w:color w:val="000000"/>
          <w:sz w:val="24"/>
          <w:szCs w:val="24"/>
        </w:rPr>
      </w:pPr>
      <w:r w:rsidRPr="00266DE8">
        <w:rPr>
          <w:rFonts w:ascii="Times New Roman" w:eastAsia="Times New Roman" w:hAnsi="Times New Roman" w:cs="Times New Roman"/>
          <w:color w:val="000000"/>
          <w:sz w:val="24"/>
          <w:szCs w:val="24"/>
        </w:rPr>
        <w:t>Централизованная модель управления системой образования предполагает концентрацию прав принятия решений, сосредоточение властных полномочий на верхнем уровне управления. Такая централизованная модель управления (с некоторой передачей полномочий от центра местным властям) характерна для Италии, Испании, Греции, Португалии, Люксембурга, Франции и России.</w:t>
      </w:r>
    </w:p>
    <w:p w:rsidR="00D431FF" w:rsidRPr="00266DE8" w:rsidRDefault="00D431FF" w:rsidP="00D431FF">
      <w:pPr>
        <w:spacing w:after="0" w:line="240" w:lineRule="auto"/>
        <w:ind w:firstLine="708"/>
        <w:jc w:val="both"/>
        <w:rPr>
          <w:rFonts w:ascii="Times New Roman" w:eastAsia="Times New Roman" w:hAnsi="Times New Roman" w:cs="Times New Roman"/>
          <w:color w:val="000000"/>
          <w:sz w:val="24"/>
          <w:szCs w:val="24"/>
        </w:rPr>
      </w:pPr>
      <w:r w:rsidRPr="00266DE8">
        <w:rPr>
          <w:rFonts w:ascii="Times New Roman" w:eastAsia="Times New Roman" w:hAnsi="Times New Roman" w:cs="Times New Roman"/>
          <w:color w:val="000000"/>
          <w:sz w:val="24"/>
          <w:szCs w:val="24"/>
        </w:rPr>
        <w:t xml:space="preserve">Децентрализованная модель управления образованием предполагает передачу или делегирование ответственности за принятие ряда решений, а значит, и делегирование соответствующих этой ответственности прав на нижние уровни управления. Активный сдвиг   в мировом сообществе в сторону децентрализованной модели управления образованием наблюдается с 80-х годов ХХ века. </w:t>
      </w:r>
    </w:p>
    <w:p w:rsidR="00D431FF" w:rsidRPr="00266DE8" w:rsidRDefault="00D431FF" w:rsidP="00D431FF">
      <w:pPr>
        <w:spacing w:after="0" w:line="240" w:lineRule="auto"/>
        <w:jc w:val="both"/>
        <w:rPr>
          <w:rFonts w:ascii="Times New Roman" w:eastAsia="Times New Roman" w:hAnsi="Times New Roman" w:cs="Times New Roman"/>
          <w:color w:val="000000"/>
          <w:sz w:val="24"/>
          <w:szCs w:val="24"/>
        </w:rPr>
      </w:pPr>
      <w:r w:rsidRPr="00266DE8">
        <w:rPr>
          <w:rFonts w:ascii="Times New Roman" w:eastAsia="Times New Roman" w:hAnsi="Times New Roman" w:cs="Times New Roman"/>
          <w:color w:val="000000"/>
          <w:sz w:val="24"/>
          <w:szCs w:val="24"/>
        </w:rPr>
        <w:t xml:space="preserve"> </w:t>
      </w:r>
      <w:r w:rsidRPr="00266DE8">
        <w:rPr>
          <w:rFonts w:ascii="Times New Roman" w:eastAsia="Times New Roman" w:hAnsi="Times New Roman" w:cs="Times New Roman"/>
          <w:color w:val="000000"/>
          <w:sz w:val="24"/>
          <w:szCs w:val="24"/>
        </w:rPr>
        <w:tab/>
        <w:t xml:space="preserve">Следует отметить, что образовательная система России в период с </w:t>
      </w:r>
      <w:r w:rsidR="00266DE8">
        <w:rPr>
          <w:rFonts w:ascii="Times New Roman" w:eastAsia="Times New Roman" w:hAnsi="Times New Roman" w:cs="Times New Roman"/>
          <w:color w:val="000000"/>
          <w:sz w:val="24"/>
          <w:szCs w:val="24"/>
        </w:rPr>
        <w:t xml:space="preserve">1991года по 2012 год находится </w:t>
      </w:r>
      <w:r w:rsidRPr="00266DE8">
        <w:rPr>
          <w:rFonts w:ascii="Times New Roman" w:eastAsia="Times New Roman" w:hAnsi="Times New Roman" w:cs="Times New Roman"/>
          <w:color w:val="000000"/>
          <w:sz w:val="24"/>
          <w:szCs w:val="24"/>
        </w:rPr>
        <w:t>в состоянии эволюционного развития, при этом сохраняя   главную цель управления системой образования - развитие интеллектуального, культурного и экономического потенциала страны. Данные основы мирового опыта  отображены в Государственной программе развития образования в России, разрабатываемой с 1992 года, впоследствии закреплены в Законе РФ "Об образовании", вышедшем в июне 1992 г.</w:t>
      </w:r>
      <w:r w:rsidRPr="00266DE8">
        <w:rPr>
          <w:rFonts w:ascii="Times New Roman" w:eastAsia="Times New Roman" w:hAnsi="Times New Roman" w:cs="Times New Roman"/>
          <w:color w:val="000000"/>
          <w:sz w:val="24"/>
          <w:szCs w:val="24"/>
        </w:rPr>
        <w:br/>
        <w:t>          Принятый Закон провозгласил область образования приоритетной.</w:t>
      </w:r>
      <w:r w:rsidRPr="00266DE8">
        <w:rPr>
          <w:rFonts w:ascii="Times New Roman" w:eastAsia="Times New Roman" w:hAnsi="Times New Roman" w:cs="Times New Roman"/>
          <w:color w:val="000000"/>
          <w:sz w:val="24"/>
          <w:szCs w:val="24"/>
        </w:rPr>
        <w:br/>
        <w:t xml:space="preserve">Закон декларировал, что под получением гражданином (обучающимся) образования понимается достижение и подтверждение им определенного образовательного ценза, который </w:t>
      </w:r>
      <w:r w:rsidRPr="00266DE8">
        <w:rPr>
          <w:rFonts w:ascii="Times New Roman" w:eastAsia="Times New Roman" w:hAnsi="Times New Roman" w:cs="Times New Roman"/>
          <w:color w:val="000000"/>
          <w:sz w:val="24"/>
          <w:szCs w:val="24"/>
        </w:rPr>
        <w:lastRenderedPageBreak/>
        <w:t>удостоверяется соответствующим документом.</w:t>
      </w:r>
      <w:r w:rsidRPr="00266DE8">
        <w:rPr>
          <w:rFonts w:ascii="Times New Roman" w:eastAsia="Times New Roman" w:hAnsi="Times New Roman" w:cs="Times New Roman"/>
          <w:color w:val="000000"/>
          <w:sz w:val="24"/>
          <w:szCs w:val="24"/>
        </w:rPr>
        <w:br/>
        <w:t>    </w:t>
      </w:r>
      <w:r w:rsidRPr="00266DE8">
        <w:rPr>
          <w:rFonts w:ascii="Times New Roman" w:eastAsia="Times New Roman" w:hAnsi="Times New Roman" w:cs="Times New Roman"/>
          <w:color w:val="000000"/>
          <w:sz w:val="24"/>
          <w:szCs w:val="24"/>
        </w:rPr>
        <w:tab/>
        <w:t xml:space="preserve"> Право на образование является одним из основных и неотъемлемых конституционных прав граждан Российской Федерации, а образование в Российской Федерации осуществляется в соответствии с законодательством Российской Федерации и нормами международного права. В связи с этим, </w:t>
      </w:r>
      <w:r w:rsidRPr="00266DE8">
        <w:rPr>
          <w:rFonts w:ascii="Times New Roman" w:eastAsia="Times New Roman" w:hAnsi="Times New Roman" w:cs="Times New Roman"/>
          <w:color w:val="000000"/>
          <w:sz w:val="24"/>
          <w:szCs w:val="24"/>
        </w:rPr>
        <w:br/>
        <w:t>     были определены принципы государственной политики в области образования:</w:t>
      </w:r>
      <w:r w:rsidRPr="00266DE8">
        <w:rPr>
          <w:rFonts w:ascii="Times New Roman" w:eastAsia="Times New Roman" w:hAnsi="Times New Roman" w:cs="Times New Roman"/>
          <w:color w:val="000000"/>
          <w:sz w:val="24"/>
          <w:szCs w:val="24"/>
        </w:rPr>
        <w:br/>
        <w:t>     1) Гуманистический характер образования, приоритет общечеловеческих ценностей, жизни и здоровья человека, свободного развития личности. Воспитание гражданственности, трудолюбия, уважения к правам и свободам человека, любви к окружающей природе, Родине, семье.</w:t>
      </w:r>
      <w:r w:rsidRPr="00266DE8">
        <w:rPr>
          <w:rFonts w:ascii="Times New Roman" w:eastAsia="Times New Roman" w:hAnsi="Times New Roman" w:cs="Times New Roman"/>
          <w:color w:val="000000"/>
          <w:sz w:val="24"/>
          <w:szCs w:val="24"/>
        </w:rPr>
        <w:br/>
        <w:t>     2) 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r w:rsidRPr="00266DE8">
        <w:rPr>
          <w:rFonts w:ascii="Times New Roman" w:eastAsia="Times New Roman" w:hAnsi="Times New Roman" w:cs="Times New Roman"/>
          <w:color w:val="000000"/>
          <w:sz w:val="24"/>
          <w:szCs w:val="24"/>
        </w:rPr>
        <w:br/>
        <w:t>     3) Общедоступность образования, адаптивность системы образования к уровням и особенностям развития и подготовки обучающихся, воспитанников.</w:t>
      </w:r>
      <w:r w:rsidRPr="00266DE8">
        <w:rPr>
          <w:rFonts w:ascii="Times New Roman" w:eastAsia="Times New Roman" w:hAnsi="Times New Roman" w:cs="Times New Roman"/>
          <w:color w:val="000000"/>
          <w:sz w:val="24"/>
          <w:szCs w:val="24"/>
        </w:rPr>
        <w:br/>
        <w:t>     4) Светский характер образования в государственных и муниципальных образовательных учреждениях.</w:t>
      </w:r>
      <w:r w:rsidRPr="00266DE8">
        <w:rPr>
          <w:rFonts w:ascii="Times New Roman" w:eastAsia="Times New Roman" w:hAnsi="Times New Roman" w:cs="Times New Roman"/>
          <w:color w:val="000000"/>
          <w:sz w:val="24"/>
          <w:szCs w:val="24"/>
        </w:rPr>
        <w:br/>
        <w:t>     5) Свобода и плюрализм в образовании.</w:t>
      </w:r>
      <w:r w:rsidRPr="00266DE8">
        <w:rPr>
          <w:rFonts w:ascii="Times New Roman" w:eastAsia="Times New Roman" w:hAnsi="Times New Roman" w:cs="Times New Roman"/>
          <w:color w:val="000000"/>
          <w:sz w:val="24"/>
          <w:szCs w:val="24"/>
        </w:rPr>
        <w:br/>
        <w:t>     6) Демократический, государственно-общественный характер управления образованием. Автономность образовательных учреждений.  О чем свидетельствует таблица № 1.</w:t>
      </w:r>
    </w:p>
    <w:p w:rsidR="00D431FF" w:rsidRPr="00266DE8" w:rsidRDefault="00D431FF" w:rsidP="00D431FF">
      <w:pPr>
        <w:spacing w:after="0" w:line="240" w:lineRule="auto"/>
        <w:jc w:val="both"/>
        <w:rPr>
          <w:rFonts w:ascii="Times New Roman" w:eastAsia="Times New Roman" w:hAnsi="Times New Roman" w:cs="Times New Roman"/>
          <w:color w:val="000000"/>
          <w:sz w:val="24"/>
          <w:szCs w:val="24"/>
        </w:rPr>
      </w:pPr>
      <w:r w:rsidRPr="00266DE8">
        <w:rPr>
          <w:rFonts w:ascii="Times New Roman" w:eastAsia="Times New Roman" w:hAnsi="Times New Roman" w:cs="Times New Roman"/>
          <w:noProof/>
          <w:color w:val="000000"/>
          <w:sz w:val="24"/>
          <w:szCs w:val="24"/>
        </w:rPr>
        <w:drawing>
          <wp:inline distT="0" distB="0" distL="0" distR="0">
            <wp:extent cx="5915025" cy="2657475"/>
            <wp:effectExtent l="0" t="0" r="0" b="0"/>
            <wp:docPr id="14" name="Рисунок 14" descr="http://www.referat.ru/cache/referats/27237/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referat.ru/cache/referats/27237/image00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15025" cy="2657475"/>
                    </a:xfrm>
                    <a:prstGeom prst="rect">
                      <a:avLst/>
                    </a:prstGeom>
                    <a:noFill/>
                    <a:ln>
                      <a:noFill/>
                    </a:ln>
                  </pic:spPr>
                </pic:pic>
              </a:graphicData>
            </a:graphic>
          </wp:inline>
        </w:drawing>
      </w:r>
    </w:p>
    <w:p w:rsidR="00D431FF" w:rsidRPr="00266DE8" w:rsidRDefault="00D431FF" w:rsidP="00D431FF">
      <w:pPr>
        <w:spacing w:after="0" w:line="240" w:lineRule="auto"/>
        <w:jc w:val="both"/>
        <w:rPr>
          <w:rFonts w:ascii="Times New Roman" w:eastAsia="Times New Roman" w:hAnsi="Times New Roman" w:cs="Times New Roman"/>
          <w:color w:val="000000"/>
          <w:sz w:val="24"/>
          <w:szCs w:val="24"/>
        </w:rPr>
      </w:pPr>
      <w:r w:rsidRPr="00266DE8">
        <w:rPr>
          <w:rFonts w:ascii="Times New Roman" w:eastAsia="Times New Roman" w:hAnsi="Times New Roman" w:cs="Times New Roman"/>
          <w:color w:val="000000"/>
          <w:sz w:val="24"/>
          <w:szCs w:val="24"/>
        </w:rPr>
        <w:t xml:space="preserve">                                                                                                        Таблица № 1</w:t>
      </w:r>
    </w:p>
    <w:p w:rsidR="00D431FF" w:rsidRPr="00266DE8" w:rsidRDefault="00D431FF" w:rsidP="00D431FF">
      <w:pPr>
        <w:spacing w:after="0" w:line="240" w:lineRule="auto"/>
        <w:jc w:val="both"/>
        <w:rPr>
          <w:rFonts w:ascii="Times New Roman" w:eastAsia="Times New Roman" w:hAnsi="Times New Roman" w:cs="Times New Roman"/>
          <w:color w:val="000000"/>
          <w:sz w:val="24"/>
          <w:szCs w:val="24"/>
        </w:rPr>
      </w:pPr>
    </w:p>
    <w:p w:rsidR="00D431FF" w:rsidRPr="00266DE8" w:rsidRDefault="00D431FF" w:rsidP="00D431FF">
      <w:pPr>
        <w:tabs>
          <w:tab w:val="left" w:pos="709"/>
        </w:tabs>
        <w:spacing w:after="0" w:line="240" w:lineRule="auto"/>
        <w:ind w:left="164"/>
        <w:jc w:val="both"/>
        <w:rPr>
          <w:rFonts w:ascii="Times New Roman" w:eastAsia="Times New Roman" w:hAnsi="Times New Roman" w:cs="Times New Roman"/>
          <w:color w:val="000000"/>
          <w:sz w:val="24"/>
          <w:szCs w:val="24"/>
        </w:rPr>
      </w:pPr>
      <w:r w:rsidRPr="00266DE8">
        <w:rPr>
          <w:rFonts w:ascii="Times New Roman" w:eastAsia="Times New Roman" w:hAnsi="Times New Roman" w:cs="Times New Roman"/>
          <w:color w:val="000000"/>
          <w:sz w:val="24"/>
          <w:szCs w:val="24"/>
        </w:rPr>
        <w:t xml:space="preserve">       Система образования в Российской Федерации представляет собой совокупность взаимодействующих  элементов: </w:t>
      </w:r>
    </w:p>
    <w:p w:rsidR="00D431FF" w:rsidRPr="00266DE8" w:rsidRDefault="00D431FF" w:rsidP="00D431FF">
      <w:pPr>
        <w:spacing w:after="0" w:line="240" w:lineRule="auto"/>
        <w:jc w:val="both"/>
        <w:rPr>
          <w:rFonts w:ascii="Times New Roman" w:eastAsia="Times New Roman" w:hAnsi="Times New Roman" w:cs="Times New Roman"/>
          <w:color w:val="000000"/>
          <w:sz w:val="24"/>
          <w:szCs w:val="24"/>
        </w:rPr>
      </w:pPr>
      <w:r w:rsidRPr="00266DE8">
        <w:rPr>
          <w:rFonts w:ascii="Times New Roman" w:eastAsia="Times New Roman" w:hAnsi="Times New Roman" w:cs="Times New Roman"/>
          <w:color w:val="000000"/>
          <w:sz w:val="24"/>
          <w:szCs w:val="24"/>
        </w:rPr>
        <w:t xml:space="preserve">       - преемственных образовательных программ и государственных образовательных стандартов различного уровня и направленности; </w:t>
      </w:r>
    </w:p>
    <w:p w:rsidR="00D431FF" w:rsidRPr="00266DE8" w:rsidRDefault="00D431FF" w:rsidP="00D431FF">
      <w:pPr>
        <w:spacing w:after="0" w:line="240" w:lineRule="auto"/>
        <w:ind w:left="328"/>
        <w:jc w:val="both"/>
        <w:rPr>
          <w:rFonts w:ascii="Times New Roman" w:eastAsia="Times New Roman" w:hAnsi="Times New Roman" w:cs="Times New Roman"/>
          <w:color w:val="000000"/>
          <w:sz w:val="24"/>
          <w:szCs w:val="24"/>
        </w:rPr>
      </w:pPr>
      <w:r w:rsidRPr="00266DE8">
        <w:rPr>
          <w:rFonts w:ascii="Times New Roman" w:eastAsia="Times New Roman" w:hAnsi="Times New Roman" w:cs="Times New Roman"/>
          <w:color w:val="000000"/>
          <w:sz w:val="24"/>
          <w:szCs w:val="24"/>
        </w:rPr>
        <w:t xml:space="preserve">  -  сети реализующих их образовательных учреждений независимо от их          организационно-правовых форм, типов и видов; </w:t>
      </w:r>
    </w:p>
    <w:p w:rsidR="00D431FF" w:rsidRPr="00266DE8" w:rsidRDefault="00D431FF" w:rsidP="00D431FF">
      <w:pPr>
        <w:spacing w:after="0" w:line="240" w:lineRule="auto"/>
        <w:ind w:left="328"/>
        <w:jc w:val="both"/>
        <w:rPr>
          <w:rFonts w:ascii="Times New Roman" w:eastAsia="Times New Roman" w:hAnsi="Times New Roman" w:cs="Times New Roman"/>
          <w:color w:val="000000"/>
          <w:sz w:val="24"/>
          <w:szCs w:val="24"/>
        </w:rPr>
      </w:pPr>
      <w:r w:rsidRPr="00266DE8">
        <w:rPr>
          <w:rFonts w:ascii="Times New Roman" w:eastAsia="Times New Roman" w:hAnsi="Times New Roman" w:cs="Times New Roman"/>
          <w:color w:val="000000"/>
          <w:sz w:val="24"/>
          <w:szCs w:val="24"/>
        </w:rPr>
        <w:t xml:space="preserve">  -  органов управления образованием и подведомственных им учреждений</w:t>
      </w:r>
      <w:r w:rsidR="00266DE8">
        <w:rPr>
          <w:rFonts w:ascii="Times New Roman" w:eastAsia="Times New Roman" w:hAnsi="Times New Roman" w:cs="Times New Roman"/>
          <w:color w:val="000000"/>
          <w:sz w:val="24"/>
          <w:szCs w:val="24"/>
        </w:rPr>
        <w:t>,</w:t>
      </w:r>
      <w:r w:rsidRPr="00266DE8">
        <w:rPr>
          <w:rFonts w:ascii="Times New Roman" w:eastAsia="Times New Roman" w:hAnsi="Times New Roman" w:cs="Times New Roman"/>
          <w:color w:val="000000"/>
          <w:sz w:val="24"/>
          <w:szCs w:val="24"/>
        </w:rPr>
        <w:t xml:space="preserve"> и организаций, что отображено в таблице № 2.</w:t>
      </w:r>
    </w:p>
    <w:p w:rsidR="00D431FF" w:rsidRPr="00266DE8" w:rsidRDefault="00D431FF" w:rsidP="00D431FF">
      <w:pPr>
        <w:spacing w:after="0" w:line="240" w:lineRule="auto"/>
        <w:ind w:left="328"/>
        <w:jc w:val="both"/>
        <w:rPr>
          <w:rFonts w:ascii="Times New Roman" w:eastAsia="Times New Roman" w:hAnsi="Times New Roman" w:cs="Times New Roman"/>
          <w:color w:val="000000"/>
          <w:sz w:val="24"/>
          <w:szCs w:val="24"/>
        </w:rPr>
      </w:pPr>
      <w:r w:rsidRPr="00266DE8">
        <w:rPr>
          <w:rFonts w:ascii="Times New Roman" w:eastAsia="Times New Roman" w:hAnsi="Times New Roman" w:cs="Times New Roman"/>
          <w:color w:val="000000"/>
          <w:sz w:val="24"/>
          <w:szCs w:val="24"/>
        </w:rPr>
        <w:lastRenderedPageBreak/>
        <w:t xml:space="preserve"> </w:t>
      </w:r>
      <w:r w:rsidRPr="00266DE8">
        <w:rPr>
          <w:rFonts w:ascii="Times New Roman" w:eastAsia="Times New Roman" w:hAnsi="Times New Roman" w:cs="Times New Roman"/>
          <w:noProof/>
          <w:color w:val="000000"/>
          <w:sz w:val="24"/>
          <w:szCs w:val="24"/>
        </w:rPr>
        <w:drawing>
          <wp:inline distT="0" distB="0" distL="0" distR="0">
            <wp:extent cx="5753100" cy="2505075"/>
            <wp:effectExtent l="0" t="0" r="0" b="0"/>
            <wp:docPr id="10" name="Рисунок 10" descr="http://www.referat.ru/cache/referats/27237/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referat.ru/cache/referats/27237/image00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3100" cy="2505075"/>
                    </a:xfrm>
                    <a:prstGeom prst="rect">
                      <a:avLst/>
                    </a:prstGeom>
                    <a:noFill/>
                    <a:ln>
                      <a:noFill/>
                    </a:ln>
                  </pic:spPr>
                </pic:pic>
              </a:graphicData>
            </a:graphic>
          </wp:inline>
        </w:drawing>
      </w:r>
    </w:p>
    <w:p w:rsidR="00D431FF" w:rsidRPr="00266DE8" w:rsidRDefault="00D431FF" w:rsidP="00D431FF">
      <w:pPr>
        <w:spacing w:after="0" w:line="240" w:lineRule="auto"/>
        <w:ind w:left="328"/>
        <w:jc w:val="both"/>
        <w:rPr>
          <w:rFonts w:ascii="Times New Roman" w:eastAsia="Times New Roman" w:hAnsi="Times New Roman" w:cs="Times New Roman"/>
          <w:color w:val="000000"/>
          <w:sz w:val="24"/>
          <w:szCs w:val="24"/>
        </w:rPr>
      </w:pPr>
      <w:r w:rsidRPr="00266DE8">
        <w:rPr>
          <w:rFonts w:ascii="Times New Roman" w:eastAsia="Times New Roman" w:hAnsi="Times New Roman" w:cs="Times New Roman"/>
          <w:color w:val="000000"/>
          <w:sz w:val="24"/>
          <w:szCs w:val="24"/>
        </w:rPr>
        <w:t xml:space="preserve">                                                                                                      Таблица № 2</w:t>
      </w:r>
    </w:p>
    <w:p w:rsidR="00D431FF" w:rsidRPr="00266DE8" w:rsidRDefault="00D431FF" w:rsidP="00D431FF">
      <w:pPr>
        <w:spacing w:after="0" w:line="240" w:lineRule="auto"/>
        <w:ind w:left="328"/>
        <w:jc w:val="both"/>
        <w:rPr>
          <w:rFonts w:ascii="Times New Roman" w:eastAsia="Times New Roman" w:hAnsi="Times New Roman" w:cs="Times New Roman"/>
          <w:color w:val="000000"/>
          <w:sz w:val="24"/>
          <w:szCs w:val="24"/>
        </w:rPr>
      </w:pPr>
      <w:r w:rsidRPr="00266DE8">
        <w:rPr>
          <w:rFonts w:ascii="Times New Roman" w:eastAsia="Times New Roman" w:hAnsi="Times New Roman" w:cs="Times New Roman"/>
          <w:color w:val="000000"/>
          <w:sz w:val="24"/>
          <w:szCs w:val="24"/>
        </w:rPr>
        <w:t xml:space="preserve">                                                                               </w:t>
      </w:r>
    </w:p>
    <w:p w:rsidR="00D431FF" w:rsidRPr="00266DE8" w:rsidRDefault="00D431FF" w:rsidP="00D431FF">
      <w:pPr>
        <w:tabs>
          <w:tab w:val="left" w:pos="709"/>
          <w:tab w:val="left" w:pos="851"/>
        </w:tabs>
        <w:spacing w:after="0" w:line="240" w:lineRule="auto"/>
        <w:ind w:firstLine="328"/>
        <w:jc w:val="both"/>
        <w:rPr>
          <w:rFonts w:ascii="Times New Roman" w:eastAsia="Times New Roman" w:hAnsi="Times New Roman" w:cs="Times New Roman"/>
          <w:color w:val="000000"/>
          <w:sz w:val="24"/>
          <w:szCs w:val="24"/>
        </w:rPr>
      </w:pPr>
      <w:r w:rsidRPr="00266DE8">
        <w:rPr>
          <w:rFonts w:ascii="Times New Roman" w:eastAsia="Times New Roman" w:hAnsi="Times New Roman" w:cs="Times New Roman"/>
          <w:color w:val="000000"/>
          <w:sz w:val="24"/>
          <w:szCs w:val="24"/>
        </w:rPr>
        <w:t xml:space="preserve">    Центральным структурным элементом системы образования являются образовательные учреждения. Образовательным учреждением называется такое учреждение, которое осуществляет учебно-воспитательный процесс по определенной образовательной программе.</w:t>
      </w:r>
    </w:p>
    <w:p w:rsidR="00D431FF" w:rsidRPr="00266DE8" w:rsidRDefault="00D431FF" w:rsidP="00D431FF">
      <w:pPr>
        <w:spacing w:after="0" w:line="240" w:lineRule="auto"/>
        <w:ind w:left="164"/>
        <w:jc w:val="both"/>
        <w:rPr>
          <w:rFonts w:ascii="Times New Roman" w:eastAsia="Times New Roman" w:hAnsi="Times New Roman" w:cs="Times New Roman"/>
          <w:color w:val="000000"/>
          <w:sz w:val="24"/>
          <w:szCs w:val="24"/>
        </w:rPr>
      </w:pPr>
      <w:r w:rsidRPr="00266DE8">
        <w:rPr>
          <w:rFonts w:ascii="Times New Roman" w:eastAsia="Times New Roman" w:hAnsi="Times New Roman" w:cs="Times New Roman"/>
          <w:color w:val="000000"/>
          <w:sz w:val="24"/>
          <w:szCs w:val="24"/>
        </w:rPr>
        <w:t xml:space="preserve">      Образовательные учреждения по своим </w:t>
      </w:r>
      <w:r w:rsidR="00266DE8">
        <w:rPr>
          <w:rFonts w:ascii="Times New Roman" w:eastAsia="Times New Roman" w:hAnsi="Times New Roman" w:cs="Times New Roman"/>
          <w:color w:val="000000"/>
          <w:sz w:val="24"/>
          <w:szCs w:val="24"/>
        </w:rPr>
        <w:t xml:space="preserve">организационно-правовым формам </w:t>
      </w:r>
      <w:r w:rsidRPr="00266DE8">
        <w:rPr>
          <w:rFonts w:ascii="Times New Roman" w:eastAsia="Times New Roman" w:hAnsi="Times New Roman" w:cs="Times New Roman"/>
          <w:color w:val="000000"/>
          <w:sz w:val="24"/>
          <w:szCs w:val="24"/>
        </w:rPr>
        <w:t xml:space="preserve">подразделяются на: </w:t>
      </w:r>
    </w:p>
    <w:p w:rsidR="00D431FF" w:rsidRPr="00266DE8" w:rsidRDefault="00D431FF" w:rsidP="00D431FF">
      <w:pPr>
        <w:spacing w:after="0" w:line="240" w:lineRule="auto"/>
        <w:jc w:val="both"/>
        <w:rPr>
          <w:rFonts w:ascii="Times New Roman" w:eastAsia="Times New Roman" w:hAnsi="Times New Roman" w:cs="Times New Roman"/>
          <w:color w:val="000000"/>
          <w:sz w:val="24"/>
          <w:szCs w:val="24"/>
        </w:rPr>
      </w:pPr>
      <w:r w:rsidRPr="00266DE8">
        <w:rPr>
          <w:rFonts w:ascii="Times New Roman" w:eastAsia="Times New Roman" w:hAnsi="Times New Roman" w:cs="Times New Roman"/>
          <w:color w:val="000000"/>
          <w:sz w:val="24"/>
          <w:szCs w:val="24"/>
        </w:rPr>
        <w:t xml:space="preserve">       -  государственные; </w:t>
      </w:r>
    </w:p>
    <w:p w:rsidR="00D431FF" w:rsidRPr="00266DE8" w:rsidRDefault="00D431FF" w:rsidP="00D431FF">
      <w:pPr>
        <w:spacing w:after="0" w:line="240" w:lineRule="auto"/>
        <w:jc w:val="both"/>
        <w:rPr>
          <w:rFonts w:ascii="Times New Roman" w:eastAsia="Times New Roman" w:hAnsi="Times New Roman" w:cs="Times New Roman"/>
          <w:color w:val="000000"/>
          <w:sz w:val="24"/>
          <w:szCs w:val="24"/>
        </w:rPr>
      </w:pPr>
      <w:r w:rsidRPr="00266DE8">
        <w:rPr>
          <w:rFonts w:ascii="Times New Roman" w:eastAsia="Times New Roman" w:hAnsi="Times New Roman" w:cs="Times New Roman"/>
          <w:color w:val="000000"/>
          <w:sz w:val="24"/>
          <w:szCs w:val="24"/>
        </w:rPr>
        <w:t xml:space="preserve">       - муниципальные; </w:t>
      </w:r>
    </w:p>
    <w:p w:rsidR="00D431FF" w:rsidRPr="00266DE8" w:rsidRDefault="00D431FF" w:rsidP="00D431FF">
      <w:pPr>
        <w:spacing w:after="0" w:line="240" w:lineRule="auto"/>
        <w:ind w:left="328"/>
        <w:jc w:val="both"/>
        <w:rPr>
          <w:rFonts w:ascii="Times New Roman" w:eastAsia="Times New Roman" w:hAnsi="Times New Roman" w:cs="Times New Roman"/>
          <w:color w:val="000000"/>
          <w:sz w:val="24"/>
          <w:szCs w:val="24"/>
        </w:rPr>
      </w:pPr>
      <w:r w:rsidRPr="00266DE8">
        <w:rPr>
          <w:rFonts w:ascii="Times New Roman" w:eastAsia="Times New Roman" w:hAnsi="Times New Roman" w:cs="Times New Roman"/>
          <w:color w:val="000000"/>
          <w:sz w:val="24"/>
          <w:szCs w:val="24"/>
        </w:rPr>
        <w:t xml:space="preserve">  - негосударственные (частные, учреждения общественных и религиозных организаций), что указано в таблице № 3.</w:t>
      </w:r>
    </w:p>
    <w:p w:rsidR="00D431FF" w:rsidRPr="00266DE8" w:rsidRDefault="00D431FF" w:rsidP="00D431FF">
      <w:pPr>
        <w:spacing w:after="0" w:line="240" w:lineRule="auto"/>
        <w:ind w:left="328"/>
        <w:jc w:val="both"/>
        <w:rPr>
          <w:rFonts w:ascii="Times New Roman" w:eastAsia="Times New Roman" w:hAnsi="Times New Roman" w:cs="Times New Roman"/>
          <w:color w:val="000000"/>
          <w:sz w:val="24"/>
          <w:szCs w:val="24"/>
        </w:rPr>
      </w:pPr>
      <w:r w:rsidRPr="00266DE8">
        <w:rPr>
          <w:rFonts w:ascii="Times New Roman" w:eastAsia="Times New Roman" w:hAnsi="Times New Roman" w:cs="Times New Roman"/>
          <w:color w:val="000000"/>
          <w:sz w:val="24"/>
          <w:szCs w:val="24"/>
        </w:rPr>
        <w:t xml:space="preserve"> </w:t>
      </w:r>
    </w:p>
    <w:p w:rsidR="00D431FF" w:rsidRPr="00266DE8" w:rsidRDefault="00D431FF" w:rsidP="00D431FF">
      <w:pPr>
        <w:spacing w:after="0" w:line="240" w:lineRule="auto"/>
        <w:jc w:val="both"/>
        <w:rPr>
          <w:rFonts w:ascii="Times New Roman" w:eastAsia="Times New Roman" w:hAnsi="Times New Roman" w:cs="Times New Roman"/>
          <w:color w:val="000000"/>
          <w:sz w:val="24"/>
          <w:szCs w:val="24"/>
        </w:rPr>
      </w:pPr>
      <w:r w:rsidRPr="00266DE8">
        <w:rPr>
          <w:rFonts w:ascii="Times New Roman" w:eastAsia="Times New Roman" w:hAnsi="Times New Roman" w:cs="Times New Roman"/>
          <w:noProof/>
          <w:color w:val="000000"/>
          <w:sz w:val="24"/>
          <w:szCs w:val="24"/>
        </w:rPr>
        <w:drawing>
          <wp:inline distT="0" distB="0" distL="0" distR="0">
            <wp:extent cx="5895975" cy="1962150"/>
            <wp:effectExtent l="0" t="0" r="0" b="0"/>
            <wp:docPr id="9" name="Рисунок 9" descr="http://www.referat.ru/cache/referats/27237/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www.referat.ru/cache/referats/27237/image00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95975" cy="1962150"/>
                    </a:xfrm>
                    <a:prstGeom prst="rect">
                      <a:avLst/>
                    </a:prstGeom>
                    <a:noFill/>
                    <a:ln>
                      <a:noFill/>
                    </a:ln>
                  </pic:spPr>
                </pic:pic>
              </a:graphicData>
            </a:graphic>
          </wp:inline>
        </w:drawing>
      </w:r>
    </w:p>
    <w:p w:rsidR="00D431FF" w:rsidRPr="00266DE8" w:rsidRDefault="00D431FF" w:rsidP="00D431FF">
      <w:pPr>
        <w:spacing w:after="0" w:line="240" w:lineRule="auto"/>
        <w:jc w:val="both"/>
        <w:rPr>
          <w:rFonts w:ascii="Times New Roman" w:eastAsia="Times New Roman" w:hAnsi="Times New Roman" w:cs="Times New Roman"/>
          <w:color w:val="000000"/>
          <w:sz w:val="24"/>
          <w:szCs w:val="24"/>
        </w:rPr>
      </w:pPr>
      <w:r w:rsidRPr="00266DE8">
        <w:rPr>
          <w:rFonts w:ascii="Times New Roman" w:eastAsia="Times New Roman" w:hAnsi="Times New Roman" w:cs="Times New Roman"/>
          <w:color w:val="000000"/>
          <w:sz w:val="24"/>
          <w:szCs w:val="24"/>
        </w:rPr>
        <w:t xml:space="preserve">                                                                                                           Таблица № 3</w:t>
      </w:r>
    </w:p>
    <w:p w:rsidR="00D431FF" w:rsidRPr="00266DE8" w:rsidRDefault="00D431FF" w:rsidP="00D431FF">
      <w:pPr>
        <w:spacing w:after="0" w:line="240" w:lineRule="auto"/>
        <w:jc w:val="both"/>
        <w:rPr>
          <w:rFonts w:ascii="Times New Roman" w:eastAsia="Times New Roman" w:hAnsi="Times New Roman" w:cs="Times New Roman"/>
          <w:color w:val="000000"/>
          <w:sz w:val="24"/>
          <w:szCs w:val="24"/>
        </w:rPr>
      </w:pPr>
      <w:r w:rsidRPr="00266DE8">
        <w:rPr>
          <w:rFonts w:ascii="Times New Roman" w:eastAsia="Times New Roman" w:hAnsi="Times New Roman" w:cs="Times New Roman"/>
          <w:color w:val="000000"/>
          <w:sz w:val="24"/>
          <w:szCs w:val="24"/>
        </w:rPr>
        <w:t xml:space="preserve">                                                    </w:t>
      </w:r>
    </w:p>
    <w:p w:rsidR="00D431FF" w:rsidRPr="00266DE8" w:rsidRDefault="00266DE8" w:rsidP="00D431FF">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Отличительной </w:t>
      </w:r>
      <w:r w:rsidR="00D431FF" w:rsidRPr="00266DE8">
        <w:rPr>
          <w:rFonts w:ascii="Times New Roman" w:eastAsia="Times New Roman" w:hAnsi="Times New Roman" w:cs="Times New Roman"/>
          <w:color w:val="000000"/>
          <w:sz w:val="24"/>
          <w:szCs w:val="24"/>
        </w:rPr>
        <w:t>особенностью современн</w:t>
      </w:r>
      <w:r>
        <w:rPr>
          <w:rFonts w:ascii="Times New Roman" w:eastAsia="Times New Roman" w:hAnsi="Times New Roman" w:cs="Times New Roman"/>
          <w:color w:val="000000"/>
          <w:sz w:val="24"/>
          <w:szCs w:val="24"/>
        </w:rPr>
        <w:t>ой системы образования является</w:t>
      </w:r>
      <w:r w:rsidR="00D431FF" w:rsidRPr="00266DE8">
        <w:rPr>
          <w:rFonts w:ascii="Times New Roman" w:eastAsia="Times New Roman" w:hAnsi="Times New Roman" w:cs="Times New Roman"/>
          <w:color w:val="000000"/>
          <w:sz w:val="24"/>
          <w:szCs w:val="24"/>
        </w:rPr>
        <w:t xml:space="preserve"> переход от государственного к государственно-общественному управлению образованием. </w:t>
      </w:r>
    </w:p>
    <w:p w:rsidR="00D431FF" w:rsidRPr="00266DE8" w:rsidRDefault="00D431FF" w:rsidP="00D431FF">
      <w:pPr>
        <w:spacing w:after="0" w:line="240" w:lineRule="auto"/>
        <w:ind w:firstLine="709"/>
        <w:jc w:val="both"/>
        <w:rPr>
          <w:rFonts w:ascii="Times New Roman" w:eastAsia="Times New Roman" w:hAnsi="Times New Roman" w:cs="Times New Roman"/>
          <w:color w:val="000000"/>
          <w:sz w:val="24"/>
          <w:szCs w:val="24"/>
        </w:rPr>
      </w:pPr>
      <w:r w:rsidRPr="00266DE8">
        <w:rPr>
          <w:rFonts w:ascii="Times New Roman" w:eastAsia="Times New Roman" w:hAnsi="Times New Roman" w:cs="Times New Roman"/>
          <w:color w:val="000000"/>
          <w:sz w:val="24"/>
          <w:szCs w:val="24"/>
        </w:rPr>
        <w:t>Сущность государственно-общественного управления заключается в объединении усилий государства и общества в решении проблем образования.</w:t>
      </w:r>
      <w:r w:rsidRPr="00266DE8">
        <w:rPr>
          <w:rFonts w:ascii="Times New Roman" w:eastAsia="Times New Roman" w:hAnsi="Times New Roman" w:cs="Times New Roman"/>
          <w:color w:val="000000"/>
          <w:sz w:val="24"/>
          <w:szCs w:val="24"/>
        </w:rPr>
        <w:br/>
        <w:t>     </w:t>
      </w:r>
      <w:r w:rsidRPr="00266DE8">
        <w:rPr>
          <w:rFonts w:ascii="Times New Roman" w:eastAsia="Times New Roman" w:hAnsi="Times New Roman" w:cs="Times New Roman"/>
          <w:color w:val="000000"/>
          <w:sz w:val="24"/>
          <w:szCs w:val="24"/>
        </w:rPr>
        <w:tab/>
        <w:t xml:space="preserve">  Следует отметить, что в соответствии с Федеральной программой  разрабатываются и реализуются механизмы совершенствования взаимодействия и координации деятельности органов государственной власти Российской Федерации и ее субъектов, органов местного самоуправления,  системы образования и общественных организаций по развитию образования как единого комплекса.</w:t>
      </w:r>
    </w:p>
    <w:p w:rsidR="00D431FF" w:rsidRPr="00266DE8" w:rsidRDefault="00D431FF" w:rsidP="00D431FF">
      <w:pPr>
        <w:tabs>
          <w:tab w:val="left" w:pos="851"/>
        </w:tabs>
        <w:spacing w:before="41" w:after="41" w:line="240" w:lineRule="auto"/>
        <w:jc w:val="both"/>
        <w:rPr>
          <w:rFonts w:ascii="Times New Roman" w:eastAsia="Times New Roman" w:hAnsi="Times New Roman" w:cs="Times New Roman"/>
          <w:color w:val="000000"/>
          <w:sz w:val="24"/>
          <w:szCs w:val="24"/>
        </w:rPr>
      </w:pPr>
      <w:r w:rsidRPr="00266DE8">
        <w:rPr>
          <w:rFonts w:ascii="Times New Roman" w:eastAsia="Times New Roman" w:hAnsi="Times New Roman" w:cs="Times New Roman"/>
          <w:color w:val="000000"/>
          <w:sz w:val="24"/>
          <w:szCs w:val="24"/>
        </w:rPr>
        <w:t xml:space="preserve">          Эта задача обусловлена наличием существующих проблем в упра</w:t>
      </w:r>
      <w:r w:rsidR="00266DE8">
        <w:rPr>
          <w:rFonts w:ascii="Times New Roman" w:eastAsia="Times New Roman" w:hAnsi="Times New Roman" w:cs="Times New Roman"/>
          <w:color w:val="000000"/>
          <w:sz w:val="24"/>
          <w:szCs w:val="24"/>
        </w:rPr>
        <w:t>влении образовательной системой</w:t>
      </w:r>
      <w:r w:rsidRPr="00266DE8">
        <w:rPr>
          <w:rFonts w:ascii="Times New Roman" w:eastAsia="Times New Roman" w:hAnsi="Times New Roman" w:cs="Times New Roman"/>
          <w:color w:val="000000"/>
          <w:sz w:val="24"/>
          <w:szCs w:val="24"/>
        </w:rPr>
        <w:t xml:space="preserve"> РФ. К их числу можно отнести: </w:t>
      </w:r>
    </w:p>
    <w:p w:rsidR="00D431FF" w:rsidRPr="00266DE8" w:rsidRDefault="00D431FF" w:rsidP="00D431FF">
      <w:pPr>
        <w:spacing w:before="41" w:after="41" w:line="240" w:lineRule="auto"/>
        <w:jc w:val="both"/>
        <w:rPr>
          <w:rFonts w:ascii="Times New Roman" w:eastAsia="Times New Roman" w:hAnsi="Times New Roman" w:cs="Times New Roman"/>
          <w:color w:val="000000"/>
          <w:sz w:val="24"/>
          <w:szCs w:val="24"/>
        </w:rPr>
      </w:pPr>
      <w:r w:rsidRPr="00266DE8">
        <w:rPr>
          <w:rFonts w:ascii="Times New Roman" w:eastAsia="Times New Roman" w:hAnsi="Times New Roman" w:cs="Times New Roman"/>
          <w:color w:val="000000"/>
          <w:sz w:val="24"/>
          <w:szCs w:val="24"/>
        </w:rPr>
        <w:lastRenderedPageBreak/>
        <w:t xml:space="preserve">         - разрозненность совместной деятельности общества, системы образования и средств массовой информации по созданию и распространению образовательных, воспитательных, научно-просветительных программ, передач и других материалов; </w:t>
      </w:r>
    </w:p>
    <w:p w:rsidR="00D431FF" w:rsidRPr="00266DE8" w:rsidRDefault="00D431FF" w:rsidP="00D431FF">
      <w:pPr>
        <w:spacing w:before="41" w:after="41" w:line="240" w:lineRule="auto"/>
        <w:jc w:val="both"/>
        <w:rPr>
          <w:rFonts w:ascii="Times New Roman" w:eastAsia="Times New Roman" w:hAnsi="Times New Roman" w:cs="Times New Roman"/>
          <w:color w:val="000000"/>
          <w:sz w:val="24"/>
          <w:szCs w:val="24"/>
        </w:rPr>
      </w:pPr>
      <w:r w:rsidRPr="00266DE8">
        <w:rPr>
          <w:rFonts w:ascii="Times New Roman" w:eastAsia="Times New Roman" w:hAnsi="Times New Roman" w:cs="Times New Roman"/>
          <w:color w:val="000000"/>
          <w:sz w:val="24"/>
          <w:szCs w:val="24"/>
        </w:rPr>
        <w:t xml:space="preserve">     - несовершенство форм и недостаточная активизации участия профессиональных объединений и ассоциаций образовательных учреждений, педагогических и научных работников, родителей (законных представителей) и общественных организаций в реализации государственной политики в области образования; </w:t>
      </w:r>
    </w:p>
    <w:p w:rsidR="00D431FF" w:rsidRPr="00266DE8" w:rsidRDefault="00D431FF" w:rsidP="00D431FF">
      <w:pPr>
        <w:spacing w:before="41" w:after="41" w:line="240" w:lineRule="auto"/>
        <w:jc w:val="both"/>
        <w:rPr>
          <w:rFonts w:ascii="Times New Roman" w:eastAsia="Times New Roman" w:hAnsi="Times New Roman" w:cs="Times New Roman"/>
          <w:color w:val="000000"/>
          <w:sz w:val="24"/>
          <w:szCs w:val="24"/>
        </w:rPr>
      </w:pPr>
      <w:r w:rsidRPr="00266DE8">
        <w:rPr>
          <w:rFonts w:ascii="Times New Roman" w:eastAsia="Times New Roman" w:hAnsi="Times New Roman" w:cs="Times New Roman"/>
          <w:color w:val="000000"/>
          <w:sz w:val="24"/>
          <w:szCs w:val="24"/>
        </w:rPr>
        <w:t xml:space="preserve">    -   недостаточное применение форм и методов развития самоуправления обучающихся в образовательных учреждениях; </w:t>
      </w:r>
    </w:p>
    <w:p w:rsidR="00D431FF" w:rsidRPr="00266DE8" w:rsidRDefault="00D431FF" w:rsidP="00D431FF">
      <w:pPr>
        <w:spacing w:before="41" w:after="41" w:line="240" w:lineRule="auto"/>
        <w:jc w:val="both"/>
        <w:rPr>
          <w:rFonts w:ascii="Times New Roman" w:eastAsia="Times New Roman" w:hAnsi="Times New Roman" w:cs="Times New Roman"/>
          <w:color w:val="000000"/>
          <w:sz w:val="24"/>
          <w:szCs w:val="24"/>
        </w:rPr>
      </w:pPr>
      <w:r w:rsidRPr="00266DE8">
        <w:rPr>
          <w:rFonts w:ascii="Times New Roman" w:eastAsia="Times New Roman" w:hAnsi="Times New Roman" w:cs="Times New Roman"/>
          <w:color w:val="000000"/>
          <w:sz w:val="24"/>
          <w:szCs w:val="24"/>
        </w:rPr>
        <w:t xml:space="preserve">     - неразвитость правовых основ взаимоотношений исполнителей образовательных услуг, обучающихся и их родителей (законных представителей). </w:t>
      </w:r>
    </w:p>
    <w:p w:rsidR="00D431FF" w:rsidRPr="00266DE8" w:rsidRDefault="00D431FF" w:rsidP="00D431FF">
      <w:pPr>
        <w:spacing w:after="0" w:line="240" w:lineRule="auto"/>
        <w:ind w:firstLine="709"/>
        <w:jc w:val="both"/>
        <w:rPr>
          <w:rFonts w:ascii="Times New Roman" w:eastAsia="Times New Roman" w:hAnsi="Times New Roman" w:cs="Times New Roman"/>
          <w:color w:val="000000"/>
          <w:sz w:val="24"/>
          <w:szCs w:val="24"/>
        </w:rPr>
      </w:pPr>
      <w:r w:rsidRPr="00266DE8">
        <w:rPr>
          <w:rFonts w:ascii="Times New Roman" w:eastAsia="Times New Roman" w:hAnsi="Times New Roman" w:cs="Times New Roman"/>
          <w:color w:val="000000"/>
          <w:sz w:val="24"/>
          <w:szCs w:val="24"/>
        </w:rPr>
        <w:t>Несмотря на наличие проблем для современного состояния управления системой образования характерен процесс децентрализации. Он состоит в том, что федеральные органы разрабатывают стратегические направления развития, а региональные и местные органы решают конкретные организационные, финансовые, кадровые, материальные проблемы.</w:t>
      </w:r>
      <w:r w:rsidRPr="00266DE8">
        <w:rPr>
          <w:rFonts w:ascii="Times New Roman" w:eastAsia="Times New Roman" w:hAnsi="Times New Roman" w:cs="Times New Roman"/>
          <w:color w:val="000000"/>
          <w:sz w:val="24"/>
          <w:szCs w:val="24"/>
        </w:rPr>
        <w:br/>
        <w:t>     </w:t>
      </w:r>
      <w:r w:rsidRPr="00266DE8">
        <w:rPr>
          <w:rFonts w:ascii="Times New Roman" w:eastAsia="Times New Roman" w:hAnsi="Times New Roman" w:cs="Times New Roman"/>
          <w:color w:val="000000"/>
          <w:sz w:val="24"/>
          <w:szCs w:val="24"/>
        </w:rPr>
        <w:tab/>
        <w:t>Наряду с государственными  органами создаются и  общественные органы управления системой образования, учр</w:t>
      </w:r>
      <w:r w:rsidR="00266DE8">
        <w:rPr>
          <w:rFonts w:ascii="Times New Roman" w:eastAsia="Times New Roman" w:hAnsi="Times New Roman" w:cs="Times New Roman"/>
          <w:color w:val="000000"/>
          <w:sz w:val="24"/>
          <w:szCs w:val="24"/>
        </w:rPr>
        <w:t xml:space="preserve">еждениями образования. Сегодня </w:t>
      </w:r>
      <w:r w:rsidRPr="00266DE8">
        <w:rPr>
          <w:rFonts w:ascii="Times New Roman" w:eastAsia="Times New Roman" w:hAnsi="Times New Roman" w:cs="Times New Roman"/>
          <w:color w:val="000000"/>
          <w:sz w:val="24"/>
          <w:szCs w:val="24"/>
        </w:rPr>
        <w:t>в образовательных учреждениях они состоят из представителей учительского и ученического коллективов, родительской общественности, представителей общественных организаций. Важнейшим признаком общественного  характера управления системой образования, кроме создания коллегиальных органов управления, являются разгосударствление (создание негосударственных учебных заведений от частных дошкольных образовательных учреждений до центров  профильной профессиональной подготовки обучающихся) и диверсификация (одновременное развитие   предполагается гибкое сочетание усилий педагогического сообщества, коллектива учебных заведений, родителей, общественных объединений обучающихся и студентов.</w:t>
      </w:r>
      <w:r w:rsidRPr="00266DE8">
        <w:rPr>
          <w:rFonts w:ascii="Times New Roman" w:eastAsia="Times New Roman" w:hAnsi="Times New Roman" w:cs="Times New Roman"/>
          <w:color w:val="000000"/>
          <w:sz w:val="24"/>
          <w:szCs w:val="24"/>
        </w:rPr>
        <w:br/>
        <w:t>     </w:t>
      </w:r>
      <w:r w:rsidRPr="00266DE8">
        <w:rPr>
          <w:rFonts w:ascii="Times New Roman" w:eastAsia="Times New Roman" w:hAnsi="Times New Roman" w:cs="Times New Roman"/>
          <w:color w:val="000000"/>
          <w:sz w:val="24"/>
          <w:szCs w:val="24"/>
        </w:rPr>
        <w:tab/>
        <w:t xml:space="preserve">Одним из коллективных органов управления образовательным учреждением  является </w:t>
      </w:r>
      <w:r w:rsidRPr="00266DE8">
        <w:rPr>
          <w:rFonts w:ascii="Times New Roman" w:eastAsia="Times New Roman" w:hAnsi="Times New Roman" w:cs="Times New Roman"/>
          <w:b/>
          <w:color w:val="000000"/>
          <w:sz w:val="24"/>
          <w:szCs w:val="24"/>
        </w:rPr>
        <w:t>Совет школы</w:t>
      </w:r>
      <w:r w:rsidRPr="00266DE8">
        <w:rPr>
          <w:rFonts w:ascii="Times New Roman" w:eastAsia="Times New Roman" w:hAnsi="Times New Roman" w:cs="Times New Roman"/>
          <w:color w:val="000000"/>
          <w:sz w:val="24"/>
          <w:szCs w:val="24"/>
        </w:rPr>
        <w:t>, деятельность которого определяется Временным положением о государственных общественных учебных заведениях в РФ.</w:t>
      </w:r>
      <w:r w:rsidRPr="00266DE8">
        <w:rPr>
          <w:rFonts w:ascii="Times New Roman" w:eastAsia="Times New Roman" w:hAnsi="Times New Roman" w:cs="Times New Roman"/>
          <w:color w:val="000000"/>
          <w:sz w:val="24"/>
          <w:szCs w:val="24"/>
        </w:rPr>
        <w:br/>
        <w:t>   </w:t>
      </w:r>
      <w:r w:rsidRPr="00266DE8">
        <w:rPr>
          <w:rFonts w:ascii="Times New Roman" w:eastAsia="Times New Roman" w:hAnsi="Times New Roman" w:cs="Times New Roman"/>
          <w:color w:val="000000"/>
          <w:sz w:val="24"/>
          <w:szCs w:val="24"/>
        </w:rPr>
        <w:tab/>
        <w:t xml:space="preserve"> Общешкольный </w:t>
      </w:r>
      <w:r w:rsidRPr="00266DE8">
        <w:rPr>
          <w:rFonts w:ascii="Times New Roman" w:eastAsia="Times New Roman" w:hAnsi="Times New Roman" w:cs="Times New Roman"/>
          <w:b/>
          <w:color w:val="000000"/>
          <w:sz w:val="24"/>
          <w:szCs w:val="24"/>
        </w:rPr>
        <w:t>Совет</w:t>
      </w:r>
      <w:r w:rsidRPr="00266DE8">
        <w:rPr>
          <w:rFonts w:ascii="Times New Roman" w:eastAsia="Times New Roman" w:hAnsi="Times New Roman" w:cs="Times New Roman"/>
          <w:color w:val="000000"/>
          <w:sz w:val="24"/>
          <w:szCs w:val="24"/>
        </w:rPr>
        <w:t xml:space="preserve">  решает стратегические вопросы: </w:t>
      </w:r>
    </w:p>
    <w:p w:rsidR="00D431FF" w:rsidRPr="00266DE8" w:rsidRDefault="00D431FF" w:rsidP="00D431FF">
      <w:pPr>
        <w:spacing w:after="0" w:line="240" w:lineRule="auto"/>
        <w:ind w:firstLine="708"/>
        <w:jc w:val="both"/>
        <w:rPr>
          <w:rFonts w:ascii="Times New Roman" w:eastAsia="Times New Roman" w:hAnsi="Times New Roman" w:cs="Times New Roman"/>
          <w:color w:val="000000"/>
          <w:sz w:val="24"/>
          <w:szCs w:val="24"/>
        </w:rPr>
      </w:pPr>
      <w:r w:rsidRPr="00266DE8">
        <w:rPr>
          <w:rFonts w:ascii="Times New Roman" w:eastAsia="Times New Roman" w:hAnsi="Times New Roman" w:cs="Times New Roman"/>
          <w:color w:val="000000"/>
          <w:sz w:val="24"/>
          <w:szCs w:val="24"/>
        </w:rPr>
        <w:t>- основные направления развития образовательного учреждения</w:t>
      </w:r>
    </w:p>
    <w:p w:rsidR="00D431FF" w:rsidRPr="00266DE8" w:rsidRDefault="00D431FF" w:rsidP="00D431FF">
      <w:pPr>
        <w:spacing w:after="0" w:line="240" w:lineRule="auto"/>
        <w:ind w:left="709" w:hanging="1"/>
        <w:jc w:val="both"/>
        <w:rPr>
          <w:rFonts w:ascii="Times New Roman" w:eastAsia="Times New Roman" w:hAnsi="Times New Roman" w:cs="Times New Roman"/>
          <w:color w:val="000000"/>
          <w:sz w:val="24"/>
          <w:szCs w:val="24"/>
        </w:rPr>
      </w:pPr>
      <w:r w:rsidRPr="00266DE8">
        <w:rPr>
          <w:rFonts w:ascii="Times New Roman" w:eastAsia="Times New Roman" w:hAnsi="Times New Roman" w:cs="Times New Roman"/>
          <w:color w:val="000000"/>
          <w:sz w:val="24"/>
          <w:szCs w:val="24"/>
        </w:rPr>
        <w:t xml:space="preserve">- пути повышения качества учебно-воспитательного процесса       </w:t>
      </w:r>
    </w:p>
    <w:p w:rsidR="00D431FF" w:rsidRPr="00266DE8" w:rsidRDefault="00D431FF" w:rsidP="00D431FF">
      <w:pPr>
        <w:spacing w:after="0" w:line="240" w:lineRule="auto"/>
        <w:jc w:val="both"/>
        <w:rPr>
          <w:rFonts w:ascii="Times New Roman" w:eastAsia="Times New Roman" w:hAnsi="Times New Roman" w:cs="Times New Roman"/>
          <w:color w:val="000000"/>
          <w:sz w:val="24"/>
          <w:szCs w:val="24"/>
        </w:rPr>
      </w:pPr>
      <w:r w:rsidRPr="00266DE8">
        <w:rPr>
          <w:rFonts w:ascii="Times New Roman" w:eastAsia="Times New Roman" w:hAnsi="Times New Roman" w:cs="Times New Roman"/>
          <w:color w:val="000000"/>
          <w:sz w:val="24"/>
          <w:szCs w:val="24"/>
        </w:rPr>
        <w:t xml:space="preserve">      </w:t>
      </w:r>
      <w:r w:rsidR="00266DE8">
        <w:rPr>
          <w:rFonts w:ascii="Times New Roman" w:eastAsia="Times New Roman" w:hAnsi="Times New Roman" w:cs="Times New Roman"/>
          <w:color w:val="000000"/>
          <w:sz w:val="24"/>
          <w:szCs w:val="24"/>
        </w:rPr>
        <w:t xml:space="preserve">    - определяют язык и систему обучения </w:t>
      </w:r>
      <w:r w:rsidRPr="00266DE8">
        <w:rPr>
          <w:rFonts w:ascii="Times New Roman" w:eastAsia="Times New Roman" w:hAnsi="Times New Roman" w:cs="Times New Roman"/>
          <w:color w:val="000000"/>
          <w:sz w:val="24"/>
          <w:szCs w:val="24"/>
        </w:rPr>
        <w:t>в образовательном учреждении.</w:t>
      </w:r>
    </w:p>
    <w:p w:rsidR="00D431FF" w:rsidRPr="00266DE8" w:rsidRDefault="00D431FF" w:rsidP="00D431FF">
      <w:pPr>
        <w:spacing w:after="0" w:line="240" w:lineRule="auto"/>
        <w:ind w:firstLine="708"/>
        <w:jc w:val="both"/>
        <w:rPr>
          <w:rFonts w:ascii="Times New Roman" w:eastAsia="Times New Roman" w:hAnsi="Times New Roman" w:cs="Times New Roman"/>
          <w:color w:val="000000"/>
          <w:sz w:val="24"/>
          <w:szCs w:val="24"/>
        </w:rPr>
      </w:pPr>
      <w:r w:rsidRPr="00266DE8">
        <w:rPr>
          <w:rFonts w:ascii="Times New Roman" w:eastAsia="Times New Roman" w:hAnsi="Times New Roman" w:cs="Times New Roman"/>
          <w:color w:val="000000"/>
          <w:sz w:val="24"/>
          <w:szCs w:val="24"/>
        </w:rPr>
        <w:t xml:space="preserve">В течение учебного года основную работу в образовательном учреждении ведут комиссии, создаваемые </w:t>
      </w:r>
      <w:r w:rsidRPr="00266DE8">
        <w:rPr>
          <w:rFonts w:ascii="Times New Roman" w:eastAsia="Times New Roman" w:hAnsi="Times New Roman" w:cs="Times New Roman"/>
          <w:b/>
          <w:color w:val="000000"/>
          <w:sz w:val="24"/>
          <w:szCs w:val="24"/>
        </w:rPr>
        <w:t>Советом школы</w:t>
      </w:r>
      <w:r w:rsidRPr="00266DE8">
        <w:rPr>
          <w:rFonts w:ascii="Times New Roman" w:eastAsia="Times New Roman" w:hAnsi="Times New Roman" w:cs="Times New Roman"/>
          <w:color w:val="000000"/>
          <w:sz w:val="24"/>
          <w:szCs w:val="24"/>
        </w:rPr>
        <w:t>. Совет школы про</w:t>
      </w:r>
      <w:r w:rsidR="00266DE8">
        <w:rPr>
          <w:rFonts w:ascii="Times New Roman" w:eastAsia="Times New Roman" w:hAnsi="Times New Roman" w:cs="Times New Roman"/>
          <w:color w:val="000000"/>
          <w:sz w:val="24"/>
          <w:szCs w:val="24"/>
        </w:rPr>
        <w:t xml:space="preserve">водит заседание, где выступают </w:t>
      </w:r>
      <w:r w:rsidRPr="00266DE8">
        <w:rPr>
          <w:rFonts w:ascii="Times New Roman" w:eastAsia="Times New Roman" w:hAnsi="Times New Roman" w:cs="Times New Roman"/>
          <w:color w:val="000000"/>
          <w:sz w:val="24"/>
          <w:szCs w:val="24"/>
        </w:rPr>
        <w:t>ответственн</w:t>
      </w:r>
      <w:r w:rsidR="00266DE8">
        <w:rPr>
          <w:rFonts w:ascii="Times New Roman" w:eastAsia="Times New Roman" w:hAnsi="Times New Roman" w:cs="Times New Roman"/>
          <w:color w:val="000000"/>
          <w:sz w:val="24"/>
          <w:szCs w:val="24"/>
        </w:rPr>
        <w:t xml:space="preserve">ые за определенное направление </w:t>
      </w:r>
      <w:r w:rsidRPr="00266DE8">
        <w:rPr>
          <w:rFonts w:ascii="Times New Roman" w:eastAsia="Times New Roman" w:hAnsi="Times New Roman" w:cs="Times New Roman"/>
          <w:color w:val="000000"/>
          <w:sz w:val="24"/>
          <w:szCs w:val="24"/>
        </w:rPr>
        <w:t xml:space="preserve">деятельности, намечаются пути реализации принятых решений. Оперативное руководство школой ведет президиум </w:t>
      </w:r>
      <w:r w:rsidRPr="00266DE8">
        <w:rPr>
          <w:rFonts w:ascii="Times New Roman" w:eastAsia="Times New Roman" w:hAnsi="Times New Roman" w:cs="Times New Roman"/>
          <w:b/>
          <w:color w:val="000000"/>
          <w:sz w:val="24"/>
          <w:szCs w:val="24"/>
        </w:rPr>
        <w:t>Совета</w:t>
      </w:r>
      <w:r w:rsidRPr="00266DE8">
        <w:rPr>
          <w:rFonts w:ascii="Times New Roman" w:eastAsia="Times New Roman" w:hAnsi="Times New Roman" w:cs="Times New Roman"/>
          <w:color w:val="000000"/>
          <w:sz w:val="24"/>
          <w:szCs w:val="24"/>
        </w:rPr>
        <w:t xml:space="preserve">, в который входят руководители комиссий и члены администрации. Такая организация деятельности </w:t>
      </w:r>
      <w:r w:rsidRPr="00266DE8">
        <w:rPr>
          <w:rFonts w:ascii="Times New Roman" w:eastAsia="Times New Roman" w:hAnsi="Times New Roman" w:cs="Times New Roman"/>
          <w:b/>
          <w:color w:val="000000"/>
          <w:sz w:val="24"/>
          <w:szCs w:val="24"/>
        </w:rPr>
        <w:t>Совета школы</w:t>
      </w:r>
      <w:r w:rsidRPr="00266DE8">
        <w:rPr>
          <w:rFonts w:ascii="Times New Roman" w:eastAsia="Times New Roman" w:hAnsi="Times New Roman" w:cs="Times New Roman"/>
          <w:color w:val="000000"/>
          <w:sz w:val="24"/>
          <w:szCs w:val="24"/>
        </w:rPr>
        <w:t xml:space="preserve"> превращает его в действенный институт управления образовательным учреждением.</w:t>
      </w:r>
    </w:p>
    <w:p w:rsidR="00D431FF" w:rsidRPr="00266DE8" w:rsidRDefault="00D431FF" w:rsidP="00D431FF">
      <w:pPr>
        <w:spacing w:after="0" w:line="240" w:lineRule="auto"/>
        <w:jc w:val="both"/>
        <w:rPr>
          <w:rFonts w:ascii="Times New Roman" w:eastAsia="Times New Roman" w:hAnsi="Times New Roman" w:cs="Times New Roman"/>
          <w:color w:val="000000"/>
          <w:sz w:val="24"/>
          <w:szCs w:val="24"/>
        </w:rPr>
      </w:pPr>
      <w:r w:rsidRPr="00266DE8">
        <w:rPr>
          <w:rFonts w:ascii="Times New Roman" w:eastAsia="Times New Roman" w:hAnsi="Times New Roman" w:cs="Times New Roman"/>
          <w:color w:val="000000"/>
          <w:sz w:val="24"/>
          <w:szCs w:val="24"/>
        </w:rPr>
        <w:t xml:space="preserve"> </w:t>
      </w:r>
      <w:r w:rsidRPr="00266DE8">
        <w:rPr>
          <w:rFonts w:ascii="Times New Roman" w:eastAsia="Times New Roman" w:hAnsi="Times New Roman" w:cs="Times New Roman"/>
          <w:color w:val="000000"/>
          <w:sz w:val="24"/>
          <w:szCs w:val="24"/>
        </w:rPr>
        <w:tab/>
        <w:t>Кроме этого нового органа государственно-общественного управления огромное значение в эффективном управле</w:t>
      </w:r>
      <w:r w:rsidR="00266DE8">
        <w:rPr>
          <w:rFonts w:ascii="Times New Roman" w:eastAsia="Times New Roman" w:hAnsi="Times New Roman" w:cs="Times New Roman"/>
          <w:color w:val="000000"/>
          <w:sz w:val="24"/>
          <w:szCs w:val="24"/>
        </w:rPr>
        <w:t>нии образовательным учреждением имеют</w:t>
      </w:r>
      <w:r w:rsidRPr="00266DE8">
        <w:rPr>
          <w:rFonts w:ascii="Times New Roman" w:eastAsia="Times New Roman" w:hAnsi="Times New Roman" w:cs="Times New Roman"/>
          <w:color w:val="000000"/>
          <w:sz w:val="24"/>
          <w:szCs w:val="24"/>
        </w:rPr>
        <w:t xml:space="preserve"> и другие формы орга</w:t>
      </w:r>
      <w:r w:rsidR="00266DE8">
        <w:rPr>
          <w:rFonts w:ascii="Times New Roman" w:eastAsia="Times New Roman" w:hAnsi="Times New Roman" w:cs="Times New Roman"/>
          <w:color w:val="000000"/>
          <w:sz w:val="24"/>
          <w:szCs w:val="24"/>
        </w:rPr>
        <w:t xml:space="preserve">низации взаимодействия школы и </w:t>
      </w:r>
      <w:r w:rsidRPr="00266DE8">
        <w:rPr>
          <w:rFonts w:ascii="Times New Roman" w:eastAsia="Times New Roman" w:hAnsi="Times New Roman" w:cs="Times New Roman"/>
          <w:color w:val="000000"/>
          <w:sz w:val="24"/>
          <w:szCs w:val="24"/>
        </w:rPr>
        <w:t xml:space="preserve">сфер жизнедеятельности, так например: </w:t>
      </w:r>
    </w:p>
    <w:p w:rsidR="00D431FF" w:rsidRPr="00266DE8" w:rsidRDefault="00D431FF" w:rsidP="00D431FF">
      <w:pPr>
        <w:spacing w:before="41" w:after="41" w:line="240" w:lineRule="auto"/>
        <w:ind w:left="328"/>
        <w:jc w:val="both"/>
        <w:rPr>
          <w:rFonts w:ascii="Times New Roman" w:eastAsia="Times New Roman" w:hAnsi="Times New Roman" w:cs="Times New Roman"/>
          <w:color w:val="000000"/>
          <w:sz w:val="24"/>
          <w:szCs w:val="24"/>
        </w:rPr>
      </w:pPr>
      <w:r w:rsidRPr="00266DE8">
        <w:rPr>
          <w:rFonts w:ascii="Times New Roman" w:eastAsia="Times New Roman" w:hAnsi="Times New Roman" w:cs="Times New Roman"/>
          <w:color w:val="000000"/>
          <w:sz w:val="24"/>
          <w:szCs w:val="24"/>
        </w:rPr>
        <w:t xml:space="preserve">     - Попечительский совет; </w:t>
      </w:r>
    </w:p>
    <w:p w:rsidR="00D431FF" w:rsidRPr="00266DE8" w:rsidRDefault="00D431FF" w:rsidP="00D431FF">
      <w:pPr>
        <w:spacing w:before="41" w:after="41" w:line="240" w:lineRule="auto"/>
        <w:jc w:val="both"/>
        <w:rPr>
          <w:rFonts w:ascii="Times New Roman" w:eastAsia="Times New Roman" w:hAnsi="Times New Roman" w:cs="Times New Roman"/>
          <w:color w:val="000000"/>
          <w:sz w:val="24"/>
          <w:szCs w:val="24"/>
        </w:rPr>
      </w:pPr>
      <w:r w:rsidRPr="00266DE8">
        <w:rPr>
          <w:rFonts w:ascii="Times New Roman" w:eastAsia="Times New Roman" w:hAnsi="Times New Roman" w:cs="Times New Roman"/>
          <w:color w:val="000000"/>
          <w:sz w:val="24"/>
          <w:szCs w:val="24"/>
        </w:rPr>
        <w:t xml:space="preserve">          - Совет учредителей; </w:t>
      </w:r>
    </w:p>
    <w:p w:rsidR="00D431FF" w:rsidRPr="00266DE8" w:rsidRDefault="00D431FF" w:rsidP="00D431FF">
      <w:pPr>
        <w:spacing w:before="41" w:after="41" w:line="240" w:lineRule="auto"/>
        <w:jc w:val="both"/>
        <w:rPr>
          <w:rFonts w:ascii="Times New Roman" w:eastAsia="Times New Roman" w:hAnsi="Times New Roman" w:cs="Times New Roman"/>
          <w:color w:val="000000"/>
          <w:sz w:val="24"/>
          <w:szCs w:val="24"/>
        </w:rPr>
      </w:pPr>
      <w:r w:rsidRPr="00266DE8">
        <w:rPr>
          <w:rFonts w:ascii="Times New Roman" w:eastAsia="Times New Roman" w:hAnsi="Times New Roman" w:cs="Times New Roman"/>
          <w:color w:val="000000"/>
          <w:sz w:val="24"/>
          <w:szCs w:val="24"/>
        </w:rPr>
        <w:t xml:space="preserve">          -  Совет управления</w:t>
      </w:r>
    </w:p>
    <w:p w:rsidR="00D431FF" w:rsidRPr="00266DE8" w:rsidRDefault="00D431FF" w:rsidP="00D431FF">
      <w:pPr>
        <w:spacing w:before="41" w:after="41" w:line="240" w:lineRule="auto"/>
        <w:ind w:left="328"/>
        <w:jc w:val="both"/>
        <w:rPr>
          <w:rFonts w:ascii="Times New Roman" w:eastAsia="Times New Roman" w:hAnsi="Times New Roman" w:cs="Times New Roman"/>
          <w:color w:val="000000"/>
          <w:sz w:val="24"/>
          <w:szCs w:val="24"/>
        </w:rPr>
      </w:pPr>
      <w:r w:rsidRPr="00266DE8">
        <w:rPr>
          <w:rFonts w:ascii="Times New Roman" w:eastAsia="Times New Roman" w:hAnsi="Times New Roman" w:cs="Times New Roman"/>
          <w:color w:val="000000"/>
          <w:sz w:val="24"/>
          <w:szCs w:val="24"/>
        </w:rPr>
        <w:t xml:space="preserve">     -  Педагогический совет</w:t>
      </w:r>
    </w:p>
    <w:p w:rsidR="00D431FF" w:rsidRPr="00266DE8" w:rsidRDefault="00D431FF" w:rsidP="00D431FF">
      <w:pPr>
        <w:tabs>
          <w:tab w:val="left" w:pos="709"/>
        </w:tabs>
        <w:spacing w:before="41" w:after="41" w:line="240" w:lineRule="auto"/>
        <w:jc w:val="both"/>
        <w:rPr>
          <w:rFonts w:ascii="Times New Roman" w:eastAsia="Times New Roman" w:hAnsi="Times New Roman" w:cs="Times New Roman"/>
          <w:color w:val="000000"/>
          <w:sz w:val="24"/>
          <w:szCs w:val="24"/>
        </w:rPr>
      </w:pPr>
      <w:r w:rsidRPr="00266DE8">
        <w:rPr>
          <w:rFonts w:ascii="Times New Roman" w:eastAsia="Times New Roman" w:hAnsi="Times New Roman" w:cs="Times New Roman"/>
          <w:color w:val="000000"/>
          <w:sz w:val="24"/>
          <w:szCs w:val="24"/>
        </w:rPr>
        <w:t xml:space="preserve">          -  Инновационный совет; </w:t>
      </w:r>
    </w:p>
    <w:p w:rsidR="00D431FF" w:rsidRPr="00266DE8" w:rsidRDefault="00D431FF" w:rsidP="00D431FF">
      <w:pPr>
        <w:tabs>
          <w:tab w:val="left" w:pos="851"/>
        </w:tabs>
        <w:spacing w:before="41" w:after="41" w:line="240" w:lineRule="auto"/>
        <w:ind w:left="328"/>
        <w:jc w:val="both"/>
        <w:rPr>
          <w:rFonts w:ascii="Times New Roman" w:eastAsia="Times New Roman" w:hAnsi="Times New Roman" w:cs="Times New Roman"/>
          <w:color w:val="000000"/>
          <w:sz w:val="24"/>
          <w:szCs w:val="24"/>
        </w:rPr>
      </w:pPr>
      <w:r w:rsidRPr="00266DE8">
        <w:rPr>
          <w:rFonts w:ascii="Times New Roman" w:eastAsia="Times New Roman" w:hAnsi="Times New Roman" w:cs="Times New Roman"/>
          <w:color w:val="000000"/>
          <w:sz w:val="24"/>
          <w:szCs w:val="24"/>
        </w:rPr>
        <w:t xml:space="preserve">     -  Экспертный совет; </w:t>
      </w:r>
    </w:p>
    <w:p w:rsidR="00D431FF" w:rsidRPr="00266DE8" w:rsidRDefault="00D431FF" w:rsidP="00D431FF">
      <w:pPr>
        <w:spacing w:before="41" w:after="41" w:line="240" w:lineRule="auto"/>
        <w:jc w:val="both"/>
        <w:rPr>
          <w:rFonts w:ascii="Times New Roman" w:eastAsia="Times New Roman" w:hAnsi="Times New Roman" w:cs="Times New Roman"/>
          <w:color w:val="000000"/>
          <w:sz w:val="24"/>
          <w:szCs w:val="24"/>
        </w:rPr>
      </w:pPr>
      <w:r w:rsidRPr="00266DE8">
        <w:rPr>
          <w:rFonts w:ascii="Times New Roman" w:eastAsia="Times New Roman" w:hAnsi="Times New Roman" w:cs="Times New Roman"/>
          <w:color w:val="000000"/>
          <w:sz w:val="24"/>
          <w:szCs w:val="24"/>
        </w:rPr>
        <w:t xml:space="preserve">          -  Приемная комиссия (отборочная); </w:t>
      </w:r>
    </w:p>
    <w:p w:rsidR="00D431FF" w:rsidRPr="00266DE8" w:rsidRDefault="00D431FF" w:rsidP="00D431FF">
      <w:pPr>
        <w:spacing w:before="41" w:after="41" w:line="240" w:lineRule="auto"/>
        <w:jc w:val="both"/>
        <w:rPr>
          <w:rFonts w:ascii="Times New Roman" w:eastAsia="Times New Roman" w:hAnsi="Times New Roman" w:cs="Times New Roman"/>
          <w:color w:val="000000"/>
          <w:sz w:val="24"/>
          <w:szCs w:val="24"/>
        </w:rPr>
      </w:pPr>
      <w:r w:rsidRPr="00266DE8">
        <w:rPr>
          <w:rFonts w:ascii="Times New Roman" w:eastAsia="Times New Roman" w:hAnsi="Times New Roman" w:cs="Times New Roman"/>
          <w:color w:val="000000"/>
          <w:sz w:val="24"/>
          <w:szCs w:val="24"/>
        </w:rPr>
        <w:t xml:space="preserve">          - Научно-методический совет; </w:t>
      </w:r>
    </w:p>
    <w:p w:rsidR="00D431FF" w:rsidRPr="00266DE8" w:rsidRDefault="00D431FF" w:rsidP="00D431FF">
      <w:pPr>
        <w:spacing w:before="41" w:after="41" w:line="240" w:lineRule="auto"/>
        <w:jc w:val="both"/>
        <w:rPr>
          <w:rFonts w:ascii="Times New Roman" w:eastAsia="Times New Roman" w:hAnsi="Times New Roman" w:cs="Times New Roman"/>
          <w:color w:val="000000"/>
          <w:sz w:val="24"/>
          <w:szCs w:val="24"/>
        </w:rPr>
      </w:pPr>
      <w:r w:rsidRPr="00266DE8">
        <w:rPr>
          <w:rFonts w:ascii="Times New Roman" w:eastAsia="Times New Roman" w:hAnsi="Times New Roman" w:cs="Times New Roman"/>
          <w:color w:val="000000"/>
          <w:sz w:val="24"/>
          <w:szCs w:val="24"/>
        </w:rPr>
        <w:lastRenderedPageBreak/>
        <w:t xml:space="preserve">          - Совет старшеклассников</w:t>
      </w:r>
    </w:p>
    <w:p w:rsidR="00D431FF" w:rsidRPr="00266DE8" w:rsidRDefault="00D431FF" w:rsidP="00D431FF">
      <w:pPr>
        <w:spacing w:before="41" w:after="41" w:line="240" w:lineRule="auto"/>
        <w:jc w:val="both"/>
        <w:rPr>
          <w:rFonts w:ascii="Times New Roman" w:eastAsia="Times New Roman" w:hAnsi="Times New Roman" w:cs="Times New Roman"/>
          <w:color w:val="000000"/>
          <w:sz w:val="24"/>
          <w:szCs w:val="24"/>
        </w:rPr>
      </w:pPr>
      <w:r w:rsidRPr="00266DE8">
        <w:rPr>
          <w:rFonts w:ascii="Times New Roman" w:eastAsia="Times New Roman" w:hAnsi="Times New Roman" w:cs="Times New Roman"/>
          <w:color w:val="000000"/>
          <w:sz w:val="24"/>
          <w:szCs w:val="24"/>
        </w:rPr>
        <w:t xml:space="preserve">          - Совет лицеистов; </w:t>
      </w:r>
    </w:p>
    <w:p w:rsidR="00D431FF" w:rsidRPr="00266DE8" w:rsidRDefault="00D431FF" w:rsidP="00D431FF">
      <w:pPr>
        <w:spacing w:before="41" w:after="41" w:line="240" w:lineRule="auto"/>
        <w:ind w:left="328"/>
        <w:jc w:val="both"/>
        <w:rPr>
          <w:rFonts w:ascii="Times New Roman" w:eastAsia="Times New Roman" w:hAnsi="Times New Roman" w:cs="Times New Roman"/>
          <w:color w:val="000000"/>
          <w:sz w:val="24"/>
          <w:szCs w:val="24"/>
        </w:rPr>
      </w:pPr>
      <w:r w:rsidRPr="00266DE8">
        <w:rPr>
          <w:rFonts w:ascii="Times New Roman" w:eastAsia="Times New Roman" w:hAnsi="Times New Roman" w:cs="Times New Roman"/>
          <w:color w:val="000000"/>
          <w:sz w:val="24"/>
          <w:szCs w:val="24"/>
        </w:rPr>
        <w:t xml:space="preserve">     -  Совет гимназистов; </w:t>
      </w:r>
    </w:p>
    <w:p w:rsidR="00D431FF" w:rsidRPr="00266DE8" w:rsidRDefault="00D431FF" w:rsidP="00D431FF">
      <w:pPr>
        <w:spacing w:before="41" w:after="41" w:line="240" w:lineRule="auto"/>
        <w:ind w:left="328"/>
        <w:jc w:val="both"/>
        <w:rPr>
          <w:rFonts w:ascii="Times New Roman" w:eastAsia="Times New Roman" w:hAnsi="Times New Roman" w:cs="Times New Roman"/>
          <w:color w:val="000000"/>
          <w:sz w:val="24"/>
          <w:szCs w:val="24"/>
        </w:rPr>
      </w:pPr>
      <w:r w:rsidRPr="00266DE8">
        <w:rPr>
          <w:rFonts w:ascii="Times New Roman" w:eastAsia="Times New Roman" w:hAnsi="Times New Roman" w:cs="Times New Roman"/>
          <w:color w:val="000000"/>
          <w:sz w:val="24"/>
          <w:szCs w:val="24"/>
        </w:rPr>
        <w:t xml:space="preserve">     -  Школьный парламент</w:t>
      </w:r>
    </w:p>
    <w:p w:rsidR="00D431FF" w:rsidRPr="00266DE8" w:rsidRDefault="00D431FF" w:rsidP="00D431FF">
      <w:pPr>
        <w:spacing w:before="41" w:after="41" w:line="240" w:lineRule="auto"/>
        <w:ind w:left="328"/>
        <w:jc w:val="both"/>
        <w:rPr>
          <w:rFonts w:ascii="Times New Roman" w:eastAsia="Times New Roman" w:hAnsi="Times New Roman" w:cs="Times New Roman"/>
          <w:color w:val="000000"/>
          <w:sz w:val="24"/>
          <w:szCs w:val="24"/>
        </w:rPr>
      </w:pPr>
      <w:r w:rsidRPr="00266DE8">
        <w:rPr>
          <w:rFonts w:ascii="Times New Roman" w:eastAsia="Times New Roman" w:hAnsi="Times New Roman" w:cs="Times New Roman"/>
          <w:color w:val="000000"/>
          <w:sz w:val="24"/>
          <w:szCs w:val="24"/>
        </w:rPr>
        <w:t xml:space="preserve">     -  Школьная Дума и др. </w:t>
      </w:r>
    </w:p>
    <w:p w:rsidR="00D431FF" w:rsidRPr="00266DE8" w:rsidRDefault="00D431FF" w:rsidP="00D431FF">
      <w:pPr>
        <w:spacing w:after="0" w:line="240" w:lineRule="auto"/>
        <w:ind w:firstLine="708"/>
        <w:jc w:val="both"/>
        <w:rPr>
          <w:rFonts w:ascii="Times New Roman" w:eastAsia="Times New Roman" w:hAnsi="Times New Roman" w:cs="Times New Roman"/>
          <w:color w:val="000000"/>
          <w:sz w:val="24"/>
          <w:szCs w:val="24"/>
        </w:rPr>
      </w:pPr>
      <w:r w:rsidRPr="00266DE8">
        <w:rPr>
          <w:rFonts w:ascii="Times New Roman" w:eastAsia="Times New Roman" w:hAnsi="Times New Roman" w:cs="Times New Roman"/>
          <w:color w:val="000000"/>
          <w:sz w:val="24"/>
          <w:szCs w:val="24"/>
        </w:rPr>
        <w:t>Состав этих органов в образовательных учреждениях разнообразен и масштаб их деятельности, несомненно, велик, а также степень участия членов и органов государственно-общественного управления образовательного учреждения весьма внушительна. К целям органов государственно- общественного самоуправления можно отнести реализацию образовательных потребностей и интересов учащихся, их родителей и педагогов. Выполнение государственного, общественного заказа на оказание того или иного вида образовательных услуг.</w:t>
      </w:r>
    </w:p>
    <w:p w:rsidR="00D431FF" w:rsidRPr="00266DE8" w:rsidRDefault="00D431FF" w:rsidP="00D431FF">
      <w:pPr>
        <w:spacing w:after="0" w:line="240" w:lineRule="auto"/>
        <w:ind w:left="164"/>
        <w:jc w:val="both"/>
        <w:rPr>
          <w:rFonts w:ascii="Times New Roman" w:eastAsia="Times New Roman" w:hAnsi="Times New Roman" w:cs="Times New Roman"/>
          <w:color w:val="000000"/>
          <w:sz w:val="24"/>
          <w:szCs w:val="24"/>
        </w:rPr>
      </w:pPr>
      <w:r w:rsidRPr="00266DE8">
        <w:rPr>
          <w:rFonts w:ascii="Times New Roman" w:eastAsia="Times New Roman" w:hAnsi="Times New Roman" w:cs="Times New Roman"/>
          <w:color w:val="000000"/>
          <w:sz w:val="24"/>
          <w:szCs w:val="24"/>
        </w:rPr>
        <w:t xml:space="preserve">        Известно, что пр</w:t>
      </w:r>
      <w:r w:rsidR="00266DE8">
        <w:rPr>
          <w:rFonts w:ascii="Times New Roman" w:eastAsia="Times New Roman" w:hAnsi="Times New Roman" w:cs="Times New Roman"/>
          <w:color w:val="000000"/>
          <w:sz w:val="24"/>
          <w:szCs w:val="24"/>
        </w:rPr>
        <w:t xml:space="preserve">и этом содержанием деятельности органов </w:t>
      </w:r>
      <w:r w:rsidRPr="00266DE8">
        <w:rPr>
          <w:rFonts w:ascii="Times New Roman" w:eastAsia="Times New Roman" w:hAnsi="Times New Roman" w:cs="Times New Roman"/>
          <w:color w:val="000000"/>
          <w:sz w:val="24"/>
          <w:szCs w:val="24"/>
        </w:rPr>
        <w:t xml:space="preserve">государственно-общественного управления образовательным учреждением является: </w:t>
      </w:r>
    </w:p>
    <w:p w:rsidR="00D431FF" w:rsidRPr="00266DE8" w:rsidRDefault="00D431FF" w:rsidP="00D431FF">
      <w:pPr>
        <w:spacing w:before="41" w:after="41" w:line="240" w:lineRule="auto"/>
        <w:jc w:val="both"/>
        <w:rPr>
          <w:rFonts w:ascii="Times New Roman" w:eastAsia="Times New Roman" w:hAnsi="Times New Roman" w:cs="Times New Roman"/>
          <w:color w:val="000000"/>
          <w:sz w:val="24"/>
          <w:szCs w:val="24"/>
        </w:rPr>
      </w:pPr>
      <w:r w:rsidRPr="00266DE8">
        <w:rPr>
          <w:rFonts w:ascii="Times New Roman" w:eastAsia="Times New Roman" w:hAnsi="Times New Roman" w:cs="Times New Roman"/>
          <w:color w:val="000000"/>
          <w:sz w:val="24"/>
          <w:szCs w:val="24"/>
        </w:rPr>
        <w:t xml:space="preserve">         -  законотворческая деятельность (разработка, приняти</w:t>
      </w:r>
      <w:r w:rsidR="00266DE8">
        <w:rPr>
          <w:rFonts w:ascii="Times New Roman" w:eastAsia="Times New Roman" w:hAnsi="Times New Roman" w:cs="Times New Roman"/>
          <w:color w:val="000000"/>
          <w:sz w:val="24"/>
          <w:szCs w:val="24"/>
        </w:rPr>
        <w:t xml:space="preserve">е и реализация, постановлений, локальных актов, </w:t>
      </w:r>
      <w:r w:rsidRPr="00266DE8">
        <w:rPr>
          <w:rFonts w:ascii="Times New Roman" w:eastAsia="Times New Roman" w:hAnsi="Times New Roman" w:cs="Times New Roman"/>
          <w:color w:val="000000"/>
          <w:sz w:val="24"/>
          <w:szCs w:val="24"/>
        </w:rPr>
        <w:t xml:space="preserve">положений, регламентирующих работу школы); </w:t>
      </w:r>
    </w:p>
    <w:p w:rsidR="00D431FF" w:rsidRPr="00266DE8" w:rsidRDefault="00D431FF" w:rsidP="00D431FF">
      <w:pPr>
        <w:tabs>
          <w:tab w:val="left" w:pos="709"/>
        </w:tabs>
        <w:spacing w:before="41" w:after="41" w:line="240" w:lineRule="auto"/>
        <w:jc w:val="both"/>
        <w:rPr>
          <w:rFonts w:ascii="Times New Roman" w:eastAsia="Times New Roman" w:hAnsi="Times New Roman" w:cs="Times New Roman"/>
          <w:color w:val="000000"/>
          <w:sz w:val="24"/>
          <w:szCs w:val="24"/>
        </w:rPr>
      </w:pPr>
      <w:r w:rsidRPr="00266DE8">
        <w:rPr>
          <w:rFonts w:ascii="Times New Roman" w:eastAsia="Times New Roman" w:hAnsi="Times New Roman" w:cs="Times New Roman"/>
          <w:color w:val="000000"/>
          <w:sz w:val="24"/>
          <w:szCs w:val="24"/>
        </w:rPr>
        <w:t xml:space="preserve">       -  совершенствование образовательного процесса (выявление резервов улучшения работы школы, выработка предложений по их реализации, принятие и использование механизмов стимулирования общественной деятельности школьных работников, обучающихся и их родителей) и др.; </w:t>
      </w:r>
    </w:p>
    <w:p w:rsidR="00D431FF" w:rsidRPr="00266DE8" w:rsidRDefault="00D431FF" w:rsidP="00D431FF">
      <w:pPr>
        <w:spacing w:before="41" w:after="41" w:line="240" w:lineRule="auto"/>
        <w:jc w:val="both"/>
        <w:rPr>
          <w:rFonts w:ascii="Times New Roman" w:eastAsia="Times New Roman" w:hAnsi="Times New Roman" w:cs="Times New Roman"/>
          <w:color w:val="000000"/>
          <w:sz w:val="24"/>
          <w:szCs w:val="24"/>
        </w:rPr>
      </w:pPr>
      <w:r w:rsidRPr="00266DE8">
        <w:rPr>
          <w:rFonts w:ascii="Times New Roman" w:eastAsia="Times New Roman" w:hAnsi="Times New Roman" w:cs="Times New Roman"/>
          <w:color w:val="000000"/>
          <w:sz w:val="24"/>
          <w:szCs w:val="24"/>
        </w:rPr>
        <w:t xml:space="preserve">       -  привлечение в помощь школе сил и средств юридических и физических лиц; </w:t>
      </w:r>
    </w:p>
    <w:p w:rsidR="00D431FF" w:rsidRPr="00266DE8" w:rsidRDefault="00D431FF" w:rsidP="00D431FF">
      <w:pPr>
        <w:spacing w:before="41" w:after="41" w:line="240" w:lineRule="auto"/>
        <w:jc w:val="both"/>
        <w:rPr>
          <w:rFonts w:ascii="Times New Roman" w:eastAsia="Times New Roman" w:hAnsi="Times New Roman" w:cs="Times New Roman"/>
          <w:color w:val="000000"/>
          <w:sz w:val="24"/>
          <w:szCs w:val="24"/>
        </w:rPr>
      </w:pPr>
      <w:r w:rsidRPr="00266DE8">
        <w:rPr>
          <w:rFonts w:ascii="Times New Roman" w:eastAsia="Times New Roman" w:hAnsi="Times New Roman" w:cs="Times New Roman"/>
          <w:color w:val="000000"/>
          <w:sz w:val="24"/>
          <w:szCs w:val="24"/>
        </w:rPr>
        <w:t xml:space="preserve">      - гармонизация и гуманизация взаимоотношений участников образовательного процесса; </w:t>
      </w:r>
    </w:p>
    <w:p w:rsidR="00D431FF" w:rsidRPr="00266DE8" w:rsidRDefault="00D431FF" w:rsidP="00D431FF">
      <w:pPr>
        <w:spacing w:before="41" w:after="41" w:line="240" w:lineRule="auto"/>
        <w:ind w:left="328"/>
        <w:jc w:val="both"/>
        <w:rPr>
          <w:rFonts w:ascii="Times New Roman" w:eastAsia="Times New Roman" w:hAnsi="Times New Roman" w:cs="Times New Roman"/>
          <w:color w:val="000000"/>
          <w:sz w:val="24"/>
          <w:szCs w:val="24"/>
        </w:rPr>
      </w:pPr>
      <w:r w:rsidRPr="00266DE8">
        <w:rPr>
          <w:rFonts w:ascii="Times New Roman" w:eastAsia="Times New Roman" w:hAnsi="Times New Roman" w:cs="Times New Roman"/>
          <w:color w:val="000000"/>
          <w:sz w:val="24"/>
          <w:szCs w:val="24"/>
        </w:rPr>
        <w:t xml:space="preserve"> -  представление и защита интересов школы; </w:t>
      </w:r>
    </w:p>
    <w:p w:rsidR="00D431FF" w:rsidRPr="00266DE8" w:rsidRDefault="00D431FF" w:rsidP="00D431FF">
      <w:pPr>
        <w:tabs>
          <w:tab w:val="left" w:pos="709"/>
        </w:tabs>
        <w:spacing w:before="41" w:after="41" w:line="240" w:lineRule="auto"/>
        <w:ind w:left="328"/>
        <w:jc w:val="both"/>
        <w:rPr>
          <w:rFonts w:ascii="Times New Roman" w:eastAsia="Times New Roman" w:hAnsi="Times New Roman" w:cs="Times New Roman"/>
          <w:color w:val="000000"/>
          <w:sz w:val="24"/>
          <w:szCs w:val="24"/>
        </w:rPr>
      </w:pPr>
      <w:r w:rsidRPr="00266DE8">
        <w:rPr>
          <w:rFonts w:ascii="Times New Roman" w:eastAsia="Times New Roman" w:hAnsi="Times New Roman" w:cs="Times New Roman"/>
          <w:color w:val="000000"/>
          <w:sz w:val="24"/>
          <w:szCs w:val="24"/>
        </w:rPr>
        <w:t xml:space="preserve"> -  соуправленческая деятельность, выявление и обмен мнениями участников образовательного процесса, организация их участия в выработке и принятии управленческих решений. </w:t>
      </w:r>
    </w:p>
    <w:p w:rsidR="00D431FF" w:rsidRPr="00266DE8" w:rsidRDefault="00266DE8" w:rsidP="00D431FF">
      <w:pPr>
        <w:tabs>
          <w:tab w:val="left" w:pos="709"/>
        </w:tabs>
        <w:spacing w:before="41" w:after="41" w:line="240" w:lineRule="auto"/>
        <w:ind w:left="3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Важную роль</w:t>
      </w:r>
      <w:r w:rsidR="00D431FF" w:rsidRPr="00266DE8">
        <w:rPr>
          <w:rFonts w:ascii="Times New Roman" w:eastAsia="Times New Roman" w:hAnsi="Times New Roman" w:cs="Times New Roman"/>
          <w:color w:val="000000"/>
          <w:sz w:val="24"/>
          <w:szCs w:val="24"/>
        </w:rPr>
        <w:t xml:space="preserve"> в системе управления образовательным учреждением играют методы управленческой деятельности общественных органов управления, что указано в таблице № 4.</w:t>
      </w:r>
    </w:p>
    <w:p w:rsidR="00D431FF" w:rsidRPr="00266DE8" w:rsidRDefault="00D431FF" w:rsidP="00D431FF">
      <w:pPr>
        <w:spacing w:before="25" w:after="100" w:afterAutospacing="1" w:line="240" w:lineRule="auto"/>
        <w:jc w:val="both"/>
        <w:rPr>
          <w:rFonts w:ascii="Times New Roman" w:eastAsia="Times New Roman" w:hAnsi="Times New Roman" w:cs="Times New Roman"/>
          <w:color w:val="FF0000"/>
          <w:sz w:val="24"/>
          <w:szCs w:val="24"/>
        </w:rPr>
      </w:pPr>
      <w:r w:rsidRPr="00266DE8">
        <w:rPr>
          <w:rFonts w:ascii="Times New Roman" w:eastAsia="Times New Roman" w:hAnsi="Times New Roman" w:cs="Times New Roman"/>
          <w:noProof/>
          <w:color w:val="4BACC6" w:themeColor="accent5"/>
          <w:sz w:val="24"/>
          <w:szCs w:val="24"/>
        </w:rPr>
        <w:drawing>
          <wp:inline distT="0" distB="0" distL="0" distR="0">
            <wp:extent cx="5924550" cy="2676525"/>
            <wp:effectExtent l="0" t="0" r="0" b="0"/>
            <wp:docPr id="8" name="Рисунок 8" descr="http://www.referat.ru/cache/referats/27237/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www.referat.ru/cache/referats/27237/image01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24550" cy="2676525"/>
                    </a:xfrm>
                    <a:prstGeom prst="rect">
                      <a:avLst/>
                    </a:prstGeom>
                    <a:noFill/>
                    <a:ln>
                      <a:noFill/>
                    </a:ln>
                  </pic:spPr>
                </pic:pic>
              </a:graphicData>
            </a:graphic>
          </wp:inline>
        </w:drawing>
      </w:r>
    </w:p>
    <w:p w:rsidR="00D431FF" w:rsidRPr="00266DE8" w:rsidRDefault="00D431FF" w:rsidP="00D431FF">
      <w:pPr>
        <w:spacing w:before="25" w:after="100" w:afterAutospacing="1" w:line="240" w:lineRule="auto"/>
        <w:jc w:val="both"/>
        <w:rPr>
          <w:rFonts w:ascii="Times New Roman" w:eastAsia="Times New Roman" w:hAnsi="Times New Roman" w:cs="Times New Roman"/>
          <w:sz w:val="24"/>
          <w:szCs w:val="24"/>
        </w:rPr>
      </w:pPr>
      <w:r w:rsidRPr="00266DE8">
        <w:rPr>
          <w:rFonts w:ascii="Times New Roman" w:eastAsia="Times New Roman" w:hAnsi="Times New Roman" w:cs="Times New Roman"/>
          <w:sz w:val="24"/>
          <w:szCs w:val="24"/>
        </w:rPr>
        <w:t xml:space="preserve">                                                                                                         Таблица № 4</w:t>
      </w:r>
    </w:p>
    <w:p w:rsidR="00D431FF" w:rsidRPr="00266DE8" w:rsidRDefault="00266DE8" w:rsidP="00D431FF">
      <w:pPr>
        <w:spacing w:before="41" w:after="41" w:line="240" w:lineRule="auto"/>
        <w:ind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числе </w:t>
      </w:r>
      <w:r w:rsidR="00D431FF" w:rsidRPr="00266DE8">
        <w:rPr>
          <w:rFonts w:ascii="Times New Roman" w:eastAsia="Times New Roman" w:hAnsi="Times New Roman" w:cs="Times New Roman"/>
          <w:color w:val="000000"/>
          <w:sz w:val="24"/>
          <w:szCs w:val="24"/>
        </w:rPr>
        <w:t>эффективных мето</w:t>
      </w:r>
      <w:r>
        <w:rPr>
          <w:rFonts w:ascii="Times New Roman" w:eastAsia="Times New Roman" w:hAnsi="Times New Roman" w:cs="Times New Roman"/>
          <w:color w:val="000000"/>
          <w:sz w:val="24"/>
          <w:szCs w:val="24"/>
        </w:rPr>
        <w:t>дов управленческой деятельности</w:t>
      </w:r>
      <w:r w:rsidR="00D431FF" w:rsidRPr="00266DE8">
        <w:rPr>
          <w:rFonts w:ascii="Times New Roman" w:eastAsia="Times New Roman" w:hAnsi="Times New Roman" w:cs="Times New Roman"/>
          <w:color w:val="000000"/>
          <w:sz w:val="24"/>
          <w:szCs w:val="24"/>
        </w:rPr>
        <w:t xml:space="preserve"> органов государственно-общественного управления образовательным учреждением  можно отметить: </w:t>
      </w:r>
    </w:p>
    <w:p w:rsidR="00D431FF" w:rsidRPr="00266DE8" w:rsidRDefault="00D431FF" w:rsidP="00D431FF">
      <w:pPr>
        <w:spacing w:before="41" w:after="41" w:line="240" w:lineRule="auto"/>
        <w:jc w:val="both"/>
        <w:rPr>
          <w:rFonts w:ascii="Times New Roman" w:eastAsia="Times New Roman" w:hAnsi="Times New Roman" w:cs="Times New Roman"/>
          <w:color w:val="000000"/>
          <w:sz w:val="24"/>
          <w:szCs w:val="24"/>
        </w:rPr>
      </w:pPr>
      <w:r w:rsidRPr="00266DE8">
        <w:rPr>
          <w:rFonts w:ascii="Times New Roman" w:eastAsia="Times New Roman" w:hAnsi="Times New Roman" w:cs="Times New Roman"/>
          <w:color w:val="000000"/>
          <w:sz w:val="24"/>
          <w:szCs w:val="24"/>
        </w:rPr>
        <w:t xml:space="preserve">          - общественное поручение; </w:t>
      </w:r>
    </w:p>
    <w:p w:rsidR="00D431FF" w:rsidRPr="00266DE8" w:rsidRDefault="00D431FF" w:rsidP="00D431FF">
      <w:pPr>
        <w:spacing w:before="41" w:after="41" w:line="240" w:lineRule="auto"/>
        <w:jc w:val="both"/>
        <w:rPr>
          <w:rFonts w:ascii="Times New Roman" w:eastAsia="Times New Roman" w:hAnsi="Times New Roman" w:cs="Times New Roman"/>
          <w:color w:val="000000"/>
          <w:sz w:val="24"/>
          <w:szCs w:val="24"/>
        </w:rPr>
      </w:pPr>
      <w:r w:rsidRPr="00266DE8">
        <w:rPr>
          <w:rFonts w:ascii="Times New Roman" w:eastAsia="Times New Roman" w:hAnsi="Times New Roman" w:cs="Times New Roman"/>
          <w:color w:val="000000"/>
          <w:sz w:val="24"/>
          <w:szCs w:val="24"/>
        </w:rPr>
        <w:lastRenderedPageBreak/>
        <w:t xml:space="preserve">          - общественное мнение;   </w:t>
      </w:r>
    </w:p>
    <w:p w:rsidR="00D431FF" w:rsidRPr="00266DE8" w:rsidRDefault="00D431FF" w:rsidP="00D431FF">
      <w:pPr>
        <w:spacing w:before="41" w:after="41" w:line="240" w:lineRule="auto"/>
        <w:jc w:val="both"/>
        <w:rPr>
          <w:rFonts w:ascii="Times New Roman" w:eastAsia="Times New Roman" w:hAnsi="Times New Roman" w:cs="Times New Roman"/>
          <w:color w:val="000000"/>
          <w:sz w:val="24"/>
          <w:szCs w:val="24"/>
        </w:rPr>
      </w:pPr>
      <w:r w:rsidRPr="00266DE8">
        <w:rPr>
          <w:rFonts w:ascii="Times New Roman" w:eastAsia="Times New Roman" w:hAnsi="Times New Roman" w:cs="Times New Roman"/>
          <w:color w:val="000000"/>
          <w:sz w:val="24"/>
          <w:szCs w:val="24"/>
        </w:rPr>
        <w:t xml:space="preserve">          - просьбу; </w:t>
      </w:r>
    </w:p>
    <w:p w:rsidR="00D431FF" w:rsidRPr="00266DE8" w:rsidRDefault="00D431FF" w:rsidP="00D431FF">
      <w:pPr>
        <w:spacing w:before="41" w:after="41" w:line="240" w:lineRule="auto"/>
        <w:jc w:val="both"/>
        <w:rPr>
          <w:rFonts w:ascii="Times New Roman" w:eastAsia="Times New Roman" w:hAnsi="Times New Roman" w:cs="Times New Roman"/>
          <w:color w:val="000000"/>
          <w:sz w:val="24"/>
          <w:szCs w:val="24"/>
        </w:rPr>
      </w:pPr>
      <w:r w:rsidRPr="00266DE8">
        <w:rPr>
          <w:rFonts w:ascii="Times New Roman" w:eastAsia="Times New Roman" w:hAnsi="Times New Roman" w:cs="Times New Roman"/>
          <w:color w:val="000000"/>
          <w:sz w:val="24"/>
          <w:szCs w:val="24"/>
        </w:rPr>
        <w:t xml:space="preserve">          - предложение; </w:t>
      </w:r>
    </w:p>
    <w:p w:rsidR="00D431FF" w:rsidRPr="00266DE8" w:rsidRDefault="00D431FF" w:rsidP="00D431FF">
      <w:pPr>
        <w:spacing w:before="41" w:after="41" w:line="240" w:lineRule="auto"/>
        <w:jc w:val="both"/>
        <w:rPr>
          <w:rFonts w:ascii="Times New Roman" w:eastAsia="Times New Roman" w:hAnsi="Times New Roman" w:cs="Times New Roman"/>
          <w:color w:val="000000"/>
          <w:sz w:val="24"/>
          <w:szCs w:val="24"/>
        </w:rPr>
      </w:pPr>
      <w:r w:rsidRPr="00266DE8">
        <w:rPr>
          <w:rFonts w:ascii="Times New Roman" w:eastAsia="Times New Roman" w:hAnsi="Times New Roman" w:cs="Times New Roman"/>
          <w:color w:val="000000"/>
          <w:sz w:val="24"/>
          <w:szCs w:val="24"/>
        </w:rPr>
        <w:t xml:space="preserve">          - самоотчет; </w:t>
      </w:r>
    </w:p>
    <w:p w:rsidR="00D431FF" w:rsidRPr="00266DE8" w:rsidRDefault="00D431FF" w:rsidP="00D431FF">
      <w:pPr>
        <w:spacing w:before="41" w:after="41" w:line="240" w:lineRule="auto"/>
        <w:jc w:val="both"/>
        <w:rPr>
          <w:rFonts w:ascii="Times New Roman" w:eastAsia="Times New Roman" w:hAnsi="Times New Roman" w:cs="Times New Roman"/>
          <w:color w:val="000000"/>
          <w:sz w:val="24"/>
          <w:szCs w:val="24"/>
        </w:rPr>
      </w:pPr>
      <w:r w:rsidRPr="00266DE8">
        <w:rPr>
          <w:rFonts w:ascii="Times New Roman" w:eastAsia="Times New Roman" w:hAnsi="Times New Roman" w:cs="Times New Roman"/>
          <w:color w:val="000000"/>
          <w:sz w:val="24"/>
          <w:szCs w:val="24"/>
        </w:rPr>
        <w:t xml:space="preserve">          -позитивное стимулирование; </w:t>
      </w:r>
    </w:p>
    <w:p w:rsidR="00D431FF" w:rsidRPr="00266DE8" w:rsidRDefault="00D431FF" w:rsidP="00D431FF">
      <w:pPr>
        <w:spacing w:before="41" w:after="41" w:line="240" w:lineRule="auto"/>
        <w:jc w:val="both"/>
        <w:rPr>
          <w:rFonts w:ascii="Times New Roman" w:eastAsia="Times New Roman" w:hAnsi="Times New Roman" w:cs="Times New Roman"/>
          <w:color w:val="000000"/>
          <w:sz w:val="24"/>
          <w:szCs w:val="24"/>
        </w:rPr>
      </w:pPr>
      <w:r w:rsidRPr="00266DE8">
        <w:rPr>
          <w:rFonts w:ascii="Times New Roman" w:eastAsia="Times New Roman" w:hAnsi="Times New Roman" w:cs="Times New Roman"/>
          <w:color w:val="000000"/>
          <w:sz w:val="24"/>
          <w:szCs w:val="24"/>
        </w:rPr>
        <w:t xml:space="preserve">          - авансированное доверие; </w:t>
      </w:r>
    </w:p>
    <w:p w:rsidR="00D431FF" w:rsidRPr="00266DE8" w:rsidRDefault="00D431FF" w:rsidP="00D431FF">
      <w:pPr>
        <w:tabs>
          <w:tab w:val="left" w:pos="851"/>
        </w:tabs>
        <w:spacing w:before="41" w:after="41" w:line="240" w:lineRule="auto"/>
        <w:ind w:left="328"/>
        <w:jc w:val="both"/>
        <w:rPr>
          <w:rFonts w:ascii="Times New Roman" w:eastAsia="Times New Roman" w:hAnsi="Times New Roman" w:cs="Times New Roman"/>
          <w:color w:val="000000"/>
          <w:sz w:val="24"/>
          <w:szCs w:val="24"/>
        </w:rPr>
      </w:pPr>
      <w:r w:rsidRPr="00266DE8">
        <w:rPr>
          <w:rFonts w:ascii="Times New Roman" w:eastAsia="Times New Roman" w:hAnsi="Times New Roman" w:cs="Times New Roman"/>
          <w:color w:val="000000"/>
          <w:sz w:val="24"/>
          <w:szCs w:val="24"/>
        </w:rPr>
        <w:t xml:space="preserve">     - личный пример; </w:t>
      </w:r>
    </w:p>
    <w:p w:rsidR="00D431FF" w:rsidRPr="00266DE8" w:rsidRDefault="00D431FF" w:rsidP="00D431FF">
      <w:pPr>
        <w:spacing w:before="41" w:after="41" w:line="240" w:lineRule="auto"/>
        <w:jc w:val="both"/>
        <w:rPr>
          <w:rFonts w:ascii="Times New Roman" w:eastAsia="Times New Roman" w:hAnsi="Times New Roman" w:cs="Times New Roman"/>
          <w:color w:val="000000"/>
          <w:sz w:val="24"/>
          <w:szCs w:val="24"/>
        </w:rPr>
      </w:pPr>
      <w:r w:rsidRPr="00266DE8">
        <w:rPr>
          <w:rFonts w:ascii="Times New Roman" w:eastAsia="Times New Roman" w:hAnsi="Times New Roman" w:cs="Times New Roman"/>
          <w:color w:val="000000"/>
          <w:sz w:val="24"/>
          <w:szCs w:val="24"/>
        </w:rPr>
        <w:t xml:space="preserve">         - общественное поручение; </w:t>
      </w:r>
    </w:p>
    <w:p w:rsidR="00D431FF" w:rsidRPr="00266DE8" w:rsidRDefault="00D431FF" w:rsidP="00D431FF">
      <w:pPr>
        <w:spacing w:before="41" w:after="41" w:line="240" w:lineRule="auto"/>
        <w:ind w:left="328"/>
        <w:jc w:val="both"/>
        <w:rPr>
          <w:rFonts w:ascii="Times New Roman" w:eastAsia="Times New Roman" w:hAnsi="Times New Roman" w:cs="Times New Roman"/>
          <w:color w:val="000000"/>
          <w:sz w:val="24"/>
          <w:szCs w:val="24"/>
        </w:rPr>
      </w:pPr>
      <w:r w:rsidRPr="00266DE8">
        <w:rPr>
          <w:rFonts w:ascii="Times New Roman" w:eastAsia="Times New Roman" w:hAnsi="Times New Roman" w:cs="Times New Roman"/>
          <w:color w:val="000000"/>
          <w:sz w:val="24"/>
          <w:szCs w:val="24"/>
        </w:rPr>
        <w:t xml:space="preserve">    - экспертизу проектов школьных положений и локальных правовых актов и др. </w:t>
      </w:r>
    </w:p>
    <w:p w:rsidR="00D431FF" w:rsidRPr="00266DE8" w:rsidRDefault="00D431FF" w:rsidP="00D431FF">
      <w:pPr>
        <w:spacing w:before="25" w:after="100" w:afterAutospacing="1" w:line="240" w:lineRule="auto"/>
        <w:ind w:firstLine="708"/>
        <w:jc w:val="both"/>
        <w:rPr>
          <w:rFonts w:ascii="Times New Roman" w:eastAsia="Times New Roman" w:hAnsi="Times New Roman" w:cs="Times New Roman"/>
          <w:color w:val="000000"/>
          <w:sz w:val="24"/>
          <w:szCs w:val="24"/>
        </w:rPr>
      </w:pPr>
      <w:r w:rsidRPr="00266DE8">
        <w:rPr>
          <w:rFonts w:ascii="Times New Roman" w:eastAsia="Times New Roman" w:hAnsi="Times New Roman" w:cs="Times New Roman"/>
          <w:color w:val="000000"/>
          <w:sz w:val="24"/>
          <w:szCs w:val="24"/>
        </w:rPr>
        <w:t>Эффективное управление  образовательным учреждением осуществляется в соответствии с законом Российской Федерации, типовым положением об образовательном учреждении  и уставом образовательного учреждения.</w:t>
      </w:r>
      <w:r w:rsidRPr="00266DE8">
        <w:rPr>
          <w:rFonts w:ascii="Times New Roman" w:eastAsia="Times New Roman" w:hAnsi="Times New Roman" w:cs="Times New Roman"/>
          <w:color w:val="000000"/>
          <w:sz w:val="24"/>
          <w:szCs w:val="24"/>
        </w:rPr>
        <w:br/>
        <w:t>     </w:t>
      </w:r>
      <w:r w:rsidRPr="00266DE8">
        <w:rPr>
          <w:rFonts w:ascii="Times New Roman" w:eastAsia="Times New Roman" w:hAnsi="Times New Roman" w:cs="Times New Roman"/>
          <w:color w:val="000000"/>
          <w:sz w:val="24"/>
          <w:szCs w:val="24"/>
        </w:rPr>
        <w:tab/>
        <w:t>Устав образовательного учреждения принимается общим собранием (конференцией) педагогических работников, а также представителей других категорий работников образования и обучающихся учебного заведения (далее - общее собрание, конференция).</w:t>
      </w:r>
      <w:r w:rsidRPr="00266DE8">
        <w:rPr>
          <w:rFonts w:ascii="Times New Roman" w:eastAsia="Times New Roman" w:hAnsi="Times New Roman" w:cs="Times New Roman"/>
          <w:color w:val="000000"/>
          <w:sz w:val="24"/>
          <w:szCs w:val="24"/>
        </w:rPr>
        <w:br/>
        <w:t>     </w:t>
      </w:r>
      <w:r w:rsidRPr="00266DE8">
        <w:rPr>
          <w:rFonts w:ascii="Times New Roman" w:eastAsia="Times New Roman" w:hAnsi="Times New Roman" w:cs="Times New Roman"/>
          <w:color w:val="000000"/>
          <w:sz w:val="24"/>
          <w:szCs w:val="24"/>
        </w:rPr>
        <w:tab/>
        <w:t>Общее руководство государственным или муниципальным учреждением  в осуществляется  руководителем образовательного учреждения (директором).   </w:t>
      </w:r>
    </w:p>
    <w:p w:rsidR="00D431FF" w:rsidRPr="00266DE8" w:rsidRDefault="00D431FF" w:rsidP="00D431FF">
      <w:pPr>
        <w:spacing w:after="0" w:line="240" w:lineRule="auto"/>
        <w:ind w:left="75" w:right="75" w:firstLine="300"/>
        <w:jc w:val="both"/>
        <w:rPr>
          <w:rFonts w:ascii="Times New Roman" w:eastAsia="Times New Roman" w:hAnsi="Times New Roman" w:cs="Times New Roman"/>
          <w:sz w:val="24"/>
          <w:szCs w:val="24"/>
        </w:rPr>
      </w:pPr>
      <w:r w:rsidRPr="00266DE8">
        <w:rPr>
          <w:rFonts w:ascii="Times New Roman" w:eastAsia="Times New Roman" w:hAnsi="Times New Roman" w:cs="Times New Roman"/>
          <w:sz w:val="24"/>
          <w:szCs w:val="24"/>
        </w:rPr>
        <w:t xml:space="preserve">    В России, как и во многих странах, переживающих переходный период, идут широкомасштабные социально-экономические реформы. Важной составляющей всего реформирования в государстве являются реформы в системе обр</w:t>
      </w:r>
      <w:r w:rsidR="00266DE8">
        <w:rPr>
          <w:rFonts w:ascii="Times New Roman" w:eastAsia="Times New Roman" w:hAnsi="Times New Roman" w:cs="Times New Roman"/>
          <w:sz w:val="24"/>
          <w:szCs w:val="24"/>
        </w:rPr>
        <w:t>азования, одной из них является</w:t>
      </w:r>
      <w:r w:rsidRPr="00266DE8">
        <w:rPr>
          <w:rFonts w:ascii="Times New Roman" w:eastAsia="Times New Roman" w:hAnsi="Times New Roman" w:cs="Times New Roman"/>
          <w:sz w:val="24"/>
          <w:szCs w:val="24"/>
        </w:rPr>
        <w:t xml:space="preserve"> реализация деятельности  органов государственно-общественного управления в эффективном управлении образовательным учреждением.</w:t>
      </w:r>
    </w:p>
    <w:p w:rsidR="00D431FF" w:rsidRPr="00266DE8" w:rsidRDefault="00D431FF" w:rsidP="00D431FF">
      <w:pPr>
        <w:spacing w:after="0" w:line="240" w:lineRule="auto"/>
        <w:ind w:left="75" w:right="75" w:firstLine="633"/>
        <w:jc w:val="both"/>
        <w:rPr>
          <w:rFonts w:ascii="Times New Roman" w:eastAsia="Times New Roman" w:hAnsi="Times New Roman" w:cs="Times New Roman"/>
          <w:sz w:val="24"/>
          <w:szCs w:val="24"/>
        </w:rPr>
      </w:pPr>
      <w:r w:rsidRPr="00266DE8">
        <w:rPr>
          <w:rFonts w:ascii="Times New Roman" w:eastAsia="Times New Roman" w:hAnsi="Times New Roman" w:cs="Times New Roman"/>
          <w:sz w:val="24"/>
          <w:szCs w:val="24"/>
        </w:rPr>
        <w:t>Сложившаяся в этом тысячелетии система образования переживает непростой период обновления. Основной задачей на данном этапе является поиск правильного ответа на вопрос, каким должно быть управление образовательным учреждением сегодня, чтобы наилучшим образом способствовать демократизации, формирующегося гражданского общества, новому качеству национальной культуры и новому пониманию явления глобализации образования.</w:t>
      </w:r>
    </w:p>
    <w:p w:rsidR="00D431FF" w:rsidRPr="00266DE8" w:rsidRDefault="00D431FF" w:rsidP="00D431FF">
      <w:pPr>
        <w:spacing w:after="0" w:line="240" w:lineRule="auto"/>
        <w:ind w:left="75" w:right="75" w:firstLine="633"/>
        <w:jc w:val="both"/>
        <w:rPr>
          <w:rFonts w:ascii="Times New Roman" w:eastAsia="Times New Roman" w:hAnsi="Times New Roman" w:cs="Times New Roman"/>
          <w:sz w:val="24"/>
          <w:szCs w:val="24"/>
        </w:rPr>
      </w:pPr>
      <w:r w:rsidRPr="00266DE8">
        <w:rPr>
          <w:rFonts w:ascii="Times New Roman" w:eastAsia="Times New Roman" w:hAnsi="Times New Roman" w:cs="Times New Roman"/>
          <w:sz w:val="24"/>
          <w:szCs w:val="24"/>
        </w:rPr>
        <w:t>Предпринятый анализ позволяет сделать следующие выводы:</w:t>
      </w:r>
    </w:p>
    <w:p w:rsidR="00D431FF" w:rsidRPr="00266DE8" w:rsidRDefault="00D431FF" w:rsidP="00D431FF">
      <w:pPr>
        <w:spacing w:after="0" w:line="240" w:lineRule="auto"/>
        <w:ind w:left="75" w:right="75" w:firstLine="633"/>
        <w:jc w:val="both"/>
        <w:rPr>
          <w:rFonts w:ascii="Times New Roman" w:eastAsia="Times New Roman" w:hAnsi="Times New Roman" w:cs="Times New Roman"/>
          <w:sz w:val="24"/>
          <w:szCs w:val="24"/>
        </w:rPr>
      </w:pPr>
      <w:r w:rsidRPr="00266DE8">
        <w:rPr>
          <w:rFonts w:ascii="Times New Roman" w:eastAsia="Times New Roman" w:hAnsi="Times New Roman" w:cs="Times New Roman"/>
          <w:sz w:val="24"/>
          <w:szCs w:val="24"/>
        </w:rPr>
        <w:t>- Под управлением образовательным учреждением понимается систематическое, планомерное, сознательное и целенаправленное взаимодействие субъектов управления различного уровня в целях обеспечения эффективной деятельности образовательного учреждения.</w:t>
      </w:r>
    </w:p>
    <w:p w:rsidR="00D431FF" w:rsidRPr="00266DE8" w:rsidRDefault="00D431FF" w:rsidP="00D431FF">
      <w:pPr>
        <w:spacing w:after="0" w:line="240" w:lineRule="auto"/>
        <w:ind w:left="75" w:right="75" w:firstLine="300"/>
        <w:jc w:val="both"/>
        <w:rPr>
          <w:rFonts w:ascii="Times New Roman" w:eastAsia="Times New Roman" w:hAnsi="Times New Roman" w:cs="Times New Roman"/>
          <w:sz w:val="24"/>
          <w:szCs w:val="24"/>
        </w:rPr>
      </w:pPr>
      <w:r w:rsidRPr="00266DE8">
        <w:rPr>
          <w:rFonts w:ascii="Times New Roman" w:eastAsia="Times New Roman" w:hAnsi="Times New Roman" w:cs="Times New Roman"/>
          <w:sz w:val="24"/>
          <w:szCs w:val="24"/>
        </w:rPr>
        <w:t xml:space="preserve"> </w:t>
      </w:r>
      <w:r w:rsidRPr="00266DE8">
        <w:rPr>
          <w:rFonts w:ascii="Times New Roman" w:eastAsia="Times New Roman" w:hAnsi="Times New Roman" w:cs="Times New Roman"/>
          <w:sz w:val="24"/>
          <w:szCs w:val="24"/>
        </w:rPr>
        <w:tab/>
        <w:t>- Система управления образовательным учреждением - это совокупность скоординированных, взаимосвязанных между собой мероприятий, направленных на достижение значимой цели организации. К таким мероприятиям относятся управленческие функции, реализация принципов и применение эффективных методов управления.</w:t>
      </w:r>
    </w:p>
    <w:p w:rsidR="00D431FF" w:rsidRPr="00266DE8" w:rsidRDefault="00D431FF" w:rsidP="00D431FF">
      <w:pPr>
        <w:spacing w:after="0" w:line="240" w:lineRule="auto"/>
        <w:ind w:left="75" w:right="75" w:firstLine="300"/>
        <w:jc w:val="both"/>
        <w:rPr>
          <w:rFonts w:ascii="Times New Roman" w:eastAsia="Times New Roman" w:hAnsi="Times New Roman" w:cs="Times New Roman"/>
          <w:sz w:val="24"/>
          <w:szCs w:val="24"/>
        </w:rPr>
      </w:pPr>
      <w:r w:rsidRPr="00266DE8">
        <w:rPr>
          <w:rFonts w:ascii="Times New Roman" w:eastAsia="Times New Roman" w:hAnsi="Times New Roman" w:cs="Times New Roman"/>
          <w:sz w:val="24"/>
          <w:szCs w:val="24"/>
        </w:rPr>
        <w:t xml:space="preserve">    - Среди функций управления образовательным учреждением основными являются</w:t>
      </w:r>
      <w:r w:rsidRPr="00266DE8">
        <w:rPr>
          <w:rFonts w:ascii="Times New Roman" w:eastAsia="Times New Roman" w:hAnsi="Times New Roman" w:cs="Times New Roman"/>
          <w:i/>
          <w:iCs/>
          <w:sz w:val="24"/>
          <w:szCs w:val="24"/>
        </w:rPr>
        <w:t xml:space="preserve"> </w:t>
      </w:r>
      <w:r w:rsidRPr="00266DE8">
        <w:rPr>
          <w:rFonts w:ascii="Times New Roman" w:eastAsia="Times New Roman" w:hAnsi="Times New Roman" w:cs="Times New Roman"/>
          <w:sz w:val="24"/>
          <w:szCs w:val="24"/>
        </w:rPr>
        <w:t>анализ, целеполагание и планирование, организация, руководство, контроль и регулирование. Данные функции имеют специфическую для образовательного учреждения направленность и являются особыми, относительно самостоятельными видами деятельности, последовательно взаимосвязанными друг с другом этапами, полный состав которых образует единый управленческий цикл.</w:t>
      </w:r>
    </w:p>
    <w:p w:rsidR="00D431FF" w:rsidRPr="00266DE8" w:rsidRDefault="00D431FF" w:rsidP="00D431FF">
      <w:pPr>
        <w:spacing w:after="0" w:line="240" w:lineRule="auto"/>
        <w:ind w:left="75" w:right="75" w:firstLine="300"/>
        <w:jc w:val="both"/>
        <w:rPr>
          <w:rFonts w:ascii="Times New Roman" w:eastAsia="Times New Roman" w:hAnsi="Times New Roman" w:cs="Times New Roman"/>
          <w:sz w:val="24"/>
          <w:szCs w:val="24"/>
        </w:rPr>
      </w:pPr>
      <w:r w:rsidRPr="00266DE8">
        <w:rPr>
          <w:rFonts w:ascii="Times New Roman" w:eastAsia="Times New Roman" w:hAnsi="Times New Roman" w:cs="Times New Roman"/>
          <w:sz w:val="24"/>
          <w:szCs w:val="24"/>
        </w:rPr>
        <w:t xml:space="preserve">     - В практике работы образовательных учреждений учитываются как общие, так и специфические принципы управления. К специфическим принципам относятся: сочетание интересов детского и взрослого коллективов, педагогическая направленность управленческой деятельности в школе, принцип нормативности, принцип объективности, единство педагогических позиций, сочетание государственных и общественных начал.</w:t>
      </w:r>
    </w:p>
    <w:p w:rsidR="00D431FF" w:rsidRPr="00266DE8" w:rsidRDefault="00D431FF" w:rsidP="00D431FF">
      <w:pPr>
        <w:spacing w:after="0" w:line="240" w:lineRule="auto"/>
        <w:ind w:right="75" w:firstLine="708"/>
        <w:jc w:val="both"/>
        <w:rPr>
          <w:rFonts w:ascii="Times New Roman" w:eastAsia="Times New Roman" w:hAnsi="Times New Roman" w:cs="Times New Roman"/>
          <w:sz w:val="24"/>
          <w:szCs w:val="24"/>
        </w:rPr>
      </w:pPr>
      <w:r w:rsidRPr="00266DE8">
        <w:rPr>
          <w:rFonts w:ascii="Times New Roman" w:eastAsia="Times New Roman" w:hAnsi="Times New Roman" w:cs="Times New Roman"/>
          <w:sz w:val="24"/>
          <w:szCs w:val="24"/>
        </w:rPr>
        <w:t xml:space="preserve">К наиболее известным методам управления образовательным учреждением на современном этапе относятся методы принятия управленческих решений (метод “мозгового </w:t>
      </w:r>
      <w:r w:rsidRPr="00266DE8">
        <w:rPr>
          <w:rFonts w:ascii="Times New Roman" w:eastAsia="Times New Roman" w:hAnsi="Times New Roman" w:cs="Times New Roman"/>
          <w:sz w:val="24"/>
          <w:szCs w:val="24"/>
        </w:rPr>
        <w:lastRenderedPageBreak/>
        <w:t>штурма", дискуссия, “деловая игра", регламентный метод и др.) и методы их выполнения (методы коллективной и индивидуальной мотивации, административные методы и др.)</w:t>
      </w:r>
    </w:p>
    <w:p w:rsidR="00D431FF" w:rsidRPr="00266DE8" w:rsidRDefault="00D431FF" w:rsidP="00D431FF">
      <w:pPr>
        <w:spacing w:after="0" w:line="240" w:lineRule="auto"/>
        <w:ind w:left="75" w:right="75" w:firstLine="633"/>
        <w:jc w:val="both"/>
        <w:rPr>
          <w:rFonts w:ascii="Times New Roman" w:eastAsia="Times New Roman" w:hAnsi="Times New Roman" w:cs="Times New Roman"/>
          <w:sz w:val="24"/>
          <w:szCs w:val="24"/>
        </w:rPr>
      </w:pPr>
      <w:r w:rsidRPr="00266DE8">
        <w:rPr>
          <w:rFonts w:ascii="Times New Roman" w:eastAsia="Times New Roman" w:hAnsi="Times New Roman" w:cs="Times New Roman"/>
          <w:sz w:val="24"/>
          <w:szCs w:val="24"/>
        </w:rPr>
        <w:t>Существует несколько видов организационных структур управления образовательным учреждением: линейная, функциональная, линейно-функциональная, дивизиональная, проектная и матричная. Наиболее часто встречающаяся в современной практике организационная структура образовательного учреждения - линейно-функциональная структура.</w:t>
      </w:r>
    </w:p>
    <w:p w:rsidR="00D431FF" w:rsidRPr="00266DE8" w:rsidRDefault="00D431FF" w:rsidP="00D431FF">
      <w:pPr>
        <w:spacing w:after="0" w:line="240" w:lineRule="auto"/>
        <w:ind w:left="75" w:right="75" w:firstLine="633"/>
        <w:jc w:val="both"/>
        <w:rPr>
          <w:rFonts w:ascii="Times New Roman" w:eastAsia="Times New Roman" w:hAnsi="Times New Roman" w:cs="Times New Roman"/>
          <w:sz w:val="24"/>
          <w:szCs w:val="24"/>
        </w:rPr>
      </w:pPr>
      <w:r w:rsidRPr="00266DE8">
        <w:rPr>
          <w:rFonts w:ascii="Times New Roman" w:eastAsia="Times New Roman" w:hAnsi="Times New Roman" w:cs="Times New Roman"/>
          <w:sz w:val="24"/>
          <w:szCs w:val="24"/>
        </w:rPr>
        <w:t>Вертикальная структура управления образовательным учреждением представлена четырьмя уровнями: директор - заместители - педагоги - учащиеся. Каждый нижестоящий уровень субъекта управления является одновременно и объектом управления по отношению к вышестоящему уровню.</w:t>
      </w:r>
    </w:p>
    <w:p w:rsidR="00D431FF" w:rsidRPr="00266DE8" w:rsidRDefault="00D431FF" w:rsidP="00D431FF">
      <w:pPr>
        <w:spacing w:after="0" w:line="240" w:lineRule="auto"/>
        <w:ind w:left="75" w:right="75" w:firstLine="633"/>
        <w:jc w:val="both"/>
        <w:rPr>
          <w:rFonts w:ascii="Times New Roman" w:eastAsia="Times New Roman" w:hAnsi="Times New Roman" w:cs="Times New Roman"/>
          <w:sz w:val="24"/>
          <w:szCs w:val="24"/>
        </w:rPr>
      </w:pPr>
      <w:r w:rsidRPr="00266DE8">
        <w:rPr>
          <w:rFonts w:ascii="Times New Roman" w:eastAsia="Times New Roman" w:hAnsi="Times New Roman" w:cs="Times New Roman"/>
          <w:sz w:val="24"/>
          <w:szCs w:val="24"/>
        </w:rPr>
        <w:t>Важным элементом эффективной системы управления образовательным учреждением является стиль управления. Стиль управления - это определенная система предпочитаемых руководителем способов, методов и форм управленческой деятельности. Стиль руководства оказывает большое влияние на деятельность подчиненных и эффективность работы организации. Сегодня наиболее значимым для руководителя образовательным учреждением определяется рефлексивный стиль управления, предполагающий введение таких ценностей в обиход управленца, как соуправление процессом обучения, совместное целеполагание, проектирование, преобразование содержания знаний, стимулирование научно-исследовательской деятельности учителей и т.п.</w:t>
      </w:r>
    </w:p>
    <w:p w:rsidR="00D431FF" w:rsidRPr="00266DE8" w:rsidRDefault="00D431FF" w:rsidP="00D431FF">
      <w:pPr>
        <w:spacing w:after="0" w:line="240" w:lineRule="auto"/>
        <w:ind w:left="75" w:right="75" w:firstLine="633"/>
        <w:jc w:val="both"/>
        <w:rPr>
          <w:rFonts w:ascii="Times New Roman" w:eastAsia="Times New Roman" w:hAnsi="Times New Roman" w:cs="Times New Roman"/>
          <w:sz w:val="24"/>
          <w:szCs w:val="24"/>
        </w:rPr>
      </w:pPr>
      <w:r w:rsidRPr="00266DE8">
        <w:rPr>
          <w:rFonts w:ascii="Times New Roman" w:eastAsia="Times New Roman" w:hAnsi="Times New Roman" w:cs="Times New Roman"/>
          <w:sz w:val="24"/>
          <w:szCs w:val="24"/>
        </w:rPr>
        <w:t>Важным показателем эффективного управления образовательным учреждением является стабильность педагогического и ученического коллектива. Поэтому сегодня руководитель образовательного учреждения должен находить пути решения кадровой проблемы, оперируя средствами из директорского фонда, создавая собственную систему корпоративных стимулов, льгот, стратегий успеха, заботиться о морально-пс</w:t>
      </w:r>
      <w:r w:rsidR="00266DE8">
        <w:rPr>
          <w:rFonts w:ascii="Times New Roman" w:eastAsia="Times New Roman" w:hAnsi="Times New Roman" w:cs="Times New Roman"/>
          <w:sz w:val="24"/>
          <w:szCs w:val="24"/>
        </w:rPr>
        <w:t>ихологических и валеологических</w:t>
      </w:r>
      <w:r w:rsidRPr="00266DE8">
        <w:rPr>
          <w:rFonts w:ascii="Times New Roman" w:eastAsia="Times New Roman" w:hAnsi="Times New Roman" w:cs="Times New Roman"/>
          <w:sz w:val="24"/>
          <w:szCs w:val="24"/>
        </w:rPr>
        <w:t xml:space="preserve"> факторах стабильности коллектива.</w:t>
      </w:r>
    </w:p>
    <w:p w:rsidR="00D431FF" w:rsidRPr="00266DE8" w:rsidRDefault="00D431FF" w:rsidP="00D431FF">
      <w:pPr>
        <w:spacing w:after="0" w:line="240" w:lineRule="auto"/>
        <w:ind w:left="75" w:right="75" w:firstLine="633"/>
        <w:jc w:val="both"/>
        <w:rPr>
          <w:rFonts w:ascii="Times New Roman" w:eastAsia="Times New Roman" w:hAnsi="Times New Roman" w:cs="Times New Roman"/>
          <w:sz w:val="24"/>
          <w:szCs w:val="24"/>
        </w:rPr>
      </w:pPr>
      <w:r w:rsidRPr="00266DE8">
        <w:rPr>
          <w:rFonts w:ascii="Times New Roman" w:eastAsia="Times New Roman" w:hAnsi="Times New Roman" w:cs="Times New Roman"/>
          <w:sz w:val="24"/>
          <w:szCs w:val="24"/>
        </w:rPr>
        <w:t>Таким образом, понятие управления, еще десяток лет назад трактуемое только как командование, сегодня кардинально меняется: это регулирование информационных потоков и коммуникативных процессов, а не трансляция приказов сверху вниз. Это делегирование полномочий и совместное решение ключевых вопросов; ставка на компетентность и моральный авторитет. Приходя в образовательное учреждение новый руководитель, менеджер должен решить множество проблем:</w:t>
      </w:r>
    </w:p>
    <w:p w:rsidR="00D431FF" w:rsidRPr="00266DE8" w:rsidRDefault="00D431FF" w:rsidP="00D431FF">
      <w:pPr>
        <w:spacing w:after="0" w:line="240" w:lineRule="auto"/>
        <w:ind w:left="75" w:right="75" w:firstLine="300"/>
        <w:jc w:val="both"/>
        <w:rPr>
          <w:rFonts w:ascii="Times New Roman" w:eastAsia="Times New Roman" w:hAnsi="Times New Roman" w:cs="Times New Roman"/>
          <w:sz w:val="24"/>
          <w:szCs w:val="24"/>
        </w:rPr>
      </w:pPr>
      <w:r w:rsidRPr="00266DE8">
        <w:rPr>
          <w:rFonts w:ascii="Times New Roman" w:eastAsia="Times New Roman" w:hAnsi="Times New Roman" w:cs="Times New Roman"/>
          <w:sz w:val="24"/>
          <w:szCs w:val="24"/>
        </w:rPr>
        <w:t>- управление в условиях реальной конкуренции образовательных учреждений;</w:t>
      </w:r>
    </w:p>
    <w:p w:rsidR="00D431FF" w:rsidRPr="00266DE8" w:rsidRDefault="00D431FF" w:rsidP="00D431FF">
      <w:pPr>
        <w:spacing w:after="0" w:line="240" w:lineRule="auto"/>
        <w:ind w:left="75" w:right="75" w:firstLine="300"/>
        <w:jc w:val="both"/>
        <w:rPr>
          <w:rFonts w:ascii="Times New Roman" w:eastAsia="Times New Roman" w:hAnsi="Times New Roman" w:cs="Times New Roman"/>
          <w:sz w:val="24"/>
          <w:szCs w:val="24"/>
        </w:rPr>
      </w:pPr>
      <w:r w:rsidRPr="00266DE8">
        <w:rPr>
          <w:rFonts w:ascii="Times New Roman" w:eastAsia="Times New Roman" w:hAnsi="Times New Roman" w:cs="Times New Roman"/>
          <w:sz w:val="24"/>
          <w:szCs w:val="24"/>
        </w:rPr>
        <w:t>-  переход к открытой и мобильной образовательной системе;</w:t>
      </w:r>
    </w:p>
    <w:p w:rsidR="00D431FF" w:rsidRPr="00266DE8" w:rsidRDefault="00266DE8" w:rsidP="00D431FF">
      <w:pPr>
        <w:spacing w:after="0" w:line="240" w:lineRule="auto"/>
        <w:ind w:right="7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привлечение и удержание</w:t>
      </w:r>
      <w:r w:rsidR="00D431FF" w:rsidRPr="00266DE8">
        <w:rPr>
          <w:rFonts w:ascii="Times New Roman" w:eastAsia="Times New Roman" w:hAnsi="Times New Roman" w:cs="Times New Roman"/>
          <w:sz w:val="24"/>
          <w:szCs w:val="24"/>
        </w:rPr>
        <w:t xml:space="preserve"> квалифицированных кадров;</w:t>
      </w:r>
    </w:p>
    <w:p w:rsidR="00D431FF" w:rsidRPr="00266DE8" w:rsidRDefault="00D431FF" w:rsidP="00D431FF">
      <w:pPr>
        <w:spacing w:after="0" w:line="240" w:lineRule="auto"/>
        <w:ind w:left="75" w:right="75"/>
        <w:jc w:val="both"/>
        <w:rPr>
          <w:rFonts w:ascii="Times New Roman" w:eastAsia="Times New Roman" w:hAnsi="Times New Roman" w:cs="Times New Roman"/>
          <w:sz w:val="24"/>
          <w:szCs w:val="24"/>
        </w:rPr>
      </w:pPr>
      <w:r w:rsidRPr="00266DE8">
        <w:rPr>
          <w:rFonts w:ascii="Times New Roman" w:eastAsia="Times New Roman" w:hAnsi="Times New Roman" w:cs="Times New Roman"/>
          <w:sz w:val="24"/>
          <w:szCs w:val="24"/>
        </w:rPr>
        <w:t xml:space="preserve">    -  изыскание дополнительных средств и ресурсов модернизации образовательного учреждения;</w:t>
      </w:r>
    </w:p>
    <w:p w:rsidR="00D431FF" w:rsidRPr="00266DE8" w:rsidRDefault="00D431FF" w:rsidP="00D431FF">
      <w:pPr>
        <w:spacing w:after="0" w:line="240" w:lineRule="auto"/>
        <w:ind w:left="75" w:right="75" w:firstLine="300"/>
        <w:jc w:val="both"/>
        <w:rPr>
          <w:rFonts w:ascii="Times New Roman" w:eastAsia="Times New Roman" w:hAnsi="Times New Roman" w:cs="Times New Roman"/>
          <w:sz w:val="24"/>
          <w:szCs w:val="24"/>
        </w:rPr>
      </w:pPr>
      <w:r w:rsidRPr="00266DE8">
        <w:rPr>
          <w:rFonts w:ascii="Times New Roman" w:eastAsia="Times New Roman" w:hAnsi="Times New Roman" w:cs="Times New Roman"/>
          <w:sz w:val="24"/>
          <w:szCs w:val="24"/>
        </w:rPr>
        <w:t>- создание условий, обеспечивающих адекватное времени качество образования;</w:t>
      </w:r>
    </w:p>
    <w:p w:rsidR="00D431FF" w:rsidRPr="00266DE8" w:rsidRDefault="00D431FF" w:rsidP="00D431FF">
      <w:pPr>
        <w:spacing w:after="0" w:line="240" w:lineRule="auto"/>
        <w:ind w:right="75"/>
        <w:jc w:val="both"/>
        <w:rPr>
          <w:rFonts w:ascii="Times New Roman" w:eastAsia="Times New Roman" w:hAnsi="Times New Roman" w:cs="Times New Roman"/>
          <w:sz w:val="24"/>
          <w:szCs w:val="24"/>
        </w:rPr>
      </w:pPr>
      <w:r w:rsidRPr="00266DE8">
        <w:rPr>
          <w:rFonts w:ascii="Times New Roman" w:eastAsia="Times New Roman" w:hAnsi="Times New Roman" w:cs="Times New Roman"/>
          <w:sz w:val="24"/>
          <w:szCs w:val="24"/>
        </w:rPr>
        <w:t xml:space="preserve">   </w:t>
      </w:r>
      <w:r w:rsidR="00266DE8">
        <w:rPr>
          <w:rFonts w:ascii="Times New Roman" w:eastAsia="Times New Roman" w:hAnsi="Times New Roman" w:cs="Times New Roman"/>
          <w:sz w:val="24"/>
          <w:szCs w:val="24"/>
        </w:rPr>
        <w:t xml:space="preserve">  - информационное обеспечение </w:t>
      </w:r>
      <w:r w:rsidRPr="00266DE8">
        <w:rPr>
          <w:rFonts w:ascii="Times New Roman" w:eastAsia="Times New Roman" w:hAnsi="Times New Roman" w:cs="Times New Roman"/>
          <w:sz w:val="24"/>
          <w:szCs w:val="24"/>
        </w:rPr>
        <w:t>и др.</w:t>
      </w:r>
    </w:p>
    <w:p w:rsidR="00D431FF" w:rsidRPr="00266DE8" w:rsidRDefault="00D431FF" w:rsidP="00D431FF">
      <w:pPr>
        <w:spacing w:after="0" w:line="240" w:lineRule="auto"/>
        <w:ind w:left="75" w:right="75" w:firstLine="633"/>
        <w:jc w:val="both"/>
        <w:rPr>
          <w:rFonts w:ascii="Times New Roman" w:eastAsia="Times New Roman" w:hAnsi="Times New Roman" w:cs="Times New Roman"/>
          <w:sz w:val="24"/>
          <w:szCs w:val="24"/>
        </w:rPr>
      </w:pPr>
      <w:r w:rsidRPr="00266DE8">
        <w:rPr>
          <w:rFonts w:ascii="Times New Roman" w:eastAsia="Times New Roman" w:hAnsi="Times New Roman" w:cs="Times New Roman"/>
          <w:sz w:val="24"/>
          <w:szCs w:val="24"/>
        </w:rPr>
        <w:t xml:space="preserve">В ближайшее время руководителям образовательных учреждений, а так же </w:t>
      </w:r>
      <w:r w:rsidR="00266DE8">
        <w:rPr>
          <w:rFonts w:ascii="Times New Roman" w:eastAsia="Times New Roman" w:hAnsi="Times New Roman" w:cs="Times New Roman"/>
          <w:sz w:val="24"/>
          <w:szCs w:val="24"/>
        </w:rPr>
        <w:t xml:space="preserve">всей системе образования России </w:t>
      </w:r>
      <w:r w:rsidRPr="00266DE8">
        <w:rPr>
          <w:rFonts w:ascii="Times New Roman" w:eastAsia="Times New Roman" w:hAnsi="Times New Roman" w:cs="Times New Roman"/>
          <w:sz w:val="24"/>
          <w:szCs w:val="24"/>
        </w:rPr>
        <w:t xml:space="preserve">необходимо искать </w:t>
      </w:r>
      <w:r w:rsidR="00266DE8">
        <w:rPr>
          <w:rFonts w:ascii="Times New Roman" w:eastAsia="Times New Roman" w:hAnsi="Times New Roman" w:cs="Times New Roman"/>
          <w:sz w:val="24"/>
          <w:szCs w:val="24"/>
        </w:rPr>
        <w:t>эффективные пути решения данных проблем</w:t>
      </w:r>
      <w:r w:rsidRPr="00266DE8">
        <w:rPr>
          <w:rFonts w:ascii="Times New Roman" w:eastAsia="Times New Roman" w:hAnsi="Times New Roman" w:cs="Times New Roman"/>
          <w:sz w:val="24"/>
          <w:szCs w:val="24"/>
        </w:rPr>
        <w:t>.</w:t>
      </w:r>
    </w:p>
    <w:p w:rsidR="00D431FF" w:rsidRPr="00266DE8" w:rsidRDefault="00D431FF" w:rsidP="00D431FF">
      <w:pPr>
        <w:spacing w:after="0" w:line="240" w:lineRule="auto"/>
        <w:ind w:left="75" w:right="75" w:firstLine="633"/>
        <w:jc w:val="both"/>
        <w:rPr>
          <w:rFonts w:ascii="Times New Roman" w:eastAsia="Times New Roman" w:hAnsi="Times New Roman" w:cs="Times New Roman"/>
          <w:sz w:val="24"/>
          <w:szCs w:val="24"/>
        </w:rPr>
      </w:pPr>
    </w:p>
    <w:p w:rsidR="00D431FF" w:rsidRPr="00266DE8" w:rsidRDefault="00D431FF" w:rsidP="00D431FF">
      <w:pPr>
        <w:spacing w:before="25" w:after="100" w:afterAutospacing="1" w:line="240" w:lineRule="auto"/>
        <w:rPr>
          <w:rFonts w:ascii="Times New Roman" w:eastAsia="Times New Roman" w:hAnsi="Times New Roman" w:cs="Times New Roman"/>
          <w:b/>
          <w:color w:val="000000"/>
          <w:sz w:val="24"/>
          <w:szCs w:val="24"/>
        </w:rPr>
      </w:pPr>
      <w:r w:rsidRPr="00266DE8">
        <w:rPr>
          <w:rFonts w:ascii="Times New Roman" w:eastAsia="Times New Roman" w:hAnsi="Times New Roman" w:cs="Times New Roman"/>
          <w:b/>
          <w:color w:val="000000"/>
          <w:sz w:val="24"/>
          <w:szCs w:val="24"/>
        </w:rPr>
        <w:t>ПРИМЕЧАНИЕ:</w:t>
      </w:r>
    </w:p>
    <w:p w:rsidR="00D431FF" w:rsidRPr="00266DE8" w:rsidRDefault="00D431FF" w:rsidP="00D431FF">
      <w:pPr>
        <w:spacing w:after="0" w:line="240" w:lineRule="auto"/>
        <w:jc w:val="both"/>
        <w:rPr>
          <w:rFonts w:ascii="Times New Roman" w:eastAsia="Times New Roman" w:hAnsi="Times New Roman" w:cs="Times New Roman"/>
          <w:color w:val="000000"/>
          <w:sz w:val="24"/>
          <w:szCs w:val="24"/>
        </w:rPr>
      </w:pPr>
      <w:r w:rsidRPr="00266DE8">
        <w:rPr>
          <w:rFonts w:ascii="Times New Roman" w:eastAsia="Times New Roman" w:hAnsi="Times New Roman" w:cs="Times New Roman"/>
          <w:color w:val="000000"/>
          <w:sz w:val="24"/>
          <w:szCs w:val="24"/>
        </w:rPr>
        <w:t xml:space="preserve">1.     Вербицкий А.А. Новая образовательная парадигма и контекстное обучение. - М.: ИЦ, 1999. </w:t>
      </w:r>
    </w:p>
    <w:p w:rsidR="00D431FF" w:rsidRPr="00266DE8" w:rsidRDefault="00D431FF" w:rsidP="00D431FF">
      <w:pPr>
        <w:spacing w:after="0" w:line="240" w:lineRule="auto"/>
        <w:jc w:val="both"/>
        <w:rPr>
          <w:rFonts w:ascii="Times New Roman" w:eastAsia="Times New Roman" w:hAnsi="Times New Roman" w:cs="Times New Roman"/>
          <w:color w:val="000000"/>
          <w:sz w:val="24"/>
          <w:szCs w:val="24"/>
        </w:rPr>
      </w:pPr>
      <w:r w:rsidRPr="00266DE8">
        <w:rPr>
          <w:rFonts w:ascii="Times New Roman" w:eastAsia="Times New Roman" w:hAnsi="Times New Roman" w:cs="Times New Roman"/>
          <w:color w:val="000000"/>
          <w:sz w:val="24"/>
          <w:szCs w:val="24"/>
        </w:rPr>
        <w:t>2.     Гуманистические воспитате</w:t>
      </w:r>
      <w:r w:rsidR="00266DE8">
        <w:rPr>
          <w:rFonts w:ascii="Times New Roman" w:eastAsia="Times New Roman" w:hAnsi="Times New Roman" w:cs="Times New Roman"/>
          <w:color w:val="000000"/>
          <w:sz w:val="24"/>
          <w:szCs w:val="24"/>
        </w:rPr>
        <w:t>льные системы вчера и сегодня</w:t>
      </w:r>
      <w:proofErr w:type="gramStart"/>
      <w:r w:rsidR="00266DE8">
        <w:rPr>
          <w:rFonts w:ascii="Times New Roman" w:eastAsia="Times New Roman" w:hAnsi="Times New Roman" w:cs="Times New Roman"/>
          <w:color w:val="000000"/>
          <w:sz w:val="24"/>
          <w:szCs w:val="24"/>
        </w:rPr>
        <w:t>.</w:t>
      </w:r>
      <w:proofErr w:type="gramEnd"/>
      <w:r w:rsidR="00266DE8">
        <w:rPr>
          <w:rFonts w:ascii="Times New Roman" w:eastAsia="Times New Roman" w:hAnsi="Times New Roman" w:cs="Times New Roman"/>
          <w:color w:val="000000"/>
          <w:sz w:val="24"/>
          <w:szCs w:val="24"/>
        </w:rPr>
        <w:t>/</w:t>
      </w:r>
      <w:proofErr w:type="gramStart"/>
      <w:r w:rsidRPr="00266DE8">
        <w:rPr>
          <w:rFonts w:ascii="Times New Roman" w:eastAsia="Times New Roman" w:hAnsi="Times New Roman" w:cs="Times New Roman"/>
          <w:color w:val="000000"/>
          <w:sz w:val="24"/>
          <w:szCs w:val="24"/>
        </w:rPr>
        <w:t>п</w:t>
      </w:r>
      <w:proofErr w:type="gramEnd"/>
      <w:r w:rsidRPr="00266DE8">
        <w:rPr>
          <w:rFonts w:ascii="Times New Roman" w:eastAsia="Times New Roman" w:hAnsi="Times New Roman" w:cs="Times New Roman"/>
          <w:color w:val="000000"/>
          <w:sz w:val="24"/>
          <w:szCs w:val="24"/>
        </w:rPr>
        <w:t xml:space="preserve">од ред. Селивановой Н.А. - М., 1998. </w:t>
      </w:r>
    </w:p>
    <w:p w:rsidR="00D431FF" w:rsidRPr="00266DE8" w:rsidRDefault="00D431FF" w:rsidP="00D431FF">
      <w:pPr>
        <w:spacing w:after="0" w:line="240" w:lineRule="auto"/>
        <w:jc w:val="both"/>
        <w:rPr>
          <w:rFonts w:ascii="Times New Roman" w:eastAsia="Times New Roman" w:hAnsi="Times New Roman" w:cs="Times New Roman"/>
          <w:color w:val="000000"/>
          <w:sz w:val="24"/>
          <w:szCs w:val="24"/>
        </w:rPr>
      </w:pPr>
      <w:r w:rsidRPr="00266DE8">
        <w:rPr>
          <w:rFonts w:ascii="Times New Roman" w:eastAsia="Times New Roman" w:hAnsi="Times New Roman" w:cs="Times New Roman"/>
          <w:color w:val="000000"/>
          <w:sz w:val="24"/>
          <w:szCs w:val="24"/>
        </w:rPr>
        <w:t>3.     Езопова, С. А. Менеджмент в дошкольном образовании: Учеб</w:t>
      </w:r>
      <w:proofErr w:type="gramStart"/>
      <w:r w:rsidRPr="00266DE8">
        <w:rPr>
          <w:rFonts w:ascii="Times New Roman" w:eastAsia="Times New Roman" w:hAnsi="Times New Roman" w:cs="Times New Roman"/>
          <w:color w:val="000000"/>
          <w:sz w:val="24"/>
          <w:szCs w:val="24"/>
        </w:rPr>
        <w:t>.п</w:t>
      </w:r>
      <w:proofErr w:type="gramEnd"/>
      <w:r w:rsidRPr="00266DE8">
        <w:rPr>
          <w:rFonts w:ascii="Times New Roman" w:eastAsia="Times New Roman" w:hAnsi="Times New Roman" w:cs="Times New Roman"/>
          <w:color w:val="000000"/>
          <w:sz w:val="24"/>
          <w:szCs w:val="24"/>
        </w:rPr>
        <w:t>особие для студ.высш.пед. учеб.заведений. - М: Изд.центр «Академия», 2003. -320 с.</w:t>
      </w:r>
    </w:p>
    <w:p w:rsidR="00D431FF" w:rsidRPr="00266DE8" w:rsidRDefault="00D431FF" w:rsidP="00D431FF">
      <w:pPr>
        <w:spacing w:after="0" w:line="240" w:lineRule="auto"/>
        <w:jc w:val="both"/>
        <w:rPr>
          <w:rFonts w:ascii="Times New Roman" w:eastAsia="Times New Roman" w:hAnsi="Times New Roman" w:cs="Times New Roman"/>
          <w:color w:val="000000"/>
          <w:sz w:val="24"/>
          <w:szCs w:val="24"/>
        </w:rPr>
      </w:pPr>
      <w:r w:rsidRPr="00266DE8">
        <w:rPr>
          <w:rFonts w:ascii="Times New Roman" w:eastAsia="Times New Roman" w:hAnsi="Times New Roman" w:cs="Times New Roman"/>
          <w:color w:val="000000"/>
          <w:sz w:val="24"/>
          <w:szCs w:val="24"/>
        </w:rPr>
        <w:t xml:space="preserve">4.     Зайцева, И.А. Управление образовательными системами: </w:t>
      </w:r>
    </w:p>
    <w:p w:rsidR="00D431FF" w:rsidRPr="00266DE8" w:rsidRDefault="00D431FF" w:rsidP="00D431FF">
      <w:pPr>
        <w:spacing w:after="0" w:line="240" w:lineRule="auto"/>
        <w:jc w:val="both"/>
        <w:rPr>
          <w:rFonts w:ascii="Times New Roman" w:eastAsia="Times New Roman" w:hAnsi="Times New Roman" w:cs="Times New Roman"/>
          <w:color w:val="000000"/>
          <w:sz w:val="24"/>
          <w:szCs w:val="24"/>
        </w:rPr>
      </w:pPr>
      <w:r w:rsidRPr="00266DE8">
        <w:rPr>
          <w:rFonts w:ascii="Times New Roman" w:eastAsia="Times New Roman" w:hAnsi="Times New Roman" w:cs="Times New Roman"/>
          <w:color w:val="000000"/>
          <w:sz w:val="24"/>
          <w:szCs w:val="24"/>
        </w:rPr>
        <w:lastRenderedPageBreak/>
        <w:t xml:space="preserve">5.     Новиков А.П. Профессиональное образование в России. - М., 1997. </w:t>
      </w:r>
    </w:p>
    <w:p w:rsidR="00D431FF" w:rsidRPr="00266DE8" w:rsidRDefault="00D431FF" w:rsidP="00D431FF">
      <w:pPr>
        <w:spacing w:after="0" w:line="240" w:lineRule="auto"/>
        <w:jc w:val="both"/>
        <w:rPr>
          <w:rFonts w:ascii="Times New Roman" w:eastAsia="Times New Roman" w:hAnsi="Times New Roman" w:cs="Times New Roman"/>
          <w:color w:val="000000"/>
          <w:sz w:val="24"/>
          <w:szCs w:val="24"/>
        </w:rPr>
      </w:pPr>
      <w:r w:rsidRPr="00266DE8">
        <w:rPr>
          <w:rFonts w:ascii="Times New Roman" w:eastAsia="Times New Roman" w:hAnsi="Times New Roman" w:cs="Times New Roman"/>
          <w:color w:val="000000"/>
          <w:sz w:val="24"/>
          <w:szCs w:val="24"/>
        </w:rPr>
        <w:t xml:space="preserve">6.     Педагогика: педагогические теории, системы, технологии. Уч. пос. / под ред. Смирнова </w:t>
      </w:r>
    </w:p>
    <w:p w:rsidR="00D431FF" w:rsidRPr="00266DE8" w:rsidRDefault="00D431FF" w:rsidP="00D431FF">
      <w:pPr>
        <w:spacing w:after="0" w:line="240" w:lineRule="auto"/>
        <w:jc w:val="both"/>
        <w:rPr>
          <w:rFonts w:ascii="Times New Roman" w:eastAsia="Times New Roman" w:hAnsi="Times New Roman" w:cs="Times New Roman"/>
          <w:color w:val="000000"/>
          <w:sz w:val="24"/>
          <w:szCs w:val="24"/>
        </w:rPr>
      </w:pPr>
      <w:r w:rsidRPr="00266DE8">
        <w:rPr>
          <w:rFonts w:ascii="Times New Roman" w:eastAsia="Times New Roman" w:hAnsi="Times New Roman" w:cs="Times New Roman"/>
          <w:color w:val="000000"/>
          <w:sz w:val="24"/>
          <w:szCs w:val="24"/>
        </w:rPr>
        <w:t xml:space="preserve">7.     Программно-методическое пособие. - М., 1999. Татур Ю.Г. Образовательная система в России: Высшая школа. Монография. - М., 1999. </w:t>
      </w:r>
    </w:p>
    <w:p w:rsidR="00D431FF" w:rsidRPr="00266DE8" w:rsidRDefault="00D431FF" w:rsidP="00D431FF">
      <w:pPr>
        <w:spacing w:after="0" w:line="240" w:lineRule="auto"/>
        <w:jc w:val="both"/>
        <w:rPr>
          <w:rFonts w:ascii="Times New Roman" w:eastAsia="Times New Roman" w:hAnsi="Times New Roman" w:cs="Times New Roman"/>
          <w:color w:val="000000"/>
          <w:sz w:val="24"/>
          <w:szCs w:val="24"/>
        </w:rPr>
      </w:pPr>
      <w:r w:rsidRPr="00266DE8">
        <w:rPr>
          <w:rFonts w:ascii="Times New Roman" w:eastAsia="Times New Roman" w:hAnsi="Times New Roman" w:cs="Times New Roman"/>
          <w:color w:val="000000"/>
          <w:sz w:val="24"/>
          <w:szCs w:val="24"/>
        </w:rPr>
        <w:t xml:space="preserve">8.     С.А. - М.: Академия, 1998. </w:t>
      </w:r>
    </w:p>
    <w:p w:rsidR="00D431FF" w:rsidRPr="00266DE8" w:rsidRDefault="00D431FF" w:rsidP="00D431FF">
      <w:pPr>
        <w:spacing w:after="0" w:line="240" w:lineRule="auto"/>
        <w:jc w:val="both"/>
        <w:rPr>
          <w:rFonts w:ascii="Times New Roman" w:eastAsia="Times New Roman" w:hAnsi="Times New Roman" w:cs="Times New Roman"/>
          <w:color w:val="000000"/>
          <w:sz w:val="24"/>
          <w:szCs w:val="24"/>
        </w:rPr>
      </w:pPr>
      <w:r w:rsidRPr="00266DE8">
        <w:rPr>
          <w:rFonts w:ascii="Times New Roman" w:eastAsia="Times New Roman" w:hAnsi="Times New Roman" w:cs="Times New Roman"/>
          <w:color w:val="000000"/>
          <w:sz w:val="24"/>
          <w:szCs w:val="24"/>
        </w:rPr>
        <w:t>9.     Сергеева В.П., Грицаева С.В. Основы управления педагогическими системами.</w:t>
      </w:r>
    </w:p>
    <w:p w:rsidR="00D431FF" w:rsidRPr="00266DE8" w:rsidRDefault="00D431FF" w:rsidP="00D431FF">
      <w:pPr>
        <w:spacing w:after="0" w:line="240" w:lineRule="auto"/>
        <w:jc w:val="both"/>
        <w:rPr>
          <w:rFonts w:ascii="Times New Roman" w:eastAsia="Times New Roman" w:hAnsi="Times New Roman" w:cs="Times New Roman"/>
          <w:color w:val="000000"/>
          <w:sz w:val="24"/>
          <w:szCs w:val="24"/>
        </w:rPr>
      </w:pPr>
      <w:r w:rsidRPr="00266DE8">
        <w:rPr>
          <w:rFonts w:ascii="Times New Roman" w:eastAsia="Times New Roman" w:hAnsi="Times New Roman" w:cs="Times New Roman"/>
          <w:color w:val="000000"/>
          <w:sz w:val="24"/>
          <w:szCs w:val="24"/>
        </w:rPr>
        <w:t>10.    Учебное пособие / И.А. Зайцева, В.С.Кукушин, Т.В.Миронова, Е.А.Попова, И.Е.Шолудченко / Под ред. B.C. Кукушина. - М.: ИКЦ «МарТ»; Ростов н/Д: Изд.центр «МарТ», 2003. - 464 с. (Серия «Педагогическое образование»)</w:t>
      </w:r>
    </w:p>
    <w:p w:rsidR="00D431FF" w:rsidRPr="00266DE8" w:rsidRDefault="00D431FF" w:rsidP="00D431FF">
      <w:pPr>
        <w:spacing w:after="0" w:line="240" w:lineRule="auto"/>
        <w:jc w:val="both"/>
        <w:rPr>
          <w:rFonts w:ascii="Times New Roman" w:eastAsia="Times New Roman" w:hAnsi="Times New Roman" w:cs="Times New Roman"/>
          <w:color w:val="000000"/>
          <w:sz w:val="24"/>
          <w:szCs w:val="24"/>
        </w:rPr>
      </w:pPr>
      <w:r w:rsidRPr="00266DE8">
        <w:rPr>
          <w:rFonts w:ascii="Times New Roman" w:eastAsia="Times New Roman" w:hAnsi="Times New Roman" w:cs="Times New Roman"/>
          <w:color w:val="000000"/>
          <w:sz w:val="24"/>
          <w:szCs w:val="24"/>
        </w:rPr>
        <w:t>11.   Рудакова, И. А. Основы управления педагогическими системами: учебное пособие / И. А. Рудакова. -Ростов-на-Дону: «Феникс», 2005. -280 с- (Среднее профессиональное образование)</w:t>
      </w:r>
    </w:p>
    <w:p w:rsidR="00D431FF" w:rsidRPr="00266DE8" w:rsidRDefault="00D431FF" w:rsidP="00D431FF">
      <w:pPr>
        <w:spacing w:after="0" w:line="240" w:lineRule="auto"/>
        <w:jc w:val="both"/>
        <w:rPr>
          <w:rFonts w:ascii="Times New Roman" w:eastAsia="Times New Roman" w:hAnsi="Times New Roman" w:cs="Times New Roman"/>
          <w:color w:val="000000"/>
          <w:sz w:val="24"/>
          <w:szCs w:val="24"/>
        </w:rPr>
      </w:pPr>
      <w:r w:rsidRPr="00266DE8">
        <w:rPr>
          <w:rFonts w:ascii="Times New Roman" w:eastAsia="Times New Roman" w:hAnsi="Times New Roman" w:cs="Times New Roman"/>
          <w:color w:val="000000"/>
          <w:sz w:val="24"/>
          <w:szCs w:val="24"/>
        </w:rPr>
        <w:t>12.  Шамова, Т.И. Управление образовательными системами: Учеб.пособие для студ.высш.учеб.заведений / Т.И. Шамова, ИЛ</w:t>
      </w:r>
      <w:proofErr w:type="gramStart"/>
      <w:r w:rsidRPr="00266DE8">
        <w:rPr>
          <w:rFonts w:ascii="Times New Roman" w:eastAsia="Times New Roman" w:hAnsi="Times New Roman" w:cs="Times New Roman"/>
          <w:color w:val="000000"/>
          <w:sz w:val="24"/>
          <w:szCs w:val="24"/>
        </w:rPr>
        <w:t>.Т</w:t>
      </w:r>
      <w:proofErr w:type="gramEnd"/>
      <w:r w:rsidRPr="00266DE8">
        <w:rPr>
          <w:rFonts w:ascii="Times New Roman" w:eastAsia="Times New Roman" w:hAnsi="Times New Roman" w:cs="Times New Roman"/>
          <w:color w:val="000000"/>
          <w:sz w:val="24"/>
          <w:szCs w:val="24"/>
        </w:rPr>
        <w:t>ретьяков, Н.П. Капустин / Под ред. Т.И. Шамовой.- М.: Гуманит.изд.центр ВЛАДОС, 2002.-320 с.</w:t>
      </w:r>
    </w:p>
    <w:p w:rsidR="00D431FF" w:rsidRPr="00266DE8" w:rsidRDefault="00D431FF" w:rsidP="00D431FF">
      <w:pPr>
        <w:spacing w:after="0" w:line="240" w:lineRule="auto"/>
        <w:jc w:val="both"/>
        <w:rPr>
          <w:rFonts w:ascii="Times New Roman" w:eastAsia="Times New Roman" w:hAnsi="Times New Roman" w:cs="Times New Roman"/>
          <w:color w:val="000000"/>
          <w:sz w:val="24"/>
          <w:szCs w:val="24"/>
        </w:rPr>
      </w:pPr>
      <w:r w:rsidRPr="00266DE8">
        <w:rPr>
          <w:rFonts w:ascii="Times New Roman" w:eastAsia="Times New Roman" w:hAnsi="Times New Roman" w:cs="Times New Roman"/>
          <w:color w:val="000000"/>
          <w:sz w:val="24"/>
          <w:szCs w:val="24"/>
        </w:rPr>
        <w:t>13. Шамова, Т.И. Управление образовательными системами: Учеб</w:t>
      </w:r>
      <w:proofErr w:type="gramStart"/>
      <w:r w:rsidRPr="00266DE8">
        <w:rPr>
          <w:rFonts w:ascii="Times New Roman" w:eastAsia="Times New Roman" w:hAnsi="Times New Roman" w:cs="Times New Roman"/>
          <w:color w:val="000000"/>
          <w:sz w:val="24"/>
          <w:szCs w:val="24"/>
        </w:rPr>
        <w:t>.п</w:t>
      </w:r>
      <w:proofErr w:type="gramEnd"/>
      <w:r w:rsidRPr="00266DE8">
        <w:rPr>
          <w:rFonts w:ascii="Times New Roman" w:eastAsia="Times New Roman" w:hAnsi="Times New Roman" w:cs="Times New Roman"/>
          <w:color w:val="000000"/>
          <w:sz w:val="24"/>
          <w:szCs w:val="24"/>
        </w:rPr>
        <w:t>особие для студ.высш.пед. учеб.заведений / Т.И. Шамова, Т.М. Давыденко, Г.Н.Шибанова / Под ред. Т.И.Шамовой. - 2-е изд., стер. - М.: Изд.центр «Академия», 2005. - 384 с.</w:t>
      </w:r>
    </w:p>
    <w:p w:rsidR="00D431FF" w:rsidRPr="00266DE8" w:rsidRDefault="00D431FF" w:rsidP="00D431FF">
      <w:pPr>
        <w:spacing w:after="0" w:line="240" w:lineRule="auto"/>
        <w:rPr>
          <w:rFonts w:ascii="Times New Roman" w:hAnsi="Times New Roman" w:cs="Times New Roman"/>
          <w:sz w:val="24"/>
          <w:szCs w:val="24"/>
        </w:rPr>
      </w:pPr>
    </w:p>
    <w:p w:rsidR="00D431FF" w:rsidRPr="00955B71" w:rsidRDefault="00D431FF" w:rsidP="00955B71">
      <w:pPr>
        <w:tabs>
          <w:tab w:val="left" w:pos="8693"/>
        </w:tabs>
        <w:spacing w:after="0"/>
        <w:jc w:val="both"/>
        <w:rPr>
          <w:rFonts w:ascii="Times New Roman" w:hAnsi="Times New Roman" w:cs="Times New Roman"/>
          <w:sz w:val="24"/>
          <w:szCs w:val="24"/>
        </w:rPr>
      </w:pPr>
    </w:p>
    <w:p w:rsidR="00955B71" w:rsidRPr="00955B71" w:rsidRDefault="009D10E4" w:rsidP="00955B71">
      <w:pPr>
        <w:tabs>
          <w:tab w:val="left" w:pos="1134"/>
        </w:tabs>
        <w:ind w:right="-6" w:firstLine="539"/>
        <w:jc w:val="center"/>
        <w:outlineLvl w:val="1"/>
        <w:rPr>
          <w:rFonts w:ascii="Times New Roman" w:hAnsi="Times New Roman" w:cs="Times New Roman"/>
          <w:b/>
          <w:sz w:val="24"/>
          <w:szCs w:val="24"/>
        </w:rPr>
      </w:pPr>
      <w:r>
        <w:rPr>
          <w:rFonts w:ascii="Times New Roman" w:hAnsi="Times New Roman" w:cs="Times New Roman"/>
          <w:b/>
          <w:sz w:val="24"/>
          <w:szCs w:val="24"/>
          <w:lang w:val="en-US"/>
        </w:rPr>
        <w:t>V</w:t>
      </w:r>
      <w:r w:rsidRPr="009D10E4">
        <w:rPr>
          <w:rFonts w:ascii="Times New Roman" w:hAnsi="Times New Roman" w:cs="Times New Roman"/>
          <w:b/>
          <w:sz w:val="24"/>
          <w:szCs w:val="24"/>
        </w:rPr>
        <w:t>.</w:t>
      </w:r>
      <w:r w:rsidR="00955B71" w:rsidRPr="00955B71">
        <w:rPr>
          <w:rFonts w:ascii="Times New Roman" w:hAnsi="Times New Roman" w:cs="Times New Roman"/>
          <w:b/>
          <w:sz w:val="24"/>
          <w:szCs w:val="24"/>
        </w:rPr>
        <w:t>ТЕОРЕТИЧЕСКАЯ РАЗРАБОТКА МОДИФИЦИРОВАННОЙ КОНЦЕПЦИИ ПОВЫШЕНИЯ ЭФФЕКТИВНОСТИ ОБЩЕОБРАЗОВАТЕЛЬНОГО УЧРЕЖДЕНИЯ НА ОСНОВЕ ВЗАИМОДЕЙСТВИЯ С РОДИТЕЛЯМИ И ОРГАНИЗАЦИЯМИ</w:t>
      </w:r>
    </w:p>
    <w:p w:rsidR="00955B71" w:rsidRPr="00955B71" w:rsidRDefault="00955B71" w:rsidP="00955B71">
      <w:pPr>
        <w:tabs>
          <w:tab w:val="left" w:pos="1134"/>
        </w:tabs>
        <w:ind w:right="-6" w:firstLine="539"/>
        <w:jc w:val="center"/>
        <w:outlineLvl w:val="1"/>
        <w:rPr>
          <w:rFonts w:ascii="Times New Roman" w:hAnsi="Times New Roman" w:cs="Times New Roman"/>
          <w:b/>
          <w:sz w:val="24"/>
          <w:szCs w:val="24"/>
        </w:rPr>
      </w:pPr>
      <w:r w:rsidRPr="00955B71">
        <w:rPr>
          <w:rFonts w:ascii="Times New Roman" w:hAnsi="Times New Roman" w:cs="Times New Roman"/>
          <w:b/>
          <w:sz w:val="24"/>
          <w:szCs w:val="24"/>
        </w:rPr>
        <w:t>Тамакаев А. Я.,2013(Россия, ЯНАО, г. Новый Уренгой)</w:t>
      </w:r>
    </w:p>
    <w:p w:rsidR="00955B71" w:rsidRPr="00955B71" w:rsidRDefault="00955B71" w:rsidP="00955B71">
      <w:pPr>
        <w:ind w:firstLine="448"/>
        <w:jc w:val="both"/>
        <w:rPr>
          <w:rStyle w:val="apple-style-span"/>
          <w:rFonts w:ascii="Times New Roman" w:hAnsi="Times New Roman" w:cs="Times New Roman"/>
          <w:color w:val="000000"/>
          <w:sz w:val="24"/>
          <w:szCs w:val="24"/>
          <w:shd w:val="clear" w:color="auto" w:fill="FFFFFF"/>
        </w:rPr>
      </w:pPr>
      <w:r w:rsidRPr="00955B71">
        <w:rPr>
          <w:rStyle w:val="apple-style-span"/>
          <w:rFonts w:ascii="Times New Roman" w:hAnsi="Times New Roman" w:cs="Times New Roman"/>
          <w:color w:val="000000"/>
          <w:sz w:val="24"/>
          <w:szCs w:val="24"/>
          <w:shd w:val="clear" w:color="auto" w:fill="FFFFFF"/>
        </w:rPr>
        <w:t xml:space="preserve">Развитие педагогических компетенций у родителей в процессе взаимодействия школы и семьи отвечает требованиям Закона Российской Федерации «Об образовании», Федерального закона «Об основных гарантиях прав ребенка в Российской Федерации», Концепции духовно-нравственного развития и воспитания личности гражданина России, Концепции демографической политики Российской Федерации на период до </w:t>
      </w:r>
      <w:smartTag w:uri="urn:schemas-microsoft-com:office:smarttags" w:element="metricconverter">
        <w:smartTagPr>
          <w:attr w:name="ProductID" w:val="2025 г"/>
        </w:smartTagPr>
        <w:r w:rsidRPr="00955B71">
          <w:rPr>
            <w:rStyle w:val="apple-style-span"/>
            <w:rFonts w:ascii="Times New Roman" w:hAnsi="Times New Roman" w:cs="Times New Roman"/>
            <w:color w:val="000000"/>
            <w:sz w:val="24"/>
            <w:szCs w:val="24"/>
            <w:shd w:val="clear" w:color="auto" w:fill="FFFFFF"/>
          </w:rPr>
          <w:t>2025 г</w:t>
        </w:r>
      </w:smartTag>
      <w:r w:rsidRPr="00955B71">
        <w:rPr>
          <w:rStyle w:val="apple-style-span"/>
          <w:rFonts w:ascii="Times New Roman" w:hAnsi="Times New Roman" w:cs="Times New Roman"/>
          <w:color w:val="000000"/>
          <w:sz w:val="24"/>
          <w:szCs w:val="24"/>
          <w:shd w:val="clear" w:color="auto" w:fill="FFFFFF"/>
        </w:rPr>
        <w:t>., инициативы «Наша новая школа».</w:t>
      </w:r>
    </w:p>
    <w:p w:rsidR="00955B71" w:rsidRPr="00955B71" w:rsidRDefault="00955B71" w:rsidP="00955B71">
      <w:pPr>
        <w:pStyle w:val="a9"/>
        <w:spacing w:before="120" w:beforeAutospacing="0" w:after="120" w:afterAutospacing="0" w:line="276" w:lineRule="auto"/>
        <w:ind w:firstLine="448"/>
        <w:rPr>
          <w:rFonts w:ascii="Times New Roman" w:hAnsi="Times New Roman"/>
        </w:rPr>
      </w:pPr>
      <w:r w:rsidRPr="00955B71">
        <w:rPr>
          <w:rFonts w:ascii="Times New Roman" w:hAnsi="Times New Roman"/>
          <w:shd w:val="clear" w:color="auto" w:fill="FFFFFF"/>
        </w:rPr>
        <w:t>В положении 25 Федерального государственного образовательного стандарта среднего (полного) образования (2012) предусмотрено «формирование и развитие психолого-педагогических компетенций родителей», вариативность форм их психолого-педагогического сопровождения (диагностика, консультирование, просвещение и др.).</w:t>
      </w:r>
    </w:p>
    <w:p w:rsidR="00955B71" w:rsidRPr="00955B71" w:rsidRDefault="00955B71" w:rsidP="00955B71">
      <w:pPr>
        <w:pStyle w:val="a9"/>
        <w:spacing w:before="120" w:beforeAutospacing="0" w:after="120" w:afterAutospacing="0" w:line="276" w:lineRule="auto"/>
        <w:ind w:firstLine="448"/>
        <w:rPr>
          <w:rFonts w:ascii="Times New Roman" w:hAnsi="Times New Roman"/>
          <w:shd w:val="clear" w:color="auto" w:fill="FFFFFF"/>
        </w:rPr>
      </w:pPr>
      <w:r w:rsidRPr="00955B71">
        <w:rPr>
          <w:rFonts w:ascii="Times New Roman" w:hAnsi="Times New Roman"/>
          <w:shd w:val="clear" w:color="auto" w:fill="FFFFFF"/>
        </w:rPr>
        <w:t>Как показывают исследования О.Ю. Кожуровой, В.А.Михеева, Т.П.Симаковой, И.А.Хоменко и др., системного партнерства в современной школьной практике России пока нет, основанного на теоретических положениях педагогической науки не сформировано, она носит характер скорее распространяющейся инициативы.</w:t>
      </w:r>
    </w:p>
    <w:p w:rsidR="00955B71" w:rsidRPr="00955B71" w:rsidRDefault="00955B71" w:rsidP="00955B71">
      <w:pPr>
        <w:ind w:firstLine="709"/>
        <w:jc w:val="both"/>
        <w:rPr>
          <w:rFonts w:ascii="Times New Roman" w:hAnsi="Times New Roman" w:cs="Times New Roman"/>
          <w:sz w:val="24"/>
          <w:szCs w:val="24"/>
        </w:rPr>
      </w:pPr>
      <w:r w:rsidRPr="00955B71">
        <w:rPr>
          <w:rFonts w:ascii="Times New Roman" w:hAnsi="Times New Roman" w:cs="Times New Roman"/>
          <w:sz w:val="24"/>
          <w:szCs w:val="24"/>
        </w:rPr>
        <w:t xml:space="preserve">Идею необходимости подготовки родителей высказывали Ж.-Ж.Руссо, И.Г. Песталоцци, наши соотечественники А.И.Герцен, Н.А.Добролюбов, Н.И. Пирогов, К.Д.Ушинский, П.Ф.Лесгафт, П.Ф. Каптерев и другие. Попытку осуществить практическую подготовку матерей к воспитательной деятельности сделал Ф. Фребель [99]. </w:t>
      </w:r>
    </w:p>
    <w:p w:rsidR="00955B71" w:rsidRPr="00955B71" w:rsidRDefault="00955B71" w:rsidP="00955B71">
      <w:pPr>
        <w:ind w:firstLine="709"/>
        <w:jc w:val="both"/>
        <w:rPr>
          <w:rFonts w:ascii="Times New Roman" w:hAnsi="Times New Roman" w:cs="Times New Roman"/>
          <w:sz w:val="24"/>
          <w:szCs w:val="24"/>
        </w:rPr>
      </w:pPr>
      <w:r w:rsidRPr="00955B71">
        <w:rPr>
          <w:rFonts w:ascii="Times New Roman" w:hAnsi="Times New Roman" w:cs="Times New Roman"/>
          <w:sz w:val="24"/>
          <w:szCs w:val="24"/>
        </w:rPr>
        <w:t>В исследованиях В.Г. Бочаровой, И.В. Гребенникова, Т.В. Лодкиной, Л.И. Новиковой, Н.Л. Селивановой, Н.Е. Щурковой показано, что специально организованное психолого-педагогическое просвещение выступает важнейшим средством повышения психолого-педагогической культуры родителей [63, 90,103].</w:t>
      </w:r>
    </w:p>
    <w:p w:rsidR="00955B71" w:rsidRPr="00955B71" w:rsidRDefault="00955B71" w:rsidP="00955B71">
      <w:pPr>
        <w:ind w:firstLine="709"/>
        <w:jc w:val="both"/>
        <w:rPr>
          <w:rFonts w:ascii="Times New Roman" w:hAnsi="Times New Roman" w:cs="Times New Roman"/>
          <w:sz w:val="24"/>
          <w:szCs w:val="24"/>
        </w:rPr>
      </w:pPr>
      <w:r w:rsidRPr="00955B71">
        <w:rPr>
          <w:rFonts w:ascii="Times New Roman" w:hAnsi="Times New Roman" w:cs="Times New Roman"/>
          <w:sz w:val="24"/>
          <w:szCs w:val="24"/>
        </w:rPr>
        <w:lastRenderedPageBreak/>
        <w:t>В исследованиях В.Г. Бочаровой, И.В. Гребенникова, Т.В. Лодкиной, Л.И. Новиковой, Н.Л. Селивановой, Н.Е. Щурковой показано, что специально организованное психолого-педагогическое просвещение выступает важнейшим средством повышения психолого-педагогической культуры родителей [63, 90,103].</w:t>
      </w:r>
    </w:p>
    <w:p w:rsidR="00955B71" w:rsidRPr="00955B71" w:rsidRDefault="00955B71" w:rsidP="00955B71">
      <w:pPr>
        <w:ind w:firstLine="709"/>
        <w:jc w:val="both"/>
        <w:rPr>
          <w:rFonts w:ascii="Times New Roman" w:hAnsi="Times New Roman" w:cs="Times New Roman"/>
          <w:sz w:val="24"/>
          <w:szCs w:val="24"/>
        </w:rPr>
      </w:pPr>
      <w:r w:rsidRPr="00955B71">
        <w:rPr>
          <w:rFonts w:ascii="Times New Roman" w:hAnsi="Times New Roman" w:cs="Times New Roman"/>
          <w:sz w:val="24"/>
          <w:szCs w:val="24"/>
        </w:rPr>
        <w:t>А.Г. Гогоберидзе, В.А. Деркунская, Н.Г. Осуховой описывали такой метод взаимодействия школы с семьей - психолого-педагогическое сопровождение - это особая форма осуществления пролонгированной социальной и психологической помощи [78]. Его специфика заключается в том, что его целью становится целенаправленное развитие личности сопровождаемого человека, осуществляемое посредством специальных педагогических систем (образования, просвещения, воспитания, обучения) и совокупности условий</w:t>
      </w:r>
    </w:p>
    <w:p w:rsidR="00955B71" w:rsidRPr="00955B71" w:rsidRDefault="00955B71" w:rsidP="00955B71">
      <w:pPr>
        <w:ind w:firstLine="709"/>
        <w:jc w:val="both"/>
        <w:rPr>
          <w:rFonts w:ascii="Times New Roman" w:hAnsi="Times New Roman" w:cs="Times New Roman"/>
          <w:sz w:val="24"/>
          <w:szCs w:val="24"/>
        </w:rPr>
      </w:pPr>
      <w:r w:rsidRPr="00955B71">
        <w:rPr>
          <w:rFonts w:ascii="Times New Roman" w:hAnsi="Times New Roman" w:cs="Times New Roman"/>
          <w:sz w:val="24"/>
          <w:szCs w:val="24"/>
        </w:rPr>
        <w:t>Шипицына Л.М. утверждает, что необходимо выстроить системное сопровождение, которое должно строиться поэтапно, по определенному алгоритму. Она выделила несколько основных этапов: диагностический (цель - осознание сути проблемы, ее носителей и потенциальных возможностей решения), поисковый (цель - сбор необходимой информации о путях и способах решения проблемы, доведение этой информации до всех участников проблемной ситуации, создание условий для осознания информации самим сопровождаемым), консультативно-проективный (обсуждение со всеми заинтересованными лицами возможные варианты решения проблемы), деятельностный (достижение желаемого результата) и рефлексивный (этап осмысления результатов деятельности службы сопровождения по решению той или иной проблемы) [102].</w:t>
      </w:r>
    </w:p>
    <w:p w:rsidR="00955B71" w:rsidRPr="00955B71" w:rsidRDefault="00955B71" w:rsidP="00955B71">
      <w:pPr>
        <w:ind w:firstLine="709"/>
        <w:jc w:val="both"/>
        <w:rPr>
          <w:rFonts w:ascii="Times New Roman" w:hAnsi="Times New Roman" w:cs="Times New Roman"/>
          <w:sz w:val="24"/>
          <w:szCs w:val="24"/>
        </w:rPr>
      </w:pPr>
      <w:r w:rsidRPr="00955B71">
        <w:rPr>
          <w:rFonts w:ascii="Times New Roman" w:hAnsi="Times New Roman" w:cs="Times New Roman"/>
          <w:sz w:val="24"/>
          <w:szCs w:val="24"/>
        </w:rPr>
        <w:t xml:space="preserve">Так, можно обобщить следующие формы работы с родителями: </w:t>
      </w:r>
    </w:p>
    <w:p w:rsidR="00955B71" w:rsidRPr="00955B71" w:rsidRDefault="00955B71" w:rsidP="00955B71">
      <w:pPr>
        <w:numPr>
          <w:ilvl w:val="0"/>
          <w:numId w:val="50"/>
        </w:numPr>
        <w:spacing w:after="0"/>
        <w:ind w:left="0" w:firstLine="709"/>
        <w:jc w:val="both"/>
        <w:rPr>
          <w:rFonts w:ascii="Times New Roman" w:hAnsi="Times New Roman" w:cs="Times New Roman"/>
          <w:sz w:val="24"/>
          <w:szCs w:val="24"/>
        </w:rPr>
      </w:pPr>
      <w:r w:rsidRPr="00955B71">
        <w:rPr>
          <w:rFonts w:ascii="Times New Roman" w:hAnsi="Times New Roman" w:cs="Times New Roman"/>
          <w:sz w:val="24"/>
          <w:szCs w:val="24"/>
        </w:rPr>
        <w:t>Встречи за «круглым столом».</w:t>
      </w:r>
    </w:p>
    <w:p w:rsidR="00955B71" w:rsidRPr="00955B71" w:rsidRDefault="00955B71" w:rsidP="00955B71">
      <w:pPr>
        <w:numPr>
          <w:ilvl w:val="0"/>
          <w:numId w:val="50"/>
        </w:numPr>
        <w:spacing w:after="0"/>
        <w:ind w:left="0" w:firstLine="709"/>
        <w:jc w:val="both"/>
        <w:rPr>
          <w:rFonts w:ascii="Times New Roman" w:hAnsi="Times New Roman" w:cs="Times New Roman"/>
          <w:sz w:val="24"/>
          <w:szCs w:val="24"/>
        </w:rPr>
      </w:pPr>
      <w:r w:rsidRPr="00955B71">
        <w:rPr>
          <w:rFonts w:ascii="Times New Roman" w:hAnsi="Times New Roman" w:cs="Times New Roman"/>
          <w:sz w:val="24"/>
          <w:szCs w:val="24"/>
        </w:rPr>
        <w:t>Родительские собрания.</w:t>
      </w:r>
    </w:p>
    <w:p w:rsidR="00955B71" w:rsidRPr="00955B71" w:rsidRDefault="00955B71" w:rsidP="00955B71">
      <w:pPr>
        <w:numPr>
          <w:ilvl w:val="0"/>
          <w:numId w:val="50"/>
        </w:numPr>
        <w:spacing w:after="0"/>
        <w:ind w:left="0" w:firstLine="709"/>
        <w:jc w:val="both"/>
        <w:rPr>
          <w:rFonts w:ascii="Times New Roman" w:hAnsi="Times New Roman" w:cs="Times New Roman"/>
          <w:sz w:val="24"/>
          <w:szCs w:val="24"/>
        </w:rPr>
      </w:pPr>
      <w:r w:rsidRPr="00955B71">
        <w:rPr>
          <w:rFonts w:ascii="Times New Roman" w:hAnsi="Times New Roman" w:cs="Times New Roman"/>
          <w:sz w:val="24"/>
          <w:szCs w:val="24"/>
        </w:rPr>
        <w:t>Индивидуальные встречи «разговор по душам».</w:t>
      </w:r>
    </w:p>
    <w:p w:rsidR="00955B71" w:rsidRPr="00955B71" w:rsidRDefault="00955B71" w:rsidP="00955B71">
      <w:pPr>
        <w:numPr>
          <w:ilvl w:val="0"/>
          <w:numId w:val="50"/>
        </w:numPr>
        <w:spacing w:after="0"/>
        <w:ind w:left="0" w:firstLine="709"/>
        <w:jc w:val="both"/>
        <w:rPr>
          <w:rFonts w:ascii="Times New Roman" w:hAnsi="Times New Roman" w:cs="Times New Roman"/>
          <w:sz w:val="24"/>
          <w:szCs w:val="24"/>
        </w:rPr>
      </w:pPr>
      <w:r w:rsidRPr="00955B71">
        <w:rPr>
          <w:rFonts w:ascii="Times New Roman" w:hAnsi="Times New Roman" w:cs="Times New Roman"/>
          <w:sz w:val="24"/>
          <w:szCs w:val="24"/>
        </w:rPr>
        <w:t>Встречи с директором школы.</w:t>
      </w:r>
    </w:p>
    <w:p w:rsidR="00955B71" w:rsidRPr="00955B71" w:rsidRDefault="00955B71" w:rsidP="00955B71">
      <w:pPr>
        <w:numPr>
          <w:ilvl w:val="0"/>
          <w:numId w:val="50"/>
        </w:numPr>
        <w:spacing w:after="0"/>
        <w:ind w:left="0" w:firstLine="709"/>
        <w:jc w:val="both"/>
        <w:rPr>
          <w:rFonts w:ascii="Times New Roman" w:hAnsi="Times New Roman" w:cs="Times New Roman"/>
          <w:sz w:val="24"/>
          <w:szCs w:val="24"/>
        </w:rPr>
      </w:pPr>
      <w:r w:rsidRPr="00955B71">
        <w:rPr>
          <w:rFonts w:ascii="Times New Roman" w:hAnsi="Times New Roman" w:cs="Times New Roman"/>
          <w:sz w:val="24"/>
          <w:szCs w:val="24"/>
        </w:rPr>
        <w:t>Психолого-педагогические консультации и тренинги</w:t>
      </w:r>
    </w:p>
    <w:p w:rsidR="00955B71" w:rsidRPr="00955B71" w:rsidRDefault="00955B71" w:rsidP="00955B71">
      <w:pPr>
        <w:numPr>
          <w:ilvl w:val="0"/>
          <w:numId w:val="50"/>
        </w:numPr>
        <w:spacing w:after="0"/>
        <w:ind w:left="0" w:firstLine="709"/>
        <w:jc w:val="both"/>
        <w:rPr>
          <w:rFonts w:ascii="Times New Roman" w:hAnsi="Times New Roman" w:cs="Times New Roman"/>
          <w:sz w:val="24"/>
          <w:szCs w:val="24"/>
        </w:rPr>
      </w:pPr>
      <w:r w:rsidRPr="00955B71">
        <w:rPr>
          <w:rFonts w:ascii="Times New Roman" w:hAnsi="Times New Roman" w:cs="Times New Roman"/>
          <w:sz w:val="24"/>
          <w:szCs w:val="24"/>
        </w:rPr>
        <w:t>День открытых дверей.</w:t>
      </w:r>
    </w:p>
    <w:p w:rsidR="00955B71" w:rsidRPr="00955B71" w:rsidRDefault="00955B71" w:rsidP="00955B71">
      <w:pPr>
        <w:numPr>
          <w:ilvl w:val="0"/>
          <w:numId w:val="50"/>
        </w:numPr>
        <w:spacing w:after="0"/>
        <w:ind w:left="0" w:firstLine="709"/>
        <w:jc w:val="both"/>
        <w:rPr>
          <w:rFonts w:ascii="Times New Roman" w:hAnsi="Times New Roman" w:cs="Times New Roman"/>
          <w:sz w:val="24"/>
          <w:szCs w:val="24"/>
        </w:rPr>
      </w:pPr>
      <w:r w:rsidRPr="00955B71">
        <w:rPr>
          <w:rFonts w:ascii="Times New Roman" w:hAnsi="Times New Roman" w:cs="Times New Roman"/>
          <w:sz w:val="24"/>
          <w:szCs w:val="24"/>
        </w:rPr>
        <w:t>Конференции отцов.</w:t>
      </w:r>
    </w:p>
    <w:p w:rsidR="00955B71" w:rsidRPr="00955B71" w:rsidRDefault="00955B71" w:rsidP="00955B71">
      <w:pPr>
        <w:numPr>
          <w:ilvl w:val="0"/>
          <w:numId w:val="50"/>
        </w:numPr>
        <w:spacing w:after="0"/>
        <w:ind w:left="0" w:firstLine="709"/>
        <w:jc w:val="both"/>
        <w:rPr>
          <w:rFonts w:ascii="Times New Roman" w:hAnsi="Times New Roman" w:cs="Times New Roman"/>
          <w:sz w:val="24"/>
          <w:szCs w:val="24"/>
        </w:rPr>
      </w:pPr>
      <w:r w:rsidRPr="00955B71">
        <w:rPr>
          <w:rFonts w:ascii="Times New Roman" w:hAnsi="Times New Roman" w:cs="Times New Roman"/>
          <w:sz w:val="24"/>
          <w:szCs w:val="24"/>
        </w:rPr>
        <w:t>Родительский лекторий для различных групп риска (неполные семьи, многодетные, мелообеспеченные, родители опекаемых детей).</w:t>
      </w:r>
    </w:p>
    <w:p w:rsidR="00955B71" w:rsidRPr="00955B71" w:rsidRDefault="00955B71" w:rsidP="00955B71">
      <w:pPr>
        <w:numPr>
          <w:ilvl w:val="0"/>
          <w:numId w:val="50"/>
        </w:numPr>
        <w:spacing w:after="0"/>
        <w:ind w:left="0" w:firstLine="709"/>
        <w:jc w:val="both"/>
        <w:rPr>
          <w:rFonts w:ascii="Times New Roman" w:hAnsi="Times New Roman" w:cs="Times New Roman"/>
          <w:sz w:val="24"/>
          <w:szCs w:val="24"/>
        </w:rPr>
      </w:pPr>
      <w:r w:rsidRPr="00955B71">
        <w:rPr>
          <w:rFonts w:ascii="Times New Roman" w:hAnsi="Times New Roman" w:cs="Times New Roman"/>
          <w:sz w:val="24"/>
          <w:szCs w:val="24"/>
        </w:rPr>
        <w:t>Школа молодых родителей.</w:t>
      </w:r>
    </w:p>
    <w:p w:rsidR="00955B71" w:rsidRPr="00955B71" w:rsidRDefault="00955B71" w:rsidP="00955B71">
      <w:pPr>
        <w:numPr>
          <w:ilvl w:val="0"/>
          <w:numId w:val="50"/>
        </w:numPr>
        <w:spacing w:after="0"/>
        <w:ind w:left="0" w:firstLine="709"/>
        <w:jc w:val="both"/>
        <w:rPr>
          <w:rFonts w:ascii="Times New Roman" w:hAnsi="Times New Roman" w:cs="Times New Roman"/>
          <w:sz w:val="24"/>
          <w:szCs w:val="24"/>
        </w:rPr>
      </w:pPr>
      <w:r w:rsidRPr="00955B71">
        <w:rPr>
          <w:rFonts w:ascii="Times New Roman" w:hAnsi="Times New Roman" w:cs="Times New Roman"/>
          <w:sz w:val="24"/>
          <w:szCs w:val="24"/>
        </w:rPr>
        <w:t>Телефон доверия.</w:t>
      </w:r>
    </w:p>
    <w:p w:rsidR="00955B71" w:rsidRPr="00955B71" w:rsidRDefault="00955B71" w:rsidP="00955B71">
      <w:pPr>
        <w:numPr>
          <w:ilvl w:val="0"/>
          <w:numId w:val="50"/>
        </w:numPr>
        <w:spacing w:after="0"/>
        <w:ind w:left="0" w:firstLine="709"/>
        <w:jc w:val="both"/>
        <w:rPr>
          <w:rFonts w:ascii="Times New Roman" w:hAnsi="Times New Roman" w:cs="Times New Roman"/>
          <w:sz w:val="24"/>
          <w:szCs w:val="24"/>
        </w:rPr>
      </w:pPr>
      <w:r w:rsidRPr="00955B71">
        <w:rPr>
          <w:rFonts w:ascii="Times New Roman" w:hAnsi="Times New Roman" w:cs="Times New Roman"/>
          <w:sz w:val="24"/>
          <w:szCs w:val="24"/>
        </w:rPr>
        <w:t>Совместные праздники.</w:t>
      </w:r>
    </w:p>
    <w:p w:rsidR="00955B71" w:rsidRPr="00955B71" w:rsidRDefault="00955B71" w:rsidP="00955B71">
      <w:pPr>
        <w:numPr>
          <w:ilvl w:val="0"/>
          <w:numId w:val="50"/>
        </w:numPr>
        <w:spacing w:after="0"/>
        <w:ind w:left="0" w:firstLine="709"/>
        <w:jc w:val="both"/>
        <w:rPr>
          <w:rFonts w:ascii="Times New Roman" w:hAnsi="Times New Roman" w:cs="Times New Roman"/>
          <w:sz w:val="24"/>
          <w:szCs w:val="24"/>
        </w:rPr>
      </w:pPr>
      <w:r w:rsidRPr="00955B71">
        <w:rPr>
          <w:rFonts w:ascii="Times New Roman" w:hAnsi="Times New Roman" w:cs="Times New Roman"/>
          <w:sz w:val="24"/>
          <w:szCs w:val="24"/>
        </w:rPr>
        <w:t>Семейные конкурсы.</w:t>
      </w:r>
    </w:p>
    <w:p w:rsidR="00955B71" w:rsidRPr="00955B71" w:rsidRDefault="00955B71" w:rsidP="00955B71">
      <w:pPr>
        <w:numPr>
          <w:ilvl w:val="0"/>
          <w:numId w:val="50"/>
        </w:numPr>
        <w:spacing w:after="0"/>
        <w:ind w:left="0" w:firstLine="709"/>
        <w:jc w:val="both"/>
        <w:rPr>
          <w:rFonts w:ascii="Times New Roman" w:hAnsi="Times New Roman" w:cs="Times New Roman"/>
          <w:sz w:val="24"/>
          <w:szCs w:val="24"/>
        </w:rPr>
      </w:pPr>
      <w:r w:rsidRPr="00955B71">
        <w:rPr>
          <w:rFonts w:ascii="Times New Roman" w:hAnsi="Times New Roman" w:cs="Times New Roman"/>
          <w:sz w:val="24"/>
          <w:szCs w:val="24"/>
        </w:rPr>
        <w:t>Посещение семьи.</w:t>
      </w:r>
    </w:p>
    <w:p w:rsidR="00955B71" w:rsidRPr="00955B71" w:rsidRDefault="00955B71" w:rsidP="00955B71">
      <w:pPr>
        <w:ind w:firstLine="708"/>
        <w:jc w:val="both"/>
        <w:rPr>
          <w:rFonts w:ascii="Times New Roman" w:hAnsi="Times New Roman" w:cs="Times New Roman"/>
          <w:sz w:val="24"/>
          <w:szCs w:val="24"/>
        </w:rPr>
      </w:pPr>
      <w:r w:rsidRPr="00955B71">
        <w:rPr>
          <w:rFonts w:ascii="Times New Roman" w:hAnsi="Times New Roman" w:cs="Times New Roman"/>
          <w:color w:val="000000"/>
          <w:sz w:val="24"/>
          <w:szCs w:val="24"/>
          <w:shd w:val="clear" w:color="auto" w:fill="FFFFFF"/>
        </w:rPr>
        <w:t>В части влияния доли родителей, посещающих школьные обучающие мероприятия на эффективность</w:t>
      </w:r>
      <w:r>
        <w:rPr>
          <w:rFonts w:ascii="Times New Roman" w:hAnsi="Times New Roman" w:cs="Times New Roman"/>
          <w:color w:val="000000"/>
          <w:sz w:val="24"/>
          <w:szCs w:val="24"/>
          <w:shd w:val="clear" w:color="auto" w:fill="FFFFFF"/>
        </w:rPr>
        <w:t xml:space="preserve"> деятельности образовательного </w:t>
      </w:r>
      <w:r w:rsidRPr="00955B71">
        <w:rPr>
          <w:rFonts w:ascii="Times New Roman" w:hAnsi="Times New Roman" w:cs="Times New Roman"/>
          <w:color w:val="000000"/>
          <w:sz w:val="24"/>
          <w:szCs w:val="24"/>
          <w:shd w:val="clear" w:color="auto" w:fill="FFFFFF"/>
        </w:rPr>
        <w:t>учреждения, необходимо обратить особое внимание на такие формы, как с</w:t>
      </w:r>
      <w:r w:rsidRPr="00955B71">
        <w:rPr>
          <w:rFonts w:ascii="Times New Roman" w:hAnsi="Times New Roman" w:cs="Times New Roman"/>
          <w:sz w:val="24"/>
          <w:szCs w:val="24"/>
        </w:rPr>
        <w:t>овместные праздники, конференции отцов, родительский лекторий, день открытых дверей, встречи с директором школы, родительские собрания, и встречи за «круглым столом».</w:t>
      </w:r>
    </w:p>
    <w:p w:rsidR="00955B71" w:rsidRPr="00955B71" w:rsidRDefault="00955B71" w:rsidP="00955B71">
      <w:pPr>
        <w:pStyle w:val="a9"/>
        <w:spacing w:before="120" w:beforeAutospacing="0" w:after="120" w:afterAutospacing="0" w:line="276" w:lineRule="auto"/>
        <w:ind w:firstLine="450"/>
        <w:rPr>
          <w:rFonts w:ascii="Times New Roman" w:hAnsi="Times New Roman"/>
          <w:shd w:val="clear" w:color="auto" w:fill="FFFFFF"/>
        </w:rPr>
      </w:pPr>
      <w:r w:rsidRPr="00955B71">
        <w:rPr>
          <w:rFonts w:ascii="Times New Roman" w:hAnsi="Times New Roman"/>
          <w:shd w:val="clear" w:color="auto" w:fill="FFFFFF"/>
        </w:rPr>
        <w:lastRenderedPageBreak/>
        <w:t>Данные мероприятия позволяют установить тесный контакт образовательному учреждению с родителями, создать доверительные отношения родителей, объяснить позицию школы в воспитании и обучении школьников.</w:t>
      </w:r>
    </w:p>
    <w:p w:rsidR="00955B71" w:rsidRPr="00955B71" w:rsidRDefault="00955B71" w:rsidP="00955B71">
      <w:pPr>
        <w:pStyle w:val="a9"/>
        <w:spacing w:before="120" w:beforeAutospacing="0" w:after="120" w:afterAutospacing="0" w:line="276" w:lineRule="auto"/>
        <w:ind w:firstLine="450"/>
        <w:rPr>
          <w:rFonts w:ascii="Times New Roman" w:hAnsi="Times New Roman"/>
          <w:shd w:val="clear" w:color="auto" w:fill="FFFFFF"/>
        </w:rPr>
      </w:pPr>
      <w:r w:rsidRPr="00955B71">
        <w:rPr>
          <w:rFonts w:ascii="Times New Roman" w:hAnsi="Times New Roman"/>
          <w:shd w:val="clear" w:color="auto" w:fill="FFFFFF"/>
        </w:rPr>
        <w:t xml:space="preserve">Родительский лекторий по самым различным вопросам позволяет повысить педагогические компетенции родителей, что не может не отразиться на уровне воспитанности детей, формировании положительного психологического климата в семье, именно эти факторы оказывают влияние на успеваемость учеников. </w:t>
      </w:r>
    </w:p>
    <w:p w:rsidR="00955B71" w:rsidRPr="00955B71" w:rsidRDefault="00955B71" w:rsidP="00955B71">
      <w:pPr>
        <w:shd w:val="clear" w:color="auto" w:fill="FFFFFF"/>
        <w:ind w:firstLine="708"/>
        <w:jc w:val="both"/>
        <w:rPr>
          <w:rFonts w:ascii="Times New Roman" w:hAnsi="Times New Roman" w:cs="Times New Roman"/>
          <w:color w:val="000000"/>
          <w:sz w:val="24"/>
          <w:szCs w:val="24"/>
          <w:lang w:val="kk-KZ"/>
        </w:rPr>
      </w:pPr>
      <w:r w:rsidRPr="00955B71">
        <w:rPr>
          <w:rFonts w:ascii="Times New Roman" w:hAnsi="Times New Roman" w:cs="Times New Roman"/>
          <w:color w:val="000000"/>
          <w:sz w:val="24"/>
          <w:szCs w:val="24"/>
          <w:lang w:val="kk-KZ"/>
        </w:rPr>
        <w:t>Одно из проблем в ходе эмпирического исследования было выявлена необходимость ф</w:t>
      </w:r>
      <w:r w:rsidRPr="00955B71">
        <w:rPr>
          <w:rFonts w:ascii="Times New Roman" w:hAnsi="Times New Roman" w:cs="Times New Roman"/>
          <w:color w:val="000000"/>
          <w:sz w:val="24"/>
          <w:szCs w:val="24"/>
        </w:rPr>
        <w:t>ормировани</w:t>
      </w:r>
      <w:r w:rsidRPr="00955B71">
        <w:rPr>
          <w:rFonts w:ascii="Times New Roman" w:hAnsi="Times New Roman" w:cs="Times New Roman"/>
          <w:color w:val="000000"/>
          <w:sz w:val="24"/>
          <w:szCs w:val="24"/>
          <w:lang w:val="kk-KZ"/>
        </w:rPr>
        <w:t>я</w:t>
      </w:r>
      <w:r w:rsidRPr="00955B71">
        <w:rPr>
          <w:rFonts w:ascii="Times New Roman" w:hAnsi="Times New Roman" w:cs="Times New Roman"/>
          <w:color w:val="000000"/>
          <w:sz w:val="24"/>
          <w:szCs w:val="24"/>
        </w:rPr>
        <w:t xml:space="preserve"> условий дополнительного образования школьников, повышающих их успеваемость</w:t>
      </w:r>
      <w:r w:rsidRPr="00955B71">
        <w:rPr>
          <w:rFonts w:ascii="Times New Roman" w:hAnsi="Times New Roman" w:cs="Times New Roman"/>
          <w:color w:val="000000"/>
          <w:sz w:val="24"/>
          <w:szCs w:val="24"/>
          <w:lang w:val="kk-KZ"/>
        </w:rPr>
        <w:t>. Учащиеся, посещаающие занаятия дополнительного образования вне стен школы, в сторонних организациях, отрицательно влияют на общую успеваемость. Для того, чтобы система дополнительного образования была эффективной, и не оказывала отрицательного влияния на успеваемость, необходимо с одной стороны, пересмотреть сложившуюся в школе систему дополниетльного образования, с целью ее оптимизации, а также организовать систему взаимодействия со сторонними организациями таки образом, чтобы учащиеся, посещающие их дополнительные занятия, не подвергались риску снижения успеваемости.</w:t>
      </w:r>
    </w:p>
    <w:p w:rsidR="00955B71" w:rsidRPr="00955B71" w:rsidRDefault="00955B71" w:rsidP="00955B71">
      <w:pPr>
        <w:shd w:val="clear" w:color="auto" w:fill="FFFFFF"/>
        <w:ind w:firstLine="708"/>
        <w:jc w:val="both"/>
        <w:rPr>
          <w:rFonts w:ascii="Times New Roman" w:hAnsi="Times New Roman" w:cs="Times New Roman"/>
          <w:color w:val="000000"/>
          <w:sz w:val="24"/>
          <w:szCs w:val="24"/>
          <w:lang w:val="kk-KZ"/>
        </w:rPr>
      </w:pPr>
      <w:r w:rsidRPr="00955B71">
        <w:rPr>
          <w:rFonts w:ascii="Times New Roman" w:hAnsi="Times New Roman" w:cs="Times New Roman"/>
          <w:color w:val="000000"/>
          <w:sz w:val="24"/>
          <w:szCs w:val="24"/>
          <w:lang w:val="kk-KZ"/>
        </w:rPr>
        <w:t xml:space="preserve">Теоретические разработки, касающиеся повышения эффективности системы школьного дополнительного образования, </w:t>
      </w:r>
      <w:r w:rsidRPr="00955B71">
        <w:rPr>
          <w:rFonts w:ascii="Times New Roman" w:eastAsia="DFKai-SB" w:hAnsi="Times New Roman" w:cs="Times New Roman"/>
          <w:color w:val="000000"/>
          <w:sz w:val="24"/>
          <w:szCs w:val="24"/>
        </w:rPr>
        <w:t>были выдвинуты в работах В.В. Беловой, В.А. Березиной, А.К. Бруднова, О.Е. Лебедева, М.Б. Коваль, В.И. Панова, Г.Н. Поповой, А.И. Щетинской и др.</w:t>
      </w:r>
    </w:p>
    <w:p w:rsidR="00955B71" w:rsidRPr="00955B71" w:rsidRDefault="00955B71" w:rsidP="00955B71">
      <w:pPr>
        <w:ind w:firstLine="709"/>
        <w:rPr>
          <w:rFonts w:ascii="Times New Roman" w:eastAsia="DFKai-SB" w:hAnsi="Times New Roman" w:cs="Times New Roman"/>
          <w:color w:val="000000"/>
          <w:sz w:val="24"/>
          <w:szCs w:val="24"/>
        </w:rPr>
      </w:pPr>
      <w:r w:rsidRPr="00955B71">
        <w:rPr>
          <w:rFonts w:ascii="Times New Roman" w:eastAsia="DFKai-SB" w:hAnsi="Times New Roman" w:cs="Times New Roman"/>
          <w:color w:val="000000"/>
          <w:sz w:val="24"/>
          <w:szCs w:val="24"/>
        </w:rPr>
        <w:t>Е.Б. Евладова, Л.Г. Логинова, Н.Н. Михайлова предлагают следующие приоритетные идеи дополнительного образования:</w:t>
      </w:r>
    </w:p>
    <w:p w:rsidR="00955B71" w:rsidRPr="00955B71" w:rsidRDefault="00955B71" w:rsidP="00955B71">
      <w:pPr>
        <w:numPr>
          <w:ilvl w:val="0"/>
          <w:numId w:val="51"/>
        </w:numPr>
        <w:shd w:val="clear" w:color="auto" w:fill="FFFFFF"/>
        <w:autoSpaceDE w:val="0"/>
        <w:autoSpaceDN w:val="0"/>
        <w:adjustRightInd w:val="0"/>
        <w:spacing w:after="0"/>
        <w:ind w:left="0" w:firstLine="709"/>
        <w:jc w:val="both"/>
        <w:rPr>
          <w:rFonts w:ascii="Times New Roman" w:eastAsia="DFKai-SB" w:hAnsi="Times New Roman" w:cs="Times New Roman"/>
          <w:color w:val="000000"/>
          <w:sz w:val="24"/>
          <w:szCs w:val="24"/>
        </w:rPr>
      </w:pPr>
      <w:r w:rsidRPr="00955B71">
        <w:rPr>
          <w:rFonts w:ascii="Times New Roman" w:eastAsia="DFKai-SB" w:hAnsi="Times New Roman" w:cs="Times New Roman"/>
          <w:color w:val="000000"/>
          <w:sz w:val="24"/>
          <w:szCs w:val="24"/>
        </w:rPr>
        <w:t xml:space="preserve">Свободный выбор ребенком видов и сфер деятельности. Речь идет о </w:t>
      </w:r>
      <w:proofErr w:type="gramStart"/>
      <w:r w:rsidRPr="00955B71">
        <w:rPr>
          <w:rFonts w:ascii="Times New Roman" w:eastAsia="DFKai-SB" w:hAnsi="Times New Roman" w:cs="Times New Roman"/>
          <w:color w:val="000000"/>
          <w:sz w:val="24"/>
          <w:szCs w:val="24"/>
        </w:rPr>
        <w:t>том</w:t>
      </w:r>
      <w:proofErr w:type="gramEnd"/>
      <w:r w:rsidRPr="00955B71">
        <w:rPr>
          <w:rFonts w:ascii="Times New Roman" w:eastAsia="DFKai-SB" w:hAnsi="Times New Roman" w:cs="Times New Roman"/>
          <w:color w:val="000000"/>
          <w:sz w:val="24"/>
          <w:szCs w:val="24"/>
        </w:rPr>
        <w:t xml:space="preserve"> как ребенок сам выбирает направления деятельности (художественной, технической, спортивной, экологической др.) Важно то, что ребенок, приходя в клуб, секцию, кружок, имеет право руководствоваться разными целями. Они могут быть не только образовательными, но и определяется стремлением быть вместе с друзьями, жаждой общения с новыми людьми.</w:t>
      </w:r>
    </w:p>
    <w:p w:rsidR="00955B71" w:rsidRPr="00955B71" w:rsidRDefault="00955B71" w:rsidP="00955B71">
      <w:pPr>
        <w:numPr>
          <w:ilvl w:val="0"/>
          <w:numId w:val="51"/>
        </w:numPr>
        <w:shd w:val="clear" w:color="auto" w:fill="FFFFFF"/>
        <w:autoSpaceDE w:val="0"/>
        <w:autoSpaceDN w:val="0"/>
        <w:adjustRightInd w:val="0"/>
        <w:spacing w:after="0"/>
        <w:ind w:left="0" w:firstLine="709"/>
        <w:jc w:val="both"/>
        <w:rPr>
          <w:rFonts w:ascii="Times New Roman" w:eastAsia="DFKai-SB" w:hAnsi="Times New Roman" w:cs="Times New Roman"/>
          <w:color w:val="000000"/>
          <w:sz w:val="24"/>
          <w:szCs w:val="24"/>
        </w:rPr>
      </w:pPr>
      <w:r w:rsidRPr="00955B71">
        <w:rPr>
          <w:rFonts w:ascii="Times New Roman" w:eastAsia="DFKai-SB" w:hAnsi="Times New Roman" w:cs="Times New Roman"/>
          <w:color w:val="000000"/>
          <w:sz w:val="24"/>
          <w:szCs w:val="24"/>
        </w:rPr>
        <w:t>Ориентация на личностные интересы, потребности, способности ребенка. В дополнительном образовании ситуация иная: предмет или сфера деятельности «приближается» к ребенку. Ему дают возможность определить собственный образовательный путь, что по сути дела означает, что педагог, приглашая ребенка включиться в ту или иную деятельность, обеспечивает ему условия реализации собственных интересов, развитие его индивидуальных способностей. Достижения и того и другого должны расцениваться по шкале их собственных возможностей, а не в сравнении с другими.</w:t>
      </w:r>
    </w:p>
    <w:p w:rsidR="00955B71" w:rsidRPr="00955B71" w:rsidRDefault="00955B71" w:rsidP="00955B71">
      <w:pPr>
        <w:numPr>
          <w:ilvl w:val="0"/>
          <w:numId w:val="51"/>
        </w:numPr>
        <w:shd w:val="clear" w:color="auto" w:fill="FFFFFF"/>
        <w:autoSpaceDE w:val="0"/>
        <w:autoSpaceDN w:val="0"/>
        <w:adjustRightInd w:val="0"/>
        <w:spacing w:after="0"/>
        <w:ind w:left="0" w:firstLine="709"/>
        <w:jc w:val="both"/>
        <w:rPr>
          <w:rFonts w:ascii="Times New Roman" w:eastAsia="DFKai-SB" w:hAnsi="Times New Roman" w:cs="Times New Roman"/>
          <w:color w:val="000000"/>
          <w:sz w:val="24"/>
          <w:szCs w:val="24"/>
        </w:rPr>
      </w:pPr>
      <w:r w:rsidRPr="00955B71">
        <w:rPr>
          <w:rFonts w:ascii="Times New Roman" w:eastAsia="DFKai-SB" w:hAnsi="Times New Roman" w:cs="Times New Roman"/>
          <w:color w:val="000000"/>
          <w:sz w:val="24"/>
          <w:szCs w:val="24"/>
        </w:rPr>
        <w:t>Возможность свободного самоопределения и самореализации ребенка. Самоопределение и самореализация предполагает интеграцию двух процессов: обеспечение «свободы от» (защита ребенка от подавления, угнетения, оскорбления достоинства, в том числе и защиту от собственных комплексов) и воспитания «свода для» (создание благоприятных условий творческой самореализации).</w:t>
      </w:r>
    </w:p>
    <w:p w:rsidR="00955B71" w:rsidRPr="00955B71" w:rsidRDefault="00955B71" w:rsidP="00955B71">
      <w:pPr>
        <w:numPr>
          <w:ilvl w:val="0"/>
          <w:numId w:val="51"/>
        </w:numPr>
        <w:shd w:val="clear" w:color="auto" w:fill="FFFFFF"/>
        <w:autoSpaceDE w:val="0"/>
        <w:autoSpaceDN w:val="0"/>
        <w:adjustRightInd w:val="0"/>
        <w:spacing w:after="0"/>
        <w:ind w:left="0" w:firstLine="709"/>
        <w:jc w:val="both"/>
        <w:rPr>
          <w:rFonts w:ascii="Times New Roman" w:eastAsia="DFKai-SB" w:hAnsi="Times New Roman" w:cs="Times New Roman"/>
          <w:color w:val="000000"/>
          <w:sz w:val="24"/>
          <w:szCs w:val="24"/>
        </w:rPr>
      </w:pPr>
      <w:r w:rsidRPr="00955B71">
        <w:rPr>
          <w:rFonts w:ascii="Times New Roman" w:eastAsia="DFKai-SB" w:hAnsi="Times New Roman" w:cs="Times New Roman"/>
          <w:color w:val="000000"/>
          <w:sz w:val="24"/>
          <w:szCs w:val="24"/>
        </w:rPr>
        <w:t>Единство обучения, воспитания, развития. В воспитании преобладает ценностно – ориентационный, мотивационный, поведенческий, эмоциональный компоненты. В процессе воспитания человека обретает опыт. Принимает нравственно – эстетическое отношение и способы поведения как объективные нормы, общепринятые стандарты.</w:t>
      </w:r>
    </w:p>
    <w:p w:rsidR="00955B71" w:rsidRPr="00955B71" w:rsidRDefault="00955B71" w:rsidP="00955B71">
      <w:pPr>
        <w:numPr>
          <w:ilvl w:val="0"/>
          <w:numId w:val="51"/>
        </w:numPr>
        <w:shd w:val="clear" w:color="auto" w:fill="FFFFFF"/>
        <w:autoSpaceDE w:val="0"/>
        <w:autoSpaceDN w:val="0"/>
        <w:adjustRightInd w:val="0"/>
        <w:spacing w:after="0"/>
        <w:ind w:left="0" w:firstLine="709"/>
        <w:jc w:val="both"/>
        <w:rPr>
          <w:rFonts w:ascii="Times New Roman" w:eastAsia="DFKai-SB" w:hAnsi="Times New Roman" w:cs="Times New Roman"/>
          <w:color w:val="000000"/>
          <w:sz w:val="24"/>
          <w:szCs w:val="24"/>
        </w:rPr>
      </w:pPr>
      <w:r w:rsidRPr="00955B71">
        <w:rPr>
          <w:rFonts w:ascii="Times New Roman" w:eastAsia="DFKai-SB" w:hAnsi="Times New Roman" w:cs="Times New Roman"/>
          <w:color w:val="000000"/>
          <w:sz w:val="24"/>
          <w:szCs w:val="24"/>
        </w:rPr>
        <w:lastRenderedPageBreak/>
        <w:t>Практико – деятельностная основа образовательного процесса.</w:t>
      </w:r>
    </w:p>
    <w:p w:rsidR="00955B71" w:rsidRPr="00955B71" w:rsidRDefault="00955B71" w:rsidP="00955B71">
      <w:pPr>
        <w:ind w:firstLine="709"/>
        <w:rPr>
          <w:rFonts w:ascii="Times New Roman" w:eastAsia="DFKai-SB" w:hAnsi="Times New Roman" w:cs="Times New Roman"/>
          <w:color w:val="000000"/>
          <w:sz w:val="24"/>
          <w:szCs w:val="24"/>
        </w:rPr>
      </w:pPr>
      <w:r w:rsidRPr="00955B71">
        <w:rPr>
          <w:rFonts w:ascii="Times New Roman" w:eastAsia="DFKai-SB" w:hAnsi="Times New Roman" w:cs="Times New Roman"/>
          <w:color w:val="000000"/>
          <w:sz w:val="24"/>
          <w:szCs w:val="24"/>
        </w:rPr>
        <w:t>Выражается не только в том, что ребенок принимает участие в создании конкретного творческого продукта, но пытается самостоятельно решать жизненно для него проблемы. Поэтому в дополнительном образовании большое внимание уделяется личному опыту ребенка, который обязательно учитывается при определении содержания занятий и форм практической работы.</w:t>
      </w:r>
    </w:p>
    <w:p w:rsidR="00955B71" w:rsidRPr="00955B71" w:rsidRDefault="00955B71" w:rsidP="00955B71">
      <w:pPr>
        <w:ind w:firstLine="709"/>
        <w:rPr>
          <w:rFonts w:ascii="Times New Roman" w:eastAsia="DFKai-SB" w:hAnsi="Times New Roman" w:cs="Times New Roman"/>
          <w:color w:val="000000"/>
          <w:sz w:val="24"/>
          <w:szCs w:val="24"/>
        </w:rPr>
      </w:pPr>
      <w:r w:rsidRPr="00955B71">
        <w:rPr>
          <w:rFonts w:ascii="Times New Roman" w:eastAsia="DFKai-SB" w:hAnsi="Times New Roman" w:cs="Times New Roman"/>
          <w:color w:val="000000"/>
          <w:sz w:val="24"/>
          <w:szCs w:val="24"/>
        </w:rPr>
        <w:t>В дополнительном образовании Голованов В.П. выделяет следующие функции:</w:t>
      </w:r>
    </w:p>
    <w:p w:rsidR="00955B71" w:rsidRPr="00955B71" w:rsidRDefault="00955B71" w:rsidP="00955B71">
      <w:pPr>
        <w:ind w:firstLine="709"/>
        <w:rPr>
          <w:rFonts w:ascii="Times New Roman" w:eastAsia="DFKai-SB" w:hAnsi="Times New Roman" w:cs="Times New Roman"/>
          <w:color w:val="000000"/>
          <w:sz w:val="24"/>
          <w:szCs w:val="24"/>
        </w:rPr>
      </w:pPr>
      <w:r w:rsidRPr="00955B71">
        <w:rPr>
          <w:rFonts w:ascii="Times New Roman" w:eastAsia="DFKai-SB" w:hAnsi="Times New Roman" w:cs="Times New Roman"/>
          <w:color w:val="000000"/>
          <w:sz w:val="24"/>
          <w:szCs w:val="24"/>
        </w:rPr>
        <w:t>– ценностно-ориентационная, направленная на освоение ребенком социальных, культурных, нравственных ценностей через систему личностно-значимой деятельности;</w:t>
      </w:r>
    </w:p>
    <w:p w:rsidR="00955B71" w:rsidRPr="00955B71" w:rsidRDefault="00955B71" w:rsidP="00955B71">
      <w:pPr>
        <w:ind w:firstLine="709"/>
        <w:rPr>
          <w:rFonts w:ascii="Times New Roman" w:eastAsia="DFKai-SB" w:hAnsi="Times New Roman" w:cs="Times New Roman"/>
          <w:color w:val="000000"/>
          <w:sz w:val="24"/>
          <w:szCs w:val="24"/>
        </w:rPr>
      </w:pPr>
      <w:r w:rsidRPr="00955B71">
        <w:rPr>
          <w:rFonts w:ascii="Times New Roman" w:eastAsia="DFKai-SB" w:hAnsi="Times New Roman" w:cs="Times New Roman"/>
          <w:color w:val="000000"/>
          <w:sz w:val="24"/>
          <w:szCs w:val="24"/>
        </w:rPr>
        <w:t>– коммуникативная, позволяющая расширить круг общения. Узнать правила и формы сотрудничества, уважительного отношения к партнерам, умение вести диалог;</w:t>
      </w:r>
    </w:p>
    <w:p w:rsidR="00955B71" w:rsidRPr="00955B71" w:rsidRDefault="00955B71" w:rsidP="00955B71">
      <w:pPr>
        <w:ind w:firstLine="709"/>
        <w:rPr>
          <w:rFonts w:ascii="Times New Roman" w:eastAsia="DFKai-SB" w:hAnsi="Times New Roman" w:cs="Times New Roman"/>
          <w:color w:val="000000"/>
          <w:sz w:val="24"/>
          <w:szCs w:val="24"/>
        </w:rPr>
      </w:pPr>
      <w:r w:rsidRPr="00955B71">
        <w:rPr>
          <w:rFonts w:ascii="Times New Roman" w:eastAsia="DFKai-SB" w:hAnsi="Times New Roman" w:cs="Times New Roman"/>
          <w:color w:val="000000"/>
          <w:sz w:val="24"/>
          <w:szCs w:val="24"/>
        </w:rPr>
        <w:t>– социально-адаптационная, обеспечивающая ребенку умение решать реальные жизненные проблемы, становиться активным человеком сообщества, приобретать качества гражданина; гармонизировать свои отношения с обществом, группой, отдельными людьми;</w:t>
      </w:r>
    </w:p>
    <w:p w:rsidR="00955B71" w:rsidRPr="00955B71" w:rsidRDefault="00955B71" w:rsidP="00955B71">
      <w:pPr>
        <w:ind w:firstLine="709"/>
        <w:rPr>
          <w:rFonts w:ascii="Times New Roman" w:eastAsia="DFKai-SB" w:hAnsi="Times New Roman" w:cs="Times New Roman"/>
          <w:color w:val="000000"/>
          <w:sz w:val="24"/>
          <w:szCs w:val="24"/>
        </w:rPr>
      </w:pPr>
      <w:r w:rsidRPr="00955B71">
        <w:rPr>
          <w:rFonts w:ascii="Times New Roman" w:eastAsia="DFKai-SB" w:hAnsi="Times New Roman" w:cs="Times New Roman"/>
          <w:color w:val="000000"/>
          <w:sz w:val="24"/>
          <w:szCs w:val="24"/>
        </w:rPr>
        <w:t>– психотерапевтическая, создающая комфортные отношения в коллективе, где ребенок имеет право на ошибку, где он может пережить ситуацию успеха, но где нет постоянного оценивания и не имеют значения его неудачи в школе;</w:t>
      </w:r>
    </w:p>
    <w:p w:rsidR="00955B71" w:rsidRPr="00955B71" w:rsidRDefault="00955B71" w:rsidP="00955B71">
      <w:pPr>
        <w:ind w:firstLine="709"/>
        <w:rPr>
          <w:rFonts w:ascii="Times New Roman" w:eastAsia="DFKai-SB" w:hAnsi="Times New Roman" w:cs="Times New Roman"/>
          <w:color w:val="000000"/>
          <w:sz w:val="24"/>
          <w:szCs w:val="24"/>
        </w:rPr>
      </w:pPr>
      <w:r w:rsidRPr="00955B71">
        <w:rPr>
          <w:rFonts w:ascii="Times New Roman" w:eastAsia="DFKai-SB" w:hAnsi="Times New Roman" w:cs="Times New Roman"/>
          <w:color w:val="000000"/>
          <w:sz w:val="24"/>
          <w:szCs w:val="24"/>
        </w:rPr>
        <w:t>– профориентационная, позволяющая подрастающему человеку достаточно рано получить представление о мире профессий, усилить свои стартовые возможности в сфере трудовой деятельности, снизить риск неверного определения своего профессионального пути;</w:t>
      </w:r>
    </w:p>
    <w:p w:rsidR="00955B71" w:rsidRPr="00955B71" w:rsidRDefault="00955B71" w:rsidP="00955B71">
      <w:pPr>
        <w:ind w:firstLine="709"/>
        <w:rPr>
          <w:rFonts w:ascii="Times New Roman" w:eastAsia="DFKai-SB" w:hAnsi="Times New Roman" w:cs="Times New Roman"/>
          <w:color w:val="000000"/>
          <w:sz w:val="24"/>
          <w:szCs w:val="24"/>
        </w:rPr>
      </w:pPr>
      <w:r w:rsidRPr="00955B71">
        <w:rPr>
          <w:rFonts w:ascii="Times New Roman" w:eastAsia="DFKai-SB" w:hAnsi="Times New Roman" w:cs="Times New Roman"/>
          <w:color w:val="000000"/>
          <w:sz w:val="24"/>
          <w:szCs w:val="24"/>
        </w:rPr>
        <w:t>– рекреационная, восполняющая психофизические силы человека, способствующая восстановлению творческой и социальной активности, помогающая организации содержательного досуга;</w:t>
      </w:r>
    </w:p>
    <w:p w:rsidR="00955B71" w:rsidRPr="00955B71" w:rsidRDefault="00955B71" w:rsidP="00955B71">
      <w:pPr>
        <w:ind w:firstLine="709"/>
        <w:rPr>
          <w:rFonts w:ascii="Times New Roman" w:eastAsia="DFKai-SB" w:hAnsi="Times New Roman" w:cs="Times New Roman"/>
          <w:color w:val="000000"/>
          <w:sz w:val="24"/>
          <w:szCs w:val="24"/>
        </w:rPr>
      </w:pPr>
      <w:r w:rsidRPr="00955B71">
        <w:rPr>
          <w:rFonts w:ascii="Times New Roman" w:eastAsia="DFKai-SB" w:hAnsi="Times New Roman" w:cs="Times New Roman"/>
          <w:color w:val="000000"/>
          <w:sz w:val="24"/>
          <w:szCs w:val="24"/>
        </w:rPr>
        <w:t>– культурообразующая, способствующая активному включению ребенка в самые разные пласты культуры (национальной и мировой), позволяющая не только расширить свой культурный кругозор, но и освоить продуктивные способы обогащения культурного окружения (8, с. 58)</w:t>
      </w:r>
    </w:p>
    <w:p w:rsidR="00955B71" w:rsidRPr="00955B71" w:rsidRDefault="00955B71" w:rsidP="00955B71">
      <w:pPr>
        <w:ind w:firstLine="709"/>
        <w:rPr>
          <w:rFonts w:ascii="Times New Roman" w:eastAsia="DFKai-SB" w:hAnsi="Times New Roman" w:cs="Times New Roman"/>
          <w:color w:val="000000"/>
          <w:sz w:val="24"/>
          <w:szCs w:val="24"/>
        </w:rPr>
      </w:pPr>
      <w:r w:rsidRPr="00955B71">
        <w:rPr>
          <w:rFonts w:ascii="Times New Roman" w:eastAsia="DFKai-SB" w:hAnsi="Times New Roman" w:cs="Times New Roman"/>
          <w:color w:val="000000"/>
          <w:sz w:val="24"/>
          <w:szCs w:val="24"/>
        </w:rPr>
        <w:t>Е.Б. Евладова, Л.Г. Логинова, Н.Н. Михайлова выделяют наиболее значимые ценности дополнительного образования, которые благоприятствуют успешной социализации детей:</w:t>
      </w:r>
    </w:p>
    <w:p w:rsidR="00955B71" w:rsidRPr="00955B71" w:rsidRDefault="00955B71" w:rsidP="00955B71">
      <w:pPr>
        <w:numPr>
          <w:ilvl w:val="0"/>
          <w:numId w:val="52"/>
        </w:numPr>
        <w:shd w:val="clear" w:color="auto" w:fill="FFFFFF"/>
        <w:autoSpaceDE w:val="0"/>
        <w:autoSpaceDN w:val="0"/>
        <w:adjustRightInd w:val="0"/>
        <w:spacing w:after="0"/>
        <w:ind w:left="0" w:firstLine="709"/>
        <w:jc w:val="both"/>
        <w:rPr>
          <w:rFonts w:ascii="Times New Roman" w:eastAsia="DFKai-SB" w:hAnsi="Times New Roman" w:cs="Times New Roman"/>
          <w:color w:val="000000"/>
          <w:sz w:val="24"/>
          <w:szCs w:val="24"/>
        </w:rPr>
      </w:pPr>
      <w:r w:rsidRPr="00955B71">
        <w:rPr>
          <w:rFonts w:ascii="Times New Roman" w:eastAsia="DFKai-SB" w:hAnsi="Times New Roman" w:cs="Times New Roman"/>
          <w:color w:val="000000"/>
          <w:sz w:val="24"/>
          <w:szCs w:val="24"/>
        </w:rPr>
        <w:t>Доминирование воспитательных и развивающих возможностей образовательного материала над его информационной насыщенностью.</w:t>
      </w:r>
    </w:p>
    <w:p w:rsidR="00955B71" w:rsidRPr="00955B71" w:rsidRDefault="00955B71" w:rsidP="00955B71">
      <w:pPr>
        <w:numPr>
          <w:ilvl w:val="0"/>
          <w:numId w:val="52"/>
        </w:numPr>
        <w:shd w:val="clear" w:color="auto" w:fill="FFFFFF"/>
        <w:autoSpaceDE w:val="0"/>
        <w:autoSpaceDN w:val="0"/>
        <w:adjustRightInd w:val="0"/>
        <w:spacing w:after="0"/>
        <w:ind w:left="0" w:firstLine="709"/>
        <w:jc w:val="both"/>
        <w:rPr>
          <w:rFonts w:ascii="Times New Roman" w:eastAsia="DFKai-SB" w:hAnsi="Times New Roman" w:cs="Times New Roman"/>
          <w:color w:val="000000"/>
          <w:sz w:val="24"/>
          <w:szCs w:val="24"/>
        </w:rPr>
      </w:pPr>
      <w:r w:rsidRPr="00955B71">
        <w:rPr>
          <w:rFonts w:ascii="Times New Roman" w:eastAsia="DFKai-SB" w:hAnsi="Times New Roman" w:cs="Times New Roman"/>
          <w:color w:val="000000"/>
          <w:sz w:val="24"/>
          <w:szCs w:val="24"/>
        </w:rPr>
        <w:t>Доминирование собственной исследовательской практики ребенка над репродуктивным усвоением знаний.</w:t>
      </w:r>
    </w:p>
    <w:p w:rsidR="00955B71" w:rsidRPr="00955B71" w:rsidRDefault="00955B71" w:rsidP="00955B71">
      <w:pPr>
        <w:numPr>
          <w:ilvl w:val="0"/>
          <w:numId w:val="52"/>
        </w:numPr>
        <w:shd w:val="clear" w:color="auto" w:fill="FFFFFF"/>
        <w:autoSpaceDE w:val="0"/>
        <w:autoSpaceDN w:val="0"/>
        <w:adjustRightInd w:val="0"/>
        <w:spacing w:after="0"/>
        <w:ind w:left="0" w:firstLine="709"/>
        <w:jc w:val="both"/>
        <w:rPr>
          <w:rFonts w:ascii="Times New Roman" w:eastAsia="DFKai-SB" w:hAnsi="Times New Roman" w:cs="Times New Roman"/>
          <w:color w:val="000000"/>
          <w:sz w:val="24"/>
          <w:szCs w:val="24"/>
        </w:rPr>
      </w:pPr>
      <w:r w:rsidRPr="00955B71">
        <w:rPr>
          <w:rFonts w:ascii="Times New Roman" w:eastAsia="DFKai-SB" w:hAnsi="Times New Roman" w:cs="Times New Roman"/>
          <w:color w:val="000000"/>
          <w:sz w:val="24"/>
          <w:szCs w:val="24"/>
        </w:rPr>
        <w:t>Ориентация на интеллектуальную инициативу ребенка.</w:t>
      </w:r>
    </w:p>
    <w:p w:rsidR="00955B71" w:rsidRPr="00955B71" w:rsidRDefault="00955B71" w:rsidP="00955B71">
      <w:pPr>
        <w:numPr>
          <w:ilvl w:val="0"/>
          <w:numId w:val="52"/>
        </w:numPr>
        <w:shd w:val="clear" w:color="auto" w:fill="FFFFFF"/>
        <w:autoSpaceDE w:val="0"/>
        <w:autoSpaceDN w:val="0"/>
        <w:adjustRightInd w:val="0"/>
        <w:spacing w:after="0"/>
        <w:ind w:left="0" w:firstLine="709"/>
        <w:jc w:val="both"/>
        <w:rPr>
          <w:rFonts w:ascii="Times New Roman" w:eastAsia="DFKai-SB" w:hAnsi="Times New Roman" w:cs="Times New Roman"/>
          <w:color w:val="000000"/>
          <w:sz w:val="24"/>
          <w:szCs w:val="24"/>
        </w:rPr>
      </w:pPr>
      <w:r w:rsidRPr="00955B71">
        <w:rPr>
          <w:rFonts w:ascii="Times New Roman" w:eastAsia="DFKai-SB" w:hAnsi="Times New Roman" w:cs="Times New Roman"/>
          <w:color w:val="000000"/>
          <w:sz w:val="24"/>
          <w:szCs w:val="24"/>
        </w:rPr>
        <w:t>Паритет заданий открытого и закрытого типа.</w:t>
      </w:r>
    </w:p>
    <w:p w:rsidR="00955B71" w:rsidRPr="00955B71" w:rsidRDefault="00955B71" w:rsidP="00955B71">
      <w:pPr>
        <w:numPr>
          <w:ilvl w:val="0"/>
          <w:numId w:val="52"/>
        </w:numPr>
        <w:shd w:val="clear" w:color="auto" w:fill="FFFFFF"/>
        <w:autoSpaceDE w:val="0"/>
        <w:autoSpaceDN w:val="0"/>
        <w:adjustRightInd w:val="0"/>
        <w:spacing w:after="0"/>
        <w:ind w:left="0" w:firstLine="709"/>
        <w:jc w:val="both"/>
        <w:rPr>
          <w:rFonts w:ascii="Times New Roman" w:eastAsia="DFKai-SB" w:hAnsi="Times New Roman" w:cs="Times New Roman"/>
          <w:color w:val="000000"/>
          <w:sz w:val="24"/>
          <w:szCs w:val="24"/>
        </w:rPr>
      </w:pPr>
      <w:r w:rsidRPr="00955B71">
        <w:rPr>
          <w:rFonts w:ascii="Times New Roman" w:eastAsia="DFKai-SB" w:hAnsi="Times New Roman" w:cs="Times New Roman"/>
          <w:color w:val="000000"/>
          <w:sz w:val="24"/>
          <w:szCs w:val="24"/>
        </w:rPr>
        <w:t>Гибкость в переструктурировании содержания деятельности в соответствии с динамикой познавательных потребностей детей.</w:t>
      </w:r>
    </w:p>
    <w:p w:rsidR="00955B71" w:rsidRPr="00955B71" w:rsidRDefault="00955B71" w:rsidP="00955B71">
      <w:pPr>
        <w:numPr>
          <w:ilvl w:val="0"/>
          <w:numId w:val="52"/>
        </w:numPr>
        <w:shd w:val="clear" w:color="auto" w:fill="FFFFFF"/>
        <w:autoSpaceDE w:val="0"/>
        <w:autoSpaceDN w:val="0"/>
        <w:adjustRightInd w:val="0"/>
        <w:spacing w:after="0"/>
        <w:ind w:left="0" w:firstLine="709"/>
        <w:jc w:val="both"/>
        <w:rPr>
          <w:rFonts w:ascii="Times New Roman" w:eastAsia="DFKai-SB" w:hAnsi="Times New Roman" w:cs="Times New Roman"/>
          <w:color w:val="000000"/>
          <w:sz w:val="24"/>
          <w:szCs w:val="24"/>
        </w:rPr>
      </w:pPr>
      <w:r w:rsidRPr="00955B71">
        <w:rPr>
          <w:rFonts w:ascii="Times New Roman" w:eastAsia="DFKai-SB" w:hAnsi="Times New Roman" w:cs="Times New Roman"/>
          <w:color w:val="000000"/>
          <w:sz w:val="24"/>
          <w:szCs w:val="24"/>
        </w:rPr>
        <w:t>Ориентация на самостоятельность в поисково-проектной деятельности.</w:t>
      </w:r>
    </w:p>
    <w:p w:rsidR="00955B71" w:rsidRPr="00955B71" w:rsidRDefault="00955B71" w:rsidP="00955B71">
      <w:pPr>
        <w:numPr>
          <w:ilvl w:val="0"/>
          <w:numId w:val="52"/>
        </w:numPr>
        <w:shd w:val="clear" w:color="auto" w:fill="FFFFFF"/>
        <w:autoSpaceDE w:val="0"/>
        <w:autoSpaceDN w:val="0"/>
        <w:adjustRightInd w:val="0"/>
        <w:spacing w:after="0"/>
        <w:ind w:left="0" w:firstLine="709"/>
        <w:jc w:val="both"/>
        <w:rPr>
          <w:rFonts w:ascii="Times New Roman" w:eastAsia="DFKai-SB" w:hAnsi="Times New Roman" w:cs="Times New Roman"/>
          <w:color w:val="000000"/>
          <w:sz w:val="24"/>
          <w:szCs w:val="24"/>
        </w:rPr>
      </w:pPr>
      <w:r w:rsidRPr="00955B71">
        <w:rPr>
          <w:rFonts w:ascii="Times New Roman" w:eastAsia="DFKai-SB" w:hAnsi="Times New Roman" w:cs="Times New Roman"/>
          <w:color w:val="000000"/>
          <w:sz w:val="24"/>
          <w:szCs w:val="24"/>
        </w:rPr>
        <w:lastRenderedPageBreak/>
        <w:t>формирование способности ребенка к самореабилитации в процессе оценки собственных идей.</w:t>
      </w:r>
    </w:p>
    <w:p w:rsidR="00955B71" w:rsidRPr="00955B71" w:rsidRDefault="00955B71" w:rsidP="00955B71">
      <w:pPr>
        <w:numPr>
          <w:ilvl w:val="0"/>
          <w:numId w:val="52"/>
        </w:numPr>
        <w:shd w:val="clear" w:color="auto" w:fill="FFFFFF"/>
        <w:autoSpaceDE w:val="0"/>
        <w:autoSpaceDN w:val="0"/>
        <w:adjustRightInd w:val="0"/>
        <w:spacing w:after="0"/>
        <w:ind w:left="0" w:firstLine="709"/>
        <w:jc w:val="both"/>
        <w:rPr>
          <w:rFonts w:ascii="Times New Roman" w:eastAsia="DFKai-SB" w:hAnsi="Times New Roman" w:cs="Times New Roman"/>
          <w:color w:val="000000"/>
          <w:sz w:val="24"/>
          <w:szCs w:val="24"/>
        </w:rPr>
      </w:pPr>
      <w:r w:rsidRPr="00955B71">
        <w:rPr>
          <w:rFonts w:ascii="Times New Roman" w:eastAsia="DFKai-SB" w:hAnsi="Times New Roman" w:cs="Times New Roman"/>
          <w:color w:val="000000"/>
          <w:sz w:val="24"/>
          <w:szCs w:val="24"/>
        </w:rPr>
        <w:t>Социальная предъявленность.</w:t>
      </w:r>
    </w:p>
    <w:p w:rsidR="00955B71" w:rsidRPr="00955B71" w:rsidRDefault="00955B71" w:rsidP="00955B71">
      <w:pPr>
        <w:numPr>
          <w:ilvl w:val="0"/>
          <w:numId w:val="52"/>
        </w:numPr>
        <w:shd w:val="clear" w:color="auto" w:fill="FFFFFF"/>
        <w:autoSpaceDE w:val="0"/>
        <w:autoSpaceDN w:val="0"/>
        <w:adjustRightInd w:val="0"/>
        <w:spacing w:after="0"/>
        <w:ind w:left="0" w:firstLine="709"/>
        <w:jc w:val="both"/>
        <w:rPr>
          <w:rFonts w:ascii="Times New Roman" w:eastAsia="DFKai-SB" w:hAnsi="Times New Roman" w:cs="Times New Roman"/>
          <w:color w:val="000000"/>
          <w:sz w:val="24"/>
          <w:szCs w:val="24"/>
        </w:rPr>
      </w:pPr>
      <w:r w:rsidRPr="00955B71">
        <w:rPr>
          <w:rFonts w:ascii="Times New Roman" w:eastAsia="DFKai-SB" w:hAnsi="Times New Roman" w:cs="Times New Roman"/>
          <w:color w:val="000000"/>
          <w:sz w:val="24"/>
          <w:szCs w:val="24"/>
        </w:rPr>
        <w:t>Децентрация (11, с. 44–46).</w:t>
      </w:r>
    </w:p>
    <w:p w:rsidR="00955B71" w:rsidRPr="00955B71" w:rsidRDefault="00955B71" w:rsidP="00955B71">
      <w:pPr>
        <w:ind w:firstLine="709"/>
        <w:jc w:val="both"/>
        <w:rPr>
          <w:rFonts w:ascii="Times New Roman" w:eastAsia="DFKai-SB" w:hAnsi="Times New Roman" w:cs="Times New Roman"/>
          <w:color w:val="000000"/>
          <w:sz w:val="24"/>
          <w:szCs w:val="24"/>
        </w:rPr>
      </w:pPr>
      <w:r w:rsidRPr="00955B71">
        <w:rPr>
          <w:rFonts w:ascii="Times New Roman" w:eastAsia="DFKai-SB" w:hAnsi="Times New Roman" w:cs="Times New Roman"/>
          <w:color w:val="000000"/>
          <w:sz w:val="24"/>
          <w:szCs w:val="24"/>
        </w:rPr>
        <w:t>Ценность дополнительного образования детей состоит в том, что оно усиливает вариативную составляющую общего образования, способствует практическому приложению знаний и навыков, полученных в школе, стимулирует познавательную мотивацию обучающихся. А главное – в условиях дополнительного образования дети могут развивать свой творческий потенциал, навыки адаптации к современному обществу и получают возможность полноценной организации свободного времени. Дополнительное образование детей – это поисковое образование, апробирующее иные, не традиционные пути выхода из различных жизненных обстоятельств (в том числе из ситуаций неопределенности), предоставляющее личности веер возможностей выбора своей судьбы, стимулирующее процессы личностного саморазвития.</w:t>
      </w:r>
    </w:p>
    <w:p w:rsidR="00955B71" w:rsidRPr="00955B71" w:rsidRDefault="00955B71" w:rsidP="00955B71">
      <w:pPr>
        <w:widowControl w:val="0"/>
        <w:ind w:firstLine="720"/>
        <w:jc w:val="both"/>
        <w:rPr>
          <w:rFonts w:ascii="Times New Roman" w:eastAsia="DFKai-SB" w:hAnsi="Times New Roman" w:cs="Times New Roman"/>
          <w:sz w:val="24"/>
          <w:szCs w:val="24"/>
        </w:rPr>
      </w:pPr>
      <w:r w:rsidRPr="00955B71">
        <w:rPr>
          <w:rFonts w:ascii="Times New Roman" w:eastAsia="DFKai-SB" w:hAnsi="Times New Roman" w:cs="Times New Roman"/>
          <w:sz w:val="24"/>
          <w:szCs w:val="24"/>
        </w:rPr>
        <w:t>В настоящее время дополнительное образование детей представлено целым рядом направлений. Основными среди них принято считать следующие:</w:t>
      </w:r>
    </w:p>
    <w:p w:rsidR="00955B71" w:rsidRPr="00955B71" w:rsidRDefault="00955B71" w:rsidP="00955B71">
      <w:pPr>
        <w:widowControl w:val="0"/>
        <w:ind w:firstLine="720"/>
        <w:jc w:val="both"/>
        <w:rPr>
          <w:rFonts w:ascii="Times New Roman" w:eastAsia="DFKai-SB" w:hAnsi="Times New Roman" w:cs="Times New Roman"/>
          <w:sz w:val="24"/>
          <w:szCs w:val="24"/>
        </w:rPr>
      </w:pPr>
      <w:r w:rsidRPr="00955B71">
        <w:rPr>
          <w:rFonts w:ascii="Times New Roman" w:eastAsia="DFKai-SB" w:hAnsi="Times New Roman" w:cs="Times New Roman"/>
          <w:sz w:val="24"/>
          <w:szCs w:val="24"/>
        </w:rPr>
        <w:t xml:space="preserve">- художественно-эстетическое; </w:t>
      </w:r>
    </w:p>
    <w:p w:rsidR="00955B71" w:rsidRPr="00955B71" w:rsidRDefault="00955B71" w:rsidP="00955B71">
      <w:pPr>
        <w:widowControl w:val="0"/>
        <w:ind w:firstLine="720"/>
        <w:jc w:val="both"/>
        <w:rPr>
          <w:rFonts w:ascii="Times New Roman" w:eastAsia="DFKai-SB" w:hAnsi="Times New Roman" w:cs="Times New Roman"/>
          <w:sz w:val="24"/>
          <w:szCs w:val="24"/>
        </w:rPr>
      </w:pPr>
      <w:r w:rsidRPr="00955B71">
        <w:rPr>
          <w:rFonts w:ascii="Times New Roman" w:eastAsia="DFKai-SB" w:hAnsi="Times New Roman" w:cs="Times New Roman"/>
          <w:sz w:val="24"/>
          <w:szCs w:val="24"/>
        </w:rPr>
        <w:t xml:space="preserve">- научно-техническое; </w:t>
      </w:r>
    </w:p>
    <w:p w:rsidR="00955B71" w:rsidRPr="00955B71" w:rsidRDefault="00955B71" w:rsidP="00955B71">
      <w:pPr>
        <w:widowControl w:val="0"/>
        <w:ind w:firstLine="720"/>
        <w:jc w:val="both"/>
        <w:rPr>
          <w:rFonts w:ascii="Times New Roman" w:eastAsia="DFKai-SB" w:hAnsi="Times New Roman" w:cs="Times New Roman"/>
          <w:sz w:val="24"/>
          <w:szCs w:val="24"/>
        </w:rPr>
      </w:pPr>
      <w:r w:rsidRPr="00955B71">
        <w:rPr>
          <w:rFonts w:ascii="Times New Roman" w:eastAsia="DFKai-SB" w:hAnsi="Times New Roman" w:cs="Times New Roman"/>
          <w:sz w:val="24"/>
          <w:szCs w:val="24"/>
        </w:rPr>
        <w:t xml:space="preserve">- спортивно-техническое; </w:t>
      </w:r>
    </w:p>
    <w:p w:rsidR="00955B71" w:rsidRPr="00955B71" w:rsidRDefault="00955B71" w:rsidP="00955B71">
      <w:pPr>
        <w:widowControl w:val="0"/>
        <w:ind w:firstLine="720"/>
        <w:jc w:val="both"/>
        <w:rPr>
          <w:rFonts w:ascii="Times New Roman" w:eastAsia="DFKai-SB" w:hAnsi="Times New Roman" w:cs="Times New Roman"/>
          <w:sz w:val="24"/>
          <w:szCs w:val="24"/>
        </w:rPr>
      </w:pPr>
      <w:r w:rsidRPr="00955B71">
        <w:rPr>
          <w:rFonts w:ascii="Times New Roman" w:eastAsia="DFKai-SB" w:hAnsi="Times New Roman" w:cs="Times New Roman"/>
          <w:sz w:val="24"/>
          <w:szCs w:val="24"/>
        </w:rPr>
        <w:t xml:space="preserve">- эколого-биологическое; </w:t>
      </w:r>
    </w:p>
    <w:p w:rsidR="00955B71" w:rsidRPr="00955B71" w:rsidRDefault="00955B71" w:rsidP="00955B71">
      <w:pPr>
        <w:widowControl w:val="0"/>
        <w:ind w:firstLine="720"/>
        <w:jc w:val="both"/>
        <w:rPr>
          <w:rFonts w:ascii="Times New Roman" w:eastAsia="DFKai-SB" w:hAnsi="Times New Roman" w:cs="Times New Roman"/>
          <w:sz w:val="24"/>
          <w:szCs w:val="24"/>
        </w:rPr>
      </w:pPr>
      <w:r w:rsidRPr="00955B71">
        <w:rPr>
          <w:rFonts w:ascii="Times New Roman" w:eastAsia="DFKai-SB" w:hAnsi="Times New Roman" w:cs="Times New Roman"/>
          <w:sz w:val="24"/>
          <w:szCs w:val="24"/>
        </w:rPr>
        <w:t xml:space="preserve">- физкультурно-оздоровительное; </w:t>
      </w:r>
    </w:p>
    <w:p w:rsidR="00955B71" w:rsidRPr="00955B71" w:rsidRDefault="00955B71" w:rsidP="00955B71">
      <w:pPr>
        <w:widowControl w:val="0"/>
        <w:ind w:firstLine="720"/>
        <w:jc w:val="both"/>
        <w:rPr>
          <w:rFonts w:ascii="Times New Roman" w:eastAsia="DFKai-SB" w:hAnsi="Times New Roman" w:cs="Times New Roman"/>
          <w:sz w:val="24"/>
          <w:szCs w:val="24"/>
        </w:rPr>
      </w:pPr>
      <w:r w:rsidRPr="00955B71">
        <w:rPr>
          <w:rFonts w:ascii="Times New Roman" w:eastAsia="DFKai-SB" w:hAnsi="Times New Roman" w:cs="Times New Roman"/>
          <w:sz w:val="24"/>
          <w:szCs w:val="24"/>
        </w:rPr>
        <w:t xml:space="preserve">- туристско-краеведческое; </w:t>
      </w:r>
    </w:p>
    <w:p w:rsidR="00955B71" w:rsidRPr="00955B71" w:rsidRDefault="00955B71" w:rsidP="00955B71">
      <w:pPr>
        <w:widowControl w:val="0"/>
        <w:ind w:firstLine="720"/>
        <w:jc w:val="both"/>
        <w:rPr>
          <w:rFonts w:ascii="Times New Roman" w:eastAsia="DFKai-SB" w:hAnsi="Times New Roman" w:cs="Times New Roman"/>
          <w:sz w:val="24"/>
          <w:szCs w:val="24"/>
        </w:rPr>
      </w:pPr>
      <w:r w:rsidRPr="00955B71">
        <w:rPr>
          <w:rFonts w:ascii="Times New Roman" w:eastAsia="DFKai-SB" w:hAnsi="Times New Roman" w:cs="Times New Roman"/>
          <w:sz w:val="24"/>
          <w:szCs w:val="24"/>
        </w:rPr>
        <w:t xml:space="preserve">- военно-патриотическое; </w:t>
      </w:r>
    </w:p>
    <w:p w:rsidR="00955B71" w:rsidRPr="00955B71" w:rsidRDefault="00955B71" w:rsidP="00955B71">
      <w:pPr>
        <w:widowControl w:val="0"/>
        <w:ind w:firstLine="720"/>
        <w:jc w:val="both"/>
        <w:rPr>
          <w:rFonts w:ascii="Times New Roman" w:eastAsia="DFKai-SB" w:hAnsi="Times New Roman" w:cs="Times New Roman"/>
          <w:sz w:val="24"/>
          <w:szCs w:val="24"/>
        </w:rPr>
      </w:pPr>
      <w:r w:rsidRPr="00955B71">
        <w:rPr>
          <w:rFonts w:ascii="Times New Roman" w:eastAsia="DFKai-SB" w:hAnsi="Times New Roman" w:cs="Times New Roman"/>
          <w:sz w:val="24"/>
          <w:szCs w:val="24"/>
        </w:rPr>
        <w:t xml:space="preserve">- социально-педагогическое; </w:t>
      </w:r>
    </w:p>
    <w:p w:rsidR="00955B71" w:rsidRPr="00955B71" w:rsidRDefault="00955B71" w:rsidP="00955B71">
      <w:pPr>
        <w:widowControl w:val="0"/>
        <w:tabs>
          <w:tab w:val="left" w:pos="3735"/>
        </w:tabs>
        <w:ind w:firstLine="720"/>
        <w:jc w:val="both"/>
        <w:rPr>
          <w:rFonts w:ascii="Times New Roman" w:eastAsia="DFKai-SB" w:hAnsi="Times New Roman" w:cs="Times New Roman"/>
          <w:sz w:val="24"/>
          <w:szCs w:val="24"/>
        </w:rPr>
      </w:pPr>
      <w:r w:rsidRPr="00955B71">
        <w:rPr>
          <w:rFonts w:ascii="Times New Roman" w:eastAsia="DFKai-SB" w:hAnsi="Times New Roman" w:cs="Times New Roman"/>
          <w:sz w:val="24"/>
          <w:szCs w:val="24"/>
        </w:rPr>
        <w:t xml:space="preserve">- культурологическое; </w:t>
      </w:r>
      <w:r w:rsidRPr="00955B71">
        <w:rPr>
          <w:rFonts w:ascii="Times New Roman" w:eastAsia="DFKai-SB" w:hAnsi="Times New Roman" w:cs="Times New Roman"/>
          <w:sz w:val="24"/>
          <w:szCs w:val="24"/>
        </w:rPr>
        <w:tab/>
      </w:r>
    </w:p>
    <w:p w:rsidR="00955B71" w:rsidRPr="00955B71" w:rsidRDefault="00955B71" w:rsidP="00955B71">
      <w:pPr>
        <w:widowControl w:val="0"/>
        <w:ind w:firstLine="720"/>
        <w:jc w:val="both"/>
        <w:rPr>
          <w:rFonts w:ascii="Times New Roman" w:eastAsia="DFKai-SB" w:hAnsi="Times New Roman" w:cs="Times New Roman"/>
          <w:sz w:val="24"/>
          <w:szCs w:val="24"/>
        </w:rPr>
      </w:pPr>
      <w:r w:rsidRPr="00955B71">
        <w:rPr>
          <w:rFonts w:ascii="Times New Roman" w:eastAsia="DFKai-SB" w:hAnsi="Times New Roman" w:cs="Times New Roman"/>
          <w:sz w:val="24"/>
          <w:szCs w:val="24"/>
        </w:rPr>
        <w:t xml:space="preserve">- экономико-правовое. </w:t>
      </w:r>
    </w:p>
    <w:p w:rsidR="00955B71" w:rsidRPr="00955B71" w:rsidRDefault="00955B71" w:rsidP="00955B71">
      <w:pPr>
        <w:widowControl w:val="0"/>
        <w:ind w:firstLine="720"/>
        <w:jc w:val="both"/>
        <w:rPr>
          <w:rFonts w:ascii="Times New Roman" w:eastAsia="DFKai-SB" w:hAnsi="Times New Roman" w:cs="Times New Roman"/>
          <w:sz w:val="24"/>
          <w:szCs w:val="24"/>
        </w:rPr>
      </w:pPr>
      <w:r w:rsidRPr="00955B71">
        <w:rPr>
          <w:rFonts w:ascii="Times New Roman" w:eastAsia="DFKai-SB" w:hAnsi="Times New Roman" w:cs="Times New Roman"/>
          <w:sz w:val="24"/>
          <w:szCs w:val="24"/>
        </w:rPr>
        <w:t>Этот список является открытым и может быть пополнен в соответствии с запросами детей и их родителей. А организация дела зависит, в конечном счете, от самих педагогов и администрации школ.</w:t>
      </w:r>
    </w:p>
    <w:p w:rsidR="00955B71" w:rsidRPr="00955B71" w:rsidRDefault="00955B71" w:rsidP="00955B71">
      <w:pPr>
        <w:shd w:val="clear" w:color="auto" w:fill="FFFFFF"/>
        <w:jc w:val="both"/>
        <w:rPr>
          <w:rFonts w:ascii="Times New Roman" w:eastAsia="Times New Roman" w:hAnsi="Times New Roman" w:cs="Times New Roman"/>
          <w:color w:val="000000"/>
          <w:sz w:val="24"/>
          <w:szCs w:val="24"/>
        </w:rPr>
      </w:pPr>
      <w:r w:rsidRPr="00955B71">
        <w:rPr>
          <w:rFonts w:ascii="Times New Roman" w:hAnsi="Times New Roman" w:cs="Times New Roman"/>
          <w:color w:val="000000"/>
          <w:sz w:val="24"/>
          <w:szCs w:val="24"/>
        </w:rPr>
        <w:tab/>
        <w:t>Теоретические подходы к изучению проблемы совмещения работы и учебы выпускников неоднозначны. Одни авторы выступают «за» - совмещение учёбы с работой позволяет студенту обеспечивать себя материально, помогать родителям, способствует развитию ответственности, самостоятельности и креативности, появляется возможность профессионального роста (С.Ю. Рощин, Д.Л. Константиновский, Ф.Э Шереги). Однако есть и противники такого совмещения: А.Г. Эфендиев, В.И. Герчиков, которые на первый план выносят минусы: недостаточный уровень знаний из-за того, что остаётся мало времени на учёбу, большая нагрузка, которая вредит здоровью.</w:t>
      </w:r>
    </w:p>
    <w:p w:rsidR="00955B71" w:rsidRPr="00955B71" w:rsidRDefault="00955B71" w:rsidP="00955B71">
      <w:pPr>
        <w:shd w:val="clear" w:color="auto" w:fill="FFFFFF"/>
        <w:jc w:val="both"/>
        <w:rPr>
          <w:rFonts w:ascii="Times New Roman" w:hAnsi="Times New Roman" w:cs="Times New Roman"/>
          <w:color w:val="000000"/>
          <w:sz w:val="24"/>
          <w:szCs w:val="24"/>
        </w:rPr>
      </w:pPr>
      <w:r w:rsidRPr="00955B71">
        <w:rPr>
          <w:rFonts w:ascii="Times New Roman" w:hAnsi="Times New Roman" w:cs="Times New Roman"/>
          <w:color w:val="000000"/>
          <w:sz w:val="24"/>
          <w:szCs w:val="24"/>
        </w:rPr>
        <w:lastRenderedPageBreak/>
        <w:tab/>
        <w:t>Для нахождения оптимального баланса, К.В. Маркова, С.Ю. Рощин, М.А. Карцева выделяют важнейшим фактором психологическую подготовку будущих выпускников еще на стадии обучения в старших классах школы.</w:t>
      </w:r>
    </w:p>
    <w:p w:rsidR="00955B71" w:rsidRPr="00955B71" w:rsidRDefault="00955B71" w:rsidP="00955B71">
      <w:pPr>
        <w:shd w:val="clear" w:color="auto" w:fill="FFFFFF"/>
        <w:ind w:firstLine="539"/>
        <w:jc w:val="both"/>
        <w:rPr>
          <w:rFonts w:ascii="Times New Roman" w:hAnsi="Times New Roman" w:cs="Times New Roman"/>
          <w:color w:val="000000"/>
          <w:sz w:val="24"/>
          <w:szCs w:val="24"/>
        </w:rPr>
      </w:pPr>
      <w:r w:rsidRPr="00955B71">
        <w:rPr>
          <w:rFonts w:ascii="Times New Roman" w:hAnsi="Times New Roman" w:cs="Times New Roman"/>
          <w:color w:val="000000"/>
          <w:sz w:val="24"/>
          <w:szCs w:val="24"/>
        </w:rPr>
        <w:t>Также в исследованиях С.Ю. Рощина, К.В. Марковой, помимо фактора психологической готовности к нагрузкам, выделен такой фактор, как опыт совмещения разных видов деятельности. Это как раз относится к посещению ребенком во время обучения в школе занятий дополнительного образования.</w:t>
      </w:r>
    </w:p>
    <w:p w:rsidR="00955B71" w:rsidRPr="00955B71" w:rsidRDefault="00955B71" w:rsidP="00955B71">
      <w:pPr>
        <w:ind w:right="-6" w:firstLine="539"/>
        <w:jc w:val="both"/>
        <w:rPr>
          <w:rFonts w:ascii="Times New Roman" w:hAnsi="Times New Roman" w:cs="Times New Roman"/>
          <w:sz w:val="24"/>
          <w:szCs w:val="24"/>
        </w:rPr>
      </w:pPr>
      <w:r w:rsidRPr="00955B71">
        <w:rPr>
          <w:rFonts w:ascii="Times New Roman" w:hAnsi="Times New Roman" w:cs="Times New Roman"/>
          <w:sz w:val="24"/>
          <w:szCs w:val="24"/>
        </w:rPr>
        <w:t xml:space="preserve">Модифицированная концепция повышения эффективности общеобразовательного учреждения на основе его взаимодействия с родителями и учителями на примере МБОУ СОШ № </w:t>
      </w:r>
      <w:smartTag w:uri="urn:schemas-microsoft-com:office:smarttags" w:element="metricconverter">
        <w:smartTagPr>
          <w:attr w:name="ProductID" w:val="15 г"/>
        </w:smartTagPr>
        <w:r w:rsidRPr="00955B71">
          <w:rPr>
            <w:rFonts w:ascii="Times New Roman" w:hAnsi="Times New Roman" w:cs="Times New Roman"/>
            <w:sz w:val="24"/>
            <w:szCs w:val="24"/>
          </w:rPr>
          <w:t>15 г</w:t>
        </w:r>
      </w:smartTag>
      <w:r w:rsidRPr="00955B71">
        <w:rPr>
          <w:rFonts w:ascii="Times New Roman" w:hAnsi="Times New Roman" w:cs="Times New Roman"/>
          <w:sz w:val="24"/>
          <w:szCs w:val="24"/>
        </w:rPr>
        <w:t>. Новый Уренгой основана на работе с теми направлениями, по которым были выявлены проблемы в ходе эмпирического исследования, а также в соответствии с теоретическим анализом подходов к их решению.</w:t>
      </w:r>
    </w:p>
    <w:p w:rsidR="00955B71" w:rsidRPr="00955B71" w:rsidRDefault="00955B71" w:rsidP="00955B71">
      <w:pPr>
        <w:ind w:right="-6" w:firstLine="539"/>
        <w:jc w:val="both"/>
        <w:rPr>
          <w:rFonts w:ascii="Times New Roman" w:hAnsi="Times New Roman" w:cs="Times New Roman"/>
          <w:sz w:val="24"/>
          <w:szCs w:val="24"/>
        </w:rPr>
      </w:pPr>
      <w:r w:rsidRPr="00955B71">
        <w:rPr>
          <w:rFonts w:ascii="Times New Roman" w:hAnsi="Times New Roman" w:cs="Times New Roman"/>
          <w:sz w:val="24"/>
          <w:szCs w:val="24"/>
        </w:rPr>
        <w:t>Взаимодействие с родителями в настоящий момент осуществляется по трем направлениям:</w:t>
      </w:r>
    </w:p>
    <w:p w:rsidR="00955B71" w:rsidRPr="00955B71" w:rsidRDefault="00955B71" w:rsidP="00955B71">
      <w:pPr>
        <w:spacing w:before="100" w:beforeAutospacing="1" w:after="100" w:afterAutospacing="1"/>
        <w:ind w:firstLine="770"/>
        <w:jc w:val="both"/>
        <w:rPr>
          <w:rFonts w:ascii="Times New Roman" w:hAnsi="Times New Roman" w:cs="Times New Roman"/>
          <w:color w:val="000000"/>
          <w:sz w:val="24"/>
          <w:szCs w:val="24"/>
        </w:rPr>
      </w:pPr>
      <w:r>
        <w:rPr>
          <w:rFonts w:ascii="Times New Roman" w:hAnsi="Times New Roman" w:cs="Times New Roman"/>
          <w:color w:val="000000"/>
          <w:sz w:val="24"/>
          <w:szCs w:val="24"/>
        </w:rPr>
        <w:t>- повышение педагогической культуры </w:t>
      </w:r>
      <w:r w:rsidRPr="00955B71">
        <w:rPr>
          <w:rFonts w:ascii="Times New Roman" w:hAnsi="Times New Roman" w:cs="Times New Roman"/>
          <w:color w:val="000000"/>
          <w:sz w:val="24"/>
          <w:szCs w:val="24"/>
        </w:rPr>
        <w:t>родителей;</w:t>
      </w:r>
    </w:p>
    <w:p w:rsidR="00955B71" w:rsidRPr="00955B71" w:rsidRDefault="00955B71" w:rsidP="00955B71">
      <w:pPr>
        <w:spacing w:before="100" w:beforeAutospacing="1" w:after="100" w:afterAutospacing="1"/>
        <w:ind w:firstLine="770"/>
        <w:jc w:val="both"/>
        <w:rPr>
          <w:rFonts w:ascii="Times New Roman" w:hAnsi="Times New Roman" w:cs="Times New Roman"/>
          <w:color w:val="000000"/>
          <w:sz w:val="24"/>
          <w:szCs w:val="24"/>
        </w:rPr>
      </w:pPr>
      <w:r w:rsidRPr="00955B71">
        <w:rPr>
          <w:rFonts w:ascii="Times New Roman" w:hAnsi="Times New Roman" w:cs="Times New Roman"/>
          <w:color w:val="000000"/>
          <w:sz w:val="24"/>
          <w:szCs w:val="24"/>
        </w:rPr>
        <w:t>- участие родителей в различных родительских объединениях, направленных на оказание помощи образовательному учреждению (попечительский совет, родительские комитеты);</w:t>
      </w:r>
    </w:p>
    <w:p w:rsidR="00955B71" w:rsidRPr="00955B71" w:rsidRDefault="00955B71" w:rsidP="00955B71">
      <w:pPr>
        <w:spacing w:before="100" w:beforeAutospacing="1" w:after="100" w:afterAutospacing="1"/>
        <w:ind w:firstLine="770"/>
        <w:jc w:val="both"/>
        <w:rPr>
          <w:rFonts w:ascii="Times New Roman" w:hAnsi="Times New Roman" w:cs="Times New Roman"/>
          <w:color w:val="000000"/>
          <w:sz w:val="24"/>
          <w:szCs w:val="24"/>
        </w:rPr>
      </w:pPr>
      <w:r>
        <w:rPr>
          <w:rFonts w:ascii="Times New Roman" w:hAnsi="Times New Roman" w:cs="Times New Roman"/>
          <w:color w:val="000000"/>
          <w:sz w:val="24"/>
          <w:szCs w:val="24"/>
        </w:rPr>
        <w:t>- привлечение родителей к организации учебно–воспитательного </w:t>
      </w:r>
      <w:r w:rsidRPr="00955B71">
        <w:rPr>
          <w:rFonts w:ascii="Times New Roman" w:hAnsi="Times New Roman" w:cs="Times New Roman"/>
          <w:color w:val="000000"/>
          <w:sz w:val="24"/>
          <w:szCs w:val="24"/>
        </w:rPr>
        <w:t>процесса;</w:t>
      </w:r>
    </w:p>
    <w:p w:rsidR="00955B71" w:rsidRPr="00955B71" w:rsidRDefault="00955B71" w:rsidP="00955B71">
      <w:pPr>
        <w:spacing w:before="100" w:beforeAutospacing="1" w:after="100" w:afterAutospacing="1"/>
        <w:ind w:firstLine="770"/>
        <w:jc w:val="both"/>
        <w:rPr>
          <w:rFonts w:ascii="Times New Roman" w:hAnsi="Times New Roman" w:cs="Times New Roman"/>
          <w:color w:val="000000"/>
          <w:sz w:val="24"/>
          <w:szCs w:val="24"/>
        </w:rPr>
      </w:pPr>
      <w:r>
        <w:rPr>
          <w:rFonts w:ascii="Times New Roman" w:hAnsi="Times New Roman" w:cs="Times New Roman"/>
          <w:color w:val="000000"/>
          <w:sz w:val="24"/>
          <w:szCs w:val="24"/>
        </w:rPr>
        <w:t>- организация досуговой</w:t>
      </w:r>
      <w:r w:rsidRPr="00955B71">
        <w:rPr>
          <w:rFonts w:ascii="Times New Roman" w:hAnsi="Times New Roman" w:cs="Times New Roman"/>
          <w:color w:val="000000"/>
          <w:sz w:val="24"/>
          <w:szCs w:val="24"/>
        </w:rPr>
        <w:t xml:space="preserve"> деятельности учащихся;</w:t>
      </w:r>
    </w:p>
    <w:p w:rsidR="00955B71" w:rsidRPr="00955B71" w:rsidRDefault="00955B71" w:rsidP="00955B71">
      <w:pPr>
        <w:spacing w:before="100" w:beforeAutospacing="1" w:after="100" w:afterAutospacing="1"/>
        <w:ind w:firstLine="770"/>
        <w:jc w:val="both"/>
        <w:rPr>
          <w:rFonts w:ascii="Times New Roman" w:hAnsi="Times New Roman" w:cs="Times New Roman"/>
          <w:color w:val="000000"/>
          <w:sz w:val="24"/>
          <w:szCs w:val="24"/>
        </w:rPr>
      </w:pPr>
      <w:r>
        <w:rPr>
          <w:rFonts w:ascii="Times New Roman" w:hAnsi="Times New Roman" w:cs="Times New Roman"/>
          <w:color w:val="000000"/>
          <w:sz w:val="24"/>
          <w:szCs w:val="24"/>
        </w:rPr>
        <w:t>- организация проектной деятельности (разработка и</w:t>
      </w:r>
      <w:r w:rsidRPr="00955B71">
        <w:rPr>
          <w:rFonts w:ascii="Times New Roman" w:hAnsi="Times New Roman" w:cs="Times New Roman"/>
          <w:color w:val="000000"/>
          <w:sz w:val="24"/>
          <w:szCs w:val="24"/>
        </w:rPr>
        <w:t xml:space="preserve"> реализация классных</w:t>
      </w:r>
      <w:r>
        <w:rPr>
          <w:rFonts w:ascii="Times New Roman" w:hAnsi="Times New Roman" w:cs="Times New Roman"/>
          <w:color w:val="000000"/>
          <w:sz w:val="24"/>
          <w:szCs w:val="24"/>
        </w:rPr>
        <w:t> </w:t>
      </w:r>
      <w:r w:rsidRPr="00955B71">
        <w:rPr>
          <w:rFonts w:ascii="Times New Roman" w:hAnsi="Times New Roman" w:cs="Times New Roman"/>
          <w:color w:val="000000"/>
          <w:sz w:val="24"/>
          <w:szCs w:val="24"/>
        </w:rPr>
        <w:t>проектов);</w:t>
      </w:r>
    </w:p>
    <w:p w:rsidR="00955B71" w:rsidRPr="00955B71" w:rsidRDefault="00955B71" w:rsidP="00955B71">
      <w:pPr>
        <w:spacing w:before="100" w:beforeAutospacing="1" w:after="100" w:afterAutospacing="1"/>
        <w:ind w:firstLine="770"/>
        <w:jc w:val="both"/>
        <w:rPr>
          <w:rFonts w:ascii="Times New Roman" w:hAnsi="Times New Roman" w:cs="Times New Roman"/>
          <w:color w:val="000000"/>
          <w:sz w:val="24"/>
          <w:szCs w:val="24"/>
        </w:rPr>
      </w:pPr>
      <w:r w:rsidRPr="00955B71">
        <w:rPr>
          <w:rFonts w:ascii="Times New Roman" w:hAnsi="Times New Roman" w:cs="Times New Roman"/>
          <w:color w:val="000000"/>
          <w:sz w:val="24"/>
          <w:szCs w:val="24"/>
        </w:rPr>
        <w:t>- создание </w:t>
      </w:r>
      <w:r>
        <w:rPr>
          <w:rFonts w:ascii="Times New Roman" w:hAnsi="Times New Roman" w:cs="Times New Roman"/>
          <w:color w:val="000000"/>
          <w:sz w:val="24"/>
          <w:szCs w:val="24"/>
        </w:rPr>
        <w:t>комфортных условий для </w:t>
      </w:r>
      <w:r w:rsidRPr="00955B71">
        <w:rPr>
          <w:rFonts w:ascii="Times New Roman" w:hAnsi="Times New Roman" w:cs="Times New Roman"/>
          <w:color w:val="000000"/>
          <w:sz w:val="24"/>
          <w:szCs w:val="24"/>
        </w:rPr>
        <w:t>обучения;</w:t>
      </w:r>
    </w:p>
    <w:p w:rsidR="00955B71" w:rsidRPr="00955B71" w:rsidRDefault="00955B71" w:rsidP="00955B71">
      <w:pPr>
        <w:spacing w:before="100" w:beforeAutospacing="1" w:after="100" w:afterAutospacing="1"/>
        <w:ind w:firstLine="770"/>
        <w:jc w:val="both"/>
        <w:rPr>
          <w:rFonts w:ascii="Times New Roman" w:hAnsi="Times New Roman" w:cs="Times New Roman"/>
          <w:color w:val="000000"/>
          <w:sz w:val="24"/>
          <w:szCs w:val="24"/>
        </w:rPr>
      </w:pPr>
      <w:r>
        <w:rPr>
          <w:rFonts w:ascii="Times New Roman" w:hAnsi="Times New Roman" w:cs="Times New Roman"/>
          <w:color w:val="000000"/>
          <w:sz w:val="24"/>
          <w:szCs w:val="24"/>
        </w:rPr>
        <w:t>-привлечение родительской общественности к работе по профилактике безнадзорности и</w:t>
      </w:r>
      <w:r w:rsidRPr="00955B71">
        <w:rPr>
          <w:rFonts w:ascii="Times New Roman" w:hAnsi="Times New Roman" w:cs="Times New Roman"/>
          <w:color w:val="000000"/>
          <w:sz w:val="24"/>
          <w:szCs w:val="24"/>
        </w:rPr>
        <w:t xml:space="preserve"> правонарушений  </w:t>
      </w:r>
      <w:proofErr w:type="gramStart"/>
      <w:r w:rsidRPr="00955B71">
        <w:rPr>
          <w:rFonts w:ascii="Times New Roman" w:hAnsi="Times New Roman" w:cs="Times New Roman"/>
          <w:color w:val="000000"/>
          <w:sz w:val="24"/>
          <w:szCs w:val="24"/>
        </w:rPr>
        <w:t>среди</w:t>
      </w:r>
      <w:proofErr w:type="gramEnd"/>
      <w:r w:rsidRPr="00955B71">
        <w:rPr>
          <w:rFonts w:ascii="Times New Roman" w:hAnsi="Times New Roman" w:cs="Times New Roman"/>
          <w:color w:val="000000"/>
          <w:sz w:val="24"/>
          <w:szCs w:val="24"/>
        </w:rPr>
        <w:t xml:space="preserve">  обучающихся, </w:t>
      </w:r>
    </w:p>
    <w:p w:rsidR="00955B71" w:rsidRPr="00955B71" w:rsidRDefault="00955B71" w:rsidP="00955B71">
      <w:pPr>
        <w:ind w:right="-5"/>
        <w:jc w:val="both"/>
        <w:rPr>
          <w:rFonts w:ascii="Times New Roman" w:hAnsi="Times New Roman" w:cs="Times New Roman"/>
          <w:sz w:val="24"/>
          <w:szCs w:val="24"/>
        </w:rPr>
      </w:pPr>
      <w:r w:rsidRPr="00955B71">
        <w:rPr>
          <w:rFonts w:ascii="Times New Roman" w:hAnsi="Times New Roman" w:cs="Times New Roman"/>
          <w:sz w:val="24"/>
          <w:szCs w:val="24"/>
        </w:rPr>
        <w:tab/>
        <w:t>Как показывает практическое исследование, формы взаимодействия с родителями и семьями учащихся в МБОУ СОШ № 15 сложились довольно эффективные. Для усиления эффекта предлагается расширить спектр обучающих мероприятий для родителей.</w:t>
      </w:r>
    </w:p>
    <w:p w:rsidR="00955B71" w:rsidRPr="00955B71" w:rsidRDefault="00955B71" w:rsidP="00955B71">
      <w:pPr>
        <w:ind w:right="-5"/>
        <w:jc w:val="both"/>
        <w:rPr>
          <w:rFonts w:ascii="Times New Roman" w:hAnsi="Times New Roman" w:cs="Times New Roman"/>
          <w:sz w:val="24"/>
          <w:szCs w:val="24"/>
        </w:rPr>
      </w:pPr>
      <w:r w:rsidRPr="00955B71">
        <w:rPr>
          <w:rFonts w:ascii="Times New Roman" w:hAnsi="Times New Roman" w:cs="Times New Roman"/>
          <w:sz w:val="24"/>
          <w:szCs w:val="24"/>
        </w:rPr>
        <w:tab/>
        <w:t>В тематику таких мероприятий следует включить информацию повышении, культуры обучения, о значении продолжения образования, формировать сообщения о спросе на рынке труда на основе предложений службы занятости, а также размещать подробную информацию об учреждениях НПО, СПО, вузах в доступной для родителей форме.</w:t>
      </w:r>
    </w:p>
    <w:p w:rsidR="00955B71" w:rsidRPr="00955B71" w:rsidRDefault="00955B71" w:rsidP="00955B71">
      <w:pPr>
        <w:ind w:right="-5"/>
        <w:jc w:val="both"/>
        <w:rPr>
          <w:rFonts w:ascii="Times New Roman" w:hAnsi="Times New Roman" w:cs="Times New Roman"/>
          <w:sz w:val="24"/>
          <w:szCs w:val="24"/>
        </w:rPr>
      </w:pPr>
      <w:r w:rsidRPr="00955B71">
        <w:rPr>
          <w:rFonts w:ascii="Times New Roman" w:hAnsi="Times New Roman" w:cs="Times New Roman"/>
          <w:sz w:val="24"/>
          <w:szCs w:val="24"/>
        </w:rPr>
        <w:tab/>
        <w:t xml:space="preserve">Кроме того, влияние инициативы родителей в создании комфортных условий учащимся следует поощрять. То есть встречи с родительскими объединениями, которые в настоящее время проходят в виде родительских собраний, (как классных, так и общешкольных), тренингов и лекций социального педагога, следует разнообразить. Для привлечения </w:t>
      </w:r>
      <w:r w:rsidRPr="00955B71">
        <w:rPr>
          <w:rFonts w:ascii="Times New Roman" w:hAnsi="Times New Roman" w:cs="Times New Roman"/>
          <w:sz w:val="24"/>
          <w:szCs w:val="24"/>
        </w:rPr>
        <w:lastRenderedPageBreak/>
        <w:t>родителей, имеющих разнообразные интересы</w:t>
      </w:r>
      <w:r>
        <w:rPr>
          <w:rFonts w:ascii="Times New Roman" w:hAnsi="Times New Roman" w:cs="Times New Roman"/>
          <w:sz w:val="24"/>
          <w:szCs w:val="24"/>
        </w:rPr>
        <w:t xml:space="preserve">, можно организовать различные </w:t>
      </w:r>
      <w:r w:rsidRPr="00955B71">
        <w:rPr>
          <w:rFonts w:ascii="Times New Roman" w:hAnsi="Times New Roman" w:cs="Times New Roman"/>
          <w:sz w:val="24"/>
          <w:szCs w:val="24"/>
        </w:rPr>
        <w:t>дополнительные формы сотрудничества:</w:t>
      </w:r>
    </w:p>
    <w:p w:rsidR="00955B71" w:rsidRPr="00955B71" w:rsidRDefault="00955B71" w:rsidP="00955B71">
      <w:pPr>
        <w:numPr>
          <w:ilvl w:val="0"/>
          <w:numId w:val="53"/>
        </w:numPr>
        <w:spacing w:after="0"/>
        <w:jc w:val="both"/>
        <w:rPr>
          <w:rFonts w:ascii="Times New Roman" w:hAnsi="Times New Roman" w:cs="Times New Roman"/>
          <w:sz w:val="24"/>
          <w:szCs w:val="24"/>
        </w:rPr>
      </w:pPr>
      <w:r w:rsidRPr="00955B71">
        <w:rPr>
          <w:rFonts w:ascii="Times New Roman" w:hAnsi="Times New Roman" w:cs="Times New Roman"/>
          <w:sz w:val="24"/>
          <w:szCs w:val="24"/>
        </w:rPr>
        <w:t>Встречи за «круглым столом» - как для обсуждения насущных проблем семьи и школы в разрезе воспитания, так и для выражения благодарности родителями, оказывающим поддержку школе – это стимулирует подобную деятельность в дальнейшем.</w:t>
      </w:r>
    </w:p>
    <w:p w:rsidR="00955B71" w:rsidRPr="00955B71" w:rsidRDefault="00955B71" w:rsidP="00955B71">
      <w:pPr>
        <w:numPr>
          <w:ilvl w:val="0"/>
          <w:numId w:val="53"/>
        </w:numPr>
        <w:spacing w:after="0"/>
        <w:jc w:val="both"/>
        <w:rPr>
          <w:rFonts w:ascii="Times New Roman" w:hAnsi="Times New Roman" w:cs="Times New Roman"/>
          <w:sz w:val="24"/>
          <w:szCs w:val="24"/>
        </w:rPr>
      </w:pPr>
      <w:r w:rsidRPr="00955B71">
        <w:rPr>
          <w:rFonts w:ascii="Times New Roman" w:hAnsi="Times New Roman" w:cs="Times New Roman"/>
          <w:sz w:val="24"/>
          <w:szCs w:val="24"/>
        </w:rPr>
        <w:t>Встречи с директором школы для председателей родительских комитетов – такие встречи в тесном кругу позволят родителям более полно понять потребности школы, оценить направления поддержки.</w:t>
      </w:r>
    </w:p>
    <w:p w:rsidR="00955B71" w:rsidRPr="00955B71" w:rsidRDefault="00955B71" w:rsidP="00955B71">
      <w:pPr>
        <w:numPr>
          <w:ilvl w:val="0"/>
          <w:numId w:val="53"/>
        </w:numPr>
        <w:spacing w:after="0"/>
        <w:jc w:val="both"/>
        <w:rPr>
          <w:rFonts w:ascii="Times New Roman" w:hAnsi="Times New Roman" w:cs="Times New Roman"/>
          <w:sz w:val="24"/>
          <w:szCs w:val="24"/>
        </w:rPr>
      </w:pPr>
      <w:r w:rsidRPr="00955B71">
        <w:rPr>
          <w:rFonts w:ascii="Times New Roman" w:hAnsi="Times New Roman" w:cs="Times New Roman"/>
          <w:sz w:val="24"/>
          <w:szCs w:val="24"/>
        </w:rPr>
        <w:t>Конференции отцов. Традиционно в школьных объединениях, участвует преимущественно женских пол, мужчины на родительских собраниях – скорее исключение, чем правило.  Привлечение отцов к участию в делах школы расширит горизонты сотрудничества и увеличит долю родителей, принимающих непосредственное участие во взаимодействии со школой.</w:t>
      </w:r>
    </w:p>
    <w:p w:rsidR="00955B71" w:rsidRPr="00955B71" w:rsidRDefault="00955B71" w:rsidP="00955B71">
      <w:pPr>
        <w:numPr>
          <w:ilvl w:val="0"/>
          <w:numId w:val="53"/>
        </w:numPr>
        <w:spacing w:after="0"/>
        <w:jc w:val="both"/>
        <w:rPr>
          <w:rFonts w:ascii="Times New Roman" w:hAnsi="Times New Roman" w:cs="Times New Roman"/>
          <w:sz w:val="24"/>
          <w:szCs w:val="24"/>
        </w:rPr>
      </w:pPr>
      <w:r w:rsidRPr="00955B71">
        <w:rPr>
          <w:rFonts w:ascii="Times New Roman" w:hAnsi="Times New Roman" w:cs="Times New Roman"/>
          <w:sz w:val="24"/>
          <w:szCs w:val="24"/>
        </w:rPr>
        <w:t>Телеф</w:t>
      </w:r>
      <w:r>
        <w:rPr>
          <w:rFonts w:ascii="Times New Roman" w:hAnsi="Times New Roman" w:cs="Times New Roman"/>
          <w:sz w:val="24"/>
          <w:szCs w:val="24"/>
        </w:rPr>
        <w:t xml:space="preserve">он доверия. Поможет с отдельных </w:t>
      </w:r>
      <w:proofErr w:type="gramStart"/>
      <w:r w:rsidRPr="00955B71">
        <w:rPr>
          <w:rFonts w:ascii="Times New Roman" w:hAnsi="Times New Roman" w:cs="Times New Roman"/>
          <w:sz w:val="24"/>
          <w:szCs w:val="24"/>
        </w:rPr>
        <w:t>случаях</w:t>
      </w:r>
      <w:proofErr w:type="gramEnd"/>
      <w:r w:rsidRPr="00955B71">
        <w:rPr>
          <w:rFonts w:ascii="Times New Roman" w:hAnsi="Times New Roman" w:cs="Times New Roman"/>
          <w:sz w:val="24"/>
          <w:szCs w:val="24"/>
        </w:rPr>
        <w:t xml:space="preserve"> снять напряженность в отношениях частников образовательного процесса, а также исследовать пожелания и требования родителей к школе. Систематизация полученных сведений позволит более гибко подходить к вопросам сотрудничества.</w:t>
      </w:r>
    </w:p>
    <w:p w:rsidR="00955B71" w:rsidRPr="00955B71" w:rsidRDefault="00955B71" w:rsidP="00955B71">
      <w:pPr>
        <w:ind w:right="-5" w:firstLine="708"/>
        <w:jc w:val="both"/>
        <w:rPr>
          <w:rFonts w:ascii="Times New Roman" w:hAnsi="Times New Roman" w:cs="Times New Roman"/>
          <w:sz w:val="24"/>
          <w:szCs w:val="24"/>
        </w:rPr>
      </w:pPr>
      <w:r w:rsidRPr="00955B71">
        <w:rPr>
          <w:rFonts w:ascii="Times New Roman" w:hAnsi="Times New Roman" w:cs="Times New Roman"/>
          <w:sz w:val="24"/>
          <w:szCs w:val="24"/>
        </w:rPr>
        <w:t>Предложенные меры обеспечат более тесное и плодотворное взаимодействие школы и родителей.</w:t>
      </w:r>
    </w:p>
    <w:p w:rsidR="00955B71" w:rsidRPr="00955B71" w:rsidRDefault="00955B71" w:rsidP="00955B71">
      <w:pPr>
        <w:ind w:right="-5"/>
        <w:jc w:val="both"/>
        <w:rPr>
          <w:rFonts w:ascii="Times New Roman" w:hAnsi="Times New Roman" w:cs="Times New Roman"/>
          <w:sz w:val="24"/>
          <w:szCs w:val="24"/>
        </w:rPr>
      </w:pPr>
      <w:r w:rsidRPr="00955B71">
        <w:rPr>
          <w:rFonts w:ascii="Times New Roman" w:hAnsi="Times New Roman" w:cs="Times New Roman"/>
          <w:sz w:val="24"/>
          <w:szCs w:val="24"/>
        </w:rPr>
        <w:tab/>
        <w:t xml:space="preserve">В своем сотрудничестве со службой занятости образовательному учреждению следует расставить приоритеты на продолжение обучения после 9-го класса. Организацию летней трудовой практики, а также профориентационную работу, которая проводится совместно со службой занятости населения, проводить по программе, которая будет предусматривать работу с психологической подготовкой старших школьников. Такая подготовка должна выявить, действительно ли учащиеся старших классов, которые принимают решение оставить обучение в школе для продолжения в звене НПО и СПО, готовы получать образование и работать по выбранной специальности, или это результат положительных эмоций, которые вызывает практика трудового обучения, организованная школой и органами социально обслуживания. </w:t>
      </w:r>
    </w:p>
    <w:p w:rsidR="00955B71" w:rsidRPr="00955B71" w:rsidRDefault="00955B71" w:rsidP="00955B71">
      <w:pPr>
        <w:ind w:right="-5"/>
        <w:jc w:val="both"/>
        <w:rPr>
          <w:rFonts w:ascii="Times New Roman" w:hAnsi="Times New Roman" w:cs="Times New Roman"/>
          <w:sz w:val="24"/>
          <w:szCs w:val="24"/>
        </w:rPr>
      </w:pPr>
      <w:r w:rsidRPr="00955B71">
        <w:rPr>
          <w:rFonts w:ascii="Times New Roman" w:hAnsi="Times New Roman" w:cs="Times New Roman"/>
          <w:sz w:val="24"/>
          <w:szCs w:val="24"/>
        </w:rPr>
        <w:tab/>
        <w:t>Что касается дополнительного образования, здесь необходимо действовать по двум направлениям: развитие сферы дополнительного образования в школе и организация работы с учреждениями дополнительного образования таким образом, чтобы она была направлена на повышение успеваемости, а не наоборот.</w:t>
      </w:r>
    </w:p>
    <w:p w:rsidR="00955B71" w:rsidRPr="00955B71" w:rsidRDefault="00955B71" w:rsidP="00955B71">
      <w:pPr>
        <w:ind w:right="-5" w:firstLine="539"/>
        <w:jc w:val="both"/>
        <w:rPr>
          <w:rFonts w:ascii="Times New Roman" w:hAnsi="Times New Roman" w:cs="Times New Roman"/>
          <w:sz w:val="24"/>
          <w:szCs w:val="24"/>
        </w:rPr>
      </w:pPr>
      <w:r w:rsidRPr="00955B71">
        <w:rPr>
          <w:rFonts w:ascii="Times New Roman" w:hAnsi="Times New Roman" w:cs="Times New Roman"/>
          <w:sz w:val="24"/>
          <w:szCs w:val="24"/>
        </w:rPr>
        <w:t>В настоящее время на базе МБОУ СОШ № 15 г. Новый Уренгой действуют следующие элементы дополнительного образования и воспитания:</w:t>
      </w:r>
    </w:p>
    <w:p w:rsidR="00955B71" w:rsidRPr="00955B71" w:rsidRDefault="00955B71" w:rsidP="00955B71">
      <w:pPr>
        <w:ind w:right="-5" w:firstLine="539"/>
        <w:jc w:val="both"/>
        <w:rPr>
          <w:rStyle w:val="apple-style-span"/>
          <w:rFonts w:ascii="Times New Roman" w:hAnsi="Times New Roman" w:cs="Times New Roman"/>
          <w:bCs/>
          <w:sz w:val="24"/>
          <w:szCs w:val="24"/>
        </w:rPr>
      </w:pPr>
      <w:r w:rsidRPr="00955B71">
        <w:rPr>
          <w:rFonts w:ascii="Times New Roman" w:hAnsi="Times New Roman" w:cs="Times New Roman"/>
          <w:sz w:val="24"/>
          <w:szCs w:val="24"/>
        </w:rPr>
        <w:t>-</w:t>
      </w:r>
      <w:r w:rsidRPr="00955B71">
        <w:rPr>
          <w:rStyle w:val="apple-style-span"/>
          <w:rFonts w:ascii="Times New Roman" w:hAnsi="Times New Roman" w:cs="Times New Roman"/>
          <w:bCs/>
          <w:sz w:val="24"/>
          <w:szCs w:val="24"/>
        </w:rPr>
        <w:t>Школьное научное общество учащихся "ФОТОН";</w:t>
      </w:r>
    </w:p>
    <w:p w:rsidR="00955B71" w:rsidRPr="00955B71" w:rsidRDefault="00955B71" w:rsidP="00955B71">
      <w:pPr>
        <w:ind w:right="-5" w:firstLine="539"/>
        <w:jc w:val="both"/>
        <w:rPr>
          <w:rFonts w:ascii="Times New Roman" w:hAnsi="Times New Roman" w:cs="Times New Roman"/>
          <w:sz w:val="24"/>
          <w:szCs w:val="24"/>
        </w:rPr>
      </w:pPr>
      <w:r w:rsidRPr="00955B71">
        <w:rPr>
          <w:rStyle w:val="apple-style-span"/>
          <w:rFonts w:ascii="Times New Roman" w:hAnsi="Times New Roman" w:cs="Times New Roman"/>
          <w:bCs/>
          <w:sz w:val="24"/>
          <w:szCs w:val="24"/>
        </w:rPr>
        <w:t xml:space="preserve">- </w:t>
      </w:r>
      <w:r w:rsidRPr="00955B71">
        <w:rPr>
          <w:rFonts w:ascii="Times New Roman" w:hAnsi="Times New Roman" w:cs="Times New Roman"/>
          <w:sz w:val="24"/>
          <w:szCs w:val="24"/>
        </w:rPr>
        <w:t>ЦДДО "Содружество";</w:t>
      </w:r>
    </w:p>
    <w:p w:rsidR="00955B71" w:rsidRPr="00955B71" w:rsidRDefault="00955B71" w:rsidP="00955B71">
      <w:pPr>
        <w:ind w:right="-5" w:firstLine="539"/>
        <w:jc w:val="both"/>
        <w:rPr>
          <w:rStyle w:val="apple-style-span"/>
          <w:rFonts w:ascii="Times New Roman" w:hAnsi="Times New Roman" w:cs="Times New Roman"/>
          <w:sz w:val="24"/>
          <w:szCs w:val="24"/>
        </w:rPr>
      </w:pPr>
      <w:r w:rsidRPr="00955B71">
        <w:rPr>
          <w:rFonts w:ascii="Times New Roman" w:hAnsi="Times New Roman" w:cs="Times New Roman"/>
          <w:sz w:val="24"/>
          <w:szCs w:val="24"/>
        </w:rPr>
        <w:t xml:space="preserve">- </w:t>
      </w:r>
      <w:r w:rsidRPr="00955B71">
        <w:rPr>
          <w:rStyle w:val="apple-style-span"/>
          <w:rFonts w:ascii="Times New Roman" w:hAnsi="Times New Roman" w:cs="Times New Roman"/>
          <w:sz w:val="24"/>
          <w:szCs w:val="24"/>
        </w:rPr>
        <w:t>Литературно-театральная студия «Лукоморье»;</w:t>
      </w:r>
    </w:p>
    <w:p w:rsidR="00955B71" w:rsidRPr="00955B71" w:rsidRDefault="00955B71" w:rsidP="00955B71">
      <w:pPr>
        <w:ind w:right="-5" w:firstLine="539"/>
        <w:jc w:val="both"/>
        <w:rPr>
          <w:rStyle w:val="apple-style-span"/>
          <w:rFonts w:ascii="Times New Roman" w:hAnsi="Times New Roman" w:cs="Times New Roman"/>
          <w:sz w:val="24"/>
          <w:szCs w:val="24"/>
        </w:rPr>
      </w:pPr>
      <w:r w:rsidRPr="00955B71">
        <w:rPr>
          <w:rStyle w:val="apple-style-span"/>
          <w:rFonts w:ascii="Times New Roman" w:hAnsi="Times New Roman" w:cs="Times New Roman"/>
          <w:sz w:val="24"/>
          <w:szCs w:val="24"/>
        </w:rPr>
        <w:t>- спортивные секции по плаванию, баскетболу, волейболу, туризму, вольной борьбе.</w:t>
      </w:r>
    </w:p>
    <w:p w:rsidR="00955B71" w:rsidRPr="00955B71" w:rsidRDefault="00955B71" w:rsidP="00955B71">
      <w:pPr>
        <w:ind w:right="-5" w:firstLine="539"/>
        <w:jc w:val="both"/>
        <w:rPr>
          <w:rStyle w:val="apple-style-span"/>
          <w:rFonts w:ascii="Times New Roman" w:hAnsi="Times New Roman" w:cs="Times New Roman"/>
          <w:sz w:val="24"/>
          <w:szCs w:val="24"/>
        </w:rPr>
      </w:pPr>
      <w:r w:rsidRPr="00955B71">
        <w:rPr>
          <w:rStyle w:val="apple-style-span"/>
          <w:rFonts w:ascii="Times New Roman" w:hAnsi="Times New Roman" w:cs="Times New Roman"/>
          <w:sz w:val="24"/>
          <w:szCs w:val="24"/>
        </w:rPr>
        <w:lastRenderedPageBreak/>
        <w:t>Можно разнообразить усл</w:t>
      </w:r>
      <w:r>
        <w:rPr>
          <w:rStyle w:val="apple-style-span"/>
          <w:rFonts w:ascii="Times New Roman" w:hAnsi="Times New Roman" w:cs="Times New Roman"/>
          <w:sz w:val="24"/>
          <w:szCs w:val="24"/>
        </w:rPr>
        <w:t>уги дополнительного образования</w:t>
      </w:r>
      <w:r w:rsidRPr="00955B71">
        <w:rPr>
          <w:rStyle w:val="apple-style-span"/>
          <w:rFonts w:ascii="Times New Roman" w:hAnsi="Times New Roman" w:cs="Times New Roman"/>
          <w:sz w:val="24"/>
          <w:szCs w:val="24"/>
        </w:rPr>
        <w:t xml:space="preserve"> в военно-патриотическом, </w:t>
      </w:r>
      <w:r w:rsidRPr="00955B71">
        <w:rPr>
          <w:rFonts w:ascii="Times New Roman" w:eastAsia="DFKai-SB" w:hAnsi="Times New Roman" w:cs="Times New Roman"/>
          <w:sz w:val="24"/>
          <w:szCs w:val="24"/>
        </w:rPr>
        <w:t xml:space="preserve">социально-педагогическом и экономико-правовом направлениях. </w:t>
      </w:r>
      <w:r w:rsidRPr="00955B71">
        <w:rPr>
          <w:rStyle w:val="apple-style-span"/>
          <w:rFonts w:ascii="Times New Roman" w:hAnsi="Times New Roman" w:cs="Times New Roman"/>
          <w:sz w:val="24"/>
          <w:szCs w:val="24"/>
        </w:rPr>
        <w:t>Расширение сфер дополнительного образования в школе следует проводить в соответствии со спросом учащихся, а также родителей. Для выявления такого спроса можно организовать предварительный опрос в ходе общешкольного собрания, а также посредством классных руководителей.</w:t>
      </w:r>
    </w:p>
    <w:p w:rsidR="00955B71" w:rsidRPr="00955B71" w:rsidRDefault="00955B71" w:rsidP="00955B71">
      <w:pPr>
        <w:ind w:right="-5" w:firstLine="539"/>
        <w:jc w:val="both"/>
        <w:rPr>
          <w:rStyle w:val="apple-style-span"/>
          <w:rFonts w:ascii="Times New Roman" w:hAnsi="Times New Roman" w:cs="Times New Roman"/>
          <w:sz w:val="24"/>
          <w:szCs w:val="24"/>
        </w:rPr>
      </w:pPr>
      <w:r w:rsidRPr="00955B71">
        <w:rPr>
          <w:rStyle w:val="apple-style-span"/>
          <w:rFonts w:ascii="Times New Roman" w:hAnsi="Times New Roman" w:cs="Times New Roman"/>
          <w:sz w:val="24"/>
          <w:szCs w:val="24"/>
        </w:rPr>
        <w:t>Вторым вектором работы по теме дополнительного образования должна быть организация более тесного сотрудничества с учреждениями дополнительного образования. В настоящий момент МБОУ СОШ № 15 г.</w:t>
      </w:r>
      <w:r>
        <w:rPr>
          <w:rStyle w:val="apple-style-span"/>
          <w:rFonts w:ascii="Times New Roman" w:hAnsi="Times New Roman" w:cs="Times New Roman"/>
          <w:sz w:val="24"/>
          <w:szCs w:val="24"/>
        </w:rPr>
        <w:t xml:space="preserve"> </w:t>
      </w:r>
      <w:r w:rsidRPr="00955B71">
        <w:rPr>
          <w:rStyle w:val="apple-style-span"/>
          <w:rFonts w:ascii="Times New Roman" w:hAnsi="Times New Roman" w:cs="Times New Roman"/>
          <w:sz w:val="24"/>
          <w:szCs w:val="24"/>
        </w:rPr>
        <w:t xml:space="preserve">Новый Уренгой проводит совместную работу со следующими учреждениями дополнительного образования:  </w:t>
      </w:r>
    </w:p>
    <w:p w:rsidR="00955B71" w:rsidRPr="00955B71" w:rsidRDefault="00955B71" w:rsidP="00955B71">
      <w:pPr>
        <w:shd w:val="clear" w:color="auto" w:fill="FFFFFF"/>
        <w:ind w:firstLine="360"/>
        <w:jc w:val="both"/>
        <w:rPr>
          <w:rFonts w:ascii="Times New Roman" w:hAnsi="Times New Roman" w:cs="Times New Roman"/>
          <w:sz w:val="24"/>
          <w:szCs w:val="24"/>
        </w:rPr>
      </w:pPr>
      <w:r w:rsidRPr="00955B71">
        <w:rPr>
          <w:rStyle w:val="apple-style-span"/>
          <w:rFonts w:ascii="Times New Roman" w:hAnsi="Times New Roman" w:cs="Times New Roman"/>
          <w:sz w:val="24"/>
          <w:szCs w:val="24"/>
          <w:shd w:val="clear" w:color="auto" w:fill="FFFFFF"/>
        </w:rPr>
        <w:t xml:space="preserve">- </w:t>
      </w:r>
      <w:r w:rsidRPr="00955B71">
        <w:rPr>
          <w:rFonts w:ascii="Times New Roman" w:hAnsi="Times New Roman" w:cs="Times New Roman"/>
          <w:sz w:val="24"/>
          <w:szCs w:val="24"/>
        </w:rPr>
        <w:t>МОУ ДОД ЦВР Истоки;</w:t>
      </w:r>
    </w:p>
    <w:p w:rsidR="00955B71" w:rsidRPr="00955B71" w:rsidRDefault="00955B71" w:rsidP="00955B71">
      <w:pPr>
        <w:shd w:val="clear" w:color="auto" w:fill="FFFFFF"/>
        <w:ind w:firstLine="360"/>
        <w:jc w:val="both"/>
        <w:rPr>
          <w:rStyle w:val="apple-style-span"/>
          <w:rFonts w:ascii="Times New Roman" w:hAnsi="Times New Roman" w:cs="Times New Roman"/>
          <w:sz w:val="24"/>
          <w:szCs w:val="24"/>
          <w:shd w:val="clear" w:color="auto" w:fill="FFFFFF"/>
        </w:rPr>
      </w:pPr>
      <w:r w:rsidRPr="00955B71">
        <w:rPr>
          <w:rFonts w:ascii="Times New Roman" w:hAnsi="Times New Roman" w:cs="Times New Roman"/>
          <w:sz w:val="24"/>
          <w:szCs w:val="24"/>
        </w:rPr>
        <w:t xml:space="preserve">- </w:t>
      </w:r>
      <w:r w:rsidRPr="00955B71">
        <w:rPr>
          <w:rStyle w:val="apple-style-span"/>
          <w:rFonts w:ascii="Times New Roman" w:hAnsi="Times New Roman" w:cs="Times New Roman"/>
          <w:sz w:val="24"/>
          <w:szCs w:val="24"/>
          <w:shd w:val="clear" w:color="auto" w:fill="FFFFFF"/>
        </w:rPr>
        <w:t>МОУ ДОД ДДТ;</w:t>
      </w:r>
    </w:p>
    <w:p w:rsidR="00955B71" w:rsidRPr="00955B71" w:rsidRDefault="00955B71" w:rsidP="00955B71">
      <w:pPr>
        <w:shd w:val="clear" w:color="auto" w:fill="FFFFFF"/>
        <w:ind w:firstLine="360"/>
        <w:jc w:val="both"/>
        <w:rPr>
          <w:rStyle w:val="apple-style-span"/>
          <w:rFonts w:ascii="Times New Roman" w:hAnsi="Times New Roman" w:cs="Times New Roman"/>
          <w:b/>
          <w:bCs/>
          <w:sz w:val="24"/>
          <w:szCs w:val="24"/>
          <w:shd w:val="clear" w:color="auto" w:fill="FAD086"/>
        </w:rPr>
      </w:pPr>
      <w:r w:rsidRPr="00955B71">
        <w:rPr>
          <w:rFonts w:ascii="Times New Roman" w:hAnsi="Times New Roman" w:cs="Times New Roman"/>
          <w:sz w:val="24"/>
          <w:szCs w:val="24"/>
        </w:rPr>
        <w:t>- СК «Сибирские медведи»;</w:t>
      </w:r>
    </w:p>
    <w:p w:rsidR="00955B71" w:rsidRPr="00955B71" w:rsidRDefault="00955B71" w:rsidP="00955B71">
      <w:pPr>
        <w:shd w:val="clear" w:color="auto" w:fill="FFFFFF"/>
        <w:ind w:firstLine="360"/>
        <w:jc w:val="both"/>
        <w:rPr>
          <w:rFonts w:ascii="Times New Roman" w:hAnsi="Times New Roman" w:cs="Times New Roman"/>
          <w:sz w:val="24"/>
          <w:szCs w:val="24"/>
        </w:rPr>
      </w:pPr>
      <w:r w:rsidRPr="00955B71">
        <w:rPr>
          <w:rFonts w:ascii="Times New Roman" w:hAnsi="Times New Roman" w:cs="Times New Roman"/>
          <w:sz w:val="24"/>
          <w:szCs w:val="24"/>
        </w:rPr>
        <w:t>- КСК «Молодежный»;</w:t>
      </w:r>
    </w:p>
    <w:p w:rsidR="00955B71" w:rsidRPr="00955B71" w:rsidRDefault="00955B71" w:rsidP="00955B71">
      <w:pPr>
        <w:shd w:val="clear" w:color="auto" w:fill="FFFFFF"/>
        <w:ind w:firstLine="360"/>
        <w:jc w:val="both"/>
        <w:rPr>
          <w:rFonts w:ascii="Times New Roman" w:hAnsi="Times New Roman" w:cs="Times New Roman"/>
          <w:sz w:val="24"/>
          <w:szCs w:val="24"/>
        </w:rPr>
      </w:pPr>
      <w:r w:rsidRPr="00955B71">
        <w:rPr>
          <w:rFonts w:ascii="Times New Roman" w:hAnsi="Times New Roman" w:cs="Times New Roman"/>
          <w:sz w:val="24"/>
          <w:szCs w:val="24"/>
        </w:rPr>
        <w:t>- МОУ ДОД ДЭС;</w:t>
      </w:r>
    </w:p>
    <w:p w:rsidR="00955B71" w:rsidRPr="00955B71" w:rsidRDefault="00955B71" w:rsidP="00955B71">
      <w:pPr>
        <w:shd w:val="clear" w:color="auto" w:fill="FFFFFF"/>
        <w:ind w:firstLine="360"/>
        <w:jc w:val="both"/>
        <w:rPr>
          <w:rStyle w:val="apple-style-span"/>
          <w:rFonts w:ascii="Times New Roman" w:hAnsi="Times New Roman" w:cs="Times New Roman"/>
          <w:sz w:val="24"/>
          <w:szCs w:val="24"/>
        </w:rPr>
      </w:pPr>
      <w:r w:rsidRPr="00955B71">
        <w:rPr>
          <w:rFonts w:ascii="Times New Roman" w:hAnsi="Times New Roman" w:cs="Times New Roman"/>
          <w:sz w:val="24"/>
          <w:szCs w:val="24"/>
        </w:rPr>
        <w:t xml:space="preserve">- </w:t>
      </w:r>
      <w:r w:rsidRPr="00955B71">
        <w:rPr>
          <w:rStyle w:val="ae"/>
          <w:rFonts w:ascii="Times New Roman" w:hAnsi="Times New Roman" w:cs="Times New Roman"/>
          <w:bCs/>
          <w:sz w:val="24"/>
          <w:szCs w:val="24"/>
          <w:shd w:val="clear" w:color="auto" w:fill="FFFFFF"/>
        </w:rPr>
        <w:t xml:space="preserve">Центром национальных культур </w:t>
      </w:r>
      <w:r w:rsidRPr="00955B71">
        <w:rPr>
          <w:rFonts w:ascii="Times New Roman" w:hAnsi="Times New Roman" w:cs="Times New Roman"/>
          <w:sz w:val="24"/>
          <w:szCs w:val="24"/>
        </w:rPr>
        <w:t>«Монтажник».</w:t>
      </w:r>
    </w:p>
    <w:p w:rsidR="00955B71" w:rsidRPr="00955B71" w:rsidRDefault="00955B71" w:rsidP="00955B71">
      <w:pPr>
        <w:ind w:right="-5" w:firstLine="539"/>
        <w:jc w:val="both"/>
        <w:rPr>
          <w:rFonts w:ascii="Times New Roman" w:hAnsi="Times New Roman" w:cs="Times New Roman"/>
          <w:sz w:val="24"/>
          <w:szCs w:val="24"/>
        </w:rPr>
      </w:pPr>
      <w:r w:rsidRPr="00955B71">
        <w:rPr>
          <w:rFonts w:ascii="Times New Roman" w:hAnsi="Times New Roman" w:cs="Times New Roman"/>
          <w:sz w:val="24"/>
          <w:szCs w:val="24"/>
        </w:rPr>
        <w:t>В данных учреждениях заняты дополнительным образованием 88% школьников, которые получают услуги сторонних организаций по дополнительному образованию.</w:t>
      </w:r>
    </w:p>
    <w:p w:rsidR="00955B71" w:rsidRPr="00955B71" w:rsidRDefault="00955B71" w:rsidP="00955B71">
      <w:pPr>
        <w:ind w:right="-5" w:firstLine="539"/>
        <w:jc w:val="both"/>
        <w:rPr>
          <w:rFonts w:ascii="Times New Roman" w:hAnsi="Times New Roman" w:cs="Times New Roman"/>
          <w:sz w:val="24"/>
          <w:szCs w:val="24"/>
        </w:rPr>
      </w:pPr>
      <w:r w:rsidRPr="00955B71">
        <w:rPr>
          <w:rFonts w:ascii="Times New Roman" w:hAnsi="Times New Roman" w:cs="Times New Roman"/>
          <w:sz w:val="24"/>
          <w:szCs w:val="24"/>
        </w:rPr>
        <w:t>В развитие сотрудничества в части влияния на успеваемость можно предложить коллегам из указанных организаций уч</w:t>
      </w:r>
      <w:r>
        <w:rPr>
          <w:rFonts w:ascii="Times New Roman" w:hAnsi="Times New Roman" w:cs="Times New Roman"/>
          <w:sz w:val="24"/>
          <w:szCs w:val="24"/>
        </w:rPr>
        <w:t xml:space="preserve">астие в конференциях, семинарах </w:t>
      </w:r>
      <w:r w:rsidRPr="00955B71">
        <w:rPr>
          <w:rFonts w:ascii="Times New Roman" w:hAnsi="Times New Roman" w:cs="Times New Roman"/>
          <w:sz w:val="24"/>
          <w:szCs w:val="24"/>
        </w:rPr>
        <w:t xml:space="preserve">устраиваемых школой. Организация таких совместных семинаров позволит более глубоко понять и оценить проблемы организаций-партнеров и совместно найти пути их решения. </w:t>
      </w:r>
    </w:p>
    <w:p w:rsidR="00955B71" w:rsidRPr="00955B71" w:rsidRDefault="00955B71" w:rsidP="00955B71">
      <w:pPr>
        <w:ind w:right="-5" w:firstLine="539"/>
        <w:jc w:val="both"/>
        <w:rPr>
          <w:rFonts w:ascii="Times New Roman" w:hAnsi="Times New Roman" w:cs="Times New Roman"/>
          <w:sz w:val="24"/>
          <w:szCs w:val="24"/>
        </w:rPr>
      </w:pPr>
      <w:r w:rsidRPr="00955B71">
        <w:rPr>
          <w:rFonts w:ascii="Times New Roman" w:hAnsi="Times New Roman" w:cs="Times New Roman"/>
          <w:sz w:val="24"/>
          <w:szCs w:val="24"/>
        </w:rPr>
        <w:t xml:space="preserve">Кроме того, администрация школы может оценить загруженность учеников, получающих дополнительное образование, значительно влияющую на успеваемость, с целью корректировки расписания, либо размещения рекомендаций по корректировке расписания учреждениям дополнительного образования. </w:t>
      </w:r>
    </w:p>
    <w:p w:rsidR="00955B71" w:rsidRPr="00955B71" w:rsidRDefault="00955B71" w:rsidP="00955B71">
      <w:pPr>
        <w:ind w:right="-5" w:firstLine="539"/>
        <w:jc w:val="both"/>
        <w:rPr>
          <w:rFonts w:ascii="Times New Roman" w:hAnsi="Times New Roman" w:cs="Times New Roman"/>
          <w:sz w:val="24"/>
          <w:szCs w:val="24"/>
        </w:rPr>
      </w:pPr>
      <w:r w:rsidRPr="00955B71">
        <w:rPr>
          <w:rFonts w:ascii="Times New Roman" w:hAnsi="Times New Roman" w:cs="Times New Roman"/>
          <w:sz w:val="24"/>
          <w:szCs w:val="24"/>
        </w:rPr>
        <w:t xml:space="preserve">В программу деятельности кружковой работы можно ввести конкурсную составляющую, чтобы с одной стороны, не составлять конкуренцию учреждениям дополнительного образования, а с другой стороны, продемонстрировать идею сотрудничества между ними, попутно мотивируя учащихся. Например, устроив соревнования между учащимися МБОУ СОШ № 15, занимающимися в различных объединениях дополнительного образования в прикладном творчестве. Демонстрируя ученикам, таким образом, заинтересованность в их внешкольной деятельности школа покажет, насколько важно находить компромисс в учебе и дополнительных занятиях, не игнорировать учебу в пользу кружковой деятельности, делая акцент на повышение успеваемости. </w:t>
      </w:r>
    </w:p>
    <w:p w:rsidR="00955B71" w:rsidRPr="00955B71" w:rsidRDefault="00955B71" w:rsidP="00955B71">
      <w:pPr>
        <w:ind w:right="-5" w:firstLine="539"/>
        <w:jc w:val="both"/>
        <w:rPr>
          <w:rFonts w:ascii="Times New Roman" w:hAnsi="Times New Roman" w:cs="Times New Roman"/>
          <w:sz w:val="24"/>
          <w:szCs w:val="24"/>
        </w:rPr>
      </w:pPr>
      <w:r w:rsidRPr="00955B71">
        <w:rPr>
          <w:rFonts w:ascii="Times New Roman" w:hAnsi="Times New Roman" w:cs="Times New Roman"/>
          <w:sz w:val="24"/>
          <w:szCs w:val="24"/>
        </w:rPr>
        <w:t>Развивая самодисциплину учащихся, занимающихся в дополнительном образовании, школа стимулирует совмещение учебной и рабочей деятельности после выпуска, что позитивно отражается на дальнейшем трудоустройстве учащихся.</w:t>
      </w:r>
    </w:p>
    <w:p w:rsidR="00955B71" w:rsidRPr="00955B71" w:rsidRDefault="00955B71" w:rsidP="00955B71">
      <w:pPr>
        <w:shd w:val="clear" w:color="auto" w:fill="FFFFFF"/>
        <w:ind w:firstLine="539"/>
        <w:jc w:val="both"/>
        <w:rPr>
          <w:rFonts w:ascii="Times New Roman" w:hAnsi="Times New Roman" w:cs="Times New Roman"/>
          <w:color w:val="000000"/>
          <w:sz w:val="24"/>
          <w:szCs w:val="24"/>
        </w:rPr>
      </w:pPr>
      <w:r w:rsidRPr="00955B71">
        <w:rPr>
          <w:rFonts w:ascii="Times New Roman" w:hAnsi="Times New Roman" w:cs="Times New Roman"/>
          <w:color w:val="000000"/>
          <w:sz w:val="24"/>
          <w:szCs w:val="24"/>
        </w:rPr>
        <w:lastRenderedPageBreak/>
        <w:t xml:space="preserve">Разработанный комплекс мер направленный на повышение эффективности отдельных мер, должен обеспечить повышение эффективности деятельности образовательного учреждения в </w:t>
      </w:r>
      <w:r>
        <w:rPr>
          <w:rFonts w:ascii="Times New Roman" w:hAnsi="Times New Roman" w:cs="Times New Roman"/>
          <w:color w:val="000000"/>
          <w:sz w:val="24"/>
          <w:szCs w:val="24"/>
        </w:rPr>
        <w:t>целом за счет совершенствования</w:t>
      </w:r>
      <w:r w:rsidRPr="00955B71">
        <w:rPr>
          <w:rFonts w:ascii="Times New Roman" w:hAnsi="Times New Roman" w:cs="Times New Roman"/>
          <w:color w:val="000000"/>
          <w:sz w:val="24"/>
          <w:szCs w:val="24"/>
        </w:rPr>
        <w:t xml:space="preserve"> системы взаимодействия с родителями и организациями.</w:t>
      </w:r>
    </w:p>
    <w:p w:rsidR="00955B71" w:rsidRPr="00955B71" w:rsidRDefault="00955B71" w:rsidP="00955B71">
      <w:pPr>
        <w:shd w:val="clear" w:color="auto" w:fill="FFFFFF"/>
        <w:ind w:firstLine="539"/>
        <w:jc w:val="both"/>
        <w:rPr>
          <w:rFonts w:ascii="Times New Roman" w:hAnsi="Times New Roman" w:cs="Times New Roman"/>
          <w:color w:val="000000"/>
          <w:sz w:val="24"/>
          <w:szCs w:val="24"/>
        </w:rPr>
      </w:pPr>
      <w:r w:rsidRPr="00955B71">
        <w:rPr>
          <w:rFonts w:ascii="Times New Roman" w:hAnsi="Times New Roman" w:cs="Times New Roman"/>
          <w:color w:val="000000"/>
          <w:sz w:val="24"/>
          <w:szCs w:val="24"/>
        </w:rPr>
        <w:t>Математический анализ влияния взаимодействия образовательного учреждения с родителями и организациями выявил ряд проблем такого взаимодействия.</w:t>
      </w:r>
    </w:p>
    <w:p w:rsidR="00955B71" w:rsidRPr="00955B71" w:rsidRDefault="00955B71" w:rsidP="00955B71">
      <w:pPr>
        <w:ind w:right="-6" w:firstLine="539"/>
        <w:jc w:val="both"/>
        <w:rPr>
          <w:rFonts w:ascii="Times New Roman" w:hAnsi="Times New Roman" w:cs="Times New Roman"/>
          <w:sz w:val="24"/>
          <w:szCs w:val="24"/>
        </w:rPr>
      </w:pPr>
      <w:r w:rsidRPr="00955B71">
        <w:rPr>
          <w:rFonts w:ascii="Times New Roman" w:hAnsi="Times New Roman" w:cs="Times New Roman"/>
          <w:sz w:val="24"/>
          <w:szCs w:val="24"/>
        </w:rPr>
        <w:t>Среди вопросов, требующих внимания с целью повышения эффективности деятельности образовательного учреждения следующие:</w:t>
      </w:r>
    </w:p>
    <w:p w:rsidR="00955B71" w:rsidRPr="00955B71" w:rsidRDefault="00955B71" w:rsidP="00955B71">
      <w:pPr>
        <w:ind w:right="-6" w:firstLine="539"/>
        <w:jc w:val="both"/>
        <w:rPr>
          <w:rFonts w:ascii="Times New Roman" w:hAnsi="Times New Roman" w:cs="Times New Roman"/>
          <w:sz w:val="24"/>
          <w:szCs w:val="24"/>
        </w:rPr>
      </w:pPr>
      <w:r w:rsidRPr="00955B71">
        <w:rPr>
          <w:rFonts w:ascii="Times New Roman" w:hAnsi="Times New Roman" w:cs="Times New Roman"/>
          <w:sz w:val="24"/>
          <w:szCs w:val="24"/>
        </w:rPr>
        <w:t>1) Работа с родителями в аспектах педагогического просвещения и поддержки инициативы создания комфортных условий обучения;</w:t>
      </w:r>
    </w:p>
    <w:p w:rsidR="00955B71" w:rsidRPr="00955B71" w:rsidRDefault="00955B71" w:rsidP="00955B71">
      <w:pPr>
        <w:ind w:right="-6" w:firstLine="539"/>
        <w:jc w:val="both"/>
        <w:rPr>
          <w:rFonts w:ascii="Times New Roman" w:hAnsi="Times New Roman" w:cs="Times New Roman"/>
          <w:sz w:val="24"/>
          <w:szCs w:val="24"/>
        </w:rPr>
      </w:pPr>
      <w:r w:rsidRPr="00955B71">
        <w:rPr>
          <w:rFonts w:ascii="Times New Roman" w:hAnsi="Times New Roman" w:cs="Times New Roman"/>
          <w:sz w:val="24"/>
          <w:szCs w:val="24"/>
        </w:rPr>
        <w:t>2) Необходимость усовершенствования системы дополнительного образования учеников – как в рамках школьной базы, так и на основе более эффективного сотрудничества со сторонними организациями, предоставляющими подобные услуги;</w:t>
      </w:r>
    </w:p>
    <w:p w:rsidR="00955B71" w:rsidRPr="00955B71" w:rsidRDefault="00955B71" w:rsidP="00955B71">
      <w:pPr>
        <w:shd w:val="clear" w:color="auto" w:fill="FFFFFF"/>
        <w:ind w:firstLine="539"/>
        <w:jc w:val="both"/>
        <w:rPr>
          <w:rFonts w:ascii="Times New Roman" w:hAnsi="Times New Roman" w:cs="Times New Roman"/>
          <w:color w:val="000000"/>
          <w:sz w:val="24"/>
          <w:szCs w:val="24"/>
        </w:rPr>
      </w:pPr>
      <w:r w:rsidRPr="00955B71">
        <w:rPr>
          <w:rFonts w:ascii="Times New Roman" w:hAnsi="Times New Roman" w:cs="Times New Roman"/>
          <w:color w:val="000000"/>
          <w:sz w:val="24"/>
          <w:szCs w:val="24"/>
        </w:rPr>
        <w:t>3) Сотрудничество со сторонними организациями и учреждениями образования в сфере обмена опытом требует разнообразных подходов и активизации знаний всех педагогов.</w:t>
      </w:r>
    </w:p>
    <w:p w:rsidR="00955B71" w:rsidRPr="00955B71" w:rsidRDefault="00955B71" w:rsidP="00955B71">
      <w:pPr>
        <w:shd w:val="clear" w:color="auto" w:fill="FFFFFF"/>
        <w:ind w:firstLine="539"/>
        <w:jc w:val="both"/>
        <w:rPr>
          <w:rFonts w:ascii="Times New Roman" w:hAnsi="Times New Roman" w:cs="Times New Roman"/>
          <w:color w:val="000000"/>
          <w:sz w:val="24"/>
          <w:szCs w:val="24"/>
        </w:rPr>
      </w:pPr>
      <w:r w:rsidRPr="00955B71">
        <w:rPr>
          <w:rFonts w:ascii="Times New Roman" w:hAnsi="Times New Roman" w:cs="Times New Roman"/>
          <w:color w:val="000000"/>
          <w:sz w:val="24"/>
          <w:szCs w:val="24"/>
        </w:rPr>
        <w:t>Исходя из круга определенных проблем, была разработана модифицированная концепция взаимодействия образовательного учреждения с родителями и организациями, которая, для повышения эффективности деятельности школы, направленная на:</w:t>
      </w:r>
    </w:p>
    <w:p w:rsidR="00955B71" w:rsidRPr="00955B71" w:rsidRDefault="00955B71" w:rsidP="00955B71">
      <w:pPr>
        <w:shd w:val="clear" w:color="auto" w:fill="FFFFFF"/>
        <w:ind w:firstLine="539"/>
        <w:jc w:val="both"/>
        <w:rPr>
          <w:rFonts w:ascii="Times New Roman" w:hAnsi="Times New Roman" w:cs="Times New Roman"/>
          <w:color w:val="000000"/>
          <w:sz w:val="24"/>
          <w:szCs w:val="24"/>
        </w:rPr>
      </w:pPr>
      <w:r w:rsidRPr="00955B71">
        <w:rPr>
          <w:rFonts w:ascii="Times New Roman" w:hAnsi="Times New Roman" w:cs="Times New Roman"/>
          <w:color w:val="000000"/>
          <w:sz w:val="24"/>
          <w:szCs w:val="24"/>
        </w:rPr>
        <w:t>- укрепление взаимодействия с родителями в части их обучения и поддержания инициативы формирования комфортных условий обучения;</w:t>
      </w:r>
    </w:p>
    <w:p w:rsidR="00955B71" w:rsidRPr="00955B71" w:rsidRDefault="00955B71" w:rsidP="00955B71">
      <w:pPr>
        <w:shd w:val="clear" w:color="auto" w:fill="FFFFFF"/>
        <w:ind w:firstLine="539"/>
        <w:jc w:val="both"/>
        <w:rPr>
          <w:rFonts w:ascii="Times New Roman" w:hAnsi="Times New Roman" w:cs="Times New Roman"/>
          <w:color w:val="000000"/>
          <w:sz w:val="24"/>
          <w:szCs w:val="24"/>
        </w:rPr>
      </w:pPr>
      <w:r w:rsidRPr="00955B71">
        <w:rPr>
          <w:rFonts w:ascii="Times New Roman" w:hAnsi="Times New Roman" w:cs="Times New Roman"/>
          <w:color w:val="000000"/>
          <w:sz w:val="24"/>
          <w:szCs w:val="24"/>
        </w:rPr>
        <w:t>- формирование условий дополнительного образования школьников, повышающих их успеваемость;</w:t>
      </w:r>
    </w:p>
    <w:p w:rsidR="00955B71" w:rsidRPr="00955B71" w:rsidRDefault="00955B71" w:rsidP="00955B71">
      <w:pPr>
        <w:shd w:val="clear" w:color="auto" w:fill="FFFFFF"/>
        <w:ind w:firstLine="539"/>
        <w:jc w:val="both"/>
        <w:rPr>
          <w:rFonts w:ascii="Times New Roman" w:hAnsi="Times New Roman" w:cs="Times New Roman"/>
          <w:color w:val="000000"/>
          <w:sz w:val="24"/>
          <w:szCs w:val="24"/>
        </w:rPr>
      </w:pPr>
      <w:r w:rsidRPr="00955B71">
        <w:rPr>
          <w:rFonts w:ascii="Times New Roman" w:hAnsi="Times New Roman" w:cs="Times New Roman"/>
          <w:color w:val="000000"/>
          <w:sz w:val="24"/>
          <w:szCs w:val="24"/>
        </w:rPr>
        <w:t>- организация такого сотрудничества с организациями, которое будет направлено на повышение показателей эффективности школы.</w:t>
      </w:r>
    </w:p>
    <w:p w:rsidR="00955B71" w:rsidRPr="00955B71" w:rsidRDefault="00955B71" w:rsidP="00955B71">
      <w:pPr>
        <w:shd w:val="clear" w:color="auto" w:fill="FFFFFF"/>
        <w:ind w:firstLine="539"/>
        <w:jc w:val="both"/>
        <w:rPr>
          <w:rFonts w:ascii="Times New Roman" w:hAnsi="Times New Roman" w:cs="Times New Roman"/>
          <w:color w:val="000000"/>
          <w:sz w:val="24"/>
          <w:szCs w:val="24"/>
        </w:rPr>
      </w:pPr>
      <w:r w:rsidRPr="00955B71">
        <w:rPr>
          <w:rFonts w:ascii="Times New Roman" w:hAnsi="Times New Roman" w:cs="Times New Roman"/>
          <w:color w:val="000000"/>
          <w:sz w:val="24"/>
          <w:szCs w:val="24"/>
        </w:rPr>
        <w:t>Системный подход и комплексное решение данных задач позволит повысить эффективность деятельность образовательного учреждения в целом.</w:t>
      </w:r>
    </w:p>
    <w:p w:rsidR="00955B71" w:rsidRPr="00955B71" w:rsidRDefault="00955B71" w:rsidP="00955B71">
      <w:pPr>
        <w:ind w:right="-6" w:firstLine="539"/>
        <w:jc w:val="both"/>
        <w:rPr>
          <w:rFonts w:ascii="Times New Roman" w:hAnsi="Times New Roman" w:cs="Times New Roman"/>
          <w:sz w:val="24"/>
          <w:szCs w:val="24"/>
        </w:rPr>
      </w:pPr>
      <w:r w:rsidRPr="00955B71">
        <w:rPr>
          <w:rFonts w:ascii="Times New Roman" w:hAnsi="Times New Roman" w:cs="Times New Roman"/>
          <w:sz w:val="24"/>
          <w:szCs w:val="24"/>
        </w:rPr>
        <w:t xml:space="preserve">Актуальность повышения эффективности деятельности образовательного учреждения обусловлена изменяющимися стандартами и требованиями, предъявляемыми к качеству образования в современном обществе. Изменения в законодательстве, регулирующем образовательную сферу, предусматривают расширение сферы взаимодействия учреждений образования с родителями учащихся. Как открытая система, школа осуществляет сотрудничество не только с семьями обучающихся, но и с различными организациями, так или иначе влияющими на ее работу. </w:t>
      </w:r>
    </w:p>
    <w:p w:rsidR="00955B71" w:rsidRPr="00955B71" w:rsidRDefault="00955B71" w:rsidP="00955B71">
      <w:pPr>
        <w:ind w:right="-5" w:firstLine="540"/>
        <w:jc w:val="both"/>
        <w:rPr>
          <w:rFonts w:ascii="Times New Roman" w:hAnsi="Times New Roman" w:cs="Times New Roman"/>
          <w:sz w:val="24"/>
          <w:szCs w:val="24"/>
        </w:rPr>
      </w:pPr>
      <w:r w:rsidRPr="00955B71">
        <w:rPr>
          <w:rFonts w:ascii="Times New Roman" w:hAnsi="Times New Roman" w:cs="Times New Roman"/>
          <w:sz w:val="24"/>
          <w:szCs w:val="24"/>
        </w:rPr>
        <w:t xml:space="preserve">Управление взаимоотношениями образовательного учреждения с семьями, в основном рассматривается в теоретической литературе с позиций сотрудничества на воспитательной почве, а также сотрудничества в сфере предупреждения правонарушений несовершеннолетних. Теоретические исследования на сегодняшней день не охватывают всего спектра взаимодействия образовательных учреждений с родителями и учителями. </w:t>
      </w:r>
    </w:p>
    <w:p w:rsidR="00955B71" w:rsidRPr="00955B71" w:rsidRDefault="00955B71" w:rsidP="00955B71">
      <w:pPr>
        <w:ind w:right="-5" w:firstLine="540"/>
        <w:jc w:val="both"/>
        <w:rPr>
          <w:rFonts w:ascii="Times New Roman" w:hAnsi="Times New Roman" w:cs="Times New Roman"/>
          <w:sz w:val="24"/>
          <w:szCs w:val="24"/>
        </w:rPr>
      </w:pPr>
      <w:r w:rsidRPr="00955B71">
        <w:rPr>
          <w:rFonts w:ascii="Times New Roman" w:hAnsi="Times New Roman" w:cs="Times New Roman"/>
          <w:sz w:val="24"/>
          <w:szCs w:val="24"/>
        </w:rPr>
        <w:lastRenderedPageBreak/>
        <w:t xml:space="preserve">Это и </w:t>
      </w:r>
      <w:r>
        <w:rPr>
          <w:rFonts w:ascii="Times New Roman" w:hAnsi="Times New Roman" w:cs="Times New Roman"/>
          <w:color w:val="000000"/>
          <w:sz w:val="24"/>
          <w:szCs w:val="24"/>
        </w:rPr>
        <w:t>повышение педагогической культуры родителей, и привлечение родителей</w:t>
      </w:r>
      <w:r w:rsidRPr="00955B71">
        <w:rPr>
          <w:rFonts w:ascii="Times New Roman" w:hAnsi="Times New Roman" w:cs="Times New Roman"/>
          <w:color w:val="000000"/>
          <w:sz w:val="24"/>
          <w:szCs w:val="24"/>
        </w:rPr>
        <w:t xml:space="preserve"> к организации  учебно</w:t>
      </w:r>
      <w:r>
        <w:rPr>
          <w:rFonts w:ascii="Times New Roman" w:hAnsi="Times New Roman" w:cs="Times New Roman"/>
          <w:color w:val="000000"/>
          <w:sz w:val="24"/>
          <w:szCs w:val="24"/>
        </w:rPr>
        <w:t>-</w:t>
      </w:r>
      <w:r w:rsidRPr="00955B71">
        <w:rPr>
          <w:rFonts w:ascii="Times New Roman" w:hAnsi="Times New Roman" w:cs="Times New Roman"/>
          <w:color w:val="000000"/>
          <w:sz w:val="24"/>
          <w:szCs w:val="24"/>
        </w:rPr>
        <w:t>воспитательного  процесса, организация  при помощи родителей досуговой  деятельности учащихся. Кроме того, существенную роль играют родительские объединения в формировании комфортных условий обучения, посредством оказания финансовой помощи образовательному учреждению.</w:t>
      </w:r>
    </w:p>
    <w:p w:rsidR="00955B71" w:rsidRPr="00955B71" w:rsidRDefault="00955B71" w:rsidP="00955B71">
      <w:pPr>
        <w:ind w:firstLine="540"/>
        <w:jc w:val="both"/>
        <w:rPr>
          <w:rFonts w:ascii="Times New Roman" w:hAnsi="Times New Roman" w:cs="Times New Roman"/>
          <w:bCs/>
          <w:sz w:val="24"/>
          <w:szCs w:val="24"/>
        </w:rPr>
      </w:pPr>
      <w:r w:rsidRPr="00955B71">
        <w:rPr>
          <w:rFonts w:ascii="Times New Roman" w:hAnsi="Times New Roman" w:cs="Times New Roman"/>
          <w:sz w:val="24"/>
          <w:szCs w:val="24"/>
        </w:rPr>
        <w:t xml:space="preserve">Эффективность деятельности образовательных учреждений, является многоаспектной системой, для оценки которой требуется подбор разнообразных критериев. Эти критерии включают в себя оценку успеваемости учащихся, оценку безопасности жизни и здоровья учеников, квалификационные характеристики педагогического состава школы, показатели материально-технического обеспечения образовательного процесса. А также учитываются </w:t>
      </w:r>
      <w:r w:rsidRPr="00955B71">
        <w:rPr>
          <w:rFonts w:ascii="Times New Roman" w:hAnsi="Times New Roman" w:cs="Times New Roman"/>
          <w:bCs/>
          <w:sz w:val="24"/>
          <w:szCs w:val="24"/>
        </w:rPr>
        <w:t>индикаторы и показатели условий обучения и ресурсного обеспечения, критерии соответствия социальному заказу общества.</w:t>
      </w:r>
    </w:p>
    <w:p w:rsidR="00955B71" w:rsidRPr="00955B71" w:rsidRDefault="00955B71" w:rsidP="00955B71">
      <w:pPr>
        <w:jc w:val="both"/>
        <w:rPr>
          <w:rFonts w:ascii="Times New Roman" w:hAnsi="Times New Roman" w:cs="Times New Roman"/>
          <w:bCs/>
          <w:sz w:val="24"/>
          <w:szCs w:val="24"/>
        </w:rPr>
      </w:pPr>
      <w:r w:rsidRPr="00955B71">
        <w:rPr>
          <w:rFonts w:ascii="Times New Roman" w:hAnsi="Times New Roman" w:cs="Times New Roman"/>
          <w:bCs/>
          <w:sz w:val="24"/>
          <w:szCs w:val="24"/>
        </w:rPr>
        <w:tab/>
        <w:t xml:space="preserve">В рамках практического исследования была проведена оценка эффективности деятельности образовательного учреждения на примере МБОУ СОШ №15 города Новый Уренгой в динамике за три предыдущих учебных года. Исследование взаимодействия образовательного учреждения с родителями и организациями также была выполнена за указанный период. </w:t>
      </w:r>
    </w:p>
    <w:p w:rsidR="00955B71" w:rsidRPr="00955B71" w:rsidRDefault="00955B71" w:rsidP="00955B71">
      <w:pPr>
        <w:ind w:firstLine="708"/>
        <w:jc w:val="both"/>
        <w:rPr>
          <w:rFonts w:ascii="Times New Roman" w:hAnsi="Times New Roman" w:cs="Times New Roman"/>
          <w:bCs/>
          <w:sz w:val="24"/>
          <w:szCs w:val="24"/>
        </w:rPr>
      </w:pPr>
      <w:r>
        <w:rPr>
          <w:rFonts w:ascii="Times New Roman" w:hAnsi="Times New Roman" w:cs="Times New Roman"/>
          <w:bCs/>
          <w:sz w:val="24"/>
          <w:szCs w:val="24"/>
        </w:rPr>
        <w:t xml:space="preserve">Оценка влияния взаимодействия </w:t>
      </w:r>
      <w:r w:rsidRPr="00955B71">
        <w:rPr>
          <w:rFonts w:ascii="Times New Roman" w:hAnsi="Times New Roman" w:cs="Times New Roman"/>
          <w:bCs/>
          <w:sz w:val="24"/>
          <w:szCs w:val="24"/>
        </w:rPr>
        <w:t xml:space="preserve">образовательного учреждения с родителями и организациями на эффективность его деятельности проводилась путем обработки методами математической статистики – через коэффициент Спирмена и коэффициент Пирсона. В ходе практической работы были выявлены отдельные аспекты взаимодействия образовательного учреждения с родителями и организациями, влияющие на эффективность деятельности школы. </w:t>
      </w:r>
    </w:p>
    <w:p w:rsidR="00955B71" w:rsidRPr="00955B71" w:rsidRDefault="00955B71" w:rsidP="00955B71">
      <w:pPr>
        <w:ind w:right="-6" w:firstLine="539"/>
        <w:jc w:val="both"/>
        <w:rPr>
          <w:rFonts w:ascii="Times New Roman" w:hAnsi="Times New Roman" w:cs="Times New Roman"/>
          <w:sz w:val="24"/>
          <w:szCs w:val="24"/>
        </w:rPr>
      </w:pPr>
      <w:r w:rsidRPr="00955B71">
        <w:rPr>
          <w:rFonts w:ascii="Times New Roman" w:hAnsi="Times New Roman" w:cs="Times New Roman"/>
          <w:sz w:val="24"/>
          <w:szCs w:val="24"/>
        </w:rPr>
        <w:t>Исходя из полученных результатов эмпирической части, выделен ряд проблем взаимодействия образовательного учреждения с родителями и организациями, из числа влияющих на эффективность деятельности образовательного учреждения:</w:t>
      </w:r>
    </w:p>
    <w:p w:rsidR="00955B71" w:rsidRPr="00955B71" w:rsidRDefault="00955B71" w:rsidP="00955B71">
      <w:pPr>
        <w:ind w:right="-6" w:firstLine="539"/>
        <w:jc w:val="both"/>
        <w:rPr>
          <w:rFonts w:ascii="Times New Roman" w:hAnsi="Times New Roman" w:cs="Times New Roman"/>
          <w:sz w:val="24"/>
          <w:szCs w:val="24"/>
        </w:rPr>
      </w:pPr>
      <w:r w:rsidRPr="00955B71">
        <w:rPr>
          <w:rFonts w:ascii="Times New Roman" w:hAnsi="Times New Roman" w:cs="Times New Roman"/>
          <w:sz w:val="24"/>
          <w:szCs w:val="24"/>
        </w:rPr>
        <w:t>1) Необходимость усовершенствования обучающих мероприятий для родителей, так как она влияет на продолжение обучения в школе после 9-го класса;</w:t>
      </w:r>
    </w:p>
    <w:p w:rsidR="00955B71" w:rsidRPr="00955B71" w:rsidRDefault="00955B71" w:rsidP="00955B71">
      <w:pPr>
        <w:ind w:right="-6" w:firstLine="539"/>
        <w:jc w:val="both"/>
        <w:rPr>
          <w:rFonts w:ascii="Times New Roman" w:hAnsi="Times New Roman" w:cs="Times New Roman"/>
          <w:sz w:val="24"/>
          <w:szCs w:val="24"/>
        </w:rPr>
      </w:pPr>
      <w:r w:rsidRPr="00955B71">
        <w:rPr>
          <w:rFonts w:ascii="Times New Roman" w:hAnsi="Times New Roman" w:cs="Times New Roman"/>
          <w:sz w:val="24"/>
          <w:szCs w:val="24"/>
        </w:rPr>
        <w:t>2) Отток учащихся из школы в учреждения СПО после 9-го класса в результате сотрудничества с органами социального обслуживания населения;</w:t>
      </w:r>
    </w:p>
    <w:p w:rsidR="00955B71" w:rsidRPr="00955B71" w:rsidRDefault="00955B71" w:rsidP="00955B71">
      <w:pPr>
        <w:ind w:right="-6" w:firstLine="539"/>
        <w:jc w:val="both"/>
        <w:rPr>
          <w:rFonts w:ascii="Times New Roman" w:hAnsi="Times New Roman" w:cs="Times New Roman"/>
          <w:color w:val="000000"/>
          <w:sz w:val="24"/>
          <w:szCs w:val="24"/>
        </w:rPr>
      </w:pPr>
      <w:r w:rsidRPr="00955B71">
        <w:rPr>
          <w:rFonts w:ascii="Times New Roman" w:hAnsi="Times New Roman" w:cs="Times New Roman"/>
          <w:color w:val="000000"/>
          <w:sz w:val="24"/>
          <w:szCs w:val="24"/>
        </w:rPr>
        <w:t>3) Дополнительное образование учащихся стимулирует совмещение учебной и рабочей деятельности;</w:t>
      </w:r>
    </w:p>
    <w:p w:rsidR="00955B71" w:rsidRPr="00955B71" w:rsidRDefault="00955B71" w:rsidP="00955B71">
      <w:pPr>
        <w:shd w:val="clear" w:color="auto" w:fill="FFFFFF"/>
        <w:ind w:firstLine="539"/>
        <w:jc w:val="both"/>
        <w:rPr>
          <w:rFonts w:ascii="Times New Roman" w:hAnsi="Times New Roman" w:cs="Times New Roman"/>
          <w:color w:val="000000"/>
          <w:sz w:val="24"/>
          <w:szCs w:val="24"/>
        </w:rPr>
      </w:pPr>
      <w:r w:rsidRPr="00955B71">
        <w:rPr>
          <w:rFonts w:ascii="Times New Roman" w:hAnsi="Times New Roman" w:cs="Times New Roman"/>
          <w:color w:val="000000"/>
          <w:sz w:val="24"/>
          <w:szCs w:val="24"/>
        </w:rPr>
        <w:t xml:space="preserve">4) Снижение участия родителей в обеспечении образовательного процесса уменьшает долю затрат на обучение одного учащегося. </w:t>
      </w:r>
    </w:p>
    <w:p w:rsidR="00955B71" w:rsidRPr="00955B71" w:rsidRDefault="00955B71" w:rsidP="00955B71">
      <w:pPr>
        <w:shd w:val="clear" w:color="auto" w:fill="FFFFFF"/>
        <w:ind w:firstLine="539"/>
        <w:jc w:val="both"/>
        <w:rPr>
          <w:rFonts w:ascii="Times New Roman" w:hAnsi="Times New Roman" w:cs="Times New Roman"/>
          <w:color w:val="000000"/>
          <w:sz w:val="24"/>
          <w:szCs w:val="24"/>
        </w:rPr>
      </w:pPr>
      <w:r w:rsidRPr="00955B71">
        <w:rPr>
          <w:rFonts w:ascii="Times New Roman" w:hAnsi="Times New Roman" w:cs="Times New Roman"/>
          <w:color w:val="000000"/>
          <w:sz w:val="24"/>
          <w:szCs w:val="24"/>
        </w:rPr>
        <w:t>5)  Отказ родителей от участия в школьных обучающих мероприятиях уменьшает затраты на обучение одного учащегося.</w:t>
      </w:r>
    </w:p>
    <w:p w:rsidR="00955B71" w:rsidRPr="00955B71" w:rsidRDefault="00955B71" w:rsidP="00955B71">
      <w:pPr>
        <w:shd w:val="clear" w:color="auto" w:fill="FFFFFF"/>
        <w:ind w:firstLine="539"/>
        <w:jc w:val="both"/>
        <w:rPr>
          <w:rFonts w:ascii="Times New Roman" w:hAnsi="Times New Roman" w:cs="Times New Roman"/>
          <w:color w:val="000000"/>
          <w:sz w:val="24"/>
          <w:szCs w:val="24"/>
        </w:rPr>
      </w:pPr>
      <w:r>
        <w:rPr>
          <w:rFonts w:ascii="Times New Roman" w:hAnsi="Times New Roman" w:cs="Times New Roman"/>
          <w:color w:val="000000"/>
          <w:sz w:val="24"/>
          <w:szCs w:val="24"/>
        </w:rPr>
        <w:t>6) Общая удовлетворенность</w:t>
      </w:r>
      <w:r w:rsidRPr="00955B71">
        <w:rPr>
          <w:rFonts w:ascii="Times New Roman" w:hAnsi="Times New Roman" w:cs="Times New Roman"/>
          <w:color w:val="000000"/>
          <w:sz w:val="24"/>
          <w:szCs w:val="24"/>
        </w:rPr>
        <w:t xml:space="preserve"> получателей образовательной услуги зависит от и</w:t>
      </w:r>
      <w:r>
        <w:rPr>
          <w:rFonts w:ascii="Times New Roman" w:hAnsi="Times New Roman" w:cs="Times New Roman"/>
          <w:color w:val="000000"/>
          <w:sz w:val="24"/>
          <w:szCs w:val="24"/>
        </w:rPr>
        <w:t>нициативы родителей в создании </w:t>
      </w:r>
      <w:r w:rsidRPr="00955B71">
        <w:rPr>
          <w:rFonts w:ascii="Times New Roman" w:hAnsi="Times New Roman" w:cs="Times New Roman"/>
          <w:color w:val="000000"/>
          <w:sz w:val="24"/>
          <w:szCs w:val="24"/>
        </w:rPr>
        <w:t>комфортных  условий обучения;</w:t>
      </w:r>
    </w:p>
    <w:p w:rsidR="00955B71" w:rsidRPr="00955B71" w:rsidRDefault="00955B71" w:rsidP="00955B71">
      <w:pPr>
        <w:shd w:val="clear" w:color="auto" w:fill="FFFFFF"/>
        <w:ind w:firstLine="539"/>
        <w:jc w:val="both"/>
        <w:rPr>
          <w:rFonts w:ascii="Times New Roman" w:hAnsi="Times New Roman" w:cs="Times New Roman"/>
          <w:color w:val="000000"/>
          <w:sz w:val="24"/>
          <w:szCs w:val="24"/>
        </w:rPr>
      </w:pPr>
      <w:r w:rsidRPr="00955B71">
        <w:rPr>
          <w:rFonts w:ascii="Times New Roman" w:hAnsi="Times New Roman" w:cs="Times New Roman"/>
          <w:color w:val="000000"/>
          <w:sz w:val="24"/>
          <w:szCs w:val="24"/>
        </w:rPr>
        <w:lastRenderedPageBreak/>
        <w:t>7) Увеличение доли дополнительного образования, которое получают учащиеся вне школы, отрицательно влияет на успеваемость;</w:t>
      </w:r>
    </w:p>
    <w:p w:rsidR="00955B71" w:rsidRPr="00955B71" w:rsidRDefault="00955B71" w:rsidP="00955B71">
      <w:pPr>
        <w:shd w:val="clear" w:color="auto" w:fill="FFFFFF"/>
        <w:ind w:firstLine="539"/>
        <w:jc w:val="both"/>
        <w:rPr>
          <w:rFonts w:ascii="Times New Roman" w:hAnsi="Times New Roman" w:cs="Times New Roman"/>
          <w:color w:val="000000"/>
          <w:sz w:val="24"/>
          <w:szCs w:val="24"/>
        </w:rPr>
      </w:pPr>
      <w:r w:rsidRPr="00955B71">
        <w:rPr>
          <w:rFonts w:ascii="Times New Roman" w:hAnsi="Times New Roman" w:cs="Times New Roman"/>
          <w:color w:val="000000"/>
          <w:sz w:val="24"/>
          <w:szCs w:val="24"/>
        </w:rPr>
        <w:t>8) Количество обучающих мероприятий, проведенных</w:t>
      </w:r>
      <w:r>
        <w:rPr>
          <w:rFonts w:ascii="Times New Roman" w:hAnsi="Times New Roman" w:cs="Times New Roman"/>
          <w:color w:val="000000"/>
          <w:sz w:val="24"/>
          <w:szCs w:val="24"/>
        </w:rPr>
        <w:t xml:space="preserve"> </w:t>
      </w:r>
      <w:r w:rsidRPr="00955B71">
        <w:rPr>
          <w:rFonts w:ascii="Times New Roman" w:hAnsi="Times New Roman" w:cs="Times New Roman"/>
          <w:color w:val="000000"/>
          <w:sz w:val="24"/>
          <w:szCs w:val="24"/>
        </w:rPr>
        <w:t>совместно с прочими организациями и учреждениями образования имеет обратную зависимость от доли преподавателей пенсионного возраста.</w:t>
      </w:r>
    </w:p>
    <w:p w:rsidR="00955B71" w:rsidRPr="00955B71" w:rsidRDefault="00955B71" w:rsidP="00955B71">
      <w:pPr>
        <w:shd w:val="clear" w:color="auto" w:fill="FFFFFF"/>
        <w:ind w:firstLine="539"/>
        <w:jc w:val="both"/>
        <w:rPr>
          <w:rFonts w:ascii="Times New Roman" w:hAnsi="Times New Roman" w:cs="Times New Roman"/>
          <w:color w:val="000000"/>
          <w:sz w:val="24"/>
          <w:szCs w:val="24"/>
        </w:rPr>
      </w:pPr>
      <w:r w:rsidRPr="00955B71">
        <w:rPr>
          <w:rFonts w:ascii="Times New Roman" w:hAnsi="Times New Roman" w:cs="Times New Roman"/>
          <w:color w:val="000000"/>
          <w:sz w:val="24"/>
          <w:szCs w:val="24"/>
        </w:rPr>
        <w:t>Исходя из выявленных проблем, возникла необходимость разработать такую программу взаимодействия образовательного учреждения с родителями и организациями, которая, для повышения эффективности деятельности школы.</w:t>
      </w:r>
    </w:p>
    <w:p w:rsidR="00955B71" w:rsidRPr="00955B71" w:rsidRDefault="00955B71" w:rsidP="00955B71">
      <w:pPr>
        <w:ind w:right="-5" w:firstLine="540"/>
        <w:jc w:val="both"/>
        <w:rPr>
          <w:rFonts w:ascii="Times New Roman" w:hAnsi="Times New Roman" w:cs="Times New Roman"/>
          <w:sz w:val="24"/>
          <w:szCs w:val="24"/>
        </w:rPr>
      </w:pPr>
      <w:r w:rsidRPr="00955B71">
        <w:rPr>
          <w:rFonts w:ascii="Times New Roman" w:hAnsi="Times New Roman" w:cs="Times New Roman"/>
          <w:sz w:val="24"/>
          <w:szCs w:val="24"/>
        </w:rPr>
        <w:t>Исследовав теоретические подходы к усовершенствованию системы взаимодействия образовательного учреждения с родителями и организациями по выявленным проблемам, была разработана модифицированная система такого взаимодействия, включающая:</w:t>
      </w:r>
    </w:p>
    <w:p w:rsidR="00955B71" w:rsidRPr="00955B71" w:rsidRDefault="00955B71" w:rsidP="00955B71">
      <w:pPr>
        <w:shd w:val="clear" w:color="auto" w:fill="FFFFFF"/>
        <w:ind w:firstLine="539"/>
        <w:jc w:val="both"/>
        <w:rPr>
          <w:rFonts w:ascii="Times New Roman" w:hAnsi="Times New Roman" w:cs="Times New Roman"/>
          <w:color w:val="000000"/>
          <w:sz w:val="24"/>
          <w:szCs w:val="24"/>
        </w:rPr>
      </w:pPr>
      <w:r w:rsidRPr="00955B71">
        <w:rPr>
          <w:rFonts w:ascii="Times New Roman" w:hAnsi="Times New Roman" w:cs="Times New Roman"/>
          <w:color w:val="000000"/>
          <w:sz w:val="24"/>
          <w:szCs w:val="24"/>
        </w:rPr>
        <w:t>- укрепление взаимодействия с родителями в части их обучения и поддержания инициативы формирования комфортных условий обучения;</w:t>
      </w:r>
    </w:p>
    <w:p w:rsidR="00955B71" w:rsidRPr="00955B71" w:rsidRDefault="00955B71" w:rsidP="00955B71">
      <w:pPr>
        <w:shd w:val="clear" w:color="auto" w:fill="FFFFFF"/>
        <w:ind w:firstLine="539"/>
        <w:jc w:val="both"/>
        <w:rPr>
          <w:rFonts w:ascii="Times New Roman" w:hAnsi="Times New Roman" w:cs="Times New Roman"/>
          <w:color w:val="000000"/>
          <w:sz w:val="24"/>
          <w:szCs w:val="24"/>
        </w:rPr>
      </w:pPr>
      <w:r w:rsidRPr="00955B71">
        <w:rPr>
          <w:rFonts w:ascii="Times New Roman" w:hAnsi="Times New Roman" w:cs="Times New Roman"/>
          <w:color w:val="000000"/>
          <w:sz w:val="24"/>
          <w:szCs w:val="24"/>
        </w:rPr>
        <w:t>- формирование условий дополнительного образования школьников, повышающих их успеваемость;</w:t>
      </w:r>
    </w:p>
    <w:p w:rsidR="00955B71" w:rsidRPr="00955B71" w:rsidRDefault="00955B71" w:rsidP="00955B71">
      <w:pPr>
        <w:shd w:val="clear" w:color="auto" w:fill="FFFFFF"/>
        <w:ind w:firstLine="539"/>
        <w:jc w:val="both"/>
        <w:rPr>
          <w:rFonts w:ascii="Times New Roman" w:hAnsi="Times New Roman" w:cs="Times New Roman"/>
          <w:color w:val="000000"/>
          <w:sz w:val="24"/>
          <w:szCs w:val="24"/>
        </w:rPr>
      </w:pPr>
      <w:r w:rsidRPr="00955B71">
        <w:rPr>
          <w:rFonts w:ascii="Times New Roman" w:hAnsi="Times New Roman" w:cs="Times New Roman"/>
          <w:color w:val="000000"/>
          <w:sz w:val="24"/>
          <w:szCs w:val="24"/>
        </w:rPr>
        <w:t>- организация такого сотрудничества с организациями, которое будет направлено на повышение показателей эффективности школы.</w:t>
      </w:r>
    </w:p>
    <w:p w:rsidR="00955B71" w:rsidRPr="00955B71" w:rsidRDefault="00955B71" w:rsidP="00955B71">
      <w:pPr>
        <w:ind w:right="-5" w:firstLine="540"/>
        <w:jc w:val="both"/>
        <w:rPr>
          <w:rFonts w:ascii="Times New Roman" w:hAnsi="Times New Roman" w:cs="Times New Roman"/>
          <w:sz w:val="24"/>
          <w:szCs w:val="24"/>
        </w:rPr>
      </w:pPr>
      <w:r w:rsidRPr="00955B71">
        <w:rPr>
          <w:rFonts w:ascii="Times New Roman" w:hAnsi="Times New Roman" w:cs="Times New Roman"/>
          <w:sz w:val="24"/>
          <w:szCs w:val="24"/>
        </w:rPr>
        <w:t>Предложенный комплекс мер должен обеспечить повышение эффективности деятельности образовательного учреждения по мере его внедрения.</w:t>
      </w:r>
    </w:p>
    <w:p w:rsidR="00955B71" w:rsidRPr="00955B71" w:rsidRDefault="00955B71" w:rsidP="00955B71">
      <w:pPr>
        <w:ind w:right="-5" w:firstLine="540"/>
        <w:jc w:val="center"/>
        <w:outlineLvl w:val="0"/>
        <w:rPr>
          <w:rFonts w:ascii="Times New Roman" w:hAnsi="Times New Roman" w:cs="Times New Roman"/>
          <w:b/>
          <w:sz w:val="24"/>
          <w:szCs w:val="24"/>
        </w:rPr>
      </w:pPr>
      <w:r w:rsidRPr="00955B71">
        <w:rPr>
          <w:rFonts w:ascii="Times New Roman" w:hAnsi="Times New Roman" w:cs="Times New Roman"/>
          <w:b/>
          <w:sz w:val="24"/>
          <w:szCs w:val="24"/>
        </w:rPr>
        <w:t>СПИСОК ИСПОЛЬЗОВАННЫХ ИСТОЧНИКОВ</w:t>
      </w:r>
    </w:p>
    <w:p w:rsidR="00955B71" w:rsidRPr="00955B71" w:rsidRDefault="00955B71" w:rsidP="00955B71">
      <w:pPr>
        <w:numPr>
          <w:ilvl w:val="1"/>
          <w:numId w:val="27"/>
        </w:numPr>
        <w:tabs>
          <w:tab w:val="num" w:pos="0"/>
        </w:tabs>
        <w:spacing w:after="0"/>
        <w:ind w:left="0" w:firstLine="0"/>
        <w:jc w:val="both"/>
        <w:rPr>
          <w:rFonts w:ascii="Times New Roman" w:hAnsi="Times New Roman" w:cs="Times New Roman"/>
          <w:sz w:val="24"/>
          <w:szCs w:val="24"/>
        </w:rPr>
      </w:pPr>
      <w:r w:rsidRPr="00955B71">
        <w:rPr>
          <w:rFonts w:ascii="Times New Roman" w:hAnsi="Times New Roman" w:cs="Times New Roman"/>
          <w:sz w:val="24"/>
          <w:szCs w:val="24"/>
          <w:shd w:val="clear" w:color="auto" w:fill="FFFFFF"/>
        </w:rPr>
        <w:t>Андреева Г.М. Социальная психология. М., 1980</w:t>
      </w:r>
    </w:p>
    <w:p w:rsidR="00955B71" w:rsidRPr="00955B71" w:rsidRDefault="00955B71" w:rsidP="00955B71">
      <w:pPr>
        <w:numPr>
          <w:ilvl w:val="1"/>
          <w:numId w:val="27"/>
        </w:numPr>
        <w:tabs>
          <w:tab w:val="num" w:pos="0"/>
        </w:tabs>
        <w:spacing w:after="0"/>
        <w:ind w:left="0" w:firstLine="0"/>
        <w:jc w:val="both"/>
        <w:rPr>
          <w:rFonts w:ascii="Times New Roman" w:hAnsi="Times New Roman" w:cs="Times New Roman"/>
          <w:sz w:val="24"/>
          <w:szCs w:val="24"/>
        </w:rPr>
      </w:pPr>
      <w:r w:rsidRPr="00955B71">
        <w:rPr>
          <w:rFonts w:ascii="Times New Roman" w:hAnsi="Times New Roman" w:cs="Times New Roman"/>
          <w:sz w:val="24"/>
          <w:szCs w:val="24"/>
        </w:rPr>
        <w:t>Байбородова, Л.В. Взаимодействие семьи и школы / Л.В. Байбородова. – Ярославль, 2003.</w:t>
      </w:r>
      <w:r w:rsidRPr="00955B71">
        <w:rPr>
          <w:rFonts w:ascii="Times New Roman" w:hAnsi="Times New Roman" w:cs="Times New Roman"/>
          <w:sz w:val="24"/>
          <w:szCs w:val="24"/>
          <w:shd w:val="clear" w:color="auto" w:fill="FFFFFF"/>
        </w:rPr>
        <w:t xml:space="preserve"> Академия развития, Академия холдинг, 2003.-224 с.</w:t>
      </w:r>
    </w:p>
    <w:p w:rsidR="00955B71" w:rsidRPr="00955B71" w:rsidRDefault="00955B71" w:rsidP="00955B71">
      <w:pPr>
        <w:numPr>
          <w:ilvl w:val="1"/>
          <w:numId w:val="27"/>
        </w:numPr>
        <w:tabs>
          <w:tab w:val="num" w:pos="0"/>
        </w:tabs>
        <w:spacing w:after="0"/>
        <w:ind w:left="0" w:firstLine="0"/>
        <w:jc w:val="both"/>
        <w:rPr>
          <w:rFonts w:ascii="Times New Roman" w:hAnsi="Times New Roman" w:cs="Times New Roman"/>
          <w:sz w:val="24"/>
          <w:szCs w:val="24"/>
          <w:shd w:val="clear" w:color="auto" w:fill="FFFFFF"/>
        </w:rPr>
      </w:pPr>
      <w:r w:rsidRPr="00955B71">
        <w:rPr>
          <w:rFonts w:ascii="Times New Roman" w:hAnsi="Times New Roman" w:cs="Times New Roman"/>
          <w:sz w:val="24"/>
          <w:szCs w:val="24"/>
        </w:rPr>
        <w:t>Б</w:t>
      </w:r>
      <w:r w:rsidRPr="00955B71">
        <w:rPr>
          <w:rFonts w:ascii="Times New Roman" w:hAnsi="Times New Roman" w:cs="Times New Roman"/>
          <w:sz w:val="24"/>
          <w:szCs w:val="24"/>
          <w:shd w:val="clear" w:color="auto" w:fill="FFFFFF"/>
        </w:rPr>
        <w:t>айбородова, Л.В. Взаимодействие педагогов и учащихся в школьном коллективе / Л.В. Байбородова. Ярославль: ЯГПУ, 2006. - 256 с.</w:t>
      </w:r>
    </w:p>
    <w:p w:rsidR="00955B71" w:rsidRPr="00955B71" w:rsidRDefault="00955B71" w:rsidP="00955B71">
      <w:pPr>
        <w:numPr>
          <w:ilvl w:val="1"/>
          <w:numId w:val="27"/>
        </w:numPr>
        <w:tabs>
          <w:tab w:val="num" w:pos="0"/>
        </w:tabs>
        <w:spacing w:after="0"/>
        <w:ind w:left="0" w:firstLine="0"/>
        <w:jc w:val="both"/>
        <w:rPr>
          <w:rFonts w:ascii="Times New Roman" w:hAnsi="Times New Roman" w:cs="Times New Roman"/>
          <w:sz w:val="24"/>
          <w:szCs w:val="24"/>
        </w:rPr>
      </w:pPr>
    </w:p>
    <w:p w:rsidR="00955B71" w:rsidRPr="00955B71" w:rsidRDefault="00955B71" w:rsidP="00955B71">
      <w:pPr>
        <w:numPr>
          <w:ilvl w:val="1"/>
          <w:numId w:val="27"/>
        </w:numPr>
        <w:tabs>
          <w:tab w:val="clear" w:pos="360"/>
          <w:tab w:val="num" w:pos="0"/>
          <w:tab w:val="num" w:pos="540"/>
          <w:tab w:val="num" w:pos="1080"/>
        </w:tabs>
        <w:spacing w:after="0"/>
        <w:ind w:left="0" w:firstLine="0"/>
        <w:jc w:val="both"/>
        <w:rPr>
          <w:rFonts w:ascii="Times New Roman" w:hAnsi="Times New Roman" w:cs="Times New Roman"/>
          <w:sz w:val="24"/>
          <w:szCs w:val="24"/>
        </w:rPr>
      </w:pPr>
      <w:r w:rsidRPr="00955B71">
        <w:rPr>
          <w:rFonts w:ascii="Times New Roman" w:hAnsi="Times New Roman" w:cs="Times New Roman"/>
          <w:sz w:val="24"/>
          <w:szCs w:val="24"/>
        </w:rPr>
        <w:t>Березина, В. Социальный педагог в школе / В. Березина // Воспитание школьников. -1994 – № 2. – С. 2 – 3.</w:t>
      </w:r>
    </w:p>
    <w:p w:rsidR="00955B71" w:rsidRPr="00955B71" w:rsidRDefault="00955B71" w:rsidP="00955B71">
      <w:pPr>
        <w:numPr>
          <w:ilvl w:val="1"/>
          <w:numId w:val="27"/>
        </w:numPr>
        <w:tabs>
          <w:tab w:val="clear" w:pos="360"/>
          <w:tab w:val="num" w:pos="0"/>
          <w:tab w:val="num" w:pos="540"/>
          <w:tab w:val="num" w:pos="1080"/>
        </w:tabs>
        <w:spacing w:after="0"/>
        <w:ind w:left="0" w:firstLine="0"/>
        <w:jc w:val="both"/>
        <w:rPr>
          <w:rFonts w:ascii="Times New Roman" w:hAnsi="Times New Roman" w:cs="Times New Roman"/>
          <w:sz w:val="24"/>
          <w:szCs w:val="24"/>
        </w:rPr>
      </w:pPr>
      <w:r w:rsidRPr="00955B71">
        <w:rPr>
          <w:rFonts w:ascii="Times New Roman" w:hAnsi="Times New Roman" w:cs="Times New Roman"/>
          <w:sz w:val="24"/>
          <w:szCs w:val="24"/>
        </w:rPr>
        <w:t>Богданова, О.С. Этические беседы с подростками / О.С. Богданова, О.Я. Калинина. – М., 1987.</w:t>
      </w:r>
    </w:p>
    <w:p w:rsidR="00955B71" w:rsidRPr="00955B71" w:rsidRDefault="00955B71" w:rsidP="00955B71">
      <w:pPr>
        <w:numPr>
          <w:ilvl w:val="1"/>
          <w:numId w:val="27"/>
        </w:numPr>
        <w:tabs>
          <w:tab w:val="clear" w:pos="360"/>
          <w:tab w:val="num" w:pos="0"/>
          <w:tab w:val="num" w:pos="540"/>
          <w:tab w:val="num" w:pos="1080"/>
        </w:tabs>
        <w:spacing w:after="0"/>
        <w:ind w:left="0" w:firstLine="0"/>
        <w:jc w:val="both"/>
        <w:rPr>
          <w:rFonts w:ascii="Times New Roman" w:hAnsi="Times New Roman" w:cs="Times New Roman"/>
          <w:sz w:val="24"/>
          <w:szCs w:val="24"/>
          <w:shd w:val="clear" w:color="auto" w:fill="FFFFFF"/>
        </w:rPr>
      </w:pPr>
      <w:r w:rsidRPr="00955B71">
        <w:rPr>
          <w:rFonts w:ascii="Times New Roman" w:hAnsi="Times New Roman" w:cs="Times New Roman"/>
          <w:sz w:val="24"/>
          <w:szCs w:val="24"/>
          <w:shd w:val="clear" w:color="auto" w:fill="FFFFFF"/>
        </w:rPr>
        <w:t>Богословская, B.C. Школа и семья: конструктивный диалог: учеб</w:t>
      </w:r>
      <w:proofErr w:type="gramStart"/>
      <w:r w:rsidRPr="00955B71">
        <w:rPr>
          <w:rFonts w:ascii="Times New Roman" w:hAnsi="Times New Roman" w:cs="Times New Roman"/>
          <w:sz w:val="24"/>
          <w:szCs w:val="24"/>
          <w:shd w:val="clear" w:color="auto" w:fill="FFFFFF"/>
        </w:rPr>
        <w:t>.-</w:t>
      </w:r>
      <w:proofErr w:type="gramEnd"/>
      <w:r w:rsidRPr="00955B71">
        <w:rPr>
          <w:rFonts w:ascii="Times New Roman" w:hAnsi="Times New Roman" w:cs="Times New Roman"/>
          <w:sz w:val="24"/>
          <w:szCs w:val="24"/>
          <w:shd w:val="clear" w:color="auto" w:fill="FFFFFF"/>
        </w:rPr>
        <w:t>метод. пособие /В.С.Богословская. Минск: Университет, 1998. - 126с.</w:t>
      </w:r>
    </w:p>
    <w:p w:rsidR="00955B71" w:rsidRPr="00955B71" w:rsidRDefault="00955B71" w:rsidP="00955B71">
      <w:pPr>
        <w:numPr>
          <w:ilvl w:val="1"/>
          <w:numId w:val="27"/>
        </w:numPr>
        <w:tabs>
          <w:tab w:val="clear" w:pos="360"/>
          <w:tab w:val="num" w:pos="0"/>
          <w:tab w:val="num" w:pos="540"/>
          <w:tab w:val="num" w:pos="1080"/>
        </w:tabs>
        <w:spacing w:after="0"/>
        <w:ind w:left="0" w:firstLine="0"/>
        <w:jc w:val="both"/>
        <w:rPr>
          <w:rFonts w:ascii="Times New Roman" w:hAnsi="Times New Roman" w:cs="Times New Roman"/>
          <w:sz w:val="24"/>
          <w:szCs w:val="24"/>
          <w:shd w:val="clear" w:color="auto" w:fill="FFFFFF"/>
        </w:rPr>
      </w:pPr>
      <w:r w:rsidRPr="00955B71">
        <w:rPr>
          <w:rFonts w:ascii="Times New Roman" w:hAnsi="Times New Roman" w:cs="Times New Roman"/>
          <w:sz w:val="24"/>
          <w:szCs w:val="24"/>
          <w:shd w:val="clear" w:color="auto" w:fill="FFFFFF"/>
        </w:rPr>
        <w:t xml:space="preserve"> Бойко В.В., Ковалев А.Г., Панферов В.Н. Социально-психологический климат коллектива и личность. М., 1983.</w:t>
      </w:r>
    </w:p>
    <w:p w:rsidR="00955B71" w:rsidRPr="00955B71" w:rsidRDefault="00955B71" w:rsidP="00955B71">
      <w:pPr>
        <w:numPr>
          <w:ilvl w:val="1"/>
          <w:numId w:val="27"/>
        </w:numPr>
        <w:tabs>
          <w:tab w:val="clear" w:pos="360"/>
          <w:tab w:val="num" w:pos="0"/>
          <w:tab w:val="num" w:pos="540"/>
          <w:tab w:val="num" w:pos="1080"/>
        </w:tabs>
        <w:spacing w:after="0"/>
        <w:ind w:left="0" w:firstLine="0"/>
        <w:jc w:val="both"/>
        <w:rPr>
          <w:rFonts w:ascii="Times New Roman" w:hAnsi="Times New Roman" w:cs="Times New Roman"/>
          <w:sz w:val="24"/>
          <w:szCs w:val="24"/>
        </w:rPr>
      </w:pPr>
    </w:p>
    <w:p w:rsidR="00955B71" w:rsidRPr="00955B71" w:rsidRDefault="00955B71" w:rsidP="00955B71">
      <w:pPr>
        <w:numPr>
          <w:ilvl w:val="1"/>
          <w:numId w:val="27"/>
        </w:numPr>
        <w:tabs>
          <w:tab w:val="clear" w:pos="360"/>
          <w:tab w:val="num" w:pos="0"/>
          <w:tab w:val="num" w:pos="540"/>
          <w:tab w:val="num" w:pos="1080"/>
        </w:tabs>
        <w:spacing w:after="0"/>
        <w:ind w:left="0" w:firstLine="0"/>
        <w:jc w:val="both"/>
        <w:rPr>
          <w:rFonts w:ascii="Times New Roman" w:hAnsi="Times New Roman" w:cs="Times New Roman"/>
          <w:sz w:val="24"/>
          <w:szCs w:val="24"/>
        </w:rPr>
      </w:pPr>
      <w:r w:rsidRPr="00955B71">
        <w:rPr>
          <w:rFonts w:ascii="Times New Roman" w:hAnsi="Times New Roman" w:cs="Times New Roman"/>
          <w:sz w:val="24"/>
          <w:szCs w:val="24"/>
        </w:rPr>
        <w:t>Борисова, Е.М. Индивидуальность и профессия / Е.М. Борисова, Г.П. Логинова. – М., 1991.</w:t>
      </w:r>
    </w:p>
    <w:p w:rsidR="00955B71" w:rsidRPr="00955B71" w:rsidRDefault="00955B71" w:rsidP="00955B71">
      <w:pPr>
        <w:numPr>
          <w:ilvl w:val="1"/>
          <w:numId w:val="27"/>
        </w:numPr>
        <w:tabs>
          <w:tab w:val="clear" w:pos="360"/>
          <w:tab w:val="num" w:pos="0"/>
          <w:tab w:val="num" w:pos="540"/>
          <w:tab w:val="num" w:pos="1080"/>
        </w:tabs>
        <w:spacing w:after="0"/>
        <w:ind w:left="0" w:firstLine="0"/>
        <w:jc w:val="both"/>
        <w:rPr>
          <w:rFonts w:ascii="Times New Roman" w:hAnsi="Times New Roman" w:cs="Times New Roman"/>
          <w:sz w:val="24"/>
          <w:szCs w:val="24"/>
          <w:shd w:val="clear" w:color="auto" w:fill="FFFFFF"/>
        </w:rPr>
      </w:pPr>
      <w:r w:rsidRPr="00955B71">
        <w:rPr>
          <w:rFonts w:ascii="Times New Roman" w:hAnsi="Times New Roman" w:cs="Times New Roman"/>
          <w:sz w:val="24"/>
          <w:szCs w:val="24"/>
          <w:shd w:val="clear" w:color="auto" w:fill="FFFFFF"/>
        </w:rPr>
        <w:t>Бурмистрова, Е.В. Главное взаимодействие / Е.В. Бурмистрова, И.А. Савченко // Директор школы. - 1999. - № 3. - С. 49-53.</w:t>
      </w:r>
    </w:p>
    <w:p w:rsidR="00955B71" w:rsidRPr="00955B71" w:rsidRDefault="00955B71" w:rsidP="00955B71">
      <w:pPr>
        <w:numPr>
          <w:ilvl w:val="1"/>
          <w:numId w:val="27"/>
        </w:numPr>
        <w:tabs>
          <w:tab w:val="clear" w:pos="360"/>
          <w:tab w:val="num" w:pos="0"/>
          <w:tab w:val="num" w:pos="540"/>
          <w:tab w:val="num" w:pos="1080"/>
        </w:tabs>
        <w:spacing w:after="0"/>
        <w:ind w:left="0" w:firstLine="0"/>
        <w:jc w:val="both"/>
        <w:rPr>
          <w:rFonts w:ascii="Times New Roman" w:hAnsi="Times New Roman" w:cs="Times New Roman"/>
          <w:sz w:val="24"/>
          <w:szCs w:val="24"/>
        </w:rPr>
      </w:pPr>
      <w:r w:rsidRPr="00955B71">
        <w:rPr>
          <w:rFonts w:ascii="Times New Roman" w:hAnsi="Times New Roman" w:cs="Times New Roman"/>
          <w:sz w:val="24"/>
          <w:szCs w:val="24"/>
          <w:shd w:val="clear" w:color="auto" w:fill="FFFFFF"/>
        </w:rPr>
        <w:lastRenderedPageBreak/>
        <w:t>Ведерникова, Т.Б. Родительская академия новая форма взаимодействия школы и семьи /Т.Б.Ведерникова //Управление начальной школой. -2010.-№2.-С.58-68</w:t>
      </w:r>
    </w:p>
    <w:p w:rsidR="00955B71" w:rsidRPr="00955B71" w:rsidRDefault="00955B71" w:rsidP="00955B71">
      <w:pPr>
        <w:numPr>
          <w:ilvl w:val="1"/>
          <w:numId w:val="27"/>
        </w:numPr>
        <w:tabs>
          <w:tab w:val="clear" w:pos="360"/>
          <w:tab w:val="num" w:pos="0"/>
          <w:tab w:val="num" w:pos="540"/>
        </w:tabs>
        <w:spacing w:after="0"/>
        <w:ind w:left="0" w:firstLine="0"/>
        <w:jc w:val="both"/>
        <w:rPr>
          <w:rFonts w:ascii="Times New Roman" w:hAnsi="Times New Roman" w:cs="Times New Roman"/>
          <w:sz w:val="24"/>
          <w:szCs w:val="24"/>
        </w:rPr>
      </w:pPr>
      <w:r w:rsidRPr="00955B71">
        <w:rPr>
          <w:rFonts w:ascii="Times New Roman" w:hAnsi="Times New Roman" w:cs="Times New Roman"/>
          <w:sz w:val="24"/>
          <w:szCs w:val="24"/>
        </w:rPr>
        <w:t>Волохов, А.Б. Детские организации</w:t>
      </w:r>
      <w:proofErr w:type="gramStart"/>
      <w:r w:rsidRPr="00955B71">
        <w:rPr>
          <w:rFonts w:ascii="Times New Roman" w:hAnsi="Times New Roman" w:cs="Times New Roman"/>
          <w:sz w:val="24"/>
          <w:szCs w:val="24"/>
        </w:rPr>
        <w:t xml:space="preserve"> :</w:t>
      </w:r>
      <w:proofErr w:type="gramEnd"/>
      <w:r w:rsidRPr="00955B71">
        <w:rPr>
          <w:rFonts w:ascii="Times New Roman" w:hAnsi="Times New Roman" w:cs="Times New Roman"/>
          <w:sz w:val="24"/>
          <w:szCs w:val="24"/>
        </w:rPr>
        <w:t xml:space="preserve"> возможность выбора / А.Б. Волохов, М.И. Рожков. – М, 1996.</w:t>
      </w:r>
    </w:p>
    <w:p w:rsidR="00955B71" w:rsidRPr="00955B71" w:rsidRDefault="00955B71" w:rsidP="00955B71">
      <w:pPr>
        <w:numPr>
          <w:ilvl w:val="1"/>
          <w:numId w:val="27"/>
        </w:numPr>
        <w:tabs>
          <w:tab w:val="clear" w:pos="360"/>
          <w:tab w:val="num" w:pos="0"/>
          <w:tab w:val="num" w:pos="540"/>
        </w:tabs>
        <w:spacing w:after="0"/>
        <w:ind w:left="0" w:firstLine="0"/>
        <w:jc w:val="both"/>
        <w:rPr>
          <w:rFonts w:ascii="Times New Roman" w:hAnsi="Times New Roman" w:cs="Times New Roman"/>
          <w:sz w:val="24"/>
          <w:szCs w:val="24"/>
        </w:rPr>
      </w:pPr>
      <w:r w:rsidRPr="00955B71">
        <w:rPr>
          <w:rFonts w:ascii="Times New Roman" w:hAnsi="Times New Roman" w:cs="Times New Roman"/>
          <w:sz w:val="24"/>
          <w:szCs w:val="24"/>
        </w:rPr>
        <w:t>Волохов, А.Б. Концепция социализации личности ребенка в условиях деятельности детской организации / А.Б. Волохов, М.И. Рожков. – М, 1991.</w:t>
      </w:r>
    </w:p>
    <w:p w:rsidR="00955B71" w:rsidRPr="00955B71" w:rsidRDefault="00955B71" w:rsidP="00955B71">
      <w:pPr>
        <w:numPr>
          <w:ilvl w:val="1"/>
          <w:numId w:val="27"/>
        </w:numPr>
        <w:tabs>
          <w:tab w:val="clear" w:pos="360"/>
          <w:tab w:val="num" w:pos="0"/>
          <w:tab w:val="num" w:pos="540"/>
        </w:tabs>
        <w:spacing w:after="0"/>
        <w:ind w:left="0" w:firstLine="0"/>
        <w:jc w:val="both"/>
        <w:rPr>
          <w:rFonts w:ascii="Times New Roman" w:hAnsi="Times New Roman" w:cs="Times New Roman"/>
          <w:sz w:val="24"/>
          <w:szCs w:val="24"/>
        </w:rPr>
      </w:pPr>
      <w:r w:rsidRPr="00955B71">
        <w:rPr>
          <w:rFonts w:ascii="Times New Roman" w:hAnsi="Times New Roman" w:cs="Times New Roman"/>
          <w:sz w:val="24"/>
          <w:szCs w:val="24"/>
        </w:rPr>
        <w:t>Воспитательная деятельность педагога: учеб пособие для студ. высш. учеб</w:t>
      </w:r>
      <w:proofErr w:type="gramStart"/>
      <w:r w:rsidRPr="00955B71">
        <w:rPr>
          <w:rFonts w:ascii="Times New Roman" w:hAnsi="Times New Roman" w:cs="Times New Roman"/>
          <w:sz w:val="24"/>
          <w:szCs w:val="24"/>
        </w:rPr>
        <w:t>.</w:t>
      </w:r>
      <w:proofErr w:type="gramEnd"/>
      <w:r w:rsidRPr="00955B71">
        <w:rPr>
          <w:rFonts w:ascii="Times New Roman" w:hAnsi="Times New Roman" w:cs="Times New Roman"/>
          <w:sz w:val="24"/>
          <w:szCs w:val="24"/>
        </w:rPr>
        <w:t xml:space="preserve"> </w:t>
      </w:r>
      <w:proofErr w:type="gramStart"/>
      <w:r w:rsidRPr="00955B71">
        <w:rPr>
          <w:rFonts w:ascii="Times New Roman" w:hAnsi="Times New Roman" w:cs="Times New Roman"/>
          <w:sz w:val="24"/>
          <w:szCs w:val="24"/>
        </w:rPr>
        <w:t>з</w:t>
      </w:r>
      <w:proofErr w:type="gramEnd"/>
      <w:r w:rsidRPr="00955B71">
        <w:rPr>
          <w:rFonts w:ascii="Times New Roman" w:hAnsi="Times New Roman" w:cs="Times New Roman"/>
          <w:sz w:val="24"/>
          <w:szCs w:val="24"/>
        </w:rPr>
        <w:t>аведений / под общ. ред. В.А. Сластенина и И.А. Колесниковой. – М.</w:t>
      </w:r>
      <w:proofErr w:type="gramStart"/>
      <w:r w:rsidRPr="00955B71">
        <w:rPr>
          <w:rFonts w:ascii="Times New Roman" w:hAnsi="Times New Roman" w:cs="Times New Roman"/>
          <w:sz w:val="24"/>
          <w:szCs w:val="24"/>
        </w:rPr>
        <w:t xml:space="preserve"> :</w:t>
      </w:r>
      <w:proofErr w:type="gramEnd"/>
      <w:r w:rsidRPr="00955B71">
        <w:rPr>
          <w:rFonts w:ascii="Times New Roman" w:hAnsi="Times New Roman" w:cs="Times New Roman"/>
          <w:sz w:val="24"/>
          <w:szCs w:val="24"/>
        </w:rPr>
        <w:t xml:space="preserve"> Академия, 2007. – 336 с.</w:t>
      </w:r>
    </w:p>
    <w:p w:rsidR="00955B71" w:rsidRPr="00955B71" w:rsidRDefault="00955B71" w:rsidP="00955B71">
      <w:pPr>
        <w:numPr>
          <w:ilvl w:val="1"/>
          <w:numId w:val="27"/>
        </w:numPr>
        <w:tabs>
          <w:tab w:val="clear" w:pos="360"/>
          <w:tab w:val="num" w:pos="0"/>
          <w:tab w:val="num" w:pos="540"/>
        </w:tabs>
        <w:spacing w:after="0"/>
        <w:ind w:left="0" w:firstLine="0"/>
        <w:jc w:val="both"/>
        <w:rPr>
          <w:rFonts w:ascii="Times New Roman" w:hAnsi="Times New Roman" w:cs="Times New Roman"/>
          <w:sz w:val="24"/>
          <w:szCs w:val="24"/>
        </w:rPr>
      </w:pPr>
      <w:r w:rsidRPr="00955B71">
        <w:rPr>
          <w:rFonts w:ascii="Times New Roman" w:hAnsi="Times New Roman" w:cs="Times New Roman"/>
          <w:sz w:val="24"/>
          <w:szCs w:val="24"/>
        </w:rPr>
        <w:t>Воспитательная система класса: теория и практика. Методические рекомендации / под ед. Е.Н. Степанова. – М.</w:t>
      </w:r>
      <w:proofErr w:type="gramStart"/>
      <w:r w:rsidRPr="00955B71">
        <w:rPr>
          <w:rFonts w:ascii="Times New Roman" w:hAnsi="Times New Roman" w:cs="Times New Roman"/>
          <w:sz w:val="24"/>
          <w:szCs w:val="24"/>
        </w:rPr>
        <w:t xml:space="preserve"> :</w:t>
      </w:r>
      <w:proofErr w:type="gramEnd"/>
      <w:r w:rsidRPr="00955B71">
        <w:rPr>
          <w:rFonts w:ascii="Times New Roman" w:hAnsi="Times New Roman" w:cs="Times New Roman"/>
          <w:sz w:val="24"/>
          <w:szCs w:val="24"/>
        </w:rPr>
        <w:t xml:space="preserve"> ТЦ Сфера, 2005. – 160 с.</w:t>
      </w:r>
    </w:p>
    <w:p w:rsidR="00955B71" w:rsidRPr="00955B71" w:rsidRDefault="00955B71" w:rsidP="00955B71">
      <w:pPr>
        <w:numPr>
          <w:ilvl w:val="1"/>
          <w:numId w:val="27"/>
        </w:numPr>
        <w:tabs>
          <w:tab w:val="clear" w:pos="360"/>
          <w:tab w:val="num" w:pos="0"/>
          <w:tab w:val="num" w:pos="540"/>
        </w:tabs>
        <w:spacing w:after="0"/>
        <w:ind w:left="0" w:firstLine="0"/>
        <w:jc w:val="both"/>
        <w:rPr>
          <w:rFonts w:ascii="Times New Roman" w:hAnsi="Times New Roman" w:cs="Times New Roman"/>
          <w:sz w:val="24"/>
          <w:szCs w:val="24"/>
          <w:shd w:val="clear" w:color="auto" w:fill="FFFFFF"/>
        </w:rPr>
      </w:pPr>
      <w:r w:rsidRPr="00955B71">
        <w:rPr>
          <w:rFonts w:ascii="Times New Roman" w:hAnsi="Times New Roman" w:cs="Times New Roman"/>
          <w:sz w:val="24"/>
          <w:szCs w:val="24"/>
          <w:shd w:val="clear" w:color="auto" w:fill="FFFFFF"/>
        </w:rPr>
        <w:t>Власюк, И.В. Опыт взаимодействия семьи и образовательного учреждения, направленного на самореализацию подростка /И.В. Власюк, Ю.А.Генварева //Омский науч. Вестн. Сер.Общество. История современности, 2009. № 5 (81). - С.146 - 148. (Реестр ВАК).</w:t>
      </w:r>
    </w:p>
    <w:p w:rsidR="00955B71" w:rsidRPr="00955B71" w:rsidRDefault="00955B71" w:rsidP="00955B71">
      <w:pPr>
        <w:numPr>
          <w:ilvl w:val="1"/>
          <w:numId w:val="27"/>
        </w:numPr>
        <w:tabs>
          <w:tab w:val="clear" w:pos="360"/>
          <w:tab w:val="num" w:pos="0"/>
          <w:tab w:val="num" w:pos="540"/>
        </w:tabs>
        <w:spacing w:after="0"/>
        <w:ind w:left="0" w:firstLine="0"/>
        <w:jc w:val="both"/>
        <w:rPr>
          <w:rFonts w:ascii="Times New Roman" w:hAnsi="Times New Roman" w:cs="Times New Roman"/>
          <w:sz w:val="24"/>
          <w:szCs w:val="24"/>
          <w:shd w:val="clear" w:color="auto" w:fill="FFFFFF"/>
        </w:rPr>
      </w:pPr>
      <w:r w:rsidRPr="00955B71">
        <w:rPr>
          <w:rFonts w:ascii="Times New Roman" w:hAnsi="Times New Roman" w:cs="Times New Roman"/>
          <w:sz w:val="24"/>
          <w:szCs w:val="24"/>
          <w:shd w:val="clear" w:color="auto" w:fill="FFFFFF"/>
        </w:rPr>
        <w:t xml:space="preserve"> Власюк, И.В. Социально-педагогическое проектирование региональной семейной политики: монография /И.В.Власюк.- Оренбург: Изд-во ОГПУ, 2007 267 с.</w:t>
      </w:r>
    </w:p>
    <w:p w:rsidR="00955B71" w:rsidRPr="00955B71" w:rsidRDefault="00955B71" w:rsidP="00955B71">
      <w:pPr>
        <w:numPr>
          <w:ilvl w:val="1"/>
          <w:numId w:val="27"/>
        </w:numPr>
        <w:tabs>
          <w:tab w:val="clear" w:pos="360"/>
          <w:tab w:val="num" w:pos="0"/>
          <w:tab w:val="num" w:pos="540"/>
        </w:tabs>
        <w:spacing w:after="0"/>
        <w:ind w:left="0" w:firstLine="0"/>
        <w:jc w:val="both"/>
        <w:rPr>
          <w:rFonts w:ascii="Times New Roman" w:hAnsi="Times New Roman" w:cs="Times New Roman"/>
          <w:sz w:val="24"/>
          <w:szCs w:val="24"/>
          <w:shd w:val="clear" w:color="auto" w:fill="FFFFFF"/>
        </w:rPr>
      </w:pPr>
      <w:r w:rsidRPr="00955B71">
        <w:rPr>
          <w:rFonts w:ascii="Times New Roman" w:hAnsi="Times New Roman" w:cs="Times New Roman"/>
          <w:sz w:val="24"/>
          <w:szCs w:val="24"/>
          <w:shd w:val="clear" w:color="auto" w:fill="FFFFFF"/>
        </w:rPr>
        <w:t xml:space="preserve"> Власюк, И.В. Ценностное взаимодействие семьи и школы как фактор воспитания личности школьника. Реализация ценностного подхода в педагогике школы / И.В. Власюк; под общ. ред. А.В.Кирьяковой. М.: Прометей, 2000. - 240 с.</w:t>
      </w:r>
    </w:p>
    <w:p w:rsidR="00955B71" w:rsidRPr="00955B71" w:rsidRDefault="00955B71" w:rsidP="00955B71">
      <w:pPr>
        <w:numPr>
          <w:ilvl w:val="1"/>
          <w:numId w:val="27"/>
        </w:numPr>
        <w:tabs>
          <w:tab w:val="clear" w:pos="360"/>
          <w:tab w:val="num" w:pos="0"/>
          <w:tab w:val="num" w:pos="540"/>
        </w:tabs>
        <w:spacing w:after="0"/>
        <w:ind w:left="0" w:firstLine="0"/>
        <w:jc w:val="both"/>
        <w:rPr>
          <w:rFonts w:ascii="Times New Roman" w:hAnsi="Times New Roman" w:cs="Times New Roman"/>
          <w:sz w:val="24"/>
          <w:szCs w:val="24"/>
          <w:shd w:val="clear" w:color="auto" w:fill="FFFFFF"/>
        </w:rPr>
      </w:pPr>
      <w:r w:rsidRPr="00955B71">
        <w:rPr>
          <w:rFonts w:ascii="Times New Roman" w:hAnsi="Times New Roman" w:cs="Times New Roman"/>
          <w:sz w:val="24"/>
          <w:szCs w:val="24"/>
          <w:shd w:val="clear" w:color="auto" w:fill="FFFFFF"/>
        </w:rPr>
        <w:t xml:space="preserve"> Гаджиев, Р.Д. Взаимодействие семьи и школы в формировании здорового образа жизни младших школьников: автореф. дис.</w:t>
      </w:r>
      <w:proofErr w:type="gramStart"/>
      <w:r w:rsidRPr="00955B71">
        <w:rPr>
          <w:rFonts w:ascii="Times New Roman" w:hAnsi="Times New Roman" w:cs="Times New Roman"/>
          <w:sz w:val="24"/>
          <w:szCs w:val="24"/>
          <w:shd w:val="clear" w:color="auto" w:fill="FFFFFF"/>
        </w:rPr>
        <w:t xml:space="preserve"> .</w:t>
      </w:r>
      <w:proofErr w:type="gramEnd"/>
      <w:r w:rsidRPr="00955B71">
        <w:rPr>
          <w:rFonts w:ascii="Times New Roman" w:hAnsi="Times New Roman" w:cs="Times New Roman"/>
          <w:sz w:val="24"/>
          <w:szCs w:val="24"/>
          <w:shd w:val="clear" w:color="auto" w:fill="FFFFFF"/>
        </w:rPr>
        <w:t xml:space="preserve"> канд. пед. наук/Р.Д. Гаджиев. Ростов н/Д., 2007 - 26 с. </w:t>
      </w:r>
    </w:p>
    <w:p w:rsidR="00955B71" w:rsidRPr="00955B71" w:rsidRDefault="00955B71" w:rsidP="00955B71">
      <w:pPr>
        <w:numPr>
          <w:ilvl w:val="1"/>
          <w:numId w:val="27"/>
        </w:numPr>
        <w:tabs>
          <w:tab w:val="clear" w:pos="360"/>
          <w:tab w:val="num" w:pos="0"/>
          <w:tab w:val="num" w:pos="540"/>
        </w:tabs>
        <w:spacing w:after="0"/>
        <w:ind w:left="0" w:firstLine="0"/>
        <w:jc w:val="both"/>
        <w:rPr>
          <w:rFonts w:ascii="Times New Roman" w:hAnsi="Times New Roman" w:cs="Times New Roman"/>
          <w:sz w:val="24"/>
          <w:szCs w:val="24"/>
        </w:rPr>
      </w:pPr>
      <w:r w:rsidRPr="00955B71">
        <w:rPr>
          <w:rFonts w:ascii="Times New Roman" w:hAnsi="Times New Roman" w:cs="Times New Roman"/>
          <w:sz w:val="24"/>
          <w:szCs w:val="24"/>
        </w:rPr>
        <w:t>Газман, О.С. Содержание деятельности и опыт работы классного руководителя / О.С. Газман, А.В. Иванов. – М., 1992.</w:t>
      </w:r>
    </w:p>
    <w:p w:rsidR="00955B71" w:rsidRPr="00955B71" w:rsidRDefault="00955B71" w:rsidP="00955B71">
      <w:pPr>
        <w:numPr>
          <w:ilvl w:val="1"/>
          <w:numId w:val="27"/>
        </w:numPr>
        <w:tabs>
          <w:tab w:val="clear" w:pos="360"/>
          <w:tab w:val="num" w:pos="0"/>
          <w:tab w:val="num" w:pos="540"/>
        </w:tabs>
        <w:spacing w:after="0"/>
        <w:ind w:left="0" w:firstLine="0"/>
        <w:jc w:val="both"/>
        <w:rPr>
          <w:rFonts w:ascii="Times New Roman" w:hAnsi="Times New Roman" w:cs="Times New Roman"/>
          <w:sz w:val="24"/>
          <w:szCs w:val="24"/>
        </w:rPr>
      </w:pPr>
      <w:r w:rsidRPr="00955B71">
        <w:rPr>
          <w:rFonts w:ascii="Times New Roman" w:hAnsi="Times New Roman" w:cs="Times New Roman"/>
          <w:sz w:val="24"/>
          <w:szCs w:val="24"/>
        </w:rPr>
        <w:t>Гасанов, З.Т. Педагогика межнационального общения / З.Т. Гасанов. – М.,1999.</w:t>
      </w:r>
    </w:p>
    <w:p w:rsidR="00955B71" w:rsidRPr="00955B71" w:rsidRDefault="00955B71" w:rsidP="00955B71">
      <w:pPr>
        <w:numPr>
          <w:ilvl w:val="1"/>
          <w:numId w:val="27"/>
        </w:numPr>
        <w:tabs>
          <w:tab w:val="clear" w:pos="360"/>
          <w:tab w:val="num" w:pos="0"/>
          <w:tab w:val="num" w:pos="540"/>
        </w:tabs>
        <w:spacing w:after="0"/>
        <w:ind w:left="0" w:firstLine="0"/>
        <w:jc w:val="both"/>
        <w:rPr>
          <w:rFonts w:ascii="Times New Roman" w:hAnsi="Times New Roman" w:cs="Times New Roman"/>
          <w:sz w:val="24"/>
          <w:szCs w:val="24"/>
          <w:shd w:val="clear" w:color="auto" w:fill="FFFFFF"/>
        </w:rPr>
      </w:pPr>
      <w:r w:rsidRPr="00955B71">
        <w:rPr>
          <w:rFonts w:ascii="Times New Roman" w:hAnsi="Times New Roman" w:cs="Times New Roman"/>
          <w:sz w:val="24"/>
          <w:szCs w:val="24"/>
        </w:rPr>
        <w:t>Г</w:t>
      </w:r>
      <w:r w:rsidRPr="00955B71">
        <w:rPr>
          <w:rFonts w:ascii="Times New Roman" w:hAnsi="Times New Roman" w:cs="Times New Roman"/>
          <w:sz w:val="24"/>
          <w:szCs w:val="24"/>
          <w:shd w:val="clear" w:color="auto" w:fill="FFFFFF"/>
        </w:rPr>
        <w:t>енварева Ю.А. Взаимодействие школы и семьи: новые ориентиры / Ю.А.Генварева // Материалы докл. XVI междунар. конф. студентов, аспирантов и молодых ученых «Ломоносов». —М.: МАКС Пресс, 2009.1. C.22-24.</w:t>
      </w:r>
    </w:p>
    <w:p w:rsidR="00955B71" w:rsidRPr="00955B71" w:rsidRDefault="00955B71" w:rsidP="00955B71">
      <w:pPr>
        <w:numPr>
          <w:ilvl w:val="1"/>
          <w:numId w:val="27"/>
        </w:numPr>
        <w:tabs>
          <w:tab w:val="clear" w:pos="360"/>
          <w:tab w:val="num" w:pos="0"/>
          <w:tab w:val="num" w:pos="540"/>
        </w:tabs>
        <w:spacing w:after="0"/>
        <w:ind w:left="0" w:firstLine="0"/>
        <w:jc w:val="both"/>
        <w:rPr>
          <w:rFonts w:ascii="Times New Roman" w:hAnsi="Times New Roman" w:cs="Times New Roman"/>
          <w:sz w:val="24"/>
          <w:szCs w:val="24"/>
          <w:shd w:val="clear" w:color="auto" w:fill="FFFFFF"/>
        </w:rPr>
      </w:pPr>
      <w:r w:rsidRPr="00955B71">
        <w:rPr>
          <w:rFonts w:ascii="Times New Roman" w:hAnsi="Times New Roman" w:cs="Times New Roman"/>
          <w:sz w:val="24"/>
          <w:szCs w:val="24"/>
          <w:shd w:val="clear" w:color="auto" w:fill="FFFFFF"/>
        </w:rPr>
        <w:t>Генварева Ю.А. Историко педагогический обзор проблемы взаимодействия семьи и школы /Ю.А.Генварева //Юж</w:t>
      </w:r>
      <w:proofErr w:type="gramStart"/>
      <w:r w:rsidRPr="00955B71">
        <w:rPr>
          <w:rFonts w:ascii="Times New Roman" w:hAnsi="Times New Roman" w:cs="Times New Roman"/>
          <w:sz w:val="24"/>
          <w:szCs w:val="24"/>
          <w:shd w:val="clear" w:color="auto" w:fill="FFFFFF"/>
        </w:rPr>
        <w:t>.-</w:t>
      </w:r>
      <w:proofErr w:type="gramEnd"/>
      <w:r w:rsidRPr="00955B71">
        <w:rPr>
          <w:rFonts w:ascii="Times New Roman" w:hAnsi="Times New Roman" w:cs="Times New Roman"/>
          <w:sz w:val="24"/>
          <w:szCs w:val="24"/>
          <w:shd w:val="clear" w:color="auto" w:fill="FFFFFF"/>
        </w:rPr>
        <w:t xml:space="preserve">уральский педагогический журнал. - Магнитогорск, - 2009. - № 1. - С.327 - 330. </w:t>
      </w:r>
    </w:p>
    <w:p w:rsidR="00955B71" w:rsidRPr="00955B71" w:rsidRDefault="00955B71" w:rsidP="00955B71">
      <w:pPr>
        <w:numPr>
          <w:ilvl w:val="1"/>
          <w:numId w:val="27"/>
        </w:numPr>
        <w:tabs>
          <w:tab w:val="clear" w:pos="360"/>
          <w:tab w:val="num" w:pos="0"/>
          <w:tab w:val="num" w:pos="540"/>
        </w:tabs>
        <w:spacing w:after="0"/>
        <w:ind w:left="0" w:firstLine="0"/>
        <w:jc w:val="both"/>
        <w:rPr>
          <w:rFonts w:ascii="Times New Roman" w:hAnsi="Times New Roman" w:cs="Times New Roman"/>
          <w:sz w:val="24"/>
          <w:szCs w:val="24"/>
          <w:shd w:val="clear" w:color="auto" w:fill="FFFFFF"/>
        </w:rPr>
      </w:pPr>
      <w:r w:rsidRPr="00955B71">
        <w:rPr>
          <w:rFonts w:ascii="Times New Roman" w:hAnsi="Times New Roman" w:cs="Times New Roman"/>
          <w:sz w:val="24"/>
          <w:szCs w:val="24"/>
          <w:shd w:val="clear" w:color="auto" w:fill="FFFFFF"/>
        </w:rPr>
        <w:t>Генварева, Ю.А. Взаимодействие семьи и школы в изменившейся социокультурной ситуации /Ю.А.Генварева //Материалы докл. XV междунар. Конф. студентов, аспирантов и молодых ученых «Ломоносов». — М.: Изд-во МГУ; МЫСЛЬ, 2008, С.20-22.</w:t>
      </w:r>
    </w:p>
    <w:p w:rsidR="00955B71" w:rsidRPr="00955B71" w:rsidRDefault="00955B71" w:rsidP="00955B71">
      <w:pPr>
        <w:numPr>
          <w:ilvl w:val="1"/>
          <w:numId w:val="27"/>
        </w:numPr>
        <w:tabs>
          <w:tab w:val="clear" w:pos="360"/>
          <w:tab w:val="num" w:pos="0"/>
          <w:tab w:val="num" w:pos="540"/>
        </w:tabs>
        <w:spacing w:after="0"/>
        <w:ind w:left="0" w:firstLine="0"/>
        <w:jc w:val="both"/>
        <w:rPr>
          <w:rFonts w:ascii="Times New Roman" w:hAnsi="Times New Roman" w:cs="Times New Roman"/>
          <w:sz w:val="24"/>
          <w:szCs w:val="24"/>
          <w:shd w:val="clear" w:color="auto" w:fill="FFFFFF"/>
        </w:rPr>
      </w:pPr>
      <w:r w:rsidRPr="00955B71">
        <w:rPr>
          <w:rFonts w:ascii="Times New Roman" w:hAnsi="Times New Roman" w:cs="Times New Roman"/>
          <w:sz w:val="24"/>
          <w:szCs w:val="24"/>
          <w:shd w:val="clear" w:color="auto" w:fill="FFFFFF"/>
        </w:rPr>
        <w:t xml:space="preserve"> Григорьев, Д. Школа и родители: социальное партнёрство /Д.Григорьев, О.Кожурова //Воспитательная работа в школе. 2009. - № 1. - С.47-51.</w:t>
      </w:r>
    </w:p>
    <w:p w:rsidR="00955B71" w:rsidRPr="00955B71" w:rsidRDefault="00955B71" w:rsidP="00955B71">
      <w:pPr>
        <w:numPr>
          <w:ilvl w:val="1"/>
          <w:numId w:val="27"/>
        </w:numPr>
        <w:tabs>
          <w:tab w:val="clear" w:pos="360"/>
          <w:tab w:val="num" w:pos="0"/>
          <w:tab w:val="num" w:pos="540"/>
        </w:tabs>
        <w:spacing w:after="0"/>
        <w:ind w:left="0" w:firstLine="0"/>
        <w:jc w:val="both"/>
        <w:rPr>
          <w:rFonts w:ascii="Times New Roman" w:hAnsi="Times New Roman" w:cs="Times New Roman"/>
          <w:sz w:val="24"/>
          <w:szCs w:val="24"/>
          <w:shd w:val="clear" w:color="auto" w:fill="FFFFFF"/>
        </w:rPr>
      </w:pPr>
      <w:r w:rsidRPr="00955B71">
        <w:rPr>
          <w:rFonts w:ascii="Times New Roman" w:hAnsi="Times New Roman" w:cs="Times New Roman"/>
          <w:sz w:val="24"/>
          <w:szCs w:val="24"/>
          <w:shd w:val="clear" w:color="auto" w:fill="FFFFFF"/>
        </w:rPr>
        <w:t xml:space="preserve"> Гуров, В.Н. Социальная работа образовательных учреждений с семьей /В.Н.Гуров. М.: Пед. о-во России, 2006. - 320 с.</w:t>
      </w:r>
    </w:p>
    <w:p w:rsidR="00955B71" w:rsidRPr="00955B71" w:rsidRDefault="00955B71" w:rsidP="00955B71">
      <w:pPr>
        <w:numPr>
          <w:ilvl w:val="1"/>
          <w:numId w:val="27"/>
        </w:numPr>
        <w:tabs>
          <w:tab w:val="clear" w:pos="360"/>
          <w:tab w:val="num" w:pos="0"/>
          <w:tab w:val="num" w:pos="540"/>
        </w:tabs>
        <w:spacing w:after="0"/>
        <w:ind w:left="0" w:firstLine="0"/>
        <w:jc w:val="both"/>
        <w:rPr>
          <w:rFonts w:ascii="Times New Roman" w:hAnsi="Times New Roman" w:cs="Times New Roman"/>
          <w:sz w:val="24"/>
          <w:szCs w:val="24"/>
          <w:shd w:val="clear" w:color="auto" w:fill="FFFFFF"/>
        </w:rPr>
      </w:pPr>
      <w:r w:rsidRPr="00955B71">
        <w:rPr>
          <w:rFonts w:ascii="Times New Roman" w:hAnsi="Times New Roman" w:cs="Times New Roman"/>
          <w:sz w:val="24"/>
          <w:szCs w:val="24"/>
          <w:shd w:val="clear" w:color="auto" w:fill="FFFFFF"/>
        </w:rPr>
        <w:t xml:space="preserve">  Гуров, В.Н. Социальная работа школы с семьей /В.Н.Гуров. М.: Пед. о-во России, 2002.-191 с.</w:t>
      </w:r>
    </w:p>
    <w:p w:rsidR="00955B71" w:rsidRPr="00955B71" w:rsidRDefault="00955B71" w:rsidP="00955B71">
      <w:pPr>
        <w:numPr>
          <w:ilvl w:val="1"/>
          <w:numId w:val="27"/>
        </w:numPr>
        <w:tabs>
          <w:tab w:val="clear" w:pos="360"/>
          <w:tab w:val="num" w:pos="0"/>
          <w:tab w:val="num" w:pos="540"/>
        </w:tabs>
        <w:spacing w:after="0"/>
        <w:ind w:left="0" w:firstLine="0"/>
        <w:jc w:val="both"/>
        <w:rPr>
          <w:rFonts w:ascii="Times New Roman" w:hAnsi="Times New Roman" w:cs="Times New Roman"/>
          <w:sz w:val="24"/>
          <w:szCs w:val="24"/>
        </w:rPr>
      </w:pPr>
      <w:r w:rsidRPr="00955B71">
        <w:rPr>
          <w:rFonts w:ascii="Times New Roman" w:hAnsi="Times New Roman" w:cs="Times New Roman"/>
          <w:sz w:val="24"/>
          <w:szCs w:val="24"/>
        </w:rPr>
        <w:t>Дереклеева, Н.И. Справочник завуча</w:t>
      </w:r>
      <w:proofErr w:type="gramStart"/>
      <w:r w:rsidRPr="00955B71">
        <w:rPr>
          <w:rFonts w:ascii="Times New Roman" w:hAnsi="Times New Roman" w:cs="Times New Roman"/>
          <w:sz w:val="24"/>
          <w:szCs w:val="24"/>
        </w:rPr>
        <w:t xml:space="preserve"> :</w:t>
      </w:r>
      <w:proofErr w:type="gramEnd"/>
      <w:r w:rsidRPr="00955B71">
        <w:rPr>
          <w:rFonts w:ascii="Times New Roman" w:hAnsi="Times New Roman" w:cs="Times New Roman"/>
          <w:sz w:val="24"/>
          <w:szCs w:val="24"/>
        </w:rPr>
        <w:t xml:space="preserve"> учебно-методическая работа. Воспитательная работа. 5-11 классы / Н.И. Дереклеева. – М.</w:t>
      </w:r>
      <w:proofErr w:type="gramStart"/>
      <w:r w:rsidRPr="00955B71">
        <w:rPr>
          <w:rFonts w:ascii="Times New Roman" w:hAnsi="Times New Roman" w:cs="Times New Roman"/>
          <w:sz w:val="24"/>
          <w:szCs w:val="24"/>
        </w:rPr>
        <w:t xml:space="preserve"> :</w:t>
      </w:r>
      <w:proofErr w:type="gramEnd"/>
      <w:r w:rsidRPr="00955B71">
        <w:rPr>
          <w:rFonts w:ascii="Times New Roman" w:hAnsi="Times New Roman" w:cs="Times New Roman"/>
          <w:sz w:val="24"/>
          <w:szCs w:val="24"/>
        </w:rPr>
        <w:t xml:space="preserve"> ВАКО, 2006. – 352 с.</w:t>
      </w:r>
    </w:p>
    <w:p w:rsidR="00955B71" w:rsidRPr="00955B71" w:rsidRDefault="00955B71" w:rsidP="00955B71">
      <w:pPr>
        <w:numPr>
          <w:ilvl w:val="1"/>
          <w:numId w:val="27"/>
        </w:numPr>
        <w:tabs>
          <w:tab w:val="clear" w:pos="360"/>
          <w:tab w:val="num" w:pos="0"/>
          <w:tab w:val="num" w:pos="540"/>
        </w:tabs>
        <w:spacing w:after="0"/>
        <w:ind w:left="0" w:firstLine="0"/>
        <w:jc w:val="both"/>
        <w:rPr>
          <w:rFonts w:ascii="Times New Roman" w:hAnsi="Times New Roman" w:cs="Times New Roman"/>
          <w:sz w:val="24"/>
          <w:szCs w:val="24"/>
          <w:shd w:val="clear" w:color="auto" w:fill="FFFFFF"/>
        </w:rPr>
      </w:pPr>
      <w:r w:rsidRPr="00955B71">
        <w:rPr>
          <w:rFonts w:ascii="Times New Roman" w:hAnsi="Times New Roman" w:cs="Times New Roman"/>
          <w:sz w:val="24"/>
          <w:szCs w:val="24"/>
          <w:shd w:val="clear" w:color="auto" w:fill="FFFFFF"/>
        </w:rPr>
        <w:t>Деак Ф.Г. Влияние организации учебной деятельности на взаимоотношения учителей и учащихся. Автореф. канд. дис. М., 1982.</w:t>
      </w:r>
    </w:p>
    <w:p w:rsidR="00955B71" w:rsidRPr="00955B71" w:rsidRDefault="00955B71" w:rsidP="00955B71">
      <w:pPr>
        <w:numPr>
          <w:ilvl w:val="1"/>
          <w:numId w:val="27"/>
        </w:numPr>
        <w:tabs>
          <w:tab w:val="clear" w:pos="360"/>
          <w:tab w:val="num" w:pos="0"/>
          <w:tab w:val="num" w:pos="540"/>
        </w:tabs>
        <w:spacing w:after="0"/>
        <w:ind w:left="0" w:firstLine="0"/>
        <w:jc w:val="both"/>
        <w:rPr>
          <w:rFonts w:ascii="Times New Roman" w:hAnsi="Times New Roman" w:cs="Times New Roman"/>
          <w:sz w:val="24"/>
          <w:szCs w:val="24"/>
        </w:rPr>
      </w:pPr>
      <w:r w:rsidRPr="00955B71">
        <w:rPr>
          <w:rFonts w:ascii="Times New Roman" w:hAnsi="Times New Roman" w:cs="Times New Roman"/>
          <w:sz w:val="24"/>
          <w:szCs w:val="24"/>
          <w:shd w:val="clear" w:color="auto" w:fill="FFFFFF"/>
        </w:rPr>
        <w:t>Долгова, В.М. Шаги навстречу: практико-ориентированные методические рекомендации по организации сотрудничества семьи и школы /В.М. Долгова. Оренбург: Изд-во ООИПКРО, 2002. - 60 с.</w:t>
      </w:r>
    </w:p>
    <w:p w:rsidR="00955B71" w:rsidRPr="00955B71" w:rsidRDefault="00955B71" w:rsidP="00955B71">
      <w:pPr>
        <w:numPr>
          <w:ilvl w:val="1"/>
          <w:numId w:val="27"/>
        </w:numPr>
        <w:tabs>
          <w:tab w:val="clear" w:pos="360"/>
          <w:tab w:val="num" w:pos="0"/>
          <w:tab w:val="num" w:pos="540"/>
        </w:tabs>
        <w:spacing w:after="0"/>
        <w:ind w:left="0" w:firstLine="0"/>
        <w:jc w:val="both"/>
        <w:rPr>
          <w:rFonts w:ascii="Times New Roman" w:hAnsi="Times New Roman" w:cs="Times New Roman"/>
          <w:sz w:val="24"/>
          <w:szCs w:val="24"/>
        </w:rPr>
      </w:pPr>
      <w:r w:rsidRPr="00955B71">
        <w:rPr>
          <w:rFonts w:ascii="Times New Roman" w:hAnsi="Times New Roman" w:cs="Times New Roman"/>
          <w:sz w:val="24"/>
          <w:szCs w:val="24"/>
        </w:rPr>
        <w:t xml:space="preserve"> Дополнительное образование детей : учеб</w:t>
      </w:r>
      <w:proofErr w:type="gramStart"/>
      <w:r w:rsidRPr="00955B71">
        <w:rPr>
          <w:rFonts w:ascii="Times New Roman" w:hAnsi="Times New Roman" w:cs="Times New Roman"/>
          <w:sz w:val="24"/>
          <w:szCs w:val="24"/>
        </w:rPr>
        <w:t>.</w:t>
      </w:r>
      <w:proofErr w:type="gramEnd"/>
      <w:r w:rsidRPr="00955B71">
        <w:rPr>
          <w:rFonts w:ascii="Times New Roman" w:hAnsi="Times New Roman" w:cs="Times New Roman"/>
          <w:sz w:val="24"/>
          <w:szCs w:val="24"/>
        </w:rPr>
        <w:t xml:space="preserve"> </w:t>
      </w:r>
      <w:proofErr w:type="gramStart"/>
      <w:r w:rsidRPr="00955B71">
        <w:rPr>
          <w:rFonts w:ascii="Times New Roman" w:hAnsi="Times New Roman" w:cs="Times New Roman"/>
          <w:sz w:val="24"/>
          <w:szCs w:val="24"/>
        </w:rPr>
        <w:t>п</w:t>
      </w:r>
      <w:proofErr w:type="gramEnd"/>
      <w:r w:rsidRPr="00955B71">
        <w:rPr>
          <w:rFonts w:ascii="Times New Roman" w:hAnsi="Times New Roman" w:cs="Times New Roman"/>
          <w:sz w:val="24"/>
          <w:szCs w:val="24"/>
        </w:rPr>
        <w:t>особие / под ред. О.Е. Лебедева. – М., 2000.</w:t>
      </w:r>
    </w:p>
    <w:p w:rsidR="00955B71" w:rsidRPr="00955B71" w:rsidRDefault="00955B71" w:rsidP="00955B71">
      <w:pPr>
        <w:numPr>
          <w:ilvl w:val="1"/>
          <w:numId w:val="27"/>
        </w:numPr>
        <w:tabs>
          <w:tab w:val="clear" w:pos="360"/>
          <w:tab w:val="num" w:pos="0"/>
          <w:tab w:val="num" w:pos="540"/>
        </w:tabs>
        <w:spacing w:after="0"/>
        <w:ind w:left="0" w:firstLine="0"/>
        <w:jc w:val="both"/>
        <w:rPr>
          <w:rFonts w:ascii="Times New Roman" w:hAnsi="Times New Roman" w:cs="Times New Roman"/>
          <w:sz w:val="24"/>
          <w:szCs w:val="24"/>
        </w:rPr>
      </w:pPr>
      <w:r w:rsidRPr="00955B71">
        <w:rPr>
          <w:rFonts w:ascii="Times New Roman" w:hAnsi="Times New Roman" w:cs="Times New Roman"/>
          <w:sz w:val="24"/>
          <w:szCs w:val="24"/>
        </w:rPr>
        <w:lastRenderedPageBreak/>
        <w:t>Запесоцкий, А. Эта непонятная молодежь. Проблемы неформальных молодежных объединений / А. Запесоцкий, А. Файн. – М., 1990.</w:t>
      </w:r>
    </w:p>
    <w:p w:rsidR="00955B71" w:rsidRPr="00955B71" w:rsidRDefault="00955B71" w:rsidP="00955B71">
      <w:pPr>
        <w:numPr>
          <w:ilvl w:val="1"/>
          <w:numId w:val="27"/>
        </w:numPr>
        <w:tabs>
          <w:tab w:val="clear" w:pos="360"/>
          <w:tab w:val="num" w:pos="0"/>
          <w:tab w:val="num" w:pos="540"/>
        </w:tabs>
        <w:spacing w:after="0"/>
        <w:ind w:left="0" w:firstLine="0"/>
        <w:jc w:val="both"/>
        <w:rPr>
          <w:rFonts w:ascii="Times New Roman" w:hAnsi="Times New Roman" w:cs="Times New Roman"/>
          <w:sz w:val="24"/>
          <w:szCs w:val="24"/>
        </w:rPr>
      </w:pPr>
      <w:r w:rsidRPr="00955B71">
        <w:rPr>
          <w:rFonts w:ascii="Times New Roman" w:hAnsi="Times New Roman" w:cs="Times New Roman"/>
          <w:sz w:val="24"/>
          <w:szCs w:val="24"/>
        </w:rPr>
        <w:t>Иванов, И.П. Воспитывать коллективистов</w:t>
      </w:r>
      <w:proofErr w:type="gramStart"/>
      <w:r w:rsidRPr="00955B71">
        <w:rPr>
          <w:rFonts w:ascii="Times New Roman" w:hAnsi="Times New Roman" w:cs="Times New Roman"/>
          <w:sz w:val="24"/>
          <w:szCs w:val="24"/>
        </w:rPr>
        <w:t xml:space="preserve"> :</w:t>
      </w:r>
      <w:proofErr w:type="gramEnd"/>
      <w:r w:rsidRPr="00955B71">
        <w:rPr>
          <w:rFonts w:ascii="Times New Roman" w:hAnsi="Times New Roman" w:cs="Times New Roman"/>
          <w:sz w:val="24"/>
          <w:szCs w:val="24"/>
        </w:rPr>
        <w:t xml:space="preserve"> из опыта работы / И.П. Иванов. – М.,1982.</w:t>
      </w:r>
    </w:p>
    <w:p w:rsidR="00955B71" w:rsidRPr="00955B71" w:rsidRDefault="00955B71" w:rsidP="00955B71">
      <w:pPr>
        <w:numPr>
          <w:ilvl w:val="1"/>
          <w:numId w:val="27"/>
        </w:numPr>
        <w:tabs>
          <w:tab w:val="clear" w:pos="360"/>
          <w:tab w:val="num" w:pos="0"/>
          <w:tab w:val="num" w:pos="540"/>
        </w:tabs>
        <w:spacing w:after="0"/>
        <w:ind w:left="0" w:firstLine="0"/>
        <w:jc w:val="both"/>
        <w:rPr>
          <w:rFonts w:ascii="Times New Roman" w:hAnsi="Times New Roman" w:cs="Times New Roman"/>
          <w:sz w:val="24"/>
          <w:szCs w:val="24"/>
          <w:shd w:val="clear" w:color="auto" w:fill="FFFFFF"/>
        </w:rPr>
      </w:pPr>
      <w:r w:rsidRPr="00955B71">
        <w:rPr>
          <w:rFonts w:ascii="Times New Roman" w:hAnsi="Times New Roman" w:cs="Times New Roman"/>
          <w:sz w:val="24"/>
          <w:szCs w:val="24"/>
          <w:shd w:val="clear" w:color="auto" w:fill="FFFFFF"/>
        </w:rPr>
        <w:t>Иванова, Г. Сотрудничество: педагогический совет с родителями школьников /Г.Иванова //Сельская школа. 2009. - № 1. - С.46-49.</w:t>
      </w:r>
    </w:p>
    <w:p w:rsidR="00955B71" w:rsidRPr="00955B71" w:rsidRDefault="00955B71" w:rsidP="00955B71">
      <w:pPr>
        <w:numPr>
          <w:ilvl w:val="1"/>
          <w:numId w:val="27"/>
        </w:numPr>
        <w:tabs>
          <w:tab w:val="clear" w:pos="360"/>
          <w:tab w:val="num" w:pos="0"/>
          <w:tab w:val="num" w:pos="540"/>
        </w:tabs>
        <w:spacing w:after="0"/>
        <w:ind w:left="0" w:firstLine="0"/>
        <w:jc w:val="both"/>
        <w:rPr>
          <w:rFonts w:ascii="Times New Roman" w:hAnsi="Times New Roman" w:cs="Times New Roman"/>
          <w:sz w:val="24"/>
          <w:szCs w:val="24"/>
          <w:shd w:val="clear" w:color="auto" w:fill="FFFFFF"/>
        </w:rPr>
      </w:pPr>
      <w:r w:rsidRPr="00955B71">
        <w:rPr>
          <w:rFonts w:ascii="Times New Roman" w:hAnsi="Times New Roman" w:cs="Times New Roman"/>
          <w:sz w:val="24"/>
          <w:szCs w:val="24"/>
          <w:shd w:val="clear" w:color="auto" w:fill="FFFFFF"/>
        </w:rPr>
        <w:t xml:space="preserve"> Ильинская, И.П. Эстетическое воспитание школьников: взаимодействие семьи и школы /И.П.Ильинская //Педагогика. 2010. - № 1. - С. 116-118.</w:t>
      </w:r>
    </w:p>
    <w:p w:rsidR="00955B71" w:rsidRPr="00955B71" w:rsidRDefault="00955B71" w:rsidP="00955B71">
      <w:pPr>
        <w:numPr>
          <w:ilvl w:val="1"/>
          <w:numId w:val="27"/>
        </w:numPr>
        <w:tabs>
          <w:tab w:val="clear" w:pos="360"/>
          <w:tab w:val="num" w:pos="0"/>
          <w:tab w:val="num" w:pos="540"/>
        </w:tabs>
        <w:spacing w:after="0"/>
        <w:ind w:left="0" w:firstLine="0"/>
        <w:jc w:val="both"/>
        <w:rPr>
          <w:rFonts w:ascii="Times New Roman" w:hAnsi="Times New Roman" w:cs="Times New Roman"/>
          <w:sz w:val="24"/>
          <w:szCs w:val="24"/>
        </w:rPr>
      </w:pPr>
      <w:r w:rsidRPr="00955B71">
        <w:rPr>
          <w:rFonts w:ascii="Times New Roman" w:hAnsi="Times New Roman" w:cs="Times New Roman"/>
          <w:sz w:val="24"/>
          <w:szCs w:val="24"/>
          <w:shd w:val="clear" w:color="auto" w:fill="FFFFFF"/>
        </w:rPr>
        <w:t>Каменский, А. Семья и школа: вызовы и выходы /А.Каменский //Директор школы. 2008. - № 7. - С.85-87.</w:t>
      </w:r>
    </w:p>
    <w:p w:rsidR="00955B71" w:rsidRPr="00955B71" w:rsidRDefault="00955B71" w:rsidP="00955B71">
      <w:pPr>
        <w:numPr>
          <w:ilvl w:val="1"/>
          <w:numId w:val="27"/>
        </w:numPr>
        <w:tabs>
          <w:tab w:val="clear" w:pos="360"/>
          <w:tab w:val="num" w:pos="0"/>
          <w:tab w:val="num" w:pos="540"/>
        </w:tabs>
        <w:spacing w:after="0"/>
        <w:ind w:left="0" w:firstLine="0"/>
        <w:jc w:val="both"/>
        <w:rPr>
          <w:rFonts w:ascii="Times New Roman" w:hAnsi="Times New Roman" w:cs="Times New Roman"/>
          <w:sz w:val="24"/>
          <w:szCs w:val="24"/>
        </w:rPr>
      </w:pPr>
      <w:r w:rsidRPr="00955B71">
        <w:rPr>
          <w:rFonts w:ascii="Times New Roman" w:hAnsi="Times New Roman" w:cs="Times New Roman"/>
          <w:sz w:val="24"/>
          <w:szCs w:val="24"/>
        </w:rPr>
        <w:t>Каган, В.Е. Воспитателю о сексологии / В.Е. Каган. – М., 1991.</w:t>
      </w:r>
    </w:p>
    <w:p w:rsidR="00955B71" w:rsidRPr="00955B71" w:rsidRDefault="00955B71" w:rsidP="00955B71">
      <w:pPr>
        <w:numPr>
          <w:ilvl w:val="1"/>
          <w:numId w:val="27"/>
        </w:numPr>
        <w:tabs>
          <w:tab w:val="clear" w:pos="360"/>
          <w:tab w:val="num" w:pos="0"/>
          <w:tab w:val="num" w:pos="540"/>
        </w:tabs>
        <w:spacing w:after="0"/>
        <w:ind w:left="0" w:firstLine="0"/>
        <w:jc w:val="both"/>
        <w:rPr>
          <w:rFonts w:ascii="Times New Roman" w:hAnsi="Times New Roman" w:cs="Times New Roman"/>
          <w:sz w:val="24"/>
          <w:szCs w:val="24"/>
        </w:rPr>
      </w:pPr>
      <w:r w:rsidRPr="00955B71">
        <w:rPr>
          <w:rFonts w:ascii="Times New Roman" w:hAnsi="Times New Roman" w:cs="Times New Roman"/>
          <w:sz w:val="24"/>
          <w:szCs w:val="24"/>
        </w:rPr>
        <w:t>Капралова, Р.М. Работа классного руководителя с родителями / Р.М. Капралова. – М.,1980.</w:t>
      </w:r>
    </w:p>
    <w:p w:rsidR="00955B71" w:rsidRPr="00955B71" w:rsidRDefault="00955B71" w:rsidP="00955B71">
      <w:pPr>
        <w:numPr>
          <w:ilvl w:val="1"/>
          <w:numId w:val="27"/>
        </w:numPr>
        <w:tabs>
          <w:tab w:val="clear" w:pos="360"/>
          <w:tab w:val="num" w:pos="0"/>
          <w:tab w:val="num" w:pos="540"/>
        </w:tabs>
        <w:spacing w:after="0"/>
        <w:ind w:left="0" w:firstLine="0"/>
        <w:jc w:val="both"/>
        <w:rPr>
          <w:rFonts w:ascii="Times New Roman" w:hAnsi="Times New Roman" w:cs="Times New Roman"/>
          <w:sz w:val="24"/>
          <w:szCs w:val="24"/>
        </w:rPr>
      </w:pPr>
      <w:r w:rsidRPr="00955B71">
        <w:rPr>
          <w:rFonts w:ascii="Times New Roman" w:hAnsi="Times New Roman" w:cs="Times New Roman"/>
          <w:sz w:val="24"/>
          <w:szCs w:val="24"/>
        </w:rPr>
        <w:t>Кирпичник, А.Г. Путь к коллективу</w:t>
      </w:r>
      <w:proofErr w:type="gramStart"/>
      <w:r w:rsidRPr="00955B71">
        <w:rPr>
          <w:rFonts w:ascii="Times New Roman" w:hAnsi="Times New Roman" w:cs="Times New Roman"/>
          <w:sz w:val="24"/>
          <w:szCs w:val="24"/>
        </w:rPr>
        <w:t xml:space="preserve"> :</w:t>
      </w:r>
      <w:proofErr w:type="gramEnd"/>
      <w:r w:rsidRPr="00955B71">
        <w:rPr>
          <w:rFonts w:ascii="Times New Roman" w:hAnsi="Times New Roman" w:cs="Times New Roman"/>
          <w:sz w:val="24"/>
          <w:szCs w:val="24"/>
        </w:rPr>
        <w:t xml:space="preserve"> книга для учителей о психологии ученического коллектива / А.Г. Кирпичник, Р.С. Немов. – М., 1988.</w:t>
      </w:r>
    </w:p>
    <w:p w:rsidR="00955B71" w:rsidRPr="00955B71" w:rsidRDefault="00955B71" w:rsidP="00955B71">
      <w:pPr>
        <w:numPr>
          <w:ilvl w:val="1"/>
          <w:numId w:val="27"/>
        </w:numPr>
        <w:tabs>
          <w:tab w:val="clear" w:pos="360"/>
          <w:tab w:val="num" w:pos="0"/>
          <w:tab w:val="num" w:pos="540"/>
        </w:tabs>
        <w:spacing w:after="0"/>
        <w:ind w:left="0" w:firstLine="0"/>
        <w:jc w:val="both"/>
        <w:rPr>
          <w:rFonts w:ascii="Times New Roman" w:hAnsi="Times New Roman" w:cs="Times New Roman"/>
          <w:sz w:val="24"/>
          <w:szCs w:val="24"/>
        </w:rPr>
      </w:pPr>
      <w:r w:rsidRPr="00955B71">
        <w:rPr>
          <w:rFonts w:ascii="Times New Roman" w:hAnsi="Times New Roman" w:cs="Times New Roman"/>
          <w:sz w:val="24"/>
          <w:szCs w:val="24"/>
        </w:rPr>
        <w:t>Климов, Е.А. Как выбирать профессию / Е.А. Климов. – М.,1990.</w:t>
      </w:r>
    </w:p>
    <w:p w:rsidR="00955B71" w:rsidRPr="00955B71" w:rsidRDefault="00955B71" w:rsidP="00955B71">
      <w:pPr>
        <w:numPr>
          <w:ilvl w:val="1"/>
          <w:numId w:val="27"/>
        </w:numPr>
        <w:tabs>
          <w:tab w:val="clear" w:pos="360"/>
          <w:tab w:val="num" w:pos="0"/>
          <w:tab w:val="num" w:pos="540"/>
        </w:tabs>
        <w:spacing w:after="0"/>
        <w:ind w:left="0" w:firstLine="0"/>
        <w:jc w:val="both"/>
        <w:rPr>
          <w:rFonts w:ascii="Times New Roman" w:hAnsi="Times New Roman" w:cs="Times New Roman"/>
          <w:sz w:val="24"/>
          <w:szCs w:val="24"/>
        </w:rPr>
      </w:pPr>
      <w:r w:rsidRPr="00955B71">
        <w:rPr>
          <w:rFonts w:ascii="Times New Roman" w:hAnsi="Times New Roman" w:cs="Times New Roman"/>
          <w:sz w:val="24"/>
          <w:szCs w:val="24"/>
        </w:rPr>
        <w:t>Коротаева, Е.В. Педагогическое взаимодействие как научная категория / Е.В. Коротаева // Категориально-терминологический аппарат педагогики. – Екатеринбург, 2005. – 308 с.</w:t>
      </w:r>
    </w:p>
    <w:p w:rsidR="00955B71" w:rsidRPr="00955B71" w:rsidRDefault="00955B71" w:rsidP="00955B71">
      <w:pPr>
        <w:numPr>
          <w:ilvl w:val="1"/>
          <w:numId w:val="27"/>
        </w:numPr>
        <w:tabs>
          <w:tab w:val="clear" w:pos="360"/>
          <w:tab w:val="num" w:pos="0"/>
          <w:tab w:val="num" w:pos="540"/>
        </w:tabs>
        <w:spacing w:after="0"/>
        <w:ind w:left="0" w:firstLine="0"/>
        <w:jc w:val="both"/>
        <w:rPr>
          <w:rFonts w:ascii="Times New Roman" w:hAnsi="Times New Roman" w:cs="Times New Roman"/>
          <w:sz w:val="24"/>
          <w:szCs w:val="24"/>
        </w:rPr>
      </w:pPr>
      <w:r w:rsidRPr="00955B71">
        <w:rPr>
          <w:rFonts w:ascii="Times New Roman" w:hAnsi="Times New Roman" w:cs="Times New Roman"/>
          <w:sz w:val="24"/>
          <w:szCs w:val="24"/>
        </w:rPr>
        <w:t>Кульневич, С.В. Воспитательная работа в современной школе. Воспитание</w:t>
      </w:r>
      <w:proofErr w:type="gramStart"/>
      <w:r w:rsidRPr="00955B71">
        <w:rPr>
          <w:rFonts w:ascii="Times New Roman" w:hAnsi="Times New Roman" w:cs="Times New Roman"/>
          <w:sz w:val="24"/>
          <w:szCs w:val="24"/>
        </w:rPr>
        <w:t> :</w:t>
      </w:r>
      <w:proofErr w:type="gramEnd"/>
      <w:r w:rsidRPr="00955B71">
        <w:rPr>
          <w:rFonts w:ascii="Times New Roman" w:hAnsi="Times New Roman" w:cs="Times New Roman"/>
          <w:sz w:val="24"/>
          <w:szCs w:val="24"/>
        </w:rPr>
        <w:t xml:space="preserve"> от формирования к развитию / С.В. Кульневич, Т.П. Лакодекина. – Ростов н/Д., 2001.</w:t>
      </w:r>
    </w:p>
    <w:p w:rsidR="00955B71" w:rsidRPr="00955B71" w:rsidRDefault="00955B71" w:rsidP="00955B71">
      <w:pPr>
        <w:numPr>
          <w:ilvl w:val="1"/>
          <w:numId w:val="27"/>
        </w:numPr>
        <w:tabs>
          <w:tab w:val="clear" w:pos="360"/>
          <w:tab w:val="num" w:pos="0"/>
          <w:tab w:val="num" w:pos="540"/>
        </w:tabs>
        <w:spacing w:after="0"/>
        <w:ind w:left="0" w:firstLine="0"/>
        <w:jc w:val="both"/>
        <w:rPr>
          <w:rFonts w:ascii="Times New Roman" w:hAnsi="Times New Roman" w:cs="Times New Roman"/>
          <w:sz w:val="24"/>
          <w:szCs w:val="24"/>
        </w:rPr>
      </w:pPr>
      <w:r w:rsidRPr="00955B71">
        <w:rPr>
          <w:rFonts w:ascii="Times New Roman" w:hAnsi="Times New Roman" w:cs="Times New Roman"/>
          <w:sz w:val="24"/>
          <w:szCs w:val="24"/>
        </w:rPr>
        <w:t>Лисовский, В.Т. Диспуты на морально-этические темы / В.Т. Лисовский. – М., 1988.</w:t>
      </w:r>
    </w:p>
    <w:p w:rsidR="00955B71" w:rsidRPr="00955B71" w:rsidRDefault="00955B71" w:rsidP="00955B71">
      <w:pPr>
        <w:numPr>
          <w:ilvl w:val="1"/>
          <w:numId w:val="27"/>
        </w:numPr>
        <w:tabs>
          <w:tab w:val="clear" w:pos="360"/>
          <w:tab w:val="num" w:pos="0"/>
          <w:tab w:val="num" w:pos="540"/>
        </w:tabs>
        <w:spacing w:after="0"/>
        <w:ind w:left="0" w:firstLine="0"/>
        <w:jc w:val="both"/>
        <w:rPr>
          <w:rFonts w:ascii="Times New Roman" w:hAnsi="Times New Roman" w:cs="Times New Roman"/>
          <w:sz w:val="24"/>
          <w:szCs w:val="24"/>
        </w:rPr>
      </w:pPr>
      <w:r w:rsidRPr="00955B71">
        <w:rPr>
          <w:rFonts w:ascii="Times New Roman" w:hAnsi="Times New Roman" w:cs="Times New Roman"/>
          <w:sz w:val="24"/>
          <w:szCs w:val="24"/>
        </w:rPr>
        <w:t>Лихачев, Б.Т. Введение в теорию и историю воспитательных ценностей / Б.Т. Лихачев. – Самара, 1997.</w:t>
      </w:r>
    </w:p>
    <w:p w:rsidR="00955B71" w:rsidRPr="00955B71" w:rsidRDefault="00955B71" w:rsidP="00955B71">
      <w:pPr>
        <w:numPr>
          <w:ilvl w:val="1"/>
          <w:numId w:val="27"/>
        </w:numPr>
        <w:tabs>
          <w:tab w:val="clear" w:pos="360"/>
          <w:tab w:val="num" w:pos="0"/>
          <w:tab w:val="num" w:pos="540"/>
        </w:tabs>
        <w:spacing w:after="0"/>
        <w:ind w:left="0" w:firstLine="0"/>
        <w:jc w:val="both"/>
        <w:rPr>
          <w:rFonts w:ascii="Times New Roman" w:hAnsi="Times New Roman" w:cs="Times New Roman"/>
          <w:sz w:val="24"/>
          <w:szCs w:val="24"/>
          <w:shd w:val="clear" w:color="auto" w:fill="FFFFFF"/>
        </w:rPr>
      </w:pPr>
      <w:r w:rsidRPr="00955B71">
        <w:rPr>
          <w:rFonts w:ascii="Times New Roman" w:hAnsi="Times New Roman" w:cs="Times New Roman"/>
          <w:sz w:val="24"/>
          <w:szCs w:val="24"/>
          <w:shd w:val="clear" w:color="auto" w:fill="FFFFFF"/>
        </w:rPr>
        <w:t>Маишева, В.А. Работа с родителями /В.А. Маишева. М.: Просвещение, 2003. - 74 с.</w:t>
      </w:r>
    </w:p>
    <w:p w:rsidR="00955B71" w:rsidRPr="00955B71" w:rsidRDefault="00955B71" w:rsidP="00955B71">
      <w:pPr>
        <w:numPr>
          <w:ilvl w:val="1"/>
          <w:numId w:val="27"/>
        </w:numPr>
        <w:tabs>
          <w:tab w:val="clear" w:pos="360"/>
          <w:tab w:val="num" w:pos="0"/>
          <w:tab w:val="num" w:pos="540"/>
        </w:tabs>
        <w:spacing w:after="0"/>
        <w:ind w:left="0" w:firstLine="0"/>
        <w:jc w:val="both"/>
        <w:rPr>
          <w:rFonts w:ascii="Times New Roman" w:hAnsi="Times New Roman" w:cs="Times New Roman"/>
          <w:sz w:val="24"/>
          <w:szCs w:val="24"/>
        </w:rPr>
      </w:pPr>
      <w:r w:rsidRPr="00955B71">
        <w:rPr>
          <w:rFonts w:ascii="Times New Roman" w:hAnsi="Times New Roman" w:cs="Times New Roman"/>
          <w:sz w:val="24"/>
          <w:szCs w:val="24"/>
        </w:rPr>
        <w:t>Макаренко, А.С. Методика организации воспитательного процесса: в 8 т. / А.С. Макаренко. – М.,1983. – Т. 1.</w:t>
      </w:r>
    </w:p>
    <w:p w:rsidR="00955B71" w:rsidRPr="00955B71" w:rsidRDefault="00955B71" w:rsidP="00955B71">
      <w:pPr>
        <w:numPr>
          <w:ilvl w:val="1"/>
          <w:numId w:val="27"/>
        </w:numPr>
        <w:tabs>
          <w:tab w:val="clear" w:pos="360"/>
          <w:tab w:val="num" w:pos="0"/>
          <w:tab w:val="num" w:pos="540"/>
        </w:tabs>
        <w:spacing w:after="0"/>
        <w:ind w:left="0" w:firstLine="0"/>
        <w:jc w:val="both"/>
        <w:rPr>
          <w:rFonts w:ascii="Times New Roman" w:hAnsi="Times New Roman" w:cs="Times New Roman"/>
          <w:sz w:val="24"/>
          <w:szCs w:val="24"/>
        </w:rPr>
      </w:pPr>
      <w:r w:rsidRPr="00955B71">
        <w:rPr>
          <w:rFonts w:ascii="Times New Roman" w:hAnsi="Times New Roman" w:cs="Times New Roman"/>
          <w:sz w:val="24"/>
          <w:szCs w:val="24"/>
        </w:rPr>
        <w:t>Меренков, А. Школа и родители: проблема взаимоотношений // Классный руководитель / А. Меренков. – 1997. –  № 5. – С. 30–32.</w:t>
      </w:r>
    </w:p>
    <w:p w:rsidR="00955B71" w:rsidRPr="00955B71" w:rsidRDefault="00955B71" w:rsidP="00955B71">
      <w:pPr>
        <w:numPr>
          <w:ilvl w:val="1"/>
          <w:numId w:val="27"/>
        </w:numPr>
        <w:tabs>
          <w:tab w:val="clear" w:pos="360"/>
          <w:tab w:val="num" w:pos="0"/>
          <w:tab w:val="num" w:pos="540"/>
        </w:tabs>
        <w:spacing w:after="0"/>
        <w:ind w:left="0" w:firstLine="0"/>
        <w:jc w:val="both"/>
        <w:rPr>
          <w:rFonts w:ascii="Times New Roman" w:hAnsi="Times New Roman" w:cs="Times New Roman"/>
          <w:sz w:val="24"/>
          <w:szCs w:val="24"/>
        </w:rPr>
      </w:pPr>
      <w:r w:rsidRPr="00955B71">
        <w:rPr>
          <w:rFonts w:ascii="Times New Roman" w:hAnsi="Times New Roman" w:cs="Times New Roman"/>
          <w:sz w:val="24"/>
          <w:szCs w:val="24"/>
        </w:rPr>
        <w:t>Методические рекомендации по организации деятельности классного руководителя в общеобразовательных учреждениях / Вестник образования</w:t>
      </w:r>
      <w:proofErr w:type="gramStart"/>
      <w:r w:rsidRPr="00955B71">
        <w:rPr>
          <w:rFonts w:ascii="Times New Roman" w:hAnsi="Times New Roman" w:cs="Times New Roman"/>
          <w:sz w:val="24"/>
          <w:szCs w:val="24"/>
        </w:rPr>
        <w:t xml:space="preserve"> :</w:t>
      </w:r>
      <w:proofErr w:type="gramEnd"/>
      <w:r w:rsidRPr="00955B71">
        <w:rPr>
          <w:rFonts w:ascii="Times New Roman" w:hAnsi="Times New Roman" w:cs="Times New Roman"/>
          <w:sz w:val="24"/>
          <w:szCs w:val="24"/>
        </w:rPr>
        <w:t xml:space="preserve"> сборник приказов и инструкций Министерства Образования России. – № 18. – 2001. – С. – 58-67.</w:t>
      </w:r>
    </w:p>
    <w:p w:rsidR="00955B71" w:rsidRPr="00955B71" w:rsidRDefault="00955B71" w:rsidP="00955B71">
      <w:pPr>
        <w:numPr>
          <w:ilvl w:val="1"/>
          <w:numId w:val="27"/>
        </w:numPr>
        <w:tabs>
          <w:tab w:val="clear" w:pos="360"/>
          <w:tab w:val="num" w:pos="0"/>
          <w:tab w:val="num" w:pos="540"/>
        </w:tabs>
        <w:spacing w:after="0"/>
        <w:ind w:left="0" w:firstLine="0"/>
        <w:jc w:val="both"/>
        <w:rPr>
          <w:rFonts w:ascii="Times New Roman" w:hAnsi="Times New Roman" w:cs="Times New Roman"/>
          <w:sz w:val="24"/>
          <w:szCs w:val="24"/>
        </w:rPr>
      </w:pPr>
      <w:r w:rsidRPr="00955B71">
        <w:rPr>
          <w:rFonts w:ascii="Times New Roman" w:hAnsi="Times New Roman" w:cs="Times New Roman"/>
          <w:sz w:val="24"/>
          <w:szCs w:val="24"/>
        </w:rPr>
        <w:t>Моральные ценности и личность / под ред. А.И. Титаренко, Б.О. Николаевича. – М., 1994.</w:t>
      </w:r>
    </w:p>
    <w:p w:rsidR="00955B71" w:rsidRPr="00955B71" w:rsidRDefault="00955B71" w:rsidP="00955B71">
      <w:pPr>
        <w:numPr>
          <w:ilvl w:val="1"/>
          <w:numId w:val="27"/>
        </w:numPr>
        <w:tabs>
          <w:tab w:val="clear" w:pos="360"/>
          <w:tab w:val="num" w:pos="0"/>
          <w:tab w:val="num" w:pos="540"/>
        </w:tabs>
        <w:spacing w:after="0"/>
        <w:ind w:left="0" w:firstLine="0"/>
        <w:jc w:val="both"/>
        <w:rPr>
          <w:rFonts w:ascii="Times New Roman" w:hAnsi="Times New Roman" w:cs="Times New Roman"/>
          <w:sz w:val="24"/>
          <w:szCs w:val="24"/>
        </w:rPr>
      </w:pPr>
      <w:r w:rsidRPr="00955B71">
        <w:rPr>
          <w:rFonts w:ascii="Times New Roman" w:hAnsi="Times New Roman" w:cs="Times New Roman"/>
          <w:sz w:val="24"/>
          <w:szCs w:val="24"/>
        </w:rPr>
        <w:t>Мудрик, А.В. Введение в социальную педагогику / А.В. Мудрик. – М, 1997.</w:t>
      </w:r>
    </w:p>
    <w:p w:rsidR="00955B71" w:rsidRPr="00955B71" w:rsidRDefault="00955B71" w:rsidP="00955B71">
      <w:pPr>
        <w:numPr>
          <w:ilvl w:val="1"/>
          <w:numId w:val="27"/>
        </w:numPr>
        <w:tabs>
          <w:tab w:val="clear" w:pos="360"/>
          <w:tab w:val="num" w:pos="0"/>
          <w:tab w:val="num" w:pos="540"/>
        </w:tabs>
        <w:spacing w:after="0"/>
        <w:ind w:left="0" w:firstLine="0"/>
        <w:jc w:val="both"/>
        <w:rPr>
          <w:rFonts w:ascii="Times New Roman" w:hAnsi="Times New Roman" w:cs="Times New Roman"/>
          <w:sz w:val="24"/>
          <w:szCs w:val="24"/>
        </w:rPr>
      </w:pPr>
      <w:r w:rsidRPr="00955B71">
        <w:rPr>
          <w:rFonts w:ascii="Times New Roman" w:hAnsi="Times New Roman" w:cs="Times New Roman"/>
          <w:sz w:val="24"/>
          <w:szCs w:val="24"/>
        </w:rPr>
        <w:t>Настольная книга классного руководителя / сост. В.А. Березина, Л.И. Виноградова; под ред. В.А. Березиной. – М.: ООО «Издательство Астрель»</w:t>
      </w:r>
      <w:proofErr w:type="gramStart"/>
      <w:r w:rsidRPr="00955B71">
        <w:rPr>
          <w:rFonts w:ascii="Times New Roman" w:hAnsi="Times New Roman" w:cs="Times New Roman"/>
          <w:sz w:val="24"/>
          <w:szCs w:val="24"/>
        </w:rPr>
        <w:t xml:space="preserve"> :</w:t>
      </w:r>
      <w:proofErr w:type="gramEnd"/>
      <w:r w:rsidRPr="00955B71">
        <w:rPr>
          <w:rFonts w:ascii="Times New Roman" w:hAnsi="Times New Roman" w:cs="Times New Roman"/>
          <w:sz w:val="24"/>
          <w:szCs w:val="24"/>
        </w:rPr>
        <w:t xml:space="preserve"> ООО «Издательство АСТ»</w:t>
      </w:r>
      <w:proofErr w:type="gramStart"/>
      <w:r w:rsidRPr="00955B71">
        <w:rPr>
          <w:rFonts w:ascii="Times New Roman" w:hAnsi="Times New Roman" w:cs="Times New Roman"/>
          <w:sz w:val="24"/>
          <w:szCs w:val="24"/>
        </w:rPr>
        <w:t xml:space="preserve"> :</w:t>
      </w:r>
      <w:proofErr w:type="gramEnd"/>
      <w:r w:rsidRPr="00955B71">
        <w:rPr>
          <w:rFonts w:ascii="Times New Roman" w:hAnsi="Times New Roman" w:cs="Times New Roman"/>
          <w:sz w:val="24"/>
          <w:szCs w:val="24"/>
        </w:rPr>
        <w:t xml:space="preserve"> ООО «Транзиткнига», 2003. – 574.</w:t>
      </w:r>
    </w:p>
    <w:p w:rsidR="00955B71" w:rsidRPr="00955B71" w:rsidRDefault="00955B71" w:rsidP="00955B71">
      <w:pPr>
        <w:numPr>
          <w:ilvl w:val="1"/>
          <w:numId w:val="27"/>
        </w:numPr>
        <w:tabs>
          <w:tab w:val="clear" w:pos="360"/>
          <w:tab w:val="num" w:pos="0"/>
          <w:tab w:val="num" w:pos="540"/>
        </w:tabs>
        <w:spacing w:after="0"/>
        <w:ind w:left="0" w:firstLine="0"/>
        <w:jc w:val="both"/>
        <w:rPr>
          <w:rFonts w:ascii="Times New Roman" w:hAnsi="Times New Roman" w:cs="Times New Roman"/>
          <w:sz w:val="24"/>
          <w:szCs w:val="24"/>
          <w:shd w:val="clear" w:color="auto" w:fill="FFFFFF"/>
        </w:rPr>
      </w:pPr>
      <w:r w:rsidRPr="00955B71">
        <w:rPr>
          <w:rFonts w:ascii="Times New Roman" w:hAnsi="Times New Roman" w:cs="Times New Roman"/>
          <w:sz w:val="24"/>
          <w:szCs w:val="24"/>
          <w:shd w:val="clear" w:color="auto" w:fill="FFFFFF"/>
        </w:rPr>
        <w:t>Найданов, А.С. Социально-педагогические аспекты работы с родительской общественностью /А.С. Найданов //Воспитание школьников. -2009. -№ 10.-С. 36-40.</w:t>
      </w:r>
    </w:p>
    <w:p w:rsidR="00955B71" w:rsidRPr="00955B71" w:rsidRDefault="00955B71" w:rsidP="00955B71">
      <w:pPr>
        <w:numPr>
          <w:ilvl w:val="1"/>
          <w:numId w:val="27"/>
        </w:numPr>
        <w:tabs>
          <w:tab w:val="clear" w:pos="360"/>
          <w:tab w:val="num" w:pos="0"/>
          <w:tab w:val="num" w:pos="540"/>
        </w:tabs>
        <w:spacing w:after="0"/>
        <w:ind w:left="0" w:firstLine="0"/>
        <w:jc w:val="both"/>
        <w:rPr>
          <w:rFonts w:ascii="Times New Roman" w:hAnsi="Times New Roman" w:cs="Times New Roman"/>
          <w:sz w:val="24"/>
          <w:szCs w:val="24"/>
          <w:shd w:val="clear" w:color="auto" w:fill="FFFFFF"/>
        </w:rPr>
      </w:pPr>
      <w:r w:rsidRPr="00955B71">
        <w:rPr>
          <w:rFonts w:ascii="Times New Roman" w:hAnsi="Times New Roman" w:cs="Times New Roman"/>
          <w:sz w:val="24"/>
          <w:szCs w:val="24"/>
          <w:shd w:val="clear" w:color="auto" w:fill="FFFFFF"/>
        </w:rPr>
        <w:t xml:space="preserve"> Национальная доктрина образования в Российской Федерации //</w:t>
      </w:r>
      <w:r w:rsidRPr="00955B71">
        <w:rPr>
          <w:rStyle w:val="apple-converted-space"/>
          <w:rFonts w:ascii="Times New Roman" w:hAnsi="Times New Roman" w:cs="Times New Roman"/>
          <w:sz w:val="24"/>
          <w:szCs w:val="24"/>
          <w:shd w:val="clear" w:color="auto" w:fill="FFFFFF"/>
        </w:rPr>
        <w:t> </w:t>
      </w:r>
      <w:r w:rsidRPr="00955B71">
        <w:rPr>
          <w:rStyle w:val="hl"/>
          <w:rFonts w:ascii="Times New Roman" w:hAnsi="Times New Roman" w:cs="Times New Roman"/>
          <w:sz w:val="24"/>
          <w:szCs w:val="24"/>
          <w:shd w:val="clear" w:color="auto" w:fill="FFFFFF"/>
        </w:rPr>
        <w:t>Учительская</w:t>
      </w:r>
      <w:r w:rsidRPr="00955B71">
        <w:rPr>
          <w:rStyle w:val="apple-converted-space"/>
          <w:rFonts w:ascii="Times New Roman" w:hAnsi="Times New Roman" w:cs="Times New Roman"/>
          <w:sz w:val="24"/>
          <w:szCs w:val="24"/>
          <w:shd w:val="clear" w:color="auto" w:fill="FFFFFF"/>
        </w:rPr>
        <w:t> </w:t>
      </w:r>
      <w:r w:rsidRPr="00955B71">
        <w:rPr>
          <w:rFonts w:ascii="Times New Roman" w:hAnsi="Times New Roman" w:cs="Times New Roman"/>
          <w:sz w:val="24"/>
          <w:szCs w:val="24"/>
          <w:shd w:val="clear" w:color="auto" w:fill="FFFFFF"/>
        </w:rPr>
        <w:t>газета. № 12. 2000. С.2</w:t>
      </w:r>
    </w:p>
    <w:p w:rsidR="00955B71" w:rsidRPr="00955B71" w:rsidRDefault="00955B71" w:rsidP="00955B71">
      <w:pPr>
        <w:numPr>
          <w:ilvl w:val="1"/>
          <w:numId w:val="27"/>
        </w:numPr>
        <w:tabs>
          <w:tab w:val="clear" w:pos="360"/>
          <w:tab w:val="num" w:pos="0"/>
          <w:tab w:val="num" w:pos="540"/>
        </w:tabs>
        <w:spacing w:after="0"/>
        <w:ind w:left="0" w:firstLine="0"/>
        <w:jc w:val="both"/>
        <w:rPr>
          <w:rFonts w:ascii="Times New Roman" w:hAnsi="Times New Roman" w:cs="Times New Roman"/>
          <w:sz w:val="24"/>
          <w:szCs w:val="24"/>
          <w:shd w:val="clear" w:color="auto" w:fill="FFFFFF"/>
        </w:rPr>
      </w:pPr>
      <w:r w:rsidRPr="00955B71">
        <w:rPr>
          <w:rFonts w:ascii="Times New Roman" w:hAnsi="Times New Roman" w:cs="Times New Roman"/>
          <w:sz w:val="24"/>
          <w:szCs w:val="24"/>
          <w:shd w:val="clear" w:color="auto" w:fill="FFFFFF"/>
        </w:rPr>
        <w:t>Недвецкая М.Н. Организация педагогического взаимодействия школы и семьи /М.Н. Недвецкая //Дополнительное образование и воспитание. 2007 - № 1. - С. 15-21.</w:t>
      </w:r>
    </w:p>
    <w:p w:rsidR="00955B71" w:rsidRPr="00955B71" w:rsidRDefault="00955B71" w:rsidP="00955B71">
      <w:pPr>
        <w:numPr>
          <w:ilvl w:val="1"/>
          <w:numId w:val="27"/>
        </w:numPr>
        <w:tabs>
          <w:tab w:val="clear" w:pos="360"/>
          <w:tab w:val="num" w:pos="0"/>
          <w:tab w:val="num" w:pos="540"/>
        </w:tabs>
        <w:spacing w:after="0"/>
        <w:ind w:left="0" w:firstLine="0"/>
        <w:jc w:val="both"/>
        <w:rPr>
          <w:rFonts w:ascii="Times New Roman" w:hAnsi="Times New Roman" w:cs="Times New Roman"/>
          <w:sz w:val="24"/>
          <w:szCs w:val="24"/>
        </w:rPr>
      </w:pPr>
      <w:r w:rsidRPr="00955B71">
        <w:rPr>
          <w:rFonts w:ascii="Times New Roman" w:hAnsi="Times New Roman" w:cs="Times New Roman"/>
          <w:sz w:val="24"/>
          <w:szCs w:val="24"/>
        </w:rPr>
        <w:t>Нечаев, М.П. Практика управления воспитанием в школе</w:t>
      </w:r>
      <w:proofErr w:type="gramStart"/>
      <w:r w:rsidRPr="00955B71">
        <w:rPr>
          <w:rFonts w:ascii="Times New Roman" w:hAnsi="Times New Roman" w:cs="Times New Roman"/>
          <w:sz w:val="24"/>
          <w:szCs w:val="24"/>
        </w:rPr>
        <w:t xml:space="preserve"> :</w:t>
      </w:r>
      <w:proofErr w:type="gramEnd"/>
      <w:r w:rsidRPr="00955B71">
        <w:rPr>
          <w:rFonts w:ascii="Times New Roman" w:hAnsi="Times New Roman" w:cs="Times New Roman"/>
          <w:sz w:val="24"/>
          <w:szCs w:val="24"/>
        </w:rPr>
        <w:t xml:space="preserve"> практическое пособие / под ред. Л.П. Ильенко. – М.: АРКТИ, 2005. – 152 с.</w:t>
      </w:r>
    </w:p>
    <w:p w:rsidR="00955B71" w:rsidRPr="00955B71" w:rsidRDefault="00955B71" w:rsidP="00955B71">
      <w:pPr>
        <w:numPr>
          <w:ilvl w:val="1"/>
          <w:numId w:val="27"/>
        </w:numPr>
        <w:tabs>
          <w:tab w:val="clear" w:pos="360"/>
          <w:tab w:val="num" w:pos="0"/>
          <w:tab w:val="num" w:pos="540"/>
        </w:tabs>
        <w:spacing w:after="0"/>
        <w:ind w:left="0" w:firstLine="0"/>
        <w:jc w:val="both"/>
        <w:rPr>
          <w:rFonts w:ascii="Times New Roman" w:hAnsi="Times New Roman" w:cs="Times New Roman"/>
          <w:sz w:val="24"/>
          <w:szCs w:val="24"/>
        </w:rPr>
      </w:pPr>
      <w:r w:rsidRPr="00955B71">
        <w:rPr>
          <w:rFonts w:ascii="Times New Roman" w:hAnsi="Times New Roman" w:cs="Times New Roman"/>
          <w:sz w:val="24"/>
          <w:szCs w:val="24"/>
        </w:rPr>
        <w:t xml:space="preserve"> Нечаев, М.П. Управление воспитательным процессом в классе</w:t>
      </w:r>
      <w:proofErr w:type="gramStart"/>
      <w:r w:rsidRPr="00955B71">
        <w:rPr>
          <w:rFonts w:ascii="Times New Roman" w:hAnsi="Times New Roman" w:cs="Times New Roman"/>
          <w:sz w:val="24"/>
          <w:szCs w:val="24"/>
        </w:rPr>
        <w:t xml:space="preserve"> :</w:t>
      </w:r>
      <w:proofErr w:type="gramEnd"/>
      <w:r w:rsidRPr="00955B71">
        <w:rPr>
          <w:rFonts w:ascii="Times New Roman" w:hAnsi="Times New Roman" w:cs="Times New Roman"/>
          <w:sz w:val="24"/>
          <w:szCs w:val="24"/>
        </w:rPr>
        <w:t xml:space="preserve"> учеб-методич. пособие для студентов и педагогов / М.П. Нечаев. – М.: «5 за знания», 2006. – 176 с.</w:t>
      </w:r>
    </w:p>
    <w:p w:rsidR="00955B71" w:rsidRPr="00955B71" w:rsidRDefault="00955B71" w:rsidP="00955B71">
      <w:pPr>
        <w:numPr>
          <w:ilvl w:val="1"/>
          <w:numId w:val="27"/>
        </w:numPr>
        <w:tabs>
          <w:tab w:val="clear" w:pos="360"/>
          <w:tab w:val="num" w:pos="0"/>
          <w:tab w:val="num" w:pos="540"/>
        </w:tabs>
        <w:spacing w:after="0"/>
        <w:ind w:left="0" w:firstLine="0"/>
        <w:jc w:val="both"/>
        <w:rPr>
          <w:rFonts w:ascii="Times New Roman" w:hAnsi="Times New Roman" w:cs="Times New Roman"/>
          <w:sz w:val="24"/>
          <w:szCs w:val="24"/>
        </w:rPr>
      </w:pPr>
      <w:r w:rsidRPr="00955B71">
        <w:rPr>
          <w:rFonts w:ascii="Times New Roman" w:hAnsi="Times New Roman" w:cs="Times New Roman"/>
          <w:sz w:val="24"/>
          <w:szCs w:val="24"/>
        </w:rPr>
        <w:lastRenderedPageBreak/>
        <w:t>Новикова, Л.И. Педагогика детского коллектива / Л.И. Новикова. – М., 1978.</w:t>
      </w:r>
    </w:p>
    <w:p w:rsidR="00955B71" w:rsidRPr="00955B71" w:rsidRDefault="00955B71" w:rsidP="00955B71">
      <w:pPr>
        <w:numPr>
          <w:ilvl w:val="1"/>
          <w:numId w:val="27"/>
        </w:numPr>
        <w:tabs>
          <w:tab w:val="clear" w:pos="360"/>
          <w:tab w:val="num" w:pos="0"/>
          <w:tab w:val="num" w:pos="540"/>
        </w:tabs>
        <w:spacing w:after="0"/>
        <w:ind w:left="0" w:firstLine="0"/>
        <w:jc w:val="both"/>
        <w:rPr>
          <w:rFonts w:ascii="Times New Roman" w:hAnsi="Times New Roman" w:cs="Times New Roman"/>
          <w:sz w:val="24"/>
          <w:szCs w:val="24"/>
        </w:rPr>
      </w:pPr>
      <w:r w:rsidRPr="00955B71">
        <w:rPr>
          <w:rFonts w:ascii="Times New Roman" w:hAnsi="Times New Roman" w:cs="Times New Roman"/>
          <w:sz w:val="24"/>
          <w:szCs w:val="24"/>
        </w:rPr>
        <w:t xml:space="preserve">Новикова, Л.И. Самоуправление в школьном коллективе / Л.И. Новикова. – М., 1988. </w:t>
      </w:r>
    </w:p>
    <w:p w:rsidR="00955B71" w:rsidRPr="00955B71" w:rsidRDefault="00955B71" w:rsidP="00955B71">
      <w:pPr>
        <w:numPr>
          <w:ilvl w:val="1"/>
          <w:numId w:val="27"/>
        </w:numPr>
        <w:tabs>
          <w:tab w:val="clear" w:pos="360"/>
          <w:tab w:val="num" w:pos="0"/>
          <w:tab w:val="num" w:pos="540"/>
        </w:tabs>
        <w:spacing w:after="0"/>
        <w:ind w:left="0" w:firstLine="0"/>
        <w:jc w:val="both"/>
        <w:rPr>
          <w:rFonts w:ascii="Times New Roman" w:hAnsi="Times New Roman" w:cs="Times New Roman"/>
          <w:sz w:val="24"/>
          <w:szCs w:val="24"/>
          <w:shd w:val="clear" w:color="auto" w:fill="FFFFFF"/>
        </w:rPr>
      </w:pPr>
      <w:r w:rsidRPr="00955B71">
        <w:rPr>
          <w:rFonts w:ascii="Times New Roman" w:hAnsi="Times New Roman" w:cs="Times New Roman"/>
          <w:sz w:val="24"/>
          <w:szCs w:val="24"/>
          <w:shd w:val="clear" w:color="auto" w:fill="FFFFFF"/>
        </w:rPr>
        <w:t>Оконь В. Введение в общую дидактику. М., 1990.</w:t>
      </w:r>
    </w:p>
    <w:p w:rsidR="00955B71" w:rsidRPr="00955B71" w:rsidRDefault="00955B71" w:rsidP="00955B71">
      <w:pPr>
        <w:numPr>
          <w:ilvl w:val="1"/>
          <w:numId w:val="27"/>
        </w:numPr>
        <w:tabs>
          <w:tab w:val="clear" w:pos="360"/>
          <w:tab w:val="num" w:pos="0"/>
          <w:tab w:val="num" w:pos="540"/>
        </w:tabs>
        <w:spacing w:after="0"/>
        <w:ind w:left="0" w:firstLine="0"/>
        <w:jc w:val="both"/>
        <w:rPr>
          <w:rFonts w:ascii="Times New Roman" w:hAnsi="Times New Roman" w:cs="Times New Roman"/>
          <w:sz w:val="24"/>
          <w:szCs w:val="24"/>
        </w:rPr>
      </w:pPr>
      <w:r w:rsidRPr="00955B71">
        <w:rPr>
          <w:rFonts w:ascii="Times New Roman" w:hAnsi="Times New Roman" w:cs="Times New Roman"/>
          <w:sz w:val="24"/>
          <w:szCs w:val="24"/>
        </w:rPr>
        <w:t>Педагогический контроль в процессе воспитания: методические рекомендации / под ред. Е.Н. Степанова. – М.</w:t>
      </w:r>
      <w:proofErr w:type="gramStart"/>
      <w:r w:rsidRPr="00955B71">
        <w:rPr>
          <w:rFonts w:ascii="Times New Roman" w:hAnsi="Times New Roman" w:cs="Times New Roman"/>
          <w:sz w:val="24"/>
          <w:szCs w:val="24"/>
        </w:rPr>
        <w:t xml:space="preserve"> :</w:t>
      </w:r>
      <w:proofErr w:type="gramEnd"/>
      <w:r w:rsidRPr="00955B71">
        <w:rPr>
          <w:rFonts w:ascii="Times New Roman" w:hAnsi="Times New Roman" w:cs="Times New Roman"/>
          <w:sz w:val="24"/>
          <w:szCs w:val="24"/>
        </w:rPr>
        <w:t xml:space="preserve"> ТЦ Сфера, 2006. – 160 с.</w:t>
      </w:r>
    </w:p>
    <w:p w:rsidR="00955B71" w:rsidRPr="00955B71" w:rsidRDefault="00955B71" w:rsidP="00955B71">
      <w:pPr>
        <w:numPr>
          <w:ilvl w:val="1"/>
          <w:numId w:val="27"/>
        </w:numPr>
        <w:tabs>
          <w:tab w:val="clear" w:pos="360"/>
          <w:tab w:val="num" w:pos="0"/>
          <w:tab w:val="num" w:pos="540"/>
        </w:tabs>
        <w:spacing w:after="0"/>
        <w:ind w:left="0" w:firstLine="0"/>
        <w:jc w:val="both"/>
        <w:rPr>
          <w:rFonts w:ascii="Times New Roman" w:hAnsi="Times New Roman" w:cs="Times New Roman"/>
          <w:sz w:val="24"/>
          <w:szCs w:val="24"/>
        </w:rPr>
      </w:pPr>
      <w:r w:rsidRPr="00955B71">
        <w:rPr>
          <w:rFonts w:ascii="Times New Roman" w:hAnsi="Times New Roman" w:cs="Times New Roman"/>
          <w:sz w:val="24"/>
          <w:szCs w:val="24"/>
        </w:rPr>
        <w:t>Перегожина, В.Г. Когда психолог и педагог работают вместе // Педагогическое обозрение / В.Г. Перегожина</w:t>
      </w:r>
      <w:proofErr w:type="gramStart"/>
      <w:r w:rsidRPr="00955B71">
        <w:rPr>
          <w:rFonts w:ascii="Times New Roman" w:hAnsi="Times New Roman" w:cs="Times New Roman"/>
          <w:sz w:val="24"/>
          <w:szCs w:val="24"/>
        </w:rPr>
        <w:t xml:space="preserve"> ,</w:t>
      </w:r>
      <w:proofErr w:type="gramEnd"/>
      <w:r w:rsidRPr="00955B71">
        <w:rPr>
          <w:rFonts w:ascii="Times New Roman" w:hAnsi="Times New Roman" w:cs="Times New Roman"/>
          <w:sz w:val="24"/>
          <w:szCs w:val="24"/>
        </w:rPr>
        <w:t xml:space="preserve"> И.А. Ревина.  – 1999. – № 2. </w:t>
      </w:r>
    </w:p>
    <w:p w:rsidR="00955B71" w:rsidRPr="00955B71" w:rsidRDefault="00955B71" w:rsidP="00955B71">
      <w:pPr>
        <w:numPr>
          <w:ilvl w:val="1"/>
          <w:numId w:val="27"/>
        </w:numPr>
        <w:tabs>
          <w:tab w:val="clear" w:pos="360"/>
          <w:tab w:val="num" w:pos="0"/>
          <w:tab w:val="num" w:pos="540"/>
        </w:tabs>
        <w:spacing w:after="0"/>
        <w:ind w:left="0" w:firstLine="0"/>
        <w:jc w:val="both"/>
        <w:rPr>
          <w:rFonts w:ascii="Times New Roman" w:hAnsi="Times New Roman" w:cs="Times New Roman"/>
          <w:sz w:val="24"/>
          <w:szCs w:val="24"/>
        </w:rPr>
      </w:pPr>
      <w:r w:rsidRPr="00955B71">
        <w:rPr>
          <w:rFonts w:ascii="Times New Roman" w:hAnsi="Times New Roman" w:cs="Times New Roman"/>
          <w:sz w:val="24"/>
          <w:szCs w:val="24"/>
        </w:rPr>
        <w:t>Петровский, А.В. Личность. Деятельность. Коллектив / А.В. Петровский. – М., 1982.</w:t>
      </w:r>
    </w:p>
    <w:p w:rsidR="00955B71" w:rsidRPr="00955B71" w:rsidRDefault="00955B71" w:rsidP="00955B71">
      <w:pPr>
        <w:numPr>
          <w:ilvl w:val="1"/>
          <w:numId w:val="27"/>
        </w:numPr>
        <w:tabs>
          <w:tab w:val="clear" w:pos="360"/>
          <w:tab w:val="num" w:pos="0"/>
          <w:tab w:val="num" w:pos="540"/>
        </w:tabs>
        <w:spacing w:after="0"/>
        <w:ind w:left="0" w:firstLine="0"/>
        <w:jc w:val="both"/>
        <w:rPr>
          <w:rFonts w:ascii="Times New Roman" w:hAnsi="Times New Roman" w:cs="Times New Roman"/>
          <w:sz w:val="24"/>
          <w:szCs w:val="24"/>
          <w:shd w:val="clear" w:color="auto" w:fill="FFFFFF"/>
        </w:rPr>
      </w:pPr>
      <w:r w:rsidRPr="00955B71">
        <w:rPr>
          <w:rFonts w:ascii="Times New Roman" w:hAnsi="Times New Roman" w:cs="Times New Roman"/>
          <w:sz w:val="24"/>
          <w:szCs w:val="24"/>
        </w:rPr>
        <w:t xml:space="preserve"> П</w:t>
      </w:r>
      <w:r w:rsidRPr="00955B71">
        <w:rPr>
          <w:rFonts w:ascii="Times New Roman" w:hAnsi="Times New Roman" w:cs="Times New Roman"/>
          <w:sz w:val="24"/>
          <w:szCs w:val="24"/>
          <w:shd w:val="clear" w:color="auto" w:fill="FFFFFF"/>
        </w:rPr>
        <w:t>анина, Л.Н. Что знают и что ждут от школы родители /Л.Н. Панина //Директор школы. 2008. - № 9. - С.89-93.</w:t>
      </w:r>
    </w:p>
    <w:p w:rsidR="00955B71" w:rsidRPr="00955B71" w:rsidRDefault="00955B71" w:rsidP="00955B71">
      <w:pPr>
        <w:numPr>
          <w:ilvl w:val="1"/>
          <w:numId w:val="27"/>
        </w:numPr>
        <w:tabs>
          <w:tab w:val="clear" w:pos="360"/>
          <w:tab w:val="num" w:pos="0"/>
          <w:tab w:val="num" w:pos="540"/>
        </w:tabs>
        <w:spacing w:after="0"/>
        <w:ind w:left="0" w:firstLine="0"/>
        <w:jc w:val="both"/>
        <w:rPr>
          <w:rFonts w:ascii="Times New Roman" w:hAnsi="Times New Roman" w:cs="Times New Roman"/>
          <w:sz w:val="24"/>
          <w:szCs w:val="24"/>
          <w:shd w:val="clear" w:color="auto" w:fill="FFFFFF"/>
        </w:rPr>
      </w:pPr>
      <w:r w:rsidRPr="00955B71">
        <w:rPr>
          <w:rFonts w:ascii="Times New Roman" w:hAnsi="Times New Roman" w:cs="Times New Roman"/>
          <w:sz w:val="24"/>
          <w:szCs w:val="24"/>
          <w:shd w:val="clear" w:color="auto" w:fill="FFFFFF"/>
        </w:rPr>
        <w:t xml:space="preserve"> Постановление Правительства РФ о национальной доктрине образования в РФ. (от 4.10.2000. №751) // Официальные документы в образовании (ноябрь 2000). 2000 - №2 (132).</w:t>
      </w:r>
    </w:p>
    <w:p w:rsidR="00955B71" w:rsidRPr="00955B71" w:rsidRDefault="00955B71" w:rsidP="00955B71">
      <w:pPr>
        <w:numPr>
          <w:ilvl w:val="1"/>
          <w:numId w:val="27"/>
        </w:numPr>
        <w:tabs>
          <w:tab w:val="clear" w:pos="360"/>
          <w:tab w:val="num" w:pos="0"/>
          <w:tab w:val="num" w:pos="540"/>
        </w:tabs>
        <w:spacing w:after="0"/>
        <w:ind w:left="0" w:firstLine="0"/>
        <w:jc w:val="both"/>
        <w:rPr>
          <w:rFonts w:ascii="Times New Roman" w:hAnsi="Times New Roman" w:cs="Times New Roman"/>
          <w:sz w:val="24"/>
          <w:szCs w:val="24"/>
        </w:rPr>
      </w:pPr>
      <w:r w:rsidRPr="00955B71">
        <w:rPr>
          <w:rFonts w:ascii="Times New Roman" w:hAnsi="Times New Roman" w:cs="Times New Roman"/>
          <w:sz w:val="24"/>
          <w:szCs w:val="24"/>
        </w:rPr>
        <w:t>Работа классного руководителя</w:t>
      </w:r>
      <w:proofErr w:type="gramStart"/>
      <w:r w:rsidRPr="00955B71">
        <w:rPr>
          <w:rFonts w:ascii="Times New Roman" w:hAnsi="Times New Roman" w:cs="Times New Roman"/>
          <w:sz w:val="24"/>
          <w:szCs w:val="24"/>
        </w:rPr>
        <w:t xml:space="preserve"> :</w:t>
      </w:r>
      <w:proofErr w:type="gramEnd"/>
      <w:r w:rsidRPr="00955B71">
        <w:rPr>
          <w:rFonts w:ascii="Times New Roman" w:hAnsi="Times New Roman" w:cs="Times New Roman"/>
          <w:sz w:val="24"/>
          <w:szCs w:val="24"/>
        </w:rPr>
        <w:t xml:space="preserve"> методическое пособие / под ред. Е.А. Слепенковой. – М.</w:t>
      </w:r>
      <w:proofErr w:type="gramStart"/>
      <w:r w:rsidRPr="00955B71">
        <w:rPr>
          <w:rFonts w:ascii="Times New Roman" w:hAnsi="Times New Roman" w:cs="Times New Roman"/>
          <w:sz w:val="24"/>
          <w:szCs w:val="24"/>
        </w:rPr>
        <w:t xml:space="preserve"> :</w:t>
      </w:r>
      <w:proofErr w:type="gramEnd"/>
      <w:r w:rsidRPr="00955B71">
        <w:rPr>
          <w:rFonts w:ascii="Times New Roman" w:hAnsi="Times New Roman" w:cs="Times New Roman"/>
          <w:sz w:val="24"/>
          <w:szCs w:val="24"/>
        </w:rPr>
        <w:t xml:space="preserve"> АРКТИ, 2005. – 168 с. </w:t>
      </w:r>
    </w:p>
    <w:p w:rsidR="00955B71" w:rsidRPr="00955B71" w:rsidRDefault="00955B71" w:rsidP="00955B71">
      <w:pPr>
        <w:numPr>
          <w:ilvl w:val="1"/>
          <w:numId w:val="27"/>
        </w:numPr>
        <w:tabs>
          <w:tab w:val="clear" w:pos="360"/>
          <w:tab w:val="num" w:pos="0"/>
          <w:tab w:val="num" w:pos="540"/>
        </w:tabs>
        <w:spacing w:after="0"/>
        <w:ind w:left="0" w:firstLine="0"/>
        <w:jc w:val="both"/>
        <w:rPr>
          <w:rFonts w:ascii="Times New Roman" w:hAnsi="Times New Roman" w:cs="Times New Roman"/>
          <w:sz w:val="24"/>
          <w:szCs w:val="24"/>
        </w:rPr>
      </w:pPr>
      <w:r w:rsidRPr="00955B71">
        <w:rPr>
          <w:rFonts w:ascii="Times New Roman" w:hAnsi="Times New Roman" w:cs="Times New Roman"/>
          <w:sz w:val="24"/>
          <w:szCs w:val="24"/>
        </w:rPr>
        <w:t>Работа классного руководителя: методическое пособие / под ред. Е.А. Слепенковой. – М.</w:t>
      </w:r>
      <w:proofErr w:type="gramStart"/>
      <w:r w:rsidRPr="00955B71">
        <w:rPr>
          <w:rFonts w:ascii="Times New Roman" w:hAnsi="Times New Roman" w:cs="Times New Roman"/>
          <w:sz w:val="24"/>
          <w:szCs w:val="24"/>
        </w:rPr>
        <w:t xml:space="preserve"> :</w:t>
      </w:r>
      <w:proofErr w:type="gramEnd"/>
      <w:r w:rsidRPr="00955B71">
        <w:rPr>
          <w:rFonts w:ascii="Times New Roman" w:hAnsi="Times New Roman" w:cs="Times New Roman"/>
          <w:sz w:val="24"/>
          <w:szCs w:val="24"/>
        </w:rPr>
        <w:t xml:space="preserve"> АРКТИ, 2005. – 168 с. </w:t>
      </w:r>
    </w:p>
    <w:p w:rsidR="00955B71" w:rsidRPr="00955B71" w:rsidRDefault="00955B71" w:rsidP="00955B71">
      <w:pPr>
        <w:numPr>
          <w:ilvl w:val="1"/>
          <w:numId w:val="27"/>
        </w:numPr>
        <w:tabs>
          <w:tab w:val="clear" w:pos="360"/>
          <w:tab w:val="num" w:pos="0"/>
          <w:tab w:val="num" w:pos="540"/>
        </w:tabs>
        <w:spacing w:after="0"/>
        <w:ind w:left="0" w:firstLine="0"/>
        <w:jc w:val="both"/>
        <w:rPr>
          <w:rFonts w:ascii="Times New Roman" w:hAnsi="Times New Roman" w:cs="Times New Roman"/>
          <w:sz w:val="24"/>
          <w:szCs w:val="24"/>
        </w:rPr>
      </w:pPr>
      <w:r w:rsidRPr="00955B71">
        <w:rPr>
          <w:rFonts w:ascii="Times New Roman" w:hAnsi="Times New Roman" w:cs="Times New Roman"/>
          <w:sz w:val="24"/>
          <w:szCs w:val="24"/>
        </w:rPr>
        <w:t>Разноцветный мир детства : детские общественные организации : учеб</w:t>
      </w:r>
      <w:proofErr w:type="gramStart"/>
      <w:r w:rsidRPr="00955B71">
        <w:rPr>
          <w:rFonts w:ascii="Times New Roman" w:hAnsi="Times New Roman" w:cs="Times New Roman"/>
          <w:sz w:val="24"/>
          <w:szCs w:val="24"/>
        </w:rPr>
        <w:t>.</w:t>
      </w:r>
      <w:proofErr w:type="gramEnd"/>
      <w:r w:rsidRPr="00955B71">
        <w:rPr>
          <w:rFonts w:ascii="Times New Roman" w:hAnsi="Times New Roman" w:cs="Times New Roman"/>
          <w:sz w:val="24"/>
          <w:szCs w:val="24"/>
        </w:rPr>
        <w:t xml:space="preserve"> </w:t>
      </w:r>
      <w:proofErr w:type="gramStart"/>
      <w:r w:rsidRPr="00955B71">
        <w:rPr>
          <w:rFonts w:ascii="Times New Roman" w:hAnsi="Times New Roman" w:cs="Times New Roman"/>
          <w:sz w:val="24"/>
          <w:szCs w:val="24"/>
        </w:rPr>
        <w:t>п</w:t>
      </w:r>
      <w:proofErr w:type="gramEnd"/>
      <w:r w:rsidRPr="00955B71">
        <w:rPr>
          <w:rFonts w:ascii="Times New Roman" w:hAnsi="Times New Roman" w:cs="Times New Roman"/>
          <w:sz w:val="24"/>
          <w:szCs w:val="24"/>
        </w:rPr>
        <w:t>особие. – М., 1990.</w:t>
      </w:r>
    </w:p>
    <w:p w:rsidR="00955B71" w:rsidRPr="00955B71" w:rsidRDefault="00955B71" w:rsidP="00955B71">
      <w:pPr>
        <w:numPr>
          <w:ilvl w:val="1"/>
          <w:numId w:val="27"/>
        </w:numPr>
        <w:tabs>
          <w:tab w:val="clear" w:pos="360"/>
          <w:tab w:val="num" w:pos="0"/>
          <w:tab w:val="num" w:pos="540"/>
        </w:tabs>
        <w:spacing w:after="0"/>
        <w:ind w:left="0" w:firstLine="0"/>
        <w:jc w:val="both"/>
        <w:rPr>
          <w:rFonts w:ascii="Times New Roman" w:hAnsi="Times New Roman" w:cs="Times New Roman"/>
          <w:sz w:val="24"/>
          <w:szCs w:val="24"/>
        </w:rPr>
      </w:pPr>
      <w:r w:rsidRPr="00955B71">
        <w:rPr>
          <w:rFonts w:ascii="Times New Roman" w:hAnsi="Times New Roman" w:cs="Times New Roman"/>
          <w:sz w:val="24"/>
          <w:szCs w:val="24"/>
        </w:rPr>
        <w:t>Рыбакова, М.М. Конфликт и взаимодействие в педагогическом процессе: книга для учителя / М.М. Рыбакова. – М, 1991.</w:t>
      </w:r>
    </w:p>
    <w:p w:rsidR="00955B71" w:rsidRPr="00955B71" w:rsidRDefault="00955B71" w:rsidP="00955B71">
      <w:pPr>
        <w:numPr>
          <w:ilvl w:val="1"/>
          <w:numId w:val="27"/>
        </w:numPr>
        <w:tabs>
          <w:tab w:val="clear" w:pos="360"/>
          <w:tab w:val="num" w:pos="0"/>
          <w:tab w:val="num" w:pos="540"/>
        </w:tabs>
        <w:spacing w:after="0"/>
        <w:ind w:left="0" w:firstLine="0"/>
        <w:jc w:val="both"/>
        <w:rPr>
          <w:rFonts w:ascii="Times New Roman" w:hAnsi="Times New Roman" w:cs="Times New Roman"/>
          <w:sz w:val="24"/>
          <w:szCs w:val="24"/>
          <w:shd w:val="clear" w:color="auto" w:fill="FFFFFF"/>
        </w:rPr>
      </w:pPr>
      <w:r w:rsidRPr="00955B71">
        <w:rPr>
          <w:rFonts w:ascii="Times New Roman" w:hAnsi="Times New Roman" w:cs="Times New Roman"/>
          <w:sz w:val="24"/>
          <w:szCs w:val="24"/>
          <w:shd w:val="clear" w:color="auto" w:fill="FFFFFF"/>
        </w:rPr>
        <w:t>Санталайнен Т., Воутилайнен Э., Поренне П., Ниссинен Й.Х. Управление по результатам. М., 1993.</w:t>
      </w:r>
    </w:p>
    <w:p w:rsidR="00955B71" w:rsidRPr="00955B71" w:rsidRDefault="00955B71" w:rsidP="00955B71">
      <w:pPr>
        <w:numPr>
          <w:ilvl w:val="1"/>
          <w:numId w:val="27"/>
        </w:numPr>
        <w:tabs>
          <w:tab w:val="clear" w:pos="360"/>
          <w:tab w:val="num" w:pos="0"/>
          <w:tab w:val="num" w:pos="540"/>
        </w:tabs>
        <w:spacing w:after="0"/>
        <w:ind w:left="0" w:firstLine="0"/>
        <w:jc w:val="both"/>
        <w:rPr>
          <w:rFonts w:ascii="Times New Roman" w:hAnsi="Times New Roman" w:cs="Times New Roman"/>
          <w:sz w:val="24"/>
          <w:szCs w:val="24"/>
          <w:shd w:val="clear" w:color="auto" w:fill="FFFFFF"/>
        </w:rPr>
      </w:pPr>
      <w:r w:rsidRPr="00955B71">
        <w:rPr>
          <w:rFonts w:ascii="Times New Roman" w:hAnsi="Times New Roman" w:cs="Times New Roman"/>
          <w:sz w:val="24"/>
          <w:szCs w:val="24"/>
        </w:rPr>
        <w:t>С</w:t>
      </w:r>
      <w:r w:rsidRPr="00955B71">
        <w:rPr>
          <w:rFonts w:ascii="Times New Roman" w:hAnsi="Times New Roman" w:cs="Times New Roman"/>
          <w:sz w:val="24"/>
          <w:szCs w:val="24"/>
          <w:shd w:val="clear" w:color="auto" w:fill="FFFFFF"/>
        </w:rPr>
        <w:t>емья и школа: Грани сотрудничества: программа работы, разработки мероприятий /авт. сост. Т.А. Мирошниченко. - Волгоград: Учитель, 2009.- 155 с.</w:t>
      </w:r>
    </w:p>
    <w:p w:rsidR="00955B71" w:rsidRPr="00955B71" w:rsidRDefault="00955B71" w:rsidP="00955B71">
      <w:pPr>
        <w:numPr>
          <w:ilvl w:val="1"/>
          <w:numId w:val="27"/>
        </w:numPr>
        <w:tabs>
          <w:tab w:val="clear" w:pos="360"/>
          <w:tab w:val="num" w:pos="0"/>
          <w:tab w:val="num" w:pos="540"/>
        </w:tabs>
        <w:spacing w:after="0"/>
        <w:ind w:left="0" w:firstLine="0"/>
        <w:jc w:val="both"/>
        <w:rPr>
          <w:rFonts w:ascii="Times New Roman" w:hAnsi="Times New Roman" w:cs="Times New Roman"/>
          <w:sz w:val="24"/>
          <w:szCs w:val="24"/>
        </w:rPr>
      </w:pPr>
      <w:r w:rsidRPr="00955B71">
        <w:rPr>
          <w:rFonts w:ascii="Times New Roman" w:hAnsi="Times New Roman" w:cs="Times New Roman"/>
          <w:sz w:val="24"/>
          <w:szCs w:val="24"/>
          <w:shd w:val="clear" w:color="auto" w:fill="FFFFFF"/>
        </w:rPr>
        <w:t>Сычева, Е. Педагогическое взаимодействие школы и семьи /Е.Сычева //Учитель. 2008. - № 3. - С.3-4.</w:t>
      </w:r>
    </w:p>
    <w:p w:rsidR="00955B71" w:rsidRPr="00955B71" w:rsidRDefault="00955B71" w:rsidP="00955B71">
      <w:pPr>
        <w:numPr>
          <w:ilvl w:val="1"/>
          <w:numId w:val="27"/>
        </w:numPr>
        <w:tabs>
          <w:tab w:val="clear" w:pos="360"/>
          <w:tab w:val="num" w:pos="0"/>
          <w:tab w:val="num" w:pos="540"/>
        </w:tabs>
        <w:spacing w:after="0"/>
        <w:ind w:left="0" w:firstLine="0"/>
        <w:jc w:val="both"/>
        <w:rPr>
          <w:rFonts w:ascii="Times New Roman" w:hAnsi="Times New Roman" w:cs="Times New Roman"/>
          <w:sz w:val="24"/>
          <w:szCs w:val="24"/>
        </w:rPr>
      </w:pPr>
      <w:r w:rsidRPr="00955B71">
        <w:rPr>
          <w:rFonts w:ascii="Times New Roman" w:hAnsi="Times New Roman" w:cs="Times New Roman"/>
          <w:sz w:val="24"/>
          <w:szCs w:val="24"/>
        </w:rPr>
        <w:t xml:space="preserve"> Созонов, В.П. Организация воспитательной работы в классе</w:t>
      </w:r>
      <w:proofErr w:type="gramStart"/>
      <w:r w:rsidRPr="00955B71">
        <w:rPr>
          <w:rFonts w:ascii="Times New Roman" w:hAnsi="Times New Roman" w:cs="Times New Roman"/>
          <w:sz w:val="24"/>
          <w:szCs w:val="24"/>
        </w:rPr>
        <w:t xml:space="preserve"> :</w:t>
      </w:r>
      <w:proofErr w:type="gramEnd"/>
      <w:r w:rsidRPr="00955B71">
        <w:rPr>
          <w:rFonts w:ascii="Times New Roman" w:hAnsi="Times New Roman" w:cs="Times New Roman"/>
          <w:sz w:val="24"/>
          <w:szCs w:val="24"/>
        </w:rPr>
        <w:t xml:space="preserve"> методическое пособие для классного руководителя / В.П. Созонов. – М.</w:t>
      </w:r>
      <w:proofErr w:type="gramStart"/>
      <w:r w:rsidRPr="00955B71">
        <w:rPr>
          <w:rFonts w:ascii="Times New Roman" w:hAnsi="Times New Roman" w:cs="Times New Roman"/>
          <w:sz w:val="24"/>
          <w:szCs w:val="24"/>
        </w:rPr>
        <w:t xml:space="preserve"> :</w:t>
      </w:r>
      <w:proofErr w:type="gramEnd"/>
      <w:r w:rsidRPr="00955B71">
        <w:rPr>
          <w:rFonts w:ascii="Times New Roman" w:hAnsi="Times New Roman" w:cs="Times New Roman"/>
          <w:sz w:val="24"/>
          <w:szCs w:val="24"/>
        </w:rPr>
        <w:t xml:space="preserve"> Центр «Педагогический поиск», 2000. – 160 с.</w:t>
      </w:r>
    </w:p>
    <w:p w:rsidR="00955B71" w:rsidRPr="00955B71" w:rsidRDefault="00955B71" w:rsidP="00955B71">
      <w:pPr>
        <w:numPr>
          <w:ilvl w:val="1"/>
          <w:numId w:val="27"/>
        </w:numPr>
        <w:tabs>
          <w:tab w:val="clear" w:pos="360"/>
          <w:tab w:val="num" w:pos="0"/>
          <w:tab w:val="num" w:pos="540"/>
        </w:tabs>
        <w:spacing w:after="0"/>
        <w:ind w:left="0" w:firstLine="0"/>
        <w:jc w:val="both"/>
        <w:rPr>
          <w:rFonts w:ascii="Times New Roman" w:hAnsi="Times New Roman" w:cs="Times New Roman"/>
          <w:sz w:val="24"/>
          <w:szCs w:val="24"/>
        </w:rPr>
      </w:pPr>
      <w:r w:rsidRPr="00955B71">
        <w:rPr>
          <w:rFonts w:ascii="Times New Roman" w:hAnsi="Times New Roman" w:cs="Times New Roman"/>
          <w:sz w:val="24"/>
          <w:szCs w:val="24"/>
        </w:rPr>
        <w:t>Социальная психология</w:t>
      </w:r>
      <w:proofErr w:type="gramStart"/>
      <w:r w:rsidRPr="00955B71">
        <w:rPr>
          <w:rFonts w:ascii="Times New Roman" w:hAnsi="Times New Roman" w:cs="Times New Roman"/>
          <w:sz w:val="24"/>
          <w:szCs w:val="24"/>
        </w:rPr>
        <w:t xml:space="preserve"> :</w:t>
      </w:r>
      <w:proofErr w:type="gramEnd"/>
      <w:r w:rsidRPr="00955B71">
        <w:rPr>
          <w:rFonts w:ascii="Times New Roman" w:hAnsi="Times New Roman" w:cs="Times New Roman"/>
          <w:sz w:val="24"/>
          <w:szCs w:val="24"/>
        </w:rPr>
        <w:t xml:space="preserve"> учеб пособие / под ред. А.В. Петровского. – М., 1987. </w:t>
      </w:r>
    </w:p>
    <w:p w:rsidR="00955B71" w:rsidRPr="00955B71" w:rsidRDefault="00955B71" w:rsidP="00955B71">
      <w:pPr>
        <w:numPr>
          <w:ilvl w:val="1"/>
          <w:numId w:val="27"/>
        </w:numPr>
        <w:tabs>
          <w:tab w:val="clear" w:pos="360"/>
          <w:tab w:val="num" w:pos="0"/>
          <w:tab w:val="num" w:pos="540"/>
        </w:tabs>
        <w:spacing w:after="0"/>
        <w:ind w:left="0" w:firstLine="0"/>
        <w:jc w:val="both"/>
        <w:rPr>
          <w:rFonts w:ascii="Times New Roman" w:hAnsi="Times New Roman" w:cs="Times New Roman"/>
          <w:sz w:val="24"/>
          <w:szCs w:val="24"/>
        </w:rPr>
      </w:pPr>
      <w:r w:rsidRPr="00955B71">
        <w:rPr>
          <w:rFonts w:ascii="Times New Roman" w:hAnsi="Times New Roman" w:cs="Times New Roman"/>
          <w:sz w:val="24"/>
          <w:szCs w:val="24"/>
        </w:rPr>
        <w:t>Социально-педагогическая поддержка личности ребенка в условиях учреждения дополнительного образования детей / под ред. Р.А. Литвак. – Челябинск, 2001. – 43 с.</w:t>
      </w:r>
    </w:p>
    <w:p w:rsidR="00955B71" w:rsidRPr="00955B71" w:rsidRDefault="00955B71" w:rsidP="00955B71">
      <w:pPr>
        <w:numPr>
          <w:ilvl w:val="1"/>
          <w:numId w:val="27"/>
        </w:numPr>
        <w:tabs>
          <w:tab w:val="clear" w:pos="360"/>
          <w:tab w:val="num" w:pos="0"/>
          <w:tab w:val="num" w:pos="540"/>
        </w:tabs>
        <w:spacing w:after="0"/>
        <w:ind w:left="0" w:firstLine="0"/>
        <w:jc w:val="both"/>
        <w:rPr>
          <w:rFonts w:ascii="Times New Roman" w:hAnsi="Times New Roman" w:cs="Times New Roman"/>
          <w:sz w:val="24"/>
          <w:szCs w:val="24"/>
        </w:rPr>
      </w:pPr>
      <w:r w:rsidRPr="00955B71">
        <w:rPr>
          <w:rFonts w:ascii="Times New Roman" w:hAnsi="Times New Roman" w:cs="Times New Roman"/>
          <w:sz w:val="24"/>
          <w:szCs w:val="24"/>
        </w:rPr>
        <w:t>Справочник социального педагога: 5–11 классы / авт.-сост. Т.А. Шишковец. – 2-е изд. перераб. и доп. – М.: ВАКО, 2007. – 336 С.</w:t>
      </w:r>
    </w:p>
    <w:p w:rsidR="00955B71" w:rsidRPr="00955B71" w:rsidRDefault="00955B71" w:rsidP="00955B71">
      <w:pPr>
        <w:numPr>
          <w:ilvl w:val="1"/>
          <w:numId w:val="27"/>
        </w:numPr>
        <w:tabs>
          <w:tab w:val="clear" w:pos="360"/>
          <w:tab w:val="num" w:pos="0"/>
          <w:tab w:val="num" w:pos="540"/>
        </w:tabs>
        <w:spacing w:after="0"/>
        <w:ind w:left="0" w:firstLine="0"/>
        <w:jc w:val="both"/>
        <w:rPr>
          <w:rFonts w:ascii="Times New Roman" w:hAnsi="Times New Roman" w:cs="Times New Roman"/>
          <w:sz w:val="24"/>
          <w:szCs w:val="24"/>
        </w:rPr>
      </w:pPr>
      <w:r w:rsidRPr="00955B71">
        <w:rPr>
          <w:rFonts w:ascii="Times New Roman" w:hAnsi="Times New Roman" w:cs="Times New Roman"/>
          <w:sz w:val="24"/>
          <w:szCs w:val="24"/>
        </w:rPr>
        <w:t>Степанов, Е.Н. Педагогу о воспитательной системе школы и класса</w:t>
      </w:r>
      <w:proofErr w:type="gramStart"/>
      <w:r w:rsidRPr="00955B71">
        <w:rPr>
          <w:rFonts w:ascii="Times New Roman" w:hAnsi="Times New Roman" w:cs="Times New Roman"/>
          <w:sz w:val="24"/>
          <w:szCs w:val="24"/>
        </w:rPr>
        <w:t xml:space="preserve"> :</w:t>
      </w:r>
      <w:proofErr w:type="gramEnd"/>
      <w:r w:rsidRPr="00955B71">
        <w:rPr>
          <w:rFonts w:ascii="Times New Roman" w:hAnsi="Times New Roman" w:cs="Times New Roman"/>
          <w:sz w:val="24"/>
          <w:szCs w:val="24"/>
        </w:rPr>
        <w:t xml:space="preserve"> учебно-методическое пособие / Е.Н. Степанов. – М.</w:t>
      </w:r>
      <w:proofErr w:type="gramStart"/>
      <w:r w:rsidRPr="00955B71">
        <w:rPr>
          <w:rFonts w:ascii="Times New Roman" w:hAnsi="Times New Roman" w:cs="Times New Roman"/>
          <w:sz w:val="24"/>
          <w:szCs w:val="24"/>
        </w:rPr>
        <w:t xml:space="preserve"> :</w:t>
      </w:r>
      <w:proofErr w:type="gramEnd"/>
      <w:r w:rsidRPr="00955B71">
        <w:rPr>
          <w:rFonts w:ascii="Times New Roman" w:hAnsi="Times New Roman" w:cs="Times New Roman"/>
          <w:sz w:val="24"/>
          <w:szCs w:val="24"/>
        </w:rPr>
        <w:t xml:space="preserve"> ТЦ Сфера, 2004. – 224 с.</w:t>
      </w:r>
    </w:p>
    <w:p w:rsidR="00955B71" w:rsidRPr="00955B71" w:rsidRDefault="00955B71" w:rsidP="00955B71">
      <w:pPr>
        <w:numPr>
          <w:ilvl w:val="1"/>
          <w:numId w:val="27"/>
        </w:numPr>
        <w:tabs>
          <w:tab w:val="clear" w:pos="360"/>
          <w:tab w:val="num" w:pos="0"/>
          <w:tab w:val="num" w:pos="540"/>
        </w:tabs>
        <w:spacing w:after="0"/>
        <w:ind w:left="0" w:firstLine="0"/>
        <w:jc w:val="both"/>
        <w:rPr>
          <w:rFonts w:ascii="Times New Roman" w:hAnsi="Times New Roman" w:cs="Times New Roman"/>
          <w:sz w:val="24"/>
          <w:szCs w:val="24"/>
        </w:rPr>
      </w:pPr>
      <w:r w:rsidRPr="00955B71">
        <w:rPr>
          <w:rFonts w:ascii="Times New Roman" w:hAnsi="Times New Roman" w:cs="Times New Roman"/>
          <w:sz w:val="24"/>
          <w:szCs w:val="24"/>
        </w:rPr>
        <w:t>Степанов, Е.Н. Педагогу о современных подходах и концепциях воспитания / Е.Н. Степанов, Л.М. Лузина. – М.</w:t>
      </w:r>
      <w:proofErr w:type="gramStart"/>
      <w:r w:rsidRPr="00955B71">
        <w:rPr>
          <w:rFonts w:ascii="Times New Roman" w:hAnsi="Times New Roman" w:cs="Times New Roman"/>
          <w:sz w:val="24"/>
          <w:szCs w:val="24"/>
        </w:rPr>
        <w:t xml:space="preserve"> :</w:t>
      </w:r>
      <w:proofErr w:type="gramEnd"/>
      <w:r w:rsidRPr="00955B71">
        <w:rPr>
          <w:rFonts w:ascii="Times New Roman" w:hAnsi="Times New Roman" w:cs="Times New Roman"/>
          <w:sz w:val="24"/>
          <w:szCs w:val="24"/>
        </w:rPr>
        <w:t xml:space="preserve"> ТЦ Сфера, 2008. – 224 с.</w:t>
      </w:r>
    </w:p>
    <w:p w:rsidR="00955B71" w:rsidRPr="00955B71" w:rsidRDefault="00955B71" w:rsidP="00955B71">
      <w:pPr>
        <w:numPr>
          <w:ilvl w:val="1"/>
          <w:numId w:val="27"/>
        </w:numPr>
        <w:tabs>
          <w:tab w:val="clear" w:pos="360"/>
          <w:tab w:val="num" w:pos="0"/>
          <w:tab w:val="num" w:pos="540"/>
        </w:tabs>
        <w:spacing w:after="0"/>
        <w:ind w:left="0" w:firstLine="0"/>
        <w:jc w:val="both"/>
        <w:rPr>
          <w:rFonts w:ascii="Times New Roman" w:hAnsi="Times New Roman" w:cs="Times New Roman"/>
          <w:sz w:val="24"/>
          <w:szCs w:val="24"/>
        </w:rPr>
      </w:pPr>
      <w:r w:rsidRPr="00955B71">
        <w:rPr>
          <w:rFonts w:ascii="Times New Roman" w:hAnsi="Times New Roman" w:cs="Times New Roman"/>
          <w:sz w:val="24"/>
          <w:szCs w:val="24"/>
        </w:rPr>
        <w:t>Титова, Е.</w:t>
      </w:r>
      <w:proofErr w:type="gramStart"/>
      <w:r w:rsidRPr="00955B71">
        <w:rPr>
          <w:rFonts w:ascii="Times New Roman" w:hAnsi="Times New Roman" w:cs="Times New Roman"/>
          <w:sz w:val="24"/>
          <w:szCs w:val="24"/>
        </w:rPr>
        <w:t>В.</w:t>
      </w:r>
      <w:proofErr w:type="gramEnd"/>
      <w:r w:rsidRPr="00955B71">
        <w:rPr>
          <w:rFonts w:ascii="Times New Roman" w:hAnsi="Times New Roman" w:cs="Times New Roman"/>
          <w:sz w:val="24"/>
          <w:szCs w:val="24"/>
        </w:rPr>
        <w:t xml:space="preserve"> Если знать как действовать: Разговор о методике воспитания: кн. для учителя / Е.В. Титова. – М.: Просвещение, 1993. – 192 с.</w:t>
      </w:r>
    </w:p>
    <w:p w:rsidR="00955B71" w:rsidRPr="00955B71" w:rsidRDefault="00955B71" w:rsidP="00955B71">
      <w:pPr>
        <w:numPr>
          <w:ilvl w:val="1"/>
          <w:numId w:val="27"/>
        </w:numPr>
        <w:tabs>
          <w:tab w:val="clear" w:pos="360"/>
          <w:tab w:val="num" w:pos="0"/>
          <w:tab w:val="num" w:pos="540"/>
        </w:tabs>
        <w:spacing w:after="0"/>
        <w:ind w:left="0" w:firstLine="0"/>
        <w:jc w:val="both"/>
        <w:rPr>
          <w:rFonts w:ascii="Times New Roman" w:hAnsi="Times New Roman" w:cs="Times New Roman"/>
          <w:sz w:val="24"/>
          <w:szCs w:val="24"/>
        </w:rPr>
      </w:pPr>
      <w:r w:rsidRPr="00955B71">
        <w:rPr>
          <w:rFonts w:ascii="Times New Roman" w:hAnsi="Times New Roman" w:cs="Times New Roman"/>
          <w:sz w:val="24"/>
          <w:szCs w:val="24"/>
        </w:rPr>
        <w:t>Толстых, А.В. Подросток в неформальной группе /А.В. Толстых. – М., 1991</w:t>
      </w:r>
    </w:p>
    <w:p w:rsidR="00955B71" w:rsidRPr="00955B71" w:rsidRDefault="00955B71" w:rsidP="00955B71">
      <w:pPr>
        <w:numPr>
          <w:ilvl w:val="1"/>
          <w:numId w:val="27"/>
        </w:numPr>
        <w:tabs>
          <w:tab w:val="clear" w:pos="360"/>
          <w:tab w:val="num" w:pos="0"/>
          <w:tab w:val="num" w:pos="540"/>
        </w:tabs>
        <w:spacing w:after="0"/>
        <w:ind w:left="0" w:firstLine="0"/>
        <w:jc w:val="both"/>
        <w:rPr>
          <w:rFonts w:ascii="Times New Roman" w:hAnsi="Times New Roman" w:cs="Times New Roman"/>
          <w:sz w:val="24"/>
          <w:szCs w:val="24"/>
          <w:shd w:val="clear" w:color="auto" w:fill="FFFFFF"/>
        </w:rPr>
      </w:pPr>
      <w:r w:rsidRPr="00955B71">
        <w:rPr>
          <w:rFonts w:ascii="Times New Roman" w:hAnsi="Times New Roman" w:cs="Times New Roman"/>
          <w:sz w:val="24"/>
          <w:szCs w:val="24"/>
        </w:rPr>
        <w:t xml:space="preserve"> Ф</w:t>
      </w:r>
      <w:r w:rsidRPr="00955B71">
        <w:rPr>
          <w:rFonts w:ascii="Times New Roman" w:hAnsi="Times New Roman" w:cs="Times New Roman"/>
          <w:sz w:val="24"/>
          <w:szCs w:val="24"/>
          <w:shd w:val="clear" w:color="auto" w:fill="FFFFFF"/>
        </w:rPr>
        <w:t>омина, Т.А. Чего хотят и по каким критериям оценивают школу родители? /Т.А.Фомина //Директор школы. 2009. - № 2. - С.82-87.</w:t>
      </w:r>
    </w:p>
    <w:p w:rsidR="00955B71" w:rsidRPr="00955B71" w:rsidRDefault="00955B71" w:rsidP="00955B71">
      <w:pPr>
        <w:numPr>
          <w:ilvl w:val="1"/>
          <w:numId w:val="27"/>
        </w:numPr>
        <w:tabs>
          <w:tab w:val="clear" w:pos="360"/>
          <w:tab w:val="num" w:pos="0"/>
          <w:tab w:val="num" w:pos="540"/>
        </w:tabs>
        <w:spacing w:after="0"/>
        <w:ind w:left="0" w:firstLine="0"/>
        <w:jc w:val="both"/>
        <w:rPr>
          <w:rFonts w:ascii="Times New Roman" w:hAnsi="Times New Roman" w:cs="Times New Roman"/>
          <w:sz w:val="24"/>
          <w:szCs w:val="24"/>
        </w:rPr>
      </w:pPr>
      <w:r w:rsidRPr="00955B71">
        <w:rPr>
          <w:rFonts w:ascii="Times New Roman" w:hAnsi="Times New Roman" w:cs="Times New Roman"/>
          <w:sz w:val="24"/>
          <w:szCs w:val="24"/>
        </w:rPr>
        <w:t>Ф</w:t>
      </w:r>
      <w:r w:rsidRPr="00955B71">
        <w:rPr>
          <w:rFonts w:ascii="Times New Roman" w:hAnsi="Times New Roman" w:cs="Times New Roman"/>
          <w:sz w:val="24"/>
          <w:szCs w:val="24"/>
          <w:shd w:val="clear" w:color="auto" w:fill="FFFFFF"/>
        </w:rPr>
        <w:t>ридман Л.М. Педагогический опыт глазами психолога. М., 1987.</w:t>
      </w:r>
    </w:p>
    <w:p w:rsidR="00955B71" w:rsidRPr="00955B71" w:rsidRDefault="00955B71" w:rsidP="00955B71">
      <w:pPr>
        <w:numPr>
          <w:ilvl w:val="1"/>
          <w:numId w:val="27"/>
        </w:numPr>
        <w:tabs>
          <w:tab w:val="clear" w:pos="360"/>
          <w:tab w:val="num" w:pos="0"/>
          <w:tab w:val="num" w:pos="540"/>
        </w:tabs>
        <w:spacing w:after="0"/>
        <w:ind w:left="0" w:firstLine="0"/>
        <w:jc w:val="both"/>
        <w:rPr>
          <w:rFonts w:ascii="Times New Roman" w:hAnsi="Times New Roman" w:cs="Times New Roman"/>
          <w:sz w:val="24"/>
          <w:szCs w:val="24"/>
        </w:rPr>
      </w:pPr>
      <w:r w:rsidRPr="00955B71">
        <w:rPr>
          <w:rFonts w:ascii="Times New Roman" w:hAnsi="Times New Roman" w:cs="Times New Roman"/>
          <w:sz w:val="24"/>
          <w:szCs w:val="24"/>
        </w:rPr>
        <w:t>Фридман, А.М., Изучение личности учащегося  и ученических коллективов</w:t>
      </w:r>
      <w:proofErr w:type="gramStart"/>
      <w:r w:rsidRPr="00955B71">
        <w:rPr>
          <w:rFonts w:ascii="Times New Roman" w:hAnsi="Times New Roman" w:cs="Times New Roman"/>
          <w:sz w:val="24"/>
          <w:szCs w:val="24"/>
        </w:rPr>
        <w:t xml:space="preserve"> :</w:t>
      </w:r>
      <w:proofErr w:type="gramEnd"/>
      <w:r w:rsidRPr="00955B71">
        <w:rPr>
          <w:rFonts w:ascii="Times New Roman" w:hAnsi="Times New Roman" w:cs="Times New Roman"/>
          <w:sz w:val="24"/>
          <w:szCs w:val="24"/>
        </w:rPr>
        <w:t xml:space="preserve"> книга для учителя / А.М. Фридман, Т.А.Пушкина, И.Я. Каплунович.- М., 1988.</w:t>
      </w:r>
    </w:p>
    <w:p w:rsidR="00955B71" w:rsidRPr="00955B71" w:rsidRDefault="00955B71" w:rsidP="00955B71">
      <w:pPr>
        <w:numPr>
          <w:ilvl w:val="1"/>
          <w:numId w:val="27"/>
        </w:numPr>
        <w:tabs>
          <w:tab w:val="clear" w:pos="360"/>
          <w:tab w:val="num" w:pos="0"/>
          <w:tab w:val="num" w:pos="540"/>
        </w:tabs>
        <w:spacing w:after="0"/>
        <w:ind w:left="0" w:firstLine="0"/>
        <w:jc w:val="both"/>
        <w:rPr>
          <w:rFonts w:ascii="Times New Roman" w:hAnsi="Times New Roman" w:cs="Times New Roman"/>
          <w:sz w:val="24"/>
          <w:szCs w:val="24"/>
        </w:rPr>
      </w:pPr>
      <w:r w:rsidRPr="00955B71">
        <w:rPr>
          <w:rFonts w:ascii="Times New Roman" w:hAnsi="Times New Roman" w:cs="Times New Roman"/>
          <w:sz w:val="24"/>
          <w:szCs w:val="24"/>
        </w:rPr>
        <w:lastRenderedPageBreak/>
        <w:t xml:space="preserve">Шнекендорф,  З.К. Воспитание учащихся в духе культуры мира, взаимопонимания, прав человека  / З.К. Шнекендорф // Педагогика. – 1997. – № 2. </w:t>
      </w:r>
    </w:p>
    <w:p w:rsidR="00955B71" w:rsidRPr="00955B71" w:rsidRDefault="00955B71" w:rsidP="00955B71">
      <w:pPr>
        <w:numPr>
          <w:ilvl w:val="1"/>
          <w:numId w:val="27"/>
        </w:numPr>
        <w:tabs>
          <w:tab w:val="clear" w:pos="360"/>
          <w:tab w:val="num" w:pos="0"/>
          <w:tab w:val="num" w:pos="540"/>
        </w:tabs>
        <w:spacing w:after="0"/>
        <w:ind w:left="0" w:firstLine="0"/>
        <w:jc w:val="both"/>
        <w:rPr>
          <w:rFonts w:ascii="Times New Roman" w:hAnsi="Times New Roman" w:cs="Times New Roman"/>
          <w:sz w:val="24"/>
          <w:szCs w:val="24"/>
          <w:shd w:val="clear" w:color="auto" w:fill="FFFFFF"/>
        </w:rPr>
      </w:pPr>
      <w:r w:rsidRPr="00955B71">
        <w:rPr>
          <w:rFonts w:ascii="Times New Roman" w:hAnsi="Times New Roman" w:cs="Times New Roman"/>
          <w:sz w:val="24"/>
          <w:szCs w:val="24"/>
          <w:shd w:val="clear" w:color="auto" w:fill="FFFFFF"/>
        </w:rPr>
        <w:t>Щетинин В.П. Научные подходы к экономике образования // Педагогика. 1. 1996.</w:t>
      </w:r>
    </w:p>
    <w:p w:rsidR="00955B71" w:rsidRPr="00955B71" w:rsidRDefault="00955B71" w:rsidP="00955B71">
      <w:pPr>
        <w:numPr>
          <w:ilvl w:val="1"/>
          <w:numId w:val="27"/>
        </w:numPr>
        <w:tabs>
          <w:tab w:val="clear" w:pos="360"/>
          <w:tab w:val="num" w:pos="0"/>
          <w:tab w:val="num" w:pos="540"/>
        </w:tabs>
        <w:spacing w:after="0"/>
        <w:ind w:left="0" w:firstLine="0"/>
        <w:jc w:val="both"/>
        <w:rPr>
          <w:rFonts w:ascii="Times New Roman" w:hAnsi="Times New Roman" w:cs="Times New Roman"/>
          <w:sz w:val="24"/>
          <w:szCs w:val="24"/>
        </w:rPr>
      </w:pPr>
      <w:r w:rsidRPr="00955B71">
        <w:rPr>
          <w:rFonts w:ascii="Times New Roman" w:hAnsi="Times New Roman" w:cs="Times New Roman"/>
          <w:sz w:val="24"/>
          <w:szCs w:val="24"/>
        </w:rPr>
        <w:t>Щуркова, Н. Е. Классное руководство</w:t>
      </w:r>
      <w:proofErr w:type="gramStart"/>
      <w:r w:rsidRPr="00955B71">
        <w:rPr>
          <w:rFonts w:ascii="Times New Roman" w:hAnsi="Times New Roman" w:cs="Times New Roman"/>
          <w:sz w:val="24"/>
          <w:szCs w:val="24"/>
        </w:rPr>
        <w:t xml:space="preserve"> :</w:t>
      </w:r>
      <w:proofErr w:type="gramEnd"/>
      <w:r w:rsidRPr="00955B71">
        <w:rPr>
          <w:rFonts w:ascii="Times New Roman" w:hAnsi="Times New Roman" w:cs="Times New Roman"/>
          <w:sz w:val="24"/>
          <w:szCs w:val="24"/>
        </w:rPr>
        <w:t xml:space="preserve"> теория, методика, технология / Н.Е. Щуркова. – М., 1999. </w:t>
      </w:r>
    </w:p>
    <w:p w:rsidR="00955B71" w:rsidRPr="00955B71" w:rsidRDefault="00955B71" w:rsidP="00955B71">
      <w:pPr>
        <w:numPr>
          <w:ilvl w:val="1"/>
          <w:numId w:val="27"/>
        </w:numPr>
        <w:tabs>
          <w:tab w:val="clear" w:pos="360"/>
          <w:tab w:val="num" w:pos="0"/>
          <w:tab w:val="num" w:pos="540"/>
        </w:tabs>
        <w:spacing w:after="0"/>
        <w:ind w:left="0" w:firstLine="0"/>
        <w:jc w:val="both"/>
        <w:rPr>
          <w:rFonts w:ascii="Times New Roman" w:hAnsi="Times New Roman" w:cs="Times New Roman"/>
          <w:sz w:val="24"/>
          <w:szCs w:val="24"/>
        </w:rPr>
      </w:pPr>
      <w:r w:rsidRPr="00955B71">
        <w:rPr>
          <w:rFonts w:ascii="Times New Roman" w:hAnsi="Times New Roman" w:cs="Times New Roman"/>
          <w:sz w:val="24"/>
          <w:szCs w:val="24"/>
        </w:rPr>
        <w:t>Щуркова, Н.Е. Программа воспитания школьников / Н.Е. Щуркова. – М., 2002.</w:t>
      </w:r>
    </w:p>
    <w:p w:rsidR="00955B71" w:rsidRPr="00955B71" w:rsidRDefault="00955B71" w:rsidP="00955B71">
      <w:pPr>
        <w:numPr>
          <w:ilvl w:val="1"/>
          <w:numId w:val="27"/>
        </w:numPr>
        <w:tabs>
          <w:tab w:val="clear" w:pos="360"/>
          <w:tab w:val="num" w:pos="0"/>
          <w:tab w:val="num" w:pos="540"/>
        </w:tabs>
        <w:spacing w:after="0"/>
        <w:ind w:left="0" w:firstLine="0"/>
        <w:jc w:val="both"/>
        <w:rPr>
          <w:rFonts w:ascii="Times New Roman" w:hAnsi="Times New Roman" w:cs="Times New Roman"/>
          <w:sz w:val="24"/>
          <w:szCs w:val="24"/>
          <w:shd w:val="clear" w:color="auto" w:fill="FFFFFF"/>
        </w:rPr>
      </w:pPr>
      <w:r w:rsidRPr="00955B71">
        <w:rPr>
          <w:rFonts w:ascii="Times New Roman" w:hAnsi="Times New Roman" w:cs="Times New Roman"/>
          <w:sz w:val="24"/>
          <w:szCs w:val="24"/>
          <w:shd w:val="clear" w:color="auto" w:fill="FFFFFF"/>
        </w:rPr>
        <w:t>Яловега, Л.Н. Работа с семьей одно из главных направлений деятельности социальной психолого-педагогической службы /Л.Н. Яловега //Методист. - 2009. - № 4. - С.59-61.</w:t>
      </w:r>
    </w:p>
    <w:p w:rsidR="00955B71" w:rsidRPr="00955B71" w:rsidRDefault="00955B71" w:rsidP="00955B71">
      <w:pPr>
        <w:numPr>
          <w:ilvl w:val="1"/>
          <w:numId w:val="27"/>
        </w:numPr>
        <w:tabs>
          <w:tab w:val="clear" w:pos="360"/>
          <w:tab w:val="num" w:pos="0"/>
          <w:tab w:val="num" w:pos="540"/>
        </w:tabs>
        <w:spacing w:after="0"/>
        <w:ind w:left="0" w:firstLine="0"/>
        <w:jc w:val="both"/>
        <w:rPr>
          <w:rFonts w:ascii="Times New Roman" w:hAnsi="Times New Roman" w:cs="Times New Roman"/>
          <w:sz w:val="24"/>
          <w:szCs w:val="24"/>
        </w:rPr>
      </w:pPr>
      <w:r w:rsidRPr="00955B71">
        <w:rPr>
          <w:rFonts w:ascii="Times New Roman" w:hAnsi="Times New Roman" w:cs="Times New Roman"/>
          <w:sz w:val="24"/>
          <w:szCs w:val="24"/>
          <w:shd w:val="clear" w:color="auto" w:fill="FFFFFF"/>
        </w:rPr>
        <w:t xml:space="preserve"> Электронный ресурс  </w:t>
      </w:r>
      <w:hyperlink r:id="rId36" w:history="1">
        <w:r w:rsidRPr="00955B71">
          <w:rPr>
            <w:rStyle w:val="ad"/>
            <w:rFonts w:ascii="Times New Roman" w:hAnsi="Times New Roman" w:cs="Times New Roman"/>
            <w:sz w:val="24"/>
            <w:szCs w:val="24"/>
          </w:rPr>
          <w:t>http://osoko.ru/</w:t>
        </w:r>
      </w:hyperlink>
    </w:p>
    <w:p w:rsidR="00955B71" w:rsidRDefault="00955B71" w:rsidP="00955B71">
      <w:pPr>
        <w:tabs>
          <w:tab w:val="num" w:pos="540"/>
        </w:tabs>
        <w:spacing w:line="360" w:lineRule="auto"/>
        <w:jc w:val="both"/>
        <w:rPr>
          <w:sz w:val="28"/>
          <w:szCs w:val="28"/>
        </w:rPr>
      </w:pPr>
    </w:p>
    <w:p w:rsidR="00E81491" w:rsidRPr="00754AA2" w:rsidRDefault="00754AA2" w:rsidP="00754AA2">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US"/>
        </w:rPr>
        <w:t>VI</w:t>
      </w:r>
      <w:r w:rsidRPr="00754AA2">
        <w:rPr>
          <w:rFonts w:ascii="Times New Roman" w:eastAsia="Times New Roman" w:hAnsi="Times New Roman" w:cs="Times New Roman"/>
          <w:b/>
          <w:sz w:val="24"/>
          <w:szCs w:val="24"/>
        </w:rPr>
        <w:t>.</w:t>
      </w:r>
      <w:r w:rsidR="00E81491" w:rsidRPr="00754AA2">
        <w:rPr>
          <w:rFonts w:ascii="Times New Roman" w:eastAsia="Times New Roman" w:hAnsi="Times New Roman" w:cs="Times New Roman"/>
          <w:b/>
          <w:sz w:val="24"/>
          <w:szCs w:val="24"/>
        </w:rPr>
        <w:t>КОМПЛЕКСНАЯ ДИАГНОСТИКА ДЕЯТЕЛЬНОСТИ МУНИЦИПАЛЬНОГО ОБРАЗОВАТЕЛЬНОГО УЧРЕЖДЕНИЯ</w:t>
      </w:r>
    </w:p>
    <w:p w:rsidR="00E81491" w:rsidRPr="00754AA2" w:rsidRDefault="00E81491" w:rsidP="00E81491">
      <w:pPr>
        <w:spacing w:after="0"/>
        <w:contextualSpacing/>
        <w:jc w:val="center"/>
        <w:rPr>
          <w:rFonts w:ascii="Times New Roman" w:eastAsia="Times New Roman" w:hAnsi="Times New Roman" w:cs="Times New Roman"/>
          <w:b/>
          <w:sz w:val="24"/>
          <w:szCs w:val="24"/>
          <w:lang w:eastAsia="en-US"/>
        </w:rPr>
      </w:pPr>
      <w:r w:rsidRPr="00754AA2">
        <w:rPr>
          <w:rFonts w:ascii="Times New Roman" w:eastAsia="Times New Roman" w:hAnsi="Times New Roman" w:cs="Times New Roman"/>
          <w:b/>
          <w:sz w:val="24"/>
          <w:szCs w:val="24"/>
        </w:rPr>
        <w:t>Тамакаев А.Я., Халипо Н.А.,2013(Россия, ЯНАО, г. Новый Уренгой)</w:t>
      </w:r>
    </w:p>
    <w:p w:rsidR="00E81491" w:rsidRPr="00E81491" w:rsidRDefault="00E81491" w:rsidP="00E81491">
      <w:pPr>
        <w:spacing w:after="0"/>
        <w:contextualSpacing/>
        <w:jc w:val="center"/>
        <w:rPr>
          <w:rFonts w:ascii="Times New Roman" w:eastAsia="Times New Roman" w:hAnsi="Times New Roman" w:cs="Times New Roman"/>
          <w:sz w:val="24"/>
          <w:szCs w:val="24"/>
          <w:lang w:val="en-US"/>
        </w:rPr>
      </w:pPr>
      <w:r w:rsidRPr="00E81491">
        <w:rPr>
          <w:rFonts w:ascii="Times New Roman" w:eastAsia="Times New Roman" w:hAnsi="Times New Roman" w:cs="Times New Roman"/>
          <w:sz w:val="24"/>
          <w:szCs w:val="24"/>
          <w:lang w:val="en-US"/>
        </w:rPr>
        <w:t>COMPLEX DIAGNOSTICS OF MUNICIPAL EDUCATIONAL INSTITUTION</w:t>
      </w:r>
    </w:p>
    <w:p w:rsidR="00E81491" w:rsidRPr="00E81491" w:rsidRDefault="00E81491" w:rsidP="00E81491">
      <w:pPr>
        <w:spacing w:after="0"/>
        <w:contextualSpacing/>
        <w:jc w:val="center"/>
        <w:rPr>
          <w:rFonts w:ascii="Times New Roman" w:eastAsia="Times New Roman" w:hAnsi="Times New Roman" w:cs="Times New Roman"/>
          <w:sz w:val="24"/>
          <w:szCs w:val="24"/>
          <w:lang w:val="en-US"/>
        </w:rPr>
      </w:pPr>
      <w:r w:rsidRPr="00E81491">
        <w:rPr>
          <w:rFonts w:ascii="Times New Roman" w:eastAsia="Times New Roman" w:hAnsi="Times New Roman" w:cs="Times New Roman"/>
          <w:sz w:val="24"/>
          <w:szCs w:val="24"/>
          <w:lang w:val="en-US"/>
        </w:rPr>
        <w:t>Tamakaev A.Ya. Halipo N.</w:t>
      </w:r>
      <w:r w:rsidRPr="00E81491">
        <w:rPr>
          <w:rFonts w:ascii="Times New Roman" w:eastAsia="Times New Roman" w:hAnsi="Times New Roman" w:cs="Times New Roman"/>
          <w:sz w:val="24"/>
          <w:szCs w:val="24"/>
        </w:rPr>
        <w:t>А</w:t>
      </w:r>
      <w:r w:rsidRPr="00E81491">
        <w:rPr>
          <w:rFonts w:ascii="Times New Roman" w:eastAsia="Times New Roman" w:hAnsi="Times New Roman" w:cs="Times New Roman"/>
          <w:sz w:val="24"/>
          <w:szCs w:val="24"/>
          <w:lang w:val="en-US"/>
        </w:rPr>
        <w:t>., 2013 (Russia, YANAO, new Urengoy)</w:t>
      </w:r>
    </w:p>
    <w:p w:rsidR="00E81491" w:rsidRPr="00E81491" w:rsidRDefault="00E81491" w:rsidP="00E81491">
      <w:pPr>
        <w:spacing w:after="0"/>
        <w:contextualSpacing/>
        <w:jc w:val="both"/>
        <w:rPr>
          <w:rFonts w:ascii="Times New Roman" w:eastAsia="Times New Roman" w:hAnsi="Times New Roman" w:cs="Times New Roman"/>
          <w:sz w:val="24"/>
          <w:szCs w:val="24"/>
          <w:lang w:val="en-US"/>
        </w:rPr>
      </w:pPr>
    </w:p>
    <w:p w:rsidR="00E81491" w:rsidRPr="00E81491" w:rsidRDefault="00E81491" w:rsidP="00E81491">
      <w:pPr>
        <w:spacing w:after="0"/>
        <w:contextualSpacing/>
        <w:jc w:val="center"/>
        <w:rPr>
          <w:rFonts w:ascii="Times New Roman" w:eastAsia="Times New Roman" w:hAnsi="Times New Roman" w:cs="Times New Roman"/>
          <w:b/>
          <w:sz w:val="24"/>
          <w:szCs w:val="24"/>
          <w:lang w:val="en-US"/>
        </w:rPr>
      </w:pPr>
      <w:r w:rsidRPr="00E81491">
        <w:rPr>
          <w:rFonts w:ascii="Times New Roman" w:eastAsia="Times New Roman" w:hAnsi="Times New Roman" w:cs="Times New Roman"/>
          <w:b/>
          <w:sz w:val="24"/>
          <w:szCs w:val="24"/>
          <w:lang w:val="en-US"/>
        </w:rPr>
        <w:t>Diagnosis and education organization is a combination of a variety of specialized information-analytical methods and technologies that will eventually establish, explore and assess the endogenous and exogenous causes of misdiagnosis and signal to action.</w:t>
      </w:r>
    </w:p>
    <w:p w:rsidR="00E81491" w:rsidRPr="00E81491" w:rsidRDefault="00E81491" w:rsidP="00E81491">
      <w:pPr>
        <w:spacing w:after="0"/>
        <w:contextualSpacing/>
        <w:jc w:val="center"/>
        <w:rPr>
          <w:rFonts w:ascii="Times New Roman" w:eastAsia="Times New Roman" w:hAnsi="Times New Roman" w:cs="Times New Roman"/>
          <w:b/>
          <w:sz w:val="24"/>
          <w:szCs w:val="24"/>
          <w:lang w:val="en-US"/>
        </w:rPr>
      </w:pPr>
    </w:p>
    <w:p w:rsidR="00E81491" w:rsidRPr="00E81491" w:rsidRDefault="004D0634" w:rsidP="00E81491">
      <w:pPr>
        <w:spacing w:after="0"/>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Слово «диагностика» (</w:t>
      </w:r>
      <w:proofErr w:type="gramStart"/>
      <w:r>
        <w:rPr>
          <w:rFonts w:ascii="Times New Roman" w:eastAsia="Times New Roman" w:hAnsi="Times New Roman" w:cs="Times New Roman"/>
          <w:sz w:val="24"/>
          <w:szCs w:val="24"/>
        </w:rPr>
        <w:t>от</w:t>
      </w:r>
      <w:proofErr w:type="gramEnd"/>
      <w:r>
        <w:rPr>
          <w:rFonts w:ascii="Times New Roman" w:eastAsia="Times New Roman" w:hAnsi="Times New Roman" w:cs="Times New Roman"/>
          <w:sz w:val="24"/>
          <w:szCs w:val="24"/>
        </w:rPr>
        <w:t xml:space="preserve"> </w:t>
      </w:r>
      <w:proofErr w:type="gramStart"/>
      <w:r w:rsidR="00E81491" w:rsidRPr="00E81491">
        <w:rPr>
          <w:rFonts w:ascii="Times New Roman" w:eastAsia="Times New Roman" w:hAnsi="Times New Roman" w:cs="Times New Roman"/>
          <w:sz w:val="24"/>
          <w:szCs w:val="24"/>
        </w:rPr>
        <w:t>диагноз</w:t>
      </w:r>
      <w:proofErr w:type="gramEnd"/>
      <w:r w:rsidR="00E81491" w:rsidRPr="00E81491">
        <w:rPr>
          <w:rFonts w:ascii="Times New Roman" w:eastAsia="Times New Roman" w:hAnsi="Times New Roman" w:cs="Times New Roman"/>
          <w:sz w:val="24"/>
          <w:szCs w:val="24"/>
        </w:rPr>
        <w:t xml:space="preserve"> – гр. diagnosis – распознавание, определение) представляет собой процесс исследования объекта диагноза с целью получения результата диагноза, т. е. заключения о состоянии объекта диагноза.</w:t>
      </w:r>
    </w:p>
    <w:p w:rsidR="00E81491" w:rsidRPr="00E81491" w:rsidRDefault="00E81491" w:rsidP="00E81491">
      <w:pPr>
        <w:spacing w:after="0"/>
        <w:ind w:firstLine="709"/>
        <w:contextualSpacing/>
        <w:jc w:val="both"/>
        <w:rPr>
          <w:rFonts w:ascii="Times New Roman" w:eastAsia="Times New Roman" w:hAnsi="Times New Roman" w:cs="Times New Roman"/>
          <w:sz w:val="24"/>
          <w:szCs w:val="24"/>
        </w:rPr>
      </w:pPr>
      <w:r w:rsidRPr="00E81491">
        <w:rPr>
          <w:rFonts w:ascii="Times New Roman" w:eastAsia="Times New Roman" w:hAnsi="Times New Roman" w:cs="Times New Roman"/>
          <w:sz w:val="24"/>
          <w:szCs w:val="24"/>
        </w:rPr>
        <w:t>В общем случае диагностика определяется как процедура выявления аномалий или отнесения реального состояния некоторой системы к одному из известных классов на основе набора признаков или симптомов.</w:t>
      </w:r>
    </w:p>
    <w:p w:rsidR="00E81491" w:rsidRPr="00E81491" w:rsidRDefault="00E81491" w:rsidP="00E81491">
      <w:pPr>
        <w:spacing w:after="0"/>
        <w:ind w:firstLine="709"/>
        <w:contextualSpacing/>
        <w:jc w:val="both"/>
        <w:rPr>
          <w:rFonts w:ascii="Times New Roman" w:eastAsia="Times New Roman" w:hAnsi="Times New Roman" w:cs="Times New Roman"/>
          <w:sz w:val="24"/>
          <w:szCs w:val="24"/>
        </w:rPr>
      </w:pPr>
      <w:r w:rsidRPr="00E81491">
        <w:rPr>
          <w:rFonts w:ascii="Times New Roman" w:eastAsia="Times New Roman" w:hAnsi="Times New Roman" w:cs="Times New Roman"/>
          <w:sz w:val="24"/>
          <w:szCs w:val="24"/>
        </w:rPr>
        <w:t xml:space="preserve">С методологической точки зрения диагностика в любой сфере определяется как установление взаимосвязи между определенными состояниями системы (отклонениями от нормы и их причинами) и тем множеством признаков (симптомов), которые им соответствуют. </w:t>
      </w:r>
    </w:p>
    <w:p w:rsidR="00E81491" w:rsidRPr="00E81491" w:rsidRDefault="00E81491" w:rsidP="00E81491">
      <w:pPr>
        <w:spacing w:after="0"/>
        <w:ind w:firstLine="709"/>
        <w:contextualSpacing/>
        <w:jc w:val="both"/>
        <w:rPr>
          <w:rFonts w:ascii="Times New Roman" w:eastAsia="Times New Roman" w:hAnsi="Times New Roman" w:cs="Times New Roman"/>
          <w:sz w:val="24"/>
          <w:szCs w:val="24"/>
        </w:rPr>
      </w:pPr>
      <w:r w:rsidRPr="00E81491">
        <w:rPr>
          <w:rFonts w:ascii="Times New Roman" w:eastAsia="Times New Roman" w:hAnsi="Times New Roman" w:cs="Times New Roman"/>
          <w:sz w:val="24"/>
          <w:szCs w:val="24"/>
        </w:rPr>
        <w:t>Другими словами, диагностика понимается как распознание чего-либо (например, болезни в медицине, неисправности в работе технического устройства, дисфункция организационных систем и т.д.). Различия же затрагивают в первую очередь объект диагностики, цели диагностики и средства диагностики, что определяется спецификой сферы применения диагностики [2]</w:t>
      </w:r>
    </w:p>
    <w:p w:rsidR="00E81491" w:rsidRPr="00E81491" w:rsidRDefault="00E81491" w:rsidP="00E81491">
      <w:pPr>
        <w:spacing w:after="0"/>
        <w:ind w:firstLine="709"/>
        <w:contextualSpacing/>
        <w:jc w:val="both"/>
        <w:rPr>
          <w:rFonts w:ascii="Times New Roman" w:eastAsia="Times New Roman" w:hAnsi="Times New Roman" w:cs="Times New Roman"/>
          <w:sz w:val="24"/>
          <w:szCs w:val="24"/>
        </w:rPr>
      </w:pPr>
      <w:r w:rsidRPr="00E81491">
        <w:rPr>
          <w:rFonts w:ascii="Times New Roman" w:eastAsia="Times New Roman" w:hAnsi="Times New Roman" w:cs="Times New Roman"/>
          <w:sz w:val="24"/>
          <w:szCs w:val="24"/>
        </w:rPr>
        <w:t>Диагностика организации – это учение о методах и принципах распознавания дисфункций и постановка диагноза, или, по медицинской терминологии, уместной в ситуации кризиса, процесс постановки диагноза анализируемому объекту в целях повышения эффективности его функционирования, повышения его жизнеспособности в условиях свободной конкуренции, свободного нерегулируемого рынка [2, c.10]</w:t>
      </w:r>
    </w:p>
    <w:p w:rsidR="00E81491" w:rsidRPr="00E81491" w:rsidRDefault="00E81491" w:rsidP="00E81491">
      <w:pPr>
        <w:spacing w:after="0"/>
        <w:ind w:firstLine="709"/>
        <w:contextualSpacing/>
        <w:jc w:val="both"/>
        <w:rPr>
          <w:rFonts w:ascii="Times New Roman" w:eastAsia="Times New Roman" w:hAnsi="Times New Roman" w:cs="Times New Roman"/>
          <w:sz w:val="24"/>
          <w:szCs w:val="24"/>
        </w:rPr>
      </w:pPr>
      <w:r w:rsidRPr="00E81491">
        <w:rPr>
          <w:rFonts w:ascii="Times New Roman" w:eastAsia="Times New Roman" w:hAnsi="Times New Roman" w:cs="Times New Roman"/>
          <w:sz w:val="24"/>
          <w:szCs w:val="24"/>
        </w:rPr>
        <w:t>Диагностика позволяет решить следующий комплекс аналитических задач:</w:t>
      </w:r>
    </w:p>
    <w:p w:rsidR="00E81491" w:rsidRPr="00E81491" w:rsidRDefault="00E81491" w:rsidP="00E81491">
      <w:pPr>
        <w:spacing w:after="0"/>
        <w:ind w:firstLine="709"/>
        <w:contextualSpacing/>
        <w:jc w:val="both"/>
        <w:rPr>
          <w:rFonts w:ascii="Times New Roman" w:eastAsia="Times New Roman" w:hAnsi="Times New Roman" w:cs="Times New Roman"/>
          <w:sz w:val="24"/>
          <w:szCs w:val="24"/>
        </w:rPr>
      </w:pPr>
      <w:r w:rsidRPr="00E81491">
        <w:rPr>
          <w:rFonts w:ascii="Times New Roman" w:eastAsia="Times New Roman" w:hAnsi="Times New Roman" w:cs="Times New Roman"/>
          <w:sz w:val="24"/>
          <w:szCs w:val="24"/>
        </w:rPr>
        <w:t>- оценить состояние системы в условиях ограниченной информации;</w:t>
      </w:r>
    </w:p>
    <w:p w:rsidR="00E81491" w:rsidRPr="00E81491" w:rsidRDefault="00E81491" w:rsidP="00E81491">
      <w:pPr>
        <w:spacing w:after="0"/>
        <w:ind w:firstLine="709"/>
        <w:contextualSpacing/>
        <w:jc w:val="both"/>
        <w:rPr>
          <w:rFonts w:ascii="Times New Roman" w:eastAsia="Times New Roman" w:hAnsi="Times New Roman" w:cs="Times New Roman"/>
          <w:sz w:val="24"/>
          <w:szCs w:val="24"/>
        </w:rPr>
      </w:pPr>
      <w:r w:rsidRPr="00E81491">
        <w:rPr>
          <w:rFonts w:ascii="Times New Roman" w:eastAsia="Times New Roman" w:hAnsi="Times New Roman" w:cs="Times New Roman"/>
          <w:sz w:val="24"/>
          <w:szCs w:val="24"/>
        </w:rPr>
        <w:t>- оценить режим функционирования, его эффективность и на этой основе стабильность работы системы (предприятия);</w:t>
      </w:r>
    </w:p>
    <w:p w:rsidR="00E81491" w:rsidRPr="00E81491" w:rsidRDefault="00E81491" w:rsidP="00E81491">
      <w:pPr>
        <w:spacing w:after="0"/>
        <w:ind w:firstLine="709"/>
        <w:contextualSpacing/>
        <w:jc w:val="both"/>
        <w:rPr>
          <w:rFonts w:ascii="Times New Roman" w:eastAsia="Times New Roman" w:hAnsi="Times New Roman" w:cs="Times New Roman"/>
          <w:sz w:val="24"/>
          <w:szCs w:val="24"/>
        </w:rPr>
      </w:pPr>
      <w:r w:rsidRPr="00E81491">
        <w:rPr>
          <w:rFonts w:ascii="Times New Roman" w:eastAsia="Times New Roman" w:hAnsi="Times New Roman" w:cs="Times New Roman"/>
          <w:sz w:val="24"/>
          <w:szCs w:val="24"/>
        </w:rPr>
        <w:lastRenderedPageBreak/>
        <w:t>- определить возможные варианты экономической динамики исходя из сложившейся и перспективной структуры связей между показателями, характеризующими деятельность системы;</w:t>
      </w:r>
    </w:p>
    <w:p w:rsidR="00E81491" w:rsidRPr="00E81491" w:rsidRDefault="00E81491" w:rsidP="00E81491">
      <w:pPr>
        <w:spacing w:after="0"/>
        <w:ind w:firstLine="709"/>
        <w:contextualSpacing/>
        <w:jc w:val="both"/>
        <w:rPr>
          <w:rFonts w:ascii="Times New Roman" w:eastAsia="Times New Roman" w:hAnsi="Times New Roman" w:cs="Times New Roman"/>
          <w:sz w:val="24"/>
          <w:szCs w:val="24"/>
        </w:rPr>
      </w:pPr>
      <w:r w:rsidRPr="00E81491">
        <w:rPr>
          <w:rFonts w:ascii="Times New Roman" w:eastAsia="Times New Roman" w:hAnsi="Times New Roman" w:cs="Times New Roman"/>
          <w:sz w:val="24"/>
          <w:szCs w:val="24"/>
        </w:rPr>
        <w:t>- оценить возможные последствия управленческих решений, связанных с динамикой и структурой выявленных проблем.</w:t>
      </w:r>
    </w:p>
    <w:p w:rsidR="00E81491" w:rsidRPr="00E81491" w:rsidRDefault="00E81491" w:rsidP="00E81491">
      <w:pPr>
        <w:spacing w:after="0"/>
        <w:ind w:firstLine="709"/>
        <w:contextualSpacing/>
        <w:jc w:val="both"/>
        <w:rPr>
          <w:rFonts w:ascii="Times New Roman" w:eastAsia="Times New Roman" w:hAnsi="Times New Roman" w:cs="Times New Roman"/>
          <w:sz w:val="24"/>
          <w:szCs w:val="24"/>
        </w:rPr>
      </w:pPr>
      <w:r w:rsidRPr="00E81491">
        <w:rPr>
          <w:rFonts w:ascii="Times New Roman" w:eastAsia="Times New Roman" w:hAnsi="Times New Roman" w:cs="Times New Roman"/>
          <w:sz w:val="24"/>
          <w:szCs w:val="24"/>
        </w:rPr>
        <w:t xml:space="preserve">Как отмечает О.Г. Дмитриева, можно выделить основные три типа диагноза: </w:t>
      </w:r>
    </w:p>
    <w:p w:rsidR="00E81491" w:rsidRPr="00E81491" w:rsidRDefault="00E81491" w:rsidP="00E81491">
      <w:pPr>
        <w:spacing w:after="0"/>
        <w:ind w:firstLine="709"/>
        <w:contextualSpacing/>
        <w:jc w:val="both"/>
        <w:rPr>
          <w:rFonts w:ascii="Times New Roman" w:eastAsia="Times New Roman" w:hAnsi="Times New Roman" w:cs="Times New Roman"/>
          <w:sz w:val="24"/>
          <w:szCs w:val="24"/>
        </w:rPr>
      </w:pPr>
      <w:r w:rsidRPr="00E81491">
        <w:rPr>
          <w:rFonts w:ascii="Times New Roman" w:eastAsia="Times New Roman" w:hAnsi="Times New Roman" w:cs="Times New Roman"/>
          <w:sz w:val="24"/>
          <w:szCs w:val="24"/>
        </w:rPr>
        <w:t xml:space="preserve">- диагноз, устанавливающий отклонение от нормы; </w:t>
      </w:r>
    </w:p>
    <w:p w:rsidR="00E81491" w:rsidRPr="00E81491" w:rsidRDefault="00E81491" w:rsidP="00E81491">
      <w:pPr>
        <w:spacing w:after="0"/>
        <w:ind w:firstLine="709"/>
        <w:contextualSpacing/>
        <w:jc w:val="both"/>
        <w:rPr>
          <w:rFonts w:ascii="Times New Roman" w:eastAsia="Times New Roman" w:hAnsi="Times New Roman" w:cs="Times New Roman"/>
          <w:sz w:val="24"/>
          <w:szCs w:val="24"/>
        </w:rPr>
      </w:pPr>
      <w:r w:rsidRPr="00E81491">
        <w:rPr>
          <w:rFonts w:ascii="Times New Roman" w:eastAsia="Times New Roman" w:hAnsi="Times New Roman" w:cs="Times New Roman"/>
          <w:sz w:val="24"/>
          <w:szCs w:val="24"/>
        </w:rPr>
        <w:t xml:space="preserve">- диагноз, определяющий принадлежность объекта к тому или иному классу; </w:t>
      </w:r>
    </w:p>
    <w:p w:rsidR="00E81491" w:rsidRPr="00E81491" w:rsidRDefault="00E81491" w:rsidP="00E81491">
      <w:pPr>
        <w:spacing w:after="0"/>
        <w:ind w:firstLine="709"/>
        <w:contextualSpacing/>
        <w:jc w:val="both"/>
        <w:rPr>
          <w:rFonts w:ascii="Times New Roman" w:eastAsia="Times New Roman" w:hAnsi="Times New Roman" w:cs="Times New Roman"/>
          <w:sz w:val="24"/>
          <w:szCs w:val="24"/>
        </w:rPr>
      </w:pPr>
      <w:r w:rsidRPr="00E81491">
        <w:rPr>
          <w:rFonts w:ascii="Times New Roman" w:eastAsia="Times New Roman" w:hAnsi="Times New Roman" w:cs="Times New Roman"/>
          <w:sz w:val="24"/>
          <w:szCs w:val="24"/>
        </w:rPr>
        <w:t>- диагноз, описывающий объект как уникальное сочетание признаков</w:t>
      </w:r>
      <w:r w:rsidRPr="00E81491">
        <w:rPr>
          <w:rFonts w:ascii="Times New Roman" w:eastAsia="Times New Roman" w:hAnsi="Times New Roman" w:cs="Times New Roman"/>
          <w:sz w:val="24"/>
          <w:szCs w:val="24"/>
          <w:vertAlign w:val="superscript"/>
        </w:rPr>
        <w:footnoteReference w:id="37"/>
      </w:r>
      <w:r w:rsidRPr="00E81491">
        <w:rPr>
          <w:rFonts w:ascii="Times New Roman" w:eastAsia="Times New Roman" w:hAnsi="Times New Roman" w:cs="Times New Roman"/>
          <w:sz w:val="24"/>
          <w:szCs w:val="24"/>
        </w:rPr>
        <w:t>.</w:t>
      </w:r>
    </w:p>
    <w:p w:rsidR="00E81491" w:rsidRPr="00E81491" w:rsidRDefault="00E81491" w:rsidP="00E81491">
      <w:pPr>
        <w:spacing w:after="0"/>
        <w:ind w:firstLine="709"/>
        <w:contextualSpacing/>
        <w:jc w:val="both"/>
        <w:rPr>
          <w:rFonts w:ascii="Times New Roman" w:eastAsia="Times New Roman" w:hAnsi="Times New Roman" w:cs="Times New Roman"/>
          <w:sz w:val="24"/>
          <w:szCs w:val="24"/>
        </w:rPr>
      </w:pPr>
      <w:r w:rsidRPr="00E81491">
        <w:rPr>
          <w:rFonts w:ascii="Times New Roman" w:eastAsia="Times New Roman" w:hAnsi="Times New Roman" w:cs="Times New Roman"/>
          <w:sz w:val="24"/>
          <w:szCs w:val="24"/>
        </w:rPr>
        <w:t xml:space="preserve">Использование методологии диагностики для анализа деятельности организации позволяет: </w:t>
      </w:r>
    </w:p>
    <w:p w:rsidR="00E81491" w:rsidRPr="00E81491" w:rsidRDefault="00E81491" w:rsidP="00E81491">
      <w:pPr>
        <w:spacing w:after="0"/>
        <w:ind w:firstLine="709"/>
        <w:contextualSpacing/>
        <w:jc w:val="both"/>
        <w:rPr>
          <w:rFonts w:ascii="Times New Roman" w:eastAsia="Times New Roman" w:hAnsi="Times New Roman" w:cs="Times New Roman"/>
          <w:sz w:val="24"/>
          <w:szCs w:val="24"/>
        </w:rPr>
      </w:pPr>
      <w:r w:rsidRPr="00E81491">
        <w:rPr>
          <w:rFonts w:ascii="Times New Roman" w:eastAsia="Times New Roman" w:hAnsi="Times New Roman" w:cs="Times New Roman"/>
          <w:sz w:val="24"/>
          <w:szCs w:val="24"/>
        </w:rPr>
        <w:t xml:space="preserve">- во-первых, описать и распознать современное состояние организации (уровень развития), </w:t>
      </w:r>
    </w:p>
    <w:p w:rsidR="00E81491" w:rsidRPr="00E81491" w:rsidRDefault="00E81491" w:rsidP="00E81491">
      <w:pPr>
        <w:spacing w:after="0"/>
        <w:ind w:firstLine="709"/>
        <w:contextualSpacing/>
        <w:jc w:val="both"/>
        <w:rPr>
          <w:rFonts w:ascii="Times New Roman" w:eastAsia="Times New Roman" w:hAnsi="Times New Roman" w:cs="Times New Roman"/>
          <w:sz w:val="24"/>
          <w:szCs w:val="24"/>
        </w:rPr>
      </w:pPr>
      <w:r w:rsidRPr="00E81491">
        <w:rPr>
          <w:rFonts w:ascii="Times New Roman" w:eastAsia="Times New Roman" w:hAnsi="Times New Roman" w:cs="Times New Roman"/>
          <w:sz w:val="24"/>
          <w:szCs w:val="24"/>
        </w:rPr>
        <w:t>- во-вторых, определить (отождествить) выявленное состояние с известным типом,</w:t>
      </w:r>
    </w:p>
    <w:p w:rsidR="00E81491" w:rsidRPr="00E81491" w:rsidRDefault="00E81491" w:rsidP="00E81491">
      <w:pPr>
        <w:spacing w:after="0"/>
        <w:ind w:firstLine="709"/>
        <w:contextualSpacing/>
        <w:jc w:val="both"/>
        <w:rPr>
          <w:rFonts w:ascii="Times New Roman" w:eastAsia="Times New Roman" w:hAnsi="Times New Roman" w:cs="Times New Roman"/>
          <w:sz w:val="24"/>
          <w:szCs w:val="24"/>
        </w:rPr>
      </w:pPr>
      <w:r w:rsidRPr="00E81491">
        <w:rPr>
          <w:rFonts w:ascii="Times New Roman" w:eastAsia="Times New Roman" w:hAnsi="Times New Roman" w:cs="Times New Roman"/>
          <w:sz w:val="24"/>
          <w:szCs w:val="24"/>
        </w:rPr>
        <w:t xml:space="preserve"> в-третьих, сравнить современное состояние либо с прежним состоянием, либо с «эталоном» (базис, норма), </w:t>
      </w:r>
    </w:p>
    <w:p w:rsidR="00E81491" w:rsidRPr="00E81491" w:rsidRDefault="00E81491" w:rsidP="00E81491">
      <w:pPr>
        <w:spacing w:after="0"/>
        <w:ind w:firstLine="709"/>
        <w:contextualSpacing/>
        <w:jc w:val="both"/>
        <w:rPr>
          <w:rFonts w:ascii="Times New Roman" w:eastAsia="Times New Roman" w:hAnsi="Times New Roman" w:cs="Times New Roman"/>
          <w:sz w:val="24"/>
          <w:szCs w:val="24"/>
        </w:rPr>
      </w:pPr>
      <w:r w:rsidRPr="00E81491">
        <w:rPr>
          <w:rFonts w:ascii="Times New Roman" w:eastAsia="Times New Roman" w:hAnsi="Times New Roman" w:cs="Times New Roman"/>
          <w:sz w:val="24"/>
          <w:szCs w:val="24"/>
        </w:rPr>
        <w:t>- в-четвертых, выявить аналитическим путем причины, вызвавшие данное состояние – т.е. патологию.</w:t>
      </w:r>
    </w:p>
    <w:p w:rsidR="00E81491" w:rsidRPr="00E81491" w:rsidRDefault="00E81491" w:rsidP="00E81491">
      <w:pPr>
        <w:spacing w:after="0"/>
        <w:ind w:firstLine="709"/>
        <w:contextualSpacing/>
        <w:jc w:val="both"/>
        <w:rPr>
          <w:rFonts w:ascii="Times New Roman" w:eastAsia="Times New Roman" w:hAnsi="Times New Roman" w:cs="Times New Roman"/>
          <w:sz w:val="24"/>
          <w:szCs w:val="24"/>
        </w:rPr>
      </w:pPr>
      <w:r w:rsidRPr="00E81491">
        <w:rPr>
          <w:rFonts w:ascii="Times New Roman" w:eastAsia="Times New Roman" w:hAnsi="Times New Roman" w:cs="Times New Roman"/>
          <w:sz w:val="24"/>
          <w:szCs w:val="24"/>
        </w:rPr>
        <w:t>Таким образом, можно утверждать, что диагностика организации представляет собой совокупность разнообразных специальных информационно-аналитических методов и технологий, позволяющих в конечном итоге установить, изучить и оценить эндогенные и экзогенные причины поставленного диагноза и подать сигнал к конкретным действиям.</w:t>
      </w:r>
    </w:p>
    <w:p w:rsidR="00E81491" w:rsidRPr="00E81491" w:rsidRDefault="00E81491" w:rsidP="00E81491">
      <w:pPr>
        <w:spacing w:after="0"/>
        <w:ind w:firstLine="709"/>
        <w:contextualSpacing/>
        <w:jc w:val="both"/>
        <w:rPr>
          <w:rFonts w:ascii="Times New Roman" w:eastAsia="Times New Roman" w:hAnsi="Times New Roman" w:cs="Times New Roman"/>
          <w:sz w:val="24"/>
          <w:szCs w:val="24"/>
        </w:rPr>
      </w:pPr>
      <w:r w:rsidRPr="00E81491">
        <w:rPr>
          <w:rFonts w:ascii="Times New Roman" w:eastAsia="Times New Roman" w:hAnsi="Times New Roman" w:cs="Times New Roman"/>
          <w:sz w:val="24"/>
          <w:szCs w:val="24"/>
        </w:rPr>
        <w:t xml:space="preserve">Необходимо подчеркнуть, что число характеристик (параметров) организации и существующих проблем, а также перечень качественных оценок различных факторов, определяющих состояние и развитие конкретных ситуаций (совокупность параметров) и проблем, велико. В свою очередь это обусловливает многообразие видов диагностики. </w:t>
      </w:r>
    </w:p>
    <w:p w:rsidR="00E81491" w:rsidRPr="00E81491" w:rsidRDefault="00E81491" w:rsidP="00E81491">
      <w:pPr>
        <w:spacing w:after="0"/>
        <w:ind w:firstLine="709"/>
        <w:contextualSpacing/>
        <w:jc w:val="both"/>
        <w:rPr>
          <w:rFonts w:ascii="Times New Roman" w:eastAsia="Times New Roman" w:hAnsi="Times New Roman" w:cs="Times New Roman"/>
          <w:sz w:val="24"/>
          <w:szCs w:val="24"/>
        </w:rPr>
      </w:pPr>
      <w:r w:rsidRPr="00E81491">
        <w:rPr>
          <w:rFonts w:ascii="Times New Roman" w:eastAsia="Times New Roman" w:hAnsi="Times New Roman" w:cs="Times New Roman"/>
          <w:sz w:val="24"/>
          <w:szCs w:val="24"/>
        </w:rPr>
        <w:t>Специфика предмета диагностики и необходимость определения, учета, анализа и сопоставления разнородных параметров, ситуаций и проблем в деятельности организации предопределяют применение на каждом этапе диагностики специфического набора исследовательских приемов и технологий, объединяемых принципами системной методологии.</w:t>
      </w:r>
    </w:p>
    <w:p w:rsidR="00E81491" w:rsidRPr="00E81491" w:rsidRDefault="00E81491" w:rsidP="00E81491">
      <w:pPr>
        <w:spacing w:after="0"/>
        <w:ind w:firstLine="709"/>
        <w:contextualSpacing/>
        <w:jc w:val="both"/>
        <w:rPr>
          <w:rFonts w:ascii="Times New Roman" w:eastAsia="Times New Roman" w:hAnsi="Times New Roman" w:cs="Times New Roman"/>
          <w:sz w:val="24"/>
          <w:szCs w:val="24"/>
        </w:rPr>
      </w:pPr>
      <w:r w:rsidRPr="00E81491">
        <w:rPr>
          <w:rFonts w:ascii="Times New Roman" w:eastAsia="Times New Roman" w:hAnsi="Times New Roman" w:cs="Times New Roman"/>
          <w:sz w:val="24"/>
          <w:szCs w:val="24"/>
        </w:rPr>
        <w:t>Задачи диагностики деятельности организации тесно переплетаются с другими задачами – задачами генезиса и прогноза. История возникновения и развития организации, т.е. ее генезис, оказывает существенное влияние на диагноз, т.к. без подобного анализа, как правило, бывает затруднительно объяснить причины, приведшие к сложившемуся состоянию. Кроме того, при анализе показателей следует учитывать, на каком уровне и этапе развития находится организация, именно содержание показателей определяется особенностями развития организации. В то же время диагностика является исходной точкой прогноза, поскольку без четкой и достоверной констатации сложившегося положения невозможно оценить варианты его развития.</w:t>
      </w:r>
    </w:p>
    <w:p w:rsidR="00E81491" w:rsidRPr="00E81491" w:rsidRDefault="00E81491" w:rsidP="00E81491">
      <w:pPr>
        <w:spacing w:after="0"/>
        <w:ind w:firstLine="709"/>
        <w:contextualSpacing/>
        <w:jc w:val="both"/>
        <w:rPr>
          <w:rFonts w:ascii="Times New Roman" w:eastAsia="Times New Roman" w:hAnsi="Times New Roman" w:cs="Times New Roman"/>
          <w:sz w:val="24"/>
          <w:szCs w:val="24"/>
        </w:rPr>
      </w:pPr>
      <w:r w:rsidRPr="00E81491">
        <w:rPr>
          <w:rFonts w:ascii="Times New Roman" w:eastAsia="Times New Roman" w:hAnsi="Times New Roman" w:cs="Times New Roman"/>
          <w:sz w:val="24"/>
          <w:szCs w:val="24"/>
        </w:rPr>
        <w:t>Организационная диагностика – это система методов и приемов изучения организаций. Она дает представление о сильных и слабых сторонах организации, ее ресурсах, потенциальных возможностях, показывает, какие элементы системы управления игнорируются, упускаются или недооцениваются руководителями.</w:t>
      </w:r>
    </w:p>
    <w:p w:rsidR="00E81491" w:rsidRPr="00E81491" w:rsidRDefault="00E81491" w:rsidP="00E81491">
      <w:pPr>
        <w:spacing w:after="0"/>
        <w:ind w:firstLine="709"/>
        <w:contextualSpacing/>
        <w:jc w:val="both"/>
        <w:rPr>
          <w:rFonts w:ascii="Times New Roman" w:eastAsia="Times New Roman" w:hAnsi="Times New Roman" w:cs="Times New Roman"/>
          <w:sz w:val="24"/>
          <w:szCs w:val="24"/>
        </w:rPr>
      </w:pPr>
      <w:r w:rsidRPr="00E81491">
        <w:rPr>
          <w:rFonts w:ascii="Times New Roman" w:eastAsia="Times New Roman" w:hAnsi="Times New Roman" w:cs="Times New Roman"/>
          <w:sz w:val="24"/>
          <w:szCs w:val="24"/>
        </w:rPr>
        <w:lastRenderedPageBreak/>
        <w:t>Диагностика позволяет выявить причинно-следственные связи в дисфункциях менеджмента организационных систем.</w:t>
      </w:r>
    </w:p>
    <w:p w:rsidR="00E81491" w:rsidRPr="00E81491" w:rsidRDefault="00E81491" w:rsidP="00E81491">
      <w:pPr>
        <w:spacing w:after="0"/>
        <w:ind w:firstLine="709"/>
        <w:contextualSpacing/>
        <w:jc w:val="both"/>
        <w:rPr>
          <w:rFonts w:ascii="Times New Roman" w:eastAsia="Times New Roman" w:hAnsi="Times New Roman" w:cs="Times New Roman"/>
          <w:sz w:val="24"/>
          <w:szCs w:val="24"/>
        </w:rPr>
      </w:pPr>
      <w:r w:rsidRPr="00E81491">
        <w:rPr>
          <w:rFonts w:ascii="Times New Roman" w:eastAsia="Times New Roman" w:hAnsi="Times New Roman" w:cs="Times New Roman"/>
          <w:sz w:val="24"/>
          <w:szCs w:val="24"/>
        </w:rPr>
        <w:t>Ключевым понятием в определении диагностики организации (или организационной диагностики) служит «организационная патология», представляющая собой «болезненное» нарушение функционирования организации, и выявление которой – постановка диагноза является сутью диагностики. Типовые патологии организации подробно описаны в работе [3]</w:t>
      </w:r>
    </w:p>
    <w:p w:rsidR="00E81491" w:rsidRPr="00E81491" w:rsidRDefault="00E81491" w:rsidP="00E81491">
      <w:pPr>
        <w:spacing w:after="0"/>
        <w:ind w:firstLine="709"/>
        <w:contextualSpacing/>
        <w:jc w:val="both"/>
        <w:rPr>
          <w:rFonts w:ascii="Times New Roman" w:eastAsia="Times New Roman" w:hAnsi="Times New Roman" w:cs="Times New Roman"/>
          <w:sz w:val="24"/>
          <w:szCs w:val="24"/>
        </w:rPr>
      </w:pPr>
      <w:r w:rsidRPr="00E81491">
        <w:rPr>
          <w:rFonts w:ascii="Times New Roman" w:eastAsia="Times New Roman" w:hAnsi="Times New Roman" w:cs="Times New Roman"/>
          <w:sz w:val="24"/>
          <w:szCs w:val="24"/>
        </w:rPr>
        <w:t>Основой постановки диагноза является процесс получения информации о состоянии объекта и обработки этой информации с использованием специального инструментария. Диагностика как способ распознавания состояния организационных систем посредством реализации комплекса исследовательских процедур относится к методам косвенных измерений. Элементы организационных систем, свойства которых подлежат определению, обычно недоступна для непосредственного наблюдения и измерения. Поэтому следует измерять не их параметры, а параметры процессов, порождаемых элементами этих систем и доступных для измерений.</w:t>
      </w:r>
    </w:p>
    <w:p w:rsidR="00E81491" w:rsidRPr="00E81491" w:rsidRDefault="00E81491" w:rsidP="00E81491">
      <w:pPr>
        <w:spacing w:after="0"/>
        <w:ind w:firstLine="709"/>
        <w:contextualSpacing/>
        <w:jc w:val="both"/>
        <w:rPr>
          <w:rFonts w:ascii="Times New Roman" w:eastAsia="Times New Roman" w:hAnsi="Times New Roman" w:cs="Times New Roman"/>
          <w:sz w:val="24"/>
          <w:szCs w:val="24"/>
        </w:rPr>
      </w:pPr>
      <w:r w:rsidRPr="00E81491">
        <w:rPr>
          <w:rFonts w:ascii="Times New Roman" w:eastAsia="Times New Roman" w:hAnsi="Times New Roman" w:cs="Times New Roman"/>
          <w:sz w:val="24"/>
          <w:szCs w:val="24"/>
        </w:rPr>
        <w:t>Классификацию видов и типов организационной диагностики (ОД) можно проводить по различным критериям.</w:t>
      </w:r>
    </w:p>
    <w:p w:rsidR="00E81491" w:rsidRPr="00E81491" w:rsidRDefault="00E81491" w:rsidP="00E81491">
      <w:pPr>
        <w:spacing w:after="0"/>
        <w:ind w:firstLine="709"/>
        <w:contextualSpacing/>
        <w:jc w:val="both"/>
        <w:rPr>
          <w:rFonts w:ascii="Times New Roman" w:eastAsia="Times New Roman" w:hAnsi="Times New Roman" w:cs="Times New Roman"/>
          <w:sz w:val="24"/>
          <w:szCs w:val="24"/>
        </w:rPr>
      </w:pPr>
      <w:r w:rsidRPr="00E81491">
        <w:rPr>
          <w:rFonts w:ascii="Times New Roman" w:eastAsia="Times New Roman" w:hAnsi="Times New Roman" w:cs="Times New Roman"/>
          <w:sz w:val="24"/>
          <w:szCs w:val="24"/>
        </w:rPr>
        <w:t>С точки зрения целей, можно определить три направления ОД:</w:t>
      </w:r>
    </w:p>
    <w:p w:rsidR="00E81491" w:rsidRPr="00E81491" w:rsidRDefault="00E81491" w:rsidP="00E81491">
      <w:pPr>
        <w:spacing w:after="0"/>
        <w:ind w:firstLine="709"/>
        <w:contextualSpacing/>
        <w:jc w:val="both"/>
        <w:rPr>
          <w:rFonts w:ascii="Times New Roman" w:eastAsia="Times New Roman" w:hAnsi="Times New Roman" w:cs="Times New Roman"/>
          <w:sz w:val="24"/>
          <w:szCs w:val="24"/>
        </w:rPr>
      </w:pPr>
      <w:r w:rsidRPr="00E81491">
        <w:rPr>
          <w:rFonts w:ascii="Times New Roman" w:eastAsia="Times New Roman" w:hAnsi="Times New Roman" w:cs="Times New Roman"/>
          <w:sz w:val="24"/>
          <w:szCs w:val="24"/>
        </w:rPr>
        <w:t>- Диагностика, как элемент регулярного менеджмента. Как правило, элементы такого типа ОД имеют место в каждой организации. Её цель – фиксация организационной патологии, установление отклонений от нормы.</w:t>
      </w:r>
    </w:p>
    <w:p w:rsidR="00E81491" w:rsidRPr="00E81491" w:rsidRDefault="00E81491" w:rsidP="00E81491">
      <w:pPr>
        <w:spacing w:after="0"/>
        <w:ind w:firstLine="709"/>
        <w:contextualSpacing/>
        <w:jc w:val="both"/>
        <w:rPr>
          <w:rFonts w:ascii="Times New Roman" w:eastAsia="Times New Roman" w:hAnsi="Times New Roman" w:cs="Times New Roman"/>
          <w:sz w:val="24"/>
          <w:szCs w:val="24"/>
        </w:rPr>
      </w:pPr>
      <w:r w:rsidRPr="00E81491">
        <w:rPr>
          <w:rFonts w:ascii="Times New Roman" w:eastAsia="Times New Roman" w:hAnsi="Times New Roman" w:cs="Times New Roman"/>
          <w:sz w:val="24"/>
          <w:szCs w:val="24"/>
        </w:rPr>
        <w:t>- Диагностика, как элемент управления изменениями. Это направление ОД начинает усиленно развиваться в последнее время, в связи с развитием теории и практики управления изменениями. Цель этого вида ОД – определить конкретный класс состояния диагностируемого объекта, а в случае организационной патологии определить синдром организации, конкретный набор отклонений от «нормы» параметров системы.</w:t>
      </w:r>
    </w:p>
    <w:p w:rsidR="00E81491" w:rsidRPr="00E81491" w:rsidRDefault="00E81491" w:rsidP="00E81491">
      <w:pPr>
        <w:spacing w:after="0"/>
        <w:ind w:firstLine="709"/>
        <w:contextualSpacing/>
        <w:jc w:val="both"/>
        <w:rPr>
          <w:rFonts w:ascii="Times New Roman" w:eastAsia="Times New Roman" w:hAnsi="Times New Roman" w:cs="Times New Roman"/>
          <w:sz w:val="24"/>
          <w:szCs w:val="24"/>
        </w:rPr>
      </w:pPr>
      <w:r w:rsidRPr="00E81491">
        <w:rPr>
          <w:rFonts w:ascii="Times New Roman" w:eastAsia="Times New Roman" w:hAnsi="Times New Roman" w:cs="Times New Roman"/>
          <w:sz w:val="24"/>
          <w:szCs w:val="24"/>
        </w:rPr>
        <w:t>- Диагностика кризисного состояния. Целью этого, наиболее разработанного направления является оценка возможности возникновения кризиса в организации.</w:t>
      </w:r>
    </w:p>
    <w:p w:rsidR="00E81491" w:rsidRPr="00E81491" w:rsidRDefault="00E81491" w:rsidP="00E81491">
      <w:pPr>
        <w:spacing w:after="0"/>
        <w:ind w:firstLine="709"/>
        <w:contextualSpacing/>
        <w:jc w:val="both"/>
        <w:rPr>
          <w:rFonts w:ascii="Times New Roman" w:eastAsia="Times New Roman" w:hAnsi="Times New Roman" w:cs="Times New Roman"/>
          <w:sz w:val="24"/>
          <w:szCs w:val="24"/>
        </w:rPr>
      </w:pPr>
      <w:r w:rsidRPr="00E81491">
        <w:rPr>
          <w:rFonts w:ascii="Times New Roman" w:eastAsia="Times New Roman" w:hAnsi="Times New Roman" w:cs="Times New Roman"/>
          <w:sz w:val="24"/>
          <w:szCs w:val="24"/>
        </w:rPr>
        <w:t>Также выделяются следующие разновидности диагностики:</w:t>
      </w:r>
    </w:p>
    <w:p w:rsidR="00E81491" w:rsidRPr="00E81491" w:rsidRDefault="00E81491" w:rsidP="00E81491">
      <w:pPr>
        <w:spacing w:after="0"/>
        <w:ind w:firstLine="709"/>
        <w:contextualSpacing/>
        <w:jc w:val="both"/>
        <w:rPr>
          <w:rFonts w:ascii="Times New Roman" w:eastAsia="Times New Roman" w:hAnsi="Times New Roman" w:cs="Times New Roman"/>
          <w:sz w:val="24"/>
          <w:szCs w:val="24"/>
        </w:rPr>
      </w:pPr>
      <w:r w:rsidRPr="00E81491">
        <w:rPr>
          <w:rFonts w:ascii="Times New Roman" w:eastAsia="Times New Roman" w:hAnsi="Times New Roman" w:cs="Times New Roman"/>
          <w:sz w:val="24"/>
          <w:szCs w:val="24"/>
        </w:rPr>
        <w:t>а) экспресс‐диагностика. Ее цель – найти и выделить наиболее сложные проблемы управления организацией в целом и его ресурсами в частности. Это необходимо для сужения области поиска причин существующих проблем и путей их возможного решения. Данные этого анализа являются предварительными, а выводы носят вероятностный характер.</w:t>
      </w:r>
    </w:p>
    <w:p w:rsidR="00E81491" w:rsidRPr="00E81491" w:rsidRDefault="00E81491" w:rsidP="00E81491">
      <w:pPr>
        <w:spacing w:after="0"/>
        <w:ind w:firstLine="709"/>
        <w:contextualSpacing/>
        <w:jc w:val="both"/>
        <w:rPr>
          <w:rFonts w:ascii="Times New Roman" w:eastAsia="Times New Roman" w:hAnsi="Times New Roman" w:cs="Times New Roman"/>
          <w:sz w:val="24"/>
          <w:szCs w:val="24"/>
        </w:rPr>
      </w:pPr>
      <w:r w:rsidRPr="00E81491">
        <w:rPr>
          <w:rFonts w:ascii="Times New Roman" w:eastAsia="Times New Roman" w:hAnsi="Times New Roman" w:cs="Times New Roman"/>
          <w:sz w:val="24"/>
          <w:szCs w:val="24"/>
        </w:rPr>
        <w:t xml:space="preserve">б) комплексная (фундаментальная) диагностика состояния организации. Данная диагностика позволяет определить текущее состояние дел организации, ее инновационный потенциал, детально изучить проблемы, очерченные на этапе экспресс‐диагностики, и выявить причины их возникновения. Комплексная диагностика состояния предприятия позволяет оценить все (или многие) аспекты хозяйственных процессов, но представляет собой достаточно трудоемкий процесс и проводится, как правило, сторонними консультантами. </w:t>
      </w:r>
    </w:p>
    <w:p w:rsidR="00E81491" w:rsidRPr="00E81491" w:rsidRDefault="00E81491" w:rsidP="00E81491">
      <w:pPr>
        <w:spacing w:after="0"/>
        <w:ind w:firstLine="709"/>
        <w:contextualSpacing/>
        <w:jc w:val="both"/>
        <w:rPr>
          <w:rFonts w:ascii="Times New Roman" w:eastAsia="Times New Roman" w:hAnsi="Times New Roman" w:cs="Times New Roman"/>
          <w:sz w:val="24"/>
          <w:szCs w:val="24"/>
        </w:rPr>
      </w:pPr>
      <w:r w:rsidRPr="00E81491">
        <w:rPr>
          <w:rFonts w:ascii="Times New Roman" w:eastAsia="Times New Roman" w:hAnsi="Times New Roman" w:cs="Times New Roman"/>
          <w:sz w:val="24"/>
          <w:szCs w:val="24"/>
        </w:rPr>
        <w:t>в) диагностика банкротства</w:t>
      </w:r>
    </w:p>
    <w:p w:rsidR="00E81491" w:rsidRPr="00E81491" w:rsidRDefault="00E81491" w:rsidP="00E81491">
      <w:pPr>
        <w:spacing w:after="0"/>
        <w:ind w:firstLine="709"/>
        <w:contextualSpacing/>
        <w:jc w:val="both"/>
        <w:rPr>
          <w:rFonts w:ascii="Times New Roman" w:eastAsia="Times New Roman" w:hAnsi="Times New Roman" w:cs="Times New Roman"/>
          <w:sz w:val="24"/>
          <w:szCs w:val="24"/>
        </w:rPr>
      </w:pPr>
      <w:r w:rsidRPr="00E81491">
        <w:rPr>
          <w:rFonts w:ascii="Times New Roman" w:eastAsia="Times New Roman" w:hAnsi="Times New Roman" w:cs="Times New Roman"/>
          <w:sz w:val="24"/>
          <w:szCs w:val="24"/>
        </w:rPr>
        <w:t>Важное место в процессе определения диагностики как метода оценки деятельности организации занимают критерии диагностики. Именно,  исходя из их определения,  будет определяться направление и предполагаемая результативность диагностики. Такие критерии принято подразделять  на основные и дополнительные</w:t>
      </w:r>
      <w:r w:rsidRPr="00E81491">
        <w:rPr>
          <w:rFonts w:ascii="Times New Roman" w:eastAsia="Times New Roman" w:hAnsi="Times New Roman" w:cs="Times New Roman"/>
          <w:sz w:val="24"/>
          <w:szCs w:val="24"/>
          <w:vertAlign w:val="superscript"/>
        </w:rPr>
        <w:footnoteReference w:id="38"/>
      </w:r>
      <w:r w:rsidRPr="00E81491">
        <w:rPr>
          <w:rFonts w:ascii="Times New Roman" w:eastAsia="Times New Roman" w:hAnsi="Times New Roman" w:cs="Times New Roman"/>
          <w:sz w:val="24"/>
          <w:szCs w:val="24"/>
        </w:rPr>
        <w:t xml:space="preserve">. </w:t>
      </w:r>
    </w:p>
    <w:p w:rsidR="00E81491" w:rsidRPr="00E81491" w:rsidRDefault="00E81491" w:rsidP="00E81491">
      <w:pPr>
        <w:spacing w:after="0"/>
        <w:ind w:firstLine="709"/>
        <w:contextualSpacing/>
        <w:jc w:val="both"/>
        <w:rPr>
          <w:rFonts w:ascii="Times New Roman" w:eastAsia="Times New Roman" w:hAnsi="Times New Roman" w:cs="Times New Roman"/>
          <w:sz w:val="24"/>
          <w:szCs w:val="24"/>
        </w:rPr>
      </w:pPr>
      <w:r w:rsidRPr="00E81491">
        <w:rPr>
          <w:rFonts w:ascii="Times New Roman" w:eastAsia="Times New Roman" w:hAnsi="Times New Roman" w:cs="Times New Roman"/>
          <w:sz w:val="24"/>
          <w:szCs w:val="24"/>
        </w:rPr>
        <w:t>Так, к основным критериям диагностики относят:</w:t>
      </w:r>
    </w:p>
    <w:p w:rsidR="00E81491" w:rsidRPr="00E81491" w:rsidRDefault="00E81491" w:rsidP="00E81491">
      <w:pPr>
        <w:spacing w:after="0"/>
        <w:ind w:firstLine="709"/>
        <w:contextualSpacing/>
        <w:jc w:val="both"/>
        <w:rPr>
          <w:rFonts w:ascii="Times New Roman" w:eastAsia="Times New Roman" w:hAnsi="Times New Roman" w:cs="Times New Roman"/>
          <w:sz w:val="24"/>
          <w:szCs w:val="24"/>
        </w:rPr>
      </w:pPr>
      <w:r w:rsidRPr="00E81491">
        <w:rPr>
          <w:rFonts w:ascii="Times New Roman" w:eastAsia="Times New Roman" w:hAnsi="Times New Roman" w:cs="Times New Roman"/>
          <w:sz w:val="24"/>
          <w:szCs w:val="24"/>
        </w:rPr>
        <w:lastRenderedPageBreak/>
        <w:t>‐ критерии эффективности производства: измеряются экономией от увеличения объемов производства, снижения накладных расходов, уменьшения транспортных расходов, экономией трудовых и сырьевых ресурсов;</w:t>
      </w:r>
    </w:p>
    <w:p w:rsidR="00E81491" w:rsidRPr="00E81491" w:rsidRDefault="00E81491" w:rsidP="00E81491">
      <w:pPr>
        <w:spacing w:after="0"/>
        <w:ind w:firstLine="709"/>
        <w:contextualSpacing/>
        <w:jc w:val="both"/>
        <w:rPr>
          <w:rFonts w:ascii="Times New Roman" w:eastAsia="Times New Roman" w:hAnsi="Times New Roman" w:cs="Times New Roman"/>
          <w:sz w:val="24"/>
          <w:szCs w:val="24"/>
        </w:rPr>
      </w:pPr>
      <w:r w:rsidRPr="00E81491">
        <w:rPr>
          <w:rFonts w:ascii="Times New Roman" w:eastAsia="Times New Roman" w:hAnsi="Times New Roman" w:cs="Times New Roman"/>
          <w:sz w:val="24"/>
          <w:szCs w:val="24"/>
        </w:rPr>
        <w:t>‐ критерии маневренности производства: измеряются с помощью показателей резерва производственных мощностей, сбалансированности запасов (товаров, материалов), оценки связей между технологическими функциями;</w:t>
      </w:r>
    </w:p>
    <w:p w:rsidR="00E81491" w:rsidRPr="00E81491" w:rsidRDefault="00E81491" w:rsidP="00E81491">
      <w:pPr>
        <w:spacing w:after="0"/>
        <w:ind w:firstLine="709"/>
        <w:contextualSpacing/>
        <w:jc w:val="both"/>
        <w:rPr>
          <w:rFonts w:ascii="Times New Roman" w:eastAsia="Times New Roman" w:hAnsi="Times New Roman" w:cs="Times New Roman"/>
          <w:sz w:val="24"/>
          <w:szCs w:val="24"/>
        </w:rPr>
      </w:pPr>
      <w:r w:rsidRPr="00E81491">
        <w:rPr>
          <w:rFonts w:ascii="Times New Roman" w:eastAsia="Times New Roman" w:hAnsi="Times New Roman" w:cs="Times New Roman"/>
          <w:sz w:val="24"/>
          <w:szCs w:val="24"/>
        </w:rPr>
        <w:t>‐ критерии гибкости стратегии: оценивают способность предприятия, или образовательного учреждения, реагировать на изменения окружающей среды; основные показатели – возможность изменения структуры производственных фондов и мощностей для производства новой продукции, стимулирование новаторства, научно‐технический уровень производственных процессов, уровень квалификации специалистов или уровень квалификации педагогического персонала.</w:t>
      </w:r>
    </w:p>
    <w:p w:rsidR="00E81491" w:rsidRPr="00E81491" w:rsidRDefault="00E81491" w:rsidP="00E81491">
      <w:pPr>
        <w:spacing w:after="0"/>
        <w:ind w:firstLine="709"/>
        <w:contextualSpacing/>
        <w:jc w:val="both"/>
        <w:rPr>
          <w:rFonts w:ascii="Times New Roman" w:eastAsia="Times New Roman" w:hAnsi="Times New Roman" w:cs="Times New Roman"/>
          <w:sz w:val="24"/>
          <w:szCs w:val="24"/>
        </w:rPr>
      </w:pPr>
      <w:r w:rsidRPr="00E81491">
        <w:rPr>
          <w:rFonts w:ascii="Times New Roman" w:eastAsia="Times New Roman" w:hAnsi="Times New Roman" w:cs="Times New Roman"/>
          <w:sz w:val="24"/>
          <w:szCs w:val="24"/>
        </w:rPr>
        <w:t>Таким образом, диагностика как метод оценки деятельности организации направлен на выявление проблемных мест в деятельности организации или образовательного учреждения, выявление так называемых «организационных патологий» для принятия решения о методах их устранения в целях общего повышения эффективности деятельности и результативности предприятии или образовательных учреждений.</w:t>
      </w:r>
    </w:p>
    <w:p w:rsidR="00E81491" w:rsidRPr="00E81491" w:rsidRDefault="00E81491" w:rsidP="00E81491">
      <w:pPr>
        <w:spacing w:after="0"/>
        <w:ind w:firstLine="709"/>
        <w:contextualSpacing/>
        <w:jc w:val="both"/>
        <w:rPr>
          <w:rFonts w:ascii="Times New Roman" w:eastAsia="Times New Roman" w:hAnsi="Times New Roman" w:cs="Times New Roman"/>
          <w:sz w:val="24"/>
          <w:szCs w:val="24"/>
        </w:rPr>
      </w:pPr>
      <w:r w:rsidRPr="00E81491">
        <w:rPr>
          <w:rFonts w:ascii="Times New Roman" w:eastAsia="Times New Roman" w:hAnsi="Times New Roman" w:cs="Times New Roman"/>
          <w:sz w:val="24"/>
          <w:szCs w:val="24"/>
        </w:rPr>
        <w:t>Диагностика – это не одноразовый акт, а процесс, который осуществляется во времени и в пространстве. Процесс диагностики – исследовательский, поисковый, познавательный. Наиболее эффективно применение диагностики при определении реального состояния процессов управления.</w:t>
      </w:r>
    </w:p>
    <w:p w:rsidR="00E81491" w:rsidRPr="00E81491" w:rsidRDefault="00E81491" w:rsidP="00E81491">
      <w:pPr>
        <w:spacing w:after="0"/>
        <w:ind w:firstLine="709"/>
        <w:contextualSpacing/>
        <w:jc w:val="both"/>
        <w:rPr>
          <w:rFonts w:ascii="Times New Roman" w:eastAsia="Times New Roman" w:hAnsi="Times New Roman" w:cs="Times New Roman"/>
          <w:sz w:val="24"/>
          <w:szCs w:val="24"/>
        </w:rPr>
      </w:pPr>
      <w:r w:rsidRPr="00E81491">
        <w:rPr>
          <w:rFonts w:ascii="Times New Roman" w:eastAsia="Times New Roman" w:hAnsi="Times New Roman" w:cs="Times New Roman"/>
          <w:sz w:val="24"/>
          <w:szCs w:val="24"/>
        </w:rPr>
        <w:t>Диагностика организации, как правило, включает в себя три этапа:</w:t>
      </w:r>
    </w:p>
    <w:p w:rsidR="00E81491" w:rsidRPr="00E81491" w:rsidRDefault="00E81491" w:rsidP="00E81491">
      <w:pPr>
        <w:spacing w:after="0"/>
        <w:ind w:firstLine="709"/>
        <w:contextualSpacing/>
        <w:jc w:val="both"/>
        <w:rPr>
          <w:rFonts w:ascii="Times New Roman" w:eastAsia="Times New Roman" w:hAnsi="Times New Roman" w:cs="Times New Roman"/>
          <w:sz w:val="24"/>
          <w:szCs w:val="24"/>
        </w:rPr>
      </w:pPr>
      <w:r w:rsidRPr="00E81491">
        <w:rPr>
          <w:rFonts w:ascii="Times New Roman" w:eastAsia="Times New Roman" w:hAnsi="Times New Roman" w:cs="Times New Roman"/>
          <w:sz w:val="24"/>
          <w:szCs w:val="24"/>
        </w:rPr>
        <w:t>1. Изучение организационной системы, как объекта диагностики.</w:t>
      </w:r>
    </w:p>
    <w:p w:rsidR="00E81491" w:rsidRPr="00E81491" w:rsidRDefault="00E81491" w:rsidP="00E81491">
      <w:pPr>
        <w:spacing w:after="0"/>
        <w:ind w:firstLine="709"/>
        <w:contextualSpacing/>
        <w:jc w:val="both"/>
        <w:rPr>
          <w:rFonts w:ascii="Times New Roman" w:eastAsia="Times New Roman" w:hAnsi="Times New Roman" w:cs="Times New Roman"/>
          <w:sz w:val="24"/>
          <w:szCs w:val="24"/>
        </w:rPr>
      </w:pPr>
      <w:r w:rsidRPr="00E81491">
        <w:rPr>
          <w:rFonts w:ascii="Times New Roman" w:eastAsia="Times New Roman" w:hAnsi="Times New Roman" w:cs="Times New Roman"/>
          <w:sz w:val="24"/>
          <w:szCs w:val="24"/>
        </w:rPr>
        <w:t>2. Построение модели объекта диагностики.</w:t>
      </w:r>
    </w:p>
    <w:p w:rsidR="00E81491" w:rsidRPr="00E81491" w:rsidRDefault="00E81491" w:rsidP="00E81491">
      <w:pPr>
        <w:spacing w:after="0"/>
        <w:ind w:firstLine="709"/>
        <w:contextualSpacing/>
        <w:jc w:val="both"/>
        <w:rPr>
          <w:rFonts w:ascii="Times New Roman" w:eastAsia="Times New Roman" w:hAnsi="Times New Roman" w:cs="Times New Roman"/>
          <w:sz w:val="24"/>
          <w:szCs w:val="24"/>
        </w:rPr>
      </w:pPr>
      <w:r w:rsidRPr="00E81491">
        <w:rPr>
          <w:rFonts w:ascii="Times New Roman" w:eastAsia="Times New Roman" w:hAnsi="Times New Roman" w:cs="Times New Roman"/>
          <w:sz w:val="24"/>
          <w:szCs w:val="24"/>
        </w:rPr>
        <w:t>3. Разработка инструментария диагностирования.</w:t>
      </w:r>
    </w:p>
    <w:p w:rsidR="00E81491" w:rsidRPr="00E81491" w:rsidRDefault="00E81491" w:rsidP="00E81491">
      <w:pPr>
        <w:spacing w:after="0"/>
        <w:ind w:firstLine="709"/>
        <w:contextualSpacing/>
        <w:jc w:val="both"/>
        <w:rPr>
          <w:rFonts w:ascii="Times New Roman" w:eastAsia="Times New Roman" w:hAnsi="Times New Roman" w:cs="Times New Roman"/>
          <w:sz w:val="24"/>
          <w:szCs w:val="24"/>
        </w:rPr>
      </w:pPr>
      <w:r w:rsidRPr="00E81491">
        <w:rPr>
          <w:rFonts w:ascii="Times New Roman" w:eastAsia="Times New Roman" w:hAnsi="Times New Roman" w:cs="Times New Roman"/>
          <w:sz w:val="24"/>
          <w:szCs w:val="24"/>
        </w:rPr>
        <w:t>Первый этап включает в себя следующее:</w:t>
      </w:r>
    </w:p>
    <w:p w:rsidR="00E81491" w:rsidRPr="00E81491" w:rsidRDefault="00E81491" w:rsidP="00E81491">
      <w:pPr>
        <w:spacing w:after="0"/>
        <w:ind w:firstLine="709"/>
        <w:contextualSpacing/>
        <w:jc w:val="both"/>
        <w:rPr>
          <w:rFonts w:ascii="Times New Roman" w:eastAsia="Times New Roman" w:hAnsi="Times New Roman" w:cs="Times New Roman"/>
          <w:sz w:val="24"/>
          <w:szCs w:val="24"/>
        </w:rPr>
      </w:pPr>
      <w:r w:rsidRPr="00E81491">
        <w:rPr>
          <w:rFonts w:ascii="Times New Roman" w:eastAsia="Times New Roman" w:hAnsi="Times New Roman" w:cs="Times New Roman"/>
          <w:sz w:val="24"/>
          <w:szCs w:val="24"/>
        </w:rPr>
        <w:t>- изучение условий функционирования и состояний организационной системы;</w:t>
      </w:r>
    </w:p>
    <w:p w:rsidR="00E81491" w:rsidRPr="00E81491" w:rsidRDefault="00E81491" w:rsidP="00E81491">
      <w:pPr>
        <w:spacing w:after="0"/>
        <w:ind w:firstLine="709"/>
        <w:contextualSpacing/>
        <w:jc w:val="both"/>
        <w:rPr>
          <w:rFonts w:ascii="Times New Roman" w:eastAsia="Times New Roman" w:hAnsi="Times New Roman" w:cs="Times New Roman"/>
          <w:sz w:val="24"/>
          <w:szCs w:val="24"/>
        </w:rPr>
      </w:pPr>
      <w:r w:rsidRPr="00E81491">
        <w:rPr>
          <w:rFonts w:ascii="Times New Roman" w:eastAsia="Times New Roman" w:hAnsi="Times New Roman" w:cs="Times New Roman"/>
          <w:sz w:val="24"/>
          <w:szCs w:val="24"/>
        </w:rPr>
        <w:t>- изучение элементов системы и связей между ними;</w:t>
      </w:r>
    </w:p>
    <w:p w:rsidR="00E81491" w:rsidRPr="00E81491" w:rsidRDefault="00E81491" w:rsidP="00E81491">
      <w:pPr>
        <w:spacing w:after="0"/>
        <w:ind w:firstLine="709"/>
        <w:contextualSpacing/>
        <w:jc w:val="both"/>
        <w:rPr>
          <w:rFonts w:ascii="Times New Roman" w:eastAsia="Times New Roman" w:hAnsi="Times New Roman" w:cs="Times New Roman"/>
          <w:sz w:val="24"/>
          <w:szCs w:val="24"/>
        </w:rPr>
      </w:pPr>
      <w:r w:rsidRPr="00E81491">
        <w:rPr>
          <w:rFonts w:ascii="Times New Roman" w:eastAsia="Times New Roman" w:hAnsi="Times New Roman" w:cs="Times New Roman"/>
          <w:sz w:val="24"/>
          <w:szCs w:val="24"/>
        </w:rPr>
        <w:t>- изучение возможных состояний системы;</w:t>
      </w:r>
    </w:p>
    <w:p w:rsidR="00E81491" w:rsidRPr="00E81491" w:rsidRDefault="00E81491" w:rsidP="00E81491">
      <w:pPr>
        <w:spacing w:after="0"/>
        <w:ind w:firstLine="709"/>
        <w:contextualSpacing/>
        <w:jc w:val="both"/>
        <w:rPr>
          <w:rFonts w:ascii="Times New Roman" w:eastAsia="Times New Roman" w:hAnsi="Times New Roman" w:cs="Times New Roman"/>
          <w:sz w:val="24"/>
          <w:szCs w:val="24"/>
        </w:rPr>
      </w:pPr>
      <w:r w:rsidRPr="00E81491">
        <w:rPr>
          <w:rFonts w:ascii="Times New Roman" w:eastAsia="Times New Roman" w:hAnsi="Times New Roman" w:cs="Times New Roman"/>
          <w:sz w:val="24"/>
          <w:szCs w:val="24"/>
        </w:rPr>
        <w:t>- сбор и обработка статистических данных, позволяющих определить вероятности возможных состояний организационной системы.</w:t>
      </w:r>
    </w:p>
    <w:p w:rsidR="00E81491" w:rsidRPr="00E81491" w:rsidRDefault="00E81491" w:rsidP="00E81491">
      <w:pPr>
        <w:spacing w:after="0"/>
        <w:ind w:firstLine="709"/>
        <w:contextualSpacing/>
        <w:jc w:val="both"/>
        <w:rPr>
          <w:rFonts w:ascii="Times New Roman" w:eastAsia="Times New Roman" w:hAnsi="Times New Roman" w:cs="Times New Roman"/>
          <w:sz w:val="24"/>
          <w:szCs w:val="24"/>
        </w:rPr>
      </w:pPr>
      <w:r w:rsidRPr="00E81491">
        <w:rPr>
          <w:rFonts w:ascii="Times New Roman" w:eastAsia="Times New Roman" w:hAnsi="Times New Roman" w:cs="Times New Roman"/>
          <w:sz w:val="24"/>
          <w:szCs w:val="24"/>
        </w:rPr>
        <w:t>Второй этап – построение модели функционирования организационной системы.</w:t>
      </w:r>
    </w:p>
    <w:p w:rsidR="00E81491" w:rsidRPr="00E81491" w:rsidRDefault="00E81491" w:rsidP="00E81491">
      <w:pPr>
        <w:spacing w:after="0"/>
        <w:ind w:firstLine="709"/>
        <w:contextualSpacing/>
        <w:jc w:val="both"/>
        <w:rPr>
          <w:rFonts w:ascii="Times New Roman" w:eastAsia="Times New Roman" w:hAnsi="Times New Roman" w:cs="Times New Roman"/>
          <w:sz w:val="24"/>
          <w:szCs w:val="24"/>
        </w:rPr>
      </w:pPr>
      <w:r w:rsidRPr="00E81491">
        <w:rPr>
          <w:rFonts w:ascii="Times New Roman" w:eastAsia="Times New Roman" w:hAnsi="Times New Roman" w:cs="Times New Roman"/>
          <w:sz w:val="24"/>
          <w:szCs w:val="24"/>
        </w:rPr>
        <w:t>Понятие «модель» здесь рассматривается в широком смысле от мысленных абстрактно-интуитивных представлений до строго формализованной математической модели.</w:t>
      </w:r>
    </w:p>
    <w:p w:rsidR="00E81491" w:rsidRPr="00E81491" w:rsidRDefault="00E81491" w:rsidP="00E81491">
      <w:pPr>
        <w:spacing w:after="0"/>
        <w:ind w:firstLine="709"/>
        <w:contextualSpacing/>
        <w:jc w:val="both"/>
        <w:rPr>
          <w:rFonts w:ascii="Times New Roman" w:eastAsia="Times New Roman" w:hAnsi="Times New Roman" w:cs="Times New Roman"/>
          <w:sz w:val="24"/>
          <w:szCs w:val="24"/>
        </w:rPr>
      </w:pPr>
      <w:r w:rsidRPr="00E81491">
        <w:rPr>
          <w:rFonts w:ascii="Times New Roman" w:eastAsia="Times New Roman" w:hAnsi="Times New Roman" w:cs="Times New Roman"/>
          <w:sz w:val="24"/>
          <w:szCs w:val="24"/>
        </w:rPr>
        <w:t>Модель диагностируемой организационной системы можно рассматривать как конечное множество связанных между собой подсистем.  Каждый элемент системы отвечает определенной реакцией на приложенную к нему совокупность воздействий, в число которых могут входить реакции других элементов. Для создания данной модели организационной системы необходимо указать множество элементов, множество возможных состояний системы, ее структуру, отражающую связи между элементами и функционирование.</w:t>
      </w:r>
    </w:p>
    <w:p w:rsidR="00E81491" w:rsidRPr="00E81491" w:rsidRDefault="00E81491" w:rsidP="00E81491">
      <w:pPr>
        <w:spacing w:after="0"/>
        <w:ind w:firstLine="709"/>
        <w:contextualSpacing/>
        <w:jc w:val="both"/>
        <w:rPr>
          <w:rFonts w:ascii="Times New Roman" w:eastAsia="Times New Roman" w:hAnsi="Times New Roman" w:cs="Times New Roman"/>
          <w:sz w:val="24"/>
          <w:szCs w:val="24"/>
        </w:rPr>
      </w:pPr>
      <w:r w:rsidRPr="00E81491">
        <w:rPr>
          <w:rFonts w:ascii="Times New Roman" w:eastAsia="Times New Roman" w:hAnsi="Times New Roman" w:cs="Times New Roman"/>
          <w:sz w:val="24"/>
          <w:szCs w:val="24"/>
        </w:rPr>
        <w:t>Основной смысл моделирования – углубление изучение функционирования организационной системы и выявление признаков, характеризующих состояние системы – диагностических признаков.</w:t>
      </w:r>
    </w:p>
    <w:p w:rsidR="00E81491" w:rsidRPr="00E81491" w:rsidRDefault="00E81491" w:rsidP="00E81491">
      <w:pPr>
        <w:spacing w:after="0"/>
        <w:ind w:firstLine="709"/>
        <w:contextualSpacing/>
        <w:jc w:val="both"/>
        <w:rPr>
          <w:rFonts w:ascii="Times New Roman" w:eastAsia="Times New Roman" w:hAnsi="Times New Roman" w:cs="Times New Roman"/>
          <w:sz w:val="24"/>
          <w:szCs w:val="24"/>
        </w:rPr>
      </w:pPr>
      <w:r w:rsidRPr="00E81491">
        <w:rPr>
          <w:rFonts w:ascii="Times New Roman" w:eastAsia="Times New Roman" w:hAnsi="Times New Roman" w:cs="Times New Roman"/>
          <w:sz w:val="24"/>
          <w:szCs w:val="24"/>
        </w:rPr>
        <w:t>Третий этап – выбор наиболее информативных диагностических признаков, разработка (выбор) диагностического инструментария и построение диагностического процесса.</w:t>
      </w:r>
    </w:p>
    <w:p w:rsidR="00E81491" w:rsidRPr="00E81491" w:rsidRDefault="00E81491" w:rsidP="00E81491">
      <w:pPr>
        <w:spacing w:after="0"/>
        <w:ind w:firstLine="709"/>
        <w:contextualSpacing/>
        <w:jc w:val="both"/>
        <w:rPr>
          <w:rFonts w:ascii="Times New Roman" w:eastAsia="Times New Roman" w:hAnsi="Times New Roman" w:cs="Times New Roman"/>
          <w:sz w:val="24"/>
          <w:szCs w:val="24"/>
        </w:rPr>
      </w:pPr>
      <w:r w:rsidRPr="00E81491">
        <w:rPr>
          <w:rFonts w:ascii="Times New Roman" w:eastAsia="Times New Roman" w:hAnsi="Times New Roman" w:cs="Times New Roman"/>
          <w:sz w:val="24"/>
          <w:szCs w:val="24"/>
        </w:rPr>
        <w:lastRenderedPageBreak/>
        <w:t>Выбор наиболее информативных диагностических признаков является одним из ключевых элементов диагностирования организации. Чаще всего в этом качестве используются параметры функционирования организационной системы или её элементов, а также искусственно созданные их комбинации. Выбор диагностических признаков и определение их диагностической ценности является непростым делом.</w:t>
      </w:r>
    </w:p>
    <w:p w:rsidR="00E81491" w:rsidRPr="00E81491" w:rsidRDefault="00E81491" w:rsidP="00E81491">
      <w:pPr>
        <w:spacing w:after="0"/>
        <w:ind w:firstLine="709"/>
        <w:contextualSpacing/>
        <w:jc w:val="both"/>
        <w:rPr>
          <w:rFonts w:ascii="Times New Roman" w:eastAsia="Times New Roman" w:hAnsi="Times New Roman" w:cs="Times New Roman"/>
          <w:sz w:val="24"/>
          <w:szCs w:val="24"/>
        </w:rPr>
      </w:pPr>
      <w:r w:rsidRPr="00E81491">
        <w:rPr>
          <w:rFonts w:ascii="Times New Roman" w:eastAsia="Times New Roman" w:hAnsi="Times New Roman" w:cs="Times New Roman"/>
          <w:sz w:val="24"/>
          <w:szCs w:val="24"/>
        </w:rPr>
        <w:t>Во многих случаях это связано с трудностью получения информации или стоимостью диагностического исследования, временем на ее поиск, систематизацию, анализ и обработку. Параметры элементов диагностируемой системы не равноценны по количеству представляемых ими сведений о ее состоянии. Одни приносят информацию о многих свойствах элементов системы, другие несравнимо меньше и иного качества.</w:t>
      </w:r>
    </w:p>
    <w:p w:rsidR="00E81491" w:rsidRPr="00E81491" w:rsidRDefault="00E81491" w:rsidP="00E81491">
      <w:pPr>
        <w:spacing w:after="0"/>
        <w:ind w:firstLine="709"/>
        <w:contextualSpacing/>
        <w:jc w:val="both"/>
        <w:rPr>
          <w:rFonts w:ascii="Times New Roman" w:eastAsia="Times New Roman" w:hAnsi="Times New Roman" w:cs="Times New Roman"/>
          <w:sz w:val="24"/>
          <w:szCs w:val="24"/>
        </w:rPr>
      </w:pPr>
      <w:r w:rsidRPr="00E81491">
        <w:rPr>
          <w:rFonts w:ascii="Times New Roman" w:eastAsia="Times New Roman" w:hAnsi="Times New Roman" w:cs="Times New Roman"/>
          <w:sz w:val="24"/>
          <w:szCs w:val="24"/>
        </w:rPr>
        <w:t xml:space="preserve">Рекомендуется отдавать предпочтение параметрам, имеющим динамический характер, а не тем, которые стабильны или медленно меняются. </w:t>
      </w:r>
    </w:p>
    <w:p w:rsidR="00E81491" w:rsidRPr="00E81491" w:rsidRDefault="00E81491" w:rsidP="00E81491">
      <w:pPr>
        <w:spacing w:after="0"/>
        <w:ind w:firstLine="709"/>
        <w:contextualSpacing/>
        <w:jc w:val="both"/>
        <w:rPr>
          <w:rFonts w:ascii="Times New Roman" w:eastAsia="Times New Roman" w:hAnsi="Times New Roman" w:cs="Times New Roman"/>
          <w:sz w:val="24"/>
          <w:szCs w:val="24"/>
        </w:rPr>
      </w:pPr>
      <w:r w:rsidRPr="00E81491">
        <w:rPr>
          <w:rFonts w:ascii="Times New Roman" w:eastAsia="Times New Roman" w:hAnsi="Times New Roman" w:cs="Times New Roman"/>
          <w:sz w:val="24"/>
          <w:szCs w:val="24"/>
        </w:rPr>
        <w:t>Одним из наиболее перспективных подходов к формированию комплекса диагностических признаков является подход на базе «сбалансированной системы показателей», на основе методики, разработанной Р.С. Капланом и Д.П. Нортоном</w:t>
      </w:r>
      <w:r w:rsidRPr="00E81491">
        <w:rPr>
          <w:rFonts w:ascii="Times New Roman" w:eastAsia="Times New Roman" w:hAnsi="Times New Roman" w:cs="Times New Roman"/>
          <w:sz w:val="24"/>
          <w:szCs w:val="24"/>
          <w:vertAlign w:val="superscript"/>
        </w:rPr>
        <w:footnoteReference w:id="39"/>
      </w:r>
      <w:r w:rsidRPr="00E81491">
        <w:rPr>
          <w:rFonts w:ascii="Times New Roman" w:eastAsia="Times New Roman" w:hAnsi="Times New Roman" w:cs="Times New Roman"/>
          <w:sz w:val="24"/>
          <w:szCs w:val="24"/>
        </w:rPr>
        <w:t>. Такой подход позволяет отразить как финансовые, так и нефинансовые показатели деятельности организации и рассматривать их в комплексе.</w:t>
      </w:r>
    </w:p>
    <w:p w:rsidR="00E81491" w:rsidRPr="00E81491" w:rsidRDefault="00E81491" w:rsidP="00E81491">
      <w:pPr>
        <w:spacing w:after="0"/>
        <w:ind w:firstLine="709"/>
        <w:contextualSpacing/>
        <w:jc w:val="both"/>
        <w:rPr>
          <w:rFonts w:ascii="Times New Roman" w:eastAsia="Times New Roman" w:hAnsi="Times New Roman" w:cs="Times New Roman"/>
          <w:sz w:val="24"/>
          <w:szCs w:val="24"/>
        </w:rPr>
      </w:pPr>
      <w:r w:rsidRPr="00E81491">
        <w:rPr>
          <w:rFonts w:ascii="Times New Roman" w:eastAsia="Times New Roman" w:hAnsi="Times New Roman" w:cs="Times New Roman"/>
          <w:sz w:val="24"/>
          <w:szCs w:val="24"/>
        </w:rPr>
        <w:t>Предложенная методика хорошо вписывается в «процессный подход» к управлению системами, получивший в последнее время широкое распространение и развитие.</w:t>
      </w:r>
    </w:p>
    <w:p w:rsidR="00E81491" w:rsidRPr="00E81491" w:rsidRDefault="00E81491" w:rsidP="00E81491">
      <w:pPr>
        <w:spacing w:after="0"/>
        <w:ind w:firstLine="709"/>
        <w:contextualSpacing/>
        <w:jc w:val="both"/>
        <w:rPr>
          <w:rFonts w:ascii="Times New Roman" w:eastAsia="Times New Roman" w:hAnsi="Times New Roman" w:cs="Times New Roman"/>
          <w:sz w:val="24"/>
          <w:szCs w:val="24"/>
        </w:rPr>
      </w:pPr>
      <w:r w:rsidRPr="00E81491">
        <w:rPr>
          <w:rFonts w:ascii="Times New Roman" w:eastAsia="Times New Roman" w:hAnsi="Times New Roman" w:cs="Times New Roman"/>
          <w:sz w:val="24"/>
          <w:szCs w:val="24"/>
        </w:rPr>
        <w:t xml:space="preserve">Количество методов организационной диагностики очень большое, и их выбор определяется исключительно спецификой самой организации. </w:t>
      </w:r>
    </w:p>
    <w:p w:rsidR="00E81491" w:rsidRPr="00E81491" w:rsidRDefault="00E81491" w:rsidP="00E81491">
      <w:pPr>
        <w:spacing w:after="0"/>
        <w:ind w:firstLine="709"/>
        <w:contextualSpacing/>
        <w:jc w:val="both"/>
        <w:rPr>
          <w:rFonts w:ascii="Times New Roman" w:eastAsia="Times New Roman" w:hAnsi="Times New Roman" w:cs="Times New Roman"/>
          <w:sz w:val="24"/>
          <w:szCs w:val="24"/>
        </w:rPr>
      </w:pPr>
      <w:r w:rsidRPr="00E81491">
        <w:rPr>
          <w:rFonts w:ascii="Times New Roman" w:eastAsia="Times New Roman" w:hAnsi="Times New Roman" w:cs="Times New Roman"/>
          <w:sz w:val="24"/>
          <w:szCs w:val="24"/>
        </w:rPr>
        <w:t>К первой группе методов следует отнести формализованные методы. К таковым относятся:</w:t>
      </w:r>
    </w:p>
    <w:p w:rsidR="00E81491" w:rsidRPr="00E81491" w:rsidRDefault="00E81491" w:rsidP="00E81491">
      <w:pPr>
        <w:spacing w:after="0"/>
        <w:ind w:firstLine="709"/>
        <w:contextualSpacing/>
        <w:jc w:val="both"/>
        <w:rPr>
          <w:rFonts w:ascii="Times New Roman" w:eastAsia="Times New Roman" w:hAnsi="Times New Roman" w:cs="Times New Roman"/>
          <w:sz w:val="24"/>
          <w:szCs w:val="24"/>
        </w:rPr>
      </w:pPr>
      <w:r w:rsidRPr="00E81491">
        <w:rPr>
          <w:rFonts w:ascii="Times New Roman" w:eastAsia="Times New Roman" w:hAnsi="Times New Roman" w:cs="Times New Roman"/>
          <w:sz w:val="24"/>
          <w:szCs w:val="24"/>
        </w:rPr>
        <w:t>- Методы теории распознавания образов, которые позволяют посредством математического аппарата увидеть состояние организационной системы на основе определенных свойств;</w:t>
      </w:r>
    </w:p>
    <w:p w:rsidR="00E81491" w:rsidRPr="00E81491" w:rsidRDefault="00E81491" w:rsidP="00E81491">
      <w:pPr>
        <w:spacing w:after="0"/>
        <w:ind w:firstLine="709"/>
        <w:contextualSpacing/>
        <w:jc w:val="both"/>
        <w:rPr>
          <w:rFonts w:ascii="Times New Roman" w:eastAsia="Times New Roman" w:hAnsi="Times New Roman" w:cs="Times New Roman"/>
          <w:sz w:val="24"/>
          <w:szCs w:val="24"/>
        </w:rPr>
      </w:pPr>
      <w:r w:rsidRPr="00E81491">
        <w:rPr>
          <w:rFonts w:ascii="Times New Roman" w:eastAsia="Times New Roman" w:hAnsi="Times New Roman" w:cs="Times New Roman"/>
          <w:sz w:val="24"/>
          <w:szCs w:val="24"/>
        </w:rPr>
        <w:t>- Методы исследование операций - теория графов, теория игр, сетевое планирование, математическое программирование;</w:t>
      </w:r>
    </w:p>
    <w:p w:rsidR="00E81491" w:rsidRPr="00E81491" w:rsidRDefault="00E81491" w:rsidP="00E81491">
      <w:pPr>
        <w:spacing w:after="0"/>
        <w:ind w:firstLine="709"/>
        <w:contextualSpacing/>
        <w:jc w:val="both"/>
        <w:rPr>
          <w:rFonts w:ascii="Times New Roman" w:eastAsia="Times New Roman" w:hAnsi="Times New Roman" w:cs="Times New Roman"/>
          <w:sz w:val="24"/>
          <w:szCs w:val="24"/>
        </w:rPr>
      </w:pPr>
      <w:r w:rsidRPr="00E81491">
        <w:rPr>
          <w:rFonts w:ascii="Times New Roman" w:eastAsia="Times New Roman" w:hAnsi="Times New Roman" w:cs="Times New Roman"/>
          <w:sz w:val="24"/>
          <w:szCs w:val="24"/>
        </w:rPr>
        <w:t>- Имитационное моделирование. Разработка имитационной функциональной модели организационной системы и проведение вычислительных экспериментов с моделью позволяют выявить особенности функционирования системы и на этой основе предсказывать будущее поведение объекта диагностирования при изменении каких-либо параметров;</w:t>
      </w:r>
    </w:p>
    <w:p w:rsidR="00E81491" w:rsidRPr="00E81491" w:rsidRDefault="00E81491" w:rsidP="00E81491">
      <w:pPr>
        <w:spacing w:after="0"/>
        <w:ind w:firstLine="709"/>
        <w:contextualSpacing/>
        <w:jc w:val="both"/>
        <w:rPr>
          <w:rFonts w:ascii="Times New Roman" w:eastAsia="Times New Roman" w:hAnsi="Times New Roman" w:cs="Times New Roman"/>
          <w:sz w:val="24"/>
          <w:szCs w:val="24"/>
        </w:rPr>
      </w:pPr>
      <w:r w:rsidRPr="00E81491">
        <w:rPr>
          <w:rFonts w:ascii="Times New Roman" w:eastAsia="Times New Roman" w:hAnsi="Times New Roman" w:cs="Times New Roman"/>
          <w:sz w:val="24"/>
          <w:szCs w:val="24"/>
        </w:rPr>
        <w:t>- Разработка специальных дискриминантных и скоринговых моделей. Наиболее часто таким модели используются в диагностике кризисного состояние организаций - предприятий, банков, фирм и т.д. В основе таких моделей лежит построение по статистическим данным дискриминантных функций (моделей кризиса), позволяющих определить отсутствие или наличие приближающегося банкротства.</w:t>
      </w:r>
    </w:p>
    <w:p w:rsidR="00E81491" w:rsidRPr="00E81491" w:rsidRDefault="00E81491" w:rsidP="00E81491">
      <w:pPr>
        <w:spacing w:after="0"/>
        <w:ind w:firstLine="709"/>
        <w:contextualSpacing/>
        <w:jc w:val="both"/>
        <w:rPr>
          <w:rFonts w:ascii="Times New Roman" w:eastAsia="Times New Roman" w:hAnsi="Times New Roman" w:cs="Times New Roman"/>
          <w:sz w:val="24"/>
          <w:szCs w:val="24"/>
        </w:rPr>
      </w:pPr>
      <w:r w:rsidRPr="00E81491">
        <w:rPr>
          <w:rFonts w:ascii="Times New Roman" w:eastAsia="Times New Roman" w:hAnsi="Times New Roman" w:cs="Times New Roman"/>
          <w:sz w:val="24"/>
          <w:szCs w:val="24"/>
        </w:rPr>
        <w:t>Вторая группа методов включает в себя неформализованные методы. Их развитие и использование обусловлено тем, что ни один из перечисленных количественных (формализованных) методов прогнозирования банкротства не является безупречным с теоретических позиций, ни один не вошел в нормативно-правовые документы.</w:t>
      </w:r>
    </w:p>
    <w:p w:rsidR="00E81491" w:rsidRPr="00E81491" w:rsidRDefault="00E81491" w:rsidP="00E81491">
      <w:pPr>
        <w:spacing w:after="0"/>
        <w:ind w:firstLine="709"/>
        <w:contextualSpacing/>
        <w:jc w:val="both"/>
        <w:rPr>
          <w:rFonts w:ascii="Times New Roman" w:eastAsia="Times New Roman" w:hAnsi="Times New Roman" w:cs="Times New Roman"/>
          <w:sz w:val="24"/>
          <w:szCs w:val="24"/>
        </w:rPr>
      </w:pPr>
      <w:r w:rsidRPr="00E81491">
        <w:rPr>
          <w:rFonts w:ascii="Times New Roman" w:eastAsia="Times New Roman" w:hAnsi="Times New Roman" w:cs="Times New Roman"/>
          <w:sz w:val="24"/>
          <w:szCs w:val="24"/>
        </w:rPr>
        <w:t xml:space="preserve">Неформализованные методы основаны на описании причин и условий деятельности организаций на логическом уровне. Применение неформализованных методов </w:t>
      </w:r>
      <w:r w:rsidRPr="00E81491">
        <w:rPr>
          <w:rFonts w:ascii="Times New Roman" w:eastAsia="Times New Roman" w:hAnsi="Times New Roman" w:cs="Times New Roman"/>
          <w:sz w:val="24"/>
          <w:szCs w:val="24"/>
        </w:rPr>
        <w:lastRenderedPageBreak/>
        <w:t>характеризуется определенным субъективизмом, большое значение имеют знания, опыт интуиция специалистов.</w:t>
      </w:r>
    </w:p>
    <w:p w:rsidR="00E81491" w:rsidRPr="00E81491" w:rsidRDefault="00E81491" w:rsidP="00E81491">
      <w:pPr>
        <w:spacing w:after="0"/>
        <w:ind w:firstLine="709"/>
        <w:contextualSpacing/>
        <w:jc w:val="both"/>
        <w:rPr>
          <w:rFonts w:ascii="Times New Roman" w:eastAsia="Times New Roman" w:hAnsi="Times New Roman" w:cs="Times New Roman"/>
          <w:sz w:val="24"/>
          <w:szCs w:val="24"/>
        </w:rPr>
      </w:pPr>
      <w:r w:rsidRPr="00E81491">
        <w:rPr>
          <w:rFonts w:ascii="Times New Roman" w:eastAsia="Times New Roman" w:hAnsi="Times New Roman" w:cs="Times New Roman"/>
          <w:sz w:val="24"/>
          <w:szCs w:val="24"/>
        </w:rPr>
        <w:t>К настоящему времени арсенал разработанных и используемых неформализованных методов достаточно велик. Кратко охарактеризуем их:</w:t>
      </w:r>
    </w:p>
    <w:p w:rsidR="00E81491" w:rsidRPr="00E81491" w:rsidRDefault="00E81491" w:rsidP="00E81491">
      <w:pPr>
        <w:spacing w:after="0"/>
        <w:ind w:firstLine="709"/>
        <w:contextualSpacing/>
        <w:jc w:val="both"/>
        <w:rPr>
          <w:rFonts w:ascii="Times New Roman" w:eastAsia="Times New Roman" w:hAnsi="Times New Roman" w:cs="Times New Roman"/>
          <w:sz w:val="24"/>
          <w:szCs w:val="24"/>
        </w:rPr>
      </w:pPr>
      <w:r w:rsidRPr="00E81491">
        <w:rPr>
          <w:rFonts w:ascii="Times New Roman" w:eastAsia="Times New Roman" w:hAnsi="Times New Roman" w:cs="Times New Roman"/>
          <w:sz w:val="24"/>
          <w:szCs w:val="24"/>
        </w:rPr>
        <w:t>- Экспертные методы и их разновидности – метод «Дельфи», метод коллективной генерации идей хорошо отработаны. Методы широко применяются на этапах первичной диагностики. Основной недостаток – субъективизм выводов.</w:t>
      </w:r>
    </w:p>
    <w:p w:rsidR="00E81491" w:rsidRPr="00E81491" w:rsidRDefault="00E81491" w:rsidP="00E81491">
      <w:pPr>
        <w:spacing w:after="0"/>
        <w:ind w:firstLine="709"/>
        <w:contextualSpacing/>
        <w:jc w:val="both"/>
        <w:rPr>
          <w:rFonts w:ascii="Times New Roman" w:eastAsia="Times New Roman" w:hAnsi="Times New Roman" w:cs="Times New Roman"/>
          <w:sz w:val="24"/>
          <w:szCs w:val="24"/>
        </w:rPr>
      </w:pPr>
      <w:r w:rsidRPr="00E81491">
        <w:rPr>
          <w:rFonts w:ascii="Times New Roman" w:eastAsia="Times New Roman" w:hAnsi="Times New Roman" w:cs="Times New Roman"/>
          <w:sz w:val="24"/>
          <w:szCs w:val="24"/>
        </w:rPr>
        <w:t>- Метод SWOT – анализа, который направлен на определение всех сильных (S) и слабых (W) сторон организации, а также на изучение рыночных возможностей (О) и потенциальных угроз (Т). Для применения этого метода нужны системные экономические знания, опыт и интуиция, углубленный междисциплинарный подход.</w:t>
      </w:r>
    </w:p>
    <w:p w:rsidR="00E81491" w:rsidRPr="00E81491" w:rsidRDefault="00E81491" w:rsidP="00E81491">
      <w:pPr>
        <w:spacing w:after="0"/>
        <w:ind w:firstLine="709"/>
        <w:contextualSpacing/>
        <w:jc w:val="both"/>
        <w:rPr>
          <w:rFonts w:ascii="Times New Roman" w:eastAsia="Times New Roman" w:hAnsi="Times New Roman" w:cs="Times New Roman"/>
          <w:sz w:val="24"/>
          <w:szCs w:val="24"/>
        </w:rPr>
      </w:pPr>
      <w:r w:rsidRPr="00E81491">
        <w:rPr>
          <w:rFonts w:ascii="Times New Roman" w:eastAsia="Times New Roman" w:hAnsi="Times New Roman" w:cs="Times New Roman"/>
          <w:sz w:val="24"/>
          <w:szCs w:val="24"/>
        </w:rPr>
        <w:t>- PEST – анализ. Основное назначение – анализ внешней среды организации и тенденций её развития.</w:t>
      </w:r>
    </w:p>
    <w:p w:rsidR="00E81491" w:rsidRPr="00E81491" w:rsidRDefault="00E81491" w:rsidP="00E81491">
      <w:pPr>
        <w:spacing w:after="0"/>
        <w:ind w:firstLine="709"/>
        <w:contextualSpacing/>
        <w:jc w:val="both"/>
        <w:rPr>
          <w:rFonts w:ascii="Times New Roman" w:eastAsia="Times New Roman" w:hAnsi="Times New Roman" w:cs="Times New Roman"/>
          <w:sz w:val="24"/>
          <w:szCs w:val="24"/>
        </w:rPr>
      </w:pPr>
      <w:r w:rsidRPr="00E81491">
        <w:rPr>
          <w:rFonts w:ascii="Times New Roman" w:eastAsia="Times New Roman" w:hAnsi="Times New Roman" w:cs="Times New Roman"/>
          <w:sz w:val="24"/>
          <w:szCs w:val="24"/>
        </w:rPr>
        <w:t>- Бенчмаркинг. По своей сути это, во-первых, сравнение своих показателей с показателями других организаций, конкурентов и лидеров в данной сфере деятельности, и, во-вторых, изучение и применение успешного опыта других у себя в организации.</w:t>
      </w:r>
    </w:p>
    <w:p w:rsidR="00E81491" w:rsidRPr="00E81491" w:rsidRDefault="00E81491" w:rsidP="00E81491">
      <w:pPr>
        <w:spacing w:after="0"/>
        <w:ind w:firstLine="709"/>
        <w:contextualSpacing/>
        <w:jc w:val="both"/>
        <w:rPr>
          <w:rFonts w:ascii="Times New Roman" w:eastAsia="Times New Roman" w:hAnsi="Times New Roman" w:cs="Times New Roman"/>
          <w:sz w:val="24"/>
          <w:szCs w:val="24"/>
        </w:rPr>
      </w:pPr>
      <w:r w:rsidRPr="00E81491">
        <w:rPr>
          <w:rFonts w:ascii="Times New Roman" w:eastAsia="Times New Roman" w:hAnsi="Times New Roman" w:cs="Times New Roman"/>
          <w:sz w:val="24"/>
          <w:szCs w:val="24"/>
        </w:rPr>
        <w:t>- Тестирование, с использование разнообразных психологических и социологических методик, направленных на выявление, прежде всего, субъективных оценок того или иного показателя как со стороны работников, так и со стороны клиентов;</w:t>
      </w:r>
    </w:p>
    <w:p w:rsidR="00E81491" w:rsidRPr="00E81491" w:rsidRDefault="00E81491" w:rsidP="00E81491">
      <w:pPr>
        <w:spacing w:after="0"/>
        <w:ind w:firstLine="709"/>
        <w:contextualSpacing/>
        <w:jc w:val="both"/>
        <w:rPr>
          <w:rFonts w:ascii="Times New Roman" w:eastAsia="Times New Roman" w:hAnsi="Times New Roman" w:cs="Times New Roman"/>
          <w:sz w:val="24"/>
          <w:szCs w:val="24"/>
        </w:rPr>
      </w:pPr>
      <w:r w:rsidRPr="00E81491">
        <w:rPr>
          <w:rFonts w:ascii="Times New Roman" w:eastAsia="Times New Roman" w:hAnsi="Times New Roman" w:cs="Times New Roman"/>
          <w:sz w:val="24"/>
          <w:szCs w:val="24"/>
        </w:rPr>
        <w:t>- Сценарный метод, который предполагает построение сценариев развития той или иной ситуации, основываясь на тех или иных положениях. Итог позволяет увидеть, какие показатели необходимо развивать и в каком направлении, чтобы избежать негативных последствий и получить наилучшие результаты;</w:t>
      </w:r>
    </w:p>
    <w:p w:rsidR="00E81491" w:rsidRPr="00E81491" w:rsidRDefault="00E81491" w:rsidP="00E81491">
      <w:pPr>
        <w:spacing w:after="0"/>
        <w:ind w:firstLine="709"/>
        <w:contextualSpacing/>
        <w:jc w:val="both"/>
        <w:rPr>
          <w:rFonts w:ascii="Times New Roman" w:eastAsia="Times New Roman" w:hAnsi="Times New Roman" w:cs="Times New Roman"/>
          <w:sz w:val="24"/>
          <w:szCs w:val="24"/>
        </w:rPr>
      </w:pPr>
      <w:r w:rsidRPr="00E81491">
        <w:rPr>
          <w:rFonts w:ascii="Times New Roman" w:eastAsia="Times New Roman" w:hAnsi="Times New Roman" w:cs="Times New Roman"/>
          <w:sz w:val="24"/>
          <w:szCs w:val="24"/>
        </w:rPr>
        <w:t>- Матричные методы. В диагностике организации применяются известные в теории менеджмента многомерные (матричные) модели. Элементы матрицы задаются так называемыми концептами, под которым необходимо понимать логическую конструкцию, созданную мышлением человека и выполняющую функцию разделительного (классификационного) признака, а также форму знания</w:t>
      </w:r>
      <w:r w:rsidRPr="00E81491">
        <w:rPr>
          <w:rFonts w:ascii="Times New Roman" w:eastAsia="Times New Roman" w:hAnsi="Times New Roman" w:cs="Times New Roman"/>
          <w:sz w:val="24"/>
          <w:szCs w:val="24"/>
          <w:vertAlign w:val="superscript"/>
        </w:rPr>
        <w:footnoteReference w:id="40"/>
      </w:r>
      <w:r w:rsidRPr="00E81491">
        <w:rPr>
          <w:rFonts w:ascii="Times New Roman" w:eastAsia="Times New Roman" w:hAnsi="Times New Roman" w:cs="Times New Roman"/>
          <w:sz w:val="24"/>
          <w:szCs w:val="24"/>
        </w:rPr>
        <w:t>.</w:t>
      </w:r>
    </w:p>
    <w:p w:rsidR="00E81491" w:rsidRPr="00E81491" w:rsidRDefault="00E81491" w:rsidP="00E81491">
      <w:pPr>
        <w:spacing w:after="0"/>
        <w:ind w:firstLine="709"/>
        <w:contextualSpacing/>
        <w:jc w:val="both"/>
        <w:rPr>
          <w:rFonts w:ascii="Times New Roman" w:eastAsia="Times New Roman" w:hAnsi="Times New Roman" w:cs="Times New Roman"/>
          <w:sz w:val="24"/>
          <w:szCs w:val="24"/>
        </w:rPr>
      </w:pPr>
      <w:r w:rsidRPr="00E81491">
        <w:rPr>
          <w:rFonts w:ascii="Times New Roman" w:eastAsia="Times New Roman" w:hAnsi="Times New Roman" w:cs="Times New Roman"/>
          <w:sz w:val="24"/>
          <w:szCs w:val="24"/>
        </w:rPr>
        <w:t>Наибольшее распространение получили следующие матрицы:</w:t>
      </w:r>
    </w:p>
    <w:p w:rsidR="00E81491" w:rsidRPr="00E81491" w:rsidRDefault="00E81491" w:rsidP="00E81491">
      <w:pPr>
        <w:spacing w:after="0"/>
        <w:ind w:firstLine="709"/>
        <w:contextualSpacing/>
        <w:jc w:val="both"/>
        <w:rPr>
          <w:rFonts w:ascii="Times New Roman" w:eastAsia="Times New Roman" w:hAnsi="Times New Roman" w:cs="Times New Roman"/>
          <w:sz w:val="24"/>
          <w:szCs w:val="24"/>
        </w:rPr>
      </w:pPr>
      <w:r w:rsidRPr="00E81491">
        <w:rPr>
          <w:rFonts w:ascii="Times New Roman" w:eastAsia="Times New Roman" w:hAnsi="Times New Roman" w:cs="Times New Roman"/>
          <w:sz w:val="24"/>
          <w:szCs w:val="24"/>
        </w:rPr>
        <w:t>- Матрица БКГ (Бостонской консалтинговой группы) базируется на двух основных критериях: доле и росте рынка. Матрица БКГ имеет многоцелевое назначение. На основании матрицы можно оценить деятельность предприятия, его потенциальную несостоятельность и/или возможность избежать несостоятельности</w:t>
      </w:r>
      <w:r w:rsidRPr="00E81491">
        <w:rPr>
          <w:rFonts w:ascii="Times New Roman" w:eastAsia="Times New Roman" w:hAnsi="Times New Roman" w:cs="Times New Roman"/>
          <w:sz w:val="24"/>
          <w:szCs w:val="24"/>
          <w:vertAlign w:val="superscript"/>
        </w:rPr>
        <w:footnoteReference w:id="41"/>
      </w:r>
      <w:r w:rsidRPr="00E81491">
        <w:rPr>
          <w:rFonts w:ascii="Times New Roman" w:eastAsia="Times New Roman" w:hAnsi="Times New Roman" w:cs="Times New Roman"/>
          <w:sz w:val="24"/>
          <w:szCs w:val="24"/>
        </w:rPr>
        <w:t>.</w:t>
      </w:r>
    </w:p>
    <w:p w:rsidR="00E81491" w:rsidRPr="00E81491" w:rsidRDefault="00E81491" w:rsidP="00E81491">
      <w:pPr>
        <w:spacing w:after="0"/>
        <w:ind w:firstLine="709"/>
        <w:contextualSpacing/>
        <w:jc w:val="both"/>
        <w:rPr>
          <w:rFonts w:ascii="Times New Roman" w:eastAsia="Times New Roman" w:hAnsi="Times New Roman" w:cs="Times New Roman"/>
          <w:sz w:val="24"/>
          <w:szCs w:val="24"/>
        </w:rPr>
      </w:pPr>
      <w:r w:rsidRPr="00E81491">
        <w:rPr>
          <w:rFonts w:ascii="Times New Roman" w:eastAsia="Times New Roman" w:hAnsi="Times New Roman" w:cs="Times New Roman"/>
          <w:sz w:val="24"/>
          <w:szCs w:val="24"/>
        </w:rPr>
        <w:t>- Матрица «МакКинси» («экран бизнеса») используется при анализе рынка по двум направлениям: оценка привлекательности отрасли для конкретной организации и оценка конкурентоспособности данной организации.</w:t>
      </w:r>
    </w:p>
    <w:p w:rsidR="00E81491" w:rsidRPr="00E81491" w:rsidRDefault="00E81491" w:rsidP="00E81491">
      <w:pPr>
        <w:spacing w:after="0"/>
        <w:ind w:firstLine="709"/>
        <w:contextualSpacing/>
        <w:jc w:val="both"/>
        <w:rPr>
          <w:rFonts w:ascii="Times New Roman" w:eastAsia="Times New Roman" w:hAnsi="Times New Roman" w:cs="Times New Roman"/>
          <w:sz w:val="24"/>
          <w:szCs w:val="24"/>
        </w:rPr>
      </w:pPr>
      <w:r w:rsidRPr="00E81491">
        <w:rPr>
          <w:rFonts w:ascii="Times New Roman" w:eastAsia="Times New Roman" w:hAnsi="Times New Roman" w:cs="Times New Roman"/>
          <w:sz w:val="24"/>
          <w:szCs w:val="24"/>
        </w:rPr>
        <w:t>- рядом авторов</w:t>
      </w:r>
      <w:r w:rsidRPr="00E81491">
        <w:rPr>
          <w:rFonts w:ascii="Times New Roman" w:eastAsia="Times New Roman" w:hAnsi="Times New Roman" w:cs="Times New Roman"/>
          <w:sz w:val="24"/>
          <w:szCs w:val="24"/>
          <w:vertAlign w:val="superscript"/>
        </w:rPr>
        <w:footnoteReference w:id="42"/>
      </w:r>
      <w:r w:rsidRPr="00E81491">
        <w:rPr>
          <w:rFonts w:ascii="Times New Roman" w:eastAsia="Times New Roman" w:hAnsi="Times New Roman" w:cs="Times New Roman"/>
          <w:sz w:val="24"/>
          <w:szCs w:val="24"/>
        </w:rPr>
        <w:t xml:space="preserve"> разработана трехмерная матрица диагностики предприятия.</w:t>
      </w:r>
    </w:p>
    <w:p w:rsidR="00E81491" w:rsidRPr="00E81491" w:rsidRDefault="00E81491" w:rsidP="00E81491">
      <w:pPr>
        <w:spacing w:after="0"/>
        <w:ind w:firstLine="709"/>
        <w:contextualSpacing/>
        <w:jc w:val="both"/>
        <w:rPr>
          <w:rFonts w:ascii="Times New Roman" w:eastAsia="Times New Roman" w:hAnsi="Times New Roman" w:cs="Times New Roman"/>
          <w:sz w:val="24"/>
          <w:szCs w:val="24"/>
        </w:rPr>
      </w:pPr>
      <w:r w:rsidRPr="00E81491">
        <w:rPr>
          <w:rFonts w:ascii="Times New Roman" w:eastAsia="Times New Roman" w:hAnsi="Times New Roman" w:cs="Times New Roman"/>
          <w:sz w:val="24"/>
          <w:szCs w:val="24"/>
        </w:rPr>
        <w:t xml:space="preserve">Матрица позволяет эффективно отслеживать использование ресурсов, проводить диагностику всех видов деятельности, обеспечивать комплексный анализ ситуации. </w:t>
      </w:r>
    </w:p>
    <w:p w:rsidR="00E81491" w:rsidRPr="00E81491" w:rsidRDefault="00E81491" w:rsidP="00E81491">
      <w:pPr>
        <w:spacing w:after="0"/>
        <w:ind w:firstLine="709"/>
        <w:contextualSpacing/>
        <w:jc w:val="both"/>
        <w:rPr>
          <w:rFonts w:ascii="Times New Roman" w:eastAsia="Times New Roman" w:hAnsi="Times New Roman" w:cs="Times New Roman"/>
          <w:sz w:val="24"/>
          <w:szCs w:val="24"/>
        </w:rPr>
      </w:pPr>
      <w:r w:rsidRPr="00E81491">
        <w:rPr>
          <w:rFonts w:ascii="Times New Roman" w:eastAsia="Times New Roman" w:hAnsi="Times New Roman" w:cs="Times New Roman"/>
          <w:sz w:val="24"/>
          <w:szCs w:val="24"/>
        </w:rPr>
        <w:t>Перечисленные матрицы не составляют полный перечень всех возможных вариантов данного метода.</w:t>
      </w:r>
    </w:p>
    <w:p w:rsidR="00E81491" w:rsidRPr="00E81491" w:rsidRDefault="00E81491" w:rsidP="00E81491">
      <w:pPr>
        <w:spacing w:after="0"/>
        <w:ind w:firstLine="709"/>
        <w:contextualSpacing/>
        <w:jc w:val="both"/>
        <w:rPr>
          <w:rFonts w:ascii="Times New Roman" w:eastAsia="Times New Roman" w:hAnsi="Times New Roman" w:cs="Times New Roman"/>
          <w:sz w:val="24"/>
          <w:szCs w:val="24"/>
        </w:rPr>
      </w:pPr>
      <w:r w:rsidRPr="00E81491">
        <w:rPr>
          <w:rFonts w:ascii="Times New Roman" w:eastAsia="Times New Roman" w:hAnsi="Times New Roman" w:cs="Times New Roman"/>
          <w:sz w:val="24"/>
          <w:szCs w:val="24"/>
        </w:rPr>
        <w:t xml:space="preserve">- Диагностические модели. Общеизвестно, что количественный анализ всегда предпочтительнее качественного. Данный метод направлен на решение сложных задач </w:t>
      </w:r>
      <w:r w:rsidRPr="00E81491">
        <w:rPr>
          <w:rFonts w:ascii="Times New Roman" w:eastAsia="Times New Roman" w:hAnsi="Times New Roman" w:cs="Times New Roman"/>
          <w:sz w:val="24"/>
          <w:szCs w:val="24"/>
        </w:rPr>
        <w:lastRenderedPageBreak/>
        <w:t>организационной диагностики, которые не в состоянии решить формализованные методы. Получаемая информация, характеризующая состояния диагностируемой системы является разнородной и не всегда полной. С позиций системного подхода необходимо объединить полученную информацию, объединив её в некую конструкцию, называемую диагностической моделью организации. К настоящему времени разработано достаточно большое количество таких моделей. В литературе их называют по-разному: информационно-логическими, описательно-аналитическими и др.</w:t>
      </w:r>
    </w:p>
    <w:p w:rsidR="00E81491" w:rsidRPr="00E81491" w:rsidRDefault="00E81491" w:rsidP="00E81491">
      <w:pPr>
        <w:spacing w:after="0"/>
        <w:ind w:firstLine="709"/>
        <w:contextualSpacing/>
        <w:jc w:val="both"/>
        <w:rPr>
          <w:rFonts w:ascii="Times New Roman" w:eastAsia="Times New Roman" w:hAnsi="Times New Roman" w:cs="Times New Roman"/>
          <w:sz w:val="24"/>
          <w:szCs w:val="24"/>
        </w:rPr>
      </w:pPr>
      <w:r w:rsidRPr="00E81491">
        <w:rPr>
          <w:rFonts w:ascii="Times New Roman" w:eastAsia="Times New Roman" w:hAnsi="Times New Roman" w:cs="Times New Roman"/>
          <w:sz w:val="24"/>
          <w:szCs w:val="24"/>
        </w:rPr>
        <w:t>Важно не путать диагностические модели с функциональными экономико-математическими моделями, отражающими структуру организации и имитирующими её функционирование.</w:t>
      </w:r>
    </w:p>
    <w:p w:rsidR="00E81491" w:rsidRPr="00E81491" w:rsidRDefault="00E81491" w:rsidP="00E81491">
      <w:pPr>
        <w:spacing w:after="0"/>
        <w:ind w:firstLine="709"/>
        <w:contextualSpacing/>
        <w:jc w:val="both"/>
        <w:rPr>
          <w:rFonts w:ascii="Times New Roman" w:eastAsia="Times New Roman" w:hAnsi="Times New Roman" w:cs="Times New Roman"/>
          <w:sz w:val="24"/>
          <w:szCs w:val="24"/>
        </w:rPr>
      </w:pPr>
      <w:r w:rsidRPr="00E81491">
        <w:rPr>
          <w:rFonts w:ascii="Times New Roman" w:eastAsia="Times New Roman" w:hAnsi="Times New Roman" w:cs="Times New Roman"/>
          <w:sz w:val="24"/>
          <w:szCs w:val="24"/>
        </w:rPr>
        <w:t>Диагностические модели организации строятся для отображения всех основных аспектов и характеристик ее деятельности. Важнейшей характеристикой эффективной организационной диагностики является ее системность, которая предполагает взаимосвязанность полученной информации и ее относительную полноту. Для обеспечения этой системности необходимо использовать модели организации, которые по определению строятся если не для исчерпывающего ее описания, то, во всяком случае, для отображения всех основных аспектов и характеристик ее деятельности. При этом между собой модели различаются акцентами, которые делают их разработчики при изучении организации</w:t>
      </w:r>
    </w:p>
    <w:p w:rsidR="00E81491" w:rsidRPr="00E81491" w:rsidRDefault="00E81491" w:rsidP="00E81491">
      <w:pPr>
        <w:spacing w:after="0"/>
        <w:ind w:firstLine="709"/>
        <w:contextualSpacing/>
        <w:jc w:val="both"/>
        <w:rPr>
          <w:rFonts w:ascii="Times New Roman" w:eastAsia="Times New Roman" w:hAnsi="Times New Roman" w:cs="Times New Roman"/>
          <w:sz w:val="24"/>
          <w:szCs w:val="24"/>
        </w:rPr>
      </w:pPr>
      <w:r w:rsidRPr="00E81491">
        <w:rPr>
          <w:rFonts w:ascii="Times New Roman" w:eastAsia="Times New Roman" w:hAnsi="Times New Roman" w:cs="Times New Roman"/>
          <w:sz w:val="24"/>
          <w:szCs w:val="24"/>
        </w:rPr>
        <w:t>Перечислим некоторые из моделей.</w:t>
      </w:r>
    </w:p>
    <w:p w:rsidR="00E81491" w:rsidRPr="00E81491" w:rsidRDefault="00E81491" w:rsidP="00E81491">
      <w:pPr>
        <w:spacing w:after="0"/>
        <w:ind w:firstLine="709"/>
        <w:contextualSpacing/>
        <w:jc w:val="both"/>
        <w:rPr>
          <w:rFonts w:ascii="Times New Roman" w:eastAsia="Times New Roman" w:hAnsi="Times New Roman" w:cs="Times New Roman"/>
          <w:sz w:val="24"/>
          <w:szCs w:val="24"/>
        </w:rPr>
      </w:pPr>
      <w:r w:rsidRPr="00E81491">
        <w:rPr>
          <w:rFonts w:ascii="Times New Roman" w:eastAsia="Times New Roman" w:hAnsi="Times New Roman" w:cs="Times New Roman"/>
          <w:sz w:val="24"/>
          <w:szCs w:val="24"/>
        </w:rPr>
        <w:t>- Диагностическая модель М. Вайсборда. Организация в этой модели представлена шестью равнозначными и взаимосвязанными параметрами («ячейками»): цели, структура, система вознаграждений, поддерживающие механизмы, отношения (связи) и лидерство, - с помощью которых осуществляется диагностика. Каждый параметр должен рассматриваться в рамках как формальной, так и неформальной системы организации. Формальная система отвечает на вопрос «как это должно быть», а неформальная показывает сам процесс работы. "Сканирование" ячеек, по мнению Вайсборда, дает возможность прояснить все основные аспекты деятельности организации Диагностическую модель Вайсборда рекомендуется использовать при отсутствии желательного для диагностики времени в организациях с несложной структуро</w:t>
      </w:r>
      <w:r w:rsidR="005C2E88">
        <w:rPr>
          <w:rFonts w:ascii="Times New Roman" w:eastAsia="Times New Roman" w:hAnsi="Times New Roman" w:cs="Times New Roman"/>
          <w:sz w:val="24"/>
          <w:szCs w:val="24"/>
        </w:rPr>
        <w:t xml:space="preserve">й </w:t>
      </w:r>
      <w:r w:rsidRPr="00E81491">
        <w:rPr>
          <w:rFonts w:ascii="Times New Roman" w:eastAsia="Times New Roman" w:hAnsi="Times New Roman" w:cs="Times New Roman"/>
          <w:sz w:val="24"/>
          <w:szCs w:val="24"/>
        </w:rPr>
        <w:t>[8]</w:t>
      </w:r>
    </w:p>
    <w:p w:rsidR="00E81491" w:rsidRPr="00E81491" w:rsidRDefault="00E81491" w:rsidP="00E81491">
      <w:pPr>
        <w:spacing w:after="0"/>
        <w:ind w:firstLine="709"/>
        <w:contextualSpacing/>
        <w:jc w:val="both"/>
        <w:rPr>
          <w:rFonts w:ascii="Times New Roman" w:eastAsia="Times New Roman" w:hAnsi="Times New Roman" w:cs="Times New Roman"/>
          <w:sz w:val="24"/>
          <w:szCs w:val="24"/>
        </w:rPr>
      </w:pPr>
      <w:r w:rsidRPr="00E81491">
        <w:rPr>
          <w:rFonts w:ascii="Times New Roman" w:eastAsia="Times New Roman" w:hAnsi="Times New Roman" w:cs="Times New Roman"/>
          <w:sz w:val="24"/>
          <w:szCs w:val="24"/>
        </w:rPr>
        <w:t>- Модель Д. Надлера и М. Ташмена является более сложной и базируется на системном подходе к организации. Организация как «открытая система» находится в двустороннем постоянном взаимодействии с окружающей обстановкой. Ключевыми компонентами этой модели являются задачи, выполняемые организацией, её структуры и системы, её культура, а также люди, работающие в ней.</w:t>
      </w:r>
    </w:p>
    <w:p w:rsidR="00E81491" w:rsidRPr="00E81491" w:rsidRDefault="00E81491" w:rsidP="00E81491">
      <w:pPr>
        <w:spacing w:after="0"/>
        <w:ind w:firstLine="709"/>
        <w:contextualSpacing/>
        <w:jc w:val="both"/>
        <w:rPr>
          <w:rFonts w:ascii="Times New Roman" w:eastAsia="Times New Roman" w:hAnsi="Times New Roman" w:cs="Times New Roman"/>
          <w:sz w:val="24"/>
          <w:szCs w:val="24"/>
        </w:rPr>
      </w:pPr>
      <w:r w:rsidRPr="00E81491">
        <w:rPr>
          <w:rFonts w:ascii="Times New Roman" w:eastAsia="Times New Roman" w:hAnsi="Times New Roman" w:cs="Times New Roman"/>
          <w:sz w:val="24"/>
          <w:szCs w:val="24"/>
        </w:rPr>
        <w:t>- Модель «7С», ставшая популярной благодаря ее описанию в известной книге Питерса и Уотермена</w:t>
      </w:r>
      <w:r w:rsidRPr="00E81491">
        <w:rPr>
          <w:rFonts w:ascii="Times New Roman" w:eastAsia="Times New Roman" w:hAnsi="Times New Roman" w:cs="Times New Roman"/>
          <w:sz w:val="24"/>
          <w:szCs w:val="24"/>
          <w:vertAlign w:val="superscript"/>
        </w:rPr>
        <w:footnoteReference w:id="43"/>
      </w:r>
      <w:r w:rsidRPr="00E81491">
        <w:rPr>
          <w:rFonts w:ascii="Times New Roman" w:eastAsia="Times New Roman" w:hAnsi="Times New Roman" w:cs="Times New Roman"/>
          <w:sz w:val="24"/>
          <w:szCs w:val="24"/>
        </w:rPr>
        <w:t>, была разработана для анализа конкурентных преимуществ компании. Она, однако, не включает в явном виде внешнюю среду и в целом ориентирована на внутренние механизмы функционирования компании.</w:t>
      </w:r>
    </w:p>
    <w:p w:rsidR="00E81491" w:rsidRPr="00E81491" w:rsidRDefault="00E81491" w:rsidP="00E81491">
      <w:pPr>
        <w:spacing w:after="0"/>
        <w:ind w:firstLine="709"/>
        <w:contextualSpacing/>
        <w:jc w:val="both"/>
        <w:rPr>
          <w:rFonts w:ascii="Times New Roman" w:eastAsia="Times New Roman" w:hAnsi="Times New Roman" w:cs="Times New Roman"/>
          <w:sz w:val="24"/>
          <w:szCs w:val="24"/>
        </w:rPr>
      </w:pPr>
      <w:r w:rsidRPr="00E81491">
        <w:rPr>
          <w:rFonts w:ascii="Times New Roman" w:eastAsia="Times New Roman" w:hAnsi="Times New Roman" w:cs="Times New Roman"/>
          <w:sz w:val="24"/>
          <w:szCs w:val="24"/>
        </w:rPr>
        <w:t xml:space="preserve">- Модель Парсонса. Разработана на основе спецификации определенных функций, которую любая социальная система должна выполнять, чтобы выжить. Первые буквы английских названий этих функций в аббревиатуре – AGIL: адаптация, достижение целей, интеграция, легитимность. Организации, чтобы выжить, процветать и быть признанной другими организациями, необходимо интегрировать свои части в единое целое, уметь </w:t>
      </w:r>
      <w:r w:rsidRPr="00E81491">
        <w:rPr>
          <w:rFonts w:ascii="Times New Roman" w:eastAsia="Times New Roman" w:hAnsi="Times New Roman" w:cs="Times New Roman"/>
          <w:sz w:val="24"/>
          <w:szCs w:val="24"/>
        </w:rPr>
        <w:lastRenderedPageBreak/>
        <w:t>адаптироваться к меняющимся условиям и, постоянно помня о миссии своей компании, добиваться поставленных целей.</w:t>
      </w:r>
    </w:p>
    <w:p w:rsidR="00E81491" w:rsidRPr="00E81491" w:rsidRDefault="00E81491" w:rsidP="00E81491">
      <w:pPr>
        <w:spacing w:after="0"/>
        <w:ind w:firstLine="709"/>
        <w:contextualSpacing/>
        <w:jc w:val="both"/>
        <w:rPr>
          <w:rFonts w:ascii="Times New Roman" w:eastAsia="Times New Roman" w:hAnsi="Times New Roman" w:cs="Times New Roman"/>
          <w:sz w:val="24"/>
          <w:szCs w:val="24"/>
        </w:rPr>
      </w:pPr>
      <w:r w:rsidRPr="00E81491">
        <w:rPr>
          <w:rFonts w:ascii="Times New Roman" w:eastAsia="Times New Roman" w:hAnsi="Times New Roman" w:cs="Times New Roman"/>
          <w:sz w:val="24"/>
          <w:szCs w:val="24"/>
        </w:rPr>
        <w:t>- Модель Квина-Рорбаха. Р. Квин и Дж. Рорбах предложили рассматривать влияние этих четырех факторов не в одном, а в трех измерениях. Они назвали свою модель «Конкурирующие ценности и организационная эффективность. Измерение конкурирующих ценностей в модели Квина-Рорбаха производится с помощью шкалированных вопросников. Поэтому модель может использоваться как эффективный инструмент организационной диагностики</w:t>
      </w:r>
    </w:p>
    <w:p w:rsidR="00E81491" w:rsidRPr="00E81491" w:rsidRDefault="00E81491" w:rsidP="00E81491">
      <w:pPr>
        <w:spacing w:after="0"/>
        <w:ind w:firstLine="709"/>
        <w:contextualSpacing/>
        <w:jc w:val="both"/>
        <w:rPr>
          <w:rFonts w:ascii="Times New Roman" w:eastAsia="Times New Roman" w:hAnsi="Times New Roman" w:cs="Times New Roman"/>
          <w:sz w:val="24"/>
          <w:szCs w:val="24"/>
        </w:rPr>
      </w:pPr>
      <w:r w:rsidRPr="00E81491">
        <w:rPr>
          <w:rFonts w:ascii="Times New Roman" w:eastAsia="Times New Roman" w:hAnsi="Times New Roman" w:cs="Times New Roman"/>
          <w:sz w:val="24"/>
          <w:szCs w:val="24"/>
        </w:rPr>
        <w:t>- Модель Берка-Литвина является малоизвестной у нас в России, и в то же время одной из наиболее эффективных. Модель Берка-Литвина в наибольшей степени соответствует подходу к организации как открытой системе, поскольку внешняя среда в ней является частью общей модели компании. Еще одно отличие этой модели состоит в том, что она исходно иерархична. По мнению авторов, четыре верхние ячейки - внешняя среда, миссия и стратегия, лидерство, культура - являются основными ее элементами. Подчеркнем, что разработчики модели предназначали модель для анализа процесса организационных изменений. Внешняя среда в ней является частью общей модели организации.</w:t>
      </w:r>
    </w:p>
    <w:p w:rsidR="00E81491" w:rsidRPr="00E81491" w:rsidRDefault="00E81491" w:rsidP="00E81491">
      <w:pPr>
        <w:spacing w:after="0"/>
        <w:ind w:firstLine="709"/>
        <w:contextualSpacing/>
        <w:jc w:val="both"/>
        <w:rPr>
          <w:rFonts w:ascii="Times New Roman" w:eastAsia="Times New Roman" w:hAnsi="Times New Roman" w:cs="Times New Roman"/>
          <w:sz w:val="24"/>
          <w:szCs w:val="24"/>
        </w:rPr>
      </w:pPr>
      <w:r w:rsidRPr="00E81491">
        <w:rPr>
          <w:rFonts w:ascii="Times New Roman" w:eastAsia="Times New Roman" w:hAnsi="Times New Roman" w:cs="Times New Roman"/>
          <w:sz w:val="24"/>
          <w:szCs w:val="24"/>
        </w:rPr>
        <w:t>- Модель Р. Лайкерта объясняет разницу в производительности труда фирмы стилем её руководства. Р. Лайкерта в своей модели предложил 4 базовых стиля руководства.</w:t>
      </w:r>
    </w:p>
    <w:p w:rsidR="00E81491" w:rsidRPr="00E81491" w:rsidRDefault="00E81491" w:rsidP="00E81491">
      <w:pPr>
        <w:spacing w:after="0"/>
        <w:ind w:firstLine="709"/>
        <w:contextualSpacing/>
        <w:jc w:val="both"/>
        <w:rPr>
          <w:rFonts w:ascii="Times New Roman" w:eastAsia="Times New Roman" w:hAnsi="Times New Roman" w:cs="Times New Roman"/>
          <w:sz w:val="24"/>
          <w:szCs w:val="24"/>
        </w:rPr>
      </w:pPr>
      <w:r w:rsidRPr="00E81491">
        <w:rPr>
          <w:rFonts w:ascii="Times New Roman" w:eastAsia="Times New Roman" w:hAnsi="Times New Roman" w:cs="Times New Roman"/>
          <w:sz w:val="24"/>
          <w:szCs w:val="24"/>
        </w:rPr>
        <w:t>- Модель Блейка и Мутона – модификация модели Лайкера, представляющая собой решетку, включающую 5 основных стилей руководства.</w:t>
      </w:r>
    </w:p>
    <w:p w:rsidR="00E81491" w:rsidRPr="00E81491" w:rsidRDefault="00E81491" w:rsidP="00E81491">
      <w:pPr>
        <w:spacing w:after="0"/>
        <w:ind w:firstLine="709"/>
        <w:contextualSpacing/>
        <w:jc w:val="both"/>
        <w:rPr>
          <w:rFonts w:ascii="Times New Roman" w:eastAsia="Times New Roman" w:hAnsi="Times New Roman" w:cs="Times New Roman"/>
          <w:sz w:val="24"/>
          <w:szCs w:val="24"/>
        </w:rPr>
      </w:pPr>
      <w:r w:rsidRPr="00E81491">
        <w:rPr>
          <w:rFonts w:ascii="Times New Roman" w:eastAsia="Times New Roman" w:hAnsi="Times New Roman" w:cs="Times New Roman"/>
          <w:sz w:val="24"/>
          <w:szCs w:val="24"/>
        </w:rPr>
        <w:t>Практика применения рассмотренных моделей в организационном консультировании показывает, что в разных случаях целесообразно использование разных моделей. Например, при диагностике небольших и простых по структуре компаний прекрасно работает модель Вайсборда, в то время как при изучении больших и сложных организаций она оказывается слишком простой, и более эффективной оказывается модель Берка-Литвина.</w:t>
      </w:r>
    </w:p>
    <w:p w:rsidR="00E81491" w:rsidRPr="00E81491" w:rsidRDefault="00E81491" w:rsidP="00E81491">
      <w:pPr>
        <w:spacing w:after="0"/>
        <w:ind w:firstLine="709"/>
        <w:contextualSpacing/>
        <w:jc w:val="both"/>
        <w:rPr>
          <w:rFonts w:ascii="Times New Roman" w:eastAsia="Times New Roman" w:hAnsi="Times New Roman" w:cs="Times New Roman"/>
          <w:sz w:val="24"/>
          <w:szCs w:val="24"/>
        </w:rPr>
      </w:pPr>
      <w:r w:rsidRPr="00E81491">
        <w:rPr>
          <w:rFonts w:ascii="Times New Roman" w:eastAsia="Times New Roman" w:hAnsi="Times New Roman" w:cs="Times New Roman"/>
          <w:sz w:val="24"/>
          <w:szCs w:val="24"/>
        </w:rPr>
        <w:t>Однако использование приведенных моделей организации компании не позволяют, строго говоря, отразить динамику ее развития во времени. Для этого используются модели жизненных циклов.</w:t>
      </w:r>
    </w:p>
    <w:p w:rsidR="00E81491" w:rsidRPr="00E81491" w:rsidRDefault="00E81491" w:rsidP="00E81491">
      <w:pPr>
        <w:spacing w:after="0"/>
        <w:ind w:firstLine="709"/>
        <w:contextualSpacing/>
        <w:jc w:val="both"/>
        <w:rPr>
          <w:rFonts w:ascii="Times New Roman" w:eastAsia="Times New Roman" w:hAnsi="Times New Roman" w:cs="Times New Roman"/>
          <w:sz w:val="24"/>
          <w:szCs w:val="24"/>
        </w:rPr>
      </w:pPr>
      <w:r w:rsidRPr="00E81491">
        <w:rPr>
          <w:rFonts w:ascii="Times New Roman" w:eastAsia="Times New Roman" w:hAnsi="Times New Roman" w:cs="Times New Roman"/>
          <w:sz w:val="24"/>
          <w:szCs w:val="24"/>
        </w:rPr>
        <w:t>Модели жизненного цикла предприятия позволяют позиционировать организацию на определенном этапе своего жизненного цикла. При этом исходят из утверждения, что каждому этапу жизненного цикла организационной системы соответствуют «свои» патологии, что облегчает их поиск и устранение. В таблице 1 представлены основные модели жизненного цикла организации, на основе которых может осуществляться диагностика.</w:t>
      </w:r>
    </w:p>
    <w:p w:rsidR="00E81491" w:rsidRPr="00E81491" w:rsidRDefault="00E81491" w:rsidP="00E81491">
      <w:pPr>
        <w:spacing w:after="0"/>
        <w:ind w:firstLine="709"/>
        <w:contextualSpacing/>
        <w:jc w:val="both"/>
        <w:rPr>
          <w:rFonts w:ascii="Times New Roman" w:eastAsia="Times New Roman" w:hAnsi="Times New Roman" w:cs="Times New Roman"/>
          <w:sz w:val="24"/>
          <w:szCs w:val="24"/>
        </w:rPr>
      </w:pPr>
      <w:r w:rsidRPr="00E81491">
        <w:rPr>
          <w:rFonts w:ascii="Times New Roman" w:eastAsia="Times New Roman" w:hAnsi="Times New Roman" w:cs="Times New Roman"/>
          <w:sz w:val="24"/>
          <w:szCs w:val="24"/>
        </w:rPr>
        <w:t>Суть большинства данных моделей заключается в проведении организационных изменений с целью адаптации организации к условиям изменяющейся внешней среды, а также повышения эффективности организации, но для этого, прежде всего, необходимо формирование представлений о состоянии организации и ее потенциале, а также желаемом ее состоянии, что составляет суть диагностики.</w:t>
      </w:r>
    </w:p>
    <w:p w:rsidR="00E81491" w:rsidRPr="00E81491" w:rsidRDefault="00E81491" w:rsidP="00E81491">
      <w:pPr>
        <w:spacing w:after="0"/>
        <w:ind w:firstLine="709"/>
        <w:contextualSpacing/>
        <w:jc w:val="right"/>
        <w:rPr>
          <w:rFonts w:ascii="Times New Roman" w:eastAsia="Times New Roman" w:hAnsi="Times New Roman" w:cs="Times New Roman"/>
          <w:sz w:val="24"/>
          <w:szCs w:val="24"/>
        </w:rPr>
      </w:pPr>
      <w:r w:rsidRPr="00E81491">
        <w:rPr>
          <w:rFonts w:ascii="Times New Roman" w:eastAsia="Times New Roman" w:hAnsi="Times New Roman" w:cs="Times New Roman"/>
          <w:sz w:val="24"/>
          <w:szCs w:val="24"/>
        </w:rPr>
        <w:t>Таблица 1.</w:t>
      </w:r>
    </w:p>
    <w:p w:rsidR="00E81491" w:rsidRPr="00E81491" w:rsidRDefault="00E81491" w:rsidP="00E81491">
      <w:pPr>
        <w:spacing w:after="0"/>
        <w:ind w:firstLine="709"/>
        <w:contextualSpacing/>
        <w:jc w:val="center"/>
        <w:rPr>
          <w:rFonts w:ascii="Times New Roman" w:eastAsia="Times New Roman" w:hAnsi="Times New Roman" w:cs="Times New Roman"/>
          <w:sz w:val="24"/>
          <w:szCs w:val="24"/>
        </w:rPr>
      </w:pPr>
      <w:r w:rsidRPr="00E81491">
        <w:rPr>
          <w:rFonts w:ascii="Times New Roman" w:eastAsia="Times New Roman" w:hAnsi="Times New Roman" w:cs="Times New Roman"/>
          <w:sz w:val="24"/>
          <w:szCs w:val="24"/>
        </w:rPr>
        <w:t>Модели жизненного цикла организации</w:t>
      </w:r>
    </w:p>
    <w:tbl>
      <w:tblPr>
        <w:tblStyle w:val="aff"/>
        <w:tblW w:w="0" w:type="auto"/>
        <w:tblLook w:val="04A0" w:firstRow="1" w:lastRow="0" w:firstColumn="1" w:lastColumn="0" w:noHBand="0" w:noVBand="1"/>
      </w:tblPr>
      <w:tblGrid>
        <w:gridCol w:w="2338"/>
        <w:gridCol w:w="7233"/>
      </w:tblGrid>
      <w:tr w:rsidR="00E81491" w:rsidRPr="00E81491" w:rsidTr="00E81491">
        <w:tc>
          <w:tcPr>
            <w:tcW w:w="2338" w:type="dxa"/>
            <w:tcBorders>
              <w:top w:val="single" w:sz="4" w:space="0" w:color="auto"/>
              <w:left w:val="single" w:sz="4" w:space="0" w:color="auto"/>
              <w:bottom w:val="single" w:sz="4" w:space="0" w:color="auto"/>
              <w:right w:val="single" w:sz="4" w:space="0" w:color="auto"/>
            </w:tcBorders>
            <w:hideMark/>
          </w:tcPr>
          <w:p w:rsidR="00E81491" w:rsidRPr="00E81491" w:rsidRDefault="00E81491" w:rsidP="00E81491">
            <w:pPr>
              <w:spacing w:line="276" w:lineRule="auto"/>
              <w:contextualSpacing/>
              <w:jc w:val="center"/>
              <w:rPr>
                <w:rFonts w:ascii="Times New Roman" w:hAnsi="Times New Roman"/>
                <w:b/>
                <w:sz w:val="24"/>
                <w:szCs w:val="24"/>
              </w:rPr>
            </w:pPr>
            <w:r w:rsidRPr="00E81491">
              <w:rPr>
                <w:rFonts w:ascii="Times New Roman" w:hAnsi="Times New Roman"/>
                <w:b/>
                <w:sz w:val="24"/>
                <w:szCs w:val="24"/>
              </w:rPr>
              <w:t>Автор</w:t>
            </w:r>
          </w:p>
        </w:tc>
        <w:tc>
          <w:tcPr>
            <w:tcW w:w="7233" w:type="dxa"/>
            <w:tcBorders>
              <w:top w:val="single" w:sz="4" w:space="0" w:color="auto"/>
              <w:left w:val="single" w:sz="4" w:space="0" w:color="auto"/>
              <w:bottom w:val="single" w:sz="4" w:space="0" w:color="auto"/>
              <w:right w:val="single" w:sz="4" w:space="0" w:color="auto"/>
            </w:tcBorders>
            <w:hideMark/>
          </w:tcPr>
          <w:p w:rsidR="00E81491" w:rsidRPr="00E81491" w:rsidRDefault="00E81491" w:rsidP="00E81491">
            <w:pPr>
              <w:spacing w:line="276" w:lineRule="auto"/>
              <w:contextualSpacing/>
              <w:jc w:val="center"/>
              <w:rPr>
                <w:rFonts w:ascii="Times New Roman" w:hAnsi="Times New Roman"/>
                <w:b/>
                <w:sz w:val="24"/>
                <w:szCs w:val="24"/>
              </w:rPr>
            </w:pPr>
            <w:r w:rsidRPr="00E81491">
              <w:rPr>
                <w:rFonts w:ascii="Times New Roman" w:hAnsi="Times New Roman"/>
                <w:b/>
                <w:sz w:val="24"/>
                <w:szCs w:val="24"/>
              </w:rPr>
              <w:t>Основные положения</w:t>
            </w:r>
          </w:p>
        </w:tc>
      </w:tr>
      <w:tr w:rsidR="00E81491" w:rsidRPr="00E81491" w:rsidTr="00E81491">
        <w:tc>
          <w:tcPr>
            <w:tcW w:w="2338" w:type="dxa"/>
            <w:tcBorders>
              <w:top w:val="single" w:sz="4" w:space="0" w:color="auto"/>
              <w:left w:val="single" w:sz="4" w:space="0" w:color="auto"/>
              <w:bottom w:val="single" w:sz="4" w:space="0" w:color="auto"/>
              <w:right w:val="single" w:sz="4" w:space="0" w:color="auto"/>
            </w:tcBorders>
            <w:hideMark/>
          </w:tcPr>
          <w:p w:rsidR="00E81491" w:rsidRPr="00E81491" w:rsidRDefault="00E81491" w:rsidP="00E81491">
            <w:pPr>
              <w:spacing w:line="276" w:lineRule="auto"/>
              <w:contextualSpacing/>
              <w:jc w:val="center"/>
              <w:rPr>
                <w:rFonts w:ascii="Times New Roman" w:hAnsi="Times New Roman"/>
                <w:b/>
                <w:sz w:val="24"/>
                <w:szCs w:val="24"/>
              </w:rPr>
            </w:pPr>
            <w:r w:rsidRPr="00E81491">
              <w:rPr>
                <w:rFonts w:ascii="Times New Roman" w:hAnsi="Times New Roman"/>
                <w:b/>
                <w:sz w:val="24"/>
                <w:szCs w:val="24"/>
              </w:rPr>
              <w:t>1</w:t>
            </w:r>
          </w:p>
        </w:tc>
        <w:tc>
          <w:tcPr>
            <w:tcW w:w="7233" w:type="dxa"/>
            <w:tcBorders>
              <w:top w:val="single" w:sz="4" w:space="0" w:color="auto"/>
              <w:left w:val="single" w:sz="4" w:space="0" w:color="auto"/>
              <w:bottom w:val="single" w:sz="4" w:space="0" w:color="auto"/>
              <w:right w:val="single" w:sz="4" w:space="0" w:color="auto"/>
            </w:tcBorders>
            <w:hideMark/>
          </w:tcPr>
          <w:p w:rsidR="00E81491" w:rsidRPr="00E81491" w:rsidRDefault="00E81491" w:rsidP="00E81491">
            <w:pPr>
              <w:spacing w:line="276" w:lineRule="auto"/>
              <w:contextualSpacing/>
              <w:jc w:val="center"/>
              <w:rPr>
                <w:rFonts w:ascii="Times New Roman" w:hAnsi="Times New Roman"/>
                <w:b/>
                <w:sz w:val="24"/>
                <w:szCs w:val="24"/>
              </w:rPr>
            </w:pPr>
            <w:r w:rsidRPr="00E81491">
              <w:rPr>
                <w:rFonts w:ascii="Times New Roman" w:hAnsi="Times New Roman"/>
                <w:b/>
                <w:sz w:val="24"/>
                <w:szCs w:val="24"/>
              </w:rPr>
              <w:t>2</w:t>
            </w:r>
          </w:p>
        </w:tc>
      </w:tr>
      <w:tr w:rsidR="00E81491" w:rsidRPr="00E81491" w:rsidTr="00E81491">
        <w:tc>
          <w:tcPr>
            <w:tcW w:w="2338" w:type="dxa"/>
            <w:tcBorders>
              <w:top w:val="single" w:sz="4" w:space="0" w:color="auto"/>
              <w:left w:val="single" w:sz="4" w:space="0" w:color="auto"/>
              <w:bottom w:val="single" w:sz="4" w:space="0" w:color="auto"/>
              <w:right w:val="single" w:sz="4" w:space="0" w:color="auto"/>
            </w:tcBorders>
          </w:tcPr>
          <w:p w:rsidR="00E81491" w:rsidRPr="00E81491" w:rsidRDefault="00E81491" w:rsidP="00E81491">
            <w:pPr>
              <w:spacing w:line="276" w:lineRule="auto"/>
              <w:contextualSpacing/>
              <w:jc w:val="both"/>
              <w:rPr>
                <w:rFonts w:ascii="Times New Roman" w:hAnsi="Times New Roman"/>
                <w:sz w:val="24"/>
                <w:szCs w:val="24"/>
              </w:rPr>
            </w:pPr>
            <w:r w:rsidRPr="00E81491">
              <w:rPr>
                <w:rFonts w:ascii="Times New Roman" w:hAnsi="Times New Roman"/>
                <w:sz w:val="24"/>
                <w:szCs w:val="24"/>
              </w:rPr>
              <w:t xml:space="preserve">Модель преобразований бизнеса К. Левина, </w:t>
            </w:r>
            <w:r w:rsidRPr="00E81491">
              <w:rPr>
                <w:rFonts w:ascii="Times New Roman" w:hAnsi="Times New Roman"/>
                <w:sz w:val="24"/>
                <w:szCs w:val="24"/>
              </w:rPr>
              <w:lastRenderedPageBreak/>
              <w:t xml:space="preserve">1951 г. </w:t>
            </w:r>
            <w:r w:rsidRPr="00E81491">
              <w:rPr>
                <w:rFonts w:ascii="Times New Roman" w:hAnsi="Times New Roman"/>
                <w:sz w:val="24"/>
                <w:szCs w:val="24"/>
                <w:vertAlign w:val="superscript"/>
              </w:rPr>
              <w:footnoteReference w:id="44"/>
            </w:r>
          </w:p>
          <w:p w:rsidR="00E81491" w:rsidRPr="00E81491" w:rsidRDefault="00E81491" w:rsidP="00E81491">
            <w:pPr>
              <w:spacing w:line="276" w:lineRule="auto"/>
              <w:contextualSpacing/>
              <w:jc w:val="both"/>
              <w:rPr>
                <w:rFonts w:ascii="Times New Roman" w:hAnsi="Times New Roman"/>
                <w:sz w:val="24"/>
                <w:szCs w:val="24"/>
              </w:rPr>
            </w:pPr>
          </w:p>
        </w:tc>
        <w:tc>
          <w:tcPr>
            <w:tcW w:w="7233" w:type="dxa"/>
            <w:tcBorders>
              <w:top w:val="single" w:sz="4" w:space="0" w:color="auto"/>
              <w:left w:val="single" w:sz="4" w:space="0" w:color="auto"/>
              <w:bottom w:val="single" w:sz="4" w:space="0" w:color="auto"/>
              <w:right w:val="single" w:sz="4" w:space="0" w:color="auto"/>
            </w:tcBorders>
            <w:hideMark/>
          </w:tcPr>
          <w:p w:rsidR="00E81491" w:rsidRPr="00E81491" w:rsidRDefault="00E81491" w:rsidP="00E81491">
            <w:pPr>
              <w:spacing w:line="276" w:lineRule="auto"/>
              <w:contextualSpacing/>
              <w:jc w:val="both"/>
              <w:rPr>
                <w:rFonts w:ascii="Times New Roman" w:hAnsi="Times New Roman"/>
                <w:sz w:val="24"/>
                <w:szCs w:val="24"/>
              </w:rPr>
            </w:pPr>
            <w:r w:rsidRPr="00E81491">
              <w:rPr>
                <w:rFonts w:ascii="Times New Roman" w:hAnsi="Times New Roman"/>
                <w:sz w:val="24"/>
                <w:szCs w:val="24"/>
              </w:rPr>
              <w:lastRenderedPageBreak/>
              <w:t xml:space="preserve">Этапы процесса организационных изменений: 1. «Размораживание». На этой стадии члены организации получают информацию о реальном положении дел для того, чтобы </w:t>
            </w:r>
            <w:r w:rsidRPr="00E81491">
              <w:rPr>
                <w:rFonts w:ascii="Times New Roman" w:hAnsi="Times New Roman"/>
                <w:sz w:val="24"/>
                <w:szCs w:val="24"/>
              </w:rPr>
              <w:lastRenderedPageBreak/>
              <w:t>«встряхнуть» их, побудить к осознанию необходимости изменений. Здесь же должна быть представлена информация о методах реформ и их возможных последствиях. 2. Движение. На данной стадии выполняются запланированные меры по изменению отношений работников и отделов. 3. «Замораживание». Здесь осуществляются меры, направленные на укрепление того, что изменили. Сотрудники должны убедиться в эффективности нового, принять новые методы, поддержать их использование</w:t>
            </w:r>
          </w:p>
        </w:tc>
      </w:tr>
    </w:tbl>
    <w:p w:rsidR="00E81491" w:rsidRPr="00E81491" w:rsidRDefault="00E81491" w:rsidP="00E81491">
      <w:pPr>
        <w:spacing w:after="0"/>
        <w:contextualSpacing/>
        <w:rPr>
          <w:rFonts w:ascii="Times New Roman" w:eastAsia="Times New Roman" w:hAnsi="Times New Roman" w:cs="Times New Roman"/>
          <w:sz w:val="24"/>
          <w:szCs w:val="24"/>
          <w:lang w:eastAsia="en-US"/>
        </w:rPr>
      </w:pPr>
      <w:r w:rsidRPr="00E81491">
        <w:rPr>
          <w:rFonts w:ascii="Times New Roman" w:eastAsia="Times New Roman" w:hAnsi="Times New Roman" w:cs="Times New Roman"/>
          <w:sz w:val="24"/>
          <w:szCs w:val="24"/>
        </w:rPr>
        <w:lastRenderedPageBreak/>
        <w:t>Продолжение таблицы 1</w:t>
      </w:r>
    </w:p>
    <w:tbl>
      <w:tblPr>
        <w:tblStyle w:val="aff"/>
        <w:tblW w:w="0" w:type="auto"/>
        <w:tblLook w:val="04A0" w:firstRow="1" w:lastRow="0" w:firstColumn="1" w:lastColumn="0" w:noHBand="0" w:noVBand="1"/>
      </w:tblPr>
      <w:tblGrid>
        <w:gridCol w:w="2338"/>
        <w:gridCol w:w="7233"/>
      </w:tblGrid>
      <w:tr w:rsidR="00E81491" w:rsidRPr="00E81491" w:rsidTr="00E81491">
        <w:tc>
          <w:tcPr>
            <w:tcW w:w="2338" w:type="dxa"/>
            <w:tcBorders>
              <w:top w:val="single" w:sz="4" w:space="0" w:color="auto"/>
              <w:left w:val="single" w:sz="4" w:space="0" w:color="auto"/>
              <w:bottom w:val="single" w:sz="4" w:space="0" w:color="auto"/>
              <w:right w:val="single" w:sz="4" w:space="0" w:color="auto"/>
            </w:tcBorders>
            <w:hideMark/>
          </w:tcPr>
          <w:p w:rsidR="00E81491" w:rsidRPr="00E81491" w:rsidRDefault="00E81491" w:rsidP="00E81491">
            <w:pPr>
              <w:spacing w:line="276" w:lineRule="auto"/>
              <w:contextualSpacing/>
              <w:jc w:val="center"/>
              <w:rPr>
                <w:rFonts w:ascii="Times New Roman" w:hAnsi="Times New Roman"/>
                <w:b/>
                <w:sz w:val="24"/>
                <w:szCs w:val="24"/>
              </w:rPr>
            </w:pPr>
            <w:r w:rsidRPr="00E81491">
              <w:rPr>
                <w:rFonts w:ascii="Times New Roman" w:hAnsi="Times New Roman"/>
                <w:b/>
                <w:sz w:val="24"/>
                <w:szCs w:val="24"/>
              </w:rPr>
              <w:t>1</w:t>
            </w:r>
          </w:p>
        </w:tc>
        <w:tc>
          <w:tcPr>
            <w:tcW w:w="7233" w:type="dxa"/>
            <w:tcBorders>
              <w:top w:val="single" w:sz="4" w:space="0" w:color="auto"/>
              <w:left w:val="single" w:sz="4" w:space="0" w:color="auto"/>
              <w:bottom w:val="single" w:sz="4" w:space="0" w:color="auto"/>
              <w:right w:val="single" w:sz="4" w:space="0" w:color="auto"/>
            </w:tcBorders>
            <w:hideMark/>
          </w:tcPr>
          <w:p w:rsidR="00E81491" w:rsidRPr="00E81491" w:rsidRDefault="00E81491" w:rsidP="00E81491">
            <w:pPr>
              <w:spacing w:line="276" w:lineRule="auto"/>
              <w:contextualSpacing/>
              <w:jc w:val="center"/>
              <w:rPr>
                <w:rFonts w:ascii="Times New Roman" w:hAnsi="Times New Roman"/>
                <w:b/>
                <w:sz w:val="24"/>
                <w:szCs w:val="24"/>
              </w:rPr>
            </w:pPr>
            <w:r w:rsidRPr="00E81491">
              <w:rPr>
                <w:rFonts w:ascii="Times New Roman" w:hAnsi="Times New Roman"/>
                <w:b/>
                <w:sz w:val="24"/>
                <w:szCs w:val="24"/>
              </w:rPr>
              <w:t>2</w:t>
            </w:r>
          </w:p>
        </w:tc>
      </w:tr>
      <w:tr w:rsidR="00E81491" w:rsidRPr="00E81491" w:rsidTr="00E81491">
        <w:tc>
          <w:tcPr>
            <w:tcW w:w="2338" w:type="dxa"/>
            <w:tcBorders>
              <w:top w:val="single" w:sz="4" w:space="0" w:color="auto"/>
              <w:left w:val="single" w:sz="4" w:space="0" w:color="auto"/>
              <w:bottom w:val="single" w:sz="4" w:space="0" w:color="auto"/>
              <w:right w:val="single" w:sz="4" w:space="0" w:color="auto"/>
            </w:tcBorders>
            <w:hideMark/>
          </w:tcPr>
          <w:p w:rsidR="00E81491" w:rsidRPr="00E81491" w:rsidRDefault="00E81491" w:rsidP="00E81491">
            <w:pPr>
              <w:spacing w:line="276" w:lineRule="auto"/>
              <w:contextualSpacing/>
              <w:jc w:val="both"/>
              <w:rPr>
                <w:rFonts w:ascii="Times New Roman" w:hAnsi="Times New Roman"/>
                <w:sz w:val="24"/>
                <w:szCs w:val="24"/>
              </w:rPr>
            </w:pPr>
            <w:r w:rsidRPr="00E81491">
              <w:rPr>
                <w:rFonts w:ascii="Times New Roman" w:hAnsi="Times New Roman"/>
                <w:sz w:val="24"/>
                <w:szCs w:val="24"/>
              </w:rPr>
              <w:t>Модель «Айсберга»</w:t>
            </w:r>
          </w:p>
          <w:p w:rsidR="00E81491" w:rsidRPr="00E81491" w:rsidRDefault="00E81491" w:rsidP="00E81491">
            <w:pPr>
              <w:spacing w:line="276" w:lineRule="auto"/>
              <w:contextualSpacing/>
              <w:jc w:val="both"/>
              <w:rPr>
                <w:rFonts w:ascii="Times New Roman" w:hAnsi="Times New Roman"/>
                <w:sz w:val="24"/>
                <w:szCs w:val="24"/>
              </w:rPr>
            </w:pPr>
            <w:r w:rsidRPr="00E81491">
              <w:rPr>
                <w:rFonts w:ascii="Times New Roman" w:hAnsi="Times New Roman"/>
                <w:sz w:val="24"/>
                <w:szCs w:val="24"/>
              </w:rPr>
              <w:t>С. Н. Германа, 1978 г.</w:t>
            </w:r>
            <w:r w:rsidRPr="00E81491">
              <w:rPr>
                <w:rFonts w:ascii="Times New Roman" w:hAnsi="Times New Roman"/>
                <w:sz w:val="24"/>
                <w:szCs w:val="24"/>
                <w:vertAlign w:val="superscript"/>
              </w:rPr>
              <w:footnoteReference w:id="45"/>
            </w:r>
          </w:p>
        </w:tc>
        <w:tc>
          <w:tcPr>
            <w:tcW w:w="7233" w:type="dxa"/>
            <w:tcBorders>
              <w:top w:val="single" w:sz="4" w:space="0" w:color="auto"/>
              <w:left w:val="single" w:sz="4" w:space="0" w:color="auto"/>
              <w:bottom w:val="single" w:sz="4" w:space="0" w:color="auto"/>
              <w:right w:val="single" w:sz="4" w:space="0" w:color="auto"/>
            </w:tcBorders>
            <w:hideMark/>
          </w:tcPr>
          <w:p w:rsidR="00E81491" w:rsidRPr="00E81491" w:rsidRDefault="00E81491" w:rsidP="00E81491">
            <w:pPr>
              <w:spacing w:line="276" w:lineRule="auto"/>
              <w:contextualSpacing/>
              <w:jc w:val="both"/>
              <w:rPr>
                <w:rFonts w:ascii="Times New Roman" w:hAnsi="Times New Roman"/>
                <w:sz w:val="24"/>
                <w:szCs w:val="24"/>
              </w:rPr>
            </w:pPr>
            <w:r w:rsidRPr="00E81491">
              <w:rPr>
                <w:rFonts w:ascii="Times New Roman" w:hAnsi="Times New Roman"/>
                <w:sz w:val="24"/>
                <w:szCs w:val="24"/>
              </w:rPr>
              <w:t xml:space="preserve">Важной частью управления оргизменениями являются фокусирование на неформальных отношениях, или «мягких сферах» организации, чтобы гарантировать поддержку членов организации целей, задач, стратегий и политики. Успех или крах организации обеспечивают неформальные отношения </w:t>
            </w:r>
          </w:p>
        </w:tc>
      </w:tr>
      <w:tr w:rsidR="00E81491" w:rsidRPr="00E81491" w:rsidTr="00E81491">
        <w:tc>
          <w:tcPr>
            <w:tcW w:w="2338" w:type="dxa"/>
            <w:tcBorders>
              <w:top w:val="single" w:sz="4" w:space="0" w:color="auto"/>
              <w:left w:val="single" w:sz="4" w:space="0" w:color="auto"/>
              <w:bottom w:val="single" w:sz="4" w:space="0" w:color="auto"/>
              <w:right w:val="single" w:sz="4" w:space="0" w:color="auto"/>
            </w:tcBorders>
            <w:hideMark/>
          </w:tcPr>
          <w:p w:rsidR="00E81491" w:rsidRPr="00E81491" w:rsidRDefault="00E81491" w:rsidP="00E81491">
            <w:pPr>
              <w:spacing w:line="276" w:lineRule="auto"/>
              <w:contextualSpacing/>
              <w:jc w:val="both"/>
              <w:rPr>
                <w:rFonts w:ascii="Times New Roman" w:hAnsi="Times New Roman"/>
                <w:sz w:val="24"/>
                <w:szCs w:val="24"/>
              </w:rPr>
            </w:pPr>
            <w:r w:rsidRPr="00E81491">
              <w:rPr>
                <w:rFonts w:ascii="Times New Roman" w:hAnsi="Times New Roman"/>
                <w:sz w:val="24"/>
                <w:szCs w:val="24"/>
              </w:rPr>
              <w:t>Модель управления стратегическими изменениями И. Ансоффа, 1989 г.</w:t>
            </w:r>
            <w:r w:rsidRPr="00E81491">
              <w:rPr>
                <w:rFonts w:ascii="Times New Roman" w:hAnsi="Times New Roman"/>
                <w:sz w:val="24"/>
                <w:szCs w:val="24"/>
                <w:vertAlign w:val="superscript"/>
              </w:rPr>
              <w:footnoteReference w:id="46"/>
            </w:r>
          </w:p>
        </w:tc>
        <w:tc>
          <w:tcPr>
            <w:tcW w:w="7233" w:type="dxa"/>
            <w:tcBorders>
              <w:top w:val="single" w:sz="4" w:space="0" w:color="auto"/>
              <w:left w:val="single" w:sz="4" w:space="0" w:color="auto"/>
              <w:bottom w:val="single" w:sz="4" w:space="0" w:color="auto"/>
              <w:right w:val="single" w:sz="4" w:space="0" w:color="auto"/>
            </w:tcBorders>
            <w:hideMark/>
          </w:tcPr>
          <w:p w:rsidR="00E81491" w:rsidRPr="00E81491" w:rsidRDefault="00E81491" w:rsidP="00E81491">
            <w:pPr>
              <w:spacing w:line="276" w:lineRule="auto"/>
              <w:contextualSpacing/>
              <w:jc w:val="both"/>
              <w:rPr>
                <w:rFonts w:ascii="Times New Roman" w:hAnsi="Times New Roman"/>
                <w:sz w:val="24"/>
                <w:szCs w:val="24"/>
              </w:rPr>
            </w:pPr>
            <w:r w:rsidRPr="00E81491">
              <w:rPr>
                <w:rFonts w:ascii="Times New Roman" w:hAnsi="Times New Roman"/>
                <w:sz w:val="24"/>
                <w:szCs w:val="24"/>
              </w:rPr>
              <w:t>В ходе стратегических изменений происходит изменение трех важных компонентов: а) стратегии, определяющие новую продукцию и новые рынки; б) компетенции управления, включающие систему, структуру, умения и знания, привычки; в) поведения персонала, включая нормы, понятия, ценности, модели мира и распределение власти. Последовательность внедрения изменений: Стратегия – Система – Поведение</w:t>
            </w:r>
          </w:p>
        </w:tc>
      </w:tr>
      <w:tr w:rsidR="00E81491" w:rsidRPr="00E81491" w:rsidTr="00E81491">
        <w:tc>
          <w:tcPr>
            <w:tcW w:w="2338" w:type="dxa"/>
            <w:tcBorders>
              <w:top w:val="single" w:sz="4" w:space="0" w:color="auto"/>
              <w:left w:val="single" w:sz="4" w:space="0" w:color="auto"/>
              <w:bottom w:val="single" w:sz="4" w:space="0" w:color="auto"/>
              <w:right w:val="single" w:sz="4" w:space="0" w:color="auto"/>
            </w:tcBorders>
          </w:tcPr>
          <w:p w:rsidR="00E81491" w:rsidRPr="00E81491" w:rsidRDefault="00E81491" w:rsidP="00E81491">
            <w:pPr>
              <w:spacing w:line="276" w:lineRule="auto"/>
              <w:contextualSpacing/>
              <w:jc w:val="both"/>
              <w:rPr>
                <w:rFonts w:ascii="Times New Roman" w:hAnsi="Times New Roman"/>
                <w:sz w:val="24"/>
                <w:szCs w:val="24"/>
              </w:rPr>
            </w:pPr>
            <w:r w:rsidRPr="00E81491">
              <w:rPr>
                <w:rFonts w:ascii="Times New Roman" w:hAnsi="Times New Roman"/>
                <w:sz w:val="24"/>
                <w:szCs w:val="24"/>
              </w:rPr>
              <w:t>Теории Е и</w:t>
            </w:r>
            <w:proofErr w:type="gramStart"/>
            <w:r w:rsidRPr="00E81491">
              <w:rPr>
                <w:rFonts w:ascii="Times New Roman" w:hAnsi="Times New Roman"/>
                <w:sz w:val="24"/>
                <w:szCs w:val="24"/>
              </w:rPr>
              <w:t xml:space="preserve"> О</w:t>
            </w:r>
            <w:proofErr w:type="gramEnd"/>
            <w:r w:rsidRPr="00E81491">
              <w:rPr>
                <w:rFonts w:ascii="Times New Roman" w:hAnsi="Times New Roman"/>
                <w:sz w:val="24"/>
                <w:szCs w:val="24"/>
              </w:rPr>
              <w:t xml:space="preserve"> организационных изменений</w:t>
            </w:r>
          </w:p>
          <w:p w:rsidR="00E81491" w:rsidRPr="00E81491" w:rsidRDefault="00E81491" w:rsidP="00E81491">
            <w:pPr>
              <w:spacing w:line="276" w:lineRule="auto"/>
              <w:contextualSpacing/>
              <w:jc w:val="both"/>
              <w:rPr>
                <w:rFonts w:ascii="Times New Roman" w:hAnsi="Times New Roman"/>
                <w:sz w:val="24"/>
                <w:szCs w:val="24"/>
              </w:rPr>
            </w:pPr>
            <w:r w:rsidRPr="00E81491">
              <w:rPr>
                <w:rFonts w:ascii="Times New Roman" w:hAnsi="Times New Roman"/>
                <w:sz w:val="24"/>
                <w:szCs w:val="24"/>
              </w:rPr>
              <w:t>М. Бира и Н. Нориа, 1990-е гг.</w:t>
            </w:r>
            <w:r w:rsidRPr="00E81491">
              <w:rPr>
                <w:rFonts w:ascii="Times New Roman" w:hAnsi="Times New Roman"/>
                <w:sz w:val="24"/>
                <w:szCs w:val="24"/>
                <w:vertAlign w:val="superscript"/>
              </w:rPr>
              <w:footnoteReference w:id="47"/>
            </w:r>
          </w:p>
          <w:p w:rsidR="00E81491" w:rsidRPr="00E81491" w:rsidRDefault="00E81491" w:rsidP="00E81491">
            <w:pPr>
              <w:spacing w:line="276" w:lineRule="auto"/>
              <w:contextualSpacing/>
              <w:jc w:val="both"/>
              <w:rPr>
                <w:rFonts w:ascii="Times New Roman" w:hAnsi="Times New Roman"/>
                <w:sz w:val="24"/>
                <w:szCs w:val="24"/>
              </w:rPr>
            </w:pPr>
          </w:p>
        </w:tc>
        <w:tc>
          <w:tcPr>
            <w:tcW w:w="7233" w:type="dxa"/>
            <w:tcBorders>
              <w:top w:val="single" w:sz="4" w:space="0" w:color="auto"/>
              <w:left w:val="single" w:sz="4" w:space="0" w:color="auto"/>
              <w:bottom w:val="single" w:sz="4" w:space="0" w:color="auto"/>
              <w:right w:val="single" w:sz="4" w:space="0" w:color="auto"/>
            </w:tcBorders>
            <w:hideMark/>
          </w:tcPr>
          <w:p w:rsidR="00E81491" w:rsidRPr="00E81491" w:rsidRDefault="00E81491" w:rsidP="00E81491">
            <w:pPr>
              <w:spacing w:line="276" w:lineRule="auto"/>
              <w:contextualSpacing/>
              <w:jc w:val="both"/>
              <w:rPr>
                <w:rFonts w:ascii="Times New Roman" w:hAnsi="Times New Roman"/>
                <w:sz w:val="24"/>
                <w:szCs w:val="24"/>
              </w:rPr>
            </w:pPr>
            <w:r w:rsidRPr="00E81491">
              <w:rPr>
                <w:rFonts w:ascii="Times New Roman" w:hAnsi="Times New Roman"/>
                <w:sz w:val="24"/>
                <w:szCs w:val="24"/>
              </w:rPr>
              <w:t>Теория Е выходит из примата финансовых целей и ориентирована на использование «жестких методов» осуществления организационных изменений «сверху внизу». Теория</w:t>
            </w:r>
            <w:proofErr w:type="gramStart"/>
            <w:r w:rsidRPr="00E81491">
              <w:rPr>
                <w:rFonts w:ascii="Times New Roman" w:hAnsi="Times New Roman"/>
                <w:sz w:val="24"/>
                <w:szCs w:val="24"/>
              </w:rPr>
              <w:t xml:space="preserve"> О</w:t>
            </w:r>
            <w:proofErr w:type="gramEnd"/>
            <w:r w:rsidRPr="00E81491">
              <w:rPr>
                <w:rFonts w:ascii="Times New Roman" w:hAnsi="Times New Roman"/>
                <w:sz w:val="24"/>
                <w:szCs w:val="24"/>
              </w:rPr>
              <w:t xml:space="preserve"> ориентирована на корпоративную культуру, цели и мотивы сотрудников организации и использует «мягкие» методы (изменения «снизу вверх»), обучение и развитие сотрудников, изменение характеристик корпоративной культуры. Для достижения максимального эффекта необходимо комбинирование «жестких» и «мягких» методов и учет времени, имеющихся ресурсов, целей, особенностей культуры, стиля управления.</w:t>
            </w:r>
          </w:p>
        </w:tc>
      </w:tr>
      <w:tr w:rsidR="00E81491" w:rsidRPr="00E81491" w:rsidTr="00E81491">
        <w:tc>
          <w:tcPr>
            <w:tcW w:w="2338" w:type="dxa"/>
            <w:tcBorders>
              <w:top w:val="single" w:sz="4" w:space="0" w:color="auto"/>
              <w:left w:val="single" w:sz="4" w:space="0" w:color="auto"/>
              <w:bottom w:val="single" w:sz="4" w:space="0" w:color="auto"/>
              <w:right w:val="single" w:sz="4" w:space="0" w:color="auto"/>
            </w:tcBorders>
          </w:tcPr>
          <w:p w:rsidR="00E81491" w:rsidRPr="00E81491" w:rsidRDefault="00E81491" w:rsidP="00E81491">
            <w:pPr>
              <w:spacing w:line="276" w:lineRule="auto"/>
              <w:contextualSpacing/>
              <w:jc w:val="both"/>
              <w:rPr>
                <w:rFonts w:ascii="Times New Roman" w:hAnsi="Times New Roman"/>
                <w:sz w:val="24"/>
                <w:szCs w:val="24"/>
              </w:rPr>
            </w:pPr>
            <w:r w:rsidRPr="00E81491">
              <w:rPr>
                <w:rFonts w:ascii="Times New Roman" w:hAnsi="Times New Roman"/>
                <w:sz w:val="24"/>
                <w:szCs w:val="24"/>
              </w:rPr>
              <w:t>Модель преобразования бизнеса Ф. Гуияра</w:t>
            </w:r>
          </w:p>
          <w:p w:rsidR="00E81491" w:rsidRPr="00E81491" w:rsidRDefault="00E81491" w:rsidP="00E81491">
            <w:pPr>
              <w:spacing w:line="276" w:lineRule="auto"/>
              <w:contextualSpacing/>
              <w:jc w:val="both"/>
              <w:rPr>
                <w:rFonts w:ascii="Times New Roman" w:hAnsi="Times New Roman"/>
                <w:sz w:val="24"/>
                <w:szCs w:val="24"/>
              </w:rPr>
            </w:pPr>
            <w:r w:rsidRPr="00E81491">
              <w:rPr>
                <w:rFonts w:ascii="Times New Roman" w:hAnsi="Times New Roman"/>
                <w:sz w:val="24"/>
                <w:szCs w:val="24"/>
              </w:rPr>
              <w:t>и Дж. Келли,</w:t>
            </w:r>
          </w:p>
          <w:p w:rsidR="00E81491" w:rsidRPr="00E81491" w:rsidRDefault="00E81491" w:rsidP="00E81491">
            <w:pPr>
              <w:spacing w:line="276" w:lineRule="auto"/>
              <w:contextualSpacing/>
              <w:jc w:val="both"/>
              <w:rPr>
                <w:rFonts w:ascii="Times New Roman" w:hAnsi="Times New Roman"/>
                <w:sz w:val="24"/>
                <w:szCs w:val="24"/>
              </w:rPr>
            </w:pPr>
            <w:r w:rsidRPr="00E81491">
              <w:rPr>
                <w:rFonts w:ascii="Times New Roman" w:hAnsi="Times New Roman"/>
                <w:sz w:val="24"/>
                <w:szCs w:val="24"/>
              </w:rPr>
              <w:t>1990-е гг.</w:t>
            </w:r>
            <w:r w:rsidRPr="00E81491">
              <w:rPr>
                <w:rFonts w:ascii="Times New Roman" w:hAnsi="Times New Roman"/>
                <w:sz w:val="24"/>
                <w:szCs w:val="24"/>
                <w:vertAlign w:val="superscript"/>
              </w:rPr>
              <w:footnoteReference w:id="48"/>
            </w:r>
          </w:p>
          <w:p w:rsidR="00E81491" w:rsidRPr="00E81491" w:rsidRDefault="00E81491" w:rsidP="00E81491">
            <w:pPr>
              <w:spacing w:line="276" w:lineRule="auto"/>
              <w:contextualSpacing/>
              <w:jc w:val="both"/>
              <w:rPr>
                <w:rFonts w:ascii="Times New Roman" w:hAnsi="Times New Roman"/>
                <w:sz w:val="24"/>
                <w:szCs w:val="24"/>
              </w:rPr>
            </w:pPr>
          </w:p>
        </w:tc>
        <w:tc>
          <w:tcPr>
            <w:tcW w:w="7233" w:type="dxa"/>
            <w:tcBorders>
              <w:top w:val="single" w:sz="4" w:space="0" w:color="auto"/>
              <w:left w:val="single" w:sz="4" w:space="0" w:color="auto"/>
              <w:bottom w:val="single" w:sz="4" w:space="0" w:color="auto"/>
              <w:right w:val="single" w:sz="4" w:space="0" w:color="auto"/>
            </w:tcBorders>
            <w:hideMark/>
          </w:tcPr>
          <w:p w:rsidR="00E81491" w:rsidRPr="00E81491" w:rsidRDefault="00E81491" w:rsidP="00E81491">
            <w:pPr>
              <w:spacing w:line="276" w:lineRule="auto"/>
              <w:contextualSpacing/>
              <w:jc w:val="both"/>
              <w:rPr>
                <w:rFonts w:ascii="Times New Roman" w:hAnsi="Times New Roman"/>
                <w:sz w:val="24"/>
                <w:szCs w:val="24"/>
              </w:rPr>
            </w:pPr>
            <w:r w:rsidRPr="00E81491">
              <w:rPr>
                <w:rFonts w:ascii="Times New Roman" w:hAnsi="Times New Roman"/>
                <w:sz w:val="24"/>
                <w:szCs w:val="24"/>
              </w:rPr>
              <w:t xml:space="preserve">Предприятие подобное живому организму и представляет собой «биологическую корпорацию», которая рождается, растет, болеет, осуществляет выбор, учится.... Процесс преобразования включает четыре элемента: рефрейминг – достижение мобилизации, изготовление видения перспектив; реструктуризацию - преобразование компании с целью сделать ее конкурентоспособной; оживление – рост компании за счет концентрации на потребностях рынка, изобретение новых видов бизнеса и новых информационных технологий; обновление через </w:t>
            </w:r>
            <w:r w:rsidRPr="00E81491">
              <w:rPr>
                <w:rFonts w:ascii="Times New Roman" w:hAnsi="Times New Roman"/>
                <w:sz w:val="24"/>
                <w:szCs w:val="24"/>
              </w:rPr>
              <w:lastRenderedPageBreak/>
              <w:t>изготовление рефлексов адаптации к изменениям окружающей среды, создание мотивации: разработка системы вознаграждения, формирование новых знаний и т. п.</w:t>
            </w:r>
          </w:p>
        </w:tc>
      </w:tr>
    </w:tbl>
    <w:p w:rsidR="00E81491" w:rsidRPr="00E81491" w:rsidRDefault="00E81491" w:rsidP="00E81491">
      <w:pPr>
        <w:spacing w:after="0"/>
        <w:contextualSpacing/>
        <w:jc w:val="both"/>
        <w:rPr>
          <w:rFonts w:ascii="Times New Roman" w:eastAsia="Times New Roman" w:hAnsi="Times New Roman" w:cs="Times New Roman"/>
          <w:sz w:val="24"/>
          <w:szCs w:val="24"/>
          <w:lang w:eastAsia="en-US"/>
        </w:rPr>
      </w:pPr>
      <w:r w:rsidRPr="00E81491">
        <w:rPr>
          <w:rFonts w:ascii="Times New Roman" w:eastAsia="Times New Roman" w:hAnsi="Times New Roman" w:cs="Times New Roman"/>
          <w:sz w:val="24"/>
          <w:szCs w:val="24"/>
        </w:rPr>
        <w:lastRenderedPageBreak/>
        <w:t>Продолжение таблицы 1</w:t>
      </w:r>
    </w:p>
    <w:tbl>
      <w:tblPr>
        <w:tblStyle w:val="aff"/>
        <w:tblW w:w="0" w:type="auto"/>
        <w:tblLook w:val="04A0" w:firstRow="1" w:lastRow="0" w:firstColumn="1" w:lastColumn="0" w:noHBand="0" w:noVBand="1"/>
      </w:tblPr>
      <w:tblGrid>
        <w:gridCol w:w="2338"/>
        <w:gridCol w:w="7233"/>
      </w:tblGrid>
      <w:tr w:rsidR="00E81491" w:rsidRPr="00E81491" w:rsidTr="00E81491">
        <w:tc>
          <w:tcPr>
            <w:tcW w:w="2338" w:type="dxa"/>
            <w:tcBorders>
              <w:top w:val="single" w:sz="4" w:space="0" w:color="auto"/>
              <w:left w:val="single" w:sz="4" w:space="0" w:color="auto"/>
              <w:bottom w:val="single" w:sz="4" w:space="0" w:color="auto"/>
              <w:right w:val="single" w:sz="4" w:space="0" w:color="auto"/>
            </w:tcBorders>
            <w:hideMark/>
          </w:tcPr>
          <w:p w:rsidR="00E81491" w:rsidRPr="00E81491" w:rsidRDefault="00E81491" w:rsidP="00E81491">
            <w:pPr>
              <w:spacing w:line="276" w:lineRule="auto"/>
              <w:contextualSpacing/>
              <w:jc w:val="center"/>
              <w:rPr>
                <w:rFonts w:ascii="Times New Roman" w:hAnsi="Times New Roman"/>
                <w:b/>
                <w:sz w:val="24"/>
                <w:szCs w:val="24"/>
              </w:rPr>
            </w:pPr>
            <w:r w:rsidRPr="00E81491">
              <w:rPr>
                <w:rFonts w:ascii="Times New Roman" w:hAnsi="Times New Roman"/>
                <w:b/>
                <w:sz w:val="24"/>
                <w:szCs w:val="24"/>
              </w:rPr>
              <w:t>1</w:t>
            </w:r>
          </w:p>
        </w:tc>
        <w:tc>
          <w:tcPr>
            <w:tcW w:w="7233" w:type="dxa"/>
            <w:tcBorders>
              <w:top w:val="single" w:sz="4" w:space="0" w:color="auto"/>
              <w:left w:val="single" w:sz="4" w:space="0" w:color="auto"/>
              <w:bottom w:val="single" w:sz="4" w:space="0" w:color="auto"/>
              <w:right w:val="single" w:sz="4" w:space="0" w:color="auto"/>
            </w:tcBorders>
            <w:hideMark/>
          </w:tcPr>
          <w:p w:rsidR="00E81491" w:rsidRPr="00E81491" w:rsidRDefault="00E81491" w:rsidP="00E81491">
            <w:pPr>
              <w:spacing w:line="276" w:lineRule="auto"/>
              <w:contextualSpacing/>
              <w:jc w:val="center"/>
              <w:rPr>
                <w:rFonts w:ascii="Times New Roman" w:hAnsi="Times New Roman"/>
                <w:b/>
                <w:sz w:val="24"/>
                <w:szCs w:val="24"/>
              </w:rPr>
            </w:pPr>
            <w:r w:rsidRPr="00E81491">
              <w:rPr>
                <w:rFonts w:ascii="Times New Roman" w:hAnsi="Times New Roman"/>
                <w:b/>
                <w:sz w:val="24"/>
                <w:szCs w:val="24"/>
              </w:rPr>
              <w:t>2</w:t>
            </w:r>
          </w:p>
        </w:tc>
      </w:tr>
      <w:tr w:rsidR="00E81491" w:rsidRPr="00E81491" w:rsidTr="00E81491">
        <w:tc>
          <w:tcPr>
            <w:tcW w:w="2338" w:type="dxa"/>
            <w:tcBorders>
              <w:top w:val="single" w:sz="4" w:space="0" w:color="auto"/>
              <w:left w:val="single" w:sz="4" w:space="0" w:color="auto"/>
              <w:bottom w:val="single" w:sz="4" w:space="0" w:color="auto"/>
              <w:right w:val="single" w:sz="4" w:space="0" w:color="auto"/>
            </w:tcBorders>
          </w:tcPr>
          <w:p w:rsidR="00E81491" w:rsidRPr="00E81491" w:rsidRDefault="00E81491" w:rsidP="00E81491">
            <w:pPr>
              <w:spacing w:line="276" w:lineRule="auto"/>
              <w:contextualSpacing/>
              <w:jc w:val="both"/>
              <w:rPr>
                <w:rFonts w:ascii="Times New Roman" w:hAnsi="Times New Roman"/>
                <w:sz w:val="24"/>
                <w:szCs w:val="24"/>
              </w:rPr>
            </w:pPr>
            <w:r w:rsidRPr="00E81491">
              <w:rPr>
                <w:rFonts w:ascii="Times New Roman" w:hAnsi="Times New Roman"/>
                <w:sz w:val="24"/>
                <w:szCs w:val="24"/>
              </w:rPr>
              <w:t>Стадии процесса изменений Дж. П. Коттера, 1995 г.</w:t>
            </w:r>
            <w:r w:rsidRPr="00E81491">
              <w:rPr>
                <w:rFonts w:ascii="Times New Roman" w:hAnsi="Times New Roman"/>
                <w:sz w:val="24"/>
                <w:szCs w:val="24"/>
                <w:vertAlign w:val="superscript"/>
              </w:rPr>
              <w:footnoteReference w:id="49"/>
            </w:r>
          </w:p>
          <w:p w:rsidR="00E81491" w:rsidRPr="00E81491" w:rsidRDefault="00E81491" w:rsidP="00E81491">
            <w:pPr>
              <w:spacing w:line="276" w:lineRule="auto"/>
              <w:contextualSpacing/>
              <w:jc w:val="both"/>
              <w:rPr>
                <w:rFonts w:ascii="Times New Roman" w:hAnsi="Times New Roman"/>
                <w:sz w:val="24"/>
                <w:szCs w:val="24"/>
              </w:rPr>
            </w:pPr>
          </w:p>
        </w:tc>
        <w:tc>
          <w:tcPr>
            <w:tcW w:w="7233" w:type="dxa"/>
            <w:tcBorders>
              <w:top w:val="single" w:sz="4" w:space="0" w:color="auto"/>
              <w:left w:val="single" w:sz="4" w:space="0" w:color="auto"/>
              <w:bottom w:val="single" w:sz="4" w:space="0" w:color="auto"/>
              <w:right w:val="single" w:sz="4" w:space="0" w:color="auto"/>
            </w:tcBorders>
            <w:hideMark/>
          </w:tcPr>
          <w:p w:rsidR="00E81491" w:rsidRPr="00E81491" w:rsidRDefault="00E81491" w:rsidP="00E81491">
            <w:pPr>
              <w:spacing w:line="276" w:lineRule="auto"/>
              <w:contextualSpacing/>
              <w:jc w:val="both"/>
              <w:rPr>
                <w:rFonts w:ascii="Times New Roman" w:hAnsi="Times New Roman"/>
                <w:sz w:val="24"/>
                <w:szCs w:val="24"/>
              </w:rPr>
            </w:pPr>
            <w:r w:rsidRPr="00E81491">
              <w:rPr>
                <w:rFonts w:ascii="Times New Roman" w:hAnsi="Times New Roman"/>
                <w:sz w:val="24"/>
                <w:szCs w:val="24"/>
              </w:rPr>
              <w:t>Дж. П. Коттер предложил последовательность этапов организационных изменений, которая включает убеждение работников относительно необходимости изменений, создание команды тех, кто будет инициировать, и проводить изменения, разработку и доведение до работников нового видения будущего организации, ее положения на рынке и определение стратегии его завоевания, обеспечение условий для широкого участия персонала в преобразованиях. Значительное внимание Дж. П. Коттер уделяет получению быстрых результатов, закреплению достижений для углубления процесса изменений и превращение их в часть корпоративной культуры.</w:t>
            </w:r>
          </w:p>
        </w:tc>
      </w:tr>
      <w:tr w:rsidR="00E81491" w:rsidRPr="00E81491" w:rsidTr="00E81491">
        <w:tc>
          <w:tcPr>
            <w:tcW w:w="2338" w:type="dxa"/>
            <w:tcBorders>
              <w:top w:val="single" w:sz="4" w:space="0" w:color="auto"/>
              <w:left w:val="single" w:sz="4" w:space="0" w:color="auto"/>
              <w:bottom w:val="single" w:sz="4" w:space="0" w:color="auto"/>
              <w:right w:val="single" w:sz="4" w:space="0" w:color="auto"/>
            </w:tcBorders>
          </w:tcPr>
          <w:p w:rsidR="00E81491" w:rsidRPr="00E81491" w:rsidRDefault="00E81491" w:rsidP="00E81491">
            <w:pPr>
              <w:spacing w:line="276" w:lineRule="auto"/>
              <w:contextualSpacing/>
              <w:jc w:val="both"/>
              <w:rPr>
                <w:rFonts w:ascii="Times New Roman" w:hAnsi="Times New Roman"/>
                <w:sz w:val="24"/>
                <w:szCs w:val="24"/>
              </w:rPr>
            </w:pPr>
            <w:r w:rsidRPr="00E81491">
              <w:rPr>
                <w:rFonts w:ascii="Times New Roman" w:hAnsi="Times New Roman"/>
                <w:sz w:val="24"/>
                <w:szCs w:val="24"/>
              </w:rPr>
              <w:t>Кривая изменений</w:t>
            </w:r>
          </w:p>
          <w:p w:rsidR="00E81491" w:rsidRPr="00E81491" w:rsidRDefault="00E81491" w:rsidP="00E81491">
            <w:pPr>
              <w:spacing w:line="276" w:lineRule="auto"/>
              <w:contextualSpacing/>
              <w:jc w:val="both"/>
              <w:rPr>
                <w:rFonts w:ascii="Times New Roman" w:hAnsi="Times New Roman"/>
                <w:sz w:val="24"/>
                <w:szCs w:val="24"/>
              </w:rPr>
            </w:pPr>
            <w:r w:rsidRPr="00E81491">
              <w:rPr>
                <w:rFonts w:ascii="Times New Roman" w:hAnsi="Times New Roman"/>
                <w:sz w:val="24"/>
                <w:szCs w:val="24"/>
              </w:rPr>
              <w:t>Дж. Д. Дак, 2000-е гг.</w:t>
            </w:r>
            <w:r w:rsidRPr="00E81491">
              <w:rPr>
                <w:rFonts w:ascii="Times New Roman" w:hAnsi="Times New Roman"/>
                <w:sz w:val="24"/>
                <w:szCs w:val="24"/>
                <w:vertAlign w:val="superscript"/>
              </w:rPr>
              <w:footnoteReference w:id="50"/>
            </w:r>
          </w:p>
          <w:p w:rsidR="00E81491" w:rsidRPr="00E81491" w:rsidRDefault="00E81491" w:rsidP="00E81491">
            <w:pPr>
              <w:spacing w:line="276" w:lineRule="auto"/>
              <w:contextualSpacing/>
              <w:jc w:val="both"/>
              <w:rPr>
                <w:rFonts w:ascii="Times New Roman" w:hAnsi="Times New Roman"/>
                <w:sz w:val="24"/>
                <w:szCs w:val="24"/>
              </w:rPr>
            </w:pPr>
          </w:p>
        </w:tc>
        <w:tc>
          <w:tcPr>
            <w:tcW w:w="7233" w:type="dxa"/>
            <w:tcBorders>
              <w:top w:val="single" w:sz="4" w:space="0" w:color="auto"/>
              <w:left w:val="single" w:sz="4" w:space="0" w:color="auto"/>
              <w:bottom w:val="single" w:sz="4" w:space="0" w:color="auto"/>
              <w:right w:val="single" w:sz="4" w:space="0" w:color="auto"/>
            </w:tcBorders>
            <w:hideMark/>
          </w:tcPr>
          <w:p w:rsidR="00E81491" w:rsidRPr="00E81491" w:rsidRDefault="00E81491" w:rsidP="00E81491">
            <w:pPr>
              <w:spacing w:line="276" w:lineRule="auto"/>
              <w:contextualSpacing/>
              <w:jc w:val="both"/>
              <w:rPr>
                <w:rFonts w:ascii="Times New Roman" w:hAnsi="Times New Roman"/>
                <w:sz w:val="24"/>
                <w:szCs w:val="24"/>
              </w:rPr>
            </w:pPr>
            <w:r w:rsidRPr="00E81491">
              <w:rPr>
                <w:rFonts w:ascii="Times New Roman" w:hAnsi="Times New Roman"/>
                <w:sz w:val="24"/>
                <w:szCs w:val="24"/>
              </w:rPr>
              <w:t>Дж. Д. Дак определила основные фазы процесса организационных преобразований: застой, когда организация либо подавлена, либо чрезмерно активна; подготовка – лидеры разрабатывают планы, методы и механизмы коммуникации; реализация – подключение персонала на разных уровнях; проверка на прочность – конфликты, расхождения, промахи, маленькие успехи; достижение цели – отказ от продолжения программы изменений</w:t>
            </w:r>
          </w:p>
        </w:tc>
      </w:tr>
    </w:tbl>
    <w:p w:rsidR="00E81491" w:rsidRPr="00E81491" w:rsidRDefault="00E81491" w:rsidP="00E81491">
      <w:pPr>
        <w:spacing w:after="0"/>
        <w:ind w:firstLine="709"/>
        <w:contextualSpacing/>
        <w:jc w:val="both"/>
        <w:rPr>
          <w:rFonts w:ascii="Times New Roman" w:eastAsia="Times New Roman" w:hAnsi="Times New Roman" w:cs="Times New Roman"/>
          <w:sz w:val="24"/>
          <w:szCs w:val="24"/>
          <w:lang w:eastAsia="en-US"/>
        </w:rPr>
      </w:pPr>
    </w:p>
    <w:p w:rsidR="00E81491" w:rsidRPr="00E81491" w:rsidRDefault="00E81491" w:rsidP="00E81491">
      <w:pPr>
        <w:spacing w:after="0"/>
        <w:ind w:firstLine="709"/>
        <w:contextualSpacing/>
        <w:jc w:val="both"/>
        <w:rPr>
          <w:rFonts w:ascii="Times New Roman" w:eastAsia="Times New Roman" w:hAnsi="Times New Roman" w:cs="Times New Roman"/>
          <w:sz w:val="24"/>
          <w:szCs w:val="24"/>
        </w:rPr>
      </w:pPr>
      <w:r w:rsidRPr="00E81491">
        <w:rPr>
          <w:rFonts w:ascii="Times New Roman" w:eastAsia="Times New Roman" w:hAnsi="Times New Roman" w:cs="Times New Roman"/>
          <w:sz w:val="24"/>
          <w:szCs w:val="24"/>
        </w:rPr>
        <w:t>Таким образом, процесс диагностики организации носит достаточно гибкий характер, поскольку универсального метода организационной диагностики, годного на все случаи жизни не существует. Выбор метода зависит от задачи диагностического исследования и от имеющихся возможностей. Как правило, используется целый арсенал методов. Кроме того, хотя диагностика не включает в себя решение обнаруженной проблемы  организации, однако, во многих случаях, она помогает найти путь, выработать стратегию её решения.</w:t>
      </w:r>
    </w:p>
    <w:p w:rsidR="00E81491" w:rsidRPr="00E81491" w:rsidRDefault="00E81491" w:rsidP="00E81491">
      <w:pPr>
        <w:pStyle w:val="af8"/>
        <w:spacing w:line="276" w:lineRule="auto"/>
        <w:rPr>
          <w:sz w:val="24"/>
          <w:szCs w:val="24"/>
        </w:rPr>
      </w:pPr>
      <w:r w:rsidRPr="00E81491">
        <w:rPr>
          <w:sz w:val="24"/>
          <w:szCs w:val="24"/>
        </w:rPr>
        <w:t>Понятие «диагностики» пришло в педагогику из медицины, и долгое время вызывало споры ученых о правомерности его использования в образовательном процессе. Примерно в одно время этот термин в двух странах не только стал использоваться в научной среде, но и занял прочное положение в практике педагогов. В Германии понятие «педагогическая диагностика» разработал и описал Карлхайнц Ингемкамп (1968), а в России – Август Соломонович Белкин (1981). Каждый современный педагог, оценивая результативность своей деятельности, анализируя эффективность учебных программ и методов воспитания, опирается на диагностику.</w:t>
      </w:r>
    </w:p>
    <w:p w:rsidR="00E81491" w:rsidRPr="00E81491" w:rsidRDefault="00E81491" w:rsidP="00E81491">
      <w:pPr>
        <w:pStyle w:val="af8"/>
        <w:spacing w:line="276" w:lineRule="auto"/>
        <w:rPr>
          <w:sz w:val="24"/>
          <w:szCs w:val="24"/>
        </w:rPr>
      </w:pPr>
      <w:r w:rsidRPr="00E81491">
        <w:rPr>
          <w:sz w:val="24"/>
          <w:szCs w:val="24"/>
        </w:rPr>
        <w:t>Педагогическая диагностика имеет три взаимосвязанных значения:</w:t>
      </w:r>
    </w:p>
    <w:p w:rsidR="00E81491" w:rsidRPr="00E81491" w:rsidRDefault="00E81491" w:rsidP="00E81491">
      <w:pPr>
        <w:pStyle w:val="af8"/>
        <w:spacing w:line="276" w:lineRule="auto"/>
        <w:rPr>
          <w:sz w:val="24"/>
          <w:szCs w:val="24"/>
        </w:rPr>
      </w:pPr>
      <w:r w:rsidRPr="00E81491">
        <w:rPr>
          <w:sz w:val="24"/>
          <w:szCs w:val="24"/>
        </w:rPr>
        <w:t>1) Это самостоятельный вид аналитической деятельности педагога.</w:t>
      </w:r>
    </w:p>
    <w:p w:rsidR="00E81491" w:rsidRPr="00E81491" w:rsidRDefault="00E81491" w:rsidP="00E81491">
      <w:pPr>
        <w:pStyle w:val="af8"/>
        <w:spacing w:line="276" w:lineRule="auto"/>
        <w:rPr>
          <w:sz w:val="24"/>
          <w:szCs w:val="24"/>
        </w:rPr>
      </w:pPr>
      <w:r w:rsidRPr="00E81491">
        <w:rPr>
          <w:sz w:val="24"/>
          <w:szCs w:val="24"/>
        </w:rPr>
        <w:t>2) Прикладная область педагогики, изучающая закономерности постановки педагогического диагноза.</w:t>
      </w:r>
    </w:p>
    <w:p w:rsidR="00E81491" w:rsidRPr="00E81491" w:rsidRDefault="00E81491" w:rsidP="00E81491">
      <w:pPr>
        <w:pStyle w:val="af8"/>
        <w:spacing w:line="276" w:lineRule="auto"/>
        <w:rPr>
          <w:sz w:val="24"/>
          <w:szCs w:val="24"/>
        </w:rPr>
      </w:pPr>
      <w:r w:rsidRPr="00E81491">
        <w:rPr>
          <w:sz w:val="24"/>
          <w:szCs w:val="24"/>
        </w:rPr>
        <w:t>3) Процесс изучения педагогом актуального состояния объекта и его соотношение с нормой.</w:t>
      </w:r>
    </w:p>
    <w:p w:rsidR="00E81491" w:rsidRPr="00E81491" w:rsidRDefault="00E81491" w:rsidP="00E81491">
      <w:pPr>
        <w:pStyle w:val="af8"/>
        <w:spacing w:line="276" w:lineRule="auto"/>
        <w:rPr>
          <w:sz w:val="24"/>
          <w:szCs w:val="24"/>
        </w:rPr>
      </w:pPr>
      <w:r w:rsidRPr="00E81491">
        <w:rPr>
          <w:sz w:val="24"/>
          <w:szCs w:val="24"/>
        </w:rPr>
        <w:lastRenderedPageBreak/>
        <w:t>Методы педагогической диагностики в образовательном учреждении</w:t>
      </w:r>
    </w:p>
    <w:p w:rsidR="00E81491" w:rsidRPr="00E81491" w:rsidRDefault="00E81491" w:rsidP="00E81491">
      <w:pPr>
        <w:pStyle w:val="af8"/>
        <w:spacing w:line="276" w:lineRule="auto"/>
        <w:rPr>
          <w:sz w:val="24"/>
          <w:szCs w:val="24"/>
        </w:rPr>
      </w:pPr>
      <w:r w:rsidRPr="00E81491">
        <w:rPr>
          <w:sz w:val="24"/>
          <w:szCs w:val="24"/>
        </w:rPr>
        <w:t>Например: воспитатели детских садов в качестве ведущего метода используют наблюдение за детьми. Этот метод наиболее эффективен для оценки динамики развития детей, для сбора первичной информации, для проверки фактов и сведений, полученных с помощью других методов диагностики. Он позволяет оценить лишь проявления в поведении ребенка, но не дает ответ о причинах проступка. Поэтому наблюдение редко используется как единственный метод исследования. Для объективности сведений и постановки диагноза проводится комплексная диагностика с помощью нескольких методов.</w:t>
      </w:r>
    </w:p>
    <w:p w:rsidR="00E81491" w:rsidRPr="00E81491" w:rsidRDefault="00E81491" w:rsidP="00E81491">
      <w:pPr>
        <w:pStyle w:val="af8"/>
        <w:spacing w:line="276" w:lineRule="auto"/>
        <w:rPr>
          <w:sz w:val="24"/>
          <w:szCs w:val="24"/>
        </w:rPr>
      </w:pPr>
      <w:r w:rsidRPr="00E81491">
        <w:rPr>
          <w:sz w:val="24"/>
          <w:szCs w:val="24"/>
        </w:rPr>
        <w:t>Педагогическая диагностика - это основа для осуществления педагогического мониторинга, который является непрерывным, научно обоснованным, прогностическим и служащим для эффективного развития педагогического процесса. В качестве результатов обучения, в образовательном учреждении проводится изучение продуктов труда школьников. Этот метод позволяет определить сформированность умений обучающихся, а также некоторые личностные характеристики, необходимые для качественного усвоения знаний: ответственность, утомляемость, аккуратность, креативность и другие.</w:t>
      </w:r>
    </w:p>
    <w:p w:rsidR="00E81491" w:rsidRPr="00E81491" w:rsidRDefault="00E81491" w:rsidP="00E81491">
      <w:pPr>
        <w:pStyle w:val="af8"/>
        <w:spacing w:line="276" w:lineRule="auto"/>
        <w:rPr>
          <w:sz w:val="24"/>
          <w:szCs w:val="24"/>
        </w:rPr>
      </w:pPr>
      <w:r w:rsidRPr="00E81491">
        <w:rPr>
          <w:sz w:val="24"/>
          <w:szCs w:val="24"/>
        </w:rPr>
        <w:t>Изучение документации позволяет исследователю составить более целостную картину возможностей школьника и найти причины проявляющихся проблем в воспитании и обучении. Медицинская карточка содержит сведения о здоровье, о темпе развития ребенка, о врожденных и приобретенных заболеваниях, об адаптационных возможностях воспитанника. Сведения о родителях и месте жительства детей помогают лучше понять условия воспитания, оценить достаточность педагогических ресурсов в семье.</w:t>
      </w:r>
    </w:p>
    <w:p w:rsidR="00E81491" w:rsidRPr="00E81491" w:rsidRDefault="00E81491" w:rsidP="00E81491">
      <w:pPr>
        <w:pStyle w:val="af8"/>
        <w:spacing w:line="276" w:lineRule="auto"/>
        <w:rPr>
          <w:sz w:val="24"/>
          <w:szCs w:val="24"/>
        </w:rPr>
      </w:pPr>
    </w:p>
    <w:p w:rsidR="00E81491" w:rsidRPr="00E81491" w:rsidRDefault="00E81491" w:rsidP="00E81491">
      <w:pPr>
        <w:pStyle w:val="af8"/>
        <w:spacing w:line="276" w:lineRule="auto"/>
        <w:rPr>
          <w:sz w:val="24"/>
          <w:szCs w:val="24"/>
        </w:rPr>
      </w:pPr>
      <w:r w:rsidRPr="00E81491">
        <w:rPr>
          <w:sz w:val="24"/>
          <w:szCs w:val="24"/>
        </w:rPr>
        <w:t>Педагогическая диагностика – это не столько изучение детей, их личностных особенностей, сколько возможности и ресурсы системы воспитания, педагогического процесса, организованного в образовательном учреждении и в семье воспитанника. Поэтому при проведении диагностической беседы с ребенком по результатам пройденного программного материала исследователь делает вывод об эффективности методов преподавания, о компетентности педагога, о достаточности средств педагогического воздействия и качестве организации условий и форм процесса познания.</w:t>
      </w:r>
    </w:p>
    <w:p w:rsidR="00E81491" w:rsidRPr="00E81491" w:rsidRDefault="00E81491" w:rsidP="00E81491">
      <w:pPr>
        <w:pStyle w:val="af8"/>
        <w:spacing w:line="276" w:lineRule="auto"/>
        <w:rPr>
          <w:sz w:val="24"/>
          <w:szCs w:val="24"/>
        </w:rPr>
      </w:pPr>
      <w:r w:rsidRPr="00E81491">
        <w:rPr>
          <w:sz w:val="24"/>
          <w:szCs w:val="24"/>
        </w:rPr>
        <w:t>Педагогическая диагностика в образовательных учреждениях, также направлена на изучение педагогов и родителей, определение у них затруднений в организации педагогического процесса и уровень их компетенции. Для этого используются методы: анкетирование, интервью, беседа, эксперимент, биографический метод.</w:t>
      </w:r>
    </w:p>
    <w:p w:rsidR="00E81491" w:rsidRPr="00E81491" w:rsidRDefault="00E81491" w:rsidP="00E81491">
      <w:pPr>
        <w:pStyle w:val="af8"/>
        <w:spacing w:line="276" w:lineRule="auto"/>
        <w:rPr>
          <w:sz w:val="24"/>
          <w:szCs w:val="24"/>
        </w:rPr>
      </w:pPr>
      <w:r w:rsidRPr="00E81491">
        <w:rPr>
          <w:sz w:val="24"/>
          <w:szCs w:val="24"/>
        </w:rPr>
        <w:t>Результаты диагностики используются исследователем для активного развития всех участников педагогического процесса, для правильного подбора методов и средств воспитания, для оказания своевременной помощи при обнаружении проблем или затруднений в работе с детьми</w:t>
      </w:r>
      <w:r w:rsidR="009D10E4" w:rsidRPr="009D10E4">
        <w:rPr>
          <w:sz w:val="24"/>
          <w:szCs w:val="24"/>
        </w:rPr>
        <w:t xml:space="preserve"> </w:t>
      </w:r>
      <w:r w:rsidRPr="00E81491">
        <w:rPr>
          <w:sz w:val="24"/>
          <w:szCs w:val="24"/>
        </w:rPr>
        <w:t>[1]</w:t>
      </w:r>
    </w:p>
    <w:p w:rsidR="00E81491" w:rsidRPr="00E81491" w:rsidRDefault="00E81491" w:rsidP="00E81491">
      <w:pPr>
        <w:pStyle w:val="af8"/>
        <w:spacing w:line="276" w:lineRule="auto"/>
        <w:ind w:firstLine="708"/>
        <w:rPr>
          <w:sz w:val="24"/>
          <w:szCs w:val="24"/>
        </w:rPr>
      </w:pPr>
      <w:r w:rsidRPr="00E81491">
        <w:rPr>
          <w:sz w:val="24"/>
          <w:szCs w:val="24"/>
        </w:rPr>
        <w:t>Принципы организации диагностической работы в образовательных учреждениях, должны строиться, по мнению авторов, на специфики педагогической деятельности образовательного учреждения.</w:t>
      </w:r>
    </w:p>
    <w:p w:rsidR="00E81491" w:rsidRPr="00E81491" w:rsidRDefault="00E81491" w:rsidP="00E81491">
      <w:pPr>
        <w:pStyle w:val="af8"/>
        <w:spacing w:line="276" w:lineRule="auto"/>
        <w:rPr>
          <w:sz w:val="24"/>
          <w:szCs w:val="24"/>
        </w:rPr>
      </w:pPr>
      <w:r w:rsidRPr="00E81491">
        <w:rPr>
          <w:sz w:val="24"/>
          <w:szCs w:val="24"/>
        </w:rPr>
        <w:t>При этом соблюдаются следующие принципы:</w:t>
      </w:r>
    </w:p>
    <w:p w:rsidR="00E81491" w:rsidRPr="00E81491" w:rsidRDefault="00E81491" w:rsidP="00E81491">
      <w:pPr>
        <w:pStyle w:val="af8"/>
        <w:spacing w:line="276" w:lineRule="auto"/>
        <w:rPr>
          <w:sz w:val="24"/>
          <w:szCs w:val="24"/>
        </w:rPr>
      </w:pPr>
      <w:r w:rsidRPr="00E81491">
        <w:rPr>
          <w:sz w:val="24"/>
          <w:szCs w:val="24"/>
        </w:rPr>
        <w:t>1. Принцип законности – предполагает, что диагностическая работа должна проводиться на законных основаниях, с соблюдением нормативно-правовых документов:</w:t>
      </w:r>
    </w:p>
    <w:p w:rsidR="00E81491" w:rsidRPr="00E81491" w:rsidRDefault="00E81491" w:rsidP="00E81491">
      <w:pPr>
        <w:pStyle w:val="af8"/>
        <w:spacing w:line="276" w:lineRule="auto"/>
        <w:rPr>
          <w:sz w:val="24"/>
          <w:szCs w:val="24"/>
        </w:rPr>
      </w:pPr>
      <w:r w:rsidRPr="00E81491">
        <w:rPr>
          <w:sz w:val="24"/>
          <w:szCs w:val="24"/>
        </w:rPr>
        <w:t>• Конвенции о правах ребенка;</w:t>
      </w:r>
    </w:p>
    <w:p w:rsidR="00E81491" w:rsidRPr="00E81491" w:rsidRDefault="00E81491" w:rsidP="00E81491">
      <w:pPr>
        <w:pStyle w:val="af8"/>
        <w:spacing w:line="276" w:lineRule="auto"/>
        <w:rPr>
          <w:sz w:val="24"/>
          <w:szCs w:val="24"/>
        </w:rPr>
      </w:pPr>
      <w:r w:rsidRPr="00E81491">
        <w:rPr>
          <w:sz w:val="24"/>
          <w:szCs w:val="24"/>
        </w:rPr>
        <w:t>• Конституции Российской Федерации;</w:t>
      </w:r>
    </w:p>
    <w:p w:rsidR="00E81491" w:rsidRPr="00E81491" w:rsidRDefault="00E81491" w:rsidP="00E81491">
      <w:pPr>
        <w:pStyle w:val="af8"/>
        <w:spacing w:line="276" w:lineRule="auto"/>
        <w:rPr>
          <w:sz w:val="24"/>
          <w:szCs w:val="24"/>
        </w:rPr>
      </w:pPr>
      <w:r w:rsidRPr="00E81491">
        <w:rPr>
          <w:sz w:val="24"/>
          <w:szCs w:val="24"/>
        </w:rPr>
        <w:t>• Закона Российской Федерации «Об образовании»;</w:t>
      </w:r>
    </w:p>
    <w:p w:rsidR="00E81491" w:rsidRPr="00E81491" w:rsidRDefault="00E81491" w:rsidP="00E81491">
      <w:pPr>
        <w:pStyle w:val="af8"/>
        <w:spacing w:line="276" w:lineRule="auto"/>
        <w:rPr>
          <w:sz w:val="24"/>
          <w:szCs w:val="24"/>
        </w:rPr>
      </w:pPr>
      <w:r w:rsidRPr="00E81491">
        <w:rPr>
          <w:sz w:val="24"/>
          <w:szCs w:val="24"/>
        </w:rPr>
        <w:lastRenderedPageBreak/>
        <w:t>• приказов и инструктивных писем Министерства образования Российской Федерации и субъекта Федерации (Ростовской области), Управления образования администраций города и района;</w:t>
      </w:r>
    </w:p>
    <w:p w:rsidR="00E81491" w:rsidRPr="00E81491" w:rsidRDefault="00E81491" w:rsidP="00E81491">
      <w:pPr>
        <w:pStyle w:val="af8"/>
        <w:spacing w:line="276" w:lineRule="auto"/>
        <w:rPr>
          <w:sz w:val="24"/>
          <w:szCs w:val="24"/>
        </w:rPr>
      </w:pPr>
      <w:r w:rsidRPr="00E81491">
        <w:rPr>
          <w:sz w:val="24"/>
          <w:szCs w:val="24"/>
        </w:rPr>
        <w:t>• Устава образовательного учреждения;</w:t>
      </w:r>
    </w:p>
    <w:p w:rsidR="00E81491" w:rsidRPr="00E81491" w:rsidRDefault="00E81491" w:rsidP="00E81491">
      <w:pPr>
        <w:pStyle w:val="af8"/>
        <w:spacing w:line="276" w:lineRule="auto"/>
        <w:rPr>
          <w:sz w:val="24"/>
          <w:szCs w:val="24"/>
        </w:rPr>
      </w:pPr>
      <w:r w:rsidRPr="00E81491">
        <w:rPr>
          <w:sz w:val="24"/>
          <w:szCs w:val="24"/>
        </w:rPr>
        <w:t>• договора с родителями;</w:t>
      </w:r>
    </w:p>
    <w:p w:rsidR="00E81491" w:rsidRPr="00E81491" w:rsidRDefault="00E81491" w:rsidP="00E81491">
      <w:pPr>
        <w:pStyle w:val="af8"/>
        <w:spacing w:line="276" w:lineRule="auto"/>
        <w:rPr>
          <w:sz w:val="24"/>
          <w:szCs w:val="24"/>
        </w:rPr>
      </w:pPr>
      <w:r w:rsidRPr="00E81491">
        <w:rPr>
          <w:sz w:val="24"/>
          <w:szCs w:val="24"/>
        </w:rPr>
        <w:t>• решений педагогического совета образовательного учреждения;</w:t>
      </w:r>
    </w:p>
    <w:p w:rsidR="00E81491" w:rsidRPr="00E81491" w:rsidRDefault="00E81491" w:rsidP="00E81491">
      <w:pPr>
        <w:pStyle w:val="af8"/>
        <w:spacing w:line="276" w:lineRule="auto"/>
        <w:rPr>
          <w:sz w:val="24"/>
          <w:szCs w:val="24"/>
        </w:rPr>
      </w:pPr>
      <w:r w:rsidRPr="00E81491">
        <w:rPr>
          <w:sz w:val="24"/>
          <w:szCs w:val="24"/>
        </w:rPr>
        <w:t>• приказов руководителя образовательного учреждения и т.п.</w:t>
      </w:r>
    </w:p>
    <w:p w:rsidR="00E81491" w:rsidRPr="00E81491" w:rsidRDefault="00E81491" w:rsidP="00E81491">
      <w:pPr>
        <w:pStyle w:val="af8"/>
        <w:spacing w:line="276" w:lineRule="auto"/>
        <w:rPr>
          <w:sz w:val="24"/>
          <w:szCs w:val="24"/>
        </w:rPr>
      </w:pPr>
      <w:r w:rsidRPr="00E81491">
        <w:rPr>
          <w:sz w:val="24"/>
          <w:szCs w:val="24"/>
        </w:rPr>
        <w:t>2. Принцип научности – предполагает, что диагностическая работа в образовательном учреждении должна опираться на научные исследования, обосновывающие выбор изучаемых показателей, методы, сроки и организацию обследования. Программы диагностической работы должны содержать научное обоснование, раскрывающее понятия, используемые в программе, основные теоретические положения, на которые опирались её составители, с указанием авторов и публикаций. Если педагоги образовательного учреждении самостоятельно разрабатывают диагностические методы (зачастую это представляется в виде тестовых заданий для проведения педагогической диагностики), они должны дать информацию об их валидности и надёжности, характеристику выборки испытуемых, участвовавших в стандартизации, и время её проведения.</w:t>
      </w:r>
    </w:p>
    <w:p w:rsidR="00E81491" w:rsidRPr="00E81491" w:rsidRDefault="00E81491" w:rsidP="00E81491">
      <w:pPr>
        <w:pStyle w:val="af8"/>
        <w:spacing w:line="276" w:lineRule="auto"/>
        <w:rPr>
          <w:sz w:val="24"/>
          <w:szCs w:val="24"/>
        </w:rPr>
      </w:pPr>
      <w:r w:rsidRPr="00E81491">
        <w:rPr>
          <w:sz w:val="24"/>
          <w:szCs w:val="24"/>
        </w:rPr>
        <w:t>3. Принцип этичности – предполагает, что диагностическая работа должна проводиться с соблюдением этических норм и правил. В настоящее время ещё не разработан единый этический кодекс диагностической работы, существуют варианты этических принципов и правил психологической диагностики, предлагаемые разными авторами. Наиболее обоснованным и подробным представляется вариант, составленный А.А. Крыловым и А.И. Юрьевым. Именно этот вариант использован при выделении основных этических норм, которые, с нашей (авторов данной статьи и участников творческой группы) точки зрения, должны соблюдаться при проведении диагностической работы.</w:t>
      </w:r>
    </w:p>
    <w:p w:rsidR="00E81491" w:rsidRPr="00E81491" w:rsidRDefault="00E81491" w:rsidP="00E81491">
      <w:pPr>
        <w:pStyle w:val="af8"/>
        <w:spacing w:line="276" w:lineRule="auto"/>
        <w:rPr>
          <w:sz w:val="24"/>
          <w:szCs w:val="24"/>
        </w:rPr>
      </w:pPr>
      <w:r w:rsidRPr="00E81491">
        <w:rPr>
          <w:sz w:val="24"/>
          <w:szCs w:val="24"/>
        </w:rPr>
        <w:t>• Норма благополучия, предполагает, что процесс и результаты диагностической работы должны обеспечивать благополучие всех её участников.</w:t>
      </w:r>
    </w:p>
    <w:p w:rsidR="00E81491" w:rsidRPr="00E81491" w:rsidRDefault="00E81491" w:rsidP="00E81491">
      <w:pPr>
        <w:pStyle w:val="af8"/>
        <w:spacing w:line="276" w:lineRule="auto"/>
        <w:rPr>
          <w:sz w:val="24"/>
          <w:szCs w:val="24"/>
        </w:rPr>
      </w:pPr>
      <w:r w:rsidRPr="00E81491">
        <w:rPr>
          <w:sz w:val="24"/>
          <w:szCs w:val="24"/>
        </w:rPr>
        <w:t>• Норма компетентности – диагностика должна проводиться компетентными специалистами (имеющими право и владеющими методами), результаты диагностики должны сообщаться компетентным людям (несущим ответственность за изучаемый объект) в пределах их компетентности (в понятных для них терминах).</w:t>
      </w:r>
    </w:p>
    <w:p w:rsidR="00E81491" w:rsidRPr="00E81491" w:rsidRDefault="00E81491" w:rsidP="00E81491">
      <w:pPr>
        <w:pStyle w:val="af8"/>
        <w:spacing w:line="276" w:lineRule="auto"/>
        <w:rPr>
          <w:sz w:val="24"/>
          <w:szCs w:val="24"/>
        </w:rPr>
      </w:pPr>
      <w:r w:rsidRPr="00E81491">
        <w:rPr>
          <w:sz w:val="24"/>
          <w:szCs w:val="24"/>
        </w:rPr>
        <w:t>• Норма беспристрастности – диагностическая работа должна носить максимально объективный характер, не допускающий предвзятого отношения к испытуемым, выбору методов и полученным результатам.</w:t>
      </w:r>
    </w:p>
    <w:p w:rsidR="00E81491" w:rsidRPr="00E81491" w:rsidRDefault="00E81491" w:rsidP="00E81491">
      <w:pPr>
        <w:pStyle w:val="af8"/>
        <w:spacing w:line="276" w:lineRule="auto"/>
        <w:rPr>
          <w:sz w:val="24"/>
          <w:szCs w:val="24"/>
        </w:rPr>
      </w:pPr>
      <w:r w:rsidRPr="00E81491">
        <w:rPr>
          <w:sz w:val="24"/>
          <w:szCs w:val="24"/>
        </w:rPr>
        <w:t>• Норма конфиденциальности – должны храниться втайне от некомпетентных лиц сам факт и результаты диагностики.</w:t>
      </w:r>
    </w:p>
    <w:p w:rsidR="00E81491" w:rsidRPr="00E81491" w:rsidRDefault="00E81491" w:rsidP="00E81491">
      <w:pPr>
        <w:pStyle w:val="af8"/>
        <w:spacing w:line="276" w:lineRule="auto"/>
        <w:rPr>
          <w:sz w:val="24"/>
          <w:szCs w:val="24"/>
        </w:rPr>
      </w:pPr>
      <w:r w:rsidRPr="00E81491">
        <w:rPr>
          <w:sz w:val="24"/>
          <w:szCs w:val="24"/>
        </w:rPr>
        <w:t xml:space="preserve">• Норма осведомленного согласия – диагностическая работа может быть проведена только с согласия всех её участников, полученного после их осведомления о том, кому будут известны результаты, и какие решения будут приниматься на их основании. Если диагностика проводится с ребенком, то у него нужно получить согласие на совместную деятельность в определенное время в определенном месте. </w:t>
      </w:r>
    </w:p>
    <w:p w:rsidR="00E81491" w:rsidRPr="00E81491" w:rsidRDefault="00E81491" w:rsidP="00E81491">
      <w:pPr>
        <w:pStyle w:val="af8"/>
        <w:spacing w:line="276" w:lineRule="auto"/>
        <w:rPr>
          <w:sz w:val="24"/>
          <w:szCs w:val="24"/>
        </w:rPr>
      </w:pPr>
      <w:r w:rsidRPr="00E81491">
        <w:rPr>
          <w:sz w:val="24"/>
          <w:szCs w:val="24"/>
        </w:rPr>
        <w:t xml:space="preserve">4. Принцип оптимальности – предполагает, что минимальными усилиями должно быть получено достаточное количество диагностической информации – столько, сколько может быть использовано в работе образовательного учреждения. Избыточная информация тормозит принятие решений и препятствует эффективной деятельности. Кроме того, получение избыточной информации, потребовавшее расход времени и сил, дискредитирует идею </w:t>
      </w:r>
      <w:r w:rsidRPr="00E81491">
        <w:rPr>
          <w:sz w:val="24"/>
          <w:szCs w:val="24"/>
        </w:rPr>
        <w:lastRenderedPageBreak/>
        <w:t>диагностической работы: затратив достаточное количество сил и не получив ожидаемого эффекта, не зная, как применить полученные результаты, сотрудники образовательного учреждения разочаровываются и теряют интерес к диагностике.</w:t>
      </w:r>
    </w:p>
    <w:p w:rsidR="00E81491" w:rsidRPr="00E81491" w:rsidRDefault="00E81491" w:rsidP="00E81491">
      <w:pPr>
        <w:pStyle w:val="af8"/>
        <w:spacing w:line="276" w:lineRule="auto"/>
        <w:rPr>
          <w:sz w:val="24"/>
          <w:szCs w:val="24"/>
        </w:rPr>
      </w:pPr>
      <w:r w:rsidRPr="00E81491">
        <w:rPr>
          <w:sz w:val="24"/>
          <w:szCs w:val="24"/>
        </w:rPr>
        <w:t>Ориентируясь на предложенные принципы, сотрудники управления образования и образовательного учреждения могут составить систему диагностической работы. В образовательном учреждении она должна конкретизироваться в соответствии с задачами в каждом учебном году.</w:t>
      </w:r>
    </w:p>
    <w:p w:rsidR="00E81491" w:rsidRPr="00E81491" w:rsidRDefault="00E81491" w:rsidP="00E81491">
      <w:pPr>
        <w:pStyle w:val="af8"/>
        <w:spacing w:line="276" w:lineRule="auto"/>
        <w:ind w:firstLine="708"/>
        <w:rPr>
          <w:sz w:val="24"/>
          <w:szCs w:val="24"/>
        </w:rPr>
      </w:pPr>
      <w:r w:rsidRPr="00E81491">
        <w:rPr>
          <w:sz w:val="24"/>
          <w:szCs w:val="24"/>
        </w:rPr>
        <w:t>Если управление образование или образовательное учреждение планирует проводить комплексную диагностическую работу, и особенно если это образовательное учреждение компенсирующего или комбинированного вида, целесообразно создать организационную структуру, координирующую диагностическую работу в образовательных учреждениях.</w:t>
      </w:r>
    </w:p>
    <w:p w:rsidR="00E81491" w:rsidRPr="00E81491" w:rsidRDefault="00E81491" w:rsidP="005C2E88">
      <w:pPr>
        <w:pStyle w:val="af8"/>
        <w:spacing w:line="276" w:lineRule="auto"/>
        <w:ind w:firstLine="708"/>
        <w:rPr>
          <w:sz w:val="24"/>
          <w:szCs w:val="24"/>
        </w:rPr>
      </w:pPr>
      <w:r w:rsidRPr="00E81491">
        <w:rPr>
          <w:sz w:val="24"/>
          <w:szCs w:val="24"/>
        </w:rPr>
        <w:t xml:space="preserve"> Эта служба может быть представлена в виде диагностического совета, психолого-медико-педагогического консилиума, или диагност</w:t>
      </w:r>
      <w:r w:rsidR="005C2E88">
        <w:rPr>
          <w:sz w:val="24"/>
          <w:szCs w:val="24"/>
        </w:rPr>
        <w:t>ико-коррекционной службы и т.п.</w:t>
      </w:r>
    </w:p>
    <w:p w:rsidR="005C2E88" w:rsidRDefault="005C2E88" w:rsidP="00E81491">
      <w:pPr>
        <w:rPr>
          <w:rFonts w:ascii="Times New Roman" w:hAnsi="Times New Roman" w:cs="Times New Roman"/>
          <w:sz w:val="24"/>
          <w:szCs w:val="24"/>
        </w:rPr>
      </w:pPr>
    </w:p>
    <w:p w:rsidR="00E81491" w:rsidRPr="00E81491" w:rsidRDefault="00E81491" w:rsidP="00E81491">
      <w:pPr>
        <w:rPr>
          <w:rFonts w:ascii="Times New Roman" w:hAnsi="Times New Roman" w:cs="Times New Roman"/>
          <w:sz w:val="24"/>
          <w:szCs w:val="24"/>
        </w:rPr>
      </w:pPr>
      <w:r w:rsidRPr="00E81491">
        <w:rPr>
          <w:rFonts w:ascii="Times New Roman" w:hAnsi="Times New Roman" w:cs="Times New Roman"/>
          <w:sz w:val="24"/>
          <w:szCs w:val="24"/>
        </w:rPr>
        <w:t>ПРИМЕЧАНИЕ:</w:t>
      </w:r>
    </w:p>
    <w:p w:rsidR="00E81491" w:rsidRPr="00E81491" w:rsidRDefault="00E81491" w:rsidP="00E81491">
      <w:pPr>
        <w:spacing w:after="0"/>
        <w:rPr>
          <w:rFonts w:ascii="Times New Roman" w:hAnsi="Times New Roman" w:cs="Times New Roman"/>
          <w:sz w:val="24"/>
          <w:szCs w:val="24"/>
        </w:rPr>
      </w:pPr>
      <w:r w:rsidRPr="00E81491">
        <w:rPr>
          <w:rFonts w:ascii="Times New Roman" w:hAnsi="Times New Roman" w:cs="Times New Roman"/>
          <w:sz w:val="24"/>
          <w:szCs w:val="24"/>
        </w:rPr>
        <w:t>1.Зимина И. «Педагогическая  диагностика в дошкольном образовательном учреждении»</w:t>
      </w:r>
    </w:p>
    <w:p w:rsidR="00E81491" w:rsidRPr="00E81491" w:rsidRDefault="00E81491" w:rsidP="00E81491">
      <w:pPr>
        <w:spacing w:after="0"/>
        <w:rPr>
          <w:rFonts w:ascii="Times New Roman" w:hAnsi="Times New Roman" w:cs="Times New Roman"/>
          <w:sz w:val="24"/>
          <w:szCs w:val="24"/>
        </w:rPr>
      </w:pPr>
      <w:r w:rsidRPr="00E81491">
        <w:rPr>
          <w:rFonts w:ascii="Times New Roman" w:hAnsi="Times New Roman" w:cs="Times New Roman"/>
          <w:sz w:val="24"/>
          <w:szCs w:val="24"/>
        </w:rPr>
        <w:t>2. Липатов С.А. Модели и методы организационной диагностики // Методы практической социальной психологии: Диагностика. Консультирование. Тренинг : учебное пособие для вузов</w:t>
      </w:r>
      <w:proofErr w:type="gramStart"/>
      <w:r w:rsidRPr="00E81491">
        <w:rPr>
          <w:rFonts w:ascii="Times New Roman" w:hAnsi="Times New Roman" w:cs="Times New Roman"/>
          <w:sz w:val="24"/>
          <w:szCs w:val="24"/>
        </w:rPr>
        <w:t xml:space="preserve"> / П</w:t>
      </w:r>
      <w:proofErr w:type="gramEnd"/>
      <w:r w:rsidRPr="00E81491">
        <w:rPr>
          <w:rFonts w:ascii="Times New Roman" w:hAnsi="Times New Roman" w:cs="Times New Roman"/>
          <w:sz w:val="24"/>
          <w:szCs w:val="24"/>
        </w:rPr>
        <w:t>од ред. Ю.М. Жукова. М.</w:t>
      </w:r>
      <w:proofErr w:type="gramStart"/>
      <w:r w:rsidRPr="00E81491">
        <w:rPr>
          <w:rFonts w:ascii="Times New Roman" w:hAnsi="Times New Roman" w:cs="Times New Roman"/>
          <w:sz w:val="24"/>
          <w:szCs w:val="24"/>
        </w:rPr>
        <w:t xml:space="preserve"> :</w:t>
      </w:r>
      <w:proofErr w:type="gramEnd"/>
      <w:r w:rsidRPr="00E81491">
        <w:rPr>
          <w:rFonts w:ascii="Times New Roman" w:hAnsi="Times New Roman" w:cs="Times New Roman"/>
          <w:sz w:val="24"/>
          <w:szCs w:val="24"/>
        </w:rPr>
        <w:t xml:space="preserve"> Аспект Пресс, 2004.  С. 48-68.</w:t>
      </w:r>
    </w:p>
    <w:p w:rsidR="00E81491" w:rsidRPr="00E81491" w:rsidRDefault="00E81491" w:rsidP="00E81491">
      <w:pPr>
        <w:pStyle w:val="af8"/>
        <w:spacing w:line="276" w:lineRule="auto"/>
        <w:rPr>
          <w:sz w:val="24"/>
          <w:szCs w:val="24"/>
        </w:rPr>
      </w:pPr>
      <w:r w:rsidRPr="00E81491">
        <w:rPr>
          <w:sz w:val="24"/>
          <w:szCs w:val="24"/>
        </w:rPr>
        <w:t>3. Вартанов А.С. Экономическая диагностика деятельности предприятия: организация и методология. М., 1997. С. 10.</w:t>
      </w:r>
    </w:p>
    <w:p w:rsidR="00E81491" w:rsidRPr="00E81491" w:rsidRDefault="00E81491" w:rsidP="00E81491">
      <w:pPr>
        <w:pStyle w:val="af8"/>
        <w:spacing w:line="276" w:lineRule="auto"/>
        <w:rPr>
          <w:sz w:val="24"/>
          <w:szCs w:val="24"/>
        </w:rPr>
      </w:pPr>
      <w:r w:rsidRPr="00E81491">
        <w:rPr>
          <w:sz w:val="24"/>
          <w:szCs w:val="24"/>
        </w:rPr>
        <w:t>4.Дмитриева О.Г. Региональная экономическая диагностика. СПб</w:t>
      </w:r>
      <w:proofErr w:type="gramStart"/>
      <w:r w:rsidRPr="00E81491">
        <w:rPr>
          <w:sz w:val="24"/>
          <w:szCs w:val="24"/>
        </w:rPr>
        <w:t xml:space="preserve">. : </w:t>
      </w:r>
      <w:proofErr w:type="gramEnd"/>
      <w:r w:rsidRPr="00E81491">
        <w:rPr>
          <w:sz w:val="24"/>
          <w:szCs w:val="24"/>
        </w:rPr>
        <w:t>Изд-во Санкт-Петербургского Университета экономики и финансов, 1992. 274 с.</w:t>
      </w:r>
    </w:p>
    <w:p w:rsidR="00E81491" w:rsidRPr="00E81491" w:rsidRDefault="00E81491" w:rsidP="00E81491">
      <w:pPr>
        <w:pStyle w:val="af8"/>
        <w:spacing w:line="276" w:lineRule="auto"/>
        <w:rPr>
          <w:sz w:val="24"/>
          <w:szCs w:val="24"/>
        </w:rPr>
      </w:pPr>
      <w:r w:rsidRPr="00E81491">
        <w:rPr>
          <w:sz w:val="24"/>
          <w:szCs w:val="24"/>
        </w:rPr>
        <w:t>5. Пригожин А.И. Дезорганизация: Причины, виды, преодоление. – М.</w:t>
      </w:r>
      <w:proofErr w:type="gramStart"/>
      <w:r w:rsidRPr="00E81491">
        <w:rPr>
          <w:sz w:val="24"/>
          <w:szCs w:val="24"/>
        </w:rPr>
        <w:t xml:space="preserve"> :</w:t>
      </w:r>
      <w:proofErr w:type="gramEnd"/>
      <w:r w:rsidRPr="00E81491">
        <w:rPr>
          <w:sz w:val="24"/>
          <w:szCs w:val="24"/>
        </w:rPr>
        <w:t xml:space="preserve"> Альпина бизнес Букс. 2007. – 402 с.</w:t>
      </w:r>
    </w:p>
    <w:p w:rsidR="00E81491" w:rsidRPr="00E81491" w:rsidRDefault="00E81491" w:rsidP="00E81491">
      <w:pPr>
        <w:pStyle w:val="af8"/>
        <w:spacing w:line="276" w:lineRule="auto"/>
        <w:rPr>
          <w:sz w:val="24"/>
          <w:szCs w:val="24"/>
        </w:rPr>
      </w:pPr>
      <w:r w:rsidRPr="00E81491">
        <w:rPr>
          <w:sz w:val="24"/>
          <w:szCs w:val="24"/>
        </w:rPr>
        <w:t>6. Таль Г.К., Юн Г.Б. Антикризисное управление предприятиями и банками: Учебно‐практическое пособие. М., 2001</w:t>
      </w:r>
    </w:p>
    <w:p w:rsidR="00E81491" w:rsidRPr="00E81491" w:rsidRDefault="00E81491" w:rsidP="00E81491">
      <w:pPr>
        <w:pStyle w:val="af8"/>
        <w:spacing w:line="276" w:lineRule="auto"/>
        <w:rPr>
          <w:sz w:val="24"/>
          <w:szCs w:val="24"/>
        </w:rPr>
      </w:pPr>
      <w:r w:rsidRPr="00E81491">
        <w:rPr>
          <w:sz w:val="24"/>
          <w:szCs w:val="24"/>
        </w:rPr>
        <w:t>7. Каплан Р., Нортон Д. Сбалансированная система показателей. От стратегии к действию / Пер. с англ. – М.</w:t>
      </w:r>
      <w:proofErr w:type="gramStart"/>
      <w:r w:rsidRPr="00E81491">
        <w:rPr>
          <w:sz w:val="24"/>
          <w:szCs w:val="24"/>
        </w:rPr>
        <w:t xml:space="preserve"> :</w:t>
      </w:r>
      <w:proofErr w:type="gramEnd"/>
      <w:r w:rsidRPr="00E81491">
        <w:rPr>
          <w:sz w:val="24"/>
          <w:szCs w:val="24"/>
        </w:rPr>
        <w:t xml:space="preserve"> Олимп-Бизнес, 2003.</w:t>
      </w:r>
    </w:p>
    <w:p w:rsidR="00E81491" w:rsidRPr="00E81491" w:rsidRDefault="00E81491" w:rsidP="00E81491">
      <w:pPr>
        <w:pStyle w:val="af8"/>
        <w:spacing w:line="276" w:lineRule="auto"/>
        <w:rPr>
          <w:sz w:val="24"/>
          <w:szCs w:val="24"/>
        </w:rPr>
      </w:pPr>
      <w:r w:rsidRPr="00E81491">
        <w:rPr>
          <w:sz w:val="24"/>
          <w:szCs w:val="24"/>
        </w:rPr>
        <w:t>8. Фрейдина Е.В. Исследование систем управления: учебное пособие. М.</w:t>
      </w:r>
      <w:proofErr w:type="gramStart"/>
      <w:r w:rsidRPr="00E81491">
        <w:rPr>
          <w:sz w:val="24"/>
          <w:szCs w:val="24"/>
        </w:rPr>
        <w:t xml:space="preserve"> :</w:t>
      </w:r>
      <w:proofErr w:type="gramEnd"/>
      <w:r w:rsidRPr="00E81491">
        <w:rPr>
          <w:sz w:val="24"/>
          <w:szCs w:val="24"/>
        </w:rPr>
        <w:t xml:space="preserve"> «Омега-Л», 2008. 367 с.</w:t>
      </w:r>
    </w:p>
    <w:p w:rsidR="00E81491" w:rsidRPr="00E81491" w:rsidRDefault="00E81491" w:rsidP="00E81491">
      <w:pPr>
        <w:pStyle w:val="af8"/>
        <w:spacing w:line="276" w:lineRule="auto"/>
        <w:rPr>
          <w:sz w:val="24"/>
          <w:szCs w:val="24"/>
        </w:rPr>
      </w:pPr>
      <w:r w:rsidRPr="00E81491">
        <w:rPr>
          <w:sz w:val="24"/>
          <w:szCs w:val="24"/>
        </w:rPr>
        <w:t>9. Попов В.Н., Касьянов В.С., Савченко И.П. Системный анализ в менеджменте : учебное пособие</w:t>
      </w:r>
      <w:proofErr w:type="gramStart"/>
      <w:r w:rsidRPr="00E81491">
        <w:rPr>
          <w:sz w:val="24"/>
          <w:szCs w:val="24"/>
        </w:rPr>
        <w:t xml:space="preserve"> / П</w:t>
      </w:r>
      <w:proofErr w:type="gramEnd"/>
      <w:r w:rsidRPr="00E81491">
        <w:rPr>
          <w:sz w:val="24"/>
          <w:szCs w:val="24"/>
        </w:rPr>
        <w:t>од ред. В.Н. Попова. М.: КНОРУС, 2007. 304 с.</w:t>
      </w:r>
    </w:p>
    <w:p w:rsidR="00E81491" w:rsidRPr="00E81491" w:rsidRDefault="00E81491" w:rsidP="00E81491">
      <w:pPr>
        <w:pStyle w:val="af8"/>
        <w:spacing w:line="276" w:lineRule="auto"/>
        <w:rPr>
          <w:sz w:val="24"/>
          <w:szCs w:val="24"/>
        </w:rPr>
      </w:pPr>
      <w:r w:rsidRPr="00E81491">
        <w:rPr>
          <w:sz w:val="24"/>
          <w:szCs w:val="24"/>
        </w:rPr>
        <w:t>10. Логинов Г.В., Попов Е.В. Матрица диагностики предприятия / Менеджмент в России и за рубежом. № 5, 2004. С. 21-24.</w:t>
      </w:r>
    </w:p>
    <w:p w:rsidR="00E81491" w:rsidRPr="00E81491" w:rsidRDefault="00E81491" w:rsidP="00E81491">
      <w:pPr>
        <w:pStyle w:val="af8"/>
        <w:spacing w:line="276" w:lineRule="auto"/>
        <w:rPr>
          <w:sz w:val="24"/>
          <w:szCs w:val="24"/>
        </w:rPr>
      </w:pPr>
      <w:r w:rsidRPr="00E81491">
        <w:rPr>
          <w:sz w:val="24"/>
          <w:szCs w:val="24"/>
        </w:rPr>
        <w:t>11.Липатов С.А. Модели и методы организационной диагностики // Методы практической социальной психологии: Диагностика. Консультирование. Тренинг : учебное пособие для вузов</w:t>
      </w:r>
      <w:proofErr w:type="gramStart"/>
      <w:r w:rsidRPr="00E81491">
        <w:rPr>
          <w:sz w:val="24"/>
          <w:szCs w:val="24"/>
        </w:rPr>
        <w:t xml:space="preserve"> / П</w:t>
      </w:r>
      <w:proofErr w:type="gramEnd"/>
      <w:r w:rsidRPr="00E81491">
        <w:rPr>
          <w:sz w:val="24"/>
          <w:szCs w:val="24"/>
        </w:rPr>
        <w:t>од ред. Ю.М. Жукова. М.</w:t>
      </w:r>
      <w:proofErr w:type="gramStart"/>
      <w:r w:rsidRPr="00E81491">
        <w:rPr>
          <w:sz w:val="24"/>
          <w:szCs w:val="24"/>
        </w:rPr>
        <w:t xml:space="preserve"> :</w:t>
      </w:r>
      <w:proofErr w:type="gramEnd"/>
      <w:r w:rsidRPr="00E81491">
        <w:rPr>
          <w:sz w:val="24"/>
          <w:szCs w:val="24"/>
        </w:rPr>
        <w:t xml:space="preserve"> Аспект Пресс, 2004. С. 48-68.</w:t>
      </w:r>
    </w:p>
    <w:p w:rsidR="00E81491" w:rsidRPr="00E81491" w:rsidRDefault="00E81491" w:rsidP="00E81491">
      <w:pPr>
        <w:pStyle w:val="af8"/>
        <w:spacing w:line="276" w:lineRule="auto"/>
        <w:rPr>
          <w:sz w:val="24"/>
          <w:szCs w:val="24"/>
        </w:rPr>
      </w:pPr>
      <w:r w:rsidRPr="00E81491">
        <w:rPr>
          <w:sz w:val="24"/>
          <w:szCs w:val="24"/>
        </w:rPr>
        <w:t>12.Питерс Т., Уотермен Р. В поисках эффективного управления (опыт лучших компаний). / Пер. с англ. М.</w:t>
      </w:r>
      <w:proofErr w:type="gramStart"/>
      <w:r w:rsidRPr="00E81491">
        <w:rPr>
          <w:sz w:val="24"/>
          <w:szCs w:val="24"/>
        </w:rPr>
        <w:t xml:space="preserve"> :</w:t>
      </w:r>
      <w:proofErr w:type="gramEnd"/>
      <w:r w:rsidRPr="00E81491">
        <w:rPr>
          <w:sz w:val="24"/>
          <w:szCs w:val="24"/>
        </w:rPr>
        <w:t>Прогресс, 1986. 424 с.</w:t>
      </w:r>
    </w:p>
    <w:p w:rsidR="00E81491" w:rsidRPr="00E81491" w:rsidRDefault="00E81491" w:rsidP="00E81491">
      <w:pPr>
        <w:pStyle w:val="af8"/>
        <w:spacing w:line="276" w:lineRule="auto"/>
        <w:rPr>
          <w:sz w:val="24"/>
          <w:szCs w:val="24"/>
        </w:rPr>
      </w:pPr>
      <w:r w:rsidRPr="00E81491">
        <w:rPr>
          <w:sz w:val="24"/>
          <w:szCs w:val="24"/>
        </w:rPr>
        <w:t>13.Виханский О.С., Наумов А.И. Менеджмент: учебник. 3-е изд.  М.</w:t>
      </w:r>
      <w:proofErr w:type="gramStart"/>
      <w:r w:rsidRPr="00E81491">
        <w:rPr>
          <w:sz w:val="24"/>
          <w:szCs w:val="24"/>
        </w:rPr>
        <w:t xml:space="preserve"> :</w:t>
      </w:r>
      <w:proofErr w:type="gramEnd"/>
      <w:r w:rsidRPr="00E81491">
        <w:rPr>
          <w:sz w:val="24"/>
          <w:szCs w:val="24"/>
        </w:rPr>
        <w:t xml:space="preserve"> Экономистъ, 2003. 528 с.</w:t>
      </w:r>
    </w:p>
    <w:p w:rsidR="00E81491" w:rsidRPr="00E81491" w:rsidRDefault="00E81491" w:rsidP="00E81491">
      <w:pPr>
        <w:pStyle w:val="af8"/>
        <w:spacing w:line="276" w:lineRule="auto"/>
        <w:rPr>
          <w:sz w:val="24"/>
          <w:szCs w:val="24"/>
        </w:rPr>
      </w:pPr>
      <w:r w:rsidRPr="00E81491">
        <w:rPr>
          <w:sz w:val="24"/>
          <w:szCs w:val="24"/>
        </w:rPr>
        <w:t>13.Дафт Р. Организации. Учебник для психологов и экономистов</w:t>
      </w:r>
      <w:proofErr w:type="gramStart"/>
      <w:r w:rsidRPr="00E81491">
        <w:rPr>
          <w:sz w:val="24"/>
          <w:szCs w:val="24"/>
        </w:rPr>
        <w:t>.С</w:t>
      </w:r>
      <w:proofErr w:type="gramEnd"/>
      <w:r w:rsidRPr="00E81491">
        <w:rPr>
          <w:sz w:val="24"/>
          <w:szCs w:val="24"/>
        </w:rPr>
        <w:t>Пб., 2003. С. 380.</w:t>
      </w:r>
    </w:p>
    <w:p w:rsidR="00E81491" w:rsidRPr="00E81491" w:rsidRDefault="00E81491" w:rsidP="00E81491">
      <w:pPr>
        <w:pStyle w:val="af8"/>
        <w:spacing w:line="276" w:lineRule="auto"/>
        <w:rPr>
          <w:sz w:val="24"/>
          <w:szCs w:val="24"/>
        </w:rPr>
      </w:pPr>
      <w:r w:rsidRPr="00E81491">
        <w:rPr>
          <w:sz w:val="24"/>
          <w:szCs w:val="24"/>
        </w:rPr>
        <w:t>14.Стюарт Дж. Тренинг организационных изменений. СПб., 2002.256 с.</w:t>
      </w:r>
    </w:p>
    <w:p w:rsidR="00E81491" w:rsidRPr="00E81491" w:rsidRDefault="00E81491" w:rsidP="00E81491">
      <w:pPr>
        <w:pStyle w:val="af8"/>
        <w:spacing w:line="276" w:lineRule="auto"/>
        <w:rPr>
          <w:sz w:val="24"/>
          <w:szCs w:val="24"/>
        </w:rPr>
      </w:pPr>
      <w:r w:rsidRPr="00E81491">
        <w:rPr>
          <w:sz w:val="24"/>
          <w:szCs w:val="24"/>
        </w:rPr>
        <w:t>15.Ансофф И. Стратегическое управление М., 1989.519 с.</w:t>
      </w:r>
    </w:p>
    <w:p w:rsidR="00E81491" w:rsidRPr="00E81491" w:rsidRDefault="00E81491" w:rsidP="00E81491">
      <w:pPr>
        <w:pStyle w:val="af8"/>
        <w:spacing w:line="276" w:lineRule="auto"/>
        <w:rPr>
          <w:sz w:val="24"/>
          <w:szCs w:val="24"/>
        </w:rPr>
      </w:pPr>
      <w:r w:rsidRPr="00E81491">
        <w:rPr>
          <w:sz w:val="24"/>
          <w:szCs w:val="24"/>
        </w:rPr>
        <w:lastRenderedPageBreak/>
        <w:t xml:space="preserve">16.Широкова Г. В. Теория </w:t>
      </w:r>
      <w:proofErr w:type="gramStart"/>
      <w:r w:rsidRPr="00E81491">
        <w:rPr>
          <w:sz w:val="24"/>
          <w:szCs w:val="24"/>
        </w:rPr>
        <w:t>О</w:t>
      </w:r>
      <w:proofErr w:type="gramEnd"/>
      <w:r w:rsidRPr="00E81491">
        <w:rPr>
          <w:sz w:val="24"/>
          <w:szCs w:val="24"/>
        </w:rPr>
        <w:t xml:space="preserve"> и </w:t>
      </w:r>
      <w:proofErr w:type="gramStart"/>
      <w:r w:rsidRPr="00E81491">
        <w:rPr>
          <w:sz w:val="24"/>
          <w:szCs w:val="24"/>
        </w:rPr>
        <w:t>теория</w:t>
      </w:r>
      <w:proofErr w:type="gramEnd"/>
      <w:r w:rsidRPr="00E81491">
        <w:rPr>
          <w:sz w:val="24"/>
          <w:szCs w:val="24"/>
        </w:rPr>
        <w:t xml:space="preserve"> Е как стратегия организационных изменений // Менеджмент в России и за рубежом.2005.№ 1 С. 61 – 68.</w:t>
      </w:r>
    </w:p>
    <w:p w:rsidR="00E81491" w:rsidRPr="00E81491" w:rsidRDefault="00E81491" w:rsidP="00E81491">
      <w:pPr>
        <w:pStyle w:val="af8"/>
        <w:spacing w:line="276" w:lineRule="auto"/>
        <w:rPr>
          <w:sz w:val="24"/>
          <w:szCs w:val="24"/>
        </w:rPr>
      </w:pPr>
      <w:r w:rsidRPr="00E81491">
        <w:rPr>
          <w:sz w:val="24"/>
          <w:szCs w:val="24"/>
        </w:rPr>
        <w:t>17.Гуияр Ф. Ж. Преобразование организации М.,2000. 376 с.</w:t>
      </w:r>
    </w:p>
    <w:p w:rsidR="00E81491" w:rsidRPr="00E81491" w:rsidRDefault="00E81491" w:rsidP="00E81491">
      <w:pPr>
        <w:pStyle w:val="af8"/>
        <w:spacing w:line="276" w:lineRule="auto"/>
        <w:rPr>
          <w:sz w:val="24"/>
          <w:szCs w:val="24"/>
        </w:rPr>
      </w:pPr>
      <w:r w:rsidRPr="00E81491">
        <w:rPr>
          <w:sz w:val="24"/>
          <w:szCs w:val="24"/>
        </w:rPr>
        <w:t>18.Коттер Дж. П. Впереди перемен М.,2003. 256 с.</w:t>
      </w:r>
    </w:p>
    <w:p w:rsidR="00E81491" w:rsidRPr="00E81491" w:rsidRDefault="00E81491" w:rsidP="00E81491">
      <w:pPr>
        <w:pStyle w:val="af8"/>
        <w:spacing w:line="276" w:lineRule="auto"/>
        <w:rPr>
          <w:sz w:val="24"/>
          <w:szCs w:val="24"/>
        </w:rPr>
      </w:pPr>
      <w:r w:rsidRPr="00E81491">
        <w:rPr>
          <w:sz w:val="24"/>
          <w:szCs w:val="24"/>
        </w:rPr>
        <w:t>20.Дак Дж. Д. Монстр перемен. Причины успеха и провала организационных преобразований / М., 2003. 320 с</w:t>
      </w:r>
    </w:p>
    <w:p w:rsidR="00955B71" w:rsidRDefault="00955B71" w:rsidP="00955B71">
      <w:pPr>
        <w:rPr>
          <w:sz w:val="24"/>
          <w:szCs w:val="24"/>
        </w:rPr>
      </w:pPr>
    </w:p>
    <w:p w:rsidR="001475A2" w:rsidRPr="001475A2" w:rsidRDefault="001475A2" w:rsidP="001475A2">
      <w:pPr>
        <w:spacing w:after="0"/>
        <w:jc w:val="center"/>
        <w:rPr>
          <w:rFonts w:ascii="Times New Roman" w:hAnsi="Times New Roman" w:cs="Times New Roman"/>
          <w:b/>
          <w:sz w:val="24"/>
          <w:szCs w:val="24"/>
        </w:rPr>
      </w:pPr>
      <w:r w:rsidRPr="001475A2">
        <w:rPr>
          <w:rFonts w:ascii="Times New Roman" w:hAnsi="Times New Roman" w:cs="Times New Roman"/>
          <w:b/>
          <w:sz w:val="24"/>
          <w:szCs w:val="24"/>
          <w:lang w:val="en-US"/>
        </w:rPr>
        <w:t>VII</w:t>
      </w:r>
      <w:r w:rsidRPr="001475A2">
        <w:rPr>
          <w:rFonts w:ascii="Times New Roman" w:hAnsi="Times New Roman" w:cs="Times New Roman"/>
          <w:b/>
          <w:sz w:val="24"/>
          <w:szCs w:val="24"/>
        </w:rPr>
        <w:t>.ОСНОВНЫЕ КОМПОНЕНТЫ   РАЗРАБОТКИ И РЕАЛИЗАЦИИ СТРАТЕГИИ РАЗВИТИЯ ОБРАЗОВАТЕЛЬНОГО УЧРЕЖДЕНИЯ</w:t>
      </w:r>
    </w:p>
    <w:p w:rsidR="001475A2" w:rsidRPr="001475A2" w:rsidRDefault="001475A2" w:rsidP="001475A2">
      <w:pPr>
        <w:spacing w:after="0"/>
        <w:jc w:val="center"/>
        <w:rPr>
          <w:rFonts w:ascii="Times New Roman" w:hAnsi="Times New Roman" w:cs="Times New Roman"/>
          <w:b/>
          <w:sz w:val="24"/>
          <w:szCs w:val="24"/>
        </w:rPr>
      </w:pPr>
      <w:r w:rsidRPr="001475A2">
        <w:rPr>
          <w:rFonts w:ascii="Times New Roman" w:hAnsi="Times New Roman" w:cs="Times New Roman"/>
          <w:b/>
          <w:sz w:val="24"/>
          <w:szCs w:val="24"/>
        </w:rPr>
        <w:t>Тамакаев А.Я., Сафина М.А., 2013 (г. Новый Уренгой, Россия).</w:t>
      </w:r>
    </w:p>
    <w:p w:rsidR="001475A2" w:rsidRPr="001475A2" w:rsidRDefault="001475A2" w:rsidP="001475A2">
      <w:pPr>
        <w:spacing w:after="0"/>
        <w:jc w:val="center"/>
        <w:rPr>
          <w:rFonts w:ascii="Times New Roman" w:hAnsi="Times New Roman" w:cs="Times New Roman"/>
          <w:sz w:val="24"/>
          <w:szCs w:val="24"/>
        </w:rPr>
      </w:pPr>
    </w:p>
    <w:p w:rsidR="001475A2" w:rsidRPr="001475A2" w:rsidRDefault="001475A2" w:rsidP="001475A2">
      <w:pPr>
        <w:spacing w:after="0"/>
        <w:jc w:val="center"/>
        <w:rPr>
          <w:rFonts w:ascii="Times New Roman" w:hAnsi="Times New Roman" w:cs="Times New Roman"/>
          <w:sz w:val="24"/>
          <w:szCs w:val="24"/>
          <w:lang w:val="en-US"/>
        </w:rPr>
      </w:pPr>
      <w:r w:rsidRPr="001475A2">
        <w:rPr>
          <w:rFonts w:ascii="Times New Roman" w:hAnsi="Times New Roman" w:cs="Times New Roman"/>
          <w:sz w:val="24"/>
          <w:szCs w:val="24"/>
          <w:lang w:val="en-US"/>
        </w:rPr>
        <w:t>THE BASIC COMPONENTS OF ELABORATION AND REALIZATION STRATEGICS OF THE EDUCATIONAL INSTITUTION’S DEVELOPMENT.</w:t>
      </w:r>
    </w:p>
    <w:p w:rsidR="001475A2" w:rsidRPr="001475A2" w:rsidRDefault="001475A2" w:rsidP="001475A2">
      <w:pPr>
        <w:spacing w:after="0"/>
        <w:jc w:val="center"/>
        <w:rPr>
          <w:rFonts w:ascii="Times New Roman" w:hAnsi="Times New Roman" w:cs="Times New Roman"/>
          <w:sz w:val="24"/>
          <w:szCs w:val="24"/>
          <w:lang w:val="en-US"/>
        </w:rPr>
      </w:pPr>
      <w:r w:rsidRPr="001475A2">
        <w:rPr>
          <w:rFonts w:ascii="Times New Roman" w:hAnsi="Times New Roman" w:cs="Times New Roman"/>
          <w:sz w:val="24"/>
          <w:szCs w:val="24"/>
          <w:lang w:val="en-US"/>
        </w:rPr>
        <w:t>Tamakaev A.Ya., Safina M.A., 2013 (new Urengoy, Russia)</w:t>
      </w:r>
    </w:p>
    <w:p w:rsidR="001475A2" w:rsidRPr="001475A2" w:rsidRDefault="001475A2" w:rsidP="001475A2">
      <w:pPr>
        <w:spacing w:after="0"/>
        <w:jc w:val="center"/>
        <w:rPr>
          <w:rFonts w:ascii="Times New Roman" w:hAnsi="Times New Roman" w:cs="Times New Roman"/>
          <w:sz w:val="24"/>
          <w:szCs w:val="24"/>
          <w:lang w:val="en-US"/>
        </w:rPr>
      </w:pPr>
    </w:p>
    <w:p w:rsidR="001475A2" w:rsidRPr="00303A77" w:rsidRDefault="001475A2" w:rsidP="00303A77">
      <w:pPr>
        <w:widowControl w:val="0"/>
        <w:spacing w:before="80" w:after="80"/>
        <w:ind w:firstLine="709"/>
        <w:jc w:val="both"/>
        <w:rPr>
          <w:rFonts w:ascii="Times New Roman" w:eastAsia="Times New Roman" w:hAnsi="Times New Roman" w:cs="Times New Roman"/>
          <w:b/>
          <w:i/>
          <w:color w:val="000000"/>
          <w:sz w:val="24"/>
          <w:szCs w:val="24"/>
          <w:lang w:val="en-US"/>
        </w:rPr>
      </w:pPr>
      <w:r w:rsidRPr="001475A2">
        <w:rPr>
          <w:rFonts w:ascii="Times New Roman" w:eastAsia="Times New Roman" w:hAnsi="Times New Roman" w:cs="Times New Roman"/>
          <w:b/>
          <w:i/>
          <w:color w:val="000000"/>
          <w:sz w:val="24"/>
          <w:szCs w:val="24"/>
          <w:lang w:val="en-US"/>
        </w:rPr>
        <w:t xml:space="preserve">The strategics schools’ development (educational institutions) determines like a multidimensional prozesspurposeful to the achievement of the optimaland balanse sistem’s condition </w:t>
      </w:r>
    </w:p>
    <w:p w:rsidR="001475A2" w:rsidRPr="001475A2" w:rsidRDefault="001475A2" w:rsidP="001475A2">
      <w:pPr>
        <w:widowControl w:val="0"/>
        <w:spacing w:before="80" w:after="80"/>
        <w:ind w:firstLine="709"/>
        <w:jc w:val="center"/>
        <w:rPr>
          <w:rFonts w:ascii="Times New Roman" w:eastAsia="Times New Roman" w:hAnsi="Times New Roman" w:cs="Times New Roman"/>
          <w:i/>
          <w:color w:val="000000"/>
          <w:sz w:val="24"/>
          <w:szCs w:val="24"/>
        </w:rPr>
      </w:pPr>
      <w:r w:rsidRPr="001475A2">
        <w:rPr>
          <w:rFonts w:ascii="Times New Roman" w:eastAsia="Times New Roman" w:hAnsi="Times New Roman" w:cs="Times New Roman"/>
          <w:i/>
          <w:color w:val="000000"/>
          <w:sz w:val="24"/>
          <w:szCs w:val="24"/>
        </w:rPr>
        <w:t>Краткая аннотация</w:t>
      </w:r>
    </w:p>
    <w:p w:rsidR="001475A2" w:rsidRPr="001475A2" w:rsidRDefault="001475A2" w:rsidP="00303A77">
      <w:pPr>
        <w:widowControl w:val="0"/>
        <w:spacing w:before="80" w:after="80"/>
        <w:ind w:firstLine="709"/>
        <w:jc w:val="both"/>
        <w:rPr>
          <w:rFonts w:ascii="Times New Roman" w:eastAsia="Times New Roman" w:hAnsi="Times New Roman" w:cs="Times New Roman"/>
          <w:color w:val="000000"/>
          <w:sz w:val="24"/>
          <w:szCs w:val="24"/>
        </w:rPr>
      </w:pPr>
      <w:r w:rsidRPr="001475A2">
        <w:rPr>
          <w:rFonts w:ascii="Times New Roman" w:eastAsia="Times New Roman" w:hAnsi="Times New Roman" w:cs="Times New Roman"/>
          <w:i/>
          <w:color w:val="000000"/>
          <w:sz w:val="24"/>
          <w:szCs w:val="24"/>
        </w:rPr>
        <w:t>Стратегическое развитие школ (образовательных учреждений) определяется как многомерный процесс, направленный на достижение оптимально сбалансированного состояния системы</w:t>
      </w:r>
      <w:r w:rsidRPr="001475A2">
        <w:rPr>
          <w:rFonts w:ascii="Times New Roman" w:eastAsia="Times New Roman" w:hAnsi="Times New Roman" w:cs="Times New Roman"/>
          <w:color w:val="000000"/>
          <w:sz w:val="24"/>
          <w:szCs w:val="24"/>
        </w:rPr>
        <w:t>.</w:t>
      </w:r>
    </w:p>
    <w:p w:rsidR="001475A2" w:rsidRPr="001475A2" w:rsidRDefault="001475A2" w:rsidP="001475A2">
      <w:pPr>
        <w:spacing w:after="0"/>
        <w:ind w:firstLine="708"/>
        <w:jc w:val="both"/>
        <w:rPr>
          <w:rFonts w:ascii="Times New Roman" w:eastAsiaTheme="minorHAnsi" w:hAnsi="Times New Roman" w:cs="Times New Roman"/>
          <w:sz w:val="24"/>
          <w:szCs w:val="24"/>
          <w:lang w:eastAsia="en-US"/>
        </w:rPr>
      </w:pPr>
      <w:r w:rsidRPr="001475A2">
        <w:rPr>
          <w:rFonts w:ascii="Times New Roman" w:hAnsi="Times New Roman" w:cs="Times New Roman"/>
          <w:sz w:val="24"/>
          <w:szCs w:val="24"/>
        </w:rPr>
        <w:t>В настоящее время в ходе глобальных трансформаций формируется новый мировой порядок, в котором главенствующую роль будут играть страны, обеспечивающие высокий уровень жизни, обладающие передовым научно-техническим потенциалом, развитой наукоемкой промышленностью и адекватной системой образования.</w:t>
      </w:r>
    </w:p>
    <w:p w:rsidR="001475A2" w:rsidRPr="001475A2" w:rsidRDefault="001475A2" w:rsidP="001475A2">
      <w:pPr>
        <w:pStyle w:val="Default"/>
        <w:spacing w:line="276" w:lineRule="auto"/>
        <w:ind w:firstLine="708"/>
        <w:jc w:val="both"/>
      </w:pPr>
      <w:r w:rsidRPr="001475A2">
        <w:t xml:space="preserve">Глобальные процессы затрагивают все без исключения страны, обусловливают необходимость выработки стратегий модернизации, обеспечивающих устойчивое развитие государства и его вхождение в лидирующую группу. </w:t>
      </w:r>
    </w:p>
    <w:p w:rsidR="001475A2" w:rsidRPr="001475A2" w:rsidRDefault="001475A2" w:rsidP="001475A2">
      <w:pPr>
        <w:spacing w:after="0"/>
        <w:ind w:firstLine="708"/>
        <w:jc w:val="both"/>
        <w:rPr>
          <w:rFonts w:ascii="Times New Roman" w:hAnsi="Times New Roman" w:cs="Times New Roman"/>
          <w:sz w:val="24"/>
          <w:szCs w:val="24"/>
        </w:rPr>
      </w:pPr>
      <w:r w:rsidRPr="001475A2">
        <w:rPr>
          <w:rFonts w:ascii="Times New Roman" w:hAnsi="Times New Roman" w:cs="Times New Roman"/>
          <w:sz w:val="24"/>
          <w:szCs w:val="24"/>
        </w:rPr>
        <w:t>Разработка современной стратегии социально-экономического развития, ориентированной на полноправное вхождение России в число стран «золотого миллиарда», развивающихся по сценарию постиндустриального общества, должна осуществляться на основе критического анализа существующих подходов, опыта реформ Российской Федерации в 1992-2012 гг. На основании анализа должны быть выработаны стратегические приоритеты развития и сценарии их реализации. При этом особое внимание в плане стратегического планирования должно быть уделено проблемам развития фундаментальной науки и образования, как базовым отраслям постиндустриального общества[7]</w:t>
      </w:r>
    </w:p>
    <w:p w:rsidR="001475A2" w:rsidRPr="001475A2" w:rsidRDefault="001475A2" w:rsidP="001475A2">
      <w:pPr>
        <w:pStyle w:val="Default"/>
        <w:pageBreakBefore/>
        <w:spacing w:line="276" w:lineRule="auto"/>
        <w:jc w:val="both"/>
        <w:rPr>
          <w:color w:val="auto"/>
        </w:rPr>
      </w:pPr>
      <w:r w:rsidRPr="001475A2">
        <w:lastRenderedPageBreak/>
        <w:t>Модернизационные процессы затрагивают все без исключения сферы социального развития и экономики. Модернизация должна опираться на массив знаний, полученных предыдущими поколениями. Реализовать идеи модернизации в современной мировой системе координат под силу только обществу, в котором изначально культивируются идеи приоритета человеческого развития, инновационность, толерантность в широком смысле этого слова. Созданию такого общества должна способствовать система Стратегическое планирование [7,с 52]</w:t>
      </w:r>
      <w:r w:rsidRPr="001475A2">
        <w:rPr>
          <w:color w:val="auto"/>
        </w:rPr>
        <w:t xml:space="preserve"> образования, ориентированная на воспитание творческого человека, человека инновационного (homoinnovaticus), который является главным ресурсом и главной движущей силой развития. </w:t>
      </w:r>
    </w:p>
    <w:p w:rsidR="001475A2" w:rsidRPr="001475A2" w:rsidRDefault="001475A2" w:rsidP="001475A2">
      <w:pPr>
        <w:pStyle w:val="Default"/>
        <w:spacing w:line="276" w:lineRule="auto"/>
        <w:ind w:firstLine="708"/>
        <w:jc w:val="both"/>
        <w:rPr>
          <w:color w:val="auto"/>
        </w:rPr>
      </w:pPr>
      <w:r w:rsidRPr="001475A2">
        <w:rPr>
          <w:color w:val="auto"/>
        </w:rPr>
        <w:t xml:space="preserve">Политика модернизации должна постоянно корректироваться, однако в силу инертности социально-экономических процессов необходимость корректировки не всегда представляется очевидной. </w:t>
      </w:r>
    </w:p>
    <w:p w:rsidR="001475A2" w:rsidRPr="001475A2" w:rsidRDefault="001475A2" w:rsidP="001475A2">
      <w:pPr>
        <w:pStyle w:val="Default"/>
        <w:spacing w:line="276" w:lineRule="auto"/>
        <w:ind w:firstLine="708"/>
        <w:jc w:val="both"/>
        <w:rPr>
          <w:color w:val="auto"/>
        </w:rPr>
      </w:pPr>
      <w:r w:rsidRPr="001475A2">
        <w:rPr>
          <w:color w:val="auto"/>
        </w:rPr>
        <w:t xml:space="preserve">Образование является одной из самых чувствительных сфер деятельности и в то же время одной из самых инерционных, поскольку результаты образовательного процесса проявляются через 10-15 лет после его начала. Заметим, что это сопоставимо со сроками доведения до коммерческого использования результатов фундаментальных исследований. При этом образование должно обеспечить конкурентоспособность человека на рынке труда в течение всего активного периода жизни, который составляет примерно 50 лет. </w:t>
      </w:r>
    </w:p>
    <w:p w:rsidR="001475A2" w:rsidRPr="001475A2" w:rsidRDefault="001475A2" w:rsidP="001475A2">
      <w:pPr>
        <w:pStyle w:val="Default"/>
        <w:spacing w:line="276" w:lineRule="auto"/>
        <w:ind w:firstLine="708"/>
        <w:jc w:val="both"/>
        <w:rPr>
          <w:color w:val="auto"/>
        </w:rPr>
      </w:pPr>
      <w:r w:rsidRPr="001475A2">
        <w:rPr>
          <w:color w:val="auto"/>
        </w:rPr>
        <w:t xml:space="preserve">Коренные реформы российского образования проводятся уже более 20 лет, однако сейчас и в обществе и во властных структурах не без оснований сформировалось устойчивое мнение о несоответствии сегодняшней системы образования потребностям общества, задачам модернизации и устойчивого социально-экономического развития. </w:t>
      </w:r>
    </w:p>
    <w:p w:rsidR="001475A2" w:rsidRPr="001475A2" w:rsidRDefault="001475A2" w:rsidP="001475A2">
      <w:pPr>
        <w:spacing w:after="0"/>
        <w:ind w:firstLine="708"/>
        <w:jc w:val="both"/>
        <w:rPr>
          <w:rFonts w:ascii="Times New Roman" w:hAnsi="Times New Roman" w:cs="Times New Roman"/>
          <w:sz w:val="24"/>
          <w:szCs w:val="24"/>
        </w:rPr>
      </w:pPr>
      <w:r w:rsidRPr="001475A2">
        <w:rPr>
          <w:rFonts w:ascii="Times New Roman" w:hAnsi="Times New Roman" w:cs="Times New Roman"/>
          <w:sz w:val="24"/>
          <w:szCs w:val="24"/>
        </w:rPr>
        <w:t>Главную цель образования определим как обеспечение конкурентоспособности человека на рынке труда в течение активного периода жизни [7]</w:t>
      </w:r>
    </w:p>
    <w:p w:rsidR="001475A2" w:rsidRPr="001475A2" w:rsidRDefault="001475A2" w:rsidP="001475A2">
      <w:pPr>
        <w:spacing w:after="0"/>
        <w:ind w:firstLine="540"/>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 xml:space="preserve"> В настоящее время идёт реформирование образования и  коренная перестройка социально-экономических отношений. Всё это определяет проблему смены педагогических ориентиров. Таким образом, на первый план выдвигается создание необходимых условий для развития личности, ориентация на самоценность личности во всём многообразии  её проявления, запуск механизма развития и саморазвития системы образования, превращение образования  в действенный фактор развития общества. Необходимость создания  реальных условий, обеспечивающих развитие каждого ребёнка, вызывает потребность в осмыслении уже имеющегося  опыта и выработки новых решений  и задач для педагогического коллектива, способных лечь в основу  стратегии развития школы. </w:t>
      </w:r>
    </w:p>
    <w:p w:rsidR="001475A2" w:rsidRPr="001475A2" w:rsidRDefault="001475A2" w:rsidP="001475A2">
      <w:pPr>
        <w:spacing w:after="0"/>
        <w:ind w:firstLine="540"/>
        <w:jc w:val="both"/>
        <w:rPr>
          <w:rFonts w:ascii="Times New Roman" w:eastAsia="Times New Roman" w:hAnsi="Times New Roman" w:cs="Times New Roman"/>
          <w:color w:val="FF0000"/>
          <w:sz w:val="24"/>
          <w:szCs w:val="24"/>
        </w:rPr>
      </w:pPr>
      <w:r w:rsidRPr="001475A2">
        <w:rPr>
          <w:rFonts w:ascii="Times New Roman" w:eastAsia="Times New Roman" w:hAnsi="Times New Roman" w:cs="Times New Roman"/>
          <w:sz w:val="24"/>
          <w:szCs w:val="24"/>
        </w:rPr>
        <w:t>При составлении  стратегии развития школы нужно использовать идеи, положения, требования, которые содержатся в документах, определяющих  стратегию и тактику развития образования в Российской Федерации.</w:t>
      </w:r>
    </w:p>
    <w:p w:rsidR="001475A2" w:rsidRPr="001475A2" w:rsidRDefault="001475A2" w:rsidP="001475A2">
      <w:pPr>
        <w:spacing w:after="0"/>
        <w:ind w:firstLine="540"/>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 xml:space="preserve">При составлении программы или стратегии развития образовательного учреждения нужно отражать приоритеты  образовательной политики, </w:t>
      </w:r>
      <w:proofErr w:type="gramStart"/>
      <w:r w:rsidRPr="001475A2">
        <w:rPr>
          <w:rFonts w:ascii="Times New Roman" w:eastAsia="Times New Roman" w:hAnsi="Times New Roman" w:cs="Times New Roman"/>
          <w:sz w:val="24"/>
          <w:szCs w:val="24"/>
        </w:rPr>
        <w:t>через</w:t>
      </w:r>
      <w:proofErr w:type="gramEnd"/>
      <w:r w:rsidRPr="001475A2">
        <w:rPr>
          <w:rFonts w:ascii="Times New Roman" w:eastAsia="Times New Roman" w:hAnsi="Times New Roman" w:cs="Times New Roman"/>
          <w:sz w:val="24"/>
          <w:szCs w:val="24"/>
        </w:rPr>
        <w:t>:</w:t>
      </w:r>
    </w:p>
    <w:p w:rsidR="001475A2" w:rsidRPr="001475A2" w:rsidRDefault="001475A2" w:rsidP="001475A2">
      <w:pPr>
        <w:pStyle w:val="a7"/>
        <w:numPr>
          <w:ilvl w:val="0"/>
          <w:numId w:val="54"/>
        </w:numPr>
        <w:spacing w:after="0"/>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создание в учебном учреждении образовательной среды, лояльной к каждому учащемуся и учителю, эффективной, развивающей, ориентированной на качественное индивидуализированное обучение;</w:t>
      </w:r>
    </w:p>
    <w:p w:rsidR="001475A2" w:rsidRPr="001475A2" w:rsidRDefault="001475A2" w:rsidP="001475A2">
      <w:pPr>
        <w:pStyle w:val="a7"/>
        <w:numPr>
          <w:ilvl w:val="0"/>
          <w:numId w:val="54"/>
        </w:numPr>
        <w:spacing w:after="0"/>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разработку и внедрение в практику технологий и критериев оценки качества педагогического  труда с участием социальных партнёров, установление стимулирующих надбавок и внедрение системы аттестации учителей и управленцев, учитывающей эффективность и качество их труда;</w:t>
      </w:r>
    </w:p>
    <w:p w:rsidR="001475A2" w:rsidRPr="001475A2" w:rsidRDefault="001475A2" w:rsidP="001475A2">
      <w:pPr>
        <w:pStyle w:val="a7"/>
        <w:numPr>
          <w:ilvl w:val="0"/>
          <w:numId w:val="54"/>
        </w:numPr>
        <w:spacing w:after="0"/>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lastRenderedPageBreak/>
        <w:t>формирование здоровье сберегающей образовательной среды, учитывающей адаптационные резервы школьников и обеспечивающей сохранение их психоматического здоровья и духовно-нравственное развитие;</w:t>
      </w:r>
    </w:p>
    <w:p w:rsidR="001475A2" w:rsidRPr="001475A2" w:rsidRDefault="001475A2" w:rsidP="001475A2">
      <w:pPr>
        <w:pStyle w:val="a7"/>
        <w:numPr>
          <w:ilvl w:val="0"/>
          <w:numId w:val="54"/>
        </w:numPr>
        <w:spacing w:after="0"/>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развитие системы мотивации педагогических и управленческих кадров к профессиональному росту;</w:t>
      </w:r>
    </w:p>
    <w:p w:rsidR="001475A2" w:rsidRPr="001475A2" w:rsidRDefault="001475A2" w:rsidP="001475A2">
      <w:pPr>
        <w:pStyle w:val="a7"/>
        <w:numPr>
          <w:ilvl w:val="0"/>
          <w:numId w:val="54"/>
        </w:numPr>
        <w:spacing w:after="0"/>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создание условий, стимулирующих рост личностных достижений воспитанников и учащихся;</w:t>
      </w:r>
    </w:p>
    <w:p w:rsidR="001475A2" w:rsidRPr="001475A2" w:rsidRDefault="001475A2" w:rsidP="001475A2">
      <w:pPr>
        <w:pStyle w:val="a7"/>
        <w:numPr>
          <w:ilvl w:val="0"/>
          <w:numId w:val="54"/>
        </w:numPr>
        <w:spacing w:after="0"/>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развитие единой информационной среды и интерактивных технологий для обеспечения доступности образования, удовлетворения различных образовательных потребностейи вовлечения общественности в образовательный процесс;</w:t>
      </w:r>
    </w:p>
    <w:p w:rsidR="001475A2" w:rsidRPr="001475A2" w:rsidRDefault="001475A2" w:rsidP="001475A2">
      <w:pPr>
        <w:pStyle w:val="a7"/>
        <w:numPr>
          <w:ilvl w:val="0"/>
          <w:numId w:val="54"/>
        </w:numPr>
        <w:spacing w:after="0"/>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использование ресурсов дополнительного образования  как одного из  способов расширения возможностей выбора индивидуальных образовательных траекторий и развития творческого потенциала личности;</w:t>
      </w:r>
    </w:p>
    <w:p w:rsidR="001475A2" w:rsidRPr="001475A2" w:rsidRDefault="001475A2" w:rsidP="001475A2">
      <w:pPr>
        <w:pStyle w:val="a7"/>
        <w:numPr>
          <w:ilvl w:val="0"/>
          <w:numId w:val="54"/>
        </w:numPr>
        <w:spacing w:after="0"/>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формирование духовно-нравственных основ развития и социализации в поликультурной  среде мегаполиса на основе толерантного подхода;</w:t>
      </w:r>
    </w:p>
    <w:p w:rsidR="001475A2" w:rsidRPr="001475A2" w:rsidRDefault="001475A2" w:rsidP="001475A2">
      <w:pPr>
        <w:pStyle w:val="a7"/>
        <w:numPr>
          <w:ilvl w:val="0"/>
          <w:numId w:val="54"/>
        </w:numPr>
        <w:spacing w:after="0"/>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обновление содержания и структуры образования на основе вводимых стандартов второго поколения[1]</w:t>
      </w:r>
    </w:p>
    <w:p w:rsidR="001475A2" w:rsidRPr="001475A2" w:rsidRDefault="001475A2" w:rsidP="001475A2">
      <w:pPr>
        <w:spacing w:after="0"/>
        <w:ind w:firstLine="540"/>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 xml:space="preserve">         Разработку стратегии развития образовательного учреждения и новой программы, необходимо проводить с учётом анализа имеющихся условий и ресурсов школы, где самое главное - это отношение к ребёнку как к творческой индивидуальности. Главной задачей в школах №15 и №16   г. Новый Уренгой,  где мы работаем, образцом в последующие годы будет создание открытой образовательной среды, стимулирующей и поддерживающей мировоззренческое и социокультурное самоопределение всех субъектов образования (педагогов, школьников, родителей). </w:t>
      </w:r>
    </w:p>
    <w:p w:rsidR="001475A2" w:rsidRPr="001475A2" w:rsidRDefault="001475A2" w:rsidP="001475A2">
      <w:pPr>
        <w:spacing w:after="0"/>
        <w:ind w:firstLine="709"/>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 xml:space="preserve">Базовыми ценностями таких школ  будут выступать: </w:t>
      </w:r>
    </w:p>
    <w:p w:rsidR="001475A2" w:rsidRPr="001475A2" w:rsidRDefault="001475A2" w:rsidP="001475A2">
      <w:pPr>
        <w:pStyle w:val="a7"/>
        <w:numPr>
          <w:ilvl w:val="0"/>
          <w:numId w:val="55"/>
        </w:numPr>
        <w:spacing w:after="0"/>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Ребёнок, его личность, его интересы и потребности;</w:t>
      </w:r>
    </w:p>
    <w:p w:rsidR="001475A2" w:rsidRPr="001475A2" w:rsidRDefault="001475A2" w:rsidP="001475A2">
      <w:pPr>
        <w:pStyle w:val="a7"/>
        <w:numPr>
          <w:ilvl w:val="0"/>
          <w:numId w:val="55"/>
        </w:numPr>
        <w:spacing w:after="0"/>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Семья как основа формирования и развития личности ребёнка;</w:t>
      </w:r>
    </w:p>
    <w:p w:rsidR="001475A2" w:rsidRPr="001475A2" w:rsidRDefault="001475A2" w:rsidP="001475A2">
      <w:pPr>
        <w:pStyle w:val="a7"/>
        <w:numPr>
          <w:ilvl w:val="0"/>
          <w:numId w:val="55"/>
        </w:numPr>
        <w:spacing w:after="0"/>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Образованность как  одно из важнейших условий для максимально полной самореализации личности;</w:t>
      </w:r>
    </w:p>
    <w:p w:rsidR="001475A2" w:rsidRPr="001475A2" w:rsidRDefault="001475A2" w:rsidP="001475A2">
      <w:pPr>
        <w:pStyle w:val="a7"/>
        <w:numPr>
          <w:ilvl w:val="0"/>
          <w:numId w:val="55"/>
        </w:numPr>
        <w:spacing w:after="0"/>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Культура взаимоотношений между людьми как одной из важнейших составляющих здорового общества;</w:t>
      </w:r>
    </w:p>
    <w:p w:rsidR="001475A2" w:rsidRPr="001475A2" w:rsidRDefault="001475A2" w:rsidP="001475A2">
      <w:pPr>
        <w:pStyle w:val="a7"/>
        <w:numPr>
          <w:ilvl w:val="0"/>
          <w:numId w:val="55"/>
        </w:numPr>
        <w:spacing w:after="0"/>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Педагог как личность, являющаяся основным носителем образования, культуры, любви и уважения к ребёнку;</w:t>
      </w:r>
    </w:p>
    <w:p w:rsidR="001475A2" w:rsidRPr="001475A2" w:rsidRDefault="001475A2" w:rsidP="001475A2">
      <w:pPr>
        <w:pStyle w:val="a7"/>
        <w:numPr>
          <w:ilvl w:val="0"/>
          <w:numId w:val="55"/>
        </w:numPr>
        <w:spacing w:after="0"/>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 xml:space="preserve">Коллектив единомышленников как основное условие существования и развития  полноценного образовательного учреждения. </w:t>
      </w:r>
    </w:p>
    <w:p w:rsidR="001475A2" w:rsidRPr="001475A2" w:rsidRDefault="001475A2" w:rsidP="001475A2">
      <w:pPr>
        <w:pStyle w:val="a7"/>
        <w:tabs>
          <w:tab w:val="left" w:pos="709"/>
        </w:tabs>
        <w:spacing w:after="0"/>
        <w:ind w:left="0" w:firstLine="709"/>
        <w:jc w:val="both"/>
        <w:rPr>
          <w:rFonts w:ascii="Times New Roman" w:eastAsiaTheme="minorHAnsi" w:hAnsi="Times New Roman" w:cs="Times New Roman"/>
          <w:sz w:val="24"/>
          <w:szCs w:val="24"/>
        </w:rPr>
      </w:pPr>
      <w:r w:rsidRPr="001475A2">
        <w:rPr>
          <w:rFonts w:ascii="Times New Roman" w:hAnsi="Times New Roman" w:cs="Times New Roman"/>
          <w:sz w:val="24"/>
          <w:szCs w:val="24"/>
        </w:rPr>
        <w:t xml:space="preserve">Стратегия развития образовательного учреждения и настоящая программа развития, по мнению авторов должна учитывать, что школа призвана дать ребёнку не только определённую сумму знаний и воспитать в нём исполнительские качества, но в первую очередь, вырастить человека творческого, мыслящего, конструктивного, готового к любым жизненным   вызовам. Сегодняшняя социальная ситуация диктует потребность в выпускнике школы  как человеке, владеющем способами и средствами сохранения и развития себя как личности, преобразования общества и общественных отношений, транслирующем образцы взаимодействий во всём многообразии социальных отношений с людьми, с природой. Но вместе с тем потребность в выпускнике как духовно-нравственной, творческой, </w:t>
      </w:r>
      <w:r w:rsidRPr="001475A2">
        <w:rPr>
          <w:rFonts w:ascii="Times New Roman" w:hAnsi="Times New Roman" w:cs="Times New Roman"/>
          <w:sz w:val="24"/>
          <w:szCs w:val="24"/>
        </w:rPr>
        <w:lastRenderedPageBreak/>
        <w:t>саморазвивающейся личности, способной, реализуя свои личностные запросы, решать проблемы  общества и дальнейшего развития его многонациональной культуры.</w:t>
      </w:r>
    </w:p>
    <w:p w:rsidR="001475A2" w:rsidRPr="001475A2" w:rsidRDefault="001475A2" w:rsidP="001475A2">
      <w:pPr>
        <w:spacing w:after="0"/>
        <w:ind w:firstLine="540"/>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 xml:space="preserve">Сегодня при разработке стратегии развития образовательного учреждения необходимо учесть набор ключевых компетентностей: </w:t>
      </w:r>
    </w:p>
    <w:p w:rsidR="001475A2" w:rsidRPr="001475A2" w:rsidRDefault="001475A2" w:rsidP="001475A2">
      <w:pPr>
        <w:pStyle w:val="a7"/>
        <w:numPr>
          <w:ilvl w:val="0"/>
          <w:numId w:val="56"/>
        </w:numPr>
        <w:spacing w:after="0"/>
        <w:jc w:val="both"/>
        <w:rPr>
          <w:rFonts w:ascii="Times New Roman" w:eastAsia="Times New Roman" w:hAnsi="Times New Roman" w:cs="Times New Roman"/>
          <w:sz w:val="24"/>
          <w:szCs w:val="24"/>
        </w:rPr>
      </w:pPr>
      <w:r w:rsidRPr="001475A2">
        <w:rPr>
          <w:rFonts w:ascii="Times New Roman" w:eastAsia="Times New Roman" w:hAnsi="Times New Roman" w:cs="Times New Roman"/>
          <w:b/>
          <w:sz w:val="24"/>
          <w:szCs w:val="24"/>
        </w:rPr>
        <w:t>ценностно-смысловая</w:t>
      </w:r>
      <w:r w:rsidRPr="001475A2">
        <w:rPr>
          <w:rFonts w:ascii="Times New Roman" w:eastAsia="Times New Roman" w:hAnsi="Times New Roman" w:cs="Times New Roman"/>
          <w:sz w:val="24"/>
          <w:szCs w:val="24"/>
        </w:rPr>
        <w:t xml:space="preserve"> -  готовность видеть и понимать окружающий мир, ориентироваться  в нём, осознавать свою роль и предназначение, уметь выбирать целевые и смысловые установки для своих  действий и поступков, принимать решения;</w:t>
      </w:r>
    </w:p>
    <w:p w:rsidR="001475A2" w:rsidRPr="001475A2" w:rsidRDefault="001475A2" w:rsidP="001475A2">
      <w:pPr>
        <w:pStyle w:val="a7"/>
        <w:numPr>
          <w:ilvl w:val="0"/>
          <w:numId w:val="56"/>
        </w:numPr>
        <w:spacing w:after="0"/>
        <w:jc w:val="both"/>
        <w:rPr>
          <w:rFonts w:ascii="Times New Roman" w:eastAsia="Times New Roman" w:hAnsi="Times New Roman" w:cs="Times New Roman"/>
          <w:sz w:val="24"/>
          <w:szCs w:val="24"/>
        </w:rPr>
      </w:pPr>
      <w:r w:rsidRPr="001475A2">
        <w:rPr>
          <w:rFonts w:ascii="Times New Roman" w:eastAsia="Times New Roman" w:hAnsi="Times New Roman" w:cs="Times New Roman"/>
          <w:b/>
          <w:sz w:val="24"/>
          <w:szCs w:val="24"/>
        </w:rPr>
        <w:t xml:space="preserve">общекультурная -  </w:t>
      </w:r>
      <w:r w:rsidRPr="001475A2">
        <w:rPr>
          <w:rFonts w:ascii="Times New Roman" w:eastAsia="Times New Roman" w:hAnsi="Times New Roman" w:cs="Times New Roman"/>
          <w:sz w:val="24"/>
          <w:szCs w:val="24"/>
        </w:rPr>
        <w:t>осведомлённость обучающегося в особенностях национальной</w:t>
      </w:r>
      <w:r w:rsidRPr="001475A2">
        <w:rPr>
          <w:rFonts w:ascii="Times New Roman" w:eastAsia="Times New Roman" w:hAnsi="Times New Roman" w:cs="Times New Roman"/>
          <w:b/>
          <w:sz w:val="24"/>
          <w:szCs w:val="24"/>
        </w:rPr>
        <w:t xml:space="preserve">  </w:t>
      </w:r>
      <w:r w:rsidRPr="001475A2">
        <w:rPr>
          <w:rFonts w:ascii="Times New Roman" w:eastAsia="Times New Roman" w:hAnsi="Times New Roman" w:cs="Times New Roman"/>
          <w:sz w:val="24"/>
          <w:szCs w:val="24"/>
        </w:rPr>
        <w:t>и</w:t>
      </w:r>
      <w:r w:rsidRPr="001475A2">
        <w:rPr>
          <w:rFonts w:ascii="Times New Roman" w:eastAsia="Times New Roman" w:hAnsi="Times New Roman" w:cs="Times New Roman"/>
          <w:b/>
          <w:sz w:val="24"/>
          <w:szCs w:val="24"/>
        </w:rPr>
        <w:t xml:space="preserve"> </w:t>
      </w:r>
      <w:r w:rsidRPr="001475A2">
        <w:rPr>
          <w:rFonts w:ascii="Times New Roman" w:eastAsia="Times New Roman" w:hAnsi="Times New Roman" w:cs="Times New Roman"/>
          <w:sz w:val="24"/>
          <w:szCs w:val="24"/>
        </w:rPr>
        <w:t>общечеловеческой  культуры, духовно-нравственных основах жизни человека и человечества, отдельных народов, культурологических основах семейных,  социальных, общественных явлениях  и традициях, роли науки и религии в жизни человека, их влиянии на мир, эффективных способах организации свободного времени;</w:t>
      </w:r>
    </w:p>
    <w:p w:rsidR="001475A2" w:rsidRPr="001475A2" w:rsidRDefault="001475A2" w:rsidP="001475A2">
      <w:pPr>
        <w:pStyle w:val="a7"/>
        <w:numPr>
          <w:ilvl w:val="0"/>
          <w:numId w:val="56"/>
        </w:numPr>
        <w:spacing w:after="0"/>
        <w:jc w:val="both"/>
        <w:rPr>
          <w:rFonts w:ascii="Times New Roman" w:eastAsia="Times New Roman" w:hAnsi="Times New Roman" w:cs="Times New Roman"/>
          <w:sz w:val="24"/>
          <w:szCs w:val="24"/>
        </w:rPr>
      </w:pPr>
      <w:r w:rsidRPr="001475A2">
        <w:rPr>
          <w:rFonts w:ascii="Times New Roman" w:eastAsia="Times New Roman" w:hAnsi="Times New Roman" w:cs="Times New Roman"/>
          <w:b/>
          <w:sz w:val="24"/>
          <w:szCs w:val="24"/>
        </w:rPr>
        <w:t>учебно-познавательная –</w:t>
      </w:r>
      <w:r w:rsidRPr="001475A2">
        <w:rPr>
          <w:rFonts w:ascii="Times New Roman" w:eastAsia="Times New Roman" w:hAnsi="Times New Roman" w:cs="Times New Roman"/>
          <w:sz w:val="24"/>
          <w:szCs w:val="24"/>
        </w:rPr>
        <w:t xml:space="preserve"> готовность обучающегося к самостоятельной познавательной деятельности: целеполаганию, планированию, анализу, рефлексии, самооценке учебно-познавательной деятельности, умению отличать  факты от </w:t>
      </w:r>
      <w:proofErr w:type="gramStart"/>
      <w:r w:rsidRPr="001475A2">
        <w:rPr>
          <w:rFonts w:ascii="Times New Roman" w:eastAsia="Times New Roman" w:hAnsi="Times New Roman" w:cs="Times New Roman"/>
          <w:sz w:val="24"/>
          <w:szCs w:val="24"/>
        </w:rPr>
        <w:t>домыслов</w:t>
      </w:r>
      <w:proofErr w:type="gramEnd"/>
      <w:r w:rsidRPr="001475A2">
        <w:rPr>
          <w:rFonts w:ascii="Times New Roman" w:eastAsia="Times New Roman" w:hAnsi="Times New Roman" w:cs="Times New Roman"/>
          <w:sz w:val="24"/>
          <w:szCs w:val="24"/>
        </w:rPr>
        <w:t>, владению измерительными навыками, использованию вероятностных, статистических и иных методов познания;</w:t>
      </w:r>
    </w:p>
    <w:p w:rsidR="001475A2" w:rsidRPr="001475A2" w:rsidRDefault="001475A2" w:rsidP="001475A2">
      <w:pPr>
        <w:pStyle w:val="a7"/>
        <w:numPr>
          <w:ilvl w:val="0"/>
          <w:numId w:val="56"/>
        </w:numPr>
        <w:spacing w:after="0"/>
        <w:jc w:val="both"/>
        <w:rPr>
          <w:rFonts w:ascii="Times New Roman" w:eastAsia="Times New Roman" w:hAnsi="Times New Roman" w:cs="Times New Roman"/>
          <w:sz w:val="24"/>
          <w:szCs w:val="24"/>
        </w:rPr>
      </w:pPr>
      <w:r w:rsidRPr="001475A2">
        <w:rPr>
          <w:rFonts w:ascii="Times New Roman" w:eastAsia="Times New Roman" w:hAnsi="Times New Roman" w:cs="Times New Roman"/>
          <w:b/>
          <w:sz w:val="24"/>
          <w:szCs w:val="24"/>
        </w:rPr>
        <w:t>информационная -</w:t>
      </w:r>
      <w:r w:rsidRPr="001475A2">
        <w:rPr>
          <w:rFonts w:ascii="Times New Roman" w:eastAsia="Times New Roman" w:hAnsi="Times New Roman" w:cs="Times New Roman"/>
          <w:sz w:val="24"/>
          <w:szCs w:val="24"/>
        </w:rPr>
        <w:t xml:space="preserve"> готовность </w:t>
      </w:r>
      <w:proofErr w:type="gramStart"/>
      <w:r w:rsidRPr="001475A2">
        <w:rPr>
          <w:rFonts w:ascii="Times New Roman" w:eastAsia="Times New Roman" w:hAnsi="Times New Roman" w:cs="Times New Roman"/>
          <w:sz w:val="24"/>
          <w:szCs w:val="24"/>
        </w:rPr>
        <w:t>обучающегося</w:t>
      </w:r>
      <w:proofErr w:type="gramEnd"/>
      <w:r w:rsidRPr="001475A2">
        <w:rPr>
          <w:rFonts w:ascii="Times New Roman" w:eastAsia="Times New Roman" w:hAnsi="Times New Roman" w:cs="Times New Roman"/>
          <w:sz w:val="24"/>
          <w:szCs w:val="24"/>
        </w:rPr>
        <w:t xml:space="preserve"> самостоятельно работать с информацией  различных источников, искать, анализировать и отбирать необходимую, организовать, преобразовывать, сохранять и передавать её;</w:t>
      </w:r>
    </w:p>
    <w:p w:rsidR="001475A2" w:rsidRPr="001475A2" w:rsidRDefault="001475A2" w:rsidP="001475A2">
      <w:pPr>
        <w:pStyle w:val="a7"/>
        <w:numPr>
          <w:ilvl w:val="0"/>
          <w:numId w:val="56"/>
        </w:numPr>
        <w:spacing w:after="0"/>
        <w:jc w:val="both"/>
        <w:rPr>
          <w:rFonts w:ascii="Times New Roman" w:eastAsia="Times New Roman" w:hAnsi="Times New Roman" w:cs="Times New Roman"/>
          <w:sz w:val="24"/>
          <w:szCs w:val="24"/>
        </w:rPr>
      </w:pPr>
      <w:proofErr w:type="gramStart"/>
      <w:r w:rsidRPr="001475A2">
        <w:rPr>
          <w:rFonts w:ascii="Times New Roman" w:eastAsia="Times New Roman" w:hAnsi="Times New Roman" w:cs="Times New Roman"/>
          <w:b/>
          <w:sz w:val="24"/>
          <w:szCs w:val="24"/>
        </w:rPr>
        <w:t>коммуникативная</w:t>
      </w:r>
      <w:proofErr w:type="gramEnd"/>
      <w:r w:rsidRPr="001475A2">
        <w:rPr>
          <w:rFonts w:ascii="Times New Roman" w:eastAsia="Times New Roman" w:hAnsi="Times New Roman" w:cs="Times New Roman"/>
          <w:b/>
          <w:sz w:val="24"/>
          <w:szCs w:val="24"/>
        </w:rPr>
        <w:t xml:space="preserve"> –</w:t>
      </w:r>
      <w:r w:rsidRPr="001475A2">
        <w:rPr>
          <w:rFonts w:ascii="Times New Roman" w:eastAsia="Times New Roman" w:hAnsi="Times New Roman" w:cs="Times New Roman"/>
          <w:sz w:val="24"/>
          <w:szCs w:val="24"/>
        </w:rPr>
        <w:t xml:space="preserve"> включает знание необходимых  языков, способов взаимодействия с окружающими  и удалёнными людьми и событиями, предусматривает навыки работы в группе, владение различными специальными ролями в коллективе. Обучающийся должен уметь представить себя, написать письмо, анкету, заявление, задать вопрос, вести дискуссию и т.д.;</w:t>
      </w:r>
    </w:p>
    <w:p w:rsidR="001475A2" w:rsidRPr="001475A2" w:rsidRDefault="001475A2" w:rsidP="001475A2">
      <w:pPr>
        <w:pStyle w:val="a7"/>
        <w:numPr>
          <w:ilvl w:val="0"/>
          <w:numId w:val="56"/>
        </w:numPr>
        <w:spacing w:after="0"/>
        <w:jc w:val="both"/>
        <w:rPr>
          <w:rFonts w:ascii="Times New Roman" w:eastAsia="Times New Roman" w:hAnsi="Times New Roman" w:cs="Times New Roman"/>
          <w:sz w:val="24"/>
          <w:szCs w:val="24"/>
        </w:rPr>
      </w:pPr>
      <w:proofErr w:type="gramStart"/>
      <w:r w:rsidRPr="001475A2">
        <w:rPr>
          <w:rFonts w:ascii="Times New Roman" w:eastAsia="Times New Roman" w:hAnsi="Times New Roman" w:cs="Times New Roman"/>
          <w:b/>
          <w:sz w:val="24"/>
          <w:szCs w:val="24"/>
        </w:rPr>
        <w:t>социально – трудовая –</w:t>
      </w:r>
      <w:r w:rsidRPr="001475A2">
        <w:rPr>
          <w:rFonts w:ascii="Times New Roman" w:eastAsia="Times New Roman" w:hAnsi="Times New Roman" w:cs="Times New Roman"/>
          <w:sz w:val="24"/>
          <w:szCs w:val="24"/>
        </w:rPr>
        <w:t xml:space="preserve"> владение знаниями   и опытом в гражданско–общественной  деятельности (выполнение роли гражданина, наблюдателя, избирателя, представителя), в социально-трудовой сфере (права потребителя, покупателя, клиента, производителя), в области семейных отношений и обязанностей, в вопросах экономики и права, в профессиональном самоопределении;</w:t>
      </w:r>
      <w:proofErr w:type="gramEnd"/>
    </w:p>
    <w:p w:rsidR="001475A2" w:rsidRPr="001475A2" w:rsidRDefault="001475A2" w:rsidP="001475A2">
      <w:pPr>
        <w:pStyle w:val="a7"/>
        <w:numPr>
          <w:ilvl w:val="0"/>
          <w:numId w:val="56"/>
        </w:numPr>
        <w:spacing w:after="0"/>
        <w:jc w:val="both"/>
        <w:rPr>
          <w:rFonts w:ascii="Times New Roman" w:eastAsia="Times New Roman" w:hAnsi="Times New Roman" w:cs="Times New Roman"/>
          <w:sz w:val="24"/>
          <w:szCs w:val="24"/>
        </w:rPr>
      </w:pPr>
      <w:r w:rsidRPr="001475A2">
        <w:rPr>
          <w:rFonts w:ascii="Times New Roman" w:eastAsia="Times New Roman" w:hAnsi="Times New Roman" w:cs="Times New Roman"/>
          <w:b/>
          <w:sz w:val="24"/>
          <w:szCs w:val="24"/>
        </w:rPr>
        <w:t xml:space="preserve">личностного самосовершенствования – </w:t>
      </w:r>
      <w:r w:rsidRPr="001475A2">
        <w:rPr>
          <w:rFonts w:ascii="Times New Roman" w:eastAsia="Times New Roman" w:hAnsi="Times New Roman" w:cs="Times New Roman"/>
          <w:sz w:val="24"/>
          <w:szCs w:val="24"/>
        </w:rPr>
        <w:t>готовность осуществлять физическое, духовное и интеллектуальное саморазвитие, эмоциональную саморегуляцию и самоподдержку.</w:t>
      </w:r>
    </w:p>
    <w:p w:rsidR="001475A2" w:rsidRPr="001475A2" w:rsidRDefault="001475A2" w:rsidP="001475A2">
      <w:pPr>
        <w:spacing w:after="0"/>
        <w:ind w:firstLine="709"/>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В настоящее время наши школы сталкиваются с проблемами, которые характерны для города в целом, так как по своему официальному статусу (средняя общеобразовательная школа) и месторасположению  является ординарным образовательным учреждением.</w:t>
      </w:r>
    </w:p>
    <w:p w:rsidR="001475A2" w:rsidRPr="001475A2" w:rsidRDefault="001475A2" w:rsidP="001475A2">
      <w:pPr>
        <w:spacing w:after="0"/>
        <w:ind w:firstLine="709"/>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Среди этих проблем  мы можем выделить следующие:</w:t>
      </w:r>
    </w:p>
    <w:p w:rsidR="001475A2" w:rsidRPr="001475A2" w:rsidRDefault="001475A2" w:rsidP="001475A2">
      <w:pPr>
        <w:pStyle w:val="a7"/>
        <w:numPr>
          <w:ilvl w:val="0"/>
          <w:numId w:val="57"/>
        </w:numPr>
        <w:spacing w:after="0"/>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Сокращение детей в микрорайоне школы.</w:t>
      </w:r>
    </w:p>
    <w:p w:rsidR="001475A2" w:rsidRPr="001475A2" w:rsidRDefault="001475A2" w:rsidP="001475A2">
      <w:pPr>
        <w:pStyle w:val="a7"/>
        <w:numPr>
          <w:ilvl w:val="0"/>
          <w:numId w:val="57"/>
        </w:numPr>
        <w:spacing w:after="0"/>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Усиление конкурентной «борьбы» за привлечение ученика в школу между школами города.</w:t>
      </w:r>
    </w:p>
    <w:p w:rsidR="001475A2" w:rsidRPr="001475A2" w:rsidRDefault="001475A2" w:rsidP="001475A2">
      <w:pPr>
        <w:pStyle w:val="a7"/>
        <w:numPr>
          <w:ilvl w:val="0"/>
          <w:numId w:val="57"/>
        </w:numPr>
        <w:spacing w:after="0"/>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Состояние «педагогической неуверенности» в связи с введением стандартов второго поколения и с введением ЕГЭ, ГИА.</w:t>
      </w:r>
    </w:p>
    <w:p w:rsidR="001475A2" w:rsidRPr="001475A2" w:rsidRDefault="001475A2" w:rsidP="001475A2">
      <w:pPr>
        <w:pStyle w:val="a7"/>
        <w:numPr>
          <w:ilvl w:val="0"/>
          <w:numId w:val="57"/>
        </w:numPr>
        <w:spacing w:after="0"/>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Недостаточный уровень финансирования школы.</w:t>
      </w:r>
    </w:p>
    <w:p w:rsidR="001475A2" w:rsidRPr="001475A2" w:rsidRDefault="001475A2" w:rsidP="001475A2">
      <w:pPr>
        <w:pStyle w:val="a7"/>
        <w:numPr>
          <w:ilvl w:val="0"/>
          <w:numId w:val="57"/>
        </w:numPr>
        <w:spacing w:after="0"/>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Потребительское отношение родителей обучающихся – желание переложить полную ответственность за образование детей на плечи школы.</w:t>
      </w:r>
    </w:p>
    <w:p w:rsidR="001475A2" w:rsidRPr="001475A2" w:rsidRDefault="001475A2" w:rsidP="001475A2">
      <w:pPr>
        <w:pStyle w:val="a7"/>
        <w:numPr>
          <w:ilvl w:val="0"/>
          <w:numId w:val="57"/>
        </w:numPr>
        <w:spacing w:after="0"/>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lastRenderedPageBreak/>
        <w:t>Невозможность реализации всех образовательных потребностей обучающихся в стенах школы.</w:t>
      </w:r>
    </w:p>
    <w:p w:rsidR="001475A2" w:rsidRPr="001475A2" w:rsidRDefault="001475A2" w:rsidP="001475A2">
      <w:pPr>
        <w:pStyle w:val="a7"/>
        <w:numPr>
          <w:ilvl w:val="0"/>
          <w:numId w:val="57"/>
        </w:numPr>
        <w:spacing w:after="0"/>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 xml:space="preserve">Трудности с освоением русского языка с детьми инофонами. </w:t>
      </w:r>
    </w:p>
    <w:p w:rsidR="001475A2" w:rsidRPr="001475A2" w:rsidRDefault="001475A2" w:rsidP="001475A2">
      <w:pPr>
        <w:spacing w:after="0"/>
        <w:ind w:firstLine="709"/>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Растут требования к педагогу со стороны родителей,  повышаются требования к педагогической компетентности.  От учителя ждут, что он подготовит современного, конкурентоспособного, самостоятельного ученика, знакомого с различными способами коммуникации. То есть, в учителе видят универсала желающего, способного  найти и реализовать индивидуальную траекторию образования и развития ребёнка.</w:t>
      </w:r>
    </w:p>
    <w:p w:rsidR="001475A2" w:rsidRPr="001475A2" w:rsidRDefault="001475A2" w:rsidP="001475A2">
      <w:pPr>
        <w:spacing w:after="0"/>
        <w:ind w:firstLine="709"/>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Следовательно, нам работающим в этих образовательных учреждениях  необходимо искать, апробировать и реализовывать программы развивающего обучения, активно использовать новые педагогические технологии.</w:t>
      </w:r>
    </w:p>
    <w:p w:rsidR="001475A2" w:rsidRPr="001475A2" w:rsidRDefault="001475A2" w:rsidP="001475A2">
      <w:pPr>
        <w:spacing w:after="0"/>
        <w:ind w:firstLine="709"/>
        <w:jc w:val="both"/>
        <w:rPr>
          <w:rFonts w:ascii="Times New Roman" w:eastAsia="Times New Roman" w:hAnsi="Times New Roman" w:cs="Times New Roman"/>
          <w:sz w:val="24"/>
          <w:szCs w:val="24"/>
        </w:rPr>
      </w:pPr>
      <w:proofErr w:type="gramStart"/>
      <w:r w:rsidRPr="001475A2">
        <w:rPr>
          <w:rFonts w:ascii="Times New Roman" w:eastAsia="Times New Roman" w:hAnsi="Times New Roman" w:cs="Times New Roman"/>
          <w:sz w:val="24"/>
          <w:szCs w:val="24"/>
        </w:rPr>
        <w:t>Введение новых учебных планов в среднем  и в старшем звеньях, наличие многих УМК  по изучению отдельных предметов с одной стороны,   принятие Стандартов второго поколения и Концепции модернизации с другой, ставят учителя предметника в ситуацию, когда он остаётся хозяином положения в выборе основ обучения, но выбор его уже существенно ограничен.</w:t>
      </w:r>
      <w:proofErr w:type="gramEnd"/>
    </w:p>
    <w:p w:rsidR="001475A2" w:rsidRPr="001475A2" w:rsidRDefault="001475A2" w:rsidP="001475A2">
      <w:pPr>
        <w:spacing w:after="0"/>
        <w:ind w:firstLine="709"/>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Следовательно</w:t>
      </w:r>
      <w:r w:rsidRPr="001475A2">
        <w:rPr>
          <w:rFonts w:ascii="Times New Roman" w:eastAsia="Times New Roman" w:hAnsi="Times New Roman" w:cs="Times New Roman"/>
          <w:b/>
          <w:sz w:val="24"/>
          <w:szCs w:val="24"/>
        </w:rPr>
        <w:t xml:space="preserve">, </w:t>
      </w:r>
      <w:r w:rsidRPr="001475A2">
        <w:rPr>
          <w:rFonts w:ascii="Times New Roman" w:eastAsia="Times New Roman" w:hAnsi="Times New Roman" w:cs="Times New Roman"/>
          <w:sz w:val="24"/>
          <w:szCs w:val="24"/>
        </w:rPr>
        <w:t xml:space="preserve">учителю  нужно не столько искать новые </w:t>
      </w:r>
      <w:proofErr w:type="gramStart"/>
      <w:r w:rsidRPr="001475A2">
        <w:rPr>
          <w:rFonts w:ascii="Times New Roman" w:eastAsia="Times New Roman" w:hAnsi="Times New Roman" w:cs="Times New Roman"/>
          <w:sz w:val="24"/>
          <w:szCs w:val="24"/>
        </w:rPr>
        <w:t>УМК</w:t>
      </w:r>
      <w:proofErr w:type="gramEnd"/>
      <w:r w:rsidRPr="001475A2">
        <w:rPr>
          <w:rFonts w:ascii="Times New Roman" w:eastAsia="Times New Roman" w:hAnsi="Times New Roman" w:cs="Times New Roman"/>
          <w:sz w:val="24"/>
          <w:szCs w:val="24"/>
        </w:rPr>
        <w:t xml:space="preserve"> сколько отбирать новые технологии. Причём, при сокращении часов на преподавание предметов (в  первую очередь естественнонаучного цикла), и при значительных требованиях,  предъявляемых  к  ученику Стандартами второго поколения на соответствующей ступени обучения это должны быть интенсивные технологии, и значительные возможности здесь представляют компьютерные технологии.</w:t>
      </w:r>
    </w:p>
    <w:p w:rsidR="001475A2" w:rsidRPr="001475A2" w:rsidRDefault="001475A2" w:rsidP="001475A2">
      <w:pPr>
        <w:spacing w:after="0"/>
        <w:ind w:firstLine="709"/>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Стратегия и программа развития школы должна основываться на построении образовательного процесса в русле новых технологий,  способствующих потенциальному развитию личности, как учителя,  так и ученика.  При соблюдении следующих условий.</w:t>
      </w:r>
    </w:p>
    <w:p w:rsidR="001475A2" w:rsidRPr="001475A2" w:rsidRDefault="001475A2" w:rsidP="001475A2">
      <w:pPr>
        <w:numPr>
          <w:ilvl w:val="0"/>
          <w:numId w:val="58"/>
        </w:numPr>
        <w:spacing w:after="0"/>
        <w:ind w:left="0" w:firstLine="540"/>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Наряду с традиционными формами обучения  использование  новых  педагогических технологий, построенных на интеграции и коммуникативно-познавательной основе через общение, культуру и любовь.</w:t>
      </w:r>
    </w:p>
    <w:p w:rsidR="001475A2" w:rsidRPr="001475A2" w:rsidRDefault="001475A2" w:rsidP="001475A2">
      <w:pPr>
        <w:numPr>
          <w:ilvl w:val="0"/>
          <w:numId w:val="58"/>
        </w:numPr>
        <w:spacing w:after="0"/>
        <w:ind w:left="0" w:firstLine="540"/>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Введение новых интегрированных курсов, спецкурсов, способствующих развитию логического, художественно-образного, творческого мышления учащихся.</w:t>
      </w:r>
    </w:p>
    <w:p w:rsidR="001475A2" w:rsidRPr="001475A2" w:rsidRDefault="001475A2" w:rsidP="001475A2">
      <w:pPr>
        <w:numPr>
          <w:ilvl w:val="0"/>
          <w:numId w:val="58"/>
        </w:numPr>
        <w:spacing w:after="0"/>
        <w:ind w:left="0" w:firstLine="540"/>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Выявление и реализация путей и форм  оказания педагогической помощи учащимся в правильном профессиональном самоопределении;</w:t>
      </w:r>
    </w:p>
    <w:p w:rsidR="001475A2" w:rsidRPr="001475A2" w:rsidRDefault="001475A2" w:rsidP="001475A2">
      <w:pPr>
        <w:numPr>
          <w:ilvl w:val="0"/>
          <w:numId w:val="58"/>
        </w:numPr>
        <w:spacing w:after="0"/>
        <w:ind w:left="0" w:firstLine="540"/>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Введение  дополнительно к базовому содержанию образования профилирующих  дисциплин,  сориентированных на экономическо-математическое и гуманитарное образование, направленное на развитие творческого потенциала школьников;</w:t>
      </w:r>
    </w:p>
    <w:p w:rsidR="001475A2" w:rsidRPr="001475A2" w:rsidRDefault="001475A2" w:rsidP="001475A2">
      <w:pPr>
        <w:numPr>
          <w:ilvl w:val="0"/>
          <w:numId w:val="58"/>
        </w:numPr>
        <w:spacing w:after="0"/>
        <w:ind w:left="0" w:firstLine="540"/>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Совершенствование педагогического мастерства коллектива в результате функционирования  методической  службы.</w:t>
      </w:r>
      <w:r w:rsidRPr="001475A2">
        <w:rPr>
          <w:rFonts w:ascii="Times New Roman" w:eastAsia="Times New Roman" w:hAnsi="Times New Roman" w:cs="Times New Roman"/>
          <w:sz w:val="24"/>
          <w:szCs w:val="24"/>
        </w:rPr>
        <w:tab/>
      </w:r>
    </w:p>
    <w:p w:rsidR="001475A2" w:rsidRPr="001475A2" w:rsidRDefault="001475A2" w:rsidP="001475A2">
      <w:pPr>
        <w:spacing w:after="0"/>
        <w:ind w:firstLine="540"/>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 xml:space="preserve">         В связи с вышесказанным, авторы указывают на то, что отношение администрации школы к педагогическому коллективу должно быть  следующее:</w:t>
      </w:r>
    </w:p>
    <w:p w:rsidR="001475A2" w:rsidRPr="001475A2" w:rsidRDefault="001475A2" w:rsidP="001475A2">
      <w:pPr>
        <w:numPr>
          <w:ilvl w:val="0"/>
          <w:numId w:val="59"/>
        </w:numPr>
        <w:spacing w:after="0"/>
        <w:ind w:left="0" w:firstLine="540"/>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 xml:space="preserve">Предоставление педагогам возможности свободной творческой работы на основе своих педагогических профессиональных интересов; </w:t>
      </w:r>
    </w:p>
    <w:p w:rsidR="001475A2" w:rsidRPr="001475A2" w:rsidRDefault="001475A2" w:rsidP="001475A2">
      <w:pPr>
        <w:numPr>
          <w:ilvl w:val="0"/>
          <w:numId w:val="59"/>
        </w:numPr>
        <w:spacing w:after="0"/>
        <w:ind w:left="0" w:firstLine="540"/>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Оказание помощи в совершенствовании педагогического мастерства, повышении  уровня квалификации и образования;</w:t>
      </w:r>
    </w:p>
    <w:p w:rsidR="001475A2" w:rsidRPr="001475A2" w:rsidRDefault="001475A2" w:rsidP="001475A2">
      <w:pPr>
        <w:numPr>
          <w:ilvl w:val="0"/>
          <w:numId w:val="59"/>
        </w:numPr>
        <w:spacing w:after="0"/>
        <w:ind w:left="0" w:firstLine="540"/>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Всемерное стимулирование и поощрение профессиональной и творческой деятельности,  направленной   на максимально полное удовлетворение  интересов и потребностей учащихся.</w:t>
      </w:r>
    </w:p>
    <w:p w:rsidR="001475A2" w:rsidRPr="001475A2" w:rsidRDefault="001475A2" w:rsidP="001475A2">
      <w:pPr>
        <w:numPr>
          <w:ilvl w:val="0"/>
          <w:numId w:val="59"/>
        </w:numPr>
        <w:spacing w:after="0"/>
        <w:ind w:left="0" w:firstLine="540"/>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lastRenderedPageBreak/>
        <w:t xml:space="preserve"> Содействие в обобщении практического опыта работы, введение авторских инноваций,   способствующих повышению эффективности образования.  </w:t>
      </w:r>
    </w:p>
    <w:p w:rsidR="001475A2" w:rsidRPr="001475A2" w:rsidRDefault="001475A2" w:rsidP="001475A2">
      <w:pPr>
        <w:shd w:val="clear" w:color="auto" w:fill="FFFFFF"/>
        <w:spacing w:after="0"/>
        <w:ind w:firstLine="540"/>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 xml:space="preserve">При разработке стратегии развития школы необходимо учесть самый важный аспект как развития управляющей системы и управляемого объекта образовательного учреждения. Эффективное развитие может осуществляться не только в результате сильных управленческих воздействий, но и частных, локальных, если последние точно рассчитаны и имеют действенное значение во всех компонентах системы. В данном случае можно говорить о комплексной целевой программе развития школы, которая может стать универсальным средством управления перспективным развитием образовательного учреждения. </w:t>
      </w:r>
    </w:p>
    <w:p w:rsidR="001475A2" w:rsidRPr="001475A2" w:rsidRDefault="001475A2" w:rsidP="001475A2">
      <w:pPr>
        <w:shd w:val="clear" w:color="auto" w:fill="FFFFFF"/>
        <w:spacing w:after="0"/>
        <w:ind w:firstLine="540"/>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Идеалом в стратегической программе  развития школы может, выступать концептуальная модель функционирования учебного заведения. Системообразующим фактором в нем выступит приоритетная комплексная идея - развитие  личности  постоянно стремящейся к приобретению и расширению знаний, ориентированной на социальную адаптацию и имеющей устойчивый набор практических компетенций[3]</w:t>
      </w:r>
    </w:p>
    <w:p w:rsidR="001475A2" w:rsidRPr="001475A2" w:rsidRDefault="001475A2" w:rsidP="001475A2">
      <w:pPr>
        <w:pStyle w:val="aff2"/>
        <w:spacing w:line="276" w:lineRule="auto"/>
        <w:rPr>
          <w:rFonts w:cs="Times New Roman"/>
          <w:szCs w:val="24"/>
        </w:rPr>
      </w:pPr>
      <w:r w:rsidRPr="001475A2">
        <w:rPr>
          <w:rFonts w:cs="Times New Roman"/>
          <w:szCs w:val="24"/>
        </w:rPr>
        <w:t>Мы выделяем следующие компоненты инновационного подхода к деятельности по разработке и реализации стратегии развития школы (образовательного учреждения):</w:t>
      </w:r>
    </w:p>
    <w:p w:rsidR="001475A2" w:rsidRPr="001475A2" w:rsidRDefault="001475A2" w:rsidP="001475A2">
      <w:pPr>
        <w:pStyle w:val="a7"/>
        <w:numPr>
          <w:ilvl w:val="0"/>
          <w:numId w:val="60"/>
        </w:numPr>
        <w:tabs>
          <w:tab w:val="left" w:pos="851"/>
        </w:tabs>
        <w:spacing w:after="40"/>
        <w:jc w:val="both"/>
        <w:rPr>
          <w:rFonts w:ascii="Times New Roman" w:eastAsia="Times New Roman" w:hAnsi="Times New Roman" w:cs="Times New Roman"/>
          <w:sz w:val="24"/>
          <w:szCs w:val="24"/>
        </w:rPr>
      </w:pPr>
      <w:r w:rsidRPr="001475A2">
        <w:rPr>
          <w:rFonts w:ascii="Times New Roman" w:eastAsia="Times New Roman" w:hAnsi="Times New Roman" w:cs="Times New Roman"/>
          <w:b/>
          <w:i/>
          <w:sz w:val="24"/>
          <w:szCs w:val="24"/>
        </w:rPr>
        <w:t>содержательный компонент</w:t>
      </w:r>
      <w:r w:rsidRPr="001475A2">
        <w:rPr>
          <w:rFonts w:ascii="Times New Roman" w:eastAsia="Times New Roman" w:hAnsi="Times New Roman" w:cs="Times New Roman"/>
          <w:sz w:val="24"/>
          <w:szCs w:val="24"/>
        </w:rPr>
        <w:t>: стандарт образования обогащается за счет дифференциации обучаемых по уровню подготовленности, углубляется и расширяется программа обучения, для особо способных создаются индивидуальные программы повышенного уровня;</w:t>
      </w:r>
    </w:p>
    <w:p w:rsidR="001475A2" w:rsidRPr="001475A2" w:rsidRDefault="001475A2" w:rsidP="001475A2">
      <w:pPr>
        <w:pStyle w:val="a7"/>
        <w:numPr>
          <w:ilvl w:val="0"/>
          <w:numId w:val="60"/>
        </w:numPr>
        <w:tabs>
          <w:tab w:val="left" w:pos="851"/>
        </w:tabs>
        <w:spacing w:after="40"/>
        <w:jc w:val="both"/>
        <w:rPr>
          <w:rFonts w:ascii="Times New Roman" w:eastAsia="Times New Roman" w:hAnsi="Times New Roman" w:cs="Times New Roman"/>
          <w:sz w:val="24"/>
          <w:szCs w:val="24"/>
        </w:rPr>
      </w:pPr>
      <w:r w:rsidRPr="001475A2">
        <w:rPr>
          <w:rFonts w:ascii="Times New Roman" w:eastAsia="Times New Roman" w:hAnsi="Times New Roman" w:cs="Times New Roman"/>
          <w:b/>
          <w:i/>
          <w:sz w:val="24"/>
          <w:szCs w:val="24"/>
        </w:rPr>
        <w:t>компонент проектирования (целеполагание)</w:t>
      </w:r>
      <w:r w:rsidRPr="001475A2">
        <w:rPr>
          <w:rFonts w:ascii="Times New Roman" w:eastAsia="Times New Roman" w:hAnsi="Times New Roman" w:cs="Times New Roman"/>
          <w:sz w:val="24"/>
          <w:szCs w:val="24"/>
        </w:rPr>
        <w:t>: в проектировании целей и определении результатов участвует и учащийся, исходя из своих мотиваций и запросов;</w:t>
      </w:r>
    </w:p>
    <w:p w:rsidR="001475A2" w:rsidRPr="001475A2" w:rsidRDefault="001475A2" w:rsidP="001475A2">
      <w:pPr>
        <w:pStyle w:val="a7"/>
        <w:numPr>
          <w:ilvl w:val="0"/>
          <w:numId w:val="60"/>
        </w:numPr>
        <w:tabs>
          <w:tab w:val="left" w:pos="851"/>
        </w:tabs>
        <w:autoSpaceDE w:val="0"/>
        <w:autoSpaceDN w:val="0"/>
        <w:adjustRightInd w:val="0"/>
        <w:spacing w:after="40"/>
        <w:jc w:val="both"/>
        <w:rPr>
          <w:rFonts w:ascii="Times New Roman" w:eastAsia="Times New Roman" w:hAnsi="Times New Roman" w:cs="Times New Roman"/>
          <w:sz w:val="24"/>
          <w:szCs w:val="24"/>
        </w:rPr>
      </w:pPr>
      <w:r w:rsidRPr="001475A2">
        <w:rPr>
          <w:rFonts w:ascii="Times New Roman" w:eastAsia="Times New Roman" w:hAnsi="Times New Roman" w:cs="Times New Roman"/>
          <w:b/>
          <w:i/>
          <w:iCs/>
          <w:sz w:val="24"/>
          <w:szCs w:val="24"/>
        </w:rPr>
        <w:t xml:space="preserve">модель обучения </w:t>
      </w:r>
      <w:r w:rsidRPr="001475A2">
        <w:rPr>
          <w:rFonts w:ascii="Times New Roman" w:eastAsia="Times New Roman" w:hAnsi="Times New Roman" w:cs="Times New Roman"/>
          <w:b/>
          <w:i/>
          <w:sz w:val="24"/>
          <w:szCs w:val="24"/>
        </w:rPr>
        <w:t>(методики, методы, средства педагогические приемы)</w:t>
      </w:r>
      <w:r w:rsidRPr="001475A2">
        <w:rPr>
          <w:rFonts w:ascii="Times New Roman" w:eastAsia="Times New Roman" w:hAnsi="Times New Roman" w:cs="Times New Roman"/>
          <w:sz w:val="24"/>
          <w:szCs w:val="24"/>
        </w:rPr>
        <w:t xml:space="preserve">: характерна вариативность методик, активизирующих умственную деятельность учащихся: </w:t>
      </w:r>
    </w:p>
    <w:p w:rsidR="001475A2" w:rsidRPr="001475A2" w:rsidRDefault="001475A2" w:rsidP="001475A2">
      <w:pPr>
        <w:numPr>
          <w:ilvl w:val="0"/>
          <w:numId w:val="61"/>
        </w:numPr>
        <w:tabs>
          <w:tab w:val="left" w:pos="1134"/>
        </w:tabs>
        <w:autoSpaceDE w:val="0"/>
        <w:autoSpaceDN w:val="0"/>
        <w:adjustRightInd w:val="0"/>
        <w:spacing w:after="40"/>
        <w:ind w:left="1134" w:hanging="283"/>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проблемные вопросы;</w:t>
      </w:r>
    </w:p>
    <w:p w:rsidR="001475A2" w:rsidRPr="001475A2" w:rsidRDefault="001475A2" w:rsidP="001475A2">
      <w:pPr>
        <w:numPr>
          <w:ilvl w:val="0"/>
          <w:numId w:val="61"/>
        </w:numPr>
        <w:tabs>
          <w:tab w:val="left" w:pos="1134"/>
        </w:tabs>
        <w:autoSpaceDE w:val="0"/>
        <w:autoSpaceDN w:val="0"/>
        <w:adjustRightInd w:val="0"/>
        <w:spacing w:after="40"/>
        <w:ind w:left="1134" w:hanging="283"/>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 xml:space="preserve">эвристические беседы; </w:t>
      </w:r>
    </w:p>
    <w:p w:rsidR="001475A2" w:rsidRPr="001475A2" w:rsidRDefault="001475A2" w:rsidP="001475A2">
      <w:pPr>
        <w:numPr>
          <w:ilvl w:val="0"/>
          <w:numId w:val="61"/>
        </w:numPr>
        <w:tabs>
          <w:tab w:val="left" w:pos="1134"/>
        </w:tabs>
        <w:autoSpaceDE w:val="0"/>
        <w:autoSpaceDN w:val="0"/>
        <w:adjustRightInd w:val="0"/>
        <w:spacing w:after="40"/>
        <w:ind w:left="1134" w:hanging="283"/>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мозговой штурм;</w:t>
      </w:r>
    </w:p>
    <w:p w:rsidR="001475A2" w:rsidRPr="001475A2" w:rsidRDefault="001475A2" w:rsidP="001475A2">
      <w:pPr>
        <w:numPr>
          <w:ilvl w:val="0"/>
          <w:numId w:val="61"/>
        </w:numPr>
        <w:tabs>
          <w:tab w:val="left" w:pos="1134"/>
        </w:tabs>
        <w:autoSpaceDE w:val="0"/>
        <w:autoSpaceDN w:val="0"/>
        <w:adjustRightInd w:val="0"/>
        <w:spacing w:after="40"/>
        <w:ind w:left="1134" w:hanging="283"/>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тренинги;</w:t>
      </w:r>
    </w:p>
    <w:p w:rsidR="001475A2" w:rsidRPr="001475A2" w:rsidRDefault="001475A2" w:rsidP="001475A2">
      <w:pPr>
        <w:numPr>
          <w:ilvl w:val="0"/>
          <w:numId w:val="61"/>
        </w:numPr>
        <w:tabs>
          <w:tab w:val="left" w:pos="1134"/>
        </w:tabs>
        <w:autoSpaceDE w:val="0"/>
        <w:autoSpaceDN w:val="0"/>
        <w:adjustRightInd w:val="0"/>
        <w:spacing w:after="40"/>
        <w:ind w:left="1134" w:hanging="283"/>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кейсстади (обучение по конкретным учебным ситуациям);</w:t>
      </w:r>
    </w:p>
    <w:p w:rsidR="001475A2" w:rsidRPr="001475A2" w:rsidRDefault="001475A2" w:rsidP="001475A2">
      <w:pPr>
        <w:numPr>
          <w:ilvl w:val="0"/>
          <w:numId w:val="61"/>
        </w:numPr>
        <w:tabs>
          <w:tab w:val="left" w:pos="1134"/>
        </w:tabs>
        <w:autoSpaceDE w:val="0"/>
        <w:autoSpaceDN w:val="0"/>
        <w:adjustRightInd w:val="0"/>
        <w:spacing w:after="40"/>
        <w:ind w:left="1134" w:hanging="283"/>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деловые игры;</w:t>
      </w:r>
    </w:p>
    <w:p w:rsidR="001475A2" w:rsidRPr="001475A2" w:rsidRDefault="001475A2" w:rsidP="001475A2">
      <w:pPr>
        <w:numPr>
          <w:ilvl w:val="0"/>
          <w:numId w:val="61"/>
        </w:numPr>
        <w:tabs>
          <w:tab w:val="left" w:pos="1134"/>
        </w:tabs>
        <w:autoSpaceDE w:val="0"/>
        <w:autoSpaceDN w:val="0"/>
        <w:adjustRightInd w:val="0"/>
        <w:spacing w:after="40"/>
        <w:ind w:left="1134" w:hanging="283"/>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дискуссии;</w:t>
      </w:r>
    </w:p>
    <w:p w:rsidR="001475A2" w:rsidRPr="001475A2" w:rsidRDefault="001475A2" w:rsidP="001475A2">
      <w:pPr>
        <w:numPr>
          <w:ilvl w:val="0"/>
          <w:numId w:val="61"/>
        </w:numPr>
        <w:tabs>
          <w:tab w:val="left" w:pos="1134"/>
        </w:tabs>
        <w:autoSpaceDE w:val="0"/>
        <w:autoSpaceDN w:val="0"/>
        <w:adjustRightInd w:val="0"/>
        <w:spacing w:after="40"/>
        <w:ind w:left="1134" w:hanging="283"/>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диспуты;</w:t>
      </w:r>
    </w:p>
    <w:p w:rsidR="001475A2" w:rsidRPr="001475A2" w:rsidRDefault="001475A2" w:rsidP="001475A2">
      <w:pPr>
        <w:pStyle w:val="a7"/>
        <w:numPr>
          <w:ilvl w:val="0"/>
          <w:numId w:val="62"/>
        </w:numPr>
        <w:tabs>
          <w:tab w:val="left" w:pos="851"/>
        </w:tabs>
        <w:autoSpaceDE w:val="0"/>
        <w:autoSpaceDN w:val="0"/>
        <w:adjustRightInd w:val="0"/>
        <w:spacing w:after="40"/>
        <w:jc w:val="both"/>
        <w:rPr>
          <w:rFonts w:ascii="Times New Roman" w:eastAsia="Times New Roman" w:hAnsi="Times New Roman" w:cs="Times New Roman"/>
          <w:sz w:val="24"/>
          <w:szCs w:val="24"/>
        </w:rPr>
      </w:pPr>
      <w:r w:rsidRPr="001475A2">
        <w:rPr>
          <w:rFonts w:ascii="Times New Roman" w:eastAsia="Times New Roman" w:hAnsi="Times New Roman" w:cs="Times New Roman"/>
          <w:b/>
          <w:i/>
          <w:iCs/>
          <w:sz w:val="24"/>
          <w:szCs w:val="24"/>
        </w:rPr>
        <w:t>организационный (кибернетический) компонент</w:t>
      </w:r>
      <w:r w:rsidRPr="001475A2">
        <w:rPr>
          <w:rFonts w:ascii="Times New Roman" w:eastAsia="Times New Roman" w:hAnsi="Times New Roman" w:cs="Times New Roman"/>
          <w:sz w:val="24"/>
          <w:szCs w:val="24"/>
        </w:rPr>
        <w:t xml:space="preserve">: </w:t>
      </w:r>
    </w:p>
    <w:p w:rsidR="001475A2" w:rsidRPr="001475A2" w:rsidRDefault="001475A2" w:rsidP="001475A2">
      <w:pPr>
        <w:numPr>
          <w:ilvl w:val="0"/>
          <w:numId w:val="63"/>
        </w:numPr>
        <w:tabs>
          <w:tab w:val="left" w:pos="1134"/>
        </w:tabs>
        <w:autoSpaceDE w:val="0"/>
        <w:autoSpaceDN w:val="0"/>
        <w:adjustRightInd w:val="0"/>
        <w:spacing w:after="40"/>
        <w:ind w:left="1134" w:hanging="283"/>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 xml:space="preserve">используются дополнительная литература, новейшие источники информации, компьютеры, аудиовизуальные средства; </w:t>
      </w:r>
    </w:p>
    <w:p w:rsidR="001475A2" w:rsidRPr="001475A2" w:rsidRDefault="001475A2" w:rsidP="001475A2">
      <w:pPr>
        <w:numPr>
          <w:ilvl w:val="0"/>
          <w:numId w:val="63"/>
        </w:numPr>
        <w:tabs>
          <w:tab w:val="left" w:pos="1134"/>
        </w:tabs>
        <w:autoSpaceDE w:val="0"/>
        <w:autoSpaceDN w:val="0"/>
        <w:adjustRightInd w:val="0"/>
        <w:spacing w:after="40"/>
        <w:ind w:left="1134" w:hanging="283"/>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 xml:space="preserve">творчески организуется образовательное пространство (занятия «в кругу», в малых группах); </w:t>
      </w:r>
    </w:p>
    <w:p w:rsidR="001475A2" w:rsidRPr="001475A2" w:rsidRDefault="001475A2" w:rsidP="001475A2">
      <w:pPr>
        <w:numPr>
          <w:ilvl w:val="0"/>
          <w:numId w:val="63"/>
        </w:numPr>
        <w:tabs>
          <w:tab w:val="left" w:pos="1134"/>
        </w:tabs>
        <w:autoSpaceDE w:val="0"/>
        <w:autoSpaceDN w:val="0"/>
        <w:adjustRightInd w:val="0"/>
        <w:spacing w:after="40"/>
        <w:ind w:left="1134" w:hanging="283"/>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индивидуализация образовательного процесса;</w:t>
      </w:r>
    </w:p>
    <w:p w:rsidR="001475A2" w:rsidRPr="001475A2" w:rsidRDefault="001475A2" w:rsidP="001475A2">
      <w:pPr>
        <w:numPr>
          <w:ilvl w:val="0"/>
          <w:numId w:val="63"/>
        </w:numPr>
        <w:tabs>
          <w:tab w:val="left" w:pos="1134"/>
        </w:tabs>
        <w:autoSpaceDE w:val="0"/>
        <w:autoSpaceDN w:val="0"/>
        <w:adjustRightInd w:val="0"/>
        <w:spacing w:after="40"/>
        <w:ind w:left="1134" w:hanging="283"/>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использование возможностей компьютерных информационных технологий;</w:t>
      </w:r>
    </w:p>
    <w:p w:rsidR="001475A2" w:rsidRPr="001475A2" w:rsidRDefault="001475A2" w:rsidP="001475A2">
      <w:pPr>
        <w:pStyle w:val="a7"/>
        <w:numPr>
          <w:ilvl w:val="0"/>
          <w:numId w:val="62"/>
        </w:numPr>
        <w:tabs>
          <w:tab w:val="left" w:pos="851"/>
        </w:tabs>
        <w:autoSpaceDE w:val="0"/>
        <w:autoSpaceDN w:val="0"/>
        <w:adjustRightInd w:val="0"/>
        <w:spacing w:after="40"/>
        <w:jc w:val="both"/>
        <w:rPr>
          <w:rFonts w:ascii="Times New Roman" w:eastAsia="Times New Roman" w:hAnsi="Times New Roman" w:cs="Times New Roman"/>
          <w:sz w:val="24"/>
          <w:szCs w:val="24"/>
        </w:rPr>
      </w:pPr>
      <w:r w:rsidRPr="001475A2">
        <w:rPr>
          <w:rFonts w:ascii="Times New Roman" w:eastAsia="Times New Roman" w:hAnsi="Times New Roman" w:cs="Times New Roman"/>
          <w:b/>
          <w:i/>
          <w:iCs/>
          <w:sz w:val="24"/>
          <w:szCs w:val="24"/>
        </w:rPr>
        <w:t xml:space="preserve">диагностический компонент </w:t>
      </w:r>
      <w:r w:rsidRPr="001475A2">
        <w:rPr>
          <w:rFonts w:ascii="Times New Roman" w:eastAsia="Times New Roman" w:hAnsi="Times New Roman" w:cs="Times New Roman"/>
          <w:b/>
          <w:i/>
          <w:sz w:val="24"/>
          <w:szCs w:val="24"/>
        </w:rPr>
        <w:t>(мониторинг качества образования)</w:t>
      </w:r>
      <w:r w:rsidRPr="001475A2">
        <w:rPr>
          <w:rFonts w:ascii="Times New Roman" w:eastAsia="Times New Roman" w:hAnsi="Times New Roman" w:cs="Times New Roman"/>
          <w:sz w:val="24"/>
          <w:szCs w:val="24"/>
        </w:rPr>
        <w:t xml:space="preserve">: используется диагностический метод мониторинга качества образования: результаты учебной деятельности учащегося оцениваются с учетом его реальных учебных возможностей и исходного уровня знаний; наиболее перспективная система оценки – рейтинг (знаний, </w:t>
      </w:r>
      <w:r w:rsidRPr="001475A2">
        <w:rPr>
          <w:rFonts w:ascii="Times New Roman" w:eastAsia="Times New Roman" w:hAnsi="Times New Roman" w:cs="Times New Roman"/>
          <w:sz w:val="24"/>
          <w:szCs w:val="24"/>
        </w:rPr>
        <w:lastRenderedPageBreak/>
        <w:t>учащегося, преподавателя); данные диагностики используются для корректировки учебной деятельности;</w:t>
      </w:r>
    </w:p>
    <w:p w:rsidR="001475A2" w:rsidRPr="001475A2" w:rsidRDefault="001475A2" w:rsidP="001475A2">
      <w:pPr>
        <w:pStyle w:val="a7"/>
        <w:numPr>
          <w:ilvl w:val="0"/>
          <w:numId w:val="62"/>
        </w:numPr>
        <w:tabs>
          <w:tab w:val="left" w:pos="851"/>
        </w:tabs>
        <w:autoSpaceDE w:val="0"/>
        <w:autoSpaceDN w:val="0"/>
        <w:adjustRightInd w:val="0"/>
        <w:spacing w:after="40"/>
        <w:jc w:val="both"/>
        <w:rPr>
          <w:rFonts w:ascii="Times New Roman" w:eastAsia="Times New Roman" w:hAnsi="Times New Roman" w:cs="Times New Roman"/>
          <w:sz w:val="24"/>
          <w:szCs w:val="24"/>
        </w:rPr>
      </w:pPr>
      <w:r w:rsidRPr="001475A2">
        <w:rPr>
          <w:rFonts w:ascii="Times New Roman" w:eastAsia="Times New Roman" w:hAnsi="Times New Roman" w:cs="Times New Roman"/>
          <w:b/>
          <w:i/>
          <w:iCs/>
          <w:sz w:val="24"/>
          <w:szCs w:val="24"/>
        </w:rPr>
        <w:t>психологический компонент</w:t>
      </w:r>
      <w:r w:rsidRPr="001475A2">
        <w:rPr>
          <w:rFonts w:ascii="Times New Roman" w:eastAsia="Times New Roman" w:hAnsi="Times New Roman" w:cs="Times New Roman"/>
          <w:sz w:val="24"/>
          <w:szCs w:val="24"/>
        </w:rPr>
        <w:t>: взаимная адаптация в системе отношений «учитель – учащийся», адаптивное взаимодействие; учитель формирует интеллект с опорой на объективные и субъективные психологические и биологические законы развития психики и мозга; учитель понимает, что высшая степень интеллекта – это мудрость (по определению тибетского врача Ж. Бадмаева), умение ко всему приспосабливаться, оберегая себя от окружающих.</w:t>
      </w:r>
    </w:p>
    <w:p w:rsidR="001475A2" w:rsidRPr="001475A2" w:rsidRDefault="001475A2" w:rsidP="001475A2">
      <w:pPr>
        <w:tabs>
          <w:tab w:val="left" w:pos="0"/>
        </w:tabs>
        <w:autoSpaceDE w:val="0"/>
        <w:autoSpaceDN w:val="0"/>
        <w:adjustRightInd w:val="0"/>
        <w:spacing w:before="40" w:after="40"/>
        <w:ind w:firstLine="709"/>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 xml:space="preserve">Мы выделяем также следующие </w:t>
      </w:r>
      <w:r w:rsidRPr="001475A2">
        <w:rPr>
          <w:rFonts w:ascii="Times New Roman" w:eastAsia="Times New Roman" w:hAnsi="Times New Roman" w:cs="Times New Roman"/>
          <w:b/>
          <w:sz w:val="24"/>
          <w:szCs w:val="24"/>
        </w:rPr>
        <w:t>новации</w:t>
      </w:r>
      <w:r w:rsidRPr="001475A2">
        <w:rPr>
          <w:rFonts w:ascii="Times New Roman" w:eastAsia="Times New Roman" w:hAnsi="Times New Roman" w:cs="Times New Roman"/>
          <w:sz w:val="24"/>
          <w:szCs w:val="24"/>
        </w:rPr>
        <w:t>:</w:t>
      </w:r>
    </w:p>
    <w:p w:rsidR="001475A2" w:rsidRPr="001475A2" w:rsidRDefault="001475A2" w:rsidP="001475A2">
      <w:pPr>
        <w:tabs>
          <w:tab w:val="left" w:pos="851"/>
        </w:tabs>
        <w:autoSpaceDE w:val="0"/>
        <w:autoSpaceDN w:val="0"/>
        <w:adjustRightInd w:val="0"/>
        <w:spacing w:after="40"/>
        <w:jc w:val="both"/>
        <w:rPr>
          <w:rFonts w:ascii="Times New Roman" w:eastAsia="Times New Roman" w:hAnsi="Times New Roman" w:cs="Times New Roman"/>
          <w:sz w:val="24"/>
          <w:szCs w:val="24"/>
        </w:rPr>
      </w:pPr>
      <w:r w:rsidRPr="001475A2">
        <w:rPr>
          <w:rFonts w:ascii="Times New Roman" w:eastAsia="Times New Roman" w:hAnsi="Times New Roman" w:cs="Times New Roman"/>
          <w:b/>
          <w:i/>
          <w:sz w:val="24"/>
          <w:szCs w:val="24"/>
        </w:rPr>
        <w:t>Новации в принципах обучения</w:t>
      </w:r>
      <w:r w:rsidRPr="001475A2">
        <w:rPr>
          <w:rFonts w:ascii="Times New Roman" w:eastAsia="Times New Roman" w:hAnsi="Times New Roman" w:cs="Times New Roman"/>
          <w:sz w:val="24"/>
          <w:szCs w:val="24"/>
        </w:rPr>
        <w:t xml:space="preserve">: </w:t>
      </w:r>
    </w:p>
    <w:p w:rsidR="001475A2" w:rsidRPr="001475A2" w:rsidRDefault="001475A2" w:rsidP="001475A2">
      <w:pPr>
        <w:numPr>
          <w:ilvl w:val="0"/>
          <w:numId w:val="64"/>
        </w:numPr>
        <w:tabs>
          <w:tab w:val="left" w:pos="1134"/>
        </w:tabs>
        <w:autoSpaceDE w:val="0"/>
        <w:autoSpaceDN w:val="0"/>
        <w:adjustRightInd w:val="0"/>
        <w:spacing w:after="40"/>
        <w:ind w:left="1135" w:hanging="284"/>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 xml:space="preserve">модульность; </w:t>
      </w:r>
    </w:p>
    <w:p w:rsidR="001475A2" w:rsidRPr="001475A2" w:rsidRDefault="001475A2" w:rsidP="001475A2">
      <w:pPr>
        <w:numPr>
          <w:ilvl w:val="0"/>
          <w:numId w:val="64"/>
        </w:numPr>
        <w:tabs>
          <w:tab w:val="left" w:pos="1134"/>
        </w:tabs>
        <w:autoSpaceDE w:val="0"/>
        <w:autoSpaceDN w:val="0"/>
        <w:adjustRightInd w:val="0"/>
        <w:spacing w:after="40"/>
        <w:ind w:left="1135" w:hanging="284"/>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 xml:space="preserve">обучение «до желаемого результата»; </w:t>
      </w:r>
    </w:p>
    <w:p w:rsidR="001475A2" w:rsidRPr="001475A2" w:rsidRDefault="001475A2" w:rsidP="001475A2">
      <w:pPr>
        <w:numPr>
          <w:ilvl w:val="0"/>
          <w:numId w:val="64"/>
        </w:numPr>
        <w:tabs>
          <w:tab w:val="left" w:pos="1134"/>
        </w:tabs>
        <w:autoSpaceDE w:val="0"/>
        <w:autoSpaceDN w:val="0"/>
        <w:adjustRightInd w:val="0"/>
        <w:spacing w:after="40"/>
        <w:ind w:left="1135" w:hanging="284"/>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 xml:space="preserve">вариативность сроков обучения в зависимости от исходного уровня подготовленности учащихся; </w:t>
      </w:r>
    </w:p>
    <w:p w:rsidR="001475A2" w:rsidRPr="001475A2" w:rsidRDefault="001475A2" w:rsidP="001475A2">
      <w:pPr>
        <w:numPr>
          <w:ilvl w:val="0"/>
          <w:numId w:val="64"/>
        </w:numPr>
        <w:tabs>
          <w:tab w:val="left" w:pos="1134"/>
        </w:tabs>
        <w:autoSpaceDE w:val="0"/>
        <w:autoSpaceDN w:val="0"/>
        <w:adjustRightInd w:val="0"/>
        <w:spacing w:after="40"/>
        <w:ind w:left="1135" w:hanging="284"/>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 xml:space="preserve">индивидуализация; </w:t>
      </w:r>
    </w:p>
    <w:p w:rsidR="001475A2" w:rsidRPr="001475A2" w:rsidRDefault="001475A2" w:rsidP="001475A2">
      <w:pPr>
        <w:numPr>
          <w:ilvl w:val="0"/>
          <w:numId w:val="64"/>
        </w:numPr>
        <w:tabs>
          <w:tab w:val="left" w:pos="1134"/>
        </w:tabs>
        <w:autoSpaceDE w:val="0"/>
        <w:autoSpaceDN w:val="0"/>
        <w:adjustRightInd w:val="0"/>
        <w:spacing w:after="40"/>
        <w:ind w:left="1135" w:hanging="284"/>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обучение с профессиональным подбором претендентов на различные роли и др.</w:t>
      </w:r>
    </w:p>
    <w:p w:rsidR="001475A2" w:rsidRPr="001475A2" w:rsidRDefault="001475A2" w:rsidP="001475A2">
      <w:pPr>
        <w:tabs>
          <w:tab w:val="left" w:pos="851"/>
        </w:tabs>
        <w:autoSpaceDE w:val="0"/>
        <w:autoSpaceDN w:val="0"/>
        <w:adjustRightInd w:val="0"/>
        <w:spacing w:after="40"/>
        <w:jc w:val="both"/>
        <w:rPr>
          <w:rFonts w:ascii="Times New Roman" w:eastAsia="Times New Roman" w:hAnsi="Times New Roman" w:cs="Times New Roman"/>
          <w:sz w:val="24"/>
          <w:szCs w:val="24"/>
        </w:rPr>
      </w:pPr>
      <w:r w:rsidRPr="001475A2">
        <w:rPr>
          <w:rFonts w:ascii="Times New Roman" w:eastAsia="Times New Roman" w:hAnsi="Times New Roman" w:cs="Times New Roman"/>
          <w:b/>
          <w:i/>
          <w:sz w:val="24"/>
          <w:szCs w:val="24"/>
        </w:rPr>
        <w:t>Новации в формах и методах обучения</w:t>
      </w:r>
      <w:r w:rsidRPr="001475A2">
        <w:rPr>
          <w:rFonts w:ascii="Times New Roman" w:eastAsia="Times New Roman" w:hAnsi="Times New Roman" w:cs="Times New Roman"/>
          <w:sz w:val="24"/>
          <w:szCs w:val="24"/>
        </w:rPr>
        <w:t xml:space="preserve">: </w:t>
      </w:r>
    </w:p>
    <w:p w:rsidR="001475A2" w:rsidRPr="001475A2" w:rsidRDefault="001475A2" w:rsidP="001475A2">
      <w:pPr>
        <w:numPr>
          <w:ilvl w:val="0"/>
          <w:numId w:val="65"/>
        </w:numPr>
        <w:tabs>
          <w:tab w:val="left" w:pos="1134"/>
        </w:tabs>
        <w:autoSpaceDE w:val="0"/>
        <w:autoSpaceDN w:val="0"/>
        <w:adjustRightInd w:val="0"/>
        <w:spacing w:after="40"/>
        <w:ind w:left="1135" w:hanging="284"/>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 xml:space="preserve">активные методы; </w:t>
      </w:r>
    </w:p>
    <w:p w:rsidR="001475A2" w:rsidRPr="001475A2" w:rsidRDefault="001475A2" w:rsidP="001475A2">
      <w:pPr>
        <w:numPr>
          <w:ilvl w:val="0"/>
          <w:numId w:val="65"/>
        </w:numPr>
        <w:tabs>
          <w:tab w:val="left" w:pos="1134"/>
        </w:tabs>
        <w:autoSpaceDE w:val="0"/>
        <w:autoSpaceDN w:val="0"/>
        <w:adjustRightInd w:val="0"/>
        <w:spacing w:after="40"/>
        <w:ind w:left="1135" w:hanging="284"/>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 xml:space="preserve">дистанционное обучение; </w:t>
      </w:r>
    </w:p>
    <w:p w:rsidR="001475A2" w:rsidRPr="001475A2" w:rsidRDefault="001475A2" w:rsidP="001475A2">
      <w:pPr>
        <w:numPr>
          <w:ilvl w:val="0"/>
          <w:numId w:val="65"/>
        </w:numPr>
        <w:tabs>
          <w:tab w:val="left" w:pos="1134"/>
        </w:tabs>
        <w:autoSpaceDE w:val="0"/>
        <w:autoSpaceDN w:val="0"/>
        <w:adjustRightInd w:val="0"/>
        <w:spacing w:after="40"/>
        <w:ind w:left="1135" w:hanging="284"/>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 xml:space="preserve">дифференцированное обучение; </w:t>
      </w:r>
    </w:p>
    <w:p w:rsidR="001475A2" w:rsidRPr="001475A2" w:rsidRDefault="001475A2" w:rsidP="001475A2">
      <w:pPr>
        <w:numPr>
          <w:ilvl w:val="0"/>
          <w:numId w:val="65"/>
        </w:numPr>
        <w:tabs>
          <w:tab w:val="left" w:pos="1134"/>
        </w:tabs>
        <w:autoSpaceDE w:val="0"/>
        <w:autoSpaceDN w:val="0"/>
        <w:adjustRightInd w:val="0"/>
        <w:spacing w:after="40"/>
        <w:ind w:left="1135" w:hanging="284"/>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оптимизация обязательных аудиторных занятий.</w:t>
      </w:r>
    </w:p>
    <w:p w:rsidR="001475A2" w:rsidRPr="001475A2" w:rsidRDefault="001475A2" w:rsidP="001475A2">
      <w:pPr>
        <w:tabs>
          <w:tab w:val="left" w:pos="851"/>
        </w:tabs>
        <w:autoSpaceDE w:val="0"/>
        <w:autoSpaceDN w:val="0"/>
        <w:adjustRightInd w:val="0"/>
        <w:spacing w:after="40"/>
        <w:jc w:val="both"/>
        <w:rPr>
          <w:rFonts w:ascii="Times New Roman" w:eastAsia="Times New Roman" w:hAnsi="Times New Roman" w:cs="Times New Roman"/>
          <w:sz w:val="24"/>
          <w:szCs w:val="24"/>
        </w:rPr>
      </w:pPr>
      <w:r w:rsidRPr="001475A2">
        <w:rPr>
          <w:rFonts w:ascii="Times New Roman" w:eastAsia="Times New Roman" w:hAnsi="Times New Roman" w:cs="Times New Roman"/>
          <w:b/>
          <w:i/>
          <w:sz w:val="24"/>
          <w:szCs w:val="24"/>
        </w:rPr>
        <w:t>Новации в методах контроля и управления образовательным процессом</w:t>
      </w:r>
      <w:r w:rsidRPr="001475A2">
        <w:rPr>
          <w:rFonts w:ascii="Times New Roman" w:eastAsia="Times New Roman" w:hAnsi="Times New Roman" w:cs="Times New Roman"/>
          <w:sz w:val="24"/>
          <w:szCs w:val="24"/>
        </w:rPr>
        <w:t xml:space="preserve">: </w:t>
      </w:r>
    </w:p>
    <w:p w:rsidR="001475A2" w:rsidRPr="001475A2" w:rsidRDefault="001475A2" w:rsidP="001475A2">
      <w:pPr>
        <w:numPr>
          <w:ilvl w:val="0"/>
          <w:numId w:val="66"/>
        </w:numPr>
        <w:tabs>
          <w:tab w:val="left" w:pos="1134"/>
        </w:tabs>
        <w:autoSpaceDE w:val="0"/>
        <w:autoSpaceDN w:val="0"/>
        <w:adjustRightInd w:val="0"/>
        <w:spacing w:after="40"/>
        <w:ind w:left="1135" w:hanging="284"/>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 xml:space="preserve">распределенный контроль по модулям; </w:t>
      </w:r>
    </w:p>
    <w:p w:rsidR="001475A2" w:rsidRPr="001475A2" w:rsidRDefault="001475A2" w:rsidP="001475A2">
      <w:pPr>
        <w:numPr>
          <w:ilvl w:val="0"/>
          <w:numId w:val="66"/>
        </w:numPr>
        <w:tabs>
          <w:tab w:val="left" w:pos="1134"/>
        </w:tabs>
        <w:autoSpaceDE w:val="0"/>
        <w:autoSpaceDN w:val="0"/>
        <w:adjustRightInd w:val="0"/>
        <w:spacing w:after="40"/>
        <w:ind w:left="1135" w:hanging="284"/>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 xml:space="preserve">использование тестирования и рейтингов; </w:t>
      </w:r>
    </w:p>
    <w:p w:rsidR="001475A2" w:rsidRPr="001475A2" w:rsidRDefault="001475A2" w:rsidP="001475A2">
      <w:pPr>
        <w:numPr>
          <w:ilvl w:val="0"/>
          <w:numId w:val="66"/>
        </w:numPr>
        <w:tabs>
          <w:tab w:val="left" w:pos="1134"/>
        </w:tabs>
        <w:autoSpaceDE w:val="0"/>
        <w:autoSpaceDN w:val="0"/>
        <w:adjustRightInd w:val="0"/>
        <w:spacing w:after="40"/>
        <w:ind w:left="1135" w:hanging="284"/>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корректировка индивидуальных программ по результатам контроля;</w:t>
      </w:r>
    </w:p>
    <w:p w:rsidR="001475A2" w:rsidRPr="001475A2" w:rsidRDefault="001475A2" w:rsidP="001475A2">
      <w:pPr>
        <w:numPr>
          <w:ilvl w:val="0"/>
          <w:numId w:val="66"/>
        </w:numPr>
        <w:tabs>
          <w:tab w:val="left" w:pos="1134"/>
        </w:tabs>
        <w:autoSpaceDE w:val="0"/>
        <w:autoSpaceDN w:val="0"/>
        <w:adjustRightInd w:val="0"/>
        <w:spacing w:after="40"/>
        <w:ind w:left="1135" w:hanging="284"/>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 xml:space="preserve">переход к автоматизированным системам управления; </w:t>
      </w:r>
    </w:p>
    <w:p w:rsidR="001475A2" w:rsidRPr="001475A2" w:rsidRDefault="001475A2" w:rsidP="001475A2">
      <w:pPr>
        <w:numPr>
          <w:ilvl w:val="0"/>
          <w:numId w:val="66"/>
        </w:numPr>
        <w:tabs>
          <w:tab w:val="left" w:pos="1134"/>
        </w:tabs>
        <w:autoSpaceDE w:val="0"/>
        <w:autoSpaceDN w:val="0"/>
        <w:adjustRightInd w:val="0"/>
        <w:spacing w:after="40"/>
        <w:ind w:left="1135" w:hanging="284"/>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обеспечение профориентации в процессе обучения и т.д.</w:t>
      </w:r>
    </w:p>
    <w:p w:rsidR="001475A2" w:rsidRPr="001475A2" w:rsidRDefault="001475A2" w:rsidP="001475A2">
      <w:pPr>
        <w:tabs>
          <w:tab w:val="left" w:pos="851"/>
        </w:tabs>
        <w:autoSpaceDE w:val="0"/>
        <w:autoSpaceDN w:val="0"/>
        <w:adjustRightInd w:val="0"/>
        <w:spacing w:after="40"/>
        <w:jc w:val="both"/>
        <w:rPr>
          <w:rFonts w:ascii="Times New Roman" w:eastAsia="Times New Roman" w:hAnsi="Times New Roman" w:cs="Times New Roman"/>
          <w:sz w:val="24"/>
          <w:szCs w:val="24"/>
        </w:rPr>
      </w:pPr>
      <w:r w:rsidRPr="001475A2">
        <w:rPr>
          <w:rFonts w:ascii="Times New Roman" w:eastAsia="Times New Roman" w:hAnsi="Times New Roman" w:cs="Times New Roman"/>
          <w:b/>
          <w:i/>
          <w:sz w:val="24"/>
          <w:szCs w:val="24"/>
        </w:rPr>
        <w:t>Новации в средствах обучения</w:t>
      </w:r>
      <w:r w:rsidRPr="001475A2">
        <w:rPr>
          <w:rFonts w:ascii="Times New Roman" w:eastAsia="Times New Roman" w:hAnsi="Times New Roman" w:cs="Times New Roman"/>
          <w:sz w:val="24"/>
          <w:szCs w:val="24"/>
        </w:rPr>
        <w:t xml:space="preserve">: </w:t>
      </w:r>
    </w:p>
    <w:p w:rsidR="001475A2" w:rsidRPr="001475A2" w:rsidRDefault="001475A2" w:rsidP="001475A2">
      <w:pPr>
        <w:numPr>
          <w:ilvl w:val="0"/>
          <w:numId w:val="67"/>
        </w:numPr>
        <w:tabs>
          <w:tab w:val="left" w:pos="1134"/>
        </w:tabs>
        <w:autoSpaceDE w:val="0"/>
        <w:autoSpaceDN w:val="0"/>
        <w:adjustRightInd w:val="0"/>
        <w:spacing w:after="40"/>
        <w:ind w:left="1135" w:hanging="284"/>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 xml:space="preserve">компьютерные программы; </w:t>
      </w:r>
    </w:p>
    <w:p w:rsidR="001475A2" w:rsidRPr="001475A2" w:rsidRDefault="001475A2" w:rsidP="001475A2">
      <w:pPr>
        <w:numPr>
          <w:ilvl w:val="0"/>
          <w:numId w:val="67"/>
        </w:numPr>
        <w:tabs>
          <w:tab w:val="left" w:pos="1134"/>
        </w:tabs>
        <w:autoSpaceDE w:val="0"/>
        <w:autoSpaceDN w:val="0"/>
        <w:adjustRightInd w:val="0"/>
        <w:spacing w:after="40"/>
        <w:ind w:left="1135" w:hanging="284"/>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 xml:space="preserve">интегральные и персональные базы данных; </w:t>
      </w:r>
    </w:p>
    <w:p w:rsidR="001475A2" w:rsidRPr="001475A2" w:rsidRDefault="001475A2" w:rsidP="001475A2">
      <w:pPr>
        <w:numPr>
          <w:ilvl w:val="0"/>
          <w:numId w:val="67"/>
        </w:numPr>
        <w:tabs>
          <w:tab w:val="left" w:pos="1134"/>
        </w:tabs>
        <w:autoSpaceDE w:val="0"/>
        <w:autoSpaceDN w:val="0"/>
        <w:adjustRightInd w:val="0"/>
        <w:spacing w:after="40"/>
        <w:ind w:left="1135" w:hanging="284"/>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 xml:space="preserve">многосредные средства; </w:t>
      </w:r>
    </w:p>
    <w:p w:rsidR="001475A2" w:rsidRPr="001475A2" w:rsidRDefault="001475A2" w:rsidP="001475A2">
      <w:pPr>
        <w:numPr>
          <w:ilvl w:val="0"/>
          <w:numId w:val="67"/>
        </w:numPr>
        <w:tabs>
          <w:tab w:val="left" w:pos="1134"/>
        </w:tabs>
        <w:autoSpaceDE w:val="0"/>
        <w:autoSpaceDN w:val="0"/>
        <w:adjustRightInd w:val="0"/>
        <w:spacing w:after="40"/>
        <w:ind w:left="1135" w:hanging="284"/>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тренажеры и т.д. и т.п.</w:t>
      </w:r>
    </w:p>
    <w:p w:rsidR="001475A2" w:rsidRPr="001475A2" w:rsidRDefault="001475A2" w:rsidP="001475A2">
      <w:pPr>
        <w:widowControl w:val="0"/>
        <w:spacing w:after="80"/>
        <w:ind w:firstLine="709"/>
        <w:jc w:val="both"/>
        <w:rPr>
          <w:rFonts w:ascii="Times New Roman" w:eastAsia="Times New Roman" w:hAnsi="Times New Roman" w:cs="Times New Roman"/>
          <w:color w:val="000000"/>
          <w:sz w:val="24"/>
          <w:szCs w:val="24"/>
        </w:rPr>
      </w:pPr>
      <w:r w:rsidRPr="001475A2">
        <w:rPr>
          <w:rFonts w:ascii="Times New Roman" w:eastAsia="Times New Roman" w:hAnsi="Times New Roman" w:cs="Times New Roman"/>
          <w:color w:val="000000"/>
          <w:sz w:val="24"/>
          <w:szCs w:val="24"/>
        </w:rPr>
        <w:t xml:space="preserve">Стратегия в сфере управления образованием может быть рассмотрена как: </w:t>
      </w:r>
    </w:p>
    <w:p w:rsidR="001475A2" w:rsidRPr="001475A2" w:rsidRDefault="001475A2" w:rsidP="001475A2">
      <w:pPr>
        <w:pStyle w:val="a7"/>
        <w:widowControl w:val="0"/>
        <w:numPr>
          <w:ilvl w:val="0"/>
          <w:numId w:val="68"/>
        </w:numPr>
        <w:tabs>
          <w:tab w:val="left" w:pos="851"/>
        </w:tabs>
        <w:spacing w:after="40"/>
        <w:jc w:val="both"/>
        <w:rPr>
          <w:rFonts w:ascii="Times New Roman" w:eastAsia="Times New Roman" w:hAnsi="Times New Roman" w:cs="Times New Roman"/>
          <w:color w:val="000000"/>
          <w:sz w:val="24"/>
          <w:szCs w:val="24"/>
        </w:rPr>
      </w:pPr>
      <w:r w:rsidRPr="001475A2">
        <w:rPr>
          <w:rFonts w:ascii="Times New Roman" w:eastAsia="Times New Roman" w:hAnsi="Times New Roman" w:cs="Times New Roman"/>
          <w:b/>
          <w:i/>
          <w:color w:val="000000"/>
          <w:sz w:val="24"/>
          <w:szCs w:val="24"/>
        </w:rPr>
        <w:t>объективно необходимое осознание</w:t>
      </w:r>
      <w:r w:rsidRPr="001475A2">
        <w:rPr>
          <w:rFonts w:ascii="Times New Roman" w:eastAsia="Times New Roman" w:hAnsi="Times New Roman" w:cs="Times New Roman"/>
          <w:color w:val="000000"/>
          <w:sz w:val="24"/>
          <w:szCs w:val="24"/>
        </w:rPr>
        <w:t xml:space="preserve"> процесса резкого увеличения доли вероятностных событий в педагогической практике, признание случайности, стихийности, неопределенности факторами развития личности и образовательных систем; </w:t>
      </w:r>
    </w:p>
    <w:p w:rsidR="001475A2" w:rsidRPr="001475A2" w:rsidRDefault="001475A2" w:rsidP="001475A2">
      <w:pPr>
        <w:pStyle w:val="a7"/>
        <w:widowControl w:val="0"/>
        <w:numPr>
          <w:ilvl w:val="0"/>
          <w:numId w:val="68"/>
        </w:numPr>
        <w:tabs>
          <w:tab w:val="left" w:pos="851"/>
        </w:tabs>
        <w:spacing w:after="40"/>
        <w:jc w:val="both"/>
        <w:rPr>
          <w:rFonts w:ascii="Times New Roman" w:eastAsia="Times New Roman" w:hAnsi="Times New Roman" w:cs="Times New Roman"/>
          <w:color w:val="000000"/>
          <w:sz w:val="24"/>
          <w:szCs w:val="24"/>
        </w:rPr>
      </w:pPr>
      <w:r w:rsidRPr="001475A2">
        <w:rPr>
          <w:rFonts w:ascii="Times New Roman" w:eastAsia="Times New Roman" w:hAnsi="Times New Roman" w:cs="Times New Roman"/>
          <w:b/>
          <w:i/>
          <w:color w:val="000000"/>
          <w:sz w:val="24"/>
          <w:szCs w:val="24"/>
        </w:rPr>
        <w:t>деятельностный ответ на актуальную потребность</w:t>
      </w:r>
      <w:r w:rsidRPr="001475A2">
        <w:rPr>
          <w:rFonts w:ascii="Times New Roman" w:eastAsia="Times New Roman" w:hAnsi="Times New Roman" w:cs="Times New Roman"/>
          <w:color w:val="000000"/>
          <w:sz w:val="24"/>
          <w:szCs w:val="24"/>
        </w:rPr>
        <w:t xml:space="preserve"> – потребность в разрешении противоречий в развитии противоположных тенденций в конкретных социально-педагогических условиях; </w:t>
      </w:r>
    </w:p>
    <w:p w:rsidR="001475A2" w:rsidRPr="001475A2" w:rsidRDefault="001475A2" w:rsidP="001475A2">
      <w:pPr>
        <w:pStyle w:val="a7"/>
        <w:widowControl w:val="0"/>
        <w:numPr>
          <w:ilvl w:val="0"/>
          <w:numId w:val="68"/>
        </w:numPr>
        <w:tabs>
          <w:tab w:val="left" w:pos="851"/>
        </w:tabs>
        <w:spacing w:after="40"/>
        <w:jc w:val="both"/>
        <w:rPr>
          <w:rFonts w:ascii="Times New Roman" w:eastAsia="Times New Roman" w:hAnsi="Times New Roman" w:cs="Times New Roman"/>
          <w:color w:val="000000"/>
          <w:sz w:val="24"/>
          <w:szCs w:val="24"/>
        </w:rPr>
      </w:pPr>
      <w:r w:rsidRPr="001475A2">
        <w:rPr>
          <w:rFonts w:ascii="Times New Roman" w:eastAsia="Times New Roman" w:hAnsi="Times New Roman" w:cs="Times New Roman"/>
          <w:b/>
          <w:i/>
          <w:color w:val="000000"/>
          <w:sz w:val="24"/>
          <w:szCs w:val="24"/>
        </w:rPr>
        <w:t>полифункциональный феномен</w:t>
      </w:r>
      <w:r w:rsidRPr="001475A2">
        <w:rPr>
          <w:rFonts w:ascii="Times New Roman" w:eastAsia="Times New Roman" w:hAnsi="Times New Roman" w:cs="Times New Roman"/>
          <w:color w:val="000000"/>
          <w:sz w:val="24"/>
          <w:szCs w:val="24"/>
        </w:rPr>
        <w:t>, в котором объективно существуют системное единство и взаимообусловленность целей, содержания, механизмов реализации</w:t>
      </w:r>
    </w:p>
    <w:p w:rsidR="001475A2" w:rsidRPr="001475A2" w:rsidRDefault="001475A2" w:rsidP="001475A2">
      <w:pPr>
        <w:widowControl w:val="0"/>
        <w:spacing w:before="80" w:after="80"/>
        <w:ind w:firstLine="709"/>
        <w:jc w:val="both"/>
        <w:rPr>
          <w:rFonts w:ascii="Times New Roman" w:eastAsia="Times New Roman" w:hAnsi="Times New Roman" w:cs="Times New Roman"/>
          <w:color w:val="000000"/>
          <w:sz w:val="24"/>
          <w:szCs w:val="24"/>
        </w:rPr>
      </w:pPr>
      <w:r w:rsidRPr="001475A2">
        <w:rPr>
          <w:rFonts w:ascii="Times New Roman" w:eastAsia="Times New Roman" w:hAnsi="Times New Roman" w:cs="Times New Roman"/>
          <w:color w:val="000000"/>
          <w:sz w:val="24"/>
          <w:szCs w:val="24"/>
        </w:rPr>
        <w:t xml:space="preserve">Стратегическое развитие школ (образовательных учреждений) определяется как </w:t>
      </w:r>
      <w:r w:rsidRPr="001475A2">
        <w:rPr>
          <w:rFonts w:ascii="Times New Roman" w:eastAsia="Times New Roman" w:hAnsi="Times New Roman" w:cs="Times New Roman"/>
          <w:color w:val="000000"/>
          <w:sz w:val="24"/>
          <w:szCs w:val="24"/>
        </w:rPr>
        <w:lastRenderedPageBreak/>
        <w:t xml:space="preserve">многомерный процесс, направленный на достижение оптимально сбалансированного состояния системы. </w:t>
      </w:r>
    </w:p>
    <w:p w:rsidR="001475A2" w:rsidRPr="001475A2" w:rsidRDefault="001475A2" w:rsidP="001475A2">
      <w:pPr>
        <w:widowControl w:val="0"/>
        <w:tabs>
          <w:tab w:val="left" w:pos="851"/>
        </w:tabs>
        <w:spacing w:after="40"/>
        <w:ind w:firstLine="709"/>
        <w:contextualSpacing/>
        <w:jc w:val="both"/>
        <w:rPr>
          <w:rFonts w:ascii="Times New Roman" w:eastAsia="Times New Roman" w:hAnsi="Times New Roman" w:cs="Times New Roman"/>
          <w:color w:val="000000"/>
          <w:sz w:val="24"/>
          <w:szCs w:val="24"/>
        </w:rPr>
      </w:pPr>
      <w:r w:rsidRPr="001475A2">
        <w:rPr>
          <w:rFonts w:ascii="Times New Roman" w:eastAsia="Times New Roman" w:hAnsi="Times New Roman" w:cs="Times New Roman"/>
          <w:color w:val="000000"/>
          <w:sz w:val="24"/>
          <w:szCs w:val="24"/>
        </w:rPr>
        <w:t>Сущность стратегического управления заключается в создании условий для обеспечения интегративности этой системы, ее целостности и стабильности, оптимального соотношения традиционных и инновационных явлений[4]</w:t>
      </w:r>
    </w:p>
    <w:p w:rsidR="001475A2" w:rsidRPr="001475A2" w:rsidRDefault="001475A2" w:rsidP="001475A2">
      <w:pPr>
        <w:widowControl w:val="0"/>
        <w:spacing w:after="80"/>
        <w:ind w:firstLine="709"/>
        <w:jc w:val="both"/>
        <w:rPr>
          <w:rFonts w:ascii="Times New Roman" w:eastAsia="Times New Roman" w:hAnsi="Times New Roman" w:cs="Times New Roman"/>
          <w:color w:val="000000"/>
          <w:sz w:val="24"/>
          <w:szCs w:val="24"/>
        </w:rPr>
      </w:pPr>
      <w:r w:rsidRPr="001475A2">
        <w:rPr>
          <w:rFonts w:ascii="Times New Roman" w:eastAsia="Times New Roman" w:hAnsi="Times New Roman" w:cs="Times New Roman"/>
          <w:color w:val="000000"/>
          <w:sz w:val="24"/>
          <w:szCs w:val="24"/>
        </w:rPr>
        <w:t>Модель управления развитием школ (образовательных учреждений) определяется как взаимосвязанная совокупность следующих видов управления.</w:t>
      </w:r>
    </w:p>
    <w:p w:rsidR="001475A2" w:rsidRPr="001475A2" w:rsidRDefault="001475A2" w:rsidP="001475A2">
      <w:pPr>
        <w:widowControl w:val="0"/>
        <w:spacing w:after="80"/>
        <w:ind w:firstLine="709"/>
        <w:jc w:val="both"/>
        <w:rPr>
          <w:rFonts w:ascii="Times New Roman" w:eastAsia="Times New Roman" w:hAnsi="Times New Roman" w:cs="Times New Roman"/>
          <w:color w:val="000000"/>
          <w:sz w:val="24"/>
          <w:szCs w:val="24"/>
        </w:rPr>
      </w:pPr>
      <w:r w:rsidRPr="001475A2">
        <w:rPr>
          <w:rFonts w:ascii="Times New Roman" w:eastAsia="Times New Roman" w:hAnsi="Times New Roman" w:cs="Times New Roman"/>
          <w:color w:val="000000"/>
          <w:sz w:val="24"/>
          <w:szCs w:val="24"/>
        </w:rPr>
        <w:t>1.</w:t>
      </w:r>
      <w:r w:rsidRPr="001475A2">
        <w:rPr>
          <w:rFonts w:ascii="Times New Roman" w:eastAsia="Times New Roman" w:hAnsi="Times New Roman" w:cs="Times New Roman"/>
          <w:b/>
          <w:i/>
          <w:color w:val="000000"/>
          <w:sz w:val="24"/>
          <w:szCs w:val="24"/>
        </w:rPr>
        <w:t>Стратегическое управление</w:t>
      </w:r>
      <w:r w:rsidRPr="001475A2">
        <w:rPr>
          <w:rFonts w:ascii="Times New Roman" w:eastAsia="Times New Roman" w:hAnsi="Times New Roman" w:cs="Times New Roman"/>
          <w:color w:val="000000"/>
          <w:sz w:val="24"/>
          <w:szCs w:val="24"/>
        </w:rPr>
        <w:t xml:space="preserve">. Оно направлено на формирование у субъектов образовательных процессов способности видения основных направлений развития, стратегического мышления и организации деятельности на их основе. </w:t>
      </w:r>
    </w:p>
    <w:p w:rsidR="001475A2" w:rsidRPr="001475A2" w:rsidRDefault="001475A2" w:rsidP="001475A2">
      <w:pPr>
        <w:widowControl w:val="0"/>
        <w:spacing w:after="80"/>
        <w:ind w:firstLine="709"/>
        <w:jc w:val="both"/>
        <w:rPr>
          <w:rFonts w:ascii="Times New Roman" w:eastAsia="Times New Roman" w:hAnsi="Times New Roman" w:cs="Times New Roman"/>
          <w:color w:val="000000"/>
          <w:sz w:val="24"/>
          <w:szCs w:val="24"/>
        </w:rPr>
      </w:pPr>
      <w:r w:rsidRPr="001475A2">
        <w:rPr>
          <w:rFonts w:ascii="Times New Roman" w:eastAsia="Times New Roman" w:hAnsi="Times New Roman" w:cs="Times New Roman"/>
          <w:color w:val="000000"/>
          <w:sz w:val="24"/>
          <w:szCs w:val="24"/>
        </w:rPr>
        <w:t xml:space="preserve">В качестве критериев эффективности стратегического управления принимаются такие </w:t>
      </w:r>
      <w:r w:rsidRPr="001475A2">
        <w:rPr>
          <w:rFonts w:ascii="Times New Roman" w:eastAsia="Times New Roman" w:hAnsi="Times New Roman" w:cs="Times New Roman"/>
          <w:b/>
          <w:i/>
          <w:color w:val="000000"/>
          <w:sz w:val="24"/>
          <w:szCs w:val="24"/>
        </w:rPr>
        <w:t>параметры</w:t>
      </w:r>
      <w:r w:rsidRPr="001475A2">
        <w:rPr>
          <w:rFonts w:ascii="Times New Roman" w:eastAsia="Times New Roman" w:hAnsi="Times New Roman" w:cs="Times New Roman"/>
          <w:color w:val="000000"/>
          <w:sz w:val="24"/>
          <w:szCs w:val="24"/>
        </w:rPr>
        <w:t xml:space="preserve">: </w:t>
      </w:r>
    </w:p>
    <w:p w:rsidR="001475A2" w:rsidRPr="001475A2" w:rsidRDefault="001475A2" w:rsidP="001475A2">
      <w:pPr>
        <w:widowControl w:val="0"/>
        <w:numPr>
          <w:ilvl w:val="0"/>
          <w:numId w:val="69"/>
        </w:numPr>
        <w:tabs>
          <w:tab w:val="left" w:pos="851"/>
        </w:tabs>
        <w:autoSpaceDE w:val="0"/>
        <w:autoSpaceDN w:val="0"/>
        <w:adjustRightInd w:val="0"/>
        <w:spacing w:after="40"/>
        <w:ind w:left="851" w:hanging="284"/>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 xml:space="preserve">гибкость и адаптивность к быстро меняющимся социально-экономическим, педагогическим условиям; </w:t>
      </w:r>
    </w:p>
    <w:p w:rsidR="001475A2" w:rsidRPr="001475A2" w:rsidRDefault="001475A2" w:rsidP="001475A2">
      <w:pPr>
        <w:widowControl w:val="0"/>
        <w:numPr>
          <w:ilvl w:val="0"/>
          <w:numId w:val="69"/>
        </w:numPr>
        <w:tabs>
          <w:tab w:val="left" w:pos="851"/>
        </w:tabs>
        <w:autoSpaceDE w:val="0"/>
        <w:autoSpaceDN w:val="0"/>
        <w:adjustRightInd w:val="0"/>
        <w:spacing w:after="40"/>
        <w:ind w:left="851" w:hanging="284"/>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 xml:space="preserve">открытость, позволяющая субъектам управления своевременно выбирать новые пути развития, отказываться от устаревших; </w:t>
      </w:r>
    </w:p>
    <w:p w:rsidR="001475A2" w:rsidRPr="001475A2" w:rsidRDefault="001475A2" w:rsidP="001475A2">
      <w:pPr>
        <w:widowControl w:val="0"/>
        <w:numPr>
          <w:ilvl w:val="0"/>
          <w:numId w:val="69"/>
        </w:numPr>
        <w:tabs>
          <w:tab w:val="left" w:pos="851"/>
        </w:tabs>
        <w:autoSpaceDE w:val="0"/>
        <w:autoSpaceDN w:val="0"/>
        <w:adjustRightInd w:val="0"/>
        <w:spacing w:after="40"/>
        <w:ind w:left="851" w:hanging="284"/>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 xml:space="preserve">гармоничность развития системы; </w:t>
      </w:r>
    </w:p>
    <w:p w:rsidR="001475A2" w:rsidRPr="001475A2" w:rsidRDefault="001475A2" w:rsidP="001475A2">
      <w:pPr>
        <w:widowControl w:val="0"/>
        <w:numPr>
          <w:ilvl w:val="0"/>
          <w:numId w:val="69"/>
        </w:numPr>
        <w:tabs>
          <w:tab w:val="left" w:pos="851"/>
        </w:tabs>
        <w:autoSpaceDE w:val="0"/>
        <w:autoSpaceDN w:val="0"/>
        <w:adjustRightInd w:val="0"/>
        <w:spacing w:after="40"/>
        <w:ind w:left="851" w:hanging="284"/>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 xml:space="preserve">удовлетворенность субъектов образовательным процессом в ней. </w:t>
      </w:r>
    </w:p>
    <w:p w:rsidR="001475A2" w:rsidRPr="001475A2" w:rsidRDefault="001475A2" w:rsidP="001475A2">
      <w:pPr>
        <w:widowControl w:val="0"/>
        <w:spacing w:after="80"/>
        <w:ind w:firstLine="709"/>
        <w:jc w:val="both"/>
        <w:rPr>
          <w:rFonts w:ascii="Times New Roman" w:eastAsia="Times New Roman" w:hAnsi="Times New Roman" w:cs="Times New Roman"/>
          <w:color w:val="000000"/>
          <w:sz w:val="24"/>
          <w:szCs w:val="24"/>
        </w:rPr>
      </w:pPr>
      <w:r w:rsidRPr="001475A2">
        <w:rPr>
          <w:rFonts w:ascii="Times New Roman" w:eastAsia="Times New Roman" w:hAnsi="Times New Roman" w:cs="Times New Roman"/>
          <w:color w:val="000000"/>
          <w:sz w:val="24"/>
          <w:szCs w:val="24"/>
        </w:rPr>
        <w:t xml:space="preserve">Стратегическое управление предполагает широкую реализацию образовательных инноваций. </w:t>
      </w:r>
    </w:p>
    <w:p w:rsidR="001475A2" w:rsidRPr="001475A2" w:rsidRDefault="001475A2" w:rsidP="001475A2">
      <w:pPr>
        <w:widowControl w:val="0"/>
        <w:spacing w:after="80"/>
        <w:ind w:firstLine="709"/>
        <w:jc w:val="both"/>
        <w:rPr>
          <w:rFonts w:ascii="Times New Roman" w:eastAsia="Times New Roman" w:hAnsi="Times New Roman" w:cs="Times New Roman"/>
          <w:color w:val="000000"/>
          <w:sz w:val="24"/>
          <w:szCs w:val="24"/>
        </w:rPr>
      </w:pPr>
      <w:r w:rsidRPr="001475A2">
        <w:rPr>
          <w:rFonts w:ascii="Times New Roman" w:eastAsia="Times New Roman" w:hAnsi="Times New Roman" w:cs="Times New Roman"/>
          <w:color w:val="000000"/>
          <w:sz w:val="24"/>
          <w:szCs w:val="24"/>
        </w:rPr>
        <w:t xml:space="preserve">Они могут быть рассмотрены </w:t>
      </w:r>
      <w:r w:rsidRPr="001475A2">
        <w:rPr>
          <w:rFonts w:ascii="Times New Roman" w:eastAsia="Times New Roman" w:hAnsi="Times New Roman" w:cs="Times New Roman"/>
          <w:b/>
          <w:i/>
          <w:color w:val="000000"/>
          <w:sz w:val="24"/>
          <w:szCs w:val="24"/>
        </w:rPr>
        <w:t>с трех позиций</w:t>
      </w:r>
      <w:r w:rsidRPr="001475A2">
        <w:rPr>
          <w:rFonts w:ascii="Times New Roman" w:eastAsia="Times New Roman" w:hAnsi="Times New Roman" w:cs="Times New Roman"/>
          <w:color w:val="000000"/>
          <w:sz w:val="24"/>
          <w:szCs w:val="24"/>
        </w:rPr>
        <w:t xml:space="preserve">: </w:t>
      </w:r>
    </w:p>
    <w:p w:rsidR="001475A2" w:rsidRPr="001475A2" w:rsidRDefault="001475A2" w:rsidP="001475A2">
      <w:pPr>
        <w:widowControl w:val="0"/>
        <w:numPr>
          <w:ilvl w:val="0"/>
          <w:numId w:val="69"/>
        </w:numPr>
        <w:tabs>
          <w:tab w:val="left" w:pos="851"/>
        </w:tabs>
        <w:autoSpaceDE w:val="0"/>
        <w:autoSpaceDN w:val="0"/>
        <w:adjustRightInd w:val="0"/>
        <w:spacing w:after="40"/>
        <w:ind w:left="851" w:hanging="284"/>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как сценарии развития школ (образовательных учреждений);</w:t>
      </w:r>
    </w:p>
    <w:p w:rsidR="001475A2" w:rsidRPr="001475A2" w:rsidRDefault="001475A2" w:rsidP="001475A2">
      <w:pPr>
        <w:widowControl w:val="0"/>
        <w:numPr>
          <w:ilvl w:val="0"/>
          <w:numId w:val="69"/>
        </w:numPr>
        <w:tabs>
          <w:tab w:val="left" w:pos="851"/>
        </w:tabs>
        <w:autoSpaceDE w:val="0"/>
        <w:autoSpaceDN w:val="0"/>
        <w:adjustRightInd w:val="0"/>
        <w:spacing w:after="40"/>
        <w:ind w:left="851" w:hanging="284"/>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как способы решения назревших проблем в школе (образовательном учреждении), системе образования;</w:t>
      </w:r>
    </w:p>
    <w:p w:rsidR="001475A2" w:rsidRPr="001475A2" w:rsidRDefault="001475A2" w:rsidP="001475A2">
      <w:pPr>
        <w:widowControl w:val="0"/>
        <w:numPr>
          <w:ilvl w:val="0"/>
          <w:numId w:val="69"/>
        </w:numPr>
        <w:tabs>
          <w:tab w:val="left" w:pos="851"/>
        </w:tabs>
        <w:autoSpaceDE w:val="0"/>
        <w:autoSpaceDN w:val="0"/>
        <w:adjustRightInd w:val="0"/>
        <w:spacing w:after="40"/>
        <w:ind w:left="851" w:hanging="284"/>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как условие для развития личности и проявления творчества субъектов образовательных процессов.</w:t>
      </w:r>
    </w:p>
    <w:p w:rsidR="001475A2" w:rsidRPr="001475A2" w:rsidRDefault="001475A2" w:rsidP="001475A2">
      <w:pPr>
        <w:widowControl w:val="0"/>
        <w:spacing w:before="80" w:after="80"/>
        <w:ind w:firstLine="709"/>
        <w:jc w:val="both"/>
        <w:rPr>
          <w:rFonts w:ascii="Times New Roman" w:eastAsia="Times New Roman" w:hAnsi="Times New Roman" w:cs="Times New Roman"/>
          <w:color w:val="000000"/>
          <w:sz w:val="24"/>
          <w:szCs w:val="24"/>
        </w:rPr>
      </w:pPr>
      <w:r w:rsidRPr="001475A2">
        <w:rPr>
          <w:rFonts w:ascii="Times New Roman" w:eastAsia="Times New Roman" w:hAnsi="Times New Roman" w:cs="Times New Roman"/>
          <w:color w:val="000000"/>
          <w:sz w:val="24"/>
          <w:szCs w:val="24"/>
        </w:rPr>
        <w:t xml:space="preserve">2. </w:t>
      </w:r>
      <w:r w:rsidRPr="001475A2">
        <w:rPr>
          <w:rFonts w:ascii="Times New Roman" w:eastAsia="Times New Roman" w:hAnsi="Times New Roman" w:cs="Times New Roman"/>
          <w:b/>
          <w:i/>
          <w:color w:val="000000"/>
          <w:sz w:val="24"/>
          <w:szCs w:val="24"/>
        </w:rPr>
        <w:t>Управление инновациями</w:t>
      </w:r>
      <w:r w:rsidRPr="001475A2">
        <w:rPr>
          <w:rFonts w:ascii="Times New Roman" w:eastAsia="Times New Roman" w:hAnsi="Times New Roman" w:cs="Times New Roman"/>
          <w:color w:val="000000"/>
          <w:sz w:val="24"/>
          <w:szCs w:val="24"/>
        </w:rPr>
        <w:t xml:space="preserve">, включающее: </w:t>
      </w:r>
    </w:p>
    <w:p w:rsidR="001475A2" w:rsidRPr="001475A2" w:rsidRDefault="001475A2" w:rsidP="001475A2">
      <w:pPr>
        <w:widowControl w:val="0"/>
        <w:numPr>
          <w:ilvl w:val="0"/>
          <w:numId w:val="69"/>
        </w:numPr>
        <w:tabs>
          <w:tab w:val="left" w:pos="851"/>
        </w:tabs>
        <w:autoSpaceDE w:val="0"/>
        <w:autoSpaceDN w:val="0"/>
        <w:adjustRightInd w:val="0"/>
        <w:spacing w:after="40"/>
        <w:ind w:left="851" w:hanging="284"/>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исследование образовательных потребностей населения муниципалитета, региона и рынка образовательных услуг;</w:t>
      </w:r>
    </w:p>
    <w:p w:rsidR="001475A2" w:rsidRPr="001475A2" w:rsidRDefault="001475A2" w:rsidP="001475A2">
      <w:pPr>
        <w:widowControl w:val="0"/>
        <w:numPr>
          <w:ilvl w:val="0"/>
          <w:numId w:val="69"/>
        </w:numPr>
        <w:tabs>
          <w:tab w:val="left" w:pos="851"/>
        </w:tabs>
        <w:autoSpaceDE w:val="0"/>
        <w:autoSpaceDN w:val="0"/>
        <w:adjustRightInd w:val="0"/>
        <w:spacing w:after="40"/>
        <w:ind w:left="851" w:hanging="284"/>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 xml:space="preserve">пропаганду инноваций, мотивацию педагогов; </w:t>
      </w:r>
    </w:p>
    <w:p w:rsidR="001475A2" w:rsidRPr="001475A2" w:rsidRDefault="001475A2" w:rsidP="001475A2">
      <w:pPr>
        <w:widowControl w:val="0"/>
        <w:numPr>
          <w:ilvl w:val="0"/>
          <w:numId w:val="69"/>
        </w:numPr>
        <w:tabs>
          <w:tab w:val="left" w:pos="851"/>
        </w:tabs>
        <w:autoSpaceDE w:val="0"/>
        <w:autoSpaceDN w:val="0"/>
        <w:adjustRightInd w:val="0"/>
        <w:spacing w:after="40"/>
        <w:ind w:left="851" w:hanging="284"/>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 xml:space="preserve">создание необходимых условий для инновационной деятельности; </w:t>
      </w:r>
    </w:p>
    <w:p w:rsidR="001475A2" w:rsidRPr="001475A2" w:rsidRDefault="001475A2" w:rsidP="001475A2">
      <w:pPr>
        <w:widowControl w:val="0"/>
        <w:numPr>
          <w:ilvl w:val="0"/>
          <w:numId w:val="69"/>
        </w:numPr>
        <w:tabs>
          <w:tab w:val="left" w:pos="851"/>
        </w:tabs>
        <w:autoSpaceDE w:val="0"/>
        <w:autoSpaceDN w:val="0"/>
        <w:adjustRightInd w:val="0"/>
        <w:spacing w:after="40"/>
        <w:ind w:left="851" w:hanging="284"/>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 xml:space="preserve">разработку и экспертизу программ и проектов; </w:t>
      </w:r>
    </w:p>
    <w:p w:rsidR="001475A2" w:rsidRPr="001475A2" w:rsidRDefault="001475A2" w:rsidP="001475A2">
      <w:pPr>
        <w:widowControl w:val="0"/>
        <w:numPr>
          <w:ilvl w:val="0"/>
          <w:numId w:val="69"/>
        </w:numPr>
        <w:tabs>
          <w:tab w:val="left" w:pos="851"/>
        </w:tabs>
        <w:autoSpaceDE w:val="0"/>
        <w:autoSpaceDN w:val="0"/>
        <w:adjustRightInd w:val="0"/>
        <w:spacing w:after="40"/>
        <w:ind w:left="851" w:hanging="284"/>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 xml:space="preserve">мониторинг и научно-методическое сопровождение опытно-экспериментальных работ; </w:t>
      </w:r>
    </w:p>
    <w:p w:rsidR="001475A2" w:rsidRPr="001475A2" w:rsidRDefault="001475A2" w:rsidP="001475A2">
      <w:pPr>
        <w:widowControl w:val="0"/>
        <w:numPr>
          <w:ilvl w:val="0"/>
          <w:numId w:val="69"/>
        </w:numPr>
        <w:tabs>
          <w:tab w:val="left" w:pos="851"/>
        </w:tabs>
        <w:autoSpaceDE w:val="0"/>
        <w:autoSpaceDN w:val="0"/>
        <w:adjustRightInd w:val="0"/>
        <w:spacing w:after="40"/>
        <w:ind w:left="851" w:hanging="284"/>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создание системы повышения квалификации работников образования, разрабатывающих и реализующих инновации;</w:t>
      </w:r>
    </w:p>
    <w:p w:rsidR="001475A2" w:rsidRPr="001475A2" w:rsidRDefault="001475A2" w:rsidP="001475A2">
      <w:pPr>
        <w:widowControl w:val="0"/>
        <w:numPr>
          <w:ilvl w:val="0"/>
          <w:numId w:val="69"/>
        </w:numPr>
        <w:tabs>
          <w:tab w:val="left" w:pos="851"/>
        </w:tabs>
        <w:autoSpaceDE w:val="0"/>
        <w:autoSpaceDN w:val="0"/>
        <w:adjustRightInd w:val="0"/>
        <w:spacing w:after="40"/>
        <w:ind w:left="851" w:hanging="284"/>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создание системы повышения квалификации Учителя для «Новой школы»[5]</w:t>
      </w:r>
    </w:p>
    <w:p w:rsidR="001475A2" w:rsidRPr="001475A2" w:rsidRDefault="001475A2" w:rsidP="001475A2">
      <w:pPr>
        <w:spacing w:before="80" w:after="80"/>
        <w:ind w:firstLine="709"/>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 xml:space="preserve">В менеджменте пока еще не сложилось общепринятое определение стратегии. Общее понимание нашей сотворческой группой </w:t>
      </w:r>
      <w:r w:rsidRPr="001475A2">
        <w:rPr>
          <w:rFonts w:ascii="Times New Roman" w:eastAsia="Times New Roman" w:hAnsi="Times New Roman" w:cs="Times New Roman"/>
          <w:i/>
          <w:sz w:val="24"/>
          <w:szCs w:val="24"/>
        </w:rPr>
        <w:t>сути стратегии</w:t>
      </w:r>
      <w:r w:rsidRPr="001475A2">
        <w:rPr>
          <w:rFonts w:ascii="Times New Roman" w:eastAsia="Times New Roman" w:hAnsi="Times New Roman" w:cs="Times New Roman"/>
          <w:b/>
          <w:i/>
          <w:sz w:val="24"/>
          <w:szCs w:val="24"/>
        </w:rPr>
        <w:t xml:space="preserve">, </w:t>
      </w:r>
      <w:r w:rsidRPr="001475A2">
        <w:rPr>
          <w:rFonts w:ascii="Times New Roman" w:eastAsia="Times New Roman" w:hAnsi="Times New Roman" w:cs="Times New Roman"/>
          <w:sz w:val="24"/>
          <w:szCs w:val="24"/>
        </w:rPr>
        <w:t>основных требований к ней выглядят следующим образом:</w:t>
      </w:r>
    </w:p>
    <w:p w:rsidR="001475A2" w:rsidRPr="001475A2" w:rsidRDefault="001475A2" w:rsidP="001475A2">
      <w:pPr>
        <w:numPr>
          <w:ilvl w:val="0"/>
          <w:numId w:val="70"/>
        </w:numPr>
        <w:tabs>
          <w:tab w:val="left" w:pos="851"/>
        </w:tabs>
        <w:spacing w:after="40"/>
        <w:ind w:left="851" w:hanging="284"/>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это средство достижения конечного результата;</w:t>
      </w:r>
    </w:p>
    <w:p w:rsidR="001475A2" w:rsidRPr="001475A2" w:rsidRDefault="001475A2" w:rsidP="001475A2">
      <w:pPr>
        <w:numPr>
          <w:ilvl w:val="0"/>
          <w:numId w:val="70"/>
        </w:numPr>
        <w:tabs>
          <w:tab w:val="left" w:pos="851"/>
        </w:tabs>
        <w:spacing w:after="40"/>
        <w:ind w:left="851" w:hanging="284"/>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lastRenderedPageBreak/>
        <w:t>охватывает все основные аспекты деятельности системы образования, образовательного учреждения;</w:t>
      </w:r>
    </w:p>
    <w:p w:rsidR="001475A2" w:rsidRPr="001475A2" w:rsidRDefault="001475A2" w:rsidP="001475A2">
      <w:pPr>
        <w:numPr>
          <w:ilvl w:val="0"/>
          <w:numId w:val="70"/>
        </w:numPr>
        <w:tabs>
          <w:tab w:val="left" w:pos="851"/>
        </w:tabs>
        <w:spacing w:after="40"/>
        <w:ind w:left="851" w:hanging="284"/>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объединяет все части и направления работы системы образования, образовательного учреждения в единое целое;</w:t>
      </w:r>
    </w:p>
    <w:p w:rsidR="001475A2" w:rsidRPr="001475A2" w:rsidRDefault="001475A2" w:rsidP="001475A2">
      <w:pPr>
        <w:numPr>
          <w:ilvl w:val="0"/>
          <w:numId w:val="70"/>
        </w:numPr>
        <w:tabs>
          <w:tab w:val="left" w:pos="851"/>
        </w:tabs>
        <w:spacing w:after="40"/>
        <w:ind w:left="851" w:hanging="284"/>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это долгосрочный укрупненный план работы системы образования, образовательного учреждения;</w:t>
      </w:r>
    </w:p>
    <w:p w:rsidR="001475A2" w:rsidRPr="001475A2" w:rsidRDefault="001475A2" w:rsidP="001475A2">
      <w:pPr>
        <w:numPr>
          <w:ilvl w:val="0"/>
          <w:numId w:val="70"/>
        </w:numPr>
        <w:tabs>
          <w:tab w:val="left" w:pos="851"/>
        </w:tabs>
        <w:spacing w:after="40"/>
        <w:ind w:left="851" w:hanging="284"/>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обеспечивает совместимость всех частей планов системы образования, образовательного учреждения;</w:t>
      </w:r>
    </w:p>
    <w:p w:rsidR="001475A2" w:rsidRPr="001475A2" w:rsidRDefault="001475A2" w:rsidP="001475A2">
      <w:pPr>
        <w:numPr>
          <w:ilvl w:val="0"/>
          <w:numId w:val="70"/>
        </w:numPr>
        <w:tabs>
          <w:tab w:val="left" w:pos="851"/>
        </w:tabs>
        <w:spacing w:after="40"/>
        <w:ind w:left="851" w:hanging="284"/>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качественно определенная, обобщенная модель долгосрочных действий системы образования, образовательного учреждения, которые им необходимо осуществить для достижения поставленных целей посредством распределения и координации своих ресурсов;</w:t>
      </w:r>
    </w:p>
    <w:p w:rsidR="001475A2" w:rsidRPr="001475A2" w:rsidRDefault="001475A2" w:rsidP="001475A2">
      <w:pPr>
        <w:numPr>
          <w:ilvl w:val="0"/>
          <w:numId w:val="70"/>
        </w:numPr>
        <w:tabs>
          <w:tab w:val="left" w:pos="851"/>
        </w:tabs>
        <w:spacing w:after="40"/>
        <w:ind w:left="851" w:hanging="284"/>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Стратегия как рамка для инноваций (создание иных технологий работы с учащимися, повышение эффективности процессов: образовательного и управленческого). Конкретные действия не регламентируются, а обеспечивается общая осмысленность действий участников образовательного процесса и условия для использования инновационного потенциала.</w:t>
      </w:r>
    </w:p>
    <w:p w:rsidR="001475A2" w:rsidRPr="001475A2" w:rsidRDefault="001475A2" w:rsidP="001475A2">
      <w:pPr>
        <w:numPr>
          <w:ilvl w:val="0"/>
          <w:numId w:val="70"/>
        </w:numPr>
        <w:tabs>
          <w:tab w:val="left" w:pos="851"/>
        </w:tabs>
        <w:spacing w:after="40"/>
        <w:ind w:left="851" w:hanging="284"/>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Стратегия как формирование квалификации и способностей необходимых людей. Гибкая кадровая политика, изменение системы управления.</w:t>
      </w:r>
    </w:p>
    <w:p w:rsidR="001475A2" w:rsidRPr="001475A2" w:rsidRDefault="001475A2" w:rsidP="001475A2">
      <w:pPr>
        <w:numPr>
          <w:ilvl w:val="0"/>
          <w:numId w:val="70"/>
        </w:numPr>
        <w:tabs>
          <w:tab w:val="left" w:pos="851"/>
        </w:tabs>
        <w:spacing w:after="40"/>
        <w:ind w:left="851" w:hanging="284"/>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Стратегия как исследование будущего, анализ сценариев.</w:t>
      </w:r>
    </w:p>
    <w:p w:rsidR="001475A2" w:rsidRPr="001475A2" w:rsidRDefault="001475A2" w:rsidP="001475A2">
      <w:pPr>
        <w:numPr>
          <w:ilvl w:val="0"/>
          <w:numId w:val="70"/>
        </w:numPr>
        <w:tabs>
          <w:tab w:val="left" w:pos="851"/>
        </w:tabs>
        <w:spacing w:after="40"/>
        <w:ind w:left="851" w:hanging="284"/>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Стратегия как комплексный план, предназначенный для осуществления миссии системы образования, образовательного учреждения и достижения их целей.</w:t>
      </w:r>
    </w:p>
    <w:p w:rsidR="001475A2" w:rsidRPr="001475A2" w:rsidRDefault="001475A2" w:rsidP="001475A2">
      <w:pPr>
        <w:spacing w:before="80" w:after="80"/>
        <w:ind w:firstLine="709"/>
        <w:jc w:val="both"/>
        <w:rPr>
          <w:rFonts w:ascii="Times New Roman" w:eastAsia="Times New Roman" w:hAnsi="Times New Roman" w:cs="Times New Roman"/>
          <w:i/>
          <w:sz w:val="24"/>
          <w:szCs w:val="24"/>
        </w:rPr>
      </w:pPr>
      <w:r w:rsidRPr="001475A2">
        <w:rPr>
          <w:rFonts w:ascii="Times New Roman" w:eastAsia="Times New Roman" w:hAnsi="Times New Roman" w:cs="Times New Roman"/>
          <w:b/>
          <w:i/>
          <w:sz w:val="24"/>
          <w:szCs w:val="24"/>
        </w:rPr>
        <w:t>При определении стратегии все начинают с трех простых вопросов</w:t>
      </w:r>
      <w:r w:rsidRPr="001475A2">
        <w:rPr>
          <w:rFonts w:ascii="Times New Roman" w:eastAsia="Times New Roman" w:hAnsi="Times New Roman" w:cs="Times New Roman"/>
          <w:i/>
          <w:sz w:val="24"/>
          <w:szCs w:val="24"/>
        </w:rPr>
        <w:t>:</w:t>
      </w:r>
    </w:p>
    <w:p w:rsidR="001475A2" w:rsidRPr="001475A2" w:rsidRDefault="001475A2" w:rsidP="001475A2">
      <w:pPr>
        <w:pStyle w:val="a7"/>
        <w:numPr>
          <w:ilvl w:val="0"/>
          <w:numId w:val="71"/>
        </w:numPr>
        <w:tabs>
          <w:tab w:val="left" w:pos="851"/>
        </w:tabs>
        <w:spacing w:after="40"/>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Знаете ли вы, где находитесь?</w:t>
      </w:r>
    </w:p>
    <w:p w:rsidR="001475A2" w:rsidRPr="001475A2" w:rsidRDefault="001475A2" w:rsidP="001475A2">
      <w:pPr>
        <w:pStyle w:val="a7"/>
        <w:numPr>
          <w:ilvl w:val="0"/>
          <w:numId w:val="71"/>
        </w:numPr>
        <w:tabs>
          <w:tab w:val="left" w:pos="851"/>
        </w:tabs>
        <w:spacing w:after="40"/>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Знаете ли вы, куда идете?</w:t>
      </w:r>
    </w:p>
    <w:p w:rsidR="001475A2" w:rsidRPr="001475A2" w:rsidRDefault="001475A2" w:rsidP="001475A2">
      <w:pPr>
        <w:pStyle w:val="a7"/>
        <w:numPr>
          <w:ilvl w:val="0"/>
          <w:numId w:val="71"/>
        </w:numPr>
        <w:tabs>
          <w:tab w:val="left" w:pos="851"/>
        </w:tabs>
        <w:spacing w:after="40"/>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Знаете ли вы, как туда попасть?</w:t>
      </w:r>
    </w:p>
    <w:p w:rsidR="001475A2" w:rsidRPr="001475A2" w:rsidRDefault="001475A2" w:rsidP="001475A2">
      <w:pPr>
        <w:spacing w:before="80" w:after="80"/>
        <w:ind w:firstLine="709"/>
        <w:jc w:val="both"/>
        <w:rPr>
          <w:rFonts w:ascii="Times New Roman" w:eastAsia="Times New Roman" w:hAnsi="Times New Roman" w:cs="Times New Roman"/>
          <w:sz w:val="24"/>
          <w:szCs w:val="24"/>
        </w:rPr>
      </w:pPr>
      <w:r w:rsidRPr="001475A2">
        <w:rPr>
          <w:rFonts w:ascii="Times New Roman" w:eastAsia="Times New Roman" w:hAnsi="Times New Roman" w:cs="Times New Roman"/>
          <w:b/>
          <w:i/>
          <w:sz w:val="24"/>
          <w:szCs w:val="24"/>
        </w:rPr>
        <w:t>Чтобы ответить на них, обычно предпринимается последовательность определенных шагов</w:t>
      </w:r>
      <w:r w:rsidRPr="001475A2">
        <w:rPr>
          <w:rFonts w:ascii="Times New Roman" w:eastAsia="Times New Roman" w:hAnsi="Times New Roman" w:cs="Times New Roman"/>
          <w:sz w:val="24"/>
          <w:szCs w:val="24"/>
        </w:rPr>
        <w:t>:</w:t>
      </w:r>
    </w:p>
    <w:p w:rsidR="001475A2" w:rsidRPr="001475A2" w:rsidRDefault="001475A2" w:rsidP="001475A2">
      <w:pPr>
        <w:pStyle w:val="a7"/>
        <w:numPr>
          <w:ilvl w:val="0"/>
          <w:numId w:val="72"/>
        </w:numPr>
        <w:tabs>
          <w:tab w:val="left" w:pos="851"/>
        </w:tabs>
        <w:spacing w:after="40"/>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изучение среды;</w:t>
      </w:r>
    </w:p>
    <w:p w:rsidR="001475A2" w:rsidRPr="001475A2" w:rsidRDefault="001475A2" w:rsidP="001475A2">
      <w:pPr>
        <w:numPr>
          <w:ilvl w:val="1"/>
          <w:numId w:val="73"/>
        </w:numPr>
        <w:spacing w:after="40"/>
        <w:ind w:left="1134" w:hanging="283"/>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внутренний аудит;</w:t>
      </w:r>
    </w:p>
    <w:p w:rsidR="001475A2" w:rsidRPr="001475A2" w:rsidRDefault="001475A2" w:rsidP="001475A2">
      <w:pPr>
        <w:numPr>
          <w:ilvl w:val="1"/>
          <w:numId w:val="73"/>
        </w:numPr>
        <w:spacing w:after="40"/>
        <w:ind w:left="1134" w:hanging="283"/>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внешний аудит;</w:t>
      </w:r>
    </w:p>
    <w:p w:rsidR="001475A2" w:rsidRPr="001475A2" w:rsidRDefault="001475A2" w:rsidP="001475A2">
      <w:pPr>
        <w:pStyle w:val="a7"/>
        <w:numPr>
          <w:ilvl w:val="0"/>
          <w:numId w:val="74"/>
        </w:numPr>
        <w:tabs>
          <w:tab w:val="left" w:pos="851"/>
        </w:tabs>
        <w:spacing w:after="40"/>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миссия;</w:t>
      </w:r>
    </w:p>
    <w:p w:rsidR="001475A2" w:rsidRPr="001475A2" w:rsidRDefault="001475A2" w:rsidP="001475A2">
      <w:pPr>
        <w:pStyle w:val="a7"/>
        <w:numPr>
          <w:ilvl w:val="0"/>
          <w:numId w:val="74"/>
        </w:numPr>
        <w:tabs>
          <w:tab w:val="left" w:pos="851"/>
        </w:tabs>
        <w:spacing w:after="40"/>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определение политики в стратегических сферах:</w:t>
      </w:r>
    </w:p>
    <w:p w:rsidR="001475A2" w:rsidRPr="001475A2" w:rsidRDefault="001475A2" w:rsidP="001475A2">
      <w:pPr>
        <w:numPr>
          <w:ilvl w:val="0"/>
          <w:numId w:val="75"/>
        </w:numPr>
        <w:tabs>
          <w:tab w:val="left" w:pos="1134"/>
        </w:tabs>
        <w:spacing w:after="40"/>
        <w:ind w:left="1134" w:hanging="283"/>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цели;</w:t>
      </w:r>
    </w:p>
    <w:p w:rsidR="001475A2" w:rsidRPr="001475A2" w:rsidRDefault="001475A2" w:rsidP="001475A2">
      <w:pPr>
        <w:numPr>
          <w:ilvl w:val="0"/>
          <w:numId w:val="75"/>
        </w:numPr>
        <w:tabs>
          <w:tab w:val="left" w:pos="1134"/>
        </w:tabs>
        <w:spacing w:after="40"/>
        <w:ind w:left="1134" w:hanging="283"/>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планы действий;</w:t>
      </w:r>
    </w:p>
    <w:p w:rsidR="001475A2" w:rsidRPr="001475A2" w:rsidRDefault="001475A2" w:rsidP="001475A2">
      <w:pPr>
        <w:pStyle w:val="a7"/>
        <w:numPr>
          <w:ilvl w:val="0"/>
          <w:numId w:val="76"/>
        </w:numPr>
        <w:tabs>
          <w:tab w:val="left" w:pos="851"/>
        </w:tabs>
        <w:spacing w:after="40"/>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структурные и организационные адаптации:</w:t>
      </w:r>
    </w:p>
    <w:p w:rsidR="001475A2" w:rsidRPr="001475A2" w:rsidRDefault="001475A2" w:rsidP="001475A2">
      <w:pPr>
        <w:numPr>
          <w:ilvl w:val="0"/>
          <w:numId w:val="77"/>
        </w:numPr>
        <w:tabs>
          <w:tab w:val="left" w:pos="1134"/>
        </w:tabs>
        <w:spacing w:after="40"/>
        <w:ind w:left="1134" w:hanging="283"/>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бюджетные процедуры;</w:t>
      </w:r>
    </w:p>
    <w:p w:rsidR="001475A2" w:rsidRPr="001475A2" w:rsidRDefault="001475A2" w:rsidP="001475A2">
      <w:pPr>
        <w:numPr>
          <w:ilvl w:val="0"/>
          <w:numId w:val="77"/>
        </w:numPr>
        <w:tabs>
          <w:tab w:val="left" w:pos="1134"/>
        </w:tabs>
        <w:spacing w:after="40"/>
        <w:ind w:left="1135" w:hanging="284"/>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оценка.</w:t>
      </w:r>
    </w:p>
    <w:p w:rsidR="001475A2" w:rsidRPr="001475A2" w:rsidRDefault="001475A2" w:rsidP="001475A2">
      <w:pPr>
        <w:spacing w:before="80" w:after="80"/>
        <w:ind w:firstLine="709"/>
        <w:jc w:val="both"/>
        <w:rPr>
          <w:rFonts w:ascii="Times New Roman" w:eastAsia="Times New Roman" w:hAnsi="Times New Roman" w:cs="Times New Roman"/>
          <w:b/>
          <w:i/>
          <w:sz w:val="24"/>
          <w:szCs w:val="24"/>
        </w:rPr>
      </w:pPr>
      <w:r w:rsidRPr="001475A2">
        <w:rPr>
          <w:rFonts w:ascii="Times New Roman" w:eastAsia="Times New Roman" w:hAnsi="Times New Roman" w:cs="Times New Roman"/>
          <w:b/>
          <w:i/>
          <w:sz w:val="24"/>
          <w:szCs w:val="24"/>
        </w:rPr>
        <w:t>Стратегия должна иметь результатом своей реализации</w:t>
      </w:r>
      <w:r w:rsidRPr="001475A2">
        <w:rPr>
          <w:rFonts w:ascii="Times New Roman" w:eastAsia="Times New Roman" w:hAnsi="Times New Roman" w:cs="Times New Roman"/>
          <w:b/>
          <w:sz w:val="24"/>
          <w:szCs w:val="24"/>
        </w:rPr>
        <w:t>:</w:t>
      </w:r>
    </w:p>
    <w:p w:rsidR="001475A2" w:rsidRPr="001475A2" w:rsidRDefault="001475A2" w:rsidP="001475A2">
      <w:pPr>
        <w:widowControl w:val="0"/>
        <w:numPr>
          <w:ilvl w:val="0"/>
          <w:numId w:val="78"/>
        </w:numPr>
        <w:tabs>
          <w:tab w:val="num" w:pos="851"/>
        </w:tabs>
        <w:spacing w:after="40"/>
        <w:ind w:left="851" w:hanging="284"/>
        <w:jc w:val="both"/>
        <w:rPr>
          <w:rFonts w:ascii="Times New Roman" w:eastAsia="Times New Roman" w:hAnsi="Times New Roman" w:cs="Times New Roman"/>
          <w:sz w:val="24"/>
          <w:szCs w:val="24"/>
        </w:rPr>
      </w:pPr>
      <w:r w:rsidRPr="001475A2">
        <w:rPr>
          <w:rFonts w:ascii="Times New Roman" w:eastAsia="Times New Roman" w:hAnsi="Times New Roman" w:cs="Times New Roman"/>
          <w:bCs/>
          <w:i/>
          <w:iCs/>
          <w:sz w:val="24"/>
          <w:szCs w:val="24"/>
        </w:rPr>
        <w:t>Формирование и наращивание</w:t>
      </w:r>
      <w:r w:rsidRPr="001475A2">
        <w:rPr>
          <w:rFonts w:ascii="Times New Roman" w:eastAsia="Times New Roman" w:hAnsi="Times New Roman" w:cs="Times New Roman"/>
          <w:sz w:val="24"/>
          <w:szCs w:val="24"/>
        </w:rPr>
        <w:t xml:space="preserve">вполне определенного и безусловно позитивного </w:t>
      </w:r>
      <w:r w:rsidRPr="001475A2">
        <w:rPr>
          <w:rFonts w:ascii="Times New Roman" w:eastAsia="Times New Roman" w:hAnsi="Times New Roman" w:cs="Times New Roman"/>
          <w:bCs/>
          <w:i/>
          <w:iCs/>
          <w:sz w:val="24"/>
          <w:szCs w:val="24"/>
        </w:rPr>
        <w:t>имиджа</w:t>
      </w:r>
      <w:r w:rsidRPr="001475A2">
        <w:rPr>
          <w:rFonts w:ascii="Times New Roman" w:eastAsia="Times New Roman" w:hAnsi="Times New Roman" w:cs="Times New Roman"/>
          <w:sz w:val="24"/>
          <w:szCs w:val="24"/>
        </w:rPr>
        <w:t xml:space="preserve"> системы образования, образовательного учреждения.</w:t>
      </w:r>
    </w:p>
    <w:p w:rsidR="001475A2" w:rsidRPr="001475A2" w:rsidRDefault="001475A2" w:rsidP="001475A2">
      <w:pPr>
        <w:numPr>
          <w:ilvl w:val="0"/>
          <w:numId w:val="78"/>
        </w:numPr>
        <w:tabs>
          <w:tab w:val="num" w:pos="851"/>
        </w:tabs>
        <w:spacing w:after="40"/>
        <w:ind w:left="851" w:hanging="284"/>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Развитие</w:t>
      </w:r>
      <w:r w:rsidRPr="001475A2">
        <w:rPr>
          <w:rFonts w:ascii="Times New Roman" w:eastAsia="Times New Roman" w:hAnsi="Times New Roman" w:cs="Times New Roman"/>
          <w:bCs/>
          <w:i/>
          <w:iCs/>
          <w:sz w:val="24"/>
          <w:szCs w:val="24"/>
        </w:rPr>
        <w:t xml:space="preserve"> услуг и продуктов </w:t>
      </w:r>
      <w:r w:rsidRPr="001475A2">
        <w:rPr>
          <w:rFonts w:ascii="Times New Roman" w:eastAsia="Times New Roman" w:hAnsi="Times New Roman" w:cs="Times New Roman"/>
          <w:sz w:val="24"/>
          <w:szCs w:val="24"/>
        </w:rPr>
        <w:t>системы образования, образовательного учреждения.</w:t>
      </w:r>
    </w:p>
    <w:p w:rsidR="001475A2" w:rsidRPr="001475A2" w:rsidRDefault="001475A2" w:rsidP="001475A2">
      <w:pPr>
        <w:numPr>
          <w:ilvl w:val="0"/>
          <w:numId w:val="78"/>
        </w:numPr>
        <w:tabs>
          <w:tab w:val="num" w:pos="851"/>
        </w:tabs>
        <w:spacing w:after="40"/>
        <w:ind w:left="851" w:hanging="284"/>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lastRenderedPageBreak/>
        <w:t xml:space="preserve">Позитивное, управляемое </w:t>
      </w:r>
      <w:r w:rsidRPr="001475A2">
        <w:rPr>
          <w:rFonts w:ascii="Times New Roman" w:eastAsia="Times New Roman" w:hAnsi="Times New Roman" w:cs="Times New Roman"/>
          <w:bCs/>
          <w:i/>
          <w:iCs/>
          <w:sz w:val="24"/>
          <w:szCs w:val="24"/>
        </w:rPr>
        <w:t>развитие рынка</w:t>
      </w:r>
      <w:r w:rsidRPr="001475A2">
        <w:rPr>
          <w:rFonts w:ascii="Times New Roman" w:eastAsia="Times New Roman" w:hAnsi="Times New Roman" w:cs="Times New Roman"/>
          <w:sz w:val="24"/>
          <w:szCs w:val="24"/>
        </w:rPr>
        <w:t xml:space="preserve"> услуг и продуктов системы образования, образовательного учреждения.</w:t>
      </w:r>
    </w:p>
    <w:p w:rsidR="001475A2" w:rsidRPr="001475A2" w:rsidRDefault="001475A2" w:rsidP="001475A2">
      <w:pPr>
        <w:spacing w:before="80" w:after="80"/>
        <w:ind w:firstLine="709"/>
        <w:jc w:val="both"/>
        <w:rPr>
          <w:rFonts w:ascii="Times New Roman" w:eastAsia="Times New Roman" w:hAnsi="Times New Roman" w:cs="Times New Roman"/>
          <w:b/>
          <w:i/>
          <w:sz w:val="24"/>
          <w:szCs w:val="24"/>
        </w:rPr>
      </w:pPr>
      <w:r w:rsidRPr="001475A2">
        <w:rPr>
          <w:rFonts w:ascii="Times New Roman" w:eastAsia="Times New Roman" w:hAnsi="Times New Roman" w:cs="Times New Roman"/>
          <w:b/>
          <w:bCs/>
          <w:i/>
          <w:sz w:val="24"/>
          <w:szCs w:val="24"/>
        </w:rPr>
        <w:t>Стратегия по своему характеру не должна быть “вещь в себе”, а быть многоуровневой:</w:t>
      </w:r>
    </w:p>
    <w:p w:rsidR="001475A2" w:rsidRPr="001475A2" w:rsidRDefault="001475A2" w:rsidP="001475A2">
      <w:pPr>
        <w:numPr>
          <w:ilvl w:val="0"/>
          <w:numId w:val="79"/>
        </w:numPr>
        <w:tabs>
          <w:tab w:val="num" w:pos="851"/>
        </w:tabs>
        <w:spacing w:after="40"/>
        <w:ind w:left="851" w:hanging="284"/>
        <w:jc w:val="both"/>
        <w:rPr>
          <w:rFonts w:ascii="Times New Roman" w:eastAsia="Times New Roman" w:hAnsi="Times New Roman" w:cs="Times New Roman"/>
          <w:bCs/>
          <w:i/>
          <w:iCs/>
          <w:sz w:val="24"/>
          <w:szCs w:val="24"/>
        </w:rPr>
      </w:pPr>
      <w:r w:rsidRPr="001475A2">
        <w:rPr>
          <w:rFonts w:ascii="Times New Roman" w:eastAsia="Times New Roman" w:hAnsi="Times New Roman" w:cs="Times New Roman"/>
          <w:bCs/>
          <w:i/>
          <w:iCs/>
          <w:sz w:val="24"/>
          <w:szCs w:val="24"/>
          <w:u w:val="single"/>
        </w:rPr>
        <w:t>Корпоративная</w:t>
      </w:r>
      <w:r w:rsidRPr="001475A2">
        <w:rPr>
          <w:rFonts w:ascii="Times New Roman" w:eastAsia="Times New Roman" w:hAnsi="Times New Roman" w:cs="Times New Roman"/>
          <w:sz w:val="24"/>
          <w:szCs w:val="24"/>
        </w:rPr>
        <w:t>– относящаяся к системе образования, образовательному учреждению в целом, с учетом интересов муниципальной системы образования – издержки и качество.</w:t>
      </w:r>
    </w:p>
    <w:p w:rsidR="001475A2" w:rsidRPr="001475A2" w:rsidRDefault="001475A2" w:rsidP="001475A2">
      <w:pPr>
        <w:numPr>
          <w:ilvl w:val="0"/>
          <w:numId w:val="79"/>
        </w:numPr>
        <w:tabs>
          <w:tab w:val="num" w:pos="851"/>
        </w:tabs>
        <w:spacing w:after="40"/>
        <w:ind w:left="851" w:hanging="284"/>
        <w:jc w:val="both"/>
        <w:rPr>
          <w:rFonts w:ascii="Times New Roman" w:eastAsia="Times New Roman" w:hAnsi="Times New Roman" w:cs="Times New Roman"/>
          <w:bCs/>
          <w:i/>
          <w:iCs/>
          <w:sz w:val="24"/>
          <w:szCs w:val="24"/>
        </w:rPr>
      </w:pPr>
      <w:r w:rsidRPr="001475A2">
        <w:rPr>
          <w:rFonts w:ascii="Times New Roman" w:eastAsia="Times New Roman" w:hAnsi="Times New Roman" w:cs="Times New Roman"/>
          <w:bCs/>
          <w:i/>
          <w:iCs/>
          <w:sz w:val="24"/>
          <w:szCs w:val="24"/>
          <w:u w:val="single"/>
        </w:rPr>
        <w:t>Ассортиментная</w:t>
      </w:r>
      <w:r w:rsidRPr="001475A2">
        <w:rPr>
          <w:rFonts w:ascii="Times New Roman" w:eastAsia="Times New Roman" w:hAnsi="Times New Roman" w:cs="Times New Roman"/>
          <w:sz w:val="24"/>
          <w:szCs w:val="24"/>
        </w:rPr>
        <w:t xml:space="preserve"> – по видам услуг для всех полезных категорий клиентов – по сферам деятельности и реализации.</w:t>
      </w:r>
    </w:p>
    <w:p w:rsidR="001475A2" w:rsidRPr="001475A2" w:rsidRDefault="001475A2" w:rsidP="001475A2">
      <w:pPr>
        <w:numPr>
          <w:ilvl w:val="0"/>
          <w:numId w:val="79"/>
        </w:numPr>
        <w:tabs>
          <w:tab w:val="num" w:pos="851"/>
        </w:tabs>
        <w:spacing w:after="40"/>
        <w:ind w:left="851" w:hanging="284"/>
        <w:jc w:val="both"/>
        <w:rPr>
          <w:rFonts w:ascii="Times New Roman" w:eastAsia="Times New Roman" w:hAnsi="Times New Roman" w:cs="Times New Roman"/>
          <w:sz w:val="24"/>
          <w:szCs w:val="24"/>
        </w:rPr>
      </w:pPr>
      <w:r w:rsidRPr="001475A2">
        <w:rPr>
          <w:rFonts w:ascii="Times New Roman" w:eastAsia="Times New Roman" w:hAnsi="Times New Roman" w:cs="Times New Roman"/>
          <w:bCs/>
          <w:i/>
          <w:iCs/>
          <w:sz w:val="24"/>
          <w:szCs w:val="24"/>
          <w:u w:val="single"/>
        </w:rPr>
        <w:t>Функциональная</w:t>
      </w:r>
      <w:r w:rsidRPr="001475A2">
        <w:rPr>
          <w:rFonts w:ascii="Times New Roman" w:eastAsia="Times New Roman" w:hAnsi="Times New Roman" w:cs="Times New Roman"/>
          <w:sz w:val="24"/>
          <w:szCs w:val="24"/>
        </w:rPr>
        <w:t xml:space="preserve"> – по функциям, разновидностям деятельности и комплексов действий по обеспечению решения задач, поставленных на предыдущих уровнях.</w:t>
      </w:r>
    </w:p>
    <w:p w:rsidR="001475A2" w:rsidRPr="001475A2" w:rsidRDefault="001475A2" w:rsidP="001475A2">
      <w:pPr>
        <w:spacing w:before="80" w:after="80"/>
        <w:ind w:firstLine="709"/>
        <w:jc w:val="both"/>
        <w:rPr>
          <w:rFonts w:ascii="Times New Roman" w:eastAsia="Times New Roman" w:hAnsi="Times New Roman" w:cs="Times New Roman"/>
          <w:b/>
          <w:i/>
          <w:sz w:val="24"/>
          <w:szCs w:val="24"/>
        </w:rPr>
      </w:pPr>
      <w:r w:rsidRPr="001475A2">
        <w:rPr>
          <w:rFonts w:ascii="Times New Roman" w:eastAsia="Times New Roman" w:hAnsi="Times New Roman" w:cs="Times New Roman"/>
          <w:b/>
          <w:bCs/>
          <w:i/>
          <w:sz w:val="24"/>
          <w:szCs w:val="24"/>
        </w:rPr>
        <w:t>Условия выбора стратегии</w:t>
      </w:r>
      <w:r w:rsidRPr="001475A2">
        <w:rPr>
          <w:rFonts w:ascii="Times New Roman" w:eastAsia="Times New Roman" w:hAnsi="Times New Roman" w:cs="Times New Roman"/>
          <w:b/>
          <w:i/>
          <w:sz w:val="24"/>
          <w:szCs w:val="24"/>
        </w:rPr>
        <w:t>:</w:t>
      </w:r>
    </w:p>
    <w:p w:rsidR="001475A2" w:rsidRPr="001475A2" w:rsidRDefault="001475A2" w:rsidP="001475A2">
      <w:pPr>
        <w:numPr>
          <w:ilvl w:val="0"/>
          <w:numId w:val="80"/>
        </w:numPr>
        <w:tabs>
          <w:tab w:val="num" w:pos="851"/>
        </w:tabs>
        <w:spacing w:after="40"/>
        <w:ind w:left="851" w:hanging="284"/>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 xml:space="preserve">Возможности и тенденции развития бюджетного и коммерческого </w:t>
      </w:r>
      <w:r w:rsidRPr="001475A2">
        <w:rPr>
          <w:rFonts w:ascii="Times New Roman" w:eastAsia="Times New Roman" w:hAnsi="Times New Roman" w:cs="Times New Roman"/>
          <w:bCs/>
          <w:i/>
          <w:iCs/>
          <w:sz w:val="24"/>
          <w:szCs w:val="24"/>
        </w:rPr>
        <w:t>спроса</w:t>
      </w:r>
      <w:r w:rsidRPr="001475A2">
        <w:rPr>
          <w:rFonts w:ascii="Times New Roman" w:eastAsia="Times New Roman" w:hAnsi="Times New Roman" w:cs="Times New Roman"/>
          <w:sz w:val="24"/>
          <w:szCs w:val="24"/>
        </w:rPr>
        <w:t xml:space="preserve"> на услуги системы образования, образовательного учреждения. </w:t>
      </w:r>
    </w:p>
    <w:p w:rsidR="001475A2" w:rsidRPr="001475A2" w:rsidRDefault="001475A2" w:rsidP="001475A2">
      <w:pPr>
        <w:numPr>
          <w:ilvl w:val="0"/>
          <w:numId w:val="80"/>
        </w:numPr>
        <w:tabs>
          <w:tab w:val="num" w:pos="851"/>
        </w:tabs>
        <w:spacing w:after="40"/>
        <w:ind w:left="851" w:hanging="284"/>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 xml:space="preserve">Возможности </w:t>
      </w:r>
      <w:r w:rsidRPr="001475A2">
        <w:rPr>
          <w:rFonts w:ascii="Times New Roman" w:eastAsia="Times New Roman" w:hAnsi="Times New Roman" w:cs="Times New Roman"/>
          <w:bCs/>
          <w:i/>
          <w:iCs/>
          <w:sz w:val="24"/>
          <w:szCs w:val="24"/>
        </w:rPr>
        <w:t>интеграции</w:t>
      </w:r>
      <w:r w:rsidRPr="001475A2">
        <w:rPr>
          <w:rFonts w:ascii="Times New Roman" w:eastAsia="Times New Roman" w:hAnsi="Times New Roman" w:cs="Times New Roman"/>
          <w:sz w:val="24"/>
          <w:szCs w:val="24"/>
        </w:rPr>
        <w:t xml:space="preserve"> с другими системами образования, образовательными учреждениями. </w:t>
      </w:r>
    </w:p>
    <w:p w:rsidR="001475A2" w:rsidRPr="001475A2" w:rsidRDefault="001475A2" w:rsidP="001475A2">
      <w:pPr>
        <w:numPr>
          <w:ilvl w:val="0"/>
          <w:numId w:val="80"/>
        </w:numPr>
        <w:tabs>
          <w:tab w:val="num" w:pos="851"/>
        </w:tabs>
        <w:spacing w:after="40"/>
        <w:ind w:left="851" w:hanging="284"/>
        <w:jc w:val="both"/>
        <w:rPr>
          <w:rFonts w:ascii="Times New Roman" w:eastAsia="Times New Roman" w:hAnsi="Times New Roman" w:cs="Times New Roman"/>
          <w:bCs/>
          <w:i/>
          <w:iCs/>
          <w:spacing w:val="-2"/>
          <w:sz w:val="24"/>
          <w:szCs w:val="24"/>
        </w:rPr>
      </w:pPr>
      <w:r w:rsidRPr="001475A2">
        <w:rPr>
          <w:rFonts w:ascii="Times New Roman" w:eastAsia="Times New Roman" w:hAnsi="Times New Roman" w:cs="Times New Roman"/>
          <w:spacing w:val="-2"/>
          <w:sz w:val="24"/>
          <w:szCs w:val="24"/>
        </w:rPr>
        <w:t xml:space="preserve">Возможности </w:t>
      </w:r>
      <w:r w:rsidRPr="001475A2">
        <w:rPr>
          <w:rFonts w:ascii="Times New Roman" w:eastAsia="Times New Roman" w:hAnsi="Times New Roman" w:cs="Times New Roman"/>
          <w:bCs/>
          <w:i/>
          <w:iCs/>
          <w:spacing w:val="-2"/>
          <w:sz w:val="24"/>
          <w:szCs w:val="24"/>
        </w:rPr>
        <w:t xml:space="preserve">образовательной вертикальной интеграции </w:t>
      </w:r>
      <w:r w:rsidRPr="001475A2">
        <w:rPr>
          <w:rFonts w:ascii="Times New Roman" w:eastAsia="Times New Roman" w:hAnsi="Times New Roman" w:cs="Times New Roman"/>
          <w:spacing w:val="-2"/>
          <w:sz w:val="24"/>
          <w:szCs w:val="24"/>
        </w:rPr>
        <w:t>(прямой и обратной) с внешними разработчиками, заказчиками, посредниками и потребителями услуг.</w:t>
      </w:r>
    </w:p>
    <w:p w:rsidR="001475A2" w:rsidRPr="001475A2" w:rsidRDefault="001475A2" w:rsidP="001475A2">
      <w:pPr>
        <w:numPr>
          <w:ilvl w:val="0"/>
          <w:numId w:val="80"/>
        </w:numPr>
        <w:tabs>
          <w:tab w:val="num" w:pos="851"/>
        </w:tabs>
        <w:spacing w:after="40"/>
        <w:ind w:left="851" w:hanging="284"/>
        <w:jc w:val="both"/>
        <w:rPr>
          <w:rFonts w:ascii="Times New Roman" w:eastAsia="Times New Roman" w:hAnsi="Times New Roman" w:cs="Times New Roman"/>
          <w:bCs/>
          <w:i/>
          <w:iCs/>
          <w:sz w:val="24"/>
          <w:szCs w:val="24"/>
        </w:rPr>
      </w:pPr>
      <w:r w:rsidRPr="001475A2">
        <w:rPr>
          <w:rFonts w:ascii="Times New Roman" w:eastAsia="Times New Roman" w:hAnsi="Times New Roman" w:cs="Times New Roman"/>
          <w:sz w:val="24"/>
          <w:szCs w:val="24"/>
        </w:rPr>
        <w:t xml:space="preserve">Состояние и перспективы руководства (менеджмента) и </w:t>
      </w:r>
      <w:r w:rsidRPr="001475A2">
        <w:rPr>
          <w:rFonts w:ascii="Times New Roman" w:eastAsia="Times New Roman" w:hAnsi="Times New Roman" w:cs="Times New Roman"/>
          <w:bCs/>
          <w:i/>
          <w:iCs/>
          <w:sz w:val="24"/>
          <w:szCs w:val="24"/>
        </w:rPr>
        <w:t xml:space="preserve">кадрового потенциала </w:t>
      </w:r>
      <w:r w:rsidRPr="001475A2">
        <w:rPr>
          <w:rFonts w:ascii="Times New Roman" w:eastAsia="Times New Roman" w:hAnsi="Times New Roman" w:cs="Times New Roman"/>
          <w:sz w:val="24"/>
          <w:szCs w:val="24"/>
        </w:rPr>
        <w:t xml:space="preserve">системы образования, образовательного учреждения. </w:t>
      </w:r>
    </w:p>
    <w:p w:rsidR="001475A2" w:rsidRPr="001475A2" w:rsidRDefault="001475A2" w:rsidP="001475A2">
      <w:pPr>
        <w:numPr>
          <w:ilvl w:val="0"/>
          <w:numId w:val="80"/>
        </w:numPr>
        <w:tabs>
          <w:tab w:val="num" w:pos="851"/>
        </w:tabs>
        <w:spacing w:after="40"/>
        <w:ind w:left="851" w:hanging="284"/>
        <w:jc w:val="both"/>
        <w:rPr>
          <w:rFonts w:ascii="Times New Roman" w:eastAsia="Times New Roman" w:hAnsi="Times New Roman" w:cs="Times New Roman"/>
          <w:sz w:val="24"/>
          <w:szCs w:val="24"/>
        </w:rPr>
      </w:pPr>
      <w:r w:rsidRPr="001475A2">
        <w:rPr>
          <w:rFonts w:ascii="Times New Roman" w:eastAsia="Times New Roman" w:hAnsi="Times New Roman" w:cs="Times New Roman"/>
          <w:bCs/>
          <w:i/>
          <w:iCs/>
          <w:sz w:val="24"/>
          <w:szCs w:val="24"/>
        </w:rPr>
        <w:t>Ориентация</w:t>
      </w:r>
      <w:r w:rsidRPr="001475A2">
        <w:rPr>
          <w:rFonts w:ascii="Times New Roman" w:eastAsia="Times New Roman" w:hAnsi="Times New Roman" w:cs="Times New Roman"/>
          <w:sz w:val="24"/>
          <w:szCs w:val="24"/>
        </w:rPr>
        <w:t xml:space="preserve"> руководства и коллектива системы образования, образовательного учреждения именно </w:t>
      </w:r>
      <w:r w:rsidRPr="001475A2">
        <w:rPr>
          <w:rFonts w:ascii="Times New Roman" w:eastAsia="Times New Roman" w:hAnsi="Times New Roman" w:cs="Times New Roman"/>
          <w:bCs/>
          <w:i/>
          <w:iCs/>
          <w:sz w:val="24"/>
          <w:szCs w:val="24"/>
        </w:rPr>
        <w:t>на стратегическое управление.</w:t>
      </w:r>
    </w:p>
    <w:p w:rsidR="001475A2" w:rsidRPr="001475A2" w:rsidRDefault="001475A2" w:rsidP="001475A2">
      <w:pPr>
        <w:spacing w:before="80" w:after="80"/>
        <w:ind w:firstLine="709"/>
        <w:jc w:val="both"/>
        <w:rPr>
          <w:rFonts w:ascii="Times New Roman" w:eastAsia="Times New Roman" w:hAnsi="Times New Roman" w:cs="Times New Roman"/>
          <w:b/>
          <w:i/>
          <w:sz w:val="24"/>
          <w:szCs w:val="24"/>
        </w:rPr>
      </w:pPr>
      <w:r w:rsidRPr="001475A2">
        <w:rPr>
          <w:rFonts w:ascii="Times New Roman" w:eastAsia="Times New Roman" w:hAnsi="Times New Roman" w:cs="Times New Roman"/>
          <w:b/>
          <w:bCs/>
          <w:i/>
          <w:sz w:val="24"/>
          <w:szCs w:val="24"/>
        </w:rPr>
        <w:t>Что нужно сделать?</w:t>
      </w:r>
    </w:p>
    <w:p w:rsidR="001475A2" w:rsidRPr="001475A2" w:rsidRDefault="001475A2" w:rsidP="001475A2">
      <w:pPr>
        <w:widowControl w:val="0"/>
        <w:numPr>
          <w:ilvl w:val="0"/>
          <w:numId w:val="81"/>
        </w:numPr>
        <w:tabs>
          <w:tab w:val="num" w:pos="851"/>
        </w:tabs>
        <w:spacing w:after="40"/>
        <w:ind w:left="851" w:hanging="284"/>
        <w:jc w:val="both"/>
        <w:rPr>
          <w:rFonts w:ascii="Times New Roman" w:eastAsia="Times New Roman" w:hAnsi="Times New Roman" w:cs="Times New Roman"/>
          <w:sz w:val="24"/>
          <w:szCs w:val="24"/>
        </w:rPr>
      </w:pPr>
      <w:r w:rsidRPr="001475A2">
        <w:rPr>
          <w:rFonts w:ascii="Times New Roman" w:eastAsia="Times New Roman" w:hAnsi="Times New Roman" w:cs="Times New Roman"/>
          <w:bCs/>
          <w:i/>
          <w:iCs/>
          <w:sz w:val="24"/>
          <w:szCs w:val="24"/>
        </w:rPr>
        <w:t>Анализ</w:t>
      </w:r>
      <w:r w:rsidRPr="001475A2">
        <w:rPr>
          <w:rFonts w:ascii="Times New Roman" w:eastAsia="Times New Roman" w:hAnsi="Times New Roman" w:cs="Times New Roman"/>
          <w:sz w:val="24"/>
          <w:szCs w:val="24"/>
        </w:rPr>
        <w:t xml:space="preserve"> ситуации, плюсы и минусы системы образования, образовательного учреждения, возможности и угрозы среды, рынка.</w:t>
      </w:r>
    </w:p>
    <w:p w:rsidR="001475A2" w:rsidRPr="001475A2" w:rsidRDefault="001475A2" w:rsidP="001475A2">
      <w:pPr>
        <w:widowControl w:val="0"/>
        <w:numPr>
          <w:ilvl w:val="0"/>
          <w:numId w:val="81"/>
        </w:numPr>
        <w:tabs>
          <w:tab w:val="num" w:pos="851"/>
        </w:tabs>
        <w:spacing w:after="40"/>
        <w:ind w:left="851" w:hanging="284"/>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 xml:space="preserve">Формулировка </w:t>
      </w:r>
      <w:r w:rsidRPr="001475A2">
        <w:rPr>
          <w:rFonts w:ascii="Times New Roman" w:eastAsia="Times New Roman" w:hAnsi="Times New Roman" w:cs="Times New Roman"/>
          <w:bCs/>
          <w:i/>
          <w:iCs/>
          <w:sz w:val="24"/>
          <w:szCs w:val="24"/>
        </w:rPr>
        <w:t xml:space="preserve">миссии </w:t>
      </w:r>
      <w:r w:rsidRPr="001475A2">
        <w:rPr>
          <w:rFonts w:ascii="Times New Roman" w:eastAsia="Times New Roman" w:hAnsi="Times New Roman" w:cs="Times New Roman"/>
          <w:sz w:val="24"/>
          <w:szCs w:val="24"/>
        </w:rPr>
        <w:t xml:space="preserve">(главной идеи работы) </w:t>
      </w:r>
      <w:r w:rsidRPr="001475A2">
        <w:rPr>
          <w:rFonts w:ascii="Times New Roman" w:eastAsia="Times New Roman" w:hAnsi="Times New Roman" w:cs="Times New Roman"/>
          <w:bCs/>
          <w:i/>
          <w:iCs/>
          <w:sz w:val="24"/>
          <w:szCs w:val="24"/>
        </w:rPr>
        <w:t>и принципов</w:t>
      </w:r>
      <w:r w:rsidRPr="001475A2">
        <w:rPr>
          <w:rFonts w:ascii="Times New Roman" w:eastAsia="Times New Roman" w:hAnsi="Times New Roman" w:cs="Times New Roman"/>
          <w:sz w:val="24"/>
          <w:szCs w:val="24"/>
        </w:rPr>
        <w:t xml:space="preserve"> деятельности.</w:t>
      </w:r>
    </w:p>
    <w:p w:rsidR="001475A2" w:rsidRPr="001475A2" w:rsidRDefault="001475A2" w:rsidP="001475A2">
      <w:pPr>
        <w:numPr>
          <w:ilvl w:val="0"/>
          <w:numId w:val="81"/>
        </w:numPr>
        <w:tabs>
          <w:tab w:val="num" w:pos="851"/>
        </w:tabs>
        <w:spacing w:after="40"/>
        <w:ind w:left="851" w:hanging="284"/>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 xml:space="preserve">Система </w:t>
      </w:r>
      <w:r w:rsidRPr="001475A2">
        <w:rPr>
          <w:rFonts w:ascii="Times New Roman" w:eastAsia="Times New Roman" w:hAnsi="Times New Roman" w:cs="Times New Roman"/>
          <w:bCs/>
          <w:i/>
          <w:iCs/>
          <w:sz w:val="24"/>
          <w:szCs w:val="24"/>
        </w:rPr>
        <w:t>целей, задач</w:t>
      </w:r>
      <w:r w:rsidRPr="001475A2">
        <w:rPr>
          <w:rFonts w:ascii="Times New Roman" w:eastAsia="Times New Roman" w:hAnsi="Times New Roman" w:cs="Times New Roman"/>
          <w:sz w:val="24"/>
          <w:szCs w:val="24"/>
        </w:rPr>
        <w:t xml:space="preserve"> (целей, данных в определенных условиях).</w:t>
      </w:r>
    </w:p>
    <w:p w:rsidR="001475A2" w:rsidRPr="001475A2" w:rsidRDefault="001475A2" w:rsidP="001475A2">
      <w:pPr>
        <w:numPr>
          <w:ilvl w:val="0"/>
          <w:numId w:val="81"/>
        </w:numPr>
        <w:tabs>
          <w:tab w:val="num" w:pos="851"/>
        </w:tabs>
        <w:spacing w:after="40"/>
        <w:ind w:left="851" w:hanging="284"/>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 xml:space="preserve">Непротиворечивый </w:t>
      </w:r>
      <w:r w:rsidRPr="001475A2">
        <w:rPr>
          <w:rFonts w:ascii="Times New Roman" w:eastAsia="Times New Roman" w:hAnsi="Times New Roman" w:cs="Times New Roman"/>
          <w:bCs/>
          <w:i/>
          <w:iCs/>
          <w:sz w:val="24"/>
          <w:szCs w:val="24"/>
        </w:rPr>
        <w:t>комплекс действий</w:t>
      </w:r>
      <w:r w:rsidRPr="001475A2">
        <w:rPr>
          <w:rFonts w:ascii="Times New Roman" w:eastAsia="Times New Roman" w:hAnsi="Times New Roman" w:cs="Times New Roman"/>
          <w:sz w:val="24"/>
          <w:szCs w:val="24"/>
        </w:rPr>
        <w:t xml:space="preserve"> по достижению целей.</w:t>
      </w:r>
    </w:p>
    <w:p w:rsidR="001475A2" w:rsidRPr="001475A2" w:rsidRDefault="001475A2" w:rsidP="001475A2">
      <w:pPr>
        <w:spacing w:before="80" w:after="80"/>
        <w:ind w:firstLine="709"/>
        <w:jc w:val="both"/>
        <w:rPr>
          <w:rFonts w:ascii="Times New Roman" w:eastAsia="Times New Roman" w:hAnsi="Times New Roman" w:cs="Times New Roman"/>
          <w:sz w:val="24"/>
          <w:szCs w:val="24"/>
        </w:rPr>
      </w:pPr>
      <w:r w:rsidRPr="001475A2">
        <w:rPr>
          <w:rFonts w:ascii="Times New Roman" w:eastAsia="Times New Roman" w:hAnsi="Times New Roman" w:cs="Times New Roman"/>
          <w:b/>
          <w:i/>
          <w:sz w:val="24"/>
          <w:szCs w:val="24"/>
        </w:rPr>
        <w:t>Принципы стратегии</w:t>
      </w:r>
    </w:p>
    <w:p w:rsidR="001475A2" w:rsidRPr="001475A2" w:rsidRDefault="001475A2" w:rsidP="001475A2">
      <w:pPr>
        <w:numPr>
          <w:ilvl w:val="1"/>
          <w:numId w:val="81"/>
        </w:numPr>
        <w:shd w:val="clear" w:color="auto" w:fill="FFFFFF"/>
        <w:tabs>
          <w:tab w:val="num" w:pos="851"/>
        </w:tabs>
        <w:spacing w:after="40"/>
        <w:ind w:left="851" w:hanging="284"/>
        <w:jc w:val="both"/>
        <w:rPr>
          <w:rFonts w:ascii="Times New Roman" w:eastAsia="Times New Roman" w:hAnsi="Times New Roman" w:cs="Times New Roman"/>
          <w:sz w:val="24"/>
          <w:szCs w:val="24"/>
        </w:rPr>
      </w:pPr>
      <w:r w:rsidRPr="001475A2">
        <w:rPr>
          <w:rFonts w:ascii="Times New Roman" w:eastAsia="Times New Roman" w:hAnsi="Times New Roman" w:cs="Times New Roman"/>
          <w:i/>
          <w:iCs/>
          <w:color w:val="000000"/>
          <w:sz w:val="24"/>
          <w:szCs w:val="24"/>
          <w:u w:val="single"/>
        </w:rPr>
        <w:t>Теория постепенного роста</w:t>
      </w:r>
      <w:r w:rsidRPr="001475A2">
        <w:rPr>
          <w:rFonts w:ascii="Times New Roman" w:eastAsia="Times New Roman" w:hAnsi="Times New Roman" w:cs="Times New Roman"/>
          <w:color w:val="000000"/>
          <w:sz w:val="24"/>
          <w:szCs w:val="24"/>
        </w:rPr>
        <w:t xml:space="preserve">– постепенное приспособление </w:t>
      </w:r>
      <w:r w:rsidRPr="001475A2">
        <w:rPr>
          <w:rFonts w:ascii="Times New Roman" w:eastAsia="Times New Roman" w:hAnsi="Times New Roman" w:cs="Times New Roman"/>
          <w:sz w:val="24"/>
          <w:szCs w:val="24"/>
        </w:rPr>
        <w:t xml:space="preserve">системы образования, образовательного учреждения </w:t>
      </w:r>
      <w:r w:rsidRPr="001475A2">
        <w:rPr>
          <w:rFonts w:ascii="Times New Roman" w:eastAsia="Times New Roman" w:hAnsi="Times New Roman" w:cs="Times New Roman"/>
          <w:color w:val="000000"/>
          <w:sz w:val="24"/>
          <w:szCs w:val="24"/>
        </w:rPr>
        <w:t>к условиям внешней среды путем мелких пробных шагов.</w:t>
      </w:r>
    </w:p>
    <w:p w:rsidR="001475A2" w:rsidRPr="001475A2" w:rsidRDefault="001475A2" w:rsidP="001475A2">
      <w:pPr>
        <w:numPr>
          <w:ilvl w:val="1"/>
          <w:numId w:val="81"/>
        </w:numPr>
        <w:shd w:val="clear" w:color="auto" w:fill="FFFFFF"/>
        <w:tabs>
          <w:tab w:val="num" w:pos="851"/>
        </w:tabs>
        <w:spacing w:after="40"/>
        <w:ind w:left="851" w:hanging="284"/>
        <w:jc w:val="both"/>
        <w:rPr>
          <w:rFonts w:ascii="Times New Roman" w:eastAsia="Times New Roman" w:hAnsi="Times New Roman" w:cs="Times New Roman"/>
          <w:sz w:val="24"/>
          <w:szCs w:val="24"/>
        </w:rPr>
      </w:pPr>
      <w:r w:rsidRPr="001475A2">
        <w:rPr>
          <w:rFonts w:ascii="Times New Roman" w:eastAsia="Times New Roman" w:hAnsi="Times New Roman" w:cs="Times New Roman"/>
          <w:i/>
          <w:iCs/>
          <w:color w:val="000000"/>
          <w:sz w:val="24"/>
          <w:szCs w:val="24"/>
          <w:u w:val="single"/>
        </w:rPr>
        <w:t>Гибкий подход</w:t>
      </w:r>
      <w:r w:rsidRPr="001475A2">
        <w:rPr>
          <w:rFonts w:ascii="Times New Roman" w:eastAsia="Times New Roman" w:hAnsi="Times New Roman" w:cs="Times New Roman"/>
          <w:i/>
          <w:iCs/>
          <w:color w:val="000000"/>
          <w:sz w:val="24"/>
          <w:szCs w:val="24"/>
        </w:rPr>
        <w:t xml:space="preserve"> – </w:t>
      </w:r>
      <w:r w:rsidRPr="001475A2">
        <w:rPr>
          <w:rFonts w:ascii="Times New Roman" w:eastAsia="Times New Roman" w:hAnsi="Times New Roman" w:cs="Times New Roman"/>
          <w:color w:val="000000"/>
          <w:sz w:val="24"/>
          <w:szCs w:val="24"/>
        </w:rPr>
        <w:t>быстрые изменения и планирование деятельности в зависимости от текущих условий.</w:t>
      </w:r>
    </w:p>
    <w:p w:rsidR="001475A2" w:rsidRPr="001475A2" w:rsidRDefault="001475A2" w:rsidP="001475A2">
      <w:pPr>
        <w:numPr>
          <w:ilvl w:val="1"/>
          <w:numId w:val="81"/>
        </w:numPr>
        <w:shd w:val="clear" w:color="auto" w:fill="FFFFFF"/>
        <w:tabs>
          <w:tab w:val="num" w:pos="851"/>
        </w:tabs>
        <w:spacing w:after="40"/>
        <w:ind w:left="851" w:hanging="284"/>
        <w:jc w:val="both"/>
        <w:rPr>
          <w:rFonts w:ascii="Times New Roman" w:eastAsia="Times New Roman" w:hAnsi="Times New Roman" w:cs="Times New Roman"/>
          <w:sz w:val="24"/>
          <w:szCs w:val="24"/>
        </w:rPr>
      </w:pPr>
      <w:r w:rsidRPr="001475A2">
        <w:rPr>
          <w:rFonts w:ascii="Times New Roman" w:eastAsia="Times New Roman" w:hAnsi="Times New Roman" w:cs="Times New Roman"/>
          <w:i/>
          <w:iCs/>
          <w:color w:val="000000"/>
          <w:sz w:val="24"/>
          <w:szCs w:val="24"/>
          <w:u w:val="single"/>
        </w:rPr>
        <w:t>Творческий подход</w:t>
      </w:r>
      <w:r w:rsidRPr="001475A2">
        <w:rPr>
          <w:rFonts w:ascii="Times New Roman" w:eastAsia="Times New Roman" w:hAnsi="Times New Roman" w:cs="Times New Roman"/>
          <w:color w:val="000000"/>
          <w:sz w:val="24"/>
          <w:szCs w:val="24"/>
        </w:rPr>
        <w:t>– акцент на предвидение при разрешении текущих и возможных будущих проблем.</w:t>
      </w:r>
    </w:p>
    <w:p w:rsidR="001475A2" w:rsidRPr="001475A2" w:rsidRDefault="001475A2" w:rsidP="001475A2">
      <w:pPr>
        <w:shd w:val="clear" w:color="auto" w:fill="FFFFFF"/>
        <w:spacing w:before="80" w:after="80"/>
        <w:ind w:firstLine="709"/>
        <w:jc w:val="both"/>
        <w:rPr>
          <w:rFonts w:ascii="Times New Roman" w:eastAsia="Times New Roman" w:hAnsi="Times New Roman" w:cs="Times New Roman"/>
          <w:i/>
          <w:sz w:val="24"/>
          <w:szCs w:val="24"/>
          <w:u w:val="single"/>
        </w:rPr>
      </w:pPr>
      <w:r w:rsidRPr="001475A2">
        <w:rPr>
          <w:rFonts w:ascii="Times New Roman" w:eastAsia="Times New Roman" w:hAnsi="Times New Roman" w:cs="Times New Roman"/>
          <w:i/>
          <w:color w:val="000000"/>
          <w:sz w:val="24"/>
          <w:szCs w:val="24"/>
          <w:u w:val="single"/>
        </w:rPr>
        <w:t>Обязательные условия реализации принципов стратегии:</w:t>
      </w:r>
    </w:p>
    <w:p w:rsidR="001475A2" w:rsidRPr="001475A2" w:rsidRDefault="001475A2" w:rsidP="001475A2">
      <w:pPr>
        <w:numPr>
          <w:ilvl w:val="0"/>
          <w:numId w:val="82"/>
        </w:numPr>
        <w:shd w:val="clear" w:color="auto" w:fill="FFFFFF"/>
        <w:tabs>
          <w:tab w:val="num" w:pos="851"/>
        </w:tabs>
        <w:spacing w:after="40"/>
        <w:ind w:left="851" w:hanging="284"/>
        <w:jc w:val="both"/>
        <w:rPr>
          <w:rFonts w:ascii="Times New Roman" w:eastAsia="Times New Roman" w:hAnsi="Times New Roman" w:cs="Times New Roman"/>
          <w:sz w:val="24"/>
          <w:szCs w:val="24"/>
        </w:rPr>
      </w:pPr>
      <w:r w:rsidRPr="001475A2">
        <w:rPr>
          <w:rFonts w:ascii="Times New Roman" w:eastAsia="Times New Roman" w:hAnsi="Times New Roman" w:cs="Times New Roman"/>
          <w:color w:val="000000"/>
          <w:sz w:val="24"/>
          <w:szCs w:val="24"/>
        </w:rPr>
        <w:t xml:space="preserve">охват всех сфер деятельности </w:t>
      </w:r>
      <w:r w:rsidRPr="001475A2">
        <w:rPr>
          <w:rFonts w:ascii="Times New Roman" w:eastAsia="Times New Roman" w:hAnsi="Times New Roman" w:cs="Times New Roman"/>
          <w:sz w:val="24"/>
          <w:szCs w:val="24"/>
        </w:rPr>
        <w:t>системы образования, образовательного учреждения</w:t>
      </w:r>
      <w:r w:rsidRPr="001475A2">
        <w:rPr>
          <w:rFonts w:ascii="Times New Roman" w:eastAsia="Times New Roman" w:hAnsi="Times New Roman" w:cs="Times New Roman"/>
          <w:color w:val="000000"/>
          <w:sz w:val="24"/>
          <w:szCs w:val="24"/>
        </w:rPr>
        <w:t>;</w:t>
      </w:r>
    </w:p>
    <w:p w:rsidR="001475A2" w:rsidRPr="001475A2" w:rsidRDefault="001475A2" w:rsidP="001475A2">
      <w:pPr>
        <w:numPr>
          <w:ilvl w:val="0"/>
          <w:numId w:val="82"/>
        </w:numPr>
        <w:shd w:val="clear" w:color="auto" w:fill="FFFFFF"/>
        <w:tabs>
          <w:tab w:val="num" w:pos="851"/>
        </w:tabs>
        <w:spacing w:after="40"/>
        <w:ind w:left="851" w:hanging="284"/>
        <w:jc w:val="both"/>
        <w:rPr>
          <w:rFonts w:ascii="Times New Roman" w:eastAsia="Times New Roman" w:hAnsi="Times New Roman" w:cs="Times New Roman"/>
          <w:sz w:val="24"/>
          <w:szCs w:val="24"/>
        </w:rPr>
      </w:pPr>
      <w:r w:rsidRPr="001475A2">
        <w:rPr>
          <w:rFonts w:ascii="Times New Roman" w:eastAsia="Times New Roman" w:hAnsi="Times New Roman" w:cs="Times New Roman"/>
          <w:color w:val="000000"/>
          <w:sz w:val="24"/>
          <w:szCs w:val="24"/>
        </w:rPr>
        <w:t>согласованность с внешними обстоятельствами;</w:t>
      </w:r>
    </w:p>
    <w:p w:rsidR="001475A2" w:rsidRPr="001475A2" w:rsidRDefault="001475A2" w:rsidP="001475A2">
      <w:pPr>
        <w:numPr>
          <w:ilvl w:val="0"/>
          <w:numId w:val="82"/>
        </w:numPr>
        <w:shd w:val="clear" w:color="auto" w:fill="FFFFFF"/>
        <w:tabs>
          <w:tab w:val="num" w:pos="851"/>
        </w:tabs>
        <w:spacing w:after="40"/>
        <w:ind w:left="851" w:hanging="284"/>
        <w:jc w:val="both"/>
        <w:rPr>
          <w:rFonts w:ascii="Times New Roman" w:eastAsia="Times New Roman" w:hAnsi="Times New Roman" w:cs="Times New Roman"/>
          <w:sz w:val="24"/>
          <w:szCs w:val="24"/>
        </w:rPr>
      </w:pPr>
      <w:r w:rsidRPr="001475A2">
        <w:rPr>
          <w:rFonts w:ascii="Times New Roman" w:eastAsia="Times New Roman" w:hAnsi="Times New Roman" w:cs="Times New Roman"/>
          <w:color w:val="000000"/>
          <w:sz w:val="24"/>
          <w:szCs w:val="24"/>
        </w:rPr>
        <w:t>согласованность с ресурсными возможностями;</w:t>
      </w:r>
    </w:p>
    <w:p w:rsidR="001475A2" w:rsidRPr="001475A2" w:rsidRDefault="001475A2" w:rsidP="001475A2">
      <w:pPr>
        <w:numPr>
          <w:ilvl w:val="0"/>
          <w:numId w:val="82"/>
        </w:numPr>
        <w:shd w:val="clear" w:color="auto" w:fill="FFFFFF"/>
        <w:tabs>
          <w:tab w:val="num" w:pos="851"/>
        </w:tabs>
        <w:spacing w:after="40"/>
        <w:ind w:left="851" w:hanging="284"/>
        <w:jc w:val="both"/>
        <w:rPr>
          <w:rFonts w:ascii="Times New Roman" w:eastAsia="Times New Roman" w:hAnsi="Times New Roman" w:cs="Times New Roman"/>
          <w:sz w:val="24"/>
          <w:szCs w:val="24"/>
        </w:rPr>
      </w:pPr>
      <w:r w:rsidRPr="001475A2">
        <w:rPr>
          <w:rFonts w:ascii="Times New Roman" w:eastAsia="Times New Roman" w:hAnsi="Times New Roman" w:cs="Times New Roman"/>
          <w:color w:val="000000"/>
          <w:sz w:val="24"/>
          <w:szCs w:val="24"/>
        </w:rPr>
        <w:lastRenderedPageBreak/>
        <w:t xml:space="preserve">связь с долгосрочными направлениями развития </w:t>
      </w:r>
      <w:r w:rsidRPr="001475A2">
        <w:rPr>
          <w:rFonts w:ascii="Times New Roman" w:eastAsia="Times New Roman" w:hAnsi="Times New Roman" w:cs="Times New Roman"/>
          <w:sz w:val="24"/>
          <w:szCs w:val="24"/>
        </w:rPr>
        <w:t>системы образования, образовательного учреждения</w:t>
      </w:r>
      <w:r w:rsidRPr="001475A2">
        <w:rPr>
          <w:rFonts w:ascii="Times New Roman" w:eastAsia="Times New Roman" w:hAnsi="Times New Roman" w:cs="Times New Roman"/>
          <w:color w:val="000000"/>
          <w:sz w:val="24"/>
          <w:szCs w:val="24"/>
        </w:rPr>
        <w:t>;</w:t>
      </w:r>
    </w:p>
    <w:p w:rsidR="001475A2" w:rsidRPr="001475A2" w:rsidRDefault="001475A2" w:rsidP="001475A2">
      <w:pPr>
        <w:numPr>
          <w:ilvl w:val="0"/>
          <w:numId w:val="82"/>
        </w:numPr>
        <w:shd w:val="clear" w:color="auto" w:fill="FFFFFF"/>
        <w:tabs>
          <w:tab w:val="num" w:pos="851"/>
        </w:tabs>
        <w:spacing w:after="40"/>
        <w:ind w:left="851" w:hanging="284"/>
        <w:jc w:val="both"/>
        <w:rPr>
          <w:rFonts w:ascii="Times New Roman" w:eastAsia="Times New Roman" w:hAnsi="Times New Roman" w:cs="Times New Roman"/>
          <w:sz w:val="24"/>
          <w:szCs w:val="24"/>
        </w:rPr>
      </w:pPr>
      <w:r w:rsidRPr="001475A2">
        <w:rPr>
          <w:rFonts w:ascii="Times New Roman" w:eastAsia="Times New Roman" w:hAnsi="Times New Roman" w:cs="Times New Roman"/>
          <w:color w:val="000000"/>
          <w:sz w:val="24"/>
          <w:szCs w:val="24"/>
        </w:rPr>
        <w:t xml:space="preserve">учет приоритетов в целях и задачах, принимаемых </w:t>
      </w:r>
      <w:r w:rsidRPr="001475A2">
        <w:rPr>
          <w:rFonts w:ascii="Times New Roman" w:eastAsia="Times New Roman" w:hAnsi="Times New Roman" w:cs="Times New Roman"/>
          <w:sz w:val="24"/>
          <w:szCs w:val="24"/>
        </w:rPr>
        <w:t>системой образования, образовательным учреждением</w:t>
      </w:r>
      <w:r w:rsidRPr="001475A2">
        <w:rPr>
          <w:rFonts w:ascii="Times New Roman" w:eastAsia="Times New Roman" w:hAnsi="Times New Roman" w:cs="Times New Roman"/>
          <w:color w:val="000000"/>
          <w:sz w:val="24"/>
          <w:szCs w:val="24"/>
        </w:rPr>
        <w:t>;</w:t>
      </w:r>
    </w:p>
    <w:p w:rsidR="001475A2" w:rsidRPr="001475A2" w:rsidRDefault="001475A2" w:rsidP="001475A2">
      <w:pPr>
        <w:numPr>
          <w:ilvl w:val="0"/>
          <w:numId w:val="82"/>
        </w:numPr>
        <w:shd w:val="clear" w:color="auto" w:fill="FFFFFF"/>
        <w:tabs>
          <w:tab w:val="num" w:pos="851"/>
        </w:tabs>
        <w:spacing w:after="40"/>
        <w:ind w:left="851" w:hanging="284"/>
        <w:jc w:val="both"/>
        <w:rPr>
          <w:rFonts w:ascii="Times New Roman" w:eastAsia="Times New Roman" w:hAnsi="Times New Roman" w:cs="Times New Roman"/>
          <w:sz w:val="24"/>
          <w:szCs w:val="24"/>
        </w:rPr>
      </w:pPr>
      <w:r w:rsidRPr="001475A2">
        <w:rPr>
          <w:rFonts w:ascii="Times New Roman" w:eastAsia="Times New Roman" w:hAnsi="Times New Roman" w:cs="Times New Roman"/>
          <w:color w:val="000000"/>
          <w:sz w:val="24"/>
          <w:szCs w:val="24"/>
        </w:rPr>
        <w:t>практичность и реализуемость рекомендаций</w:t>
      </w:r>
      <w:r w:rsidRPr="001475A2">
        <w:rPr>
          <w:rFonts w:ascii="Times New Roman" w:eastAsia="Times New Roman" w:hAnsi="Times New Roman" w:cs="Times New Roman"/>
          <w:color w:val="000000"/>
          <w:sz w:val="24"/>
          <w:szCs w:val="24"/>
          <w:lang w:val="en-US"/>
        </w:rPr>
        <w:t>[8]</w:t>
      </w:r>
    </w:p>
    <w:p w:rsidR="001475A2" w:rsidRPr="001475A2" w:rsidRDefault="001475A2" w:rsidP="001475A2">
      <w:pPr>
        <w:widowControl w:val="0"/>
        <w:autoSpaceDE w:val="0"/>
        <w:autoSpaceDN w:val="0"/>
        <w:adjustRightInd w:val="0"/>
        <w:spacing w:after="40"/>
        <w:ind w:firstLine="709"/>
        <w:jc w:val="both"/>
        <w:rPr>
          <w:rFonts w:ascii="Times New Roman" w:eastAsia="Times New Roman" w:hAnsi="Times New Roman" w:cs="Times New Roman"/>
          <w:sz w:val="24"/>
          <w:szCs w:val="24"/>
        </w:rPr>
      </w:pPr>
      <w:r w:rsidRPr="001475A2">
        <w:rPr>
          <w:rFonts w:ascii="Times New Roman" w:eastAsia="Times New Roman" w:hAnsi="Times New Roman" w:cs="Times New Roman"/>
          <w:b/>
          <w:i/>
          <w:sz w:val="24"/>
          <w:szCs w:val="24"/>
        </w:rPr>
        <w:t>Актуальность внедрения системы стратегического планирования обусловлена следующими причинами</w:t>
      </w:r>
      <w:r w:rsidRPr="001475A2">
        <w:rPr>
          <w:rFonts w:ascii="Times New Roman" w:eastAsia="Times New Roman" w:hAnsi="Times New Roman" w:cs="Times New Roman"/>
          <w:sz w:val="24"/>
          <w:szCs w:val="24"/>
        </w:rPr>
        <w:t>:</w:t>
      </w:r>
    </w:p>
    <w:p w:rsidR="001475A2" w:rsidRPr="001475A2" w:rsidRDefault="001475A2" w:rsidP="001475A2">
      <w:pPr>
        <w:numPr>
          <w:ilvl w:val="0"/>
          <w:numId w:val="83"/>
        </w:numPr>
        <w:tabs>
          <w:tab w:val="num" w:pos="851"/>
        </w:tabs>
        <w:spacing w:after="40"/>
        <w:ind w:left="851" w:hanging="284"/>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стратегическое планирование – признанный в мировой практике элемент в системе управления и регулирования, оно позволяет создавать условия для перспективного развития, помогает принимать текущие решения с учетом стратегических целей;</w:t>
      </w:r>
    </w:p>
    <w:p w:rsidR="001475A2" w:rsidRPr="001475A2" w:rsidRDefault="001475A2" w:rsidP="001475A2">
      <w:pPr>
        <w:numPr>
          <w:ilvl w:val="0"/>
          <w:numId w:val="83"/>
        </w:numPr>
        <w:tabs>
          <w:tab w:val="num" w:pos="851"/>
        </w:tabs>
        <w:spacing w:after="40"/>
        <w:ind w:left="851" w:hanging="284"/>
        <w:jc w:val="both"/>
        <w:rPr>
          <w:rFonts w:ascii="Times New Roman" w:eastAsia="Times New Roman" w:hAnsi="Times New Roman" w:cs="Times New Roman"/>
          <w:spacing w:val="-2"/>
          <w:sz w:val="24"/>
          <w:szCs w:val="24"/>
        </w:rPr>
      </w:pPr>
      <w:r w:rsidRPr="001475A2">
        <w:rPr>
          <w:rFonts w:ascii="Times New Roman" w:eastAsia="Times New Roman" w:hAnsi="Times New Roman" w:cs="Times New Roman"/>
          <w:sz w:val="24"/>
          <w:szCs w:val="24"/>
        </w:rPr>
        <w:t xml:space="preserve">в </w:t>
      </w:r>
      <w:r w:rsidRPr="001475A2">
        <w:rPr>
          <w:rFonts w:ascii="Times New Roman" w:eastAsia="Times New Roman" w:hAnsi="Times New Roman" w:cs="Times New Roman"/>
          <w:spacing w:val="-2"/>
          <w:sz w:val="24"/>
          <w:szCs w:val="24"/>
        </w:rPr>
        <w:t xml:space="preserve">условиях коренных социально-экономических преобразований, предполагающих реализацию модели </w:t>
      </w:r>
      <w:r w:rsidRPr="001475A2">
        <w:rPr>
          <w:rFonts w:ascii="Times New Roman" w:eastAsia="Times New Roman" w:hAnsi="Times New Roman" w:cs="Times New Roman"/>
          <w:b/>
          <w:i/>
          <w:spacing w:val="-2"/>
          <w:sz w:val="24"/>
          <w:szCs w:val="24"/>
        </w:rPr>
        <w:t>«Российское образование 2020»</w:t>
      </w:r>
      <w:r w:rsidRPr="001475A2">
        <w:rPr>
          <w:rFonts w:ascii="Times New Roman" w:eastAsia="Times New Roman" w:hAnsi="Times New Roman" w:cs="Times New Roman"/>
          <w:i/>
          <w:spacing w:val="-2"/>
          <w:sz w:val="24"/>
          <w:szCs w:val="24"/>
        </w:rPr>
        <w:t>,</w:t>
      </w:r>
      <w:r w:rsidRPr="001475A2">
        <w:rPr>
          <w:rFonts w:ascii="Times New Roman" w:eastAsia="Times New Roman" w:hAnsi="Times New Roman" w:cs="Times New Roman"/>
          <w:spacing w:val="-2"/>
          <w:sz w:val="24"/>
          <w:szCs w:val="24"/>
        </w:rPr>
        <w:t xml:space="preserve"> стратегическое планирование является наиболее адекватным инструментом, способным консолидировать усилия администрации и персонала системы образования, образовательного учреждения в решении проблем образования; </w:t>
      </w:r>
    </w:p>
    <w:p w:rsidR="001475A2" w:rsidRPr="001475A2" w:rsidRDefault="001475A2" w:rsidP="001475A2">
      <w:pPr>
        <w:numPr>
          <w:ilvl w:val="0"/>
          <w:numId w:val="83"/>
        </w:numPr>
        <w:tabs>
          <w:tab w:val="num" w:pos="851"/>
        </w:tabs>
        <w:spacing w:after="40"/>
        <w:ind w:left="851" w:hanging="284"/>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 xml:space="preserve">процесс стратегического планирования способствует укреплению взаимоотношений администрации и персонала системы образования, школы (образовательного учреждения) с общественностью, улучшению имиджа, создает единый вектор усилий всех активных сил системы образования. </w:t>
      </w:r>
    </w:p>
    <w:p w:rsidR="001475A2" w:rsidRPr="001475A2" w:rsidRDefault="001475A2" w:rsidP="001475A2">
      <w:pPr>
        <w:widowControl w:val="0"/>
        <w:autoSpaceDE w:val="0"/>
        <w:autoSpaceDN w:val="0"/>
        <w:adjustRightInd w:val="0"/>
        <w:spacing w:after="40"/>
        <w:ind w:firstLine="709"/>
        <w:jc w:val="both"/>
        <w:rPr>
          <w:rFonts w:ascii="Times New Roman" w:eastAsia="Times New Roman" w:hAnsi="Times New Roman" w:cs="Times New Roman"/>
          <w:i/>
          <w:sz w:val="24"/>
          <w:szCs w:val="24"/>
          <w:u w:val="single"/>
        </w:rPr>
      </w:pPr>
      <w:r w:rsidRPr="001475A2">
        <w:rPr>
          <w:rFonts w:ascii="Times New Roman" w:eastAsia="Times New Roman" w:hAnsi="Times New Roman" w:cs="Times New Roman"/>
          <w:b/>
          <w:i/>
          <w:sz w:val="24"/>
          <w:szCs w:val="24"/>
        </w:rPr>
        <w:t>В процессе стратегического планирования развития системы образования, школы (образовательного учреждения) решаются следующие задачи</w:t>
      </w:r>
      <w:r w:rsidRPr="001475A2">
        <w:rPr>
          <w:rFonts w:ascii="Times New Roman" w:eastAsia="Times New Roman" w:hAnsi="Times New Roman" w:cs="Times New Roman"/>
          <w:sz w:val="24"/>
          <w:szCs w:val="24"/>
        </w:rPr>
        <w:t xml:space="preserve">: </w:t>
      </w:r>
    </w:p>
    <w:p w:rsidR="001475A2" w:rsidRPr="001475A2" w:rsidRDefault="001475A2" w:rsidP="001475A2">
      <w:pPr>
        <w:numPr>
          <w:ilvl w:val="0"/>
          <w:numId w:val="84"/>
        </w:numPr>
        <w:tabs>
          <w:tab w:val="num" w:pos="851"/>
        </w:tabs>
        <w:spacing w:after="40"/>
        <w:ind w:left="851" w:hanging="284"/>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определение стратегических целей и приоритетов развития системы образования, школы (образовательного учреждения);</w:t>
      </w:r>
    </w:p>
    <w:p w:rsidR="001475A2" w:rsidRPr="001475A2" w:rsidRDefault="001475A2" w:rsidP="001475A2">
      <w:pPr>
        <w:numPr>
          <w:ilvl w:val="0"/>
          <w:numId w:val="84"/>
        </w:numPr>
        <w:tabs>
          <w:tab w:val="num" w:pos="851"/>
        </w:tabs>
        <w:spacing w:after="40"/>
        <w:ind w:left="851" w:hanging="284"/>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определение стратегии развития, включая анализ сильных и слабых сторон, выявление целевых секторов, формирование программы действий администрации и персонала по поддержке развития системы образования, школы (образовательного учреждения);</w:t>
      </w:r>
    </w:p>
    <w:p w:rsidR="001475A2" w:rsidRPr="001475A2" w:rsidRDefault="001475A2" w:rsidP="001475A2">
      <w:pPr>
        <w:numPr>
          <w:ilvl w:val="0"/>
          <w:numId w:val="84"/>
        </w:numPr>
        <w:tabs>
          <w:tab w:val="num" w:pos="851"/>
        </w:tabs>
        <w:spacing w:after="40"/>
        <w:ind w:left="851" w:hanging="284"/>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координация разработки стратегических программ по отдельным направлениям развития системы образования, школы  (образовательного учреждения);</w:t>
      </w:r>
    </w:p>
    <w:p w:rsidR="001475A2" w:rsidRPr="001475A2" w:rsidRDefault="001475A2" w:rsidP="001475A2">
      <w:pPr>
        <w:numPr>
          <w:ilvl w:val="0"/>
          <w:numId w:val="84"/>
        </w:numPr>
        <w:tabs>
          <w:tab w:val="num" w:pos="851"/>
        </w:tabs>
        <w:spacing w:after="40"/>
        <w:ind w:left="851" w:hanging="284"/>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 xml:space="preserve">координация разработок, связанных с перспективным планированием. </w:t>
      </w:r>
    </w:p>
    <w:p w:rsidR="001475A2" w:rsidRPr="001475A2" w:rsidRDefault="001475A2" w:rsidP="001475A2">
      <w:pPr>
        <w:widowControl w:val="0"/>
        <w:autoSpaceDE w:val="0"/>
        <w:autoSpaceDN w:val="0"/>
        <w:adjustRightInd w:val="0"/>
        <w:spacing w:after="40"/>
        <w:ind w:firstLine="709"/>
        <w:jc w:val="both"/>
        <w:rPr>
          <w:rFonts w:ascii="Times New Roman" w:eastAsia="Times New Roman" w:hAnsi="Times New Roman" w:cs="Times New Roman"/>
          <w:b/>
          <w:i/>
          <w:sz w:val="24"/>
          <w:szCs w:val="24"/>
        </w:rPr>
      </w:pPr>
      <w:r w:rsidRPr="001475A2">
        <w:rPr>
          <w:rFonts w:ascii="Times New Roman" w:eastAsia="Times New Roman" w:hAnsi="Times New Roman" w:cs="Times New Roman"/>
          <w:b/>
          <w:i/>
          <w:sz w:val="24"/>
          <w:szCs w:val="24"/>
        </w:rPr>
        <w:t>В процессе стратегического планирования обеспечивается соблюдение следующих принципов</w:t>
      </w:r>
      <w:r w:rsidRPr="001475A2">
        <w:rPr>
          <w:rFonts w:ascii="Times New Roman" w:eastAsia="Times New Roman" w:hAnsi="Times New Roman" w:cs="Times New Roman"/>
          <w:b/>
          <w:sz w:val="24"/>
          <w:szCs w:val="24"/>
        </w:rPr>
        <w:t>:</w:t>
      </w:r>
    </w:p>
    <w:p w:rsidR="001475A2" w:rsidRPr="001475A2" w:rsidRDefault="001475A2" w:rsidP="001475A2">
      <w:pPr>
        <w:numPr>
          <w:ilvl w:val="0"/>
          <w:numId w:val="85"/>
        </w:numPr>
        <w:tabs>
          <w:tab w:val="num" w:pos="851"/>
        </w:tabs>
        <w:spacing w:after="40"/>
        <w:ind w:left="851" w:hanging="284"/>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Стратегический план – короткий документ, нацеленный на главное для повышения конкурентоспособности системы образования, образовательного учреждения. Стратегический план содержит идеи, которые дают ориентиры для администрации и персонала, потенциальных инвесторов, властей и населения при принятии оперативных решений с учетом видения перспективы. Стратегический план не отменяет и не подменяет другие виды планов, он определяет развитие лишь в наиболее важных, приоритетных для системы образования, школы (образовательного учреждения) областях.</w:t>
      </w:r>
    </w:p>
    <w:p w:rsidR="001475A2" w:rsidRPr="001475A2" w:rsidRDefault="001475A2" w:rsidP="001475A2">
      <w:pPr>
        <w:numPr>
          <w:ilvl w:val="0"/>
          <w:numId w:val="85"/>
        </w:numPr>
        <w:tabs>
          <w:tab w:val="num" w:pos="851"/>
        </w:tabs>
        <w:spacing w:after="40"/>
        <w:ind w:left="851" w:hanging="284"/>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 xml:space="preserve">Стратегический план разрабатывается и реализуется публично, на основе частно-общественного партнерства. Стратегический план – это не директива, это свод согласованных заинтересованными участниками действий, это договоренность о конкретных мерах, имеющих стратегическую важность для системы образования, </w:t>
      </w:r>
      <w:r w:rsidRPr="001475A2">
        <w:rPr>
          <w:rFonts w:ascii="Times New Roman" w:eastAsia="Times New Roman" w:hAnsi="Times New Roman" w:cs="Times New Roman"/>
          <w:sz w:val="24"/>
          <w:szCs w:val="24"/>
        </w:rPr>
        <w:lastRenderedPageBreak/>
        <w:t>образовательного учреждения, которые необходимо предпринять в интересах населения.</w:t>
      </w:r>
    </w:p>
    <w:p w:rsidR="001475A2" w:rsidRPr="001475A2" w:rsidRDefault="001475A2" w:rsidP="001475A2">
      <w:pPr>
        <w:numPr>
          <w:ilvl w:val="0"/>
          <w:numId w:val="85"/>
        </w:numPr>
        <w:tabs>
          <w:tab w:val="num" w:pos="851"/>
        </w:tabs>
        <w:spacing w:after="40"/>
        <w:ind w:left="851" w:hanging="284"/>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В стратегическом плане сочетаются долгосрочное видение и конкретность немедленных действий. Он является долгосрочным по глубине прогноза и длительности последствий намечаемых действий, но среднесрочным по характеру включенных в него мер.</w:t>
      </w:r>
    </w:p>
    <w:p w:rsidR="001475A2" w:rsidRPr="001475A2" w:rsidRDefault="001475A2" w:rsidP="001475A2">
      <w:pPr>
        <w:numPr>
          <w:ilvl w:val="0"/>
          <w:numId w:val="85"/>
        </w:numPr>
        <w:tabs>
          <w:tab w:val="num" w:pos="851"/>
        </w:tabs>
        <w:spacing w:after="40"/>
        <w:ind w:left="851" w:hanging="284"/>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 xml:space="preserve">Стратегическое планирование – непрерывный процесс: этапы разработки и реализации стратегического плана объединяются в непрерывном цикле посредством системы мониторинга и корректировки на основе механизма стратегического партнерства. </w:t>
      </w:r>
    </w:p>
    <w:p w:rsidR="001475A2" w:rsidRPr="001475A2" w:rsidRDefault="001475A2" w:rsidP="001475A2">
      <w:pPr>
        <w:widowControl w:val="0"/>
        <w:autoSpaceDE w:val="0"/>
        <w:autoSpaceDN w:val="0"/>
        <w:adjustRightInd w:val="0"/>
        <w:spacing w:after="40"/>
        <w:ind w:firstLine="709"/>
        <w:jc w:val="both"/>
        <w:rPr>
          <w:rFonts w:ascii="Times New Roman" w:eastAsia="Times New Roman" w:hAnsi="Times New Roman" w:cs="Times New Roman"/>
          <w:sz w:val="24"/>
          <w:szCs w:val="24"/>
        </w:rPr>
      </w:pPr>
      <w:r w:rsidRPr="001475A2">
        <w:rPr>
          <w:rFonts w:ascii="Times New Roman" w:eastAsia="Times New Roman" w:hAnsi="Times New Roman" w:cs="Times New Roman"/>
          <w:b/>
          <w:i/>
          <w:sz w:val="24"/>
          <w:szCs w:val="24"/>
        </w:rPr>
        <w:t>Стратегический план определяет общую направленность (стратегию) развития школы (образовательного учреждения).</w:t>
      </w:r>
      <w:r w:rsidRPr="001475A2">
        <w:rPr>
          <w:rFonts w:ascii="Times New Roman" w:eastAsia="Times New Roman" w:hAnsi="Times New Roman" w:cs="Times New Roman"/>
          <w:sz w:val="24"/>
          <w:szCs w:val="24"/>
        </w:rPr>
        <w:t xml:space="preserve"> Он сконцентрирован на ключевых, наиболее перспективных направлениях, выявленных на основе анализа потенциала, сильных и слабых сторон образовательного учреждения, возможных сценариев развития внешнего мира. </w:t>
      </w:r>
    </w:p>
    <w:p w:rsidR="001475A2" w:rsidRPr="001475A2" w:rsidRDefault="001475A2" w:rsidP="001475A2">
      <w:pPr>
        <w:widowControl w:val="0"/>
        <w:autoSpaceDE w:val="0"/>
        <w:autoSpaceDN w:val="0"/>
        <w:adjustRightInd w:val="0"/>
        <w:spacing w:after="40"/>
        <w:ind w:firstLine="709"/>
        <w:jc w:val="both"/>
        <w:rPr>
          <w:rFonts w:ascii="Times New Roman" w:eastAsia="Times New Roman" w:hAnsi="Times New Roman" w:cs="Times New Roman"/>
          <w:b/>
          <w:i/>
          <w:sz w:val="24"/>
          <w:szCs w:val="24"/>
        </w:rPr>
      </w:pPr>
      <w:r w:rsidRPr="001475A2">
        <w:rPr>
          <w:rFonts w:ascii="Times New Roman" w:eastAsia="Times New Roman" w:hAnsi="Times New Roman" w:cs="Times New Roman"/>
          <w:b/>
          <w:i/>
          <w:sz w:val="24"/>
          <w:szCs w:val="24"/>
        </w:rPr>
        <w:t>Основное содержание стратегического плана составляют формулировки</w:t>
      </w:r>
      <w:r w:rsidRPr="001475A2">
        <w:rPr>
          <w:rFonts w:ascii="Times New Roman" w:eastAsia="Times New Roman" w:hAnsi="Times New Roman" w:cs="Times New Roman"/>
          <w:b/>
          <w:sz w:val="24"/>
          <w:szCs w:val="24"/>
        </w:rPr>
        <w:t xml:space="preserve">: </w:t>
      </w:r>
    </w:p>
    <w:p w:rsidR="001475A2" w:rsidRPr="001475A2" w:rsidRDefault="001475A2" w:rsidP="001475A2">
      <w:pPr>
        <w:numPr>
          <w:ilvl w:val="0"/>
          <w:numId w:val="86"/>
        </w:numPr>
        <w:tabs>
          <w:tab w:val="num" w:pos="851"/>
        </w:tabs>
        <w:spacing w:after="40"/>
        <w:ind w:left="851" w:hanging="284"/>
        <w:jc w:val="both"/>
        <w:rPr>
          <w:rFonts w:ascii="Times New Roman" w:eastAsia="Times New Roman" w:hAnsi="Times New Roman" w:cs="Times New Roman"/>
          <w:sz w:val="24"/>
          <w:szCs w:val="24"/>
        </w:rPr>
      </w:pPr>
      <w:r w:rsidRPr="001475A2">
        <w:rPr>
          <w:rFonts w:ascii="Times New Roman" w:eastAsia="Times New Roman" w:hAnsi="Times New Roman" w:cs="Times New Roman"/>
          <w:bCs/>
          <w:i/>
          <w:sz w:val="24"/>
          <w:szCs w:val="24"/>
        </w:rPr>
        <w:t xml:space="preserve">главной цели </w:t>
      </w:r>
      <w:r w:rsidRPr="001475A2">
        <w:rPr>
          <w:rFonts w:ascii="Times New Roman" w:eastAsia="Times New Roman" w:hAnsi="Times New Roman" w:cs="Times New Roman"/>
          <w:sz w:val="24"/>
          <w:szCs w:val="24"/>
        </w:rPr>
        <w:t xml:space="preserve">развития образовательного учреждения на данном этапе; </w:t>
      </w:r>
    </w:p>
    <w:p w:rsidR="001475A2" w:rsidRPr="001475A2" w:rsidRDefault="001475A2" w:rsidP="001475A2">
      <w:pPr>
        <w:numPr>
          <w:ilvl w:val="0"/>
          <w:numId w:val="86"/>
        </w:numPr>
        <w:tabs>
          <w:tab w:val="num" w:pos="851"/>
        </w:tabs>
        <w:spacing w:after="40"/>
        <w:ind w:left="851" w:hanging="284"/>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 xml:space="preserve">основных </w:t>
      </w:r>
      <w:r w:rsidRPr="001475A2">
        <w:rPr>
          <w:rFonts w:ascii="Times New Roman" w:eastAsia="Times New Roman" w:hAnsi="Times New Roman" w:cs="Times New Roman"/>
          <w:bCs/>
          <w:i/>
          <w:sz w:val="24"/>
          <w:szCs w:val="24"/>
        </w:rPr>
        <w:t>стратегических направлений</w:t>
      </w:r>
      <w:r w:rsidRPr="001475A2">
        <w:rPr>
          <w:rFonts w:ascii="Times New Roman" w:eastAsia="Times New Roman" w:hAnsi="Times New Roman" w:cs="Times New Roman"/>
          <w:sz w:val="24"/>
          <w:szCs w:val="24"/>
        </w:rPr>
        <w:t xml:space="preserve"> достижения главной цели; </w:t>
      </w:r>
    </w:p>
    <w:p w:rsidR="001475A2" w:rsidRPr="001475A2" w:rsidRDefault="001475A2" w:rsidP="001475A2">
      <w:pPr>
        <w:numPr>
          <w:ilvl w:val="0"/>
          <w:numId w:val="86"/>
        </w:numPr>
        <w:tabs>
          <w:tab w:val="num" w:pos="851"/>
        </w:tabs>
        <w:spacing w:after="40"/>
        <w:ind w:left="851" w:hanging="284"/>
        <w:jc w:val="both"/>
        <w:rPr>
          <w:rFonts w:ascii="Times New Roman" w:eastAsia="Times New Roman" w:hAnsi="Times New Roman" w:cs="Times New Roman"/>
          <w:sz w:val="24"/>
          <w:szCs w:val="24"/>
        </w:rPr>
      </w:pPr>
      <w:r w:rsidRPr="001475A2">
        <w:rPr>
          <w:rFonts w:ascii="Times New Roman" w:eastAsia="Times New Roman" w:hAnsi="Times New Roman" w:cs="Times New Roman"/>
          <w:bCs/>
          <w:i/>
          <w:sz w:val="24"/>
          <w:szCs w:val="24"/>
        </w:rPr>
        <w:t>целей</w:t>
      </w:r>
      <w:r w:rsidRPr="001475A2">
        <w:rPr>
          <w:rFonts w:ascii="Times New Roman" w:eastAsia="Times New Roman" w:hAnsi="Times New Roman" w:cs="Times New Roman"/>
          <w:sz w:val="24"/>
          <w:szCs w:val="24"/>
        </w:rPr>
        <w:t xml:space="preserve">в рамках стратегических направлений; </w:t>
      </w:r>
    </w:p>
    <w:p w:rsidR="001475A2" w:rsidRPr="001475A2" w:rsidRDefault="001475A2" w:rsidP="001475A2">
      <w:pPr>
        <w:widowControl w:val="0"/>
        <w:numPr>
          <w:ilvl w:val="0"/>
          <w:numId w:val="86"/>
        </w:numPr>
        <w:tabs>
          <w:tab w:val="num" w:pos="851"/>
        </w:tabs>
        <w:spacing w:after="40"/>
        <w:ind w:left="851" w:hanging="284"/>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 xml:space="preserve">конкретных </w:t>
      </w:r>
      <w:r w:rsidRPr="001475A2">
        <w:rPr>
          <w:rFonts w:ascii="Times New Roman" w:eastAsia="Times New Roman" w:hAnsi="Times New Roman" w:cs="Times New Roman"/>
          <w:bCs/>
          <w:i/>
          <w:sz w:val="24"/>
          <w:szCs w:val="24"/>
        </w:rPr>
        <w:t>мер</w:t>
      </w:r>
      <w:r w:rsidRPr="001475A2">
        <w:rPr>
          <w:rFonts w:ascii="Times New Roman" w:eastAsia="Times New Roman" w:hAnsi="Times New Roman" w:cs="Times New Roman"/>
          <w:sz w:val="24"/>
          <w:szCs w:val="24"/>
        </w:rPr>
        <w:t xml:space="preserve"> по реализации выбранных стратегий с фиксацией </w:t>
      </w:r>
      <w:r w:rsidRPr="001475A2">
        <w:rPr>
          <w:rFonts w:ascii="Times New Roman" w:eastAsia="Times New Roman" w:hAnsi="Times New Roman" w:cs="Times New Roman"/>
          <w:bCs/>
          <w:i/>
          <w:sz w:val="24"/>
          <w:szCs w:val="24"/>
        </w:rPr>
        <w:t>индикаторов</w:t>
      </w:r>
      <w:r w:rsidRPr="001475A2">
        <w:rPr>
          <w:rFonts w:ascii="Times New Roman" w:eastAsia="Times New Roman" w:hAnsi="Times New Roman" w:cs="Times New Roman"/>
          <w:sz w:val="24"/>
          <w:szCs w:val="24"/>
        </w:rPr>
        <w:t xml:space="preserve"> выполнения намеченных мер, оценок </w:t>
      </w:r>
      <w:r w:rsidRPr="001475A2">
        <w:rPr>
          <w:rFonts w:ascii="Times New Roman" w:eastAsia="Times New Roman" w:hAnsi="Times New Roman" w:cs="Times New Roman"/>
          <w:bCs/>
          <w:i/>
          <w:sz w:val="24"/>
          <w:szCs w:val="24"/>
        </w:rPr>
        <w:t>затрат и эффекта</w:t>
      </w:r>
      <w:r w:rsidRPr="001475A2">
        <w:rPr>
          <w:rFonts w:ascii="Times New Roman" w:eastAsia="Times New Roman" w:hAnsi="Times New Roman" w:cs="Times New Roman"/>
          <w:sz w:val="24"/>
          <w:szCs w:val="24"/>
        </w:rPr>
        <w:t>и</w:t>
      </w:r>
      <w:r w:rsidRPr="001475A2">
        <w:rPr>
          <w:rFonts w:ascii="Times New Roman" w:eastAsia="Times New Roman" w:hAnsi="Times New Roman" w:cs="Times New Roman"/>
          <w:bCs/>
          <w:i/>
          <w:sz w:val="24"/>
          <w:szCs w:val="24"/>
        </w:rPr>
        <w:t>участников</w:t>
      </w:r>
      <w:r w:rsidRPr="001475A2">
        <w:rPr>
          <w:rFonts w:ascii="Times New Roman" w:eastAsia="Times New Roman" w:hAnsi="Times New Roman" w:cs="Times New Roman"/>
          <w:sz w:val="24"/>
          <w:szCs w:val="24"/>
        </w:rPr>
        <w:t xml:space="preserve">реализации мер. </w:t>
      </w:r>
    </w:p>
    <w:p w:rsidR="001475A2" w:rsidRPr="001475A2" w:rsidRDefault="001475A2" w:rsidP="001475A2">
      <w:pPr>
        <w:shd w:val="clear" w:color="auto" w:fill="FFFFFF"/>
        <w:spacing w:after="40"/>
        <w:ind w:firstLine="709"/>
        <w:rPr>
          <w:rFonts w:ascii="Times New Roman" w:eastAsia="Times New Roman" w:hAnsi="Times New Roman" w:cs="Times New Roman"/>
          <w:b/>
          <w:bCs/>
          <w:i/>
          <w:color w:val="000000"/>
          <w:sz w:val="24"/>
          <w:szCs w:val="24"/>
        </w:rPr>
      </w:pPr>
      <w:r w:rsidRPr="001475A2">
        <w:rPr>
          <w:rFonts w:ascii="Times New Roman" w:eastAsia="Times New Roman" w:hAnsi="Times New Roman" w:cs="Times New Roman"/>
          <w:b/>
          <w:bCs/>
          <w:i/>
          <w:color w:val="000000"/>
          <w:sz w:val="24"/>
          <w:szCs w:val="24"/>
        </w:rPr>
        <w:t>Миссия:</w:t>
      </w:r>
    </w:p>
    <w:p w:rsidR="001475A2" w:rsidRPr="001475A2" w:rsidRDefault="001475A2" w:rsidP="001475A2">
      <w:pPr>
        <w:numPr>
          <w:ilvl w:val="0"/>
          <w:numId w:val="87"/>
        </w:numPr>
        <w:shd w:val="clear" w:color="auto" w:fill="FFFFFF"/>
        <w:tabs>
          <w:tab w:val="num" w:pos="851"/>
        </w:tabs>
        <w:autoSpaceDN w:val="0"/>
        <w:spacing w:after="40"/>
        <w:ind w:left="851" w:hanging="284"/>
        <w:jc w:val="both"/>
        <w:rPr>
          <w:rFonts w:ascii="Times New Roman" w:eastAsia="Times New Roman" w:hAnsi="Times New Roman" w:cs="Times New Roman"/>
          <w:sz w:val="24"/>
          <w:szCs w:val="24"/>
        </w:rPr>
      </w:pPr>
      <w:r w:rsidRPr="001475A2">
        <w:rPr>
          <w:rFonts w:ascii="Times New Roman" w:eastAsia="Times New Roman" w:hAnsi="Times New Roman" w:cs="Times New Roman"/>
          <w:b/>
          <w:bCs/>
          <w:i/>
          <w:iCs/>
          <w:color w:val="000000"/>
          <w:sz w:val="24"/>
          <w:szCs w:val="24"/>
        </w:rPr>
        <w:t>Кто мы</w:t>
      </w:r>
      <w:r w:rsidRPr="001475A2">
        <w:rPr>
          <w:rFonts w:ascii="Times New Roman" w:eastAsia="Times New Roman" w:hAnsi="Times New Roman" w:cs="Times New Roman"/>
          <w:color w:val="000000"/>
          <w:sz w:val="24"/>
          <w:szCs w:val="24"/>
        </w:rPr>
        <w:t>? (официальный (юридический) статус);</w:t>
      </w:r>
    </w:p>
    <w:p w:rsidR="001475A2" w:rsidRPr="001475A2" w:rsidRDefault="001475A2" w:rsidP="001475A2">
      <w:pPr>
        <w:numPr>
          <w:ilvl w:val="0"/>
          <w:numId w:val="87"/>
        </w:numPr>
        <w:shd w:val="clear" w:color="auto" w:fill="FFFFFF"/>
        <w:tabs>
          <w:tab w:val="num" w:pos="851"/>
        </w:tabs>
        <w:autoSpaceDN w:val="0"/>
        <w:spacing w:after="40"/>
        <w:ind w:left="851" w:hanging="284"/>
        <w:jc w:val="both"/>
        <w:rPr>
          <w:rFonts w:ascii="Times New Roman" w:eastAsia="Times New Roman" w:hAnsi="Times New Roman" w:cs="Times New Roman"/>
          <w:color w:val="000000"/>
          <w:sz w:val="24"/>
          <w:szCs w:val="24"/>
        </w:rPr>
      </w:pPr>
      <w:r w:rsidRPr="001475A2">
        <w:rPr>
          <w:rFonts w:ascii="Times New Roman" w:eastAsia="Times New Roman" w:hAnsi="Times New Roman" w:cs="Times New Roman"/>
          <w:b/>
          <w:bCs/>
          <w:i/>
          <w:iCs/>
          <w:color w:val="000000"/>
          <w:sz w:val="24"/>
          <w:szCs w:val="24"/>
        </w:rPr>
        <w:t>Ради чего</w:t>
      </w:r>
      <w:r w:rsidRPr="001475A2">
        <w:rPr>
          <w:rFonts w:ascii="Times New Roman" w:eastAsia="Times New Roman" w:hAnsi="Times New Roman" w:cs="Times New Roman"/>
          <w:color w:val="000000"/>
          <w:sz w:val="24"/>
          <w:szCs w:val="24"/>
        </w:rPr>
        <w:t>? (общечеловеческие ценности и качественные изменения);</w:t>
      </w:r>
    </w:p>
    <w:p w:rsidR="001475A2" w:rsidRPr="001475A2" w:rsidRDefault="001475A2" w:rsidP="001475A2">
      <w:pPr>
        <w:numPr>
          <w:ilvl w:val="0"/>
          <w:numId w:val="87"/>
        </w:numPr>
        <w:shd w:val="clear" w:color="auto" w:fill="FFFFFF"/>
        <w:tabs>
          <w:tab w:val="num" w:pos="851"/>
        </w:tabs>
        <w:autoSpaceDN w:val="0"/>
        <w:spacing w:after="40"/>
        <w:ind w:left="851" w:hanging="284"/>
        <w:jc w:val="both"/>
        <w:rPr>
          <w:rFonts w:ascii="Times New Roman" w:eastAsia="Times New Roman" w:hAnsi="Times New Roman" w:cs="Times New Roman"/>
          <w:sz w:val="24"/>
          <w:szCs w:val="24"/>
        </w:rPr>
      </w:pPr>
      <w:r w:rsidRPr="001475A2">
        <w:rPr>
          <w:rFonts w:ascii="Times New Roman" w:eastAsia="Times New Roman" w:hAnsi="Times New Roman" w:cs="Times New Roman"/>
          <w:b/>
          <w:bCs/>
          <w:i/>
          <w:iCs/>
          <w:color w:val="000000"/>
          <w:sz w:val="24"/>
          <w:szCs w:val="24"/>
        </w:rPr>
        <w:t>Для кого</w:t>
      </w:r>
      <w:r w:rsidRPr="001475A2">
        <w:rPr>
          <w:rFonts w:ascii="Times New Roman" w:eastAsia="Times New Roman" w:hAnsi="Times New Roman" w:cs="Times New Roman"/>
          <w:color w:val="000000"/>
          <w:sz w:val="24"/>
          <w:szCs w:val="24"/>
        </w:rPr>
        <w:t>? (целевая группа и ее потребность);</w:t>
      </w:r>
    </w:p>
    <w:p w:rsidR="001475A2" w:rsidRPr="001475A2" w:rsidRDefault="001475A2" w:rsidP="001475A2">
      <w:pPr>
        <w:numPr>
          <w:ilvl w:val="0"/>
          <w:numId w:val="87"/>
        </w:numPr>
        <w:shd w:val="clear" w:color="auto" w:fill="FFFFFF"/>
        <w:tabs>
          <w:tab w:val="num" w:pos="851"/>
        </w:tabs>
        <w:autoSpaceDN w:val="0"/>
        <w:spacing w:after="40"/>
        <w:ind w:left="851" w:hanging="284"/>
        <w:jc w:val="both"/>
        <w:rPr>
          <w:rFonts w:ascii="Times New Roman" w:eastAsia="Times New Roman" w:hAnsi="Times New Roman" w:cs="Times New Roman"/>
          <w:color w:val="000000"/>
          <w:sz w:val="24"/>
          <w:szCs w:val="24"/>
        </w:rPr>
      </w:pPr>
      <w:r w:rsidRPr="001475A2">
        <w:rPr>
          <w:rFonts w:ascii="Times New Roman" w:eastAsia="Times New Roman" w:hAnsi="Times New Roman" w:cs="Times New Roman"/>
          <w:b/>
          <w:bCs/>
          <w:i/>
          <w:iCs/>
          <w:color w:val="000000"/>
          <w:sz w:val="24"/>
          <w:szCs w:val="24"/>
        </w:rPr>
        <w:t>Где</w:t>
      </w:r>
      <w:r w:rsidRPr="001475A2">
        <w:rPr>
          <w:rFonts w:ascii="Times New Roman" w:eastAsia="Times New Roman" w:hAnsi="Times New Roman" w:cs="Times New Roman"/>
          <w:color w:val="000000"/>
          <w:sz w:val="24"/>
          <w:szCs w:val="24"/>
        </w:rPr>
        <w:t>? (муниципалитет, на который распространяется деятельность);</w:t>
      </w:r>
    </w:p>
    <w:p w:rsidR="001475A2" w:rsidRPr="001475A2" w:rsidRDefault="001475A2" w:rsidP="001475A2">
      <w:pPr>
        <w:numPr>
          <w:ilvl w:val="0"/>
          <w:numId w:val="87"/>
        </w:numPr>
        <w:shd w:val="clear" w:color="auto" w:fill="FFFFFF"/>
        <w:tabs>
          <w:tab w:val="num" w:pos="851"/>
        </w:tabs>
        <w:autoSpaceDN w:val="0"/>
        <w:spacing w:after="40"/>
        <w:ind w:left="851" w:hanging="284"/>
        <w:jc w:val="both"/>
        <w:rPr>
          <w:rFonts w:ascii="Times New Roman" w:eastAsia="Times New Roman" w:hAnsi="Times New Roman" w:cs="Times New Roman"/>
          <w:color w:val="000000"/>
          <w:sz w:val="24"/>
          <w:szCs w:val="24"/>
        </w:rPr>
      </w:pPr>
      <w:r w:rsidRPr="001475A2">
        <w:rPr>
          <w:rFonts w:ascii="Times New Roman" w:eastAsia="Times New Roman" w:hAnsi="Times New Roman" w:cs="Times New Roman"/>
          <w:b/>
          <w:bCs/>
          <w:i/>
          <w:iCs/>
          <w:color w:val="000000"/>
          <w:sz w:val="24"/>
          <w:szCs w:val="24"/>
        </w:rPr>
        <w:t>Как</w:t>
      </w:r>
      <w:r w:rsidRPr="001475A2">
        <w:rPr>
          <w:rFonts w:ascii="Times New Roman" w:eastAsia="Times New Roman" w:hAnsi="Times New Roman" w:cs="Times New Roman"/>
          <w:color w:val="000000"/>
          <w:sz w:val="24"/>
          <w:szCs w:val="24"/>
        </w:rPr>
        <w:t>? (общая формулировка типа деятельности, направленной на удовлетворение потребностей целевой группы).</w:t>
      </w:r>
    </w:p>
    <w:p w:rsidR="001475A2" w:rsidRPr="001475A2" w:rsidRDefault="001475A2" w:rsidP="001475A2">
      <w:pPr>
        <w:shd w:val="clear" w:color="auto" w:fill="FFFFFF"/>
        <w:spacing w:after="40"/>
        <w:ind w:firstLine="709"/>
        <w:rPr>
          <w:rFonts w:ascii="Times New Roman" w:eastAsia="Times New Roman" w:hAnsi="Times New Roman" w:cs="Times New Roman"/>
          <w:b/>
          <w:bCs/>
          <w:i/>
          <w:color w:val="000000"/>
          <w:sz w:val="24"/>
          <w:szCs w:val="24"/>
        </w:rPr>
      </w:pPr>
      <w:r w:rsidRPr="001475A2">
        <w:rPr>
          <w:rFonts w:ascii="Times New Roman" w:eastAsia="Times New Roman" w:hAnsi="Times New Roman" w:cs="Times New Roman"/>
          <w:b/>
          <w:bCs/>
          <w:i/>
          <w:color w:val="000000"/>
          <w:sz w:val="24"/>
          <w:szCs w:val="24"/>
        </w:rPr>
        <w:t>Формулировка миссии должна быть</w:t>
      </w:r>
      <w:r w:rsidRPr="001475A2">
        <w:rPr>
          <w:rFonts w:ascii="Times New Roman" w:eastAsia="Times New Roman" w:hAnsi="Times New Roman" w:cs="Times New Roman"/>
          <w:b/>
          <w:bCs/>
          <w:color w:val="000000"/>
          <w:sz w:val="24"/>
          <w:szCs w:val="24"/>
        </w:rPr>
        <w:t>:</w:t>
      </w:r>
    </w:p>
    <w:p w:rsidR="001475A2" w:rsidRPr="001475A2" w:rsidRDefault="001475A2" w:rsidP="001475A2">
      <w:pPr>
        <w:numPr>
          <w:ilvl w:val="0"/>
          <w:numId w:val="88"/>
        </w:numPr>
        <w:shd w:val="clear" w:color="auto" w:fill="FFFFFF"/>
        <w:tabs>
          <w:tab w:val="num" w:pos="851"/>
        </w:tabs>
        <w:autoSpaceDN w:val="0"/>
        <w:spacing w:after="40"/>
        <w:ind w:left="851" w:hanging="284"/>
        <w:jc w:val="both"/>
        <w:rPr>
          <w:rFonts w:ascii="Times New Roman" w:eastAsia="Times New Roman" w:hAnsi="Times New Roman" w:cs="Times New Roman"/>
          <w:sz w:val="24"/>
          <w:szCs w:val="24"/>
        </w:rPr>
      </w:pPr>
      <w:r w:rsidRPr="001475A2">
        <w:rPr>
          <w:rFonts w:ascii="Times New Roman" w:eastAsia="Times New Roman" w:hAnsi="Times New Roman" w:cs="Times New Roman"/>
          <w:b/>
          <w:bCs/>
          <w:i/>
          <w:iCs/>
          <w:color w:val="000000"/>
          <w:sz w:val="24"/>
          <w:szCs w:val="24"/>
        </w:rPr>
        <w:t>короткой</w:t>
      </w:r>
      <w:r w:rsidRPr="001475A2">
        <w:rPr>
          <w:rFonts w:ascii="Times New Roman" w:eastAsia="Times New Roman" w:hAnsi="Times New Roman" w:cs="Times New Roman"/>
          <w:color w:val="000000"/>
          <w:sz w:val="24"/>
          <w:szCs w:val="24"/>
        </w:rPr>
        <w:t>– не более сорока слов / трех предложений;</w:t>
      </w:r>
    </w:p>
    <w:p w:rsidR="001475A2" w:rsidRPr="001475A2" w:rsidRDefault="001475A2" w:rsidP="001475A2">
      <w:pPr>
        <w:numPr>
          <w:ilvl w:val="0"/>
          <w:numId w:val="88"/>
        </w:numPr>
        <w:shd w:val="clear" w:color="auto" w:fill="FFFFFF"/>
        <w:tabs>
          <w:tab w:val="num" w:pos="851"/>
        </w:tabs>
        <w:autoSpaceDN w:val="0"/>
        <w:spacing w:after="40"/>
        <w:ind w:left="851" w:hanging="284"/>
        <w:jc w:val="both"/>
        <w:rPr>
          <w:rFonts w:ascii="Times New Roman" w:eastAsia="Times New Roman" w:hAnsi="Times New Roman" w:cs="Times New Roman"/>
          <w:sz w:val="24"/>
          <w:szCs w:val="24"/>
        </w:rPr>
      </w:pPr>
      <w:r w:rsidRPr="001475A2">
        <w:rPr>
          <w:rFonts w:ascii="Times New Roman" w:eastAsia="Times New Roman" w:hAnsi="Times New Roman" w:cs="Times New Roman"/>
          <w:b/>
          <w:bCs/>
          <w:i/>
          <w:iCs/>
          <w:color w:val="000000"/>
          <w:sz w:val="24"/>
          <w:szCs w:val="24"/>
        </w:rPr>
        <w:t>написанная</w:t>
      </w:r>
      <w:r w:rsidRPr="001475A2">
        <w:rPr>
          <w:rFonts w:ascii="Times New Roman" w:eastAsia="Times New Roman" w:hAnsi="Times New Roman" w:cs="Times New Roman"/>
          <w:color w:val="000000"/>
          <w:sz w:val="24"/>
          <w:szCs w:val="24"/>
        </w:rPr>
        <w:t xml:space="preserve"> ясным и понятным языком (как минимум для вашей целевой группы);</w:t>
      </w:r>
    </w:p>
    <w:p w:rsidR="001475A2" w:rsidRPr="001475A2" w:rsidRDefault="001475A2" w:rsidP="001475A2">
      <w:pPr>
        <w:numPr>
          <w:ilvl w:val="0"/>
          <w:numId w:val="88"/>
        </w:numPr>
        <w:shd w:val="clear" w:color="auto" w:fill="FFFFFF"/>
        <w:tabs>
          <w:tab w:val="num" w:pos="851"/>
        </w:tabs>
        <w:autoSpaceDN w:val="0"/>
        <w:spacing w:after="40"/>
        <w:ind w:left="851" w:hanging="284"/>
        <w:jc w:val="both"/>
        <w:rPr>
          <w:rFonts w:ascii="Times New Roman" w:eastAsia="Times New Roman" w:hAnsi="Times New Roman" w:cs="Times New Roman"/>
          <w:sz w:val="24"/>
          <w:szCs w:val="24"/>
        </w:rPr>
      </w:pPr>
      <w:r w:rsidRPr="001475A2">
        <w:rPr>
          <w:rFonts w:ascii="Times New Roman" w:eastAsia="Times New Roman" w:hAnsi="Times New Roman" w:cs="Times New Roman"/>
          <w:b/>
          <w:bCs/>
          <w:i/>
          <w:iCs/>
          <w:color w:val="000000"/>
          <w:sz w:val="24"/>
          <w:szCs w:val="24"/>
        </w:rPr>
        <w:t>сформулирована</w:t>
      </w:r>
      <w:r w:rsidRPr="001475A2">
        <w:rPr>
          <w:rFonts w:ascii="Times New Roman" w:eastAsia="Times New Roman" w:hAnsi="Times New Roman" w:cs="Times New Roman"/>
          <w:color w:val="000000"/>
          <w:sz w:val="24"/>
          <w:szCs w:val="24"/>
        </w:rPr>
        <w:t xml:space="preserve"> позитивно;</w:t>
      </w:r>
    </w:p>
    <w:p w:rsidR="001475A2" w:rsidRPr="001475A2" w:rsidRDefault="001475A2" w:rsidP="001475A2">
      <w:pPr>
        <w:numPr>
          <w:ilvl w:val="0"/>
          <w:numId w:val="88"/>
        </w:numPr>
        <w:shd w:val="clear" w:color="auto" w:fill="FFFFFF"/>
        <w:tabs>
          <w:tab w:val="num" w:pos="851"/>
        </w:tabs>
        <w:autoSpaceDN w:val="0"/>
        <w:spacing w:after="40"/>
        <w:ind w:left="851" w:hanging="284"/>
        <w:jc w:val="both"/>
        <w:rPr>
          <w:rFonts w:ascii="Times New Roman" w:eastAsia="Times New Roman" w:hAnsi="Times New Roman" w:cs="Times New Roman"/>
          <w:sz w:val="24"/>
          <w:szCs w:val="24"/>
        </w:rPr>
      </w:pPr>
      <w:r w:rsidRPr="001475A2">
        <w:rPr>
          <w:rFonts w:ascii="Times New Roman" w:eastAsia="Times New Roman" w:hAnsi="Times New Roman" w:cs="Times New Roman"/>
          <w:b/>
          <w:bCs/>
          <w:i/>
          <w:iCs/>
          <w:color w:val="000000"/>
          <w:sz w:val="24"/>
          <w:szCs w:val="24"/>
        </w:rPr>
        <w:t>написана</w:t>
      </w:r>
      <w:r w:rsidRPr="001475A2">
        <w:rPr>
          <w:rFonts w:ascii="Times New Roman" w:eastAsia="Times New Roman" w:hAnsi="Times New Roman" w:cs="Times New Roman"/>
          <w:color w:val="000000"/>
          <w:sz w:val="24"/>
          <w:szCs w:val="24"/>
        </w:rPr>
        <w:t xml:space="preserve"> в настоящем времени с предпочтением глагольным формам.</w:t>
      </w:r>
    </w:p>
    <w:p w:rsidR="001475A2" w:rsidRPr="001475A2" w:rsidRDefault="001475A2" w:rsidP="001475A2">
      <w:pPr>
        <w:shd w:val="clear" w:color="auto" w:fill="FFFFFF"/>
        <w:spacing w:after="40"/>
        <w:ind w:firstLine="709"/>
        <w:rPr>
          <w:rFonts w:ascii="Times New Roman" w:eastAsia="Times New Roman" w:hAnsi="Times New Roman" w:cs="Times New Roman"/>
          <w:b/>
          <w:bCs/>
          <w:i/>
          <w:color w:val="000000"/>
          <w:sz w:val="24"/>
          <w:szCs w:val="24"/>
        </w:rPr>
      </w:pPr>
      <w:r w:rsidRPr="001475A2">
        <w:rPr>
          <w:rFonts w:ascii="Times New Roman" w:eastAsia="Times New Roman" w:hAnsi="Times New Roman" w:cs="Times New Roman"/>
          <w:b/>
          <w:bCs/>
          <w:i/>
          <w:color w:val="000000"/>
          <w:sz w:val="24"/>
          <w:szCs w:val="24"/>
        </w:rPr>
        <w:t>Стратегические цели.</w:t>
      </w:r>
    </w:p>
    <w:p w:rsidR="001475A2" w:rsidRPr="001475A2" w:rsidRDefault="001475A2" w:rsidP="001475A2">
      <w:pPr>
        <w:shd w:val="clear" w:color="auto" w:fill="FFFFFF"/>
        <w:spacing w:after="40"/>
        <w:ind w:firstLine="709"/>
        <w:jc w:val="both"/>
        <w:rPr>
          <w:rFonts w:ascii="Times New Roman" w:eastAsia="Times New Roman" w:hAnsi="Times New Roman" w:cs="Times New Roman"/>
          <w:sz w:val="24"/>
          <w:szCs w:val="24"/>
        </w:rPr>
      </w:pPr>
      <w:r w:rsidRPr="001475A2">
        <w:rPr>
          <w:rFonts w:ascii="Times New Roman" w:eastAsia="Times New Roman" w:hAnsi="Times New Roman" w:cs="Times New Roman"/>
          <w:i/>
          <w:color w:val="000000"/>
          <w:sz w:val="24"/>
          <w:szCs w:val="24"/>
        </w:rPr>
        <w:t xml:space="preserve">Стратегические цели </w:t>
      </w:r>
      <w:r w:rsidRPr="001475A2">
        <w:rPr>
          <w:rFonts w:ascii="Times New Roman" w:eastAsia="Times New Roman" w:hAnsi="Times New Roman" w:cs="Times New Roman"/>
          <w:color w:val="000000"/>
          <w:sz w:val="24"/>
          <w:szCs w:val="24"/>
        </w:rPr>
        <w:t>– основные направления деятельности, ведущие к реализации миссии</w:t>
      </w:r>
      <w:r w:rsidRPr="001475A2">
        <w:rPr>
          <w:rFonts w:ascii="Times New Roman" w:eastAsia="Times New Roman" w:hAnsi="Times New Roman" w:cs="Times New Roman"/>
          <w:sz w:val="24"/>
          <w:szCs w:val="24"/>
        </w:rPr>
        <w:t xml:space="preserve"> образовательного учреждения</w:t>
      </w:r>
      <w:r w:rsidRPr="001475A2">
        <w:rPr>
          <w:rFonts w:ascii="Times New Roman" w:eastAsia="Times New Roman" w:hAnsi="Times New Roman" w:cs="Times New Roman"/>
          <w:color w:val="000000"/>
          <w:sz w:val="24"/>
          <w:szCs w:val="24"/>
        </w:rPr>
        <w:t>:</w:t>
      </w:r>
    </w:p>
    <w:p w:rsidR="001475A2" w:rsidRPr="001475A2" w:rsidRDefault="001475A2" w:rsidP="001475A2">
      <w:pPr>
        <w:numPr>
          <w:ilvl w:val="0"/>
          <w:numId w:val="89"/>
        </w:numPr>
        <w:shd w:val="clear" w:color="auto" w:fill="FFFFFF"/>
        <w:tabs>
          <w:tab w:val="num" w:pos="851"/>
        </w:tabs>
        <w:autoSpaceDN w:val="0"/>
        <w:spacing w:after="40"/>
        <w:ind w:left="851" w:hanging="284"/>
        <w:jc w:val="both"/>
        <w:rPr>
          <w:rFonts w:ascii="Times New Roman" w:eastAsia="Times New Roman" w:hAnsi="Times New Roman" w:cs="Times New Roman"/>
          <w:sz w:val="24"/>
          <w:szCs w:val="24"/>
        </w:rPr>
      </w:pPr>
      <w:r w:rsidRPr="001475A2">
        <w:rPr>
          <w:rFonts w:ascii="Times New Roman" w:eastAsia="Times New Roman" w:hAnsi="Times New Roman" w:cs="Times New Roman"/>
          <w:bCs/>
          <w:iCs/>
          <w:color w:val="000000"/>
          <w:sz w:val="24"/>
          <w:szCs w:val="24"/>
        </w:rPr>
        <w:t>что мы делаем</w:t>
      </w:r>
      <w:r w:rsidRPr="001475A2">
        <w:rPr>
          <w:rFonts w:ascii="Times New Roman" w:eastAsia="Times New Roman" w:hAnsi="Times New Roman" w:cs="Times New Roman"/>
          <w:color w:val="000000"/>
          <w:sz w:val="24"/>
          <w:szCs w:val="24"/>
        </w:rPr>
        <w:t>? (расширяет и поясняет формулировки миссии)</w:t>
      </w:r>
    </w:p>
    <w:p w:rsidR="001475A2" w:rsidRPr="001475A2" w:rsidRDefault="001475A2" w:rsidP="001475A2">
      <w:pPr>
        <w:numPr>
          <w:ilvl w:val="0"/>
          <w:numId w:val="89"/>
        </w:numPr>
        <w:shd w:val="clear" w:color="auto" w:fill="FFFFFF"/>
        <w:tabs>
          <w:tab w:val="num" w:pos="851"/>
        </w:tabs>
        <w:autoSpaceDN w:val="0"/>
        <w:spacing w:after="40"/>
        <w:ind w:left="851" w:hanging="284"/>
        <w:jc w:val="both"/>
        <w:rPr>
          <w:rFonts w:ascii="Times New Roman" w:eastAsia="Times New Roman" w:hAnsi="Times New Roman" w:cs="Times New Roman"/>
          <w:sz w:val="24"/>
          <w:szCs w:val="24"/>
        </w:rPr>
      </w:pPr>
      <w:r w:rsidRPr="001475A2">
        <w:rPr>
          <w:rFonts w:ascii="Times New Roman" w:eastAsia="Times New Roman" w:hAnsi="Times New Roman" w:cs="Times New Roman"/>
          <w:bCs/>
          <w:iCs/>
          <w:color w:val="000000"/>
          <w:sz w:val="24"/>
          <w:szCs w:val="24"/>
        </w:rPr>
        <w:t>каких качественных результатов</w:t>
      </w:r>
      <w:r w:rsidRPr="001475A2">
        <w:rPr>
          <w:rFonts w:ascii="Times New Roman" w:eastAsia="Times New Roman" w:hAnsi="Times New Roman" w:cs="Times New Roman"/>
          <w:color w:val="000000"/>
          <w:sz w:val="24"/>
          <w:szCs w:val="24"/>
        </w:rPr>
        <w:t xml:space="preserve"> (изменений) мы собираемся добиться?</w:t>
      </w:r>
    </w:p>
    <w:p w:rsidR="001475A2" w:rsidRPr="001475A2" w:rsidRDefault="001475A2" w:rsidP="001475A2">
      <w:pPr>
        <w:numPr>
          <w:ilvl w:val="0"/>
          <w:numId w:val="89"/>
        </w:numPr>
        <w:shd w:val="clear" w:color="auto" w:fill="FFFFFF"/>
        <w:tabs>
          <w:tab w:val="num" w:pos="851"/>
        </w:tabs>
        <w:autoSpaceDN w:val="0"/>
        <w:spacing w:after="40"/>
        <w:ind w:left="851" w:hanging="284"/>
        <w:jc w:val="both"/>
        <w:rPr>
          <w:rFonts w:ascii="Times New Roman" w:eastAsia="Times New Roman" w:hAnsi="Times New Roman" w:cs="Times New Roman"/>
          <w:color w:val="000000"/>
          <w:sz w:val="24"/>
          <w:szCs w:val="24"/>
        </w:rPr>
      </w:pPr>
      <w:r w:rsidRPr="001475A2">
        <w:rPr>
          <w:rFonts w:ascii="Times New Roman" w:eastAsia="Times New Roman" w:hAnsi="Times New Roman" w:cs="Times New Roman"/>
          <w:bCs/>
          <w:iCs/>
          <w:color w:val="000000"/>
          <w:sz w:val="24"/>
          <w:szCs w:val="24"/>
        </w:rPr>
        <w:t>наша целевая(ые) группа(ы)</w:t>
      </w:r>
      <w:r w:rsidRPr="001475A2">
        <w:rPr>
          <w:rFonts w:ascii="Times New Roman" w:eastAsia="Times New Roman" w:hAnsi="Times New Roman" w:cs="Times New Roman"/>
          <w:color w:val="000000"/>
          <w:sz w:val="24"/>
          <w:szCs w:val="24"/>
        </w:rPr>
        <w:t xml:space="preserve"> и ее(их) потребности?</w:t>
      </w:r>
    </w:p>
    <w:p w:rsidR="001475A2" w:rsidRPr="001475A2" w:rsidRDefault="001475A2" w:rsidP="001475A2">
      <w:pPr>
        <w:numPr>
          <w:ilvl w:val="0"/>
          <w:numId w:val="89"/>
        </w:numPr>
        <w:tabs>
          <w:tab w:val="num" w:pos="851"/>
        </w:tabs>
        <w:autoSpaceDN w:val="0"/>
        <w:spacing w:after="40"/>
        <w:ind w:left="851" w:hanging="284"/>
        <w:jc w:val="both"/>
        <w:rPr>
          <w:rFonts w:ascii="Times New Roman" w:eastAsia="Times New Roman" w:hAnsi="Times New Roman" w:cs="Times New Roman"/>
          <w:bCs/>
          <w:iCs/>
          <w:sz w:val="24"/>
          <w:szCs w:val="24"/>
        </w:rPr>
      </w:pPr>
      <w:r w:rsidRPr="001475A2">
        <w:rPr>
          <w:rFonts w:ascii="Times New Roman" w:eastAsia="Times New Roman" w:hAnsi="Times New Roman" w:cs="Times New Roman"/>
          <w:bCs/>
          <w:iCs/>
          <w:color w:val="000000"/>
          <w:sz w:val="24"/>
          <w:szCs w:val="24"/>
        </w:rPr>
        <w:t>чем мы отличаемся от других</w:t>
      </w:r>
      <w:r w:rsidRPr="001475A2">
        <w:rPr>
          <w:rFonts w:ascii="Times New Roman" w:eastAsia="Times New Roman" w:hAnsi="Times New Roman" w:cs="Times New Roman"/>
          <w:color w:val="000000"/>
          <w:sz w:val="24"/>
          <w:szCs w:val="24"/>
        </w:rPr>
        <w:t>?</w:t>
      </w:r>
    </w:p>
    <w:p w:rsidR="001475A2" w:rsidRPr="001475A2" w:rsidRDefault="001475A2" w:rsidP="001475A2">
      <w:pPr>
        <w:shd w:val="clear" w:color="auto" w:fill="FFFFFF"/>
        <w:spacing w:after="40"/>
        <w:ind w:firstLine="709"/>
        <w:rPr>
          <w:rFonts w:ascii="Times New Roman" w:eastAsia="Times New Roman" w:hAnsi="Times New Roman" w:cs="Times New Roman"/>
          <w:b/>
          <w:bCs/>
          <w:i/>
          <w:color w:val="000000"/>
          <w:sz w:val="24"/>
          <w:szCs w:val="24"/>
        </w:rPr>
      </w:pPr>
      <w:r w:rsidRPr="001475A2">
        <w:rPr>
          <w:rFonts w:ascii="Times New Roman" w:eastAsia="Times New Roman" w:hAnsi="Times New Roman" w:cs="Times New Roman"/>
          <w:b/>
          <w:bCs/>
          <w:i/>
          <w:color w:val="000000"/>
          <w:sz w:val="24"/>
          <w:szCs w:val="24"/>
        </w:rPr>
        <w:t xml:space="preserve">Тактические задачи </w:t>
      </w:r>
    </w:p>
    <w:p w:rsidR="001475A2" w:rsidRPr="001475A2" w:rsidRDefault="001475A2" w:rsidP="001475A2">
      <w:pPr>
        <w:shd w:val="clear" w:color="auto" w:fill="FFFFFF"/>
        <w:spacing w:after="40"/>
        <w:ind w:firstLine="709"/>
        <w:rPr>
          <w:rFonts w:ascii="Times New Roman" w:eastAsia="Times New Roman" w:hAnsi="Times New Roman" w:cs="Times New Roman"/>
          <w:i/>
          <w:sz w:val="24"/>
          <w:szCs w:val="24"/>
          <w:u w:val="single"/>
        </w:rPr>
      </w:pPr>
      <w:r w:rsidRPr="001475A2">
        <w:rPr>
          <w:rFonts w:ascii="Times New Roman" w:eastAsia="Times New Roman" w:hAnsi="Times New Roman" w:cs="Times New Roman"/>
          <w:i/>
          <w:color w:val="000000"/>
          <w:sz w:val="24"/>
          <w:szCs w:val="24"/>
        </w:rPr>
        <w:t>Задачи должны быть:</w:t>
      </w:r>
    </w:p>
    <w:p w:rsidR="001475A2" w:rsidRPr="001475A2" w:rsidRDefault="001475A2" w:rsidP="001475A2">
      <w:pPr>
        <w:widowControl w:val="0"/>
        <w:numPr>
          <w:ilvl w:val="0"/>
          <w:numId w:val="90"/>
        </w:numPr>
        <w:shd w:val="clear" w:color="auto" w:fill="FFFFFF"/>
        <w:tabs>
          <w:tab w:val="num" w:pos="851"/>
        </w:tabs>
        <w:autoSpaceDE w:val="0"/>
        <w:autoSpaceDN w:val="0"/>
        <w:adjustRightInd w:val="0"/>
        <w:spacing w:after="40"/>
        <w:ind w:left="851" w:hanging="284"/>
        <w:jc w:val="both"/>
        <w:rPr>
          <w:rFonts w:ascii="Times New Roman" w:eastAsia="Times New Roman" w:hAnsi="Times New Roman" w:cs="Times New Roman"/>
          <w:sz w:val="24"/>
          <w:szCs w:val="24"/>
        </w:rPr>
      </w:pPr>
      <w:r w:rsidRPr="001475A2">
        <w:rPr>
          <w:rFonts w:ascii="Times New Roman" w:eastAsia="Times New Roman" w:hAnsi="Times New Roman" w:cs="Times New Roman"/>
          <w:color w:val="000000"/>
          <w:sz w:val="24"/>
          <w:szCs w:val="24"/>
        </w:rPr>
        <w:t>конкретными;</w:t>
      </w:r>
    </w:p>
    <w:p w:rsidR="001475A2" w:rsidRPr="001475A2" w:rsidRDefault="001475A2" w:rsidP="001475A2">
      <w:pPr>
        <w:widowControl w:val="0"/>
        <w:numPr>
          <w:ilvl w:val="0"/>
          <w:numId w:val="90"/>
        </w:numPr>
        <w:shd w:val="clear" w:color="auto" w:fill="FFFFFF"/>
        <w:tabs>
          <w:tab w:val="num" w:pos="851"/>
        </w:tabs>
        <w:autoSpaceDE w:val="0"/>
        <w:autoSpaceDN w:val="0"/>
        <w:adjustRightInd w:val="0"/>
        <w:spacing w:after="40"/>
        <w:ind w:left="851" w:hanging="284"/>
        <w:jc w:val="both"/>
        <w:rPr>
          <w:rFonts w:ascii="Times New Roman" w:eastAsia="Times New Roman" w:hAnsi="Times New Roman" w:cs="Times New Roman"/>
          <w:sz w:val="24"/>
          <w:szCs w:val="24"/>
        </w:rPr>
      </w:pPr>
      <w:r w:rsidRPr="001475A2">
        <w:rPr>
          <w:rFonts w:ascii="Times New Roman" w:eastAsia="Times New Roman" w:hAnsi="Times New Roman" w:cs="Times New Roman"/>
          <w:color w:val="000000"/>
          <w:sz w:val="24"/>
          <w:szCs w:val="24"/>
        </w:rPr>
        <w:lastRenderedPageBreak/>
        <w:t>измеряемыми;</w:t>
      </w:r>
    </w:p>
    <w:p w:rsidR="001475A2" w:rsidRPr="001475A2" w:rsidRDefault="001475A2" w:rsidP="001475A2">
      <w:pPr>
        <w:widowControl w:val="0"/>
        <w:numPr>
          <w:ilvl w:val="0"/>
          <w:numId w:val="90"/>
        </w:numPr>
        <w:shd w:val="clear" w:color="auto" w:fill="FFFFFF"/>
        <w:tabs>
          <w:tab w:val="num" w:pos="851"/>
        </w:tabs>
        <w:autoSpaceDE w:val="0"/>
        <w:autoSpaceDN w:val="0"/>
        <w:adjustRightInd w:val="0"/>
        <w:spacing w:after="40"/>
        <w:ind w:left="851" w:hanging="284"/>
        <w:jc w:val="both"/>
        <w:rPr>
          <w:rFonts w:ascii="Times New Roman" w:eastAsia="Times New Roman" w:hAnsi="Times New Roman" w:cs="Times New Roman"/>
          <w:sz w:val="24"/>
          <w:szCs w:val="24"/>
        </w:rPr>
      </w:pPr>
      <w:r w:rsidRPr="001475A2">
        <w:rPr>
          <w:rFonts w:ascii="Times New Roman" w:eastAsia="Times New Roman" w:hAnsi="Times New Roman" w:cs="Times New Roman"/>
          <w:color w:val="000000"/>
          <w:sz w:val="24"/>
          <w:szCs w:val="24"/>
        </w:rPr>
        <w:t>направленными на конкретное действие;</w:t>
      </w:r>
    </w:p>
    <w:p w:rsidR="001475A2" w:rsidRPr="001475A2" w:rsidRDefault="001475A2" w:rsidP="001475A2">
      <w:pPr>
        <w:widowControl w:val="0"/>
        <w:numPr>
          <w:ilvl w:val="0"/>
          <w:numId w:val="90"/>
        </w:numPr>
        <w:shd w:val="clear" w:color="auto" w:fill="FFFFFF"/>
        <w:tabs>
          <w:tab w:val="num" w:pos="851"/>
        </w:tabs>
        <w:autoSpaceDE w:val="0"/>
        <w:autoSpaceDN w:val="0"/>
        <w:adjustRightInd w:val="0"/>
        <w:spacing w:after="40"/>
        <w:ind w:left="851" w:hanging="284"/>
        <w:jc w:val="both"/>
        <w:rPr>
          <w:rFonts w:ascii="Times New Roman" w:eastAsia="Times New Roman" w:hAnsi="Times New Roman" w:cs="Times New Roman"/>
          <w:sz w:val="24"/>
          <w:szCs w:val="24"/>
        </w:rPr>
      </w:pPr>
      <w:r w:rsidRPr="001475A2">
        <w:rPr>
          <w:rFonts w:ascii="Times New Roman" w:eastAsia="Times New Roman" w:hAnsi="Times New Roman" w:cs="Times New Roman"/>
          <w:color w:val="000000"/>
          <w:sz w:val="24"/>
          <w:szCs w:val="24"/>
        </w:rPr>
        <w:t>реалистичными;</w:t>
      </w:r>
    </w:p>
    <w:p w:rsidR="001475A2" w:rsidRPr="001475A2" w:rsidRDefault="001475A2" w:rsidP="001475A2">
      <w:pPr>
        <w:widowControl w:val="0"/>
        <w:numPr>
          <w:ilvl w:val="0"/>
          <w:numId w:val="90"/>
        </w:numPr>
        <w:shd w:val="clear" w:color="auto" w:fill="FFFFFF"/>
        <w:tabs>
          <w:tab w:val="num" w:pos="851"/>
        </w:tabs>
        <w:autoSpaceDE w:val="0"/>
        <w:autoSpaceDN w:val="0"/>
        <w:adjustRightInd w:val="0"/>
        <w:spacing w:after="40"/>
        <w:ind w:left="851" w:hanging="284"/>
        <w:jc w:val="both"/>
        <w:rPr>
          <w:rFonts w:ascii="Times New Roman" w:eastAsia="Times New Roman" w:hAnsi="Times New Roman" w:cs="Times New Roman"/>
          <w:color w:val="000000"/>
          <w:sz w:val="24"/>
          <w:szCs w:val="24"/>
        </w:rPr>
      </w:pPr>
      <w:r w:rsidRPr="001475A2">
        <w:rPr>
          <w:rFonts w:ascii="Times New Roman" w:eastAsia="Times New Roman" w:hAnsi="Times New Roman" w:cs="Times New Roman"/>
          <w:color w:val="000000"/>
          <w:sz w:val="24"/>
          <w:szCs w:val="24"/>
        </w:rPr>
        <w:t>учитывающими время и ресурсы.</w:t>
      </w:r>
    </w:p>
    <w:p w:rsidR="001475A2" w:rsidRPr="001475A2" w:rsidRDefault="001475A2" w:rsidP="001475A2">
      <w:pPr>
        <w:shd w:val="clear" w:color="auto" w:fill="FFFFFF"/>
        <w:spacing w:after="40"/>
        <w:ind w:firstLine="709"/>
        <w:rPr>
          <w:rFonts w:ascii="Times New Roman" w:eastAsia="Times New Roman" w:hAnsi="Times New Roman" w:cs="Times New Roman"/>
          <w:b/>
          <w:bCs/>
          <w:i/>
          <w:color w:val="000000"/>
          <w:sz w:val="24"/>
          <w:szCs w:val="24"/>
        </w:rPr>
      </w:pPr>
      <w:r w:rsidRPr="001475A2">
        <w:rPr>
          <w:rFonts w:ascii="Times New Roman" w:eastAsia="Times New Roman" w:hAnsi="Times New Roman" w:cs="Times New Roman"/>
          <w:b/>
          <w:bCs/>
          <w:i/>
          <w:color w:val="000000"/>
          <w:sz w:val="24"/>
          <w:szCs w:val="24"/>
        </w:rPr>
        <w:t>Рабочий план:</w:t>
      </w:r>
    </w:p>
    <w:p w:rsidR="001475A2" w:rsidRPr="001475A2" w:rsidRDefault="001475A2" w:rsidP="001475A2">
      <w:pPr>
        <w:widowControl w:val="0"/>
        <w:numPr>
          <w:ilvl w:val="0"/>
          <w:numId w:val="91"/>
        </w:numPr>
        <w:tabs>
          <w:tab w:val="num" w:pos="851"/>
          <w:tab w:val="left" w:pos="3276"/>
        </w:tabs>
        <w:autoSpaceDE w:val="0"/>
        <w:autoSpaceDN w:val="0"/>
        <w:adjustRightInd w:val="0"/>
        <w:spacing w:after="40"/>
        <w:ind w:left="851" w:hanging="284"/>
        <w:jc w:val="both"/>
        <w:rPr>
          <w:rFonts w:ascii="Times New Roman" w:eastAsia="Times New Roman" w:hAnsi="Times New Roman" w:cs="Times New Roman"/>
          <w:color w:val="000000"/>
          <w:sz w:val="24"/>
          <w:szCs w:val="24"/>
        </w:rPr>
      </w:pPr>
      <w:r w:rsidRPr="001475A2">
        <w:rPr>
          <w:rFonts w:ascii="Times New Roman" w:eastAsia="Times New Roman" w:hAnsi="Times New Roman" w:cs="Times New Roman"/>
          <w:color w:val="000000"/>
          <w:sz w:val="24"/>
          <w:szCs w:val="24"/>
        </w:rPr>
        <w:t>миссия;</w:t>
      </w:r>
    </w:p>
    <w:p w:rsidR="001475A2" w:rsidRPr="001475A2" w:rsidRDefault="001475A2" w:rsidP="001475A2">
      <w:pPr>
        <w:widowControl w:val="0"/>
        <w:numPr>
          <w:ilvl w:val="0"/>
          <w:numId w:val="91"/>
        </w:numPr>
        <w:tabs>
          <w:tab w:val="num" w:pos="851"/>
          <w:tab w:val="left" w:pos="3276"/>
        </w:tabs>
        <w:autoSpaceDE w:val="0"/>
        <w:autoSpaceDN w:val="0"/>
        <w:adjustRightInd w:val="0"/>
        <w:spacing w:after="40"/>
        <w:ind w:left="851" w:hanging="284"/>
        <w:jc w:val="both"/>
        <w:rPr>
          <w:rFonts w:ascii="Times New Roman" w:eastAsia="Times New Roman" w:hAnsi="Times New Roman" w:cs="Times New Roman"/>
          <w:color w:val="000000"/>
          <w:sz w:val="24"/>
          <w:szCs w:val="24"/>
        </w:rPr>
      </w:pPr>
      <w:r w:rsidRPr="001475A2">
        <w:rPr>
          <w:rFonts w:ascii="Times New Roman" w:eastAsia="Times New Roman" w:hAnsi="Times New Roman" w:cs="Times New Roman"/>
          <w:color w:val="000000"/>
          <w:sz w:val="24"/>
          <w:szCs w:val="24"/>
        </w:rPr>
        <w:t>стратегическая цель;</w:t>
      </w:r>
    </w:p>
    <w:p w:rsidR="001475A2" w:rsidRPr="001475A2" w:rsidRDefault="001475A2" w:rsidP="001475A2">
      <w:pPr>
        <w:widowControl w:val="0"/>
        <w:numPr>
          <w:ilvl w:val="0"/>
          <w:numId w:val="91"/>
        </w:numPr>
        <w:tabs>
          <w:tab w:val="num" w:pos="851"/>
          <w:tab w:val="left" w:pos="3276"/>
        </w:tabs>
        <w:autoSpaceDE w:val="0"/>
        <w:autoSpaceDN w:val="0"/>
        <w:adjustRightInd w:val="0"/>
        <w:spacing w:after="40"/>
        <w:ind w:left="851" w:hanging="284"/>
        <w:jc w:val="both"/>
        <w:rPr>
          <w:rFonts w:ascii="Times New Roman" w:eastAsia="Times New Roman" w:hAnsi="Times New Roman" w:cs="Times New Roman"/>
          <w:color w:val="000000"/>
          <w:sz w:val="24"/>
          <w:szCs w:val="24"/>
        </w:rPr>
      </w:pPr>
      <w:r w:rsidRPr="001475A2">
        <w:rPr>
          <w:rFonts w:ascii="Times New Roman" w:eastAsia="Times New Roman" w:hAnsi="Times New Roman" w:cs="Times New Roman"/>
          <w:color w:val="000000"/>
          <w:sz w:val="24"/>
          <w:szCs w:val="24"/>
        </w:rPr>
        <w:t>тактическая задача (проект);</w:t>
      </w:r>
    </w:p>
    <w:p w:rsidR="001475A2" w:rsidRPr="001475A2" w:rsidRDefault="001475A2" w:rsidP="001475A2">
      <w:pPr>
        <w:widowControl w:val="0"/>
        <w:numPr>
          <w:ilvl w:val="0"/>
          <w:numId w:val="91"/>
        </w:numPr>
        <w:tabs>
          <w:tab w:val="num" w:pos="851"/>
          <w:tab w:val="left" w:pos="3276"/>
        </w:tabs>
        <w:autoSpaceDE w:val="0"/>
        <w:autoSpaceDN w:val="0"/>
        <w:adjustRightInd w:val="0"/>
        <w:spacing w:after="40"/>
        <w:ind w:left="851" w:hanging="284"/>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шаги;</w:t>
      </w:r>
    </w:p>
    <w:p w:rsidR="001475A2" w:rsidRPr="001475A2" w:rsidRDefault="001475A2" w:rsidP="001475A2">
      <w:pPr>
        <w:widowControl w:val="0"/>
        <w:numPr>
          <w:ilvl w:val="0"/>
          <w:numId w:val="91"/>
        </w:numPr>
        <w:tabs>
          <w:tab w:val="num" w:pos="851"/>
          <w:tab w:val="left" w:pos="3276"/>
        </w:tabs>
        <w:autoSpaceDE w:val="0"/>
        <w:autoSpaceDN w:val="0"/>
        <w:adjustRightInd w:val="0"/>
        <w:spacing w:after="40"/>
        <w:ind w:left="851" w:hanging="284"/>
        <w:jc w:val="both"/>
        <w:rPr>
          <w:rFonts w:ascii="Times New Roman" w:eastAsia="Times New Roman" w:hAnsi="Times New Roman" w:cs="Times New Roman"/>
          <w:color w:val="000000"/>
          <w:sz w:val="24"/>
          <w:szCs w:val="24"/>
        </w:rPr>
      </w:pPr>
      <w:r w:rsidRPr="001475A2">
        <w:rPr>
          <w:rFonts w:ascii="Times New Roman" w:eastAsia="Times New Roman" w:hAnsi="Times New Roman" w:cs="Times New Roman"/>
          <w:color w:val="000000"/>
          <w:sz w:val="24"/>
          <w:szCs w:val="24"/>
        </w:rPr>
        <w:t>ожидаемые результаты:</w:t>
      </w:r>
    </w:p>
    <w:p w:rsidR="001475A2" w:rsidRPr="001475A2" w:rsidRDefault="001475A2" w:rsidP="001475A2">
      <w:pPr>
        <w:widowControl w:val="0"/>
        <w:numPr>
          <w:ilvl w:val="1"/>
          <w:numId w:val="92"/>
        </w:numPr>
        <w:tabs>
          <w:tab w:val="num" w:pos="1134"/>
          <w:tab w:val="left" w:pos="3514"/>
        </w:tabs>
        <w:autoSpaceDE w:val="0"/>
        <w:autoSpaceDN w:val="0"/>
        <w:adjustRightInd w:val="0"/>
        <w:spacing w:after="40"/>
        <w:ind w:left="1134" w:hanging="283"/>
        <w:jc w:val="both"/>
        <w:rPr>
          <w:rFonts w:ascii="Times New Roman" w:eastAsia="Times New Roman" w:hAnsi="Times New Roman" w:cs="Times New Roman"/>
          <w:color w:val="000000"/>
          <w:sz w:val="24"/>
          <w:szCs w:val="24"/>
        </w:rPr>
      </w:pPr>
      <w:r w:rsidRPr="001475A2">
        <w:rPr>
          <w:rFonts w:ascii="Times New Roman" w:eastAsia="Times New Roman" w:hAnsi="Times New Roman" w:cs="Times New Roman"/>
          <w:color w:val="000000"/>
          <w:sz w:val="24"/>
          <w:szCs w:val="24"/>
        </w:rPr>
        <w:t>близлежащие;</w:t>
      </w:r>
    </w:p>
    <w:p w:rsidR="001475A2" w:rsidRPr="001475A2" w:rsidRDefault="001475A2" w:rsidP="001475A2">
      <w:pPr>
        <w:widowControl w:val="0"/>
        <w:numPr>
          <w:ilvl w:val="1"/>
          <w:numId w:val="92"/>
        </w:numPr>
        <w:shd w:val="clear" w:color="auto" w:fill="FFFFFF"/>
        <w:tabs>
          <w:tab w:val="num" w:pos="1134"/>
          <w:tab w:val="left" w:pos="3514"/>
        </w:tabs>
        <w:autoSpaceDE w:val="0"/>
        <w:autoSpaceDN w:val="0"/>
        <w:adjustRightInd w:val="0"/>
        <w:spacing w:after="40"/>
        <w:ind w:left="1134" w:hanging="283"/>
        <w:jc w:val="both"/>
        <w:rPr>
          <w:rFonts w:ascii="Times New Roman" w:eastAsia="Times New Roman" w:hAnsi="Times New Roman" w:cs="Times New Roman"/>
          <w:color w:val="000000"/>
          <w:sz w:val="24"/>
          <w:szCs w:val="24"/>
        </w:rPr>
      </w:pPr>
      <w:r w:rsidRPr="001475A2">
        <w:rPr>
          <w:rFonts w:ascii="Times New Roman" w:eastAsia="Times New Roman" w:hAnsi="Times New Roman" w:cs="Times New Roman"/>
          <w:color w:val="000000"/>
          <w:sz w:val="24"/>
          <w:szCs w:val="24"/>
        </w:rPr>
        <w:t>отстоящие;</w:t>
      </w:r>
    </w:p>
    <w:p w:rsidR="001475A2" w:rsidRPr="001475A2" w:rsidRDefault="001475A2" w:rsidP="001475A2">
      <w:pPr>
        <w:widowControl w:val="0"/>
        <w:numPr>
          <w:ilvl w:val="0"/>
          <w:numId w:val="93"/>
        </w:numPr>
        <w:shd w:val="clear" w:color="auto" w:fill="FFFFFF"/>
        <w:tabs>
          <w:tab w:val="num" w:pos="851"/>
        </w:tabs>
        <w:autoSpaceDE w:val="0"/>
        <w:autoSpaceDN w:val="0"/>
        <w:adjustRightInd w:val="0"/>
        <w:spacing w:after="40"/>
        <w:ind w:left="851" w:hanging="284"/>
        <w:jc w:val="both"/>
        <w:rPr>
          <w:rFonts w:ascii="Times New Roman" w:eastAsia="Times New Roman" w:hAnsi="Times New Roman" w:cs="Times New Roman"/>
          <w:color w:val="000000"/>
          <w:sz w:val="24"/>
          <w:szCs w:val="24"/>
        </w:rPr>
      </w:pPr>
      <w:r w:rsidRPr="001475A2">
        <w:rPr>
          <w:rFonts w:ascii="Times New Roman" w:eastAsia="Times New Roman" w:hAnsi="Times New Roman" w:cs="Times New Roman"/>
          <w:color w:val="000000"/>
          <w:sz w:val="24"/>
          <w:szCs w:val="24"/>
        </w:rPr>
        <w:t>препятствия/ограничения;</w:t>
      </w:r>
    </w:p>
    <w:p w:rsidR="001475A2" w:rsidRPr="001475A2" w:rsidRDefault="001475A2" w:rsidP="001475A2">
      <w:pPr>
        <w:widowControl w:val="0"/>
        <w:numPr>
          <w:ilvl w:val="0"/>
          <w:numId w:val="93"/>
        </w:numPr>
        <w:shd w:val="clear" w:color="auto" w:fill="FFFFFF"/>
        <w:tabs>
          <w:tab w:val="num" w:pos="851"/>
        </w:tabs>
        <w:autoSpaceDE w:val="0"/>
        <w:autoSpaceDN w:val="0"/>
        <w:adjustRightInd w:val="0"/>
        <w:spacing w:after="40"/>
        <w:ind w:left="851" w:hanging="284"/>
        <w:jc w:val="both"/>
        <w:rPr>
          <w:rFonts w:ascii="Times New Roman" w:eastAsia="Times New Roman" w:hAnsi="Times New Roman" w:cs="Times New Roman"/>
          <w:color w:val="000000"/>
          <w:sz w:val="24"/>
          <w:szCs w:val="24"/>
        </w:rPr>
      </w:pPr>
      <w:r w:rsidRPr="001475A2">
        <w:rPr>
          <w:rFonts w:ascii="Times New Roman" w:eastAsia="Times New Roman" w:hAnsi="Times New Roman" w:cs="Times New Roman"/>
          <w:color w:val="000000"/>
          <w:sz w:val="24"/>
          <w:szCs w:val="24"/>
        </w:rPr>
        <w:t>издержки:</w:t>
      </w:r>
    </w:p>
    <w:p w:rsidR="001475A2" w:rsidRPr="001475A2" w:rsidRDefault="001475A2" w:rsidP="001475A2">
      <w:pPr>
        <w:widowControl w:val="0"/>
        <w:numPr>
          <w:ilvl w:val="0"/>
          <w:numId w:val="94"/>
        </w:numPr>
        <w:shd w:val="clear" w:color="auto" w:fill="FFFFFF"/>
        <w:tabs>
          <w:tab w:val="num" w:pos="1134"/>
          <w:tab w:val="left" w:pos="3556"/>
        </w:tabs>
        <w:autoSpaceDE w:val="0"/>
        <w:autoSpaceDN w:val="0"/>
        <w:adjustRightInd w:val="0"/>
        <w:spacing w:after="40"/>
        <w:ind w:left="1134" w:hanging="283"/>
        <w:jc w:val="both"/>
        <w:rPr>
          <w:rFonts w:ascii="Times New Roman" w:eastAsia="Times New Roman" w:hAnsi="Times New Roman" w:cs="Times New Roman"/>
          <w:color w:val="000000"/>
          <w:sz w:val="24"/>
          <w:szCs w:val="24"/>
        </w:rPr>
      </w:pPr>
      <w:r w:rsidRPr="001475A2">
        <w:rPr>
          <w:rFonts w:ascii="Times New Roman" w:eastAsia="Times New Roman" w:hAnsi="Times New Roman" w:cs="Times New Roman"/>
          <w:color w:val="000000"/>
          <w:sz w:val="24"/>
          <w:szCs w:val="24"/>
        </w:rPr>
        <w:t>деньги;</w:t>
      </w:r>
    </w:p>
    <w:p w:rsidR="001475A2" w:rsidRPr="001475A2" w:rsidRDefault="001475A2" w:rsidP="001475A2">
      <w:pPr>
        <w:widowControl w:val="0"/>
        <w:numPr>
          <w:ilvl w:val="0"/>
          <w:numId w:val="94"/>
        </w:numPr>
        <w:shd w:val="clear" w:color="auto" w:fill="FFFFFF"/>
        <w:tabs>
          <w:tab w:val="num" w:pos="1134"/>
          <w:tab w:val="left" w:pos="3556"/>
        </w:tabs>
        <w:autoSpaceDE w:val="0"/>
        <w:autoSpaceDN w:val="0"/>
        <w:adjustRightInd w:val="0"/>
        <w:spacing w:after="40"/>
        <w:ind w:left="1134" w:hanging="283"/>
        <w:jc w:val="both"/>
        <w:rPr>
          <w:rFonts w:ascii="Times New Roman" w:eastAsia="Times New Roman" w:hAnsi="Times New Roman" w:cs="Times New Roman"/>
          <w:color w:val="000000"/>
          <w:sz w:val="24"/>
          <w:szCs w:val="24"/>
        </w:rPr>
      </w:pPr>
      <w:r w:rsidRPr="001475A2">
        <w:rPr>
          <w:rFonts w:ascii="Times New Roman" w:eastAsia="Times New Roman" w:hAnsi="Times New Roman" w:cs="Times New Roman"/>
          <w:color w:val="000000"/>
          <w:sz w:val="24"/>
          <w:szCs w:val="24"/>
        </w:rPr>
        <w:t>время;</w:t>
      </w:r>
    </w:p>
    <w:p w:rsidR="001475A2" w:rsidRPr="001475A2" w:rsidRDefault="001475A2" w:rsidP="001475A2">
      <w:pPr>
        <w:widowControl w:val="0"/>
        <w:numPr>
          <w:ilvl w:val="0"/>
          <w:numId w:val="94"/>
        </w:numPr>
        <w:shd w:val="clear" w:color="auto" w:fill="FFFFFF"/>
        <w:tabs>
          <w:tab w:val="num" w:pos="1134"/>
          <w:tab w:val="left" w:pos="3556"/>
        </w:tabs>
        <w:autoSpaceDE w:val="0"/>
        <w:autoSpaceDN w:val="0"/>
        <w:adjustRightInd w:val="0"/>
        <w:spacing w:after="40"/>
        <w:ind w:left="1134" w:hanging="283"/>
        <w:jc w:val="both"/>
        <w:rPr>
          <w:rFonts w:ascii="Times New Roman" w:eastAsia="Times New Roman" w:hAnsi="Times New Roman" w:cs="Times New Roman"/>
          <w:color w:val="000000"/>
          <w:sz w:val="24"/>
          <w:szCs w:val="24"/>
        </w:rPr>
      </w:pPr>
      <w:r w:rsidRPr="001475A2">
        <w:rPr>
          <w:rFonts w:ascii="Times New Roman" w:eastAsia="Times New Roman" w:hAnsi="Times New Roman" w:cs="Times New Roman"/>
          <w:color w:val="000000"/>
          <w:sz w:val="24"/>
          <w:szCs w:val="24"/>
        </w:rPr>
        <w:t>сотрудники;</w:t>
      </w:r>
    </w:p>
    <w:p w:rsidR="001475A2" w:rsidRPr="001475A2" w:rsidRDefault="001475A2" w:rsidP="001475A2">
      <w:pPr>
        <w:widowControl w:val="0"/>
        <w:numPr>
          <w:ilvl w:val="0"/>
          <w:numId w:val="95"/>
        </w:numPr>
        <w:shd w:val="clear" w:color="auto" w:fill="FFFFFF"/>
        <w:tabs>
          <w:tab w:val="left" w:pos="851"/>
        </w:tabs>
        <w:autoSpaceDE w:val="0"/>
        <w:autoSpaceDN w:val="0"/>
        <w:adjustRightInd w:val="0"/>
        <w:spacing w:after="40"/>
        <w:ind w:left="851" w:hanging="284"/>
        <w:jc w:val="both"/>
        <w:rPr>
          <w:rFonts w:ascii="Times New Roman" w:eastAsia="Times New Roman" w:hAnsi="Times New Roman" w:cs="Times New Roman"/>
          <w:color w:val="000000"/>
          <w:sz w:val="24"/>
          <w:szCs w:val="24"/>
        </w:rPr>
      </w:pPr>
      <w:r w:rsidRPr="001475A2">
        <w:rPr>
          <w:rFonts w:ascii="Times New Roman" w:eastAsia="Times New Roman" w:hAnsi="Times New Roman" w:cs="Times New Roman"/>
          <w:color w:val="000000"/>
          <w:sz w:val="24"/>
          <w:szCs w:val="24"/>
        </w:rPr>
        <w:t>срок исполнения.</w:t>
      </w:r>
    </w:p>
    <w:p w:rsidR="001475A2" w:rsidRPr="001475A2" w:rsidRDefault="001475A2" w:rsidP="001475A2">
      <w:pPr>
        <w:widowControl w:val="0"/>
        <w:autoSpaceDE w:val="0"/>
        <w:autoSpaceDN w:val="0"/>
        <w:adjustRightInd w:val="0"/>
        <w:spacing w:before="80" w:after="40"/>
        <w:ind w:firstLine="709"/>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 xml:space="preserve">Стратегический план включает в себя элементы долгосрочного прогноза, среднесрочного плана и плана первоочередных действий в рамках выбранной стратегии развития. При постановке целей и отборе мер рассматриваются долгосрочные тенденции и последствия с глубиной прогноза 10-15 лет. Срок реализации различных мер Стратегического плана варьируется от 1 года до 10 лет. </w:t>
      </w:r>
    </w:p>
    <w:p w:rsidR="001475A2" w:rsidRPr="001475A2" w:rsidRDefault="001475A2" w:rsidP="001475A2">
      <w:pPr>
        <w:widowControl w:val="0"/>
        <w:autoSpaceDE w:val="0"/>
        <w:autoSpaceDN w:val="0"/>
        <w:adjustRightInd w:val="0"/>
        <w:spacing w:before="80" w:after="80"/>
        <w:ind w:firstLine="709"/>
        <w:jc w:val="both"/>
        <w:rPr>
          <w:rFonts w:ascii="Times New Roman" w:eastAsia="Times New Roman" w:hAnsi="Times New Roman" w:cs="Times New Roman"/>
          <w:b/>
          <w:i/>
          <w:sz w:val="24"/>
          <w:szCs w:val="24"/>
        </w:rPr>
      </w:pPr>
      <w:r w:rsidRPr="001475A2">
        <w:rPr>
          <w:rFonts w:ascii="Times New Roman" w:eastAsia="Times New Roman" w:hAnsi="Times New Roman" w:cs="Times New Roman"/>
          <w:b/>
          <w:i/>
          <w:sz w:val="24"/>
          <w:szCs w:val="24"/>
        </w:rPr>
        <w:t>Текст стратегического плана разрабатывается в трех версиях</w:t>
      </w:r>
      <w:r w:rsidRPr="001475A2">
        <w:rPr>
          <w:rFonts w:ascii="Times New Roman" w:eastAsia="Times New Roman" w:hAnsi="Times New Roman" w:cs="Times New Roman"/>
          <w:b/>
          <w:sz w:val="24"/>
          <w:szCs w:val="24"/>
        </w:rPr>
        <w:t>:</w:t>
      </w:r>
    </w:p>
    <w:p w:rsidR="001475A2" w:rsidRPr="001475A2" w:rsidRDefault="001475A2" w:rsidP="001475A2">
      <w:pPr>
        <w:numPr>
          <w:ilvl w:val="0"/>
          <w:numId w:val="96"/>
        </w:numPr>
        <w:tabs>
          <w:tab w:val="num" w:pos="851"/>
        </w:tabs>
        <w:spacing w:after="40"/>
        <w:ind w:left="851" w:hanging="284"/>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базовая официальная версия;</w:t>
      </w:r>
    </w:p>
    <w:p w:rsidR="001475A2" w:rsidRPr="001475A2" w:rsidRDefault="001475A2" w:rsidP="001475A2">
      <w:pPr>
        <w:numPr>
          <w:ilvl w:val="0"/>
          <w:numId w:val="96"/>
        </w:numPr>
        <w:tabs>
          <w:tab w:val="num" w:pos="851"/>
        </w:tabs>
        <w:spacing w:after="40"/>
        <w:ind w:left="851" w:hanging="284"/>
        <w:jc w:val="both"/>
        <w:rPr>
          <w:rFonts w:ascii="Times New Roman" w:eastAsia="Times New Roman" w:hAnsi="Times New Roman" w:cs="Times New Roman"/>
          <w:spacing w:val="-2"/>
          <w:sz w:val="24"/>
          <w:szCs w:val="24"/>
        </w:rPr>
      </w:pPr>
      <w:r w:rsidRPr="001475A2">
        <w:rPr>
          <w:rFonts w:ascii="Times New Roman" w:eastAsia="Times New Roman" w:hAnsi="Times New Roman" w:cs="Times New Roman"/>
          <w:spacing w:val="-2"/>
          <w:sz w:val="24"/>
          <w:szCs w:val="24"/>
        </w:rPr>
        <w:t>полная версия, включающая подробные обоснования выбранной стратегии, а также конкретные проекты и программы, конкретизирующие меры плана. Оформляется в виде комплекта приложений к базовой версии;</w:t>
      </w:r>
    </w:p>
    <w:p w:rsidR="001475A2" w:rsidRPr="001475A2" w:rsidRDefault="001475A2" w:rsidP="001475A2">
      <w:pPr>
        <w:numPr>
          <w:ilvl w:val="0"/>
          <w:numId w:val="96"/>
        </w:numPr>
        <w:tabs>
          <w:tab w:val="num" w:pos="851"/>
        </w:tabs>
        <w:spacing w:after="40"/>
        <w:ind w:left="851" w:hanging="284"/>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 xml:space="preserve">презентационная версия с изложением основных позиций базовой версии.[9] </w:t>
      </w:r>
    </w:p>
    <w:p w:rsidR="001475A2" w:rsidRPr="001475A2" w:rsidRDefault="001475A2" w:rsidP="001475A2">
      <w:pPr>
        <w:widowControl w:val="0"/>
        <w:autoSpaceDE w:val="0"/>
        <w:autoSpaceDN w:val="0"/>
        <w:adjustRightInd w:val="0"/>
        <w:spacing w:before="80" w:after="80"/>
        <w:ind w:firstLine="709"/>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Стратегический план представляет собой соглашение участников разработки и реализации. Готовность участников соблюдать соглашение скрепляется подписями участников, а также подписями участников реализации мер на информационных картах мер стратегического плана, содержащих основные сведения о содержании предусмотренных действий.</w:t>
      </w:r>
    </w:p>
    <w:p w:rsidR="001475A2" w:rsidRPr="001475A2" w:rsidRDefault="001475A2" w:rsidP="001475A2">
      <w:pPr>
        <w:widowControl w:val="0"/>
        <w:autoSpaceDE w:val="0"/>
        <w:autoSpaceDN w:val="0"/>
        <w:adjustRightInd w:val="0"/>
        <w:spacing w:before="80" w:after="80"/>
        <w:ind w:firstLine="709"/>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 xml:space="preserve">Декларация и набор информационных карт мер стратегического плана составляют неотъемлемую часть стратегического плана. </w:t>
      </w:r>
    </w:p>
    <w:p w:rsidR="001475A2" w:rsidRPr="001475A2" w:rsidRDefault="001475A2" w:rsidP="001475A2">
      <w:pPr>
        <w:widowControl w:val="0"/>
        <w:autoSpaceDE w:val="0"/>
        <w:autoSpaceDN w:val="0"/>
        <w:adjustRightInd w:val="0"/>
        <w:spacing w:before="80" w:after="80"/>
        <w:ind w:firstLine="709"/>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В процессе разработки стратегического плана выполняются следующие содержательные этапы:</w:t>
      </w:r>
    </w:p>
    <w:p w:rsidR="001475A2" w:rsidRPr="001475A2" w:rsidRDefault="001475A2" w:rsidP="001475A2">
      <w:pPr>
        <w:numPr>
          <w:ilvl w:val="0"/>
          <w:numId w:val="97"/>
        </w:numPr>
        <w:tabs>
          <w:tab w:val="left" w:pos="851"/>
        </w:tabs>
        <w:spacing w:after="40"/>
        <w:ind w:left="851" w:hanging="284"/>
        <w:jc w:val="both"/>
        <w:rPr>
          <w:rFonts w:ascii="Times New Roman" w:eastAsia="Times New Roman" w:hAnsi="Times New Roman" w:cs="Times New Roman"/>
          <w:sz w:val="24"/>
          <w:szCs w:val="24"/>
        </w:rPr>
      </w:pPr>
      <w:r w:rsidRPr="001475A2">
        <w:rPr>
          <w:rFonts w:ascii="Times New Roman" w:eastAsia="Times New Roman" w:hAnsi="Times New Roman" w:cs="Times New Roman"/>
          <w:b/>
          <w:bCs/>
          <w:i/>
          <w:sz w:val="24"/>
          <w:szCs w:val="24"/>
        </w:rPr>
        <w:t>анали</w:t>
      </w:r>
      <w:proofErr w:type="gramStart"/>
      <w:r w:rsidRPr="001475A2">
        <w:rPr>
          <w:rFonts w:ascii="Times New Roman" w:eastAsia="Times New Roman" w:hAnsi="Times New Roman" w:cs="Times New Roman"/>
          <w:b/>
          <w:bCs/>
          <w:i/>
          <w:sz w:val="24"/>
          <w:szCs w:val="24"/>
        </w:rPr>
        <w:t>з</w:t>
      </w:r>
      <w:r w:rsidRPr="001475A2">
        <w:rPr>
          <w:rFonts w:ascii="Times New Roman" w:eastAsia="Times New Roman" w:hAnsi="Times New Roman" w:cs="Times New Roman"/>
          <w:sz w:val="24"/>
          <w:szCs w:val="24"/>
        </w:rPr>
        <w:t>(</w:t>
      </w:r>
      <w:proofErr w:type="gramEnd"/>
      <w:r w:rsidRPr="001475A2">
        <w:rPr>
          <w:rFonts w:ascii="Times New Roman" w:eastAsia="Times New Roman" w:hAnsi="Times New Roman" w:cs="Times New Roman"/>
          <w:sz w:val="24"/>
          <w:szCs w:val="24"/>
        </w:rPr>
        <w:t>диагностика состояния, изучение внешних и внутренних факторов, определяющих развитие, SWOT-анализ);</w:t>
      </w:r>
    </w:p>
    <w:p w:rsidR="001475A2" w:rsidRPr="001475A2" w:rsidRDefault="001475A2" w:rsidP="001475A2">
      <w:pPr>
        <w:numPr>
          <w:ilvl w:val="0"/>
          <w:numId w:val="97"/>
        </w:numPr>
        <w:tabs>
          <w:tab w:val="left" w:pos="851"/>
        </w:tabs>
        <w:spacing w:after="40"/>
        <w:ind w:left="851" w:hanging="284"/>
        <w:jc w:val="both"/>
        <w:rPr>
          <w:rFonts w:ascii="Times New Roman" w:eastAsia="Times New Roman" w:hAnsi="Times New Roman" w:cs="Times New Roman"/>
          <w:sz w:val="24"/>
          <w:szCs w:val="24"/>
        </w:rPr>
      </w:pPr>
      <w:r w:rsidRPr="001475A2">
        <w:rPr>
          <w:rFonts w:ascii="Times New Roman" w:eastAsia="Times New Roman" w:hAnsi="Times New Roman" w:cs="Times New Roman"/>
          <w:b/>
          <w:bCs/>
          <w:i/>
          <w:sz w:val="24"/>
          <w:szCs w:val="24"/>
        </w:rPr>
        <w:lastRenderedPageBreak/>
        <w:t>целеполагани</w:t>
      </w:r>
      <w:proofErr w:type="gramStart"/>
      <w:r w:rsidRPr="001475A2">
        <w:rPr>
          <w:rFonts w:ascii="Times New Roman" w:eastAsia="Times New Roman" w:hAnsi="Times New Roman" w:cs="Times New Roman"/>
          <w:b/>
          <w:bCs/>
          <w:i/>
          <w:sz w:val="24"/>
          <w:szCs w:val="24"/>
        </w:rPr>
        <w:t>е</w:t>
      </w:r>
      <w:r w:rsidRPr="001475A2">
        <w:rPr>
          <w:rFonts w:ascii="Times New Roman" w:eastAsia="Times New Roman" w:hAnsi="Times New Roman" w:cs="Times New Roman"/>
          <w:sz w:val="24"/>
          <w:szCs w:val="24"/>
        </w:rPr>
        <w:t>(</w:t>
      </w:r>
      <w:proofErr w:type="gramEnd"/>
      <w:r w:rsidRPr="001475A2">
        <w:rPr>
          <w:rFonts w:ascii="Times New Roman" w:eastAsia="Times New Roman" w:hAnsi="Times New Roman" w:cs="Times New Roman"/>
          <w:sz w:val="24"/>
          <w:szCs w:val="24"/>
        </w:rPr>
        <w:t xml:space="preserve">определение и утверждение главной цели, основных стратегических направлений, целей), </w:t>
      </w:r>
    </w:p>
    <w:p w:rsidR="001475A2" w:rsidRPr="001475A2" w:rsidRDefault="001475A2" w:rsidP="001475A2">
      <w:pPr>
        <w:numPr>
          <w:ilvl w:val="0"/>
          <w:numId w:val="97"/>
        </w:numPr>
        <w:tabs>
          <w:tab w:val="left" w:pos="851"/>
        </w:tabs>
        <w:spacing w:after="40"/>
        <w:ind w:left="851" w:hanging="284"/>
        <w:jc w:val="both"/>
        <w:rPr>
          <w:rFonts w:ascii="Times New Roman" w:eastAsia="Times New Roman" w:hAnsi="Times New Roman" w:cs="Times New Roman"/>
          <w:sz w:val="24"/>
          <w:szCs w:val="24"/>
        </w:rPr>
      </w:pPr>
      <w:r w:rsidRPr="001475A2">
        <w:rPr>
          <w:rFonts w:ascii="Times New Roman" w:eastAsia="Times New Roman" w:hAnsi="Times New Roman" w:cs="Times New Roman"/>
          <w:b/>
          <w:bCs/>
          <w:i/>
          <w:sz w:val="24"/>
          <w:szCs w:val="24"/>
        </w:rPr>
        <w:t>планирование</w:t>
      </w:r>
      <w:r w:rsidRPr="001475A2">
        <w:rPr>
          <w:rFonts w:ascii="Times New Roman" w:eastAsia="Times New Roman" w:hAnsi="Times New Roman" w:cs="Times New Roman"/>
          <w:sz w:val="24"/>
          <w:szCs w:val="24"/>
        </w:rPr>
        <w:t xml:space="preserve"> (формирование частных стратегий достижения целей по каждому направлению и отбор мер, распределение ответственности за реализацию плана). </w:t>
      </w:r>
    </w:p>
    <w:p w:rsidR="001475A2" w:rsidRPr="001475A2" w:rsidRDefault="001475A2" w:rsidP="001475A2">
      <w:pPr>
        <w:widowControl w:val="0"/>
        <w:autoSpaceDE w:val="0"/>
        <w:autoSpaceDN w:val="0"/>
        <w:adjustRightInd w:val="0"/>
        <w:spacing w:before="80" w:after="0"/>
        <w:ind w:firstLine="709"/>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Доработка и уточнение стратегического плана проводится каждые 3-5 лет[2]</w:t>
      </w:r>
    </w:p>
    <w:p w:rsidR="001475A2" w:rsidRPr="001475A2" w:rsidRDefault="001475A2" w:rsidP="001475A2">
      <w:pPr>
        <w:widowControl w:val="0"/>
        <w:autoSpaceDE w:val="0"/>
        <w:autoSpaceDN w:val="0"/>
        <w:adjustRightInd w:val="0"/>
        <w:spacing w:before="80" w:after="0"/>
        <w:jc w:val="both"/>
        <w:rPr>
          <w:rFonts w:ascii="Times New Roman" w:eastAsia="Times New Roman" w:hAnsi="Times New Roman" w:cs="Times New Roman"/>
          <w:sz w:val="24"/>
          <w:szCs w:val="24"/>
        </w:rPr>
      </w:pPr>
    </w:p>
    <w:p w:rsidR="001475A2" w:rsidRPr="001475A2" w:rsidRDefault="001475A2" w:rsidP="001475A2">
      <w:pPr>
        <w:spacing w:after="0"/>
        <w:jc w:val="both"/>
        <w:rPr>
          <w:rFonts w:ascii="Times New Roman" w:eastAsiaTheme="minorHAnsi" w:hAnsi="Times New Roman" w:cs="Times New Roman"/>
          <w:sz w:val="24"/>
          <w:szCs w:val="24"/>
          <w:lang w:eastAsia="en-US"/>
        </w:rPr>
      </w:pPr>
      <w:r w:rsidRPr="001475A2">
        <w:rPr>
          <w:rFonts w:ascii="Times New Roman" w:hAnsi="Times New Roman" w:cs="Times New Roman"/>
          <w:b/>
          <w:sz w:val="24"/>
          <w:szCs w:val="24"/>
        </w:rPr>
        <w:t>ПРИМЕЧАНИЕ</w:t>
      </w:r>
      <w:r w:rsidRPr="001475A2">
        <w:rPr>
          <w:rFonts w:ascii="Times New Roman" w:hAnsi="Times New Roman" w:cs="Times New Roman"/>
          <w:sz w:val="24"/>
          <w:szCs w:val="24"/>
        </w:rPr>
        <w:t>:</w:t>
      </w:r>
    </w:p>
    <w:p w:rsidR="001475A2" w:rsidRPr="001475A2" w:rsidRDefault="001475A2" w:rsidP="001475A2">
      <w:pPr>
        <w:widowControl w:val="0"/>
        <w:spacing w:after="80"/>
        <w:jc w:val="both"/>
        <w:rPr>
          <w:rFonts w:ascii="Times New Roman" w:eastAsia="Times New Roman" w:hAnsi="Times New Roman" w:cs="Times New Roman"/>
          <w:color w:val="000000"/>
          <w:sz w:val="24"/>
          <w:szCs w:val="24"/>
        </w:rPr>
      </w:pPr>
      <w:r w:rsidRPr="001475A2">
        <w:rPr>
          <w:rFonts w:ascii="Times New Roman" w:eastAsia="Times New Roman" w:hAnsi="Times New Roman" w:cs="Times New Roman"/>
          <w:color w:val="000000"/>
          <w:sz w:val="24"/>
          <w:szCs w:val="24"/>
        </w:rPr>
        <w:t>1.Асмолов А.Г. Стратегия социокультурной модернизации образования: на пути к преодолению кризиса идентичности / А.Г. Асмолов // Вопросы образования, 2008. №1. – С. 65-86.</w:t>
      </w:r>
    </w:p>
    <w:p w:rsidR="001475A2" w:rsidRPr="001475A2" w:rsidRDefault="001475A2" w:rsidP="001475A2">
      <w:pPr>
        <w:spacing w:after="0"/>
        <w:jc w:val="both"/>
        <w:rPr>
          <w:rFonts w:ascii="Times New Roman" w:eastAsia="Times New Roman" w:hAnsi="Times New Roman" w:cs="Times New Roman"/>
          <w:color w:val="000000"/>
          <w:sz w:val="24"/>
          <w:szCs w:val="24"/>
        </w:rPr>
      </w:pPr>
      <w:r w:rsidRPr="001475A2">
        <w:rPr>
          <w:rFonts w:ascii="Times New Roman" w:eastAsia="Times New Roman" w:hAnsi="Times New Roman" w:cs="Times New Roman"/>
          <w:color w:val="000000"/>
          <w:sz w:val="24"/>
          <w:szCs w:val="24"/>
        </w:rPr>
        <w:t>2.Вульфсон Б.Л. Стратегия развития образования на Западе на пороге XXI века / Б.Л. Вульфсон. – М.: УРАО, 1999. – 208 с.</w:t>
      </w:r>
    </w:p>
    <w:p w:rsidR="001475A2" w:rsidRPr="001475A2" w:rsidRDefault="001475A2" w:rsidP="001475A2">
      <w:pPr>
        <w:spacing w:after="0"/>
        <w:jc w:val="both"/>
        <w:rPr>
          <w:rFonts w:ascii="Times New Roman" w:eastAsiaTheme="minorHAnsi" w:hAnsi="Times New Roman" w:cs="Times New Roman"/>
          <w:sz w:val="24"/>
          <w:szCs w:val="24"/>
          <w:lang w:eastAsia="en-US"/>
        </w:rPr>
      </w:pPr>
      <w:r w:rsidRPr="001475A2">
        <w:rPr>
          <w:rFonts w:ascii="Times New Roman" w:eastAsia="Times New Roman" w:hAnsi="Times New Roman" w:cs="Times New Roman"/>
          <w:sz w:val="24"/>
          <w:szCs w:val="24"/>
        </w:rPr>
        <w:t xml:space="preserve">3.Гришина И.В., Шевелев А.М. и др. Методические рекомендации по разработке Программы развития образовательного учреждения. </w:t>
      </w:r>
      <w:proofErr w:type="gramStart"/>
      <w:r w:rsidRPr="001475A2">
        <w:rPr>
          <w:rFonts w:ascii="Times New Roman" w:eastAsia="Times New Roman" w:hAnsi="Times New Roman" w:cs="Times New Roman"/>
          <w:sz w:val="24"/>
          <w:szCs w:val="24"/>
        </w:rPr>
        <w:t>С-Пб</w:t>
      </w:r>
      <w:proofErr w:type="gramEnd"/>
      <w:r w:rsidRPr="001475A2">
        <w:rPr>
          <w:rFonts w:ascii="Times New Roman" w:eastAsia="Times New Roman" w:hAnsi="Times New Roman" w:cs="Times New Roman"/>
          <w:sz w:val="24"/>
          <w:szCs w:val="24"/>
        </w:rPr>
        <w:t>.: КАРО</w:t>
      </w:r>
    </w:p>
    <w:p w:rsidR="001475A2" w:rsidRPr="001475A2" w:rsidRDefault="001475A2" w:rsidP="001475A2">
      <w:pPr>
        <w:widowControl w:val="0"/>
        <w:spacing w:after="80"/>
        <w:jc w:val="both"/>
        <w:rPr>
          <w:rFonts w:ascii="Times New Roman" w:eastAsia="Times New Roman" w:hAnsi="Times New Roman" w:cs="Times New Roman"/>
          <w:color w:val="000000"/>
          <w:sz w:val="24"/>
          <w:szCs w:val="24"/>
        </w:rPr>
      </w:pPr>
      <w:r w:rsidRPr="001475A2">
        <w:rPr>
          <w:rFonts w:ascii="Times New Roman" w:eastAsia="Times New Roman" w:hAnsi="Times New Roman" w:cs="Times New Roman"/>
          <w:sz w:val="24"/>
          <w:szCs w:val="24"/>
        </w:rPr>
        <w:t>4.</w:t>
      </w:r>
      <w:r w:rsidRPr="001475A2">
        <w:rPr>
          <w:rFonts w:ascii="Times New Roman" w:eastAsia="Times New Roman" w:hAnsi="Times New Roman" w:cs="Times New Roman"/>
          <w:color w:val="000000"/>
          <w:sz w:val="24"/>
          <w:szCs w:val="24"/>
        </w:rPr>
        <w:t>Дюков В.М, Семенов И.Н., Шайхутдинова Р.В. Рефлексивный коучинг: концепты, технологии, программы / В.М. Дюков, И.Н. Семенов, Р.В</w:t>
      </w:r>
    </w:p>
    <w:p w:rsidR="001475A2" w:rsidRPr="001475A2" w:rsidRDefault="001475A2" w:rsidP="001475A2">
      <w:pPr>
        <w:widowControl w:val="0"/>
        <w:spacing w:after="80"/>
        <w:jc w:val="both"/>
        <w:rPr>
          <w:rFonts w:ascii="Times New Roman" w:eastAsia="Times New Roman" w:hAnsi="Times New Roman" w:cs="Times New Roman"/>
          <w:color w:val="000000"/>
          <w:sz w:val="24"/>
          <w:szCs w:val="24"/>
        </w:rPr>
      </w:pPr>
      <w:r w:rsidRPr="001475A2">
        <w:rPr>
          <w:rFonts w:ascii="Times New Roman" w:eastAsia="Times New Roman" w:hAnsi="Times New Roman" w:cs="Times New Roman"/>
          <w:color w:val="000000"/>
          <w:sz w:val="24"/>
          <w:szCs w:val="24"/>
        </w:rPr>
        <w:t>. Шайхутдинова. – Красноярск: Красноярский писатель, 2010. – 360 с.</w:t>
      </w:r>
    </w:p>
    <w:p w:rsidR="001475A2" w:rsidRPr="001475A2" w:rsidRDefault="001475A2" w:rsidP="001475A2">
      <w:pPr>
        <w:widowControl w:val="0"/>
        <w:spacing w:after="80"/>
        <w:jc w:val="both"/>
        <w:rPr>
          <w:rFonts w:ascii="Times New Roman" w:eastAsia="Times New Roman" w:hAnsi="Times New Roman" w:cs="Times New Roman"/>
          <w:color w:val="000000"/>
          <w:sz w:val="24"/>
          <w:szCs w:val="24"/>
        </w:rPr>
      </w:pPr>
      <w:r w:rsidRPr="001475A2">
        <w:rPr>
          <w:rFonts w:ascii="Times New Roman" w:eastAsia="Times New Roman" w:hAnsi="Times New Roman" w:cs="Times New Roman"/>
          <w:color w:val="000000"/>
          <w:sz w:val="24"/>
          <w:szCs w:val="24"/>
        </w:rPr>
        <w:t>5.Дюков В.М., Семенов И.Н., Шайхутдинова Р.В. Рефлексивно-деятельностная педагогика: учитель для «Новой школы» / В.М. Дюков, И.Н. Семенов, Р.В. Шайхутдинова. – Красноярск: Красноярский писатель, 2010. – 320 с.</w:t>
      </w:r>
    </w:p>
    <w:p w:rsidR="001475A2" w:rsidRPr="001475A2" w:rsidRDefault="001475A2" w:rsidP="001475A2">
      <w:pPr>
        <w:widowControl w:val="0"/>
        <w:spacing w:after="80"/>
        <w:jc w:val="both"/>
        <w:rPr>
          <w:rFonts w:ascii="Times New Roman" w:eastAsia="Times New Roman" w:hAnsi="Times New Roman" w:cs="Times New Roman"/>
          <w:color w:val="000000"/>
          <w:sz w:val="24"/>
          <w:szCs w:val="24"/>
        </w:rPr>
      </w:pPr>
      <w:r w:rsidRPr="001475A2">
        <w:rPr>
          <w:rFonts w:ascii="Times New Roman" w:eastAsia="Times New Roman" w:hAnsi="Times New Roman" w:cs="Times New Roman"/>
          <w:color w:val="000000"/>
          <w:sz w:val="24"/>
          <w:szCs w:val="24"/>
        </w:rPr>
        <w:t>6.Калина И.И. Новые образовательные стратегии / И.И. Калина // Вопросы образования, 2004. №2. – С. 5-11</w:t>
      </w:r>
    </w:p>
    <w:p w:rsidR="001475A2" w:rsidRPr="001475A2" w:rsidRDefault="001475A2" w:rsidP="001475A2">
      <w:pPr>
        <w:spacing w:after="0"/>
        <w:jc w:val="both"/>
        <w:rPr>
          <w:rFonts w:ascii="Times New Roman" w:eastAsiaTheme="minorHAnsi" w:hAnsi="Times New Roman" w:cs="Times New Roman"/>
          <w:sz w:val="24"/>
          <w:szCs w:val="24"/>
          <w:lang w:eastAsia="en-US"/>
        </w:rPr>
      </w:pPr>
      <w:r w:rsidRPr="001475A2">
        <w:rPr>
          <w:rFonts w:ascii="Times New Roman" w:hAnsi="Times New Roman" w:cs="Times New Roman"/>
          <w:sz w:val="24"/>
          <w:szCs w:val="24"/>
        </w:rPr>
        <w:t>7.Иванов В.В. Стратегическое планирование (доклад СБ)-1</w:t>
      </w:r>
    </w:p>
    <w:p w:rsidR="001475A2" w:rsidRPr="001475A2" w:rsidRDefault="001475A2" w:rsidP="001475A2">
      <w:pPr>
        <w:spacing w:after="0"/>
        <w:jc w:val="both"/>
        <w:rPr>
          <w:rFonts w:ascii="Times New Roman" w:hAnsi="Times New Roman" w:cs="Times New Roman"/>
          <w:sz w:val="24"/>
          <w:szCs w:val="24"/>
        </w:rPr>
      </w:pPr>
      <w:r w:rsidRPr="001475A2">
        <w:rPr>
          <w:rFonts w:ascii="Times New Roman" w:eastAsia="Times New Roman" w:hAnsi="Times New Roman" w:cs="Times New Roman"/>
          <w:sz w:val="24"/>
          <w:szCs w:val="24"/>
        </w:rPr>
        <w:t xml:space="preserve">8.Панасюк В.П. Школа и качество: выбор будущего. </w:t>
      </w:r>
      <w:proofErr w:type="gramStart"/>
      <w:r w:rsidRPr="001475A2">
        <w:rPr>
          <w:rFonts w:ascii="Times New Roman" w:eastAsia="Times New Roman" w:hAnsi="Times New Roman" w:cs="Times New Roman"/>
          <w:sz w:val="24"/>
          <w:szCs w:val="24"/>
        </w:rPr>
        <w:t>С-Пб</w:t>
      </w:r>
      <w:proofErr w:type="gramEnd"/>
      <w:r w:rsidRPr="001475A2">
        <w:rPr>
          <w:rFonts w:ascii="Times New Roman" w:eastAsia="Times New Roman" w:hAnsi="Times New Roman" w:cs="Times New Roman"/>
          <w:sz w:val="24"/>
          <w:szCs w:val="24"/>
        </w:rPr>
        <w:t>.: КАРО. 2003</w:t>
      </w:r>
    </w:p>
    <w:p w:rsidR="001475A2" w:rsidRPr="001475A2" w:rsidRDefault="001475A2" w:rsidP="001475A2">
      <w:pPr>
        <w:spacing w:after="0"/>
        <w:jc w:val="both"/>
        <w:rPr>
          <w:rFonts w:ascii="Times New Roman" w:eastAsia="Times New Roman" w:hAnsi="Times New Roman" w:cs="Times New Roman"/>
          <w:sz w:val="24"/>
          <w:szCs w:val="24"/>
        </w:rPr>
      </w:pPr>
      <w:r w:rsidRPr="001475A2">
        <w:rPr>
          <w:rFonts w:ascii="Times New Roman" w:eastAsia="Times New Roman" w:hAnsi="Times New Roman" w:cs="Times New Roman"/>
          <w:sz w:val="24"/>
          <w:szCs w:val="24"/>
        </w:rPr>
        <w:t>9.Третьяков П.И. Школа: управление по результатам. М.: Новая школа. 2001.</w:t>
      </w:r>
    </w:p>
    <w:p w:rsidR="001475A2" w:rsidRPr="001475A2" w:rsidRDefault="001475A2" w:rsidP="001475A2">
      <w:pPr>
        <w:spacing w:after="0"/>
        <w:jc w:val="both"/>
        <w:rPr>
          <w:rFonts w:ascii="Times New Roman" w:eastAsia="Times New Roman" w:hAnsi="Times New Roman" w:cs="Times New Roman"/>
          <w:b/>
          <w:sz w:val="24"/>
          <w:szCs w:val="24"/>
        </w:rPr>
      </w:pPr>
    </w:p>
    <w:p w:rsidR="001475A2" w:rsidRPr="001475A2" w:rsidRDefault="001475A2" w:rsidP="001475A2">
      <w:pPr>
        <w:spacing w:after="0"/>
        <w:jc w:val="both"/>
        <w:rPr>
          <w:rFonts w:ascii="Times New Roman" w:eastAsia="Times New Roman" w:hAnsi="Times New Roman" w:cs="Times New Roman"/>
          <w:sz w:val="24"/>
          <w:szCs w:val="24"/>
        </w:rPr>
      </w:pPr>
      <w:r w:rsidRPr="001475A2">
        <w:rPr>
          <w:rFonts w:ascii="Times New Roman" w:eastAsia="Times New Roman" w:hAnsi="Times New Roman" w:cs="Times New Roman"/>
          <w:b/>
          <w:sz w:val="24"/>
          <w:szCs w:val="24"/>
        </w:rPr>
        <w:t>ПРИЛОЖЕНИЕ:</w:t>
      </w:r>
    </w:p>
    <w:p w:rsidR="001475A2" w:rsidRPr="001475A2" w:rsidRDefault="001475A2" w:rsidP="001475A2">
      <w:pPr>
        <w:keepNext/>
        <w:spacing w:before="240" w:after="60"/>
        <w:jc w:val="center"/>
        <w:outlineLvl w:val="1"/>
        <w:rPr>
          <w:rFonts w:ascii="Times New Roman" w:eastAsia="Times New Roman" w:hAnsi="Times New Roman" w:cs="Times New Roman"/>
          <w:b/>
          <w:bCs/>
          <w:i/>
          <w:iCs/>
          <w:sz w:val="24"/>
          <w:szCs w:val="24"/>
          <w:lang w:eastAsia="en-US"/>
        </w:rPr>
      </w:pPr>
      <w:r w:rsidRPr="001475A2">
        <w:rPr>
          <w:rFonts w:ascii="Times New Roman" w:eastAsia="Times New Roman" w:hAnsi="Times New Roman" w:cs="Times New Roman"/>
          <w:b/>
          <w:bCs/>
          <w:i/>
          <w:iCs/>
          <w:sz w:val="24"/>
          <w:szCs w:val="24"/>
        </w:rPr>
        <w:t>Требования к Программе развития школы и пути их обеспечения.</w:t>
      </w:r>
    </w:p>
    <w:p w:rsidR="001475A2" w:rsidRPr="001475A2" w:rsidRDefault="001475A2" w:rsidP="001475A2">
      <w:pPr>
        <w:shd w:val="clear" w:color="auto" w:fill="FFFFFF"/>
        <w:spacing w:after="0"/>
        <w:ind w:firstLine="708"/>
        <w:jc w:val="both"/>
        <w:rPr>
          <w:rFonts w:ascii="Times New Roman" w:eastAsia="Calibri" w:hAnsi="Times New Roman" w:cs="Times New Roman"/>
          <w:bCs/>
          <w:color w:val="000000"/>
          <w:spacing w:val="-4"/>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4563"/>
        <w:gridCol w:w="4918"/>
      </w:tblGrid>
      <w:tr w:rsidR="001475A2" w:rsidRPr="001475A2" w:rsidTr="001475A2">
        <w:tc>
          <w:tcPr>
            <w:tcW w:w="0" w:type="auto"/>
            <w:tcBorders>
              <w:top w:val="single" w:sz="4" w:space="0" w:color="auto"/>
              <w:left w:val="single" w:sz="4" w:space="0" w:color="auto"/>
              <w:bottom w:val="single" w:sz="4" w:space="0" w:color="auto"/>
              <w:right w:val="single" w:sz="4" w:space="0" w:color="auto"/>
            </w:tcBorders>
            <w:vAlign w:val="center"/>
            <w:hideMark/>
          </w:tcPr>
          <w:p w:rsidR="001475A2" w:rsidRPr="001475A2" w:rsidRDefault="001475A2" w:rsidP="001475A2">
            <w:pPr>
              <w:spacing w:after="0"/>
              <w:rPr>
                <w:rFonts w:ascii="Times New Roman" w:eastAsia="Calibri" w:hAnsi="Times New Roman" w:cs="Times New Roman"/>
                <w:sz w:val="24"/>
                <w:szCs w:val="24"/>
              </w:rPr>
            </w:pPr>
            <w:r w:rsidRPr="001475A2">
              <w:rPr>
                <w:rFonts w:ascii="Times New Roman" w:eastAsia="Calibri" w:hAnsi="Times New Roman" w:cs="Times New Roman"/>
                <w:sz w:val="24"/>
                <w:szCs w:val="24"/>
              </w:rPr>
              <w:t>№</w:t>
            </w:r>
          </w:p>
        </w:tc>
        <w:tc>
          <w:tcPr>
            <w:tcW w:w="4645" w:type="dxa"/>
            <w:tcBorders>
              <w:top w:val="single" w:sz="4" w:space="0" w:color="auto"/>
              <w:left w:val="single" w:sz="4" w:space="0" w:color="auto"/>
              <w:bottom w:val="single" w:sz="4" w:space="0" w:color="auto"/>
              <w:right w:val="single" w:sz="4" w:space="0" w:color="auto"/>
            </w:tcBorders>
            <w:vAlign w:val="center"/>
            <w:hideMark/>
          </w:tcPr>
          <w:p w:rsidR="001475A2" w:rsidRPr="001475A2" w:rsidRDefault="001475A2" w:rsidP="001475A2">
            <w:pPr>
              <w:spacing w:after="0"/>
              <w:jc w:val="center"/>
              <w:rPr>
                <w:rFonts w:ascii="Times New Roman" w:eastAsia="Calibri" w:hAnsi="Times New Roman" w:cs="Times New Roman"/>
                <w:b/>
                <w:i/>
                <w:sz w:val="24"/>
                <w:szCs w:val="24"/>
              </w:rPr>
            </w:pPr>
            <w:r w:rsidRPr="001475A2">
              <w:rPr>
                <w:rFonts w:ascii="Times New Roman" w:eastAsia="Calibri" w:hAnsi="Times New Roman" w:cs="Times New Roman"/>
                <w:b/>
                <w:i/>
                <w:sz w:val="24"/>
                <w:szCs w:val="24"/>
              </w:rPr>
              <w:t>Требования к свойствам, характеристикам программы</w:t>
            </w:r>
          </w:p>
        </w:tc>
        <w:tc>
          <w:tcPr>
            <w:tcW w:w="5012" w:type="dxa"/>
            <w:tcBorders>
              <w:top w:val="single" w:sz="4" w:space="0" w:color="auto"/>
              <w:left w:val="single" w:sz="4" w:space="0" w:color="auto"/>
              <w:bottom w:val="single" w:sz="4" w:space="0" w:color="auto"/>
              <w:right w:val="single" w:sz="4" w:space="0" w:color="auto"/>
            </w:tcBorders>
            <w:vAlign w:val="center"/>
            <w:hideMark/>
          </w:tcPr>
          <w:p w:rsidR="001475A2" w:rsidRPr="001475A2" w:rsidRDefault="001475A2" w:rsidP="001475A2">
            <w:pPr>
              <w:spacing w:after="0"/>
              <w:jc w:val="center"/>
              <w:rPr>
                <w:rFonts w:ascii="Times New Roman" w:eastAsia="Calibri" w:hAnsi="Times New Roman" w:cs="Times New Roman"/>
                <w:b/>
                <w:i/>
                <w:sz w:val="24"/>
                <w:szCs w:val="24"/>
              </w:rPr>
            </w:pPr>
            <w:r w:rsidRPr="001475A2">
              <w:rPr>
                <w:rFonts w:ascii="Times New Roman" w:eastAsia="Calibri" w:hAnsi="Times New Roman" w:cs="Times New Roman"/>
                <w:b/>
                <w:i/>
                <w:sz w:val="24"/>
                <w:szCs w:val="24"/>
              </w:rPr>
              <w:t>Чем они обеспечиваются?</w:t>
            </w:r>
          </w:p>
        </w:tc>
      </w:tr>
      <w:tr w:rsidR="001475A2" w:rsidRPr="001475A2" w:rsidTr="001475A2">
        <w:tc>
          <w:tcPr>
            <w:tcW w:w="0" w:type="auto"/>
            <w:tcBorders>
              <w:top w:val="single" w:sz="4" w:space="0" w:color="auto"/>
              <w:left w:val="single" w:sz="4" w:space="0" w:color="auto"/>
              <w:bottom w:val="single" w:sz="4" w:space="0" w:color="auto"/>
              <w:right w:val="single" w:sz="4" w:space="0" w:color="auto"/>
            </w:tcBorders>
            <w:hideMark/>
          </w:tcPr>
          <w:p w:rsidR="001475A2" w:rsidRPr="001475A2" w:rsidRDefault="001475A2" w:rsidP="001475A2">
            <w:pPr>
              <w:suppressAutoHyphens/>
              <w:spacing w:after="0"/>
              <w:rPr>
                <w:rFonts w:ascii="Times New Roman" w:eastAsia="Times New Roman" w:hAnsi="Times New Roman" w:cs="Times New Roman"/>
                <w:sz w:val="24"/>
                <w:szCs w:val="24"/>
                <w:lang w:eastAsia="ar-SA"/>
              </w:rPr>
            </w:pPr>
            <w:r w:rsidRPr="001475A2">
              <w:rPr>
                <w:rFonts w:ascii="Times New Roman" w:eastAsia="Times New Roman" w:hAnsi="Times New Roman" w:cs="Times New Roman"/>
                <w:sz w:val="24"/>
                <w:szCs w:val="24"/>
                <w:lang w:eastAsia="ar-SA"/>
              </w:rPr>
              <w:t>1.</w:t>
            </w:r>
          </w:p>
        </w:tc>
        <w:tc>
          <w:tcPr>
            <w:tcW w:w="4645" w:type="dxa"/>
            <w:tcBorders>
              <w:top w:val="single" w:sz="4" w:space="0" w:color="auto"/>
              <w:left w:val="single" w:sz="4" w:space="0" w:color="auto"/>
              <w:bottom w:val="single" w:sz="4" w:space="0" w:color="auto"/>
              <w:right w:val="single" w:sz="4" w:space="0" w:color="auto"/>
            </w:tcBorders>
            <w:vAlign w:val="center"/>
            <w:hideMark/>
          </w:tcPr>
          <w:p w:rsidR="001475A2" w:rsidRPr="001475A2" w:rsidRDefault="001475A2" w:rsidP="001475A2">
            <w:pPr>
              <w:spacing w:after="0"/>
              <w:jc w:val="center"/>
              <w:rPr>
                <w:rFonts w:ascii="Times New Roman" w:eastAsia="Calibri" w:hAnsi="Times New Roman" w:cs="Times New Roman"/>
                <w:sz w:val="24"/>
                <w:szCs w:val="24"/>
                <w:lang w:eastAsia="en-US"/>
              </w:rPr>
            </w:pPr>
            <w:r w:rsidRPr="001475A2">
              <w:rPr>
                <w:rFonts w:ascii="Times New Roman" w:eastAsia="Calibri" w:hAnsi="Times New Roman" w:cs="Times New Roman"/>
                <w:sz w:val="24"/>
                <w:szCs w:val="24"/>
              </w:rPr>
              <w:t>Актуальность программы, нацеленность на решение ключевых проблем данной школы</w:t>
            </w:r>
          </w:p>
        </w:tc>
        <w:tc>
          <w:tcPr>
            <w:tcW w:w="5012" w:type="dxa"/>
            <w:tcBorders>
              <w:top w:val="single" w:sz="4" w:space="0" w:color="auto"/>
              <w:left w:val="single" w:sz="4" w:space="0" w:color="auto"/>
              <w:bottom w:val="single" w:sz="4" w:space="0" w:color="auto"/>
              <w:right w:val="single" w:sz="4" w:space="0" w:color="auto"/>
            </w:tcBorders>
            <w:vAlign w:val="center"/>
            <w:hideMark/>
          </w:tcPr>
          <w:p w:rsidR="001475A2" w:rsidRPr="001475A2" w:rsidRDefault="001475A2" w:rsidP="001475A2">
            <w:pPr>
              <w:spacing w:after="0"/>
              <w:jc w:val="center"/>
              <w:rPr>
                <w:rFonts w:ascii="Times New Roman" w:eastAsia="Calibri" w:hAnsi="Times New Roman" w:cs="Times New Roman"/>
                <w:sz w:val="24"/>
                <w:szCs w:val="24"/>
              </w:rPr>
            </w:pPr>
            <w:r w:rsidRPr="001475A2">
              <w:rPr>
                <w:rFonts w:ascii="Times New Roman" w:eastAsia="Calibri" w:hAnsi="Times New Roman" w:cs="Times New Roman"/>
                <w:sz w:val="24"/>
                <w:szCs w:val="24"/>
              </w:rPr>
              <w:t>Специальным проблемно-</w:t>
            </w:r>
          </w:p>
          <w:p w:rsidR="001475A2" w:rsidRPr="001475A2" w:rsidRDefault="001475A2" w:rsidP="001475A2">
            <w:pPr>
              <w:spacing w:after="0"/>
              <w:jc w:val="center"/>
              <w:rPr>
                <w:rFonts w:ascii="Times New Roman" w:eastAsia="Calibri" w:hAnsi="Times New Roman" w:cs="Times New Roman"/>
                <w:sz w:val="24"/>
                <w:szCs w:val="24"/>
              </w:rPr>
            </w:pPr>
            <w:r w:rsidRPr="001475A2">
              <w:rPr>
                <w:rFonts w:ascii="Times New Roman" w:eastAsia="Calibri" w:hAnsi="Times New Roman" w:cs="Times New Roman"/>
                <w:sz w:val="24"/>
                <w:szCs w:val="24"/>
              </w:rPr>
              <w:t>ориентированным анализом состояния дел</w:t>
            </w:r>
          </w:p>
        </w:tc>
      </w:tr>
      <w:tr w:rsidR="001475A2" w:rsidRPr="001475A2" w:rsidTr="001475A2">
        <w:tc>
          <w:tcPr>
            <w:tcW w:w="0" w:type="auto"/>
            <w:tcBorders>
              <w:top w:val="single" w:sz="4" w:space="0" w:color="auto"/>
              <w:left w:val="single" w:sz="4" w:space="0" w:color="auto"/>
              <w:bottom w:val="single" w:sz="4" w:space="0" w:color="auto"/>
              <w:right w:val="single" w:sz="4" w:space="0" w:color="auto"/>
            </w:tcBorders>
            <w:hideMark/>
          </w:tcPr>
          <w:p w:rsidR="001475A2" w:rsidRPr="001475A2" w:rsidRDefault="001475A2" w:rsidP="001475A2">
            <w:pPr>
              <w:suppressAutoHyphens/>
              <w:spacing w:after="0"/>
              <w:rPr>
                <w:rFonts w:ascii="Times New Roman" w:eastAsia="Times New Roman" w:hAnsi="Times New Roman" w:cs="Times New Roman"/>
                <w:sz w:val="24"/>
                <w:szCs w:val="24"/>
                <w:lang w:eastAsia="ar-SA"/>
              </w:rPr>
            </w:pPr>
            <w:r w:rsidRPr="001475A2">
              <w:rPr>
                <w:rFonts w:ascii="Times New Roman" w:eastAsia="Times New Roman" w:hAnsi="Times New Roman" w:cs="Times New Roman"/>
                <w:sz w:val="24"/>
                <w:szCs w:val="24"/>
                <w:lang w:eastAsia="ar-SA"/>
              </w:rPr>
              <w:t>2.</w:t>
            </w:r>
          </w:p>
        </w:tc>
        <w:tc>
          <w:tcPr>
            <w:tcW w:w="4645" w:type="dxa"/>
            <w:tcBorders>
              <w:top w:val="single" w:sz="4" w:space="0" w:color="auto"/>
              <w:left w:val="single" w:sz="4" w:space="0" w:color="auto"/>
              <w:bottom w:val="single" w:sz="4" w:space="0" w:color="auto"/>
              <w:right w:val="single" w:sz="4" w:space="0" w:color="auto"/>
            </w:tcBorders>
            <w:vAlign w:val="center"/>
            <w:hideMark/>
          </w:tcPr>
          <w:p w:rsidR="001475A2" w:rsidRPr="001475A2" w:rsidRDefault="001475A2" w:rsidP="001475A2">
            <w:pPr>
              <w:spacing w:after="0"/>
              <w:jc w:val="center"/>
              <w:rPr>
                <w:rFonts w:ascii="Times New Roman" w:eastAsia="Calibri" w:hAnsi="Times New Roman" w:cs="Times New Roman"/>
                <w:sz w:val="24"/>
                <w:szCs w:val="24"/>
                <w:lang w:eastAsia="en-US"/>
              </w:rPr>
            </w:pPr>
            <w:r w:rsidRPr="001475A2">
              <w:rPr>
                <w:rFonts w:ascii="Times New Roman" w:eastAsia="Calibri" w:hAnsi="Times New Roman" w:cs="Times New Roman"/>
                <w:sz w:val="24"/>
                <w:szCs w:val="24"/>
              </w:rPr>
              <w:t>Прогностичность программы, ориентация на предвидение и удовлетворение «завтрашнего» социального заказа</w:t>
            </w:r>
          </w:p>
        </w:tc>
        <w:tc>
          <w:tcPr>
            <w:tcW w:w="5012" w:type="dxa"/>
            <w:tcBorders>
              <w:top w:val="single" w:sz="4" w:space="0" w:color="auto"/>
              <w:left w:val="single" w:sz="4" w:space="0" w:color="auto"/>
              <w:bottom w:val="single" w:sz="4" w:space="0" w:color="auto"/>
              <w:right w:val="single" w:sz="4" w:space="0" w:color="auto"/>
            </w:tcBorders>
            <w:vAlign w:val="center"/>
            <w:hideMark/>
          </w:tcPr>
          <w:p w:rsidR="001475A2" w:rsidRPr="001475A2" w:rsidRDefault="001475A2" w:rsidP="001475A2">
            <w:pPr>
              <w:spacing w:after="0"/>
              <w:jc w:val="center"/>
              <w:rPr>
                <w:rFonts w:ascii="Times New Roman" w:eastAsia="Calibri" w:hAnsi="Times New Roman" w:cs="Times New Roman"/>
                <w:sz w:val="24"/>
                <w:szCs w:val="24"/>
              </w:rPr>
            </w:pPr>
            <w:r w:rsidRPr="001475A2">
              <w:rPr>
                <w:rFonts w:ascii="Times New Roman" w:eastAsia="Calibri" w:hAnsi="Times New Roman" w:cs="Times New Roman"/>
                <w:sz w:val="24"/>
                <w:szCs w:val="24"/>
              </w:rPr>
              <w:t>Осуществлением прогнозирования изменений внешней среды, социального заказа, внутреннего инновационного потенциала школы, последствий планируемых нововведений</w:t>
            </w:r>
          </w:p>
        </w:tc>
      </w:tr>
      <w:tr w:rsidR="001475A2" w:rsidRPr="001475A2" w:rsidTr="001475A2">
        <w:tc>
          <w:tcPr>
            <w:tcW w:w="0" w:type="auto"/>
            <w:tcBorders>
              <w:top w:val="single" w:sz="4" w:space="0" w:color="auto"/>
              <w:left w:val="single" w:sz="4" w:space="0" w:color="auto"/>
              <w:bottom w:val="single" w:sz="4" w:space="0" w:color="auto"/>
              <w:right w:val="single" w:sz="4" w:space="0" w:color="auto"/>
            </w:tcBorders>
            <w:hideMark/>
          </w:tcPr>
          <w:p w:rsidR="001475A2" w:rsidRPr="001475A2" w:rsidRDefault="001475A2" w:rsidP="001475A2">
            <w:pPr>
              <w:suppressAutoHyphens/>
              <w:spacing w:after="0"/>
              <w:rPr>
                <w:rFonts w:ascii="Times New Roman" w:eastAsia="Times New Roman" w:hAnsi="Times New Roman" w:cs="Times New Roman"/>
                <w:sz w:val="24"/>
                <w:szCs w:val="24"/>
                <w:lang w:eastAsia="ar-SA"/>
              </w:rPr>
            </w:pPr>
            <w:r w:rsidRPr="001475A2">
              <w:rPr>
                <w:rFonts w:ascii="Times New Roman" w:eastAsia="Times New Roman" w:hAnsi="Times New Roman" w:cs="Times New Roman"/>
                <w:sz w:val="24"/>
                <w:szCs w:val="24"/>
                <w:lang w:eastAsia="ar-SA"/>
              </w:rPr>
              <w:t>3.</w:t>
            </w:r>
          </w:p>
        </w:tc>
        <w:tc>
          <w:tcPr>
            <w:tcW w:w="4645" w:type="dxa"/>
            <w:tcBorders>
              <w:top w:val="single" w:sz="4" w:space="0" w:color="auto"/>
              <w:left w:val="single" w:sz="4" w:space="0" w:color="auto"/>
              <w:bottom w:val="single" w:sz="4" w:space="0" w:color="auto"/>
              <w:right w:val="single" w:sz="4" w:space="0" w:color="auto"/>
            </w:tcBorders>
            <w:vAlign w:val="center"/>
            <w:hideMark/>
          </w:tcPr>
          <w:p w:rsidR="001475A2" w:rsidRPr="001475A2" w:rsidRDefault="001475A2" w:rsidP="001475A2">
            <w:pPr>
              <w:spacing w:after="0"/>
              <w:jc w:val="center"/>
              <w:rPr>
                <w:rFonts w:ascii="Times New Roman" w:eastAsia="Calibri" w:hAnsi="Times New Roman" w:cs="Times New Roman"/>
                <w:sz w:val="24"/>
                <w:szCs w:val="24"/>
                <w:lang w:eastAsia="en-US"/>
              </w:rPr>
            </w:pPr>
            <w:r w:rsidRPr="001475A2">
              <w:rPr>
                <w:rFonts w:ascii="Times New Roman" w:eastAsia="Calibri" w:hAnsi="Times New Roman" w:cs="Times New Roman"/>
                <w:sz w:val="24"/>
                <w:szCs w:val="24"/>
              </w:rPr>
              <w:t xml:space="preserve">Напряженность программы, нацеленность на максимально возможные результаты при рациональном использовании </w:t>
            </w:r>
            <w:r w:rsidRPr="001475A2">
              <w:rPr>
                <w:rFonts w:ascii="Times New Roman" w:eastAsia="Calibri" w:hAnsi="Times New Roman" w:cs="Times New Roman"/>
                <w:sz w:val="24"/>
                <w:szCs w:val="24"/>
              </w:rPr>
              <w:lastRenderedPageBreak/>
              <w:t>имеющихся ресурсов</w:t>
            </w:r>
          </w:p>
        </w:tc>
        <w:tc>
          <w:tcPr>
            <w:tcW w:w="5012" w:type="dxa"/>
            <w:tcBorders>
              <w:top w:val="single" w:sz="4" w:space="0" w:color="auto"/>
              <w:left w:val="single" w:sz="4" w:space="0" w:color="auto"/>
              <w:bottom w:val="single" w:sz="4" w:space="0" w:color="auto"/>
              <w:right w:val="single" w:sz="4" w:space="0" w:color="auto"/>
            </w:tcBorders>
            <w:vAlign w:val="center"/>
            <w:hideMark/>
          </w:tcPr>
          <w:p w:rsidR="001475A2" w:rsidRPr="001475A2" w:rsidRDefault="001475A2" w:rsidP="001475A2">
            <w:pPr>
              <w:spacing w:after="0"/>
              <w:jc w:val="center"/>
              <w:rPr>
                <w:rFonts w:ascii="Times New Roman" w:eastAsia="Calibri" w:hAnsi="Times New Roman" w:cs="Times New Roman"/>
                <w:sz w:val="24"/>
                <w:szCs w:val="24"/>
              </w:rPr>
            </w:pPr>
            <w:r w:rsidRPr="001475A2">
              <w:rPr>
                <w:rFonts w:ascii="Times New Roman" w:eastAsia="Calibri" w:hAnsi="Times New Roman" w:cs="Times New Roman"/>
                <w:sz w:val="24"/>
                <w:szCs w:val="24"/>
              </w:rPr>
              <w:lastRenderedPageBreak/>
              <w:t xml:space="preserve">Оптимизационным мышлением авторов программы с его нацеленностью на выбор наиболее рационального и экономичного из </w:t>
            </w:r>
            <w:r w:rsidRPr="001475A2">
              <w:rPr>
                <w:rFonts w:ascii="Times New Roman" w:eastAsia="Calibri" w:hAnsi="Times New Roman" w:cs="Times New Roman"/>
                <w:sz w:val="24"/>
                <w:szCs w:val="24"/>
              </w:rPr>
              <w:lastRenderedPageBreak/>
              <w:t>имеющихся вариантов</w:t>
            </w:r>
          </w:p>
        </w:tc>
      </w:tr>
      <w:tr w:rsidR="001475A2" w:rsidRPr="001475A2" w:rsidTr="001475A2">
        <w:tc>
          <w:tcPr>
            <w:tcW w:w="0" w:type="auto"/>
            <w:tcBorders>
              <w:top w:val="single" w:sz="4" w:space="0" w:color="auto"/>
              <w:left w:val="single" w:sz="4" w:space="0" w:color="auto"/>
              <w:bottom w:val="single" w:sz="4" w:space="0" w:color="auto"/>
              <w:right w:val="single" w:sz="4" w:space="0" w:color="auto"/>
            </w:tcBorders>
            <w:hideMark/>
          </w:tcPr>
          <w:p w:rsidR="001475A2" w:rsidRPr="001475A2" w:rsidRDefault="001475A2" w:rsidP="001475A2">
            <w:pPr>
              <w:suppressAutoHyphens/>
              <w:spacing w:after="0"/>
              <w:rPr>
                <w:rFonts w:ascii="Times New Roman" w:eastAsia="Times New Roman" w:hAnsi="Times New Roman" w:cs="Times New Roman"/>
                <w:sz w:val="24"/>
                <w:szCs w:val="24"/>
                <w:lang w:eastAsia="ar-SA"/>
              </w:rPr>
            </w:pPr>
            <w:r w:rsidRPr="001475A2">
              <w:rPr>
                <w:rFonts w:ascii="Times New Roman" w:eastAsia="Times New Roman" w:hAnsi="Times New Roman" w:cs="Times New Roman"/>
                <w:sz w:val="24"/>
                <w:szCs w:val="24"/>
                <w:lang w:eastAsia="ar-SA"/>
              </w:rPr>
              <w:lastRenderedPageBreak/>
              <w:t>4.</w:t>
            </w:r>
          </w:p>
        </w:tc>
        <w:tc>
          <w:tcPr>
            <w:tcW w:w="4645" w:type="dxa"/>
            <w:tcBorders>
              <w:top w:val="single" w:sz="4" w:space="0" w:color="auto"/>
              <w:left w:val="single" w:sz="4" w:space="0" w:color="auto"/>
              <w:bottom w:val="single" w:sz="4" w:space="0" w:color="auto"/>
              <w:right w:val="single" w:sz="4" w:space="0" w:color="auto"/>
            </w:tcBorders>
            <w:vAlign w:val="center"/>
            <w:hideMark/>
          </w:tcPr>
          <w:p w:rsidR="001475A2" w:rsidRPr="001475A2" w:rsidRDefault="001475A2" w:rsidP="001475A2">
            <w:pPr>
              <w:spacing w:after="0"/>
              <w:jc w:val="center"/>
              <w:rPr>
                <w:rFonts w:ascii="Times New Roman" w:eastAsia="Calibri" w:hAnsi="Times New Roman" w:cs="Times New Roman"/>
                <w:sz w:val="24"/>
                <w:szCs w:val="24"/>
                <w:lang w:eastAsia="en-US"/>
              </w:rPr>
            </w:pPr>
            <w:r w:rsidRPr="001475A2">
              <w:rPr>
                <w:rFonts w:ascii="Times New Roman" w:eastAsia="Calibri" w:hAnsi="Times New Roman" w:cs="Times New Roman"/>
                <w:sz w:val="24"/>
                <w:szCs w:val="24"/>
              </w:rPr>
              <w:t>Реалистичность и реализуемость программы, соответствие требуемых и имеющихся (в том числе - возникающих в процессе выполнения программы) возможностей</w:t>
            </w:r>
          </w:p>
        </w:tc>
        <w:tc>
          <w:tcPr>
            <w:tcW w:w="5012" w:type="dxa"/>
            <w:tcBorders>
              <w:top w:val="single" w:sz="4" w:space="0" w:color="auto"/>
              <w:left w:val="single" w:sz="4" w:space="0" w:color="auto"/>
              <w:bottom w:val="single" w:sz="4" w:space="0" w:color="auto"/>
              <w:right w:val="single" w:sz="4" w:space="0" w:color="auto"/>
            </w:tcBorders>
            <w:vAlign w:val="center"/>
            <w:hideMark/>
          </w:tcPr>
          <w:p w:rsidR="001475A2" w:rsidRPr="001475A2" w:rsidRDefault="001475A2" w:rsidP="001475A2">
            <w:pPr>
              <w:spacing w:after="0"/>
              <w:jc w:val="center"/>
              <w:rPr>
                <w:rFonts w:ascii="Times New Roman" w:eastAsia="Calibri" w:hAnsi="Times New Roman" w:cs="Times New Roman"/>
                <w:sz w:val="24"/>
                <w:szCs w:val="24"/>
              </w:rPr>
            </w:pPr>
            <w:r w:rsidRPr="001475A2">
              <w:rPr>
                <w:rFonts w:ascii="Times New Roman" w:eastAsia="Calibri" w:hAnsi="Times New Roman" w:cs="Times New Roman"/>
                <w:sz w:val="24"/>
                <w:szCs w:val="24"/>
              </w:rPr>
              <w:t>Трезвостью мышления разработчиков, обязательным просчетом всех возможностей, включая - финансовые ресурсы, нацеленностью на реализацию программы, а не на использование ее в качестве декларации или формального документа, который «требует начальство»</w:t>
            </w:r>
          </w:p>
        </w:tc>
      </w:tr>
      <w:tr w:rsidR="001475A2" w:rsidRPr="001475A2" w:rsidTr="001475A2">
        <w:tc>
          <w:tcPr>
            <w:tcW w:w="0" w:type="auto"/>
            <w:tcBorders>
              <w:top w:val="single" w:sz="4" w:space="0" w:color="auto"/>
              <w:left w:val="single" w:sz="4" w:space="0" w:color="auto"/>
              <w:bottom w:val="single" w:sz="4" w:space="0" w:color="auto"/>
              <w:right w:val="single" w:sz="4" w:space="0" w:color="auto"/>
            </w:tcBorders>
            <w:hideMark/>
          </w:tcPr>
          <w:p w:rsidR="001475A2" w:rsidRPr="001475A2" w:rsidRDefault="001475A2" w:rsidP="001475A2">
            <w:pPr>
              <w:suppressAutoHyphens/>
              <w:spacing w:after="0"/>
              <w:rPr>
                <w:rFonts w:ascii="Times New Roman" w:eastAsia="Times New Roman" w:hAnsi="Times New Roman" w:cs="Times New Roman"/>
                <w:sz w:val="24"/>
                <w:szCs w:val="24"/>
                <w:lang w:eastAsia="ar-SA"/>
              </w:rPr>
            </w:pPr>
            <w:r w:rsidRPr="001475A2">
              <w:rPr>
                <w:rFonts w:ascii="Times New Roman" w:eastAsia="Times New Roman" w:hAnsi="Times New Roman" w:cs="Times New Roman"/>
                <w:sz w:val="24"/>
                <w:szCs w:val="24"/>
                <w:lang w:eastAsia="ar-SA"/>
              </w:rPr>
              <w:t>5.</w:t>
            </w:r>
          </w:p>
        </w:tc>
        <w:tc>
          <w:tcPr>
            <w:tcW w:w="4645" w:type="dxa"/>
            <w:tcBorders>
              <w:top w:val="single" w:sz="4" w:space="0" w:color="auto"/>
              <w:left w:val="single" w:sz="4" w:space="0" w:color="auto"/>
              <w:bottom w:val="single" w:sz="4" w:space="0" w:color="auto"/>
              <w:right w:val="single" w:sz="4" w:space="0" w:color="auto"/>
            </w:tcBorders>
            <w:vAlign w:val="center"/>
            <w:hideMark/>
          </w:tcPr>
          <w:p w:rsidR="001475A2" w:rsidRPr="001475A2" w:rsidRDefault="001475A2" w:rsidP="001475A2">
            <w:pPr>
              <w:spacing w:after="0"/>
              <w:jc w:val="center"/>
              <w:rPr>
                <w:rFonts w:ascii="Times New Roman" w:eastAsia="Calibri" w:hAnsi="Times New Roman" w:cs="Times New Roman"/>
                <w:sz w:val="24"/>
                <w:szCs w:val="24"/>
                <w:lang w:eastAsia="en-US"/>
              </w:rPr>
            </w:pPr>
            <w:r w:rsidRPr="001475A2">
              <w:rPr>
                <w:rFonts w:ascii="Times New Roman" w:eastAsia="Calibri" w:hAnsi="Times New Roman" w:cs="Times New Roman"/>
                <w:sz w:val="24"/>
                <w:szCs w:val="24"/>
              </w:rPr>
              <w:t>Системность программы</w:t>
            </w:r>
          </w:p>
        </w:tc>
        <w:tc>
          <w:tcPr>
            <w:tcW w:w="5012" w:type="dxa"/>
            <w:tcBorders>
              <w:top w:val="single" w:sz="4" w:space="0" w:color="auto"/>
              <w:left w:val="single" w:sz="4" w:space="0" w:color="auto"/>
              <w:bottom w:val="single" w:sz="4" w:space="0" w:color="auto"/>
              <w:right w:val="single" w:sz="4" w:space="0" w:color="auto"/>
            </w:tcBorders>
            <w:vAlign w:val="center"/>
            <w:hideMark/>
          </w:tcPr>
          <w:p w:rsidR="001475A2" w:rsidRPr="001475A2" w:rsidRDefault="001475A2" w:rsidP="001475A2">
            <w:pPr>
              <w:spacing w:after="0"/>
              <w:jc w:val="center"/>
              <w:rPr>
                <w:rFonts w:ascii="Times New Roman" w:eastAsia="Calibri" w:hAnsi="Times New Roman" w:cs="Times New Roman"/>
                <w:sz w:val="24"/>
                <w:szCs w:val="24"/>
              </w:rPr>
            </w:pPr>
            <w:r w:rsidRPr="001475A2">
              <w:rPr>
                <w:rFonts w:ascii="Times New Roman" w:eastAsia="Calibri" w:hAnsi="Times New Roman" w:cs="Times New Roman"/>
                <w:sz w:val="24"/>
                <w:szCs w:val="24"/>
              </w:rPr>
              <w:t>Опорой на стратегию системных изменений, системным характером планируемых нововведений</w:t>
            </w:r>
          </w:p>
        </w:tc>
      </w:tr>
      <w:tr w:rsidR="001475A2" w:rsidRPr="001475A2" w:rsidTr="001475A2">
        <w:tc>
          <w:tcPr>
            <w:tcW w:w="0" w:type="auto"/>
            <w:tcBorders>
              <w:top w:val="single" w:sz="4" w:space="0" w:color="auto"/>
              <w:left w:val="single" w:sz="4" w:space="0" w:color="auto"/>
              <w:bottom w:val="single" w:sz="4" w:space="0" w:color="auto"/>
              <w:right w:val="single" w:sz="4" w:space="0" w:color="auto"/>
            </w:tcBorders>
            <w:hideMark/>
          </w:tcPr>
          <w:p w:rsidR="001475A2" w:rsidRPr="001475A2" w:rsidRDefault="001475A2" w:rsidP="001475A2">
            <w:pPr>
              <w:suppressAutoHyphens/>
              <w:spacing w:after="0"/>
              <w:rPr>
                <w:rFonts w:ascii="Times New Roman" w:eastAsia="Times New Roman" w:hAnsi="Times New Roman" w:cs="Times New Roman"/>
                <w:sz w:val="24"/>
                <w:szCs w:val="24"/>
                <w:lang w:eastAsia="ar-SA"/>
              </w:rPr>
            </w:pPr>
            <w:r w:rsidRPr="001475A2">
              <w:rPr>
                <w:rFonts w:ascii="Times New Roman" w:eastAsia="Times New Roman" w:hAnsi="Times New Roman" w:cs="Times New Roman"/>
                <w:sz w:val="24"/>
                <w:szCs w:val="24"/>
                <w:lang w:eastAsia="ar-SA"/>
              </w:rPr>
              <w:t>6.</w:t>
            </w:r>
          </w:p>
        </w:tc>
        <w:tc>
          <w:tcPr>
            <w:tcW w:w="4645" w:type="dxa"/>
            <w:tcBorders>
              <w:top w:val="single" w:sz="4" w:space="0" w:color="auto"/>
              <w:left w:val="single" w:sz="4" w:space="0" w:color="auto"/>
              <w:bottom w:val="single" w:sz="4" w:space="0" w:color="auto"/>
              <w:right w:val="single" w:sz="4" w:space="0" w:color="auto"/>
            </w:tcBorders>
            <w:vAlign w:val="center"/>
            <w:hideMark/>
          </w:tcPr>
          <w:p w:rsidR="001475A2" w:rsidRPr="001475A2" w:rsidRDefault="001475A2" w:rsidP="001475A2">
            <w:pPr>
              <w:spacing w:after="0"/>
              <w:jc w:val="center"/>
              <w:rPr>
                <w:rFonts w:ascii="Times New Roman" w:eastAsia="Calibri" w:hAnsi="Times New Roman" w:cs="Times New Roman"/>
                <w:sz w:val="24"/>
                <w:szCs w:val="24"/>
                <w:lang w:eastAsia="en-US"/>
              </w:rPr>
            </w:pPr>
            <w:r w:rsidRPr="001475A2">
              <w:rPr>
                <w:rFonts w:ascii="Times New Roman" w:eastAsia="Calibri" w:hAnsi="Times New Roman" w:cs="Times New Roman"/>
                <w:sz w:val="24"/>
                <w:szCs w:val="24"/>
              </w:rPr>
              <w:t>Целеустремленность программы</w:t>
            </w:r>
          </w:p>
        </w:tc>
        <w:tc>
          <w:tcPr>
            <w:tcW w:w="5012" w:type="dxa"/>
            <w:tcBorders>
              <w:top w:val="single" w:sz="4" w:space="0" w:color="auto"/>
              <w:left w:val="single" w:sz="4" w:space="0" w:color="auto"/>
              <w:bottom w:val="single" w:sz="4" w:space="0" w:color="auto"/>
              <w:right w:val="single" w:sz="4" w:space="0" w:color="auto"/>
            </w:tcBorders>
            <w:vAlign w:val="center"/>
            <w:hideMark/>
          </w:tcPr>
          <w:p w:rsidR="001475A2" w:rsidRPr="001475A2" w:rsidRDefault="001475A2" w:rsidP="001475A2">
            <w:pPr>
              <w:spacing w:after="0"/>
              <w:jc w:val="center"/>
              <w:rPr>
                <w:rFonts w:ascii="Times New Roman" w:eastAsia="Calibri" w:hAnsi="Times New Roman" w:cs="Times New Roman"/>
                <w:sz w:val="24"/>
                <w:szCs w:val="24"/>
              </w:rPr>
            </w:pPr>
            <w:r w:rsidRPr="001475A2">
              <w:rPr>
                <w:rFonts w:ascii="Times New Roman" w:eastAsia="Calibri" w:hAnsi="Times New Roman" w:cs="Times New Roman"/>
                <w:sz w:val="24"/>
                <w:szCs w:val="24"/>
              </w:rPr>
              <w:t>Четким выбором областей и центров целеполагания в школе</w:t>
            </w:r>
          </w:p>
        </w:tc>
      </w:tr>
      <w:tr w:rsidR="001475A2" w:rsidRPr="001475A2" w:rsidTr="001475A2">
        <w:tc>
          <w:tcPr>
            <w:tcW w:w="0" w:type="auto"/>
            <w:tcBorders>
              <w:top w:val="single" w:sz="4" w:space="0" w:color="auto"/>
              <w:left w:val="single" w:sz="4" w:space="0" w:color="auto"/>
              <w:bottom w:val="single" w:sz="4" w:space="0" w:color="auto"/>
              <w:right w:val="single" w:sz="4" w:space="0" w:color="auto"/>
            </w:tcBorders>
            <w:hideMark/>
          </w:tcPr>
          <w:p w:rsidR="001475A2" w:rsidRPr="001475A2" w:rsidRDefault="001475A2" w:rsidP="001475A2">
            <w:pPr>
              <w:suppressAutoHyphens/>
              <w:spacing w:after="0"/>
              <w:rPr>
                <w:rFonts w:ascii="Times New Roman" w:eastAsia="Times New Roman" w:hAnsi="Times New Roman" w:cs="Times New Roman"/>
                <w:sz w:val="24"/>
                <w:szCs w:val="24"/>
                <w:lang w:eastAsia="ar-SA"/>
              </w:rPr>
            </w:pPr>
            <w:r w:rsidRPr="001475A2">
              <w:rPr>
                <w:rFonts w:ascii="Times New Roman" w:eastAsia="Times New Roman" w:hAnsi="Times New Roman" w:cs="Times New Roman"/>
                <w:sz w:val="24"/>
                <w:szCs w:val="24"/>
                <w:lang w:eastAsia="ar-SA"/>
              </w:rPr>
              <w:t>7.</w:t>
            </w:r>
          </w:p>
        </w:tc>
        <w:tc>
          <w:tcPr>
            <w:tcW w:w="4645" w:type="dxa"/>
            <w:tcBorders>
              <w:top w:val="single" w:sz="4" w:space="0" w:color="auto"/>
              <w:left w:val="single" w:sz="4" w:space="0" w:color="auto"/>
              <w:bottom w:val="single" w:sz="4" w:space="0" w:color="auto"/>
              <w:right w:val="single" w:sz="4" w:space="0" w:color="auto"/>
            </w:tcBorders>
            <w:vAlign w:val="center"/>
            <w:hideMark/>
          </w:tcPr>
          <w:p w:rsidR="001475A2" w:rsidRPr="001475A2" w:rsidRDefault="001475A2" w:rsidP="001475A2">
            <w:pPr>
              <w:spacing w:after="0"/>
              <w:jc w:val="center"/>
              <w:rPr>
                <w:rFonts w:ascii="Times New Roman" w:eastAsia="Calibri" w:hAnsi="Times New Roman" w:cs="Times New Roman"/>
                <w:sz w:val="24"/>
                <w:szCs w:val="24"/>
                <w:lang w:eastAsia="en-US"/>
              </w:rPr>
            </w:pPr>
            <w:r w:rsidRPr="001475A2">
              <w:rPr>
                <w:rFonts w:ascii="Times New Roman" w:eastAsia="Calibri" w:hAnsi="Times New Roman" w:cs="Times New Roman"/>
                <w:sz w:val="24"/>
                <w:szCs w:val="24"/>
              </w:rPr>
              <w:t>Стратегичность программы, движение от общего и концептуального – к конкретике</w:t>
            </w:r>
          </w:p>
        </w:tc>
        <w:tc>
          <w:tcPr>
            <w:tcW w:w="5012" w:type="dxa"/>
            <w:tcBorders>
              <w:top w:val="single" w:sz="4" w:space="0" w:color="auto"/>
              <w:left w:val="single" w:sz="4" w:space="0" w:color="auto"/>
              <w:bottom w:val="single" w:sz="4" w:space="0" w:color="auto"/>
              <w:right w:val="single" w:sz="4" w:space="0" w:color="auto"/>
            </w:tcBorders>
            <w:vAlign w:val="center"/>
            <w:hideMark/>
          </w:tcPr>
          <w:p w:rsidR="001475A2" w:rsidRPr="001475A2" w:rsidRDefault="001475A2" w:rsidP="001475A2">
            <w:pPr>
              <w:spacing w:after="0"/>
              <w:jc w:val="center"/>
              <w:rPr>
                <w:rFonts w:ascii="Times New Roman" w:eastAsia="Calibri" w:hAnsi="Times New Roman" w:cs="Times New Roman"/>
                <w:sz w:val="24"/>
                <w:szCs w:val="24"/>
              </w:rPr>
            </w:pPr>
            <w:r w:rsidRPr="001475A2">
              <w:rPr>
                <w:rFonts w:ascii="Times New Roman" w:eastAsia="Calibri" w:hAnsi="Times New Roman" w:cs="Times New Roman"/>
                <w:sz w:val="24"/>
                <w:szCs w:val="24"/>
              </w:rPr>
              <w:t>Отказом от преждевременной детализации программных решений, выработкой стратегий обновления школы</w:t>
            </w:r>
          </w:p>
        </w:tc>
      </w:tr>
      <w:tr w:rsidR="001475A2" w:rsidRPr="001475A2" w:rsidTr="001475A2">
        <w:tc>
          <w:tcPr>
            <w:tcW w:w="0" w:type="auto"/>
            <w:tcBorders>
              <w:top w:val="single" w:sz="4" w:space="0" w:color="auto"/>
              <w:left w:val="single" w:sz="4" w:space="0" w:color="auto"/>
              <w:bottom w:val="single" w:sz="4" w:space="0" w:color="auto"/>
              <w:right w:val="single" w:sz="4" w:space="0" w:color="auto"/>
            </w:tcBorders>
            <w:hideMark/>
          </w:tcPr>
          <w:p w:rsidR="001475A2" w:rsidRPr="001475A2" w:rsidRDefault="001475A2" w:rsidP="001475A2">
            <w:pPr>
              <w:suppressAutoHyphens/>
              <w:spacing w:after="0"/>
              <w:rPr>
                <w:rFonts w:ascii="Times New Roman" w:eastAsia="Times New Roman" w:hAnsi="Times New Roman" w:cs="Times New Roman"/>
                <w:sz w:val="24"/>
                <w:szCs w:val="24"/>
                <w:lang w:eastAsia="ar-SA"/>
              </w:rPr>
            </w:pPr>
            <w:r w:rsidRPr="001475A2">
              <w:rPr>
                <w:rFonts w:ascii="Times New Roman" w:eastAsia="Times New Roman" w:hAnsi="Times New Roman" w:cs="Times New Roman"/>
                <w:sz w:val="24"/>
                <w:szCs w:val="24"/>
                <w:lang w:eastAsia="ar-SA"/>
              </w:rPr>
              <w:t>8.</w:t>
            </w:r>
          </w:p>
        </w:tc>
        <w:tc>
          <w:tcPr>
            <w:tcW w:w="4645" w:type="dxa"/>
            <w:tcBorders>
              <w:top w:val="single" w:sz="4" w:space="0" w:color="auto"/>
              <w:left w:val="single" w:sz="4" w:space="0" w:color="auto"/>
              <w:bottom w:val="single" w:sz="4" w:space="0" w:color="auto"/>
              <w:right w:val="single" w:sz="4" w:space="0" w:color="auto"/>
            </w:tcBorders>
            <w:vAlign w:val="center"/>
            <w:hideMark/>
          </w:tcPr>
          <w:p w:rsidR="001475A2" w:rsidRPr="001475A2" w:rsidRDefault="001475A2" w:rsidP="001475A2">
            <w:pPr>
              <w:spacing w:after="0"/>
              <w:jc w:val="center"/>
              <w:rPr>
                <w:rFonts w:ascii="Times New Roman" w:eastAsia="Calibri" w:hAnsi="Times New Roman" w:cs="Times New Roman"/>
                <w:sz w:val="24"/>
                <w:szCs w:val="24"/>
                <w:lang w:eastAsia="en-US"/>
              </w:rPr>
            </w:pPr>
            <w:r w:rsidRPr="001475A2">
              <w:rPr>
                <w:rFonts w:ascii="Times New Roman" w:eastAsia="Calibri" w:hAnsi="Times New Roman" w:cs="Times New Roman"/>
                <w:sz w:val="24"/>
                <w:szCs w:val="24"/>
              </w:rPr>
              <w:t>Полнота и целостность программы</w:t>
            </w:r>
          </w:p>
        </w:tc>
        <w:tc>
          <w:tcPr>
            <w:tcW w:w="5012" w:type="dxa"/>
            <w:tcBorders>
              <w:top w:val="single" w:sz="4" w:space="0" w:color="auto"/>
              <w:left w:val="single" w:sz="4" w:space="0" w:color="auto"/>
              <w:bottom w:val="single" w:sz="4" w:space="0" w:color="auto"/>
              <w:right w:val="single" w:sz="4" w:space="0" w:color="auto"/>
            </w:tcBorders>
            <w:vAlign w:val="center"/>
            <w:hideMark/>
          </w:tcPr>
          <w:p w:rsidR="001475A2" w:rsidRPr="001475A2" w:rsidRDefault="001475A2" w:rsidP="001475A2">
            <w:pPr>
              <w:spacing w:after="0"/>
              <w:jc w:val="center"/>
              <w:rPr>
                <w:rFonts w:ascii="Times New Roman" w:eastAsia="Calibri" w:hAnsi="Times New Roman" w:cs="Times New Roman"/>
                <w:sz w:val="24"/>
                <w:szCs w:val="24"/>
              </w:rPr>
            </w:pPr>
            <w:r w:rsidRPr="001475A2">
              <w:rPr>
                <w:rFonts w:ascii="Times New Roman" w:eastAsia="Calibri" w:hAnsi="Times New Roman" w:cs="Times New Roman"/>
                <w:sz w:val="24"/>
                <w:szCs w:val="24"/>
              </w:rPr>
              <w:t>Наличием системного образа школы, полным отражением в программе основных частей школы и связей между ними</w:t>
            </w:r>
          </w:p>
        </w:tc>
      </w:tr>
      <w:tr w:rsidR="001475A2" w:rsidRPr="001475A2" w:rsidTr="001475A2">
        <w:tc>
          <w:tcPr>
            <w:tcW w:w="0" w:type="auto"/>
            <w:tcBorders>
              <w:top w:val="single" w:sz="4" w:space="0" w:color="auto"/>
              <w:left w:val="single" w:sz="4" w:space="0" w:color="auto"/>
              <w:bottom w:val="single" w:sz="4" w:space="0" w:color="auto"/>
              <w:right w:val="single" w:sz="4" w:space="0" w:color="auto"/>
            </w:tcBorders>
            <w:hideMark/>
          </w:tcPr>
          <w:p w:rsidR="001475A2" w:rsidRPr="001475A2" w:rsidRDefault="001475A2" w:rsidP="001475A2">
            <w:pPr>
              <w:suppressAutoHyphens/>
              <w:spacing w:after="0"/>
              <w:rPr>
                <w:rFonts w:ascii="Times New Roman" w:eastAsia="Times New Roman" w:hAnsi="Times New Roman" w:cs="Times New Roman"/>
                <w:sz w:val="24"/>
                <w:szCs w:val="24"/>
                <w:lang w:eastAsia="ar-SA"/>
              </w:rPr>
            </w:pPr>
            <w:r w:rsidRPr="001475A2">
              <w:rPr>
                <w:rFonts w:ascii="Times New Roman" w:eastAsia="Times New Roman" w:hAnsi="Times New Roman" w:cs="Times New Roman"/>
                <w:sz w:val="24"/>
                <w:szCs w:val="24"/>
                <w:lang w:eastAsia="ar-SA"/>
              </w:rPr>
              <w:t>9.</w:t>
            </w:r>
          </w:p>
        </w:tc>
        <w:tc>
          <w:tcPr>
            <w:tcW w:w="4645" w:type="dxa"/>
            <w:tcBorders>
              <w:top w:val="single" w:sz="4" w:space="0" w:color="auto"/>
              <w:left w:val="single" w:sz="4" w:space="0" w:color="auto"/>
              <w:bottom w:val="single" w:sz="4" w:space="0" w:color="auto"/>
              <w:right w:val="single" w:sz="4" w:space="0" w:color="auto"/>
            </w:tcBorders>
            <w:vAlign w:val="center"/>
            <w:hideMark/>
          </w:tcPr>
          <w:p w:rsidR="001475A2" w:rsidRPr="001475A2" w:rsidRDefault="001475A2" w:rsidP="001475A2">
            <w:pPr>
              <w:spacing w:after="0"/>
              <w:jc w:val="center"/>
              <w:rPr>
                <w:rFonts w:ascii="Times New Roman" w:eastAsia="Calibri" w:hAnsi="Times New Roman" w:cs="Times New Roman"/>
                <w:sz w:val="24"/>
                <w:szCs w:val="24"/>
                <w:lang w:eastAsia="en-US"/>
              </w:rPr>
            </w:pPr>
            <w:r w:rsidRPr="001475A2">
              <w:rPr>
                <w:rFonts w:ascii="Times New Roman" w:eastAsia="Calibri" w:hAnsi="Times New Roman" w:cs="Times New Roman"/>
                <w:sz w:val="24"/>
                <w:szCs w:val="24"/>
              </w:rPr>
              <w:t>Проработанность программы</w:t>
            </w:r>
          </w:p>
        </w:tc>
        <w:tc>
          <w:tcPr>
            <w:tcW w:w="5012" w:type="dxa"/>
            <w:tcBorders>
              <w:top w:val="single" w:sz="4" w:space="0" w:color="auto"/>
              <w:left w:val="single" w:sz="4" w:space="0" w:color="auto"/>
              <w:bottom w:val="single" w:sz="4" w:space="0" w:color="auto"/>
              <w:right w:val="single" w:sz="4" w:space="0" w:color="auto"/>
            </w:tcBorders>
            <w:vAlign w:val="center"/>
            <w:hideMark/>
          </w:tcPr>
          <w:p w:rsidR="001475A2" w:rsidRPr="001475A2" w:rsidRDefault="001475A2" w:rsidP="001475A2">
            <w:pPr>
              <w:spacing w:after="0"/>
              <w:jc w:val="center"/>
              <w:rPr>
                <w:rFonts w:ascii="Times New Roman" w:eastAsia="Calibri" w:hAnsi="Times New Roman" w:cs="Times New Roman"/>
                <w:sz w:val="24"/>
                <w:szCs w:val="24"/>
              </w:rPr>
            </w:pPr>
            <w:r w:rsidRPr="001475A2">
              <w:rPr>
                <w:rFonts w:ascii="Times New Roman" w:eastAsia="Calibri" w:hAnsi="Times New Roman" w:cs="Times New Roman"/>
                <w:sz w:val="24"/>
                <w:szCs w:val="24"/>
              </w:rPr>
              <w:t>Подробной и детальной проработкой планируемых нововведений</w:t>
            </w:r>
          </w:p>
        </w:tc>
      </w:tr>
      <w:tr w:rsidR="001475A2" w:rsidRPr="001475A2" w:rsidTr="001475A2">
        <w:tc>
          <w:tcPr>
            <w:tcW w:w="0" w:type="auto"/>
            <w:tcBorders>
              <w:top w:val="single" w:sz="4" w:space="0" w:color="auto"/>
              <w:left w:val="single" w:sz="4" w:space="0" w:color="auto"/>
              <w:bottom w:val="single" w:sz="4" w:space="0" w:color="auto"/>
              <w:right w:val="single" w:sz="4" w:space="0" w:color="auto"/>
            </w:tcBorders>
            <w:hideMark/>
          </w:tcPr>
          <w:p w:rsidR="001475A2" w:rsidRPr="001475A2" w:rsidRDefault="001475A2" w:rsidP="001475A2">
            <w:pPr>
              <w:suppressAutoHyphens/>
              <w:spacing w:after="0"/>
              <w:rPr>
                <w:rFonts w:ascii="Times New Roman" w:eastAsia="Times New Roman" w:hAnsi="Times New Roman" w:cs="Times New Roman"/>
                <w:sz w:val="24"/>
                <w:szCs w:val="24"/>
                <w:lang w:eastAsia="ar-SA"/>
              </w:rPr>
            </w:pPr>
            <w:r w:rsidRPr="001475A2">
              <w:rPr>
                <w:rFonts w:ascii="Times New Roman" w:eastAsia="Times New Roman" w:hAnsi="Times New Roman" w:cs="Times New Roman"/>
                <w:sz w:val="24"/>
                <w:szCs w:val="24"/>
                <w:lang w:eastAsia="ar-SA"/>
              </w:rPr>
              <w:t>10.</w:t>
            </w:r>
          </w:p>
        </w:tc>
        <w:tc>
          <w:tcPr>
            <w:tcW w:w="4645" w:type="dxa"/>
            <w:tcBorders>
              <w:top w:val="single" w:sz="4" w:space="0" w:color="auto"/>
              <w:left w:val="single" w:sz="4" w:space="0" w:color="auto"/>
              <w:bottom w:val="single" w:sz="4" w:space="0" w:color="auto"/>
              <w:right w:val="single" w:sz="4" w:space="0" w:color="auto"/>
            </w:tcBorders>
            <w:vAlign w:val="center"/>
            <w:hideMark/>
          </w:tcPr>
          <w:p w:rsidR="001475A2" w:rsidRPr="001475A2" w:rsidRDefault="001475A2" w:rsidP="001475A2">
            <w:pPr>
              <w:spacing w:after="0"/>
              <w:jc w:val="center"/>
              <w:rPr>
                <w:rFonts w:ascii="Times New Roman" w:eastAsia="Calibri" w:hAnsi="Times New Roman" w:cs="Times New Roman"/>
                <w:sz w:val="24"/>
                <w:szCs w:val="24"/>
                <w:lang w:eastAsia="en-US"/>
              </w:rPr>
            </w:pPr>
            <w:r w:rsidRPr="001475A2">
              <w:rPr>
                <w:rFonts w:ascii="Times New Roman" w:eastAsia="Calibri" w:hAnsi="Times New Roman" w:cs="Times New Roman"/>
                <w:sz w:val="24"/>
                <w:szCs w:val="24"/>
              </w:rPr>
              <w:t>Ресурсная обеспеченность программы</w:t>
            </w:r>
          </w:p>
        </w:tc>
        <w:tc>
          <w:tcPr>
            <w:tcW w:w="5012" w:type="dxa"/>
            <w:tcBorders>
              <w:top w:val="single" w:sz="4" w:space="0" w:color="auto"/>
              <w:left w:val="single" w:sz="4" w:space="0" w:color="auto"/>
              <w:bottom w:val="single" w:sz="4" w:space="0" w:color="auto"/>
              <w:right w:val="single" w:sz="4" w:space="0" w:color="auto"/>
            </w:tcBorders>
            <w:vAlign w:val="center"/>
            <w:hideMark/>
          </w:tcPr>
          <w:p w:rsidR="001475A2" w:rsidRPr="001475A2" w:rsidRDefault="001475A2" w:rsidP="001475A2">
            <w:pPr>
              <w:spacing w:after="0"/>
              <w:jc w:val="center"/>
              <w:rPr>
                <w:rFonts w:ascii="Times New Roman" w:eastAsia="Calibri" w:hAnsi="Times New Roman" w:cs="Times New Roman"/>
                <w:sz w:val="24"/>
                <w:szCs w:val="24"/>
              </w:rPr>
            </w:pPr>
            <w:r w:rsidRPr="001475A2">
              <w:rPr>
                <w:rFonts w:ascii="Times New Roman" w:eastAsia="Calibri" w:hAnsi="Times New Roman" w:cs="Times New Roman"/>
                <w:sz w:val="24"/>
                <w:szCs w:val="24"/>
              </w:rPr>
              <w:t>Расчетом необходимых ресурсов и планомерными действиями по их получению и использованию</w:t>
            </w:r>
          </w:p>
        </w:tc>
      </w:tr>
      <w:tr w:rsidR="001475A2" w:rsidRPr="001475A2" w:rsidTr="001475A2">
        <w:tc>
          <w:tcPr>
            <w:tcW w:w="0" w:type="auto"/>
            <w:tcBorders>
              <w:top w:val="single" w:sz="4" w:space="0" w:color="auto"/>
              <w:left w:val="single" w:sz="4" w:space="0" w:color="auto"/>
              <w:bottom w:val="single" w:sz="4" w:space="0" w:color="auto"/>
              <w:right w:val="single" w:sz="4" w:space="0" w:color="auto"/>
            </w:tcBorders>
            <w:hideMark/>
          </w:tcPr>
          <w:p w:rsidR="001475A2" w:rsidRPr="001475A2" w:rsidRDefault="001475A2" w:rsidP="001475A2">
            <w:pPr>
              <w:suppressAutoHyphens/>
              <w:spacing w:after="0"/>
              <w:rPr>
                <w:rFonts w:ascii="Times New Roman" w:eastAsia="Times New Roman" w:hAnsi="Times New Roman" w:cs="Times New Roman"/>
                <w:sz w:val="24"/>
                <w:szCs w:val="24"/>
                <w:lang w:eastAsia="ar-SA"/>
              </w:rPr>
            </w:pPr>
            <w:r w:rsidRPr="001475A2">
              <w:rPr>
                <w:rFonts w:ascii="Times New Roman" w:eastAsia="Times New Roman" w:hAnsi="Times New Roman" w:cs="Times New Roman"/>
                <w:sz w:val="24"/>
                <w:szCs w:val="24"/>
                <w:lang w:eastAsia="ar-SA"/>
              </w:rPr>
              <w:t>11.</w:t>
            </w:r>
          </w:p>
        </w:tc>
        <w:tc>
          <w:tcPr>
            <w:tcW w:w="4645" w:type="dxa"/>
            <w:tcBorders>
              <w:top w:val="single" w:sz="4" w:space="0" w:color="auto"/>
              <w:left w:val="single" w:sz="4" w:space="0" w:color="auto"/>
              <w:bottom w:val="single" w:sz="4" w:space="0" w:color="auto"/>
              <w:right w:val="single" w:sz="4" w:space="0" w:color="auto"/>
            </w:tcBorders>
            <w:vAlign w:val="center"/>
            <w:hideMark/>
          </w:tcPr>
          <w:p w:rsidR="001475A2" w:rsidRPr="001475A2" w:rsidRDefault="001475A2" w:rsidP="001475A2">
            <w:pPr>
              <w:spacing w:after="0"/>
              <w:jc w:val="center"/>
              <w:rPr>
                <w:rFonts w:ascii="Times New Roman" w:eastAsia="Calibri" w:hAnsi="Times New Roman" w:cs="Times New Roman"/>
                <w:sz w:val="24"/>
                <w:szCs w:val="24"/>
                <w:lang w:eastAsia="en-US"/>
              </w:rPr>
            </w:pPr>
            <w:r w:rsidRPr="001475A2">
              <w:rPr>
                <w:rFonts w:ascii="Times New Roman" w:eastAsia="Calibri" w:hAnsi="Times New Roman" w:cs="Times New Roman"/>
                <w:sz w:val="24"/>
                <w:szCs w:val="24"/>
              </w:rPr>
              <w:t>Управляемость программы</w:t>
            </w:r>
          </w:p>
        </w:tc>
        <w:tc>
          <w:tcPr>
            <w:tcW w:w="5012" w:type="dxa"/>
            <w:tcBorders>
              <w:top w:val="single" w:sz="4" w:space="0" w:color="auto"/>
              <w:left w:val="single" w:sz="4" w:space="0" w:color="auto"/>
              <w:bottom w:val="single" w:sz="4" w:space="0" w:color="auto"/>
              <w:right w:val="single" w:sz="4" w:space="0" w:color="auto"/>
            </w:tcBorders>
            <w:vAlign w:val="center"/>
            <w:hideMark/>
          </w:tcPr>
          <w:p w:rsidR="001475A2" w:rsidRPr="001475A2" w:rsidRDefault="001475A2" w:rsidP="001475A2">
            <w:pPr>
              <w:spacing w:after="0"/>
              <w:jc w:val="center"/>
              <w:rPr>
                <w:rFonts w:ascii="Times New Roman" w:eastAsia="Calibri" w:hAnsi="Times New Roman" w:cs="Times New Roman"/>
                <w:sz w:val="24"/>
                <w:szCs w:val="24"/>
              </w:rPr>
            </w:pPr>
            <w:r w:rsidRPr="001475A2">
              <w:rPr>
                <w:rFonts w:ascii="Times New Roman" w:eastAsia="Calibri" w:hAnsi="Times New Roman" w:cs="Times New Roman"/>
                <w:sz w:val="24"/>
                <w:szCs w:val="24"/>
              </w:rPr>
              <w:t>Постоянным управленческим сопровождением разработки и реализации программы</w:t>
            </w:r>
          </w:p>
        </w:tc>
      </w:tr>
      <w:tr w:rsidR="001475A2" w:rsidRPr="001475A2" w:rsidTr="001475A2">
        <w:tc>
          <w:tcPr>
            <w:tcW w:w="0" w:type="auto"/>
            <w:tcBorders>
              <w:top w:val="single" w:sz="4" w:space="0" w:color="auto"/>
              <w:left w:val="single" w:sz="4" w:space="0" w:color="auto"/>
              <w:bottom w:val="single" w:sz="4" w:space="0" w:color="auto"/>
              <w:right w:val="single" w:sz="4" w:space="0" w:color="auto"/>
            </w:tcBorders>
            <w:hideMark/>
          </w:tcPr>
          <w:p w:rsidR="001475A2" w:rsidRPr="001475A2" w:rsidRDefault="001475A2" w:rsidP="001475A2">
            <w:pPr>
              <w:suppressAutoHyphens/>
              <w:spacing w:after="0"/>
              <w:rPr>
                <w:rFonts w:ascii="Times New Roman" w:eastAsia="Times New Roman" w:hAnsi="Times New Roman" w:cs="Times New Roman"/>
                <w:sz w:val="24"/>
                <w:szCs w:val="24"/>
                <w:lang w:eastAsia="ar-SA"/>
              </w:rPr>
            </w:pPr>
            <w:r w:rsidRPr="001475A2">
              <w:rPr>
                <w:rFonts w:ascii="Times New Roman" w:eastAsia="Times New Roman" w:hAnsi="Times New Roman" w:cs="Times New Roman"/>
                <w:sz w:val="24"/>
                <w:szCs w:val="24"/>
                <w:lang w:eastAsia="ar-SA"/>
              </w:rPr>
              <w:t>12.</w:t>
            </w:r>
          </w:p>
        </w:tc>
        <w:tc>
          <w:tcPr>
            <w:tcW w:w="4645" w:type="dxa"/>
            <w:tcBorders>
              <w:top w:val="single" w:sz="4" w:space="0" w:color="auto"/>
              <w:left w:val="single" w:sz="4" w:space="0" w:color="auto"/>
              <w:bottom w:val="single" w:sz="4" w:space="0" w:color="auto"/>
              <w:right w:val="single" w:sz="4" w:space="0" w:color="auto"/>
            </w:tcBorders>
            <w:vAlign w:val="center"/>
            <w:hideMark/>
          </w:tcPr>
          <w:p w:rsidR="001475A2" w:rsidRPr="001475A2" w:rsidRDefault="001475A2" w:rsidP="001475A2">
            <w:pPr>
              <w:spacing w:after="0"/>
              <w:jc w:val="center"/>
              <w:rPr>
                <w:rFonts w:ascii="Times New Roman" w:eastAsia="Calibri" w:hAnsi="Times New Roman" w:cs="Times New Roman"/>
                <w:sz w:val="24"/>
                <w:szCs w:val="24"/>
                <w:lang w:eastAsia="en-US"/>
              </w:rPr>
            </w:pPr>
            <w:r w:rsidRPr="001475A2">
              <w:rPr>
                <w:rFonts w:ascii="Times New Roman" w:eastAsia="Calibri" w:hAnsi="Times New Roman" w:cs="Times New Roman"/>
                <w:sz w:val="24"/>
                <w:szCs w:val="24"/>
              </w:rPr>
              <w:t>Контролируемость программы</w:t>
            </w:r>
          </w:p>
        </w:tc>
        <w:tc>
          <w:tcPr>
            <w:tcW w:w="5012" w:type="dxa"/>
            <w:tcBorders>
              <w:top w:val="single" w:sz="4" w:space="0" w:color="auto"/>
              <w:left w:val="single" w:sz="4" w:space="0" w:color="auto"/>
              <w:bottom w:val="single" w:sz="4" w:space="0" w:color="auto"/>
              <w:right w:val="single" w:sz="4" w:space="0" w:color="auto"/>
            </w:tcBorders>
            <w:vAlign w:val="center"/>
            <w:hideMark/>
          </w:tcPr>
          <w:p w:rsidR="001475A2" w:rsidRPr="001475A2" w:rsidRDefault="001475A2" w:rsidP="001475A2">
            <w:pPr>
              <w:spacing w:after="0"/>
              <w:jc w:val="center"/>
              <w:rPr>
                <w:rFonts w:ascii="Times New Roman" w:eastAsia="Calibri" w:hAnsi="Times New Roman" w:cs="Times New Roman"/>
                <w:sz w:val="24"/>
                <w:szCs w:val="24"/>
              </w:rPr>
            </w:pPr>
            <w:r w:rsidRPr="001475A2">
              <w:rPr>
                <w:rFonts w:ascii="Times New Roman" w:eastAsia="Calibri" w:hAnsi="Times New Roman" w:cs="Times New Roman"/>
                <w:sz w:val="24"/>
                <w:szCs w:val="24"/>
              </w:rPr>
              <w:t>Максимально возможной точностью и операциональностью целей, задач, рубежей, ориентиров</w:t>
            </w:r>
          </w:p>
        </w:tc>
      </w:tr>
      <w:tr w:rsidR="001475A2" w:rsidRPr="001475A2" w:rsidTr="001475A2">
        <w:tc>
          <w:tcPr>
            <w:tcW w:w="0" w:type="auto"/>
            <w:tcBorders>
              <w:top w:val="single" w:sz="4" w:space="0" w:color="auto"/>
              <w:left w:val="single" w:sz="4" w:space="0" w:color="auto"/>
              <w:bottom w:val="single" w:sz="4" w:space="0" w:color="auto"/>
              <w:right w:val="single" w:sz="4" w:space="0" w:color="auto"/>
            </w:tcBorders>
            <w:hideMark/>
          </w:tcPr>
          <w:p w:rsidR="001475A2" w:rsidRPr="001475A2" w:rsidRDefault="001475A2" w:rsidP="001475A2">
            <w:pPr>
              <w:suppressAutoHyphens/>
              <w:spacing w:after="0"/>
              <w:rPr>
                <w:rFonts w:ascii="Times New Roman" w:eastAsia="Times New Roman" w:hAnsi="Times New Roman" w:cs="Times New Roman"/>
                <w:sz w:val="24"/>
                <w:szCs w:val="24"/>
                <w:lang w:eastAsia="ar-SA"/>
              </w:rPr>
            </w:pPr>
            <w:r w:rsidRPr="001475A2">
              <w:rPr>
                <w:rFonts w:ascii="Times New Roman" w:eastAsia="Times New Roman" w:hAnsi="Times New Roman" w:cs="Times New Roman"/>
                <w:sz w:val="24"/>
                <w:szCs w:val="24"/>
                <w:lang w:eastAsia="ar-SA"/>
              </w:rPr>
              <w:t>13.</w:t>
            </w:r>
          </w:p>
        </w:tc>
        <w:tc>
          <w:tcPr>
            <w:tcW w:w="4645" w:type="dxa"/>
            <w:tcBorders>
              <w:top w:val="single" w:sz="4" w:space="0" w:color="auto"/>
              <w:left w:val="single" w:sz="4" w:space="0" w:color="auto"/>
              <w:bottom w:val="single" w:sz="4" w:space="0" w:color="auto"/>
              <w:right w:val="single" w:sz="4" w:space="0" w:color="auto"/>
            </w:tcBorders>
            <w:vAlign w:val="center"/>
            <w:hideMark/>
          </w:tcPr>
          <w:p w:rsidR="001475A2" w:rsidRPr="001475A2" w:rsidRDefault="001475A2" w:rsidP="001475A2">
            <w:pPr>
              <w:spacing w:after="0"/>
              <w:jc w:val="center"/>
              <w:rPr>
                <w:rFonts w:ascii="Times New Roman" w:eastAsia="Calibri" w:hAnsi="Times New Roman" w:cs="Times New Roman"/>
                <w:sz w:val="24"/>
                <w:szCs w:val="24"/>
                <w:lang w:eastAsia="en-US"/>
              </w:rPr>
            </w:pPr>
            <w:r w:rsidRPr="001475A2">
              <w:rPr>
                <w:rFonts w:ascii="Times New Roman" w:eastAsia="Calibri" w:hAnsi="Times New Roman" w:cs="Times New Roman"/>
                <w:sz w:val="24"/>
                <w:szCs w:val="24"/>
              </w:rPr>
              <w:t>Чувствительность программы к сбоям, гибкость, профилактическая направленность программы</w:t>
            </w:r>
          </w:p>
        </w:tc>
        <w:tc>
          <w:tcPr>
            <w:tcW w:w="5012" w:type="dxa"/>
            <w:tcBorders>
              <w:top w:val="single" w:sz="4" w:space="0" w:color="auto"/>
              <w:left w:val="single" w:sz="4" w:space="0" w:color="auto"/>
              <w:bottom w:val="single" w:sz="4" w:space="0" w:color="auto"/>
              <w:right w:val="single" w:sz="4" w:space="0" w:color="auto"/>
            </w:tcBorders>
            <w:vAlign w:val="center"/>
            <w:hideMark/>
          </w:tcPr>
          <w:p w:rsidR="001475A2" w:rsidRPr="001475A2" w:rsidRDefault="001475A2" w:rsidP="001475A2">
            <w:pPr>
              <w:spacing w:after="0"/>
              <w:jc w:val="center"/>
              <w:rPr>
                <w:rFonts w:ascii="Times New Roman" w:eastAsia="Calibri" w:hAnsi="Times New Roman" w:cs="Times New Roman"/>
                <w:sz w:val="24"/>
                <w:szCs w:val="24"/>
              </w:rPr>
            </w:pPr>
            <w:r w:rsidRPr="001475A2">
              <w:rPr>
                <w:rFonts w:ascii="Times New Roman" w:eastAsia="Calibri" w:hAnsi="Times New Roman" w:cs="Times New Roman"/>
                <w:sz w:val="24"/>
                <w:szCs w:val="24"/>
              </w:rPr>
              <w:t>Введением в программу промежуточных и контрольных точек для внесения в случае необходимости оперативных коррективов</w:t>
            </w:r>
          </w:p>
        </w:tc>
      </w:tr>
      <w:tr w:rsidR="001475A2" w:rsidRPr="001475A2" w:rsidTr="001475A2">
        <w:tc>
          <w:tcPr>
            <w:tcW w:w="0" w:type="auto"/>
            <w:tcBorders>
              <w:top w:val="single" w:sz="4" w:space="0" w:color="auto"/>
              <w:left w:val="single" w:sz="4" w:space="0" w:color="auto"/>
              <w:bottom w:val="single" w:sz="4" w:space="0" w:color="auto"/>
              <w:right w:val="single" w:sz="4" w:space="0" w:color="auto"/>
            </w:tcBorders>
            <w:hideMark/>
          </w:tcPr>
          <w:p w:rsidR="001475A2" w:rsidRPr="001475A2" w:rsidRDefault="001475A2" w:rsidP="001475A2">
            <w:pPr>
              <w:suppressAutoHyphens/>
              <w:spacing w:after="0"/>
              <w:rPr>
                <w:rFonts w:ascii="Times New Roman" w:eastAsia="Times New Roman" w:hAnsi="Times New Roman" w:cs="Times New Roman"/>
                <w:sz w:val="24"/>
                <w:szCs w:val="24"/>
                <w:lang w:eastAsia="ar-SA"/>
              </w:rPr>
            </w:pPr>
            <w:r w:rsidRPr="001475A2">
              <w:rPr>
                <w:rFonts w:ascii="Times New Roman" w:eastAsia="Times New Roman" w:hAnsi="Times New Roman" w:cs="Times New Roman"/>
                <w:sz w:val="24"/>
                <w:szCs w:val="24"/>
                <w:lang w:eastAsia="ar-SA"/>
              </w:rPr>
              <w:t>14.</w:t>
            </w:r>
          </w:p>
        </w:tc>
        <w:tc>
          <w:tcPr>
            <w:tcW w:w="4645" w:type="dxa"/>
            <w:tcBorders>
              <w:top w:val="single" w:sz="4" w:space="0" w:color="auto"/>
              <w:left w:val="single" w:sz="4" w:space="0" w:color="auto"/>
              <w:bottom w:val="single" w:sz="4" w:space="0" w:color="auto"/>
              <w:right w:val="single" w:sz="4" w:space="0" w:color="auto"/>
            </w:tcBorders>
            <w:vAlign w:val="center"/>
            <w:hideMark/>
          </w:tcPr>
          <w:p w:rsidR="001475A2" w:rsidRPr="001475A2" w:rsidRDefault="001475A2" w:rsidP="001475A2">
            <w:pPr>
              <w:spacing w:after="0"/>
              <w:jc w:val="center"/>
              <w:rPr>
                <w:rFonts w:ascii="Times New Roman" w:eastAsia="Calibri" w:hAnsi="Times New Roman" w:cs="Times New Roman"/>
                <w:sz w:val="24"/>
                <w:szCs w:val="24"/>
                <w:lang w:eastAsia="en-US"/>
              </w:rPr>
            </w:pPr>
            <w:r w:rsidRPr="001475A2">
              <w:rPr>
                <w:rFonts w:ascii="Times New Roman" w:eastAsia="Calibri" w:hAnsi="Times New Roman" w:cs="Times New Roman"/>
                <w:sz w:val="24"/>
                <w:szCs w:val="24"/>
              </w:rPr>
              <w:t>Открытость программы</w:t>
            </w:r>
          </w:p>
        </w:tc>
        <w:tc>
          <w:tcPr>
            <w:tcW w:w="5012" w:type="dxa"/>
            <w:tcBorders>
              <w:top w:val="single" w:sz="4" w:space="0" w:color="auto"/>
              <w:left w:val="single" w:sz="4" w:space="0" w:color="auto"/>
              <w:bottom w:val="single" w:sz="4" w:space="0" w:color="auto"/>
              <w:right w:val="single" w:sz="4" w:space="0" w:color="auto"/>
            </w:tcBorders>
            <w:vAlign w:val="center"/>
            <w:hideMark/>
          </w:tcPr>
          <w:p w:rsidR="001475A2" w:rsidRPr="001475A2" w:rsidRDefault="001475A2" w:rsidP="001475A2">
            <w:pPr>
              <w:spacing w:after="0"/>
              <w:jc w:val="center"/>
              <w:rPr>
                <w:rFonts w:ascii="Times New Roman" w:eastAsia="Calibri" w:hAnsi="Times New Roman" w:cs="Times New Roman"/>
                <w:sz w:val="24"/>
                <w:szCs w:val="24"/>
              </w:rPr>
            </w:pPr>
            <w:r w:rsidRPr="001475A2">
              <w:rPr>
                <w:rFonts w:ascii="Times New Roman" w:eastAsia="Calibri" w:hAnsi="Times New Roman" w:cs="Times New Roman"/>
                <w:sz w:val="24"/>
                <w:szCs w:val="24"/>
              </w:rPr>
              <w:t>Информированием участников образовательного процесса и социальных партнеров школы, возможностью коррекции действий программы</w:t>
            </w:r>
          </w:p>
        </w:tc>
      </w:tr>
      <w:tr w:rsidR="001475A2" w:rsidRPr="001475A2" w:rsidTr="001475A2">
        <w:tc>
          <w:tcPr>
            <w:tcW w:w="0" w:type="auto"/>
            <w:tcBorders>
              <w:top w:val="single" w:sz="4" w:space="0" w:color="auto"/>
              <w:left w:val="single" w:sz="4" w:space="0" w:color="auto"/>
              <w:bottom w:val="single" w:sz="4" w:space="0" w:color="auto"/>
              <w:right w:val="single" w:sz="4" w:space="0" w:color="auto"/>
            </w:tcBorders>
            <w:hideMark/>
          </w:tcPr>
          <w:p w:rsidR="001475A2" w:rsidRPr="001475A2" w:rsidRDefault="001475A2" w:rsidP="001475A2">
            <w:pPr>
              <w:suppressAutoHyphens/>
              <w:spacing w:after="0"/>
              <w:rPr>
                <w:rFonts w:ascii="Times New Roman" w:eastAsia="Times New Roman" w:hAnsi="Times New Roman" w:cs="Times New Roman"/>
                <w:sz w:val="24"/>
                <w:szCs w:val="24"/>
                <w:lang w:eastAsia="ar-SA"/>
              </w:rPr>
            </w:pPr>
            <w:r w:rsidRPr="001475A2">
              <w:rPr>
                <w:rFonts w:ascii="Times New Roman" w:eastAsia="Times New Roman" w:hAnsi="Times New Roman" w:cs="Times New Roman"/>
                <w:sz w:val="24"/>
                <w:szCs w:val="24"/>
                <w:lang w:eastAsia="ar-SA"/>
              </w:rPr>
              <w:t>15.</w:t>
            </w:r>
          </w:p>
        </w:tc>
        <w:tc>
          <w:tcPr>
            <w:tcW w:w="4645" w:type="dxa"/>
            <w:tcBorders>
              <w:top w:val="single" w:sz="4" w:space="0" w:color="auto"/>
              <w:left w:val="single" w:sz="4" w:space="0" w:color="auto"/>
              <w:bottom w:val="single" w:sz="4" w:space="0" w:color="auto"/>
              <w:right w:val="single" w:sz="4" w:space="0" w:color="auto"/>
            </w:tcBorders>
            <w:vAlign w:val="center"/>
            <w:hideMark/>
          </w:tcPr>
          <w:p w:rsidR="001475A2" w:rsidRPr="001475A2" w:rsidRDefault="001475A2" w:rsidP="001475A2">
            <w:pPr>
              <w:spacing w:after="0"/>
              <w:jc w:val="center"/>
              <w:rPr>
                <w:rFonts w:ascii="Times New Roman" w:eastAsia="Calibri" w:hAnsi="Times New Roman" w:cs="Times New Roman"/>
                <w:sz w:val="24"/>
                <w:szCs w:val="24"/>
                <w:lang w:eastAsia="en-US"/>
              </w:rPr>
            </w:pPr>
            <w:r w:rsidRPr="001475A2">
              <w:rPr>
                <w:rFonts w:ascii="Times New Roman" w:eastAsia="Calibri" w:hAnsi="Times New Roman" w:cs="Times New Roman"/>
                <w:sz w:val="24"/>
                <w:szCs w:val="24"/>
              </w:rPr>
              <w:t>Привлекательность программы</w:t>
            </w:r>
          </w:p>
        </w:tc>
        <w:tc>
          <w:tcPr>
            <w:tcW w:w="5012" w:type="dxa"/>
            <w:tcBorders>
              <w:top w:val="single" w:sz="4" w:space="0" w:color="auto"/>
              <w:left w:val="single" w:sz="4" w:space="0" w:color="auto"/>
              <w:bottom w:val="single" w:sz="4" w:space="0" w:color="auto"/>
              <w:right w:val="single" w:sz="4" w:space="0" w:color="auto"/>
            </w:tcBorders>
            <w:vAlign w:val="center"/>
            <w:hideMark/>
          </w:tcPr>
          <w:p w:rsidR="001475A2" w:rsidRPr="001475A2" w:rsidRDefault="001475A2" w:rsidP="001475A2">
            <w:pPr>
              <w:spacing w:after="0"/>
              <w:jc w:val="center"/>
              <w:rPr>
                <w:rFonts w:ascii="Times New Roman" w:eastAsia="Calibri" w:hAnsi="Times New Roman" w:cs="Times New Roman"/>
                <w:sz w:val="24"/>
                <w:szCs w:val="24"/>
              </w:rPr>
            </w:pPr>
            <w:r w:rsidRPr="001475A2">
              <w:rPr>
                <w:rFonts w:ascii="Times New Roman" w:eastAsia="Calibri" w:hAnsi="Times New Roman" w:cs="Times New Roman"/>
                <w:sz w:val="24"/>
                <w:szCs w:val="24"/>
              </w:rPr>
              <w:t>Здоровой амбициозностью целей, ясностью возможных последствий, участием значимых людей, умением руководителей мотивировать подчиненных, прямым стимулированием участия со стороны руководства школы</w:t>
            </w:r>
          </w:p>
        </w:tc>
      </w:tr>
      <w:tr w:rsidR="001475A2" w:rsidRPr="001475A2" w:rsidTr="001475A2">
        <w:tc>
          <w:tcPr>
            <w:tcW w:w="0" w:type="auto"/>
            <w:tcBorders>
              <w:top w:val="single" w:sz="4" w:space="0" w:color="auto"/>
              <w:left w:val="single" w:sz="4" w:space="0" w:color="auto"/>
              <w:bottom w:val="single" w:sz="4" w:space="0" w:color="auto"/>
              <w:right w:val="single" w:sz="4" w:space="0" w:color="auto"/>
            </w:tcBorders>
            <w:hideMark/>
          </w:tcPr>
          <w:p w:rsidR="001475A2" w:rsidRPr="001475A2" w:rsidRDefault="001475A2" w:rsidP="001475A2">
            <w:pPr>
              <w:suppressAutoHyphens/>
              <w:spacing w:after="0"/>
              <w:rPr>
                <w:rFonts w:ascii="Times New Roman" w:eastAsia="Times New Roman" w:hAnsi="Times New Roman" w:cs="Times New Roman"/>
                <w:sz w:val="24"/>
                <w:szCs w:val="24"/>
                <w:lang w:eastAsia="ar-SA"/>
              </w:rPr>
            </w:pPr>
            <w:r w:rsidRPr="001475A2">
              <w:rPr>
                <w:rFonts w:ascii="Times New Roman" w:eastAsia="Times New Roman" w:hAnsi="Times New Roman" w:cs="Times New Roman"/>
                <w:sz w:val="24"/>
                <w:szCs w:val="24"/>
                <w:lang w:eastAsia="ar-SA"/>
              </w:rPr>
              <w:t>16.</w:t>
            </w:r>
          </w:p>
        </w:tc>
        <w:tc>
          <w:tcPr>
            <w:tcW w:w="4645" w:type="dxa"/>
            <w:tcBorders>
              <w:top w:val="single" w:sz="4" w:space="0" w:color="auto"/>
              <w:left w:val="single" w:sz="4" w:space="0" w:color="auto"/>
              <w:bottom w:val="single" w:sz="4" w:space="0" w:color="auto"/>
              <w:right w:val="single" w:sz="4" w:space="0" w:color="auto"/>
            </w:tcBorders>
            <w:vAlign w:val="center"/>
            <w:hideMark/>
          </w:tcPr>
          <w:p w:rsidR="001475A2" w:rsidRPr="001475A2" w:rsidRDefault="001475A2" w:rsidP="001475A2">
            <w:pPr>
              <w:spacing w:after="0"/>
              <w:jc w:val="center"/>
              <w:rPr>
                <w:rFonts w:ascii="Times New Roman" w:eastAsia="Calibri" w:hAnsi="Times New Roman" w:cs="Times New Roman"/>
                <w:sz w:val="24"/>
                <w:szCs w:val="24"/>
                <w:lang w:eastAsia="en-US"/>
              </w:rPr>
            </w:pPr>
            <w:r w:rsidRPr="001475A2">
              <w:rPr>
                <w:rFonts w:ascii="Times New Roman" w:eastAsia="Calibri" w:hAnsi="Times New Roman" w:cs="Times New Roman"/>
                <w:sz w:val="24"/>
                <w:szCs w:val="24"/>
              </w:rPr>
              <w:t xml:space="preserve">Интегрирующая, консолидирующая направленность программы (по </w:t>
            </w:r>
            <w:r w:rsidRPr="001475A2">
              <w:rPr>
                <w:rFonts w:ascii="Times New Roman" w:eastAsia="Calibri" w:hAnsi="Times New Roman" w:cs="Times New Roman"/>
                <w:sz w:val="24"/>
                <w:szCs w:val="24"/>
              </w:rPr>
              <w:lastRenderedPageBreak/>
              <w:t>отношению к школе и ее социальным партнерам)</w:t>
            </w:r>
          </w:p>
        </w:tc>
        <w:tc>
          <w:tcPr>
            <w:tcW w:w="5012" w:type="dxa"/>
            <w:tcBorders>
              <w:top w:val="single" w:sz="4" w:space="0" w:color="auto"/>
              <w:left w:val="single" w:sz="4" w:space="0" w:color="auto"/>
              <w:bottom w:val="single" w:sz="4" w:space="0" w:color="auto"/>
              <w:right w:val="single" w:sz="4" w:space="0" w:color="auto"/>
            </w:tcBorders>
            <w:vAlign w:val="center"/>
            <w:hideMark/>
          </w:tcPr>
          <w:p w:rsidR="001475A2" w:rsidRPr="001475A2" w:rsidRDefault="001475A2" w:rsidP="001475A2">
            <w:pPr>
              <w:spacing w:after="0"/>
              <w:jc w:val="center"/>
              <w:rPr>
                <w:rFonts w:ascii="Times New Roman" w:eastAsia="Calibri" w:hAnsi="Times New Roman" w:cs="Times New Roman"/>
                <w:sz w:val="24"/>
                <w:szCs w:val="24"/>
              </w:rPr>
            </w:pPr>
            <w:r w:rsidRPr="001475A2">
              <w:rPr>
                <w:rFonts w:ascii="Times New Roman" w:eastAsia="Calibri" w:hAnsi="Times New Roman" w:cs="Times New Roman"/>
                <w:sz w:val="24"/>
                <w:szCs w:val="24"/>
              </w:rPr>
              <w:lastRenderedPageBreak/>
              <w:t xml:space="preserve">Вовлеченностью членов сообщества в разработку программы, принятием на себя </w:t>
            </w:r>
            <w:r w:rsidRPr="001475A2">
              <w:rPr>
                <w:rFonts w:ascii="Times New Roman" w:eastAsia="Calibri" w:hAnsi="Times New Roman" w:cs="Times New Roman"/>
                <w:sz w:val="24"/>
                <w:szCs w:val="24"/>
              </w:rPr>
              <w:lastRenderedPageBreak/>
              <w:t>части ответственности за выполнение программы, интенсификацией общения и коммуникации в коллективе в ходе творческой работы над программой, отказом от келейности в подготовке документа</w:t>
            </w:r>
          </w:p>
        </w:tc>
      </w:tr>
      <w:tr w:rsidR="001475A2" w:rsidRPr="001475A2" w:rsidTr="001475A2">
        <w:tc>
          <w:tcPr>
            <w:tcW w:w="0" w:type="auto"/>
            <w:tcBorders>
              <w:top w:val="single" w:sz="4" w:space="0" w:color="auto"/>
              <w:left w:val="single" w:sz="4" w:space="0" w:color="auto"/>
              <w:bottom w:val="single" w:sz="4" w:space="0" w:color="auto"/>
              <w:right w:val="single" w:sz="4" w:space="0" w:color="auto"/>
            </w:tcBorders>
            <w:hideMark/>
          </w:tcPr>
          <w:p w:rsidR="001475A2" w:rsidRPr="001475A2" w:rsidRDefault="001475A2" w:rsidP="001475A2">
            <w:pPr>
              <w:suppressAutoHyphens/>
              <w:spacing w:after="0"/>
              <w:rPr>
                <w:rFonts w:ascii="Times New Roman" w:eastAsia="Times New Roman" w:hAnsi="Times New Roman" w:cs="Times New Roman"/>
                <w:sz w:val="24"/>
                <w:szCs w:val="24"/>
                <w:lang w:eastAsia="ar-SA"/>
              </w:rPr>
            </w:pPr>
            <w:r w:rsidRPr="001475A2">
              <w:rPr>
                <w:rFonts w:ascii="Times New Roman" w:eastAsia="Times New Roman" w:hAnsi="Times New Roman" w:cs="Times New Roman"/>
                <w:sz w:val="24"/>
                <w:szCs w:val="24"/>
                <w:lang w:eastAsia="ar-SA"/>
              </w:rPr>
              <w:lastRenderedPageBreak/>
              <w:t>17.</w:t>
            </w:r>
          </w:p>
        </w:tc>
        <w:tc>
          <w:tcPr>
            <w:tcW w:w="4645" w:type="dxa"/>
            <w:tcBorders>
              <w:top w:val="single" w:sz="4" w:space="0" w:color="auto"/>
              <w:left w:val="single" w:sz="4" w:space="0" w:color="auto"/>
              <w:bottom w:val="single" w:sz="4" w:space="0" w:color="auto"/>
              <w:right w:val="single" w:sz="4" w:space="0" w:color="auto"/>
            </w:tcBorders>
            <w:vAlign w:val="center"/>
            <w:hideMark/>
          </w:tcPr>
          <w:p w:rsidR="001475A2" w:rsidRPr="001475A2" w:rsidRDefault="001475A2" w:rsidP="001475A2">
            <w:pPr>
              <w:spacing w:after="0"/>
              <w:jc w:val="center"/>
              <w:rPr>
                <w:rFonts w:ascii="Times New Roman" w:eastAsia="Calibri" w:hAnsi="Times New Roman" w:cs="Times New Roman"/>
                <w:sz w:val="24"/>
                <w:szCs w:val="24"/>
                <w:lang w:eastAsia="en-US"/>
              </w:rPr>
            </w:pPr>
            <w:r w:rsidRPr="001475A2">
              <w:rPr>
                <w:rFonts w:ascii="Times New Roman" w:eastAsia="Calibri" w:hAnsi="Times New Roman" w:cs="Times New Roman"/>
                <w:sz w:val="24"/>
                <w:szCs w:val="24"/>
              </w:rPr>
              <w:t>Индивидуальность программы, ее соответствие специфике школы, коллектива, авторский характер документа</w:t>
            </w:r>
          </w:p>
        </w:tc>
        <w:tc>
          <w:tcPr>
            <w:tcW w:w="5012" w:type="dxa"/>
            <w:tcBorders>
              <w:top w:val="single" w:sz="4" w:space="0" w:color="auto"/>
              <w:left w:val="single" w:sz="4" w:space="0" w:color="auto"/>
              <w:bottom w:val="single" w:sz="4" w:space="0" w:color="auto"/>
              <w:right w:val="single" w:sz="4" w:space="0" w:color="auto"/>
            </w:tcBorders>
            <w:vAlign w:val="center"/>
            <w:hideMark/>
          </w:tcPr>
          <w:p w:rsidR="001475A2" w:rsidRPr="001475A2" w:rsidRDefault="001475A2" w:rsidP="001475A2">
            <w:pPr>
              <w:spacing w:after="0"/>
              <w:jc w:val="center"/>
              <w:rPr>
                <w:rFonts w:ascii="Times New Roman" w:eastAsia="Calibri" w:hAnsi="Times New Roman" w:cs="Times New Roman"/>
                <w:sz w:val="24"/>
                <w:szCs w:val="24"/>
              </w:rPr>
            </w:pPr>
            <w:r w:rsidRPr="001475A2">
              <w:rPr>
                <w:rFonts w:ascii="Times New Roman" w:eastAsia="Calibri" w:hAnsi="Times New Roman" w:cs="Times New Roman"/>
                <w:sz w:val="24"/>
                <w:szCs w:val="24"/>
              </w:rPr>
              <w:t>Нацеленностью на решение специфических (а не глобальных) проблем школы при максимальном учете и отражении особенностей школы, отказом от практики написания программ внешними специалистами без участия работников школы</w:t>
            </w:r>
          </w:p>
        </w:tc>
      </w:tr>
      <w:tr w:rsidR="001475A2" w:rsidRPr="001475A2" w:rsidTr="001475A2">
        <w:tc>
          <w:tcPr>
            <w:tcW w:w="0" w:type="auto"/>
            <w:tcBorders>
              <w:top w:val="single" w:sz="4" w:space="0" w:color="auto"/>
              <w:left w:val="single" w:sz="4" w:space="0" w:color="auto"/>
              <w:bottom w:val="single" w:sz="4" w:space="0" w:color="auto"/>
              <w:right w:val="single" w:sz="4" w:space="0" w:color="auto"/>
            </w:tcBorders>
            <w:hideMark/>
          </w:tcPr>
          <w:p w:rsidR="001475A2" w:rsidRPr="001475A2" w:rsidRDefault="001475A2" w:rsidP="001475A2">
            <w:pPr>
              <w:suppressAutoHyphens/>
              <w:spacing w:after="0"/>
              <w:rPr>
                <w:rFonts w:ascii="Times New Roman" w:eastAsia="Times New Roman" w:hAnsi="Times New Roman" w:cs="Times New Roman"/>
                <w:sz w:val="24"/>
                <w:szCs w:val="24"/>
                <w:lang w:eastAsia="ar-SA"/>
              </w:rPr>
            </w:pPr>
            <w:r w:rsidRPr="001475A2">
              <w:rPr>
                <w:rFonts w:ascii="Times New Roman" w:eastAsia="Times New Roman" w:hAnsi="Times New Roman" w:cs="Times New Roman"/>
                <w:sz w:val="24"/>
                <w:szCs w:val="24"/>
                <w:lang w:eastAsia="ar-SA"/>
              </w:rPr>
              <w:t>18.</w:t>
            </w:r>
          </w:p>
        </w:tc>
        <w:tc>
          <w:tcPr>
            <w:tcW w:w="4645" w:type="dxa"/>
            <w:tcBorders>
              <w:top w:val="single" w:sz="4" w:space="0" w:color="auto"/>
              <w:left w:val="single" w:sz="4" w:space="0" w:color="auto"/>
              <w:bottom w:val="single" w:sz="4" w:space="0" w:color="auto"/>
              <w:right w:val="single" w:sz="4" w:space="0" w:color="auto"/>
            </w:tcBorders>
            <w:vAlign w:val="center"/>
            <w:hideMark/>
          </w:tcPr>
          <w:p w:rsidR="001475A2" w:rsidRPr="001475A2" w:rsidRDefault="001475A2" w:rsidP="001475A2">
            <w:pPr>
              <w:spacing w:after="0"/>
              <w:jc w:val="center"/>
              <w:rPr>
                <w:rFonts w:ascii="Times New Roman" w:eastAsia="Calibri" w:hAnsi="Times New Roman" w:cs="Times New Roman"/>
                <w:sz w:val="24"/>
                <w:szCs w:val="24"/>
                <w:lang w:eastAsia="en-US"/>
              </w:rPr>
            </w:pPr>
            <w:r w:rsidRPr="001475A2">
              <w:rPr>
                <w:rFonts w:ascii="Times New Roman" w:eastAsia="Calibri" w:hAnsi="Times New Roman" w:cs="Times New Roman"/>
                <w:sz w:val="24"/>
                <w:szCs w:val="24"/>
              </w:rPr>
              <w:t>Информативность программы</w:t>
            </w:r>
          </w:p>
        </w:tc>
        <w:tc>
          <w:tcPr>
            <w:tcW w:w="5012" w:type="dxa"/>
            <w:tcBorders>
              <w:top w:val="single" w:sz="4" w:space="0" w:color="auto"/>
              <w:left w:val="single" w:sz="4" w:space="0" w:color="auto"/>
              <w:bottom w:val="single" w:sz="4" w:space="0" w:color="auto"/>
              <w:right w:val="single" w:sz="4" w:space="0" w:color="auto"/>
            </w:tcBorders>
            <w:vAlign w:val="center"/>
            <w:hideMark/>
          </w:tcPr>
          <w:p w:rsidR="001475A2" w:rsidRPr="001475A2" w:rsidRDefault="001475A2" w:rsidP="001475A2">
            <w:pPr>
              <w:spacing w:after="0"/>
              <w:jc w:val="center"/>
              <w:rPr>
                <w:rFonts w:ascii="Times New Roman" w:eastAsia="Calibri" w:hAnsi="Times New Roman" w:cs="Times New Roman"/>
                <w:sz w:val="24"/>
                <w:szCs w:val="24"/>
              </w:rPr>
            </w:pPr>
            <w:r w:rsidRPr="001475A2">
              <w:rPr>
                <w:rFonts w:ascii="Times New Roman" w:eastAsia="Calibri" w:hAnsi="Times New Roman" w:cs="Times New Roman"/>
                <w:sz w:val="24"/>
                <w:szCs w:val="24"/>
              </w:rPr>
              <w:t>Полнотой структуры программы и содержательностью описания нововведений</w:t>
            </w:r>
          </w:p>
        </w:tc>
      </w:tr>
      <w:tr w:rsidR="001475A2" w:rsidRPr="001475A2" w:rsidTr="001475A2">
        <w:tc>
          <w:tcPr>
            <w:tcW w:w="0" w:type="auto"/>
            <w:tcBorders>
              <w:top w:val="single" w:sz="4" w:space="0" w:color="auto"/>
              <w:left w:val="single" w:sz="4" w:space="0" w:color="auto"/>
              <w:bottom w:val="single" w:sz="4" w:space="0" w:color="auto"/>
              <w:right w:val="single" w:sz="4" w:space="0" w:color="auto"/>
            </w:tcBorders>
            <w:hideMark/>
          </w:tcPr>
          <w:p w:rsidR="001475A2" w:rsidRPr="001475A2" w:rsidRDefault="001475A2" w:rsidP="001475A2">
            <w:pPr>
              <w:suppressAutoHyphens/>
              <w:spacing w:after="0"/>
              <w:rPr>
                <w:rFonts w:ascii="Times New Roman" w:eastAsia="Times New Roman" w:hAnsi="Times New Roman" w:cs="Times New Roman"/>
                <w:sz w:val="24"/>
                <w:szCs w:val="24"/>
                <w:lang w:eastAsia="ar-SA"/>
              </w:rPr>
            </w:pPr>
            <w:r w:rsidRPr="001475A2">
              <w:rPr>
                <w:rFonts w:ascii="Times New Roman" w:eastAsia="Times New Roman" w:hAnsi="Times New Roman" w:cs="Times New Roman"/>
                <w:sz w:val="24"/>
                <w:szCs w:val="24"/>
                <w:lang w:eastAsia="ar-SA"/>
              </w:rPr>
              <w:t>19.</w:t>
            </w:r>
          </w:p>
        </w:tc>
        <w:tc>
          <w:tcPr>
            <w:tcW w:w="4645" w:type="dxa"/>
            <w:tcBorders>
              <w:top w:val="single" w:sz="4" w:space="0" w:color="auto"/>
              <w:left w:val="single" w:sz="4" w:space="0" w:color="auto"/>
              <w:bottom w:val="single" w:sz="4" w:space="0" w:color="auto"/>
              <w:right w:val="single" w:sz="4" w:space="0" w:color="auto"/>
            </w:tcBorders>
            <w:vAlign w:val="center"/>
            <w:hideMark/>
          </w:tcPr>
          <w:p w:rsidR="001475A2" w:rsidRPr="001475A2" w:rsidRDefault="001475A2" w:rsidP="001475A2">
            <w:pPr>
              <w:spacing w:after="0"/>
              <w:jc w:val="center"/>
              <w:rPr>
                <w:rFonts w:ascii="Times New Roman" w:eastAsia="Calibri" w:hAnsi="Times New Roman" w:cs="Times New Roman"/>
                <w:sz w:val="24"/>
                <w:szCs w:val="24"/>
                <w:lang w:eastAsia="en-US"/>
              </w:rPr>
            </w:pPr>
            <w:r w:rsidRPr="001475A2">
              <w:rPr>
                <w:rFonts w:ascii="Times New Roman" w:eastAsia="Calibri" w:hAnsi="Times New Roman" w:cs="Times New Roman"/>
                <w:sz w:val="24"/>
                <w:szCs w:val="24"/>
              </w:rPr>
              <w:t>Логичность построения, обозримость, понятность для читателя</w:t>
            </w:r>
          </w:p>
        </w:tc>
        <w:tc>
          <w:tcPr>
            <w:tcW w:w="5012" w:type="dxa"/>
            <w:tcBorders>
              <w:top w:val="single" w:sz="4" w:space="0" w:color="auto"/>
              <w:left w:val="single" w:sz="4" w:space="0" w:color="auto"/>
              <w:bottom w:val="single" w:sz="4" w:space="0" w:color="auto"/>
              <w:right w:val="single" w:sz="4" w:space="0" w:color="auto"/>
            </w:tcBorders>
            <w:vAlign w:val="center"/>
            <w:hideMark/>
          </w:tcPr>
          <w:p w:rsidR="001475A2" w:rsidRPr="001475A2" w:rsidRDefault="001475A2" w:rsidP="001475A2">
            <w:pPr>
              <w:spacing w:after="0"/>
              <w:jc w:val="center"/>
              <w:rPr>
                <w:rFonts w:ascii="Times New Roman" w:eastAsia="Calibri" w:hAnsi="Times New Roman" w:cs="Times New Roman"/>
                <w:sz w:val="24"/>
                <w:szCs w:val="24"/>
              </w:rPr>
            </w:pPr>
            <w:r w:rsidRPr="001475A2">
              <w:rPr>
                <w:rFonts w:ascii="Times New Roman" w:eastAsia="Calibri" w:hAnsi="Times New Roman" w:cs="Times New Roman"/>
                <w:sz w:val="24"/>
                <w:szCs w:val="24"/>
              </w:rPr>
              <w:t>Четкой логической структурой, наличием оглавления, связок, шрифтовых выделений, языковой культурой, корректностью терминологии</w:t>
            </w:r>
          </w:p>
        </w:tc>
      </w:tr>
      <w:tr w:rsidR="001475A2" w:rsidRPr="001475A2" w:rsidTr="001475A2">
        <w:tc>
          <w:tcPr>
            <w:tcW w:w="0" w:type="auto"/>
            <w:tcBorders>
              <w:top w:val="single" w:sz="4" w:space="0" w:color="auto"/>
              <w:left w:val="single" w:sz="4" w:space="0" w:color="auto"/>
              <w:bottom w:val="single" w:sz="4" w:space="0" w:color="auto"/>
              <w:right w:val="single" w:sz="4" w:space="0" w:color="auto"/>
            </w:tcBorders>
            <w:hideMark/>
          </w:tcPr>
          <w:p w:rsidR="001475A2" w:rsidRPr="001475A2" w:rsidRDefault="001475A2" w:rsidP="001475A2">
            <w:pPr>
              <w:suppressAutoHyphens/>
              <w:spacing w:after="0"/>
              <w:rPr>
                <w:rFonts w:ascii="Times New Roman" w:eastAsia="Times New Roman" w:hAnsi="Times New Roman" w:cs="Times New Roman"/>
                <w:sz w:val="24"/>
                <w:szCs w:val="24"/>
                <w:lang w:eastAsia="ar-SA"/>
              </w:rPr>
            </w:pPr>
            <w:r w:rsidRPr="001475A2">
              <w:rPr>
                <w:rFonts w:ascii="Times New Roman" w:eastAsia="Times New Roman" w:hAnsi="Times New Roman" w:cs="Times New Roman"/>
                <w:sz w:val="24"/>
                <w:szCs w:val="24"/>
                <w:lang w:eastAsia="ar-SA"/>
              </w:rPr>
              <w:t>20.</w:t>
            </w:r>
          </w:p>
        </w:tc>
        <w:tc>
          <w:tcPr>
            <w:tcW w:w="4645" w:type="dxa"/>
            <w:tcBorders>
              <w:top w:val="single" w:sz="4" w:space="0" w:color="auto"/>
              <w:left w:val="single" w:sz="4" w:space="0" w:color="auto"/>
              <w:bottom w:val="single" w:sz="4" w:space="0" w:color="auto"/>
              <w:right w:val="single" w:sz="4" w:space="0" w:color="auto"/>
            </w:tcBorders>
            <w:vAlign w:val="center"/>
            <w:hideMark/>
          </w:tcPr>
          <w:p w:rsidR="001475A2" w:rsidRPr="001475A2" w:rsidRDefault="001475A2" w:rsidP="001475A2">
            <w:pPr>
              <w:spacing w:after="0"/>
              <w:jc w:val="center"/>
              <w:rPr>
                <w:rFonts w:ascii="Times New Roman" w:eastAsia="Calibri" w:hAnsi="Times New Roman" w:cs="Times New Roman"/>
                <w:sz w:val="24"/>
                <w:szCs w:val="24"/>
                <w:lang w:eastAsia="en-US"/>
              </w:rPr>
            </w:pPr>
            <w:r w:rsidRPr="001475A2">
              <w:rPr>
                <w:rFonts w:ascii="Times New Roman" w:eastAsia="Calibri" w:hAnsi="Times New Roman" w:cs="Times New Roman"/>
                <w:sz w:val="24"/>
                <w:szCs w:val="24"/>
              </w:rPr>
              <w:t>Культура оформления программы</w:t>
            </w:r>
          </w:p>
        </w:tc>
        <w:tc>
          <w:tcPr>
            <w:tcW w:w="5012" w:type="dxa"/>
            <w:tcBorders>
              <w:top w:val="single" w:sz="4" w:space="0" w:color="auto"/>
              <w:left w:val="single" w:sz="4" w:space="0" w:color="auto"/>
              <w:bottom w:val="single" w:sz="4" w:space="0" w:color="auto"/>
              <w:right w:val="single" w:sz="4" w:space="0" w:color="auto"/>
            </w:tcBorders>
            <w:vAlign w:val="center"/>
            <w:hideMark/>
          </w:tcPr>
          <w:p w:rsidR="001475A2" w:rsidRPr="001475A2" w:rsidRDefault="001475A2" w:rsidP="001475A2">
            <w:pPr>
              <w:spacing w:after="0"/>
              <w:jc w:val="center"/>
              <w:rPr>
                <w:rFonts w:ascii="Times New Roman" w:eastAsia="Calibri" w:hAnsi="Times New Roman" w:cs="Times New Roman"/>
                <w:sz w:val="24"/>
                <w:szCs w:val="24"/>
              </w:rPr>
            </w:pPr>
            <w:r w:rsidRPr="001475A2">
              <w:rPr>
                <w:rFonts w:ascii="Times New Roman" w:eastAsia="Calibri" w:hAnsi="Times New Roman" w:cs="Times New Roman"/>
                <w:sz w:val="24"/>
                <w:szCs w:val="24"/>
              </w:rPr>
              <w:t>Вниманием к единству содержания и внешней формы программы, использованием современных технических средств</w:t>
            </w:r>
          </w:p>
        </w:tc>
      </w:tr>
    </w:tbl>
    <w:p w:rsidR="001475A2" w:rsidRPr="001475A2" w:rsidRDefault="001475A2" w:rsidP="00D213E3">
      <w:pPr>
        <w:jc w:val="both"/>
        <w:rPr>
          <w:rFonts w:ascii="Times New Roman" w:hAnsi="Times New Roman" w:cs="Times New Roman"/>
          <w:sz w:val="24"/>
          <w:szCs w:val="24"/>
        </w:rPr>
      </w:pPr>
    </w:p>
    <w:p w:rsidR="00DD06C1" w:rsidRPr="00D213E3" w:rsidRDefault="00D213E3" w:rsidP="00D213E3">
      <w:pPr>
        <w:pStyle w:val="a7"/>
        <w:spacing w:after="0"/>
        <w:ind w:left="1430"/>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US"/>
        </w:rPr>
        <w:t>VIII</w:t>
      </w:r>
      <w:r w:rsidRPr="00D213E3">
        <w:rPr>
          <w:rFonts w:ascii="Times New Roman" w:eastAsia="Times New Roman" w:hAnsi="Times New Roman" w:cs="Times New Roman"/>
          <w:b/>
          <w:sz w:val="24"/>
          <w:szCs w:val="24"/>
        </w:rPr>
        <w:t>.</w:t>
      </w:r>
      <w:r w:rsidR="00DD06C1" w:rsidRPr="00D213E3">
        <w:rPr>
          <w:rFonts w:ascii="Times New Roman" w:eastAsia="Times New Roman" w:hAnsi="Times New Roman" w:cs="Times New Roman"/>
          <w:b/>
          <w:sz w:val="24"/>
          <w:szCs w:val="24"/>
        </w:rPr>
        <w:t>ДУХОВНО-НРАВСТВЕННЫЕ ОСНОВЫ ПАТРИОТИЧЕСКОГО</w:t>
      </w:r>
    </w:p>
    <w:p w:rsidR="00DD06C1" w:rsidRPr="00D213E3" w:rsidRDefault="00DD06C1" w:rsidP="00D213E3">
      <w:pPr>
        <w:spacing w:after="0"/>
        <w:jc w:val="center"/>
        <w:rPr>
          <w:rFonts w:ascii="Times New Roman" w:eastAsia="Times New Roman" w:hAnsi="Times New Roman" w:cs="Times New Roman"/>
          <w:b/>
          <w:sz w:val="24"/>
          <w:szCs w:val="24"/>
        </w:rPr>
      </w:pPr>
      <w:r w:rsidRPr="00D213E3">
        <w:rPr>
          <w:rFonts w:ascii="Times New Roman" w:eastAsia="Times New Roman" w:hAnsi="Times New Roman" w:cs="Times New Roman"/>
          <w:b/>
          <w:sz w:val="24"/>
          <w:szCs w:val="24"/>
        </w:rPr>
        <w:t>ВОСПИТАНИЯ В ОБЩЕОБРАЗОВАТЕЛЬНЫХ УЧРЕЖДЕНИЯХ</w:t>
      </w:r>
    </w:p>
    <w:p w:rsidR="00DD06C1" w:rsidRPr="00D213E3" w:rsidRDefault="00D213E3" w:rsidP="00D213E3">
      <w:pPr>
        <w:spacing w:after="0"/>
        <w:jc w:val="center"/>
        <w:rPr>
          <w:rFonts w:ascii="Times New Roman" w:eastAsia="Times New Roman" w:hAnsi="Times New Roman" w:cs="Times New Roman"/>
          <w:b/>
          <w:sz w:val="24"/>
          <w:szCs w:val="24"/>
        </w:rPr>
      </w:pPr>
      <w:r w:rsidRPr="00D213E3">
        <w:rPr>
          <w:rFonts w:ascii="Times New Roman" w:eastAsia="Times New Roman" w:hAnsi="Times New Roman" w:cs="Times New Roman"/>
          <w:b/>
          <w:sz w:val="24"/>
          <w:szCs w:val="24"/>
        </w:rPr>
        <w:t>ТАМАКАЕВ А.Я., ГЕРЯК И.Р. (РОССИЯ, ЯНАО, г. НОВЫЙ УРЕНГОЙ)</w:t>
      </w:r>
    </w:p>
    <w:p w:rsidR="00DD06C1" w:rsidRPr="00D213E3" w:rsidRDefault="00DD06C1" w:rsidP="00D213E3">
      <w:pPr>
        <w:spacing w:after="0"/>
        <w:jc w:val="center"/>
        <w:rPr>
          <w:rFonts w:ascii="Times New Roman" w:eastAsia="Times New Roman" w:hAnsi="Times New Roman" w:cs="Times New Roman"/>
          <w:b/>
          <w:sz w:val="24"/>
          <w:szCs w:val="24"/>
        </w:rPr>
      </w:pPr>
      <w:r w:rsidRPr="00D213E3">
        <w:rPr>
          <w:rFonts w:ascii="Times New Roman" w:eastAsia="Times New Roman" w:hAnsi="Times New Roman" w:cs="Times New Roman"/>
          <w:b/>
          <w:sz w:val="24"/>
          <w:szCs w:val="24"/>
        </w:rPr>
        <w:t>Краткая аннотация</w:t>
      </w:r>
    </w:p>
    <w:p w:rsidR="00DD06C1" w:rsidRPr="00D213E3" w:rsidRDefault="00D213E3" w:rsidP="00D213E3">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О</w:t>
      </w:r>
      <w:r w:rsidR="00DD06C1" w:rsidRPr="00D213E3">
        <w:rPr>
          <w:rFonts w:ascii="Times New Roman" w:eastAsia="Times New Roman" w:hAnsi="Times New Roman" w:cs="Times New Roman"/>
          <w:sz w:val="24"/>
          <w:szCs w:val="24"/>
        </w:rPr>
        <w:t xml:space="preserve"> патриотическом воспитании как о процессе педагогическом, осуществляемом в условиях общеобразовательных учреждений</w:t>
      </w:r>
    </w:p>
    <w:p w:rsidR="00DD06C1" w:rsidRPr="00D213E3" w:rsidRDefault="00DD06C1" w:rsidP="00D213E3">
      <w:pPr>
        <w:spacing w:after="0"/>
        <w:jc w:val="center"/>
        <w:rPr>
          <w:rFonts w:ascii="Times New Roman" w:eastAsia="Times New Roman" w:hAnsi="Times New Roman" w:cs="Times New Roman"/>
          <w:b/>
          <w:sz w:val="24"/>
          <w:szCs w:val="24"/>
          <w:lang w:val="en-US"/>
        </w:rPr>
      </w:pPr>
      <w:r w:rsidRPr="00D213E3">
        <w:rPr>
          <w:rFonts w:ascii="Times New Roman" w:eastAsia="Times New Roman" w:hAnsi="Times New Roman" w:cs="Times New Roman"/>
          <w:b/>
          <w:sz w:val="24"/>
          <w:szCs w:val="24"/>
          <w:lang w:val="en-US"/>
        </w:rPr>
        <w:t>The brief summary</w:t>
      </w:r>
    </w:p>
    <w:p w:rsidR="00DD06C1" w:rsidRPr="00D213E3" w:rsidRDefault="00DD06C1" w:rsidP="00D213E3">
      <w:pPr>
        <w:spacing w:after="0"/>
        <w:jc w:val="center"/>
        <w:rPr>
          <w:rFonts w:ascii="Times New Roman" w:eastAsia="Times New Roman" w:hAnsi="Times New Roman" w:cs="Times New Roman"/>
          <w:sz w:val="24"/>
          <w:szCs w:val="24"/>
          <w:lang w:val="en-US"/>
        </w:rPr>
      </w:pPr>
      <w:r w:rsidRPr="00D213E3">
        <w:rPr>
          <w:rFonts w:ascii="Times New Roman" w:eastAsia="Times New Roman" w:hAnsi="Times New Roman" w:cs="Times New Roman"/>
          <w:sz w:val="24"/>
          <w:szCs w:val="24"/>
          <w:lang w:val="en-US"/>
        </w:rPr>
        <w:t>On patriotic education as a process of pedagogical project in terms of educational institutions</w:t>
      </w:r>
    </w:p>
    <w:p w:rsidR="00DD06C1" w:rsidRPr="00D213E3" w:rsidRDefault="00DD06C1" w:rsidP="00D213E3">
      <w:pPr>
        <w:spacing w:after="0"/>
        <w:rPr>
          <w:rFonts w:ascii="Times New Roman" w:eastAsia="Times New Roman" w:hAnsi="Times New Roman" w:cs="Times New Roman"/>
          <w:sz w:val="24"/>
          <w:szCs w:val="24"/>
          <w:lang w:val="en-US"/>
        </w:rPr>
      </w:pPr>
    </w:p>
    <w:p w:rsidR="00DD06C1" w:rsidRPr="00D213E3" w:rsidRDefault="00DD06C1" w:rsidP="00D213E3">
      <w:pPr>
        <w:spacing w:after="0"/>
        <w:ind w:firstLine="709"/>
        <w:jc w:val="both"/>
        <w:rPr>
          <w:rFonts w:ascii="Times New Roman" w:eastAsia="Calibri" w:hAnsi="Times New Roman" w:cs="Times New Roman"/>
          <w:sz w:val="24"/>
          <w:szCs w:val="24"/>
        </w:rPr>
      </w:pPr>
      <w:r w:rsidRPr="00D213E3">
        <w:rPr>
          <w:rFonts w:ascii="Times New Roman" w:eastAsia="Calibri" w:hAnsi="Times New Roman" w:cs="Times New Roman"/>
          <w:sz w:val="24"/>
          <w:szCs w:val="24"/>
        </w:rPr>
        <w:t xml:space="preserve">Патриотизм всегда был духовной основой многонационального и многоконфессионального российского общества. </w:t>
      </w:r>
      <w:r w:rsidRPr="00D213E3">
        <w:rPr>
          <w:rFonts w:ascii="Times New Roman" w:eastAsia="Calibri" w:hAnsi="Times New Roman" w:cs="Times New Roman"/>
          <w:bCs/>
          <w:sz w:val="24"/>
          <w:szCs w:val="24"/>
        </w:rPr>
        <w:t xml:space="preserve">В последние годы в России многое делается для укрепления традиционных для нашей страны духовно-нравственных ценностей. Наше государство, переживающее глубокие преобразования во всех сферах жизни, сегодня особенно нуждается в формировании общества, состоящего их граждан – патриотов. </w:t>
      </w:r>
      <w:r w:rsidRPr="00D213E3">
        <w:rPr>
          <w:rFonts w:ascii="Times New Roman" w:eastAsia="Calibri" w:hAnsi="Times New Roman" w:cs="Times New Roman"/>
          <w:sz w:val="24"/>
          <w:szCs w:val="24"/>
        </w:rPr>
        <w:t xml:space="preserve">Воспитание у каждого человека чувства любви к Родине, гордости за достижения страны, готовности встать на защиту ее интересов, является стратегической задачей государства. Только </w:t>
      </w:r>
      <w:r w:rsidRPr="00D213E3">
        <w:rPr>
          <w:rFonts w:ascii="Times New Roman" w:eastAsia="Calibri" w:hAnsi="Times New Roman" w:cs="Times New Roman"/>
          <w:bCs/>
          <w:sz w:val="24"/>
          <w:szCs w:val="24"/>
        </w:rPr>
        <w:t xml:space="preserve">сформированное у подрастающего поколения </w:t>
      </w:r>
      <w:r w:rsidRPr="00D213E3">
        <w:rPr>
          <w:rFonts w:ascii="Times New Roman" w:eastAsia="Calibri" w:hAnsi="Times New Roman" w:cs="Times New Roman"/>
          <w:sz w:val="24"/>
          <w:szCs w:val="24"/>
        </w:rPr>
        <w:t xml:space="preserve">чувство ответственности за сохранение могущества своего Отечества, его честь и независимость, преумножение духовных и материальных ценностей, может гарантировать преодоление мировоззренческого кризиса и возрождение </w:t>
      </w:r>
      <w:r w:rsidRPr="00D213E3">
        <w:rPr>
          <w:rFonts w:ascii="Times New Roman" w:eastAsia="Calibri" w:hAnsi="Times New Roman" w:cs="Times New Roman"/>
          <w:bCs/>
          <w:sz w:val="24"/>
          <w:szCs w:val="24"/>
        </w:rPr>
        <w:t>духовно-нравственного единства общества, а значит, н</w:t>
      </w:r>
      <w:r w:rsidR="00D213E3">
        <w:rPr>
          <w:rFonts w:ascii="Times New Roman" w:eastAsia="Calibri" w:hAnsi="Times New Roman" w:cs="Times New Roman"/>
          <w:bCs/>
          <w:sz w:val="24"/>
          <w:szCs w:val="24"/>
        </w:rPr>
        <w:t>ациональную безопасность страны</w:t>
      </w:r>
      <w:r w:rsidR="00D213E3" w:rsidRPr="00D213E3">
        <w:rPr>
          <w:rFonts w:ascii="Times New Roman" w:eastAsia="Calibri" w:hAnsi="Times New Roman" w:cs="Times New Roman"/>
          <w:bCs/>
          <w:sz w:val="24"/>
          <w:szCs w:val="24"/>
        </w:rPr>
        <w:t xml:space="preserve"> </w:t>
      </w:r>
      <w:r w:rsidRPr="00D213E3">
        <w:rPr>
          <w:rFonts w:ascii="Times New Roman" w:eastAsia="Calibri" w:hAnsi="Times New Roman" w:cs="Times New Roman"/>
          <w:bCs/>
          <w:sz w:val="24"/>
          <w:szCs w:val="24"/>
        </w:rPr>
        <w:t xml:space="preserve">[5] </w:t>
      </w:r>
    </w:p>
    <w:p w:rsidR="00DD06C1" w:rsidRPr="00D213E3" w:rsidRDefault="00DD06C1" w:rsidP="00D213E3">
      <w:pPr>
        <w:spacing w:after="0"/>
        <w:ind w:firstLine="709"/>
        <w:jc w:val="both"/>
        <w:rPr>
          <w:rFonts w:ascii="Times New Roman" w:eastAsia="Calibri" w:hAnsi="Times New Roman" w:cs="Times New Roman"/>
          <w:sz w:val="24"/>
          <w:szCs w:val="24"/>
        </w:rPr>
      </w:pPr>
      <w:r w:rsidRPr="00D213E3">
        <w:rPr>
          <w:rFonts w:ascii="Times New Roman" w:eastAsia="Calibri" w:hAnsi="Times New Roman" w:cs="Times New Roman"/>
          <w:sz w:val="24"/>
          <w:szCs w:val="24"/>
        </w:rPr>
        <w:t>В Концепции модернизации российского образ</w:t>
      </w:r>
      <w:r w:rsidR="00D213E3">
        <w:rPr>
          <w:rFonts w:ascii="Times New Roman" w:eastAsia="Calibri" w:hAnsi="Times New Roman" w:cs="Times New Roman"/>
          <w:sz w:val="24"/>
          <w:szCs w:val="24"/>
        </w:rPr>
        <w:t xml:space="preserve">ования </w:t>
      </w:r>
      <w:r w:rsidRPr="00D213E3">
        <w:rPr>
          <w:rFonts w:ascii="Times New Roman" w:eastAsia="Calibri" w:hAnsi="Times New Roman" w:cs="Times New Roman"/>
          <w:sz w:val="24"/>
          <w:szCs w:val="24"/>
        </w:rPr>
        <w:t xml:space="preserve">подчеркивается, что важнейшими задачами воспитания должны стать формирование гражданской ответственности </w:t>
      </w:r>
      <w:r w:rsidRPr="00D213E3">
        <w:rPr>
          <w:rFonts w:ascii="Times New Roman" w:eastAsia="Calibri" w:hAnsi="Times New Roman" w:cs="Times New Roman"/>
          <w:sz w:val="24"/>
          <w:szCs w:val="24"/>
        </w:rPr>
        <w:lastRenderedPageBreak/>
        <w:t>и правового сознания, российской идентичности, духовности и культуры, инициативы и самостоятельности, толерантности.</w:t>
      </w:r>
    </w:p>
    <w:p w:rsidR="00DD06C1" w:rsidRPr="00D213E3" w:rsidRDefault="00DD06C1" w:rsidP="00D213E3">
      <w:pPr>
        <w:spacing w:after="0"/>
        <w:ind w:firstLine="709"/>
        <w:jc w:val="both"/>
        <w:rPr>
          <w:rFonts w:ascii="Times New Roman" w:eastAsia="Calibri" w:hAnsi="Times New Roman" w:cs="Times New Roman"/>
          <w:sz w:val="24"/>
          <w:szCs w:val="24"/>
        </w:rPr>
      </w:pPr>
      <w:r w:rsidRPr="00D213E3">
        <w:rPr>
          <w:rFonts w:ascii="Times New Roman" w:eastAsia="Calibri" w:hAnsi="Times New Roman" w:cs="Times New Roman"/>
          <w:sz w:val="24"/>
          <w:szCs w:val="24"/>
        </w:rPr>
        <w:t xml:space="preserve">Патриотическое воспитание имеет огромное значение в социально-гражданском и духовном развитии личности каждого человека. Многие мыслители и педагоги прошлого, раскрывая роль патриотизма в процессе личностного становления человека, указывали на его многостороннее формирующее значение. Например, К.Д. Ушинский считал, что патриотизм является не только важной задачей воспитания, но и могучим педагогическим средством: «Как нет человека без самолюбия, так нет человека без любви к Отечеству, и эта любовь дает воспитанию верный ключ к сердцу человека и могущественную опору для борьбы с его дурными природными, личными, семейными и родовыми наклонностями». </w:t>
      </w:r>
    </w:p>
    <w:p w:rsidR="00DD06C1" w:rsidRPr="00D213E3" w:rsidRDefault="00DD06C1" w:rsidP="00D213E3">
      <w:pPr>
        <w:spacing w:after="0"/>
        <w:ind w:firstLine="709"/>
        <w:jc w:val="both"/>
        <w:rPr>
          <w:rFonts w:ascii="Times New Roman" w:eastAsia="Times New Roman" w:hAnsi="Times New Roman" w:cs="Times New Roman"/>
          <w:sz w:val="24"/>
          <w:szCs w:val="24"/>
        </w:rPr>
      </w:pPr>
      <w:r w:rsidRPr="00D213E3">
        <w:rPr>
          <w:rFonts w:ascii="Times New Roman" w:hAnsi="Times New Roman" w:cs="Times New Roman"/>
          <w:sz w:val="24"/>
          <w:szCs w:val="24"/>
        </w:rPr>
        <w:t>Основы патриотических чувств должны быть заложены в каждом человеке с детских лет. Поэтому так велика в процессе формирования патриотического сознания подрастающего поколения роль детского сада, школы, любого другого образовательного учреждения как интегрирующего центра совместной воспитательной деятельности педагогического коллектива, семьи и общества в целом</w:t>
      </w:r>
      <w:r w:rsidR="00D213E3" w:rsidRPr="00D213E3">
        <w:rPr>
          <w:rFonts w:ascii="Times New Roman" w:hAnsi="Times New Roman" w:cs="Times New Roman"/>
          <w:sz w:val="24"/>
          <w:szCs w:val="24"/>
        </w:rPr>
        <w:t xml:space="preserve"> </w:t>
      </w:r>
      <w:r w:rsidRPr="00D213E3">
        <w:rPr>
          <w:rFonts w:ascii="Times New Roman" w:hAnsi="Times New Roman" w:cs="Times New Roman"/>
          <w:sz w:val="24"/>
          <w:szCs w:val="24"/>
        </w:rPr>
        <w:t xml:space="preserve">[7] </w:t>
      </w:r>
    </w:p>
    <w:p w:rsidR="00DD06C1" w:rsidRPr="00D213E3" w:rsidRDefault="00DD06C1" w:rsidP="00D213E3">
      <w:pPr>
        <w:spacing w:after="0"/>
        <w:ind w:firstLine="709"/>
        <w:jc w:val="both"/>
        <w:rPr>
          <w:rFonts w:ascii="Times New Roman" w:eastAsia="Times New Roman" w:hAnsi="Times New Roman" w:cs="Times New Roman"/>
          <w:sz w:val="24"/>
          <w:szCs w:val="24"/>
        </w:rPr>
      </w:pPr>
      <w:r w:rsidRPr="00D213E3">
        <w:rPr>
          <w:rFonts w:ascii="Times New Roman" w:eastAsia="Times New Roman" w:hAnsi="Times New Roman" w:cs="Times New Roman"/>
          <w:sz w:val="24"/>
          <w:szCs w:val="24"/>
        </w:rPr>
        <w:t>Духовно-нравственное патриотическое направление базируется на идее актуализации духовных сил ребенка. Духовность сегодня рассматривается как свойство души, состоящее в преобладании нравственных и интеллектуальных интересов над материальными. В названии направления выделяются два аспекта: духовный, как синоним устремленности, направленности личности на достижение личностно значимого идеала, и нравственный – систему гуманных отношений к окружающему миру.</w:t>
      </w:r>
    </w:p>
    <w:p w:rsidR="00DD06C1" w:rsidRPr="00D213E3" w:rsidRDefault="00DD06C1" w:rsidP="00D213E3">
      <w:pPr>
        <w:spacing w:after="0"/>
        <w:ind w:firstLine="709"/>
        <w:jc w:val="both"/>
        <w:rPr>
          <w:rFonts w:ascii="Times New Roman" w:eastAsia="Times New Roman" w:hAnsi="Times New Roman" w:cs="Times New Roman"/>
          <w:sz w:val="24"/>
          <w:szCs w:val="24"/>
        </w:rPr>
      </w:pPr>
      <w:r w:rsidRPr="00D213E3">
        <w:rPr>
          <w:rFonts w:ascii="Times New Roman" w:eastAsia="Times New Roman" w:hAnsi="Times New Roman" w:cs="Times New Roman"/>
          <w:sz w:val="24"/>
          <w:szCs w:val="24"/>
        </w:rPr>
        <w:t>Военно-патриотическое направление реализует военно-патриотическое воспитание, которое призвано способствовать формированию у граждан страны, особенно у молодежи, патриотических, морально-психологических качеств, необходимых для выполнения задач охраны безопасности Отечества.</w:t>
      </w:r>
    </w:p>
    <w:p w:rsidR="00DD06C1" w:rsidRPr="00D213E3" w:rsidRDefault="00DD06C1" w:rsidP="00D213E3">
      <w:pPr>
        <w:spacing w:after="0"/>
        <w:ind w:firstLine="709"/>
        <w:jc w:val="both"/>
        <w:rPr>
          <w:rFonts w:ascii="Times New Roman" w:eastAsia="Times New Roman" w:hAnsi="Times New Roman" w:cs="Times New Roman"/>
          <w:sz w:val="24"/>
          <w:szCs w:val="24"/>
        </w:rPr>
      </w:pPr>
      <w:r w:rsidRPr="00D213E3">
        <w:rPr>
          <w:rFonts w:ascii="Times New Roman" w:eastAsia="Times New Roman" w:hAnsi="Times New Roman" w:cs="Times New Roman"/>
          <w:sz w:val="24"/>
          <w:szCs w:val="24"/>
        </w:rPr>
        <w:t xml:space="preserve">Огромное значение в военно-патриотическом воспитании принадлежит общеобразовательной школе. Здесь закладываются основы знаний языка, естествознания, истории, изучения других наук, которые дают общий анализ окружающей действительности и человеческой деятельности. В школе юноши получают те знания по математике, физике и химии, которые необходимы для изучения сложной боевой техники, оружия, приборов, состоящих на вооружении в армии и на флоте. В школе развивается общая культура личности, мировоззренческие взгляды и убеждения, создаются условия для формирования чувства коллективизма, товарищества, дружбы, взаимовыручки и взаимопомощи. У </w:t>
      </w:r>
      <w:r w:rsidR="00D213E3">
        <w:rPr>
          <w:rFonts w:ascii="Times New Roman" w:eastAsia="Times New Roman" w:hAnsi="Times New Roman" w:cs="Times New Roman"/>
          <w:sz w:val="24"/>
          <w:szCs w:val="24"/>
        </w:rPr>
        <w:t>мальчиков возможно формирование</w:t>
      </w:r>
      <w:r w:rsidRPr="00D213E3">
        <w:rPr>
          <w:rFonts w:ascii="Times New Roman" w:eastAsia="Times New Roman" w:hAnsi="Times New Roman" w:cs="Times New Roman"/>
          <w:sz w:val="24"/>
          <w:szCs w:val="24"/>
        </w:rPr>
        <w:t xml:space="preserve"> интереса и желания испытать себя в области военной службы</w:t>
      </w:r>
      <w:r w:rsidR="00D213E3" w:rsidRPr="00D213E3">
        <w:rPr>
          <w:rFonts w:ascii="Times New Roman" w:eastAsia="Times New Roman" w:hAnsi="Times New Roman" w:cs="Times New Roman"/>
          <w:sz w:val="24"/>
          <w:szCs w:val="24"/>
        </w:rPr>
        <w:t xml:space="preserve"> </w:t>
      </w:r>
      <w:r w:rsidRPr="00D213E3">
        <w:rPr>
          <w:rFonts w:ascii="Times New Roman" w:eastAsia="Times New Roman" w:hAnsi="Times New Roman" w:cs="Times New Roman"/>
          <w:sz w:val="24"/>
          <w:szCs w:val="24"/>
        </w:rPr>
        <w:t xml:space="preserve">[3] </w:t>
      </w:r>
    </w:p>
    <w:p w:rsidR="00DD06C1" w:rsidRPr="00D213E3" w:rsidRDefault="00DD06C1" w:rsidP="00D213E3">
      <w:pPr>
        <w:spacing w:after="0"/>
        <w:ind w:firstLine="720"/>
        <w:jc w:val="both"/>
        <w:rPr>
          <w:rFonts w:ascii="Times New Roman" w:eastAsia="Times New Roman" w:hAnsi="Times New Roman" w:cs="Times New Roman"/>
          <w:sz w:val="24"/>
          <w:szCs w:val="24"/>
        </w:rPr>
      </w:pPr>
      <w:r w:rsidRPr="00D213E3">
        <w:rPr>
          <w:rFonts w:ascii="Times New Roman" w:eastAsia="Times New Roman" w:hAnsi="Times New Roman" w:cs="Times New Roman"/>
          <w:sz w:val="24"/>
          <w:szCs w:val="24"/>
        </w:rPr>
        <w:t>В образовательной работе школы</w:t>
      </w:r>
      <w:r w:rsidR="00D213E3">
        <w:rPr>
          <w:rFonts w:ascii="Times New Roman" w:eastAsia="Times New Roman" w:hAnsi="Times New Roman" w:cs="Times New Roman"/>
          <w:sz w:val="24"/>
          <w:szCs w:val="24"/>
        </w:rPr>
        <w:t xml:space="preserve"> одной из главных задач сегодня</w:t>
      </w:r>
      <w:r w:rsidRPr="00D213E3">
        <w:rPr>
          <w:rFonts w:ascii="Times New Roman" w:eastAsia="Times New Roman" w:hAnsi="Times New Roman" w:cs="Times New Roman"/>
          <w:sz w:val="24"/>
          <w:szCs w:val="24"/>
        </w:rPr>
        <w:t xml:space="preserve"> является воспитание подрастающего поколения. Важнейшая составляющая процесса воспитания – формирование и развитие патриотических чувств. Без наличия этого компонента нельзя говорить о воспитании по-настоящему гармоничной личности.</w:t>
      </w:r>
    </w:p>
    <w:p w:rsidR="00DD06C1" w:rsidRPr="00D213E3" w:rsidRDefault="00DD06C1" w:rsidP="00D213E3">
      <w:pPr>
        <w:spacing w:after="0"/>
        <w:ind w:firstLine="720"/>
        <w:jc w:val="both"/>
        <w:rPr>
          <w:rFonts w:ascii="Times New Roman" w:eastAsia="Times New Roman" w:hAnsi="Times New Roman" w:cs="Times New Roman"/>
          <w:sz w:val="24"/>
          <w:szCs w:val="24"/>
        </w:rPr>
      </w:pPr>
      <w:r w:rsidRPr="00D213E3">
        <w:rPr>
          <w:rFonts w:ascii="Times New Roman" w:eastAsia="Times New Roman" w:hAnsi="Times New Roman" w:cs="Times New Roman"/>
          <w:sz w:val="24"/>
          <w:szCs w:val="24"/>
        </w:rPr>
        <w:t>Полнота духовно-нравственного воспитания, развития личности гражданина России достигается во взаимодействии образовательного учреждения с традиционными религиозными организациями и институтами гражданского общества [8]</w:t>
      </w:r>
    </w:p>
    <w:p w:rsidR="00DD06C1" w:rsidRPr="00D213E3" w:rsidRDefault="00DD06C1" w:rsidP="00D213E3">
      <w:pPr>
        <w:spacing w:after="0"/>
        <w:ind w:firstLine="709"/>
        <w:jc w:val="both"/>
        <w:rPr>
          <w:rFonts w:ascii="Times New Roman" w:eastAsia="Times New Roman" w:hAnsi="Times New Roman" w:cs="Times New Roman"/>
          <w:b/>
          <w:sz w:val="24"/>
          <w:szCs w:val="24"/>
        </w:rPr>
      </w:pPr>
      <w:r w:rsidRPr="00D213E3">
        <w:rPr>
          <w:rFonts w:ascii="Times New Roman" w:hAnsi="Times New Roman" w:cs="Times New Roman"/>
          <w:sz w:val="24"/>
          <w:szCs w:val="24"/>
        </w:rPr>
        <w:t>В системе муницип</w:t>
      </w:r>
      <w:r w:rsidR="00D213E3">
        <w:rPr>
          <w:rFonts w:ascii="Times New Roman" w:hAnsi="Times New Roman" w:cs="Times New Roman"/>
          <w:sz w:val="24"/>
          <w:szCs w:val="24"/>
        </w:rPr>
        <w:t xml:space="preserve">ального управления образования </w:t>
      </w:r>
      <w:r w:rsidRPr="00D213E3">
        <w:rPr>
          <w:rFonts w:ascii="Times New Roman" w:hAnsi="Times New Roman" w:cs="Times New Roman"/>
          <w:sz w:val="24"/>
          <w:szCs w:val="24"/>
        </w:rPr>
        <w:t xml:space="preserve">города Новый Уренгой делается немало для воспитания достойных граждан своей страны. Во многих школах города активно реализуются различные воспитательные программы гражданско-патриотической направленности. В преддверии государственных праздников регулярно проводятся уроки, посвященные изучению истории возникновения и празднования Дня народного единства, Дня </w:t>
      </w:r>
      <w:r w:rsidRPr="00D213E3">
        <w:rPr>
          <w:rFonts w:ascii="Times New Roman" w:hAnsi="Times New Roman" w:cs="Times New Roman"/>
          <w:sz w:val="24"/>
          <w:szCs w:val="24"/>
        </w:rPr>
        <w:lastRenderedPageBreak/>
        <w:t>Конституции Российской Федерации, Дня независимости России и других. В целях популяризации и формирования уважительного отношения к государственным символам Рос</w:t>
      </w:r>
      <w:r w:rsidR="00D213E3">
        <w:rPr>
          <w:rFonts w:ascii="Times New Roman" w:hAnsi="Times New Roman" w:cs="Times New Roman"/>
          <w:sz w:val="24"/>
          <w:szCs w:val="24"/>
        </w:rPr>
        <w:t xml:space="preserve">сийской Федерации и в городских </w:t>
      </w:r>
      <w:r w:rsidRPr="00D213E3">
        <w:rPr>
          <w:rFonts w:ascii="Times New Roman" w:hAnsi="Times New Roman" w:cs="Times New Roman"/>
          <w:sz w:val="24"/>
          <w:szCs w:val="24"/>
        </w:rPr>
        <w:t>образовательных учреждениях оформлены соответствующие стенды. Одно из важных направлений деятельности школ по гражданско-патриотическому воспитанию – оказание силами учащихся помощи ветеранам войны и труда и их семьям, одиноким и пожилым людям. Организуется деятельность детских и молодежных объединений военно-патриотической, культурно-исторической, военно-спортивной направленности в частности в школьных площадках (МБОУ СОШ№15, МБОУ СОШ№16 и т.д.) города Новый Уренгой. В целях сохранения памяти о земляках, участвовавших в боевых действиях, обучающимися образовательных учреждений осуществляется поисковая работа по изучению и восстановлению сведений о подвигах земляков. Источником патриотизма и гражданственности служат уроки истории, которые дают возможность детям и подросткам узнать о патриотических подвигах народа нашей страны.  Для осуществления практической подготовки школьников к службе в армии, ежегодно проводятся учебно-полевые сборы. Сложились давние традиции по</w:t>
      </w:r>
      <w:r w:rsidR="00D213E3">
        <w:rPr>
          <w:rFonts w:ascii="Times New Roman" w:hAnsi="Times New Roman" w:cs="Times New Roman"/>
          <w:sz w:val="24"/>
          <w:szCs w:val="24"/>
        </w:rPr>
        <w:t xml:space="preserve"> празднованию Дня Победы, когда</w:t>
      </w:r>
      <w:r w:rsidRPr="00D213E3">
        <w:rPr>
          <w:rFonts w:ascii="Times New Roman" w:hAnsi="Times New Roman" w:cs="Times New Roman"/>
          <w:sz w:val="24"/>
          <w:szCs w:val="24"/>
        </w:rPr>
        <w:t xml:space="preserve"> школьники  нашего города несут почетный караул у Вечного огня, памятников и обелисков павшим воинам, участвуют возложений цветов к памятнику, а так же организуются встречи с ветеранами войны.</w:t>
      </w:r>
      <w:r w:rsidRPr="00D213E3">
        <w:rPr>
          <w:rFonts w:ascii="Times New Roman" w:eastAsia="Times New Roman" w:hAnsi="Times New Roman" w:cs="Times New Roman"/>
          <w:sz w:val="24"/>
          <w:szCs w:val="24"/>
        </w:rPr>
        <w:t xml:space="preserve"> </w:t>
      </w:r>
    </w:p>
    <w:p w:rsidR="00DD06C1" w:rsidRPr="00D213E3" w:rsidRDefault="00DD06C1" w:rsidP="00D213E3">
      <w:pPr>
        <w:spacing w:after="0"/>
        <w:ind w:firstLine="709"/>
        <w:jc w:val="both"/>
        <w:rPr>
          <w:rFonts w:ascii="Times New Roman" w:eastAsia="Calibri" w:hAnsi="Times New Roman" w:cs="Times New Roman"/>
          <w:sz w:val="24"/>
          <w:szCs w:val="24"/>
        </w:rPr>
      </w:pPr>
      <w:r w:rsidRPr="00D213E3">
        <w:rPr>
          <w:rFonts w:ascii="Times New Roman" w:eastAsia="Calibri" w:hAnsi="Times New Roman" w:cs="Times New Roman"/>
          <w:sz w:val="24"/>
          <w:szCs w:val="24"/>
        </w:rPr>
        <w:t>В Новом Уренгое, проводится работа по возрождению школьных музеев и созданию музейных экспозиций. На сегодняшний день в городе уже в восьми школах работают музейные комнаты, где силами учащихся и их родителей проводится поисковая работа по сбору материала.</w:t>
      </w:r>
    </w:p>
    <w:p w:rsidR="00DD06C1" w:rsidRPr="00D213E3" w:rsidRDefault="00DD06C1" w:rsidP="00D213E3">
      <w:pPr>
        <w:spacing w:after="0"/>
        <w:ind w:firstLine="709"/>
        <w:jc w:val="both"/>
        <w:rPr>
          <w:rFonts w:ascii="Times New Roman" w:eastAsia="Times New Roman" w:hAnsi="Times New Roman" w:cs="Times New Roman"/>
          <w:sz w:val="24"/>
          <w:szCs w:val="24"/>
        </w:rPr>
      </w:pPr>
      <w:r w:rsidRPr="00D213E3">
        <w:rPr>
          <w:rFonts w:ascii="Times New Roman" w:eastAsia="Times New Roman" w:hAnsi="Times New Roman" w:cs="Times New Roman"/>
          <w:sz w:val="24"/>
          <w:szCs w:val="24"/>
        </w:rPr>
        <w:t xml:space="preserve">В целях совершенствования работы организаторов патриотического воспитания проводятся семинары, круглые столы, конференции, курсы повышения квалификации. </w:t>
      </w:r>
    </w:p>
    <w:p w:rsidR="00DD06C1" w:rsidRPr="00D213E3" w:rsidRDefault="00DD06C1" w:rsidP="00D213E3">
      <w:pPr>
        <w:tabs>
          <w:tab w:val="left" w:pos="0"/>
        </w:tabs>
        <w:spacing w:after="0"/>
        <w:ind w:firstLine="709"/>
        <w:jc w:val="both"/>
        <w:rPr>
          <w:rFonts w:ascii="Times New Roman" w:eastAsia="Times New Roman" w:hAnsi="Times New Roman" w:cs="Times New Roman"/>
          <w:sz w:val="24"/>
          <w:szCs w:val="24"/>
        </w:rPr>
      </w:pPr>
      <w:r w:rsidRPr="00D213E3">
        <w:rPr>
          <w:rFonts w:ascii="Times New Roman" w:eastAsia="Times New Roman" w:hAnsi="Times New Roman" w:cs="Times New Roman"/>
          <w:spacing w:val="-4"/>
          <w:sz w:val="24"/>
          <w:szCs w:val="24"/>
        </w:rPr>
        <w:t>Обсуждая проблемы патриотизма сегодня, ученые единодуш</w:t>
      </w:r>
      <w:r w:rsidRPr="00D213E3">
        <w:rPr>
          <w:rFonts w:ascii="Times New Roman" w:eastAsia="Times New Roman" w:hAnsi="Times New Roman" w:cs="Times New Roman"/>
          <w:spacing w:val="-1"/>
          <w:sz w:val="24"/>
          <w:szCs w:val="24"/>
        </w:rPr>
        <w:t xml:space="preserve">ны в том, что мы являемся свидетелями кризиса патриотических чувств, </w:t>
      </w:r>
      <w:r w:rsidRPr="00D213E3">
        <w:rPr>
          <w:rFonts w:ascii="Times New Roman" w:eastAsia="Times New Roman" w:hAnsi="Times New Roman" w:cs="Times New Roman"/>
          <w:spacing w:val="-4"/>
          <w:sz w:val="24"/>
          <w:szCs w:val="24"/>
        </w:rPr>
        <w:t>сознания и поведения в современном российском обществе. Это проявляется, прежде всего, в равнодушии к истории, в отсутствии ясного и четкого пред</w:t>
      </w:r>
      <w:r w:rsidRPr="00D213E3">
        <w:rPr>
          <w:rFonts w:ascii="Times New Roman" w:eastAsia="Times New Roman" w:hAnsi="Times New Roman" w:cs="Times New Roman"/>
          <w:spacing w:val="-2"/>
          <w:sz w:val="24"/>
          <w:szCs w:val="24"/>
        </w:rPr>
        <w:t xml:space="preserve">ставления о прошлом своего народа, а, следовательно, и его настоящем и </w:t>
      </w:r>
      <w:r w:rsidRPr="00D213E3">
        <w:rPr>
          <w:rFonts w:ascii="Times New Roman" w:eastAsia="Times New Roman" w:hAnsi="Times New Roman" w:cs="Times New Roman"/>
          <w:spacing w:val="-3"/>
          <w:sz w:val="24"/>
          <w:szCs w:val="24"/>
        </w:rPr>
        <w:t>будущем, в отсутствии самой необходимост</w:t>
      </w:r>
      <w:r w:rsidR="00D213E3">
        <w:rPr>
          <w:rFonts w:ascii="Times New Roman" w:eastAsia="Times New Roman" w:hAnsi="Times New Roman" w:cs="Times New Roman"/>
          <w:spacing w:val="-3"/>
          <w:sz w:val="24"/>
          <w:szCs w:val="24"/>
        </w:rPr>
        <w:t>и</w:t>
      </w:r>
      <w:r w:rsidRPr="00D213E3">
        <w:rPr>
          <w:rFonts w:ascii="Times New Roman" w:eastAsia="Times New Roman" w:hAnsi="Times New Roman" w:cs="Times New Roman"/>
          <w:spacing w:val="-3"/>
          <w:sz w:val="24"/>
          <w:szCs w:val="24"/>
        </w:rPr>
        <w:t xml:space="preserve"> понять свою собственную роль и роль своего поколения в истории, смысл исторического существования, в </w:t>
      </w:r>
      <w:r w:rsidRPr="00D213E3">
        <w:rPr>
          <w:rFonts w:ascii="Times New Roman" w:eastAsia="Times New Roman" w:hAnsi="Times New Roman" w:cs="Times New Roman"/>
          <w:spacing w:val="-4"/>
          <w:sz w:val="24"/>
          <w:szCs w:val="24"/>
        </w:rPr>
        <w:t xml:space="preserve">негативном отношении к понятию гражданского долга. В конечном счете, подобная ситуация негативно отразилась на духовной сфере жизни нашего </w:t>
      </w:r>
      <w:r w:rsidRPr="00D213E3">
        <w:rPr>
          <w:rFonts w:ascii="Times New Roman" w:eastAsia="Times New Roman" w:hAnsi="Times New Roman" w:cs="Times New Roman"/>
          <w:spacing w:val="-3"/>
          <w:sz w:val="24"/>
          <w:szCs w:val="24"/>
        </w:rPr>
        <w:t>общества в целом. В погоне за материальными благами мы забыли о духов</w:t>
      </w:r>
      <w:r w:rsidRPr="00D213E3">
        <w:rPr>
          <w:rFonts w:ascii="Times New Roman" w:eastAsia="Times New Roman" w:hAnsi="Times New Roman" w:cs="Times New Roman"/>
          <w:spacing w:val="-5"/>
          <w:sz w:val="24"/>
          <w:szCs w:val="24"/>
        </w:rPr>
        <w:t xml:space="preserve">ных, о том, что между ними должен быть необходимый баланс, позволяющий обществу эффективно функционировать, о том, что благополучие общества во </w:t>
      </w:r>
      <w:r w:rsidRPr="00D213E3">
        <w:rPr>
          <w:rFonts w:ascii="Times New Roman" w:eastAsia="Times New Roman" w:hAnsi="Times New Roman" w:cs="Times New Roman"/>
          <w:sz w:val="24"/>
          <w:szCs w:val="24"/>
        </w:rPr>
        <w:t>многом зависит от духовного здоровья людей. Вспомним слова великого русского писателя А. П. Чехова: «В человеке все должно быть прекрасно: и л</w:t>
      </w:r>
      <w:r w:rsidR="00D213E3">
        <w:rPr>
          <w:rFonts w:ascii="Times New Roman" w:eastAsia="Times New Roman" w:hAnsi="Times New Roman" w:cs="Times New Roman"/>
          <w:sz w:val="24"/>
          <w:szCs w:val="24"/>
        </w:rPr>
        <w:t xml:space="preserve">ицо, и одежда, и душа, и мысли» </w:t>
      </w:r>
      <w:r w:rsidRPr="00D213E3">
        <w:rPr>
          <w:rFonts w:ascii="Times New Roman" w:eastAsia="Times New Roman" w:hAnsi="Times New Roman" w:cs="Times New Roman"/>
          <w:sz w:val="24"/>
          <w:szCs w:val="24"/>
        </w:rPr>
        <w:t>[5]</w:t>
      </w:r>
    </w:p>
    <w:p w:rsidR="00DD06C1" w:rsidRPr="00D213E3" w:rsidRDefault="00DD06C1" w:rsidP="00D213E3">
      <w:pPr>
        <w:spacing w:after="0"/>
        <w:ind w:firstLine="709"/>
        <w:jc w:val="both"/>
        <w:rPr>
          <w:rFonts w:ascii="Times New Roman" w:eastAsia="Times New Roman" w:hAnsi="Times New Roman" w:cs="Times New Roman"/>
          <w:b/>
          <w:sz w:val="24"/>
          <w:szCs w:val="24"/>
        </w:rPr>
      </w:pPr>
      <w:r w:rsidRPr="00D213E3">
        <w:rPr>
          <w:rFonts w:ascii="Times New Roman" w:eastAsia="Times New Roman" w:hAnsi="Times New Roman" w:cs="Times New Roman"/>
          <w:spacing w:val="-4"/>
          <w:sz w:val="24"/>
          <w:szCs w:val="24"/>
        </w:rPr>
        <w:t xml:space="preserve">Патриотизм неразрывно связано с духовно-нравственным воспитанием личности.  </w:t>
      </w:r>
      <w:r w:rsidRPr="00D213E3">
        <w:rPr>
          <w:rFonts w:ascii="Times New Roman" w:eastAsia="Times New Roman" w:hAnsi="Times New Roman" w:cs="Times New Roman"/>
          <w:spacing w:val="-3"/>
          <w:sz w:val="24"/>
          <w:szCs w:val="24"/>
        </w:rPr>
        <w:t xml:space="preserve">Иван Александрович </w:t>
      </w:r>
      <w:r w:rsidRPr="00D213E3">
        <w:rPr>
          <w:rFonts w:ascii="Times New Roman" w:eastAsia="Times New Roman" w:hAnsi="Times New Roman" w:cs="Times New Roman"/>
          <w:spacing w:val="-4"/>
          <w:sz w:val="24"/>
          <w:szCs w:val="24"/>
        </w:rPr>
        <w:t>Ильин, великий русский философ, гениально выразил духовную сущ</w:t>
      </w:r>
      <w:r w:rsidR="00D213E3">
        <w:rPr>
          <w:rFonts w:ascii="Times New Roman" w:eastAsia="Times New Roman" w:hAnsi="Times New Roman" w:cs="Times New Roman"/>
          <w:spacing w:val="-3"/>
          <w:sz w:val="24"/>
          <w:szCs w:val="24"/>
        </w:rPr>
        <w:t xml:space="preserve">ность патриотизма в работе </w:t>
      </w:r>
      <w:r w:rsidRPr="00D213E3">
        <w:rPr>
          <w:rFonts w:ascii="Times New Roman" w:eastAsia="Times New Roman" w:hAnsi="Times New Roman" w:cs="Times New Roman"/>
          <w:spacing w:val="-3"/>
          <w:sz w:val="24"/>
          <w:szCs w:val="24"/>
        </w:rPr>
        <w:t>«Путь духовного об</w:t>
      </w:r>
      <w:r w:rsidR="00D213E3">
        <w:rPr>
          <w:rFonts w:ascii="Times New Roman" w:eastAsia="Times New Roman" w:hAnsi="Times New Roman" w:cs="Times New Roman"/>
          <w:spacing w:val="-3"/>
          <w:sz w:val="24"/>
          <w:szCs w:val="24"/>
        </w:rPr>
        <w:t xml:space="preserve">новления». В предисловии к ней </w:t>
      </w:r>
      <w:r w:rsidRPr="00D213E3">
        <w:rPr>
          <w:rFonts w:ascii="Times New Roman" w:eastAsia="Times New Roman" w:hAnsi="Times New Roman" w:cs="Times New Roman"/>
          <w:spacing w:val="-3"/>
          <w:sz w:val="24"/>
          <w:szCs w:val="24"/>
        </w:rPr>
        <w:t>он пишет: «Современный мир переживает глубокий кризис - религиозный, духовный и национальный. Из него необходимо найти выход. Этот выход надо каждому из нас найти, прежде всего, в самом себе; творчески создать его; убедиться и удостовериться в его верности. И только потом можно будет указать его другим. Надо самому начать быть по-новому. Обновленные люди, одолевшие соблазн, найдут друг друга. Найдя, они заткут новую ткань духовного бытия. Это единственный путь. Иного нет». Насколько актуальны его слова в наши дни. И насколько важно, что люди, ставшие на путь духовного обновления, объединятся и поведут за собой других</w:t>
      </w:r>
      <w:r w:rsidR="00D213E3" w:rsidRPr="00D213E3">
        <w:rPr>
          <w:rFonts w:ascii="Times New Roman" w:eastAsia="Times New Roman" w:hAnsi="Times New Roman" w:cs="Times New Roman"/>
          <w:spacing w:val="-3"/>
          <w:sz w:val="24"/>
          <w:szCs w:val="24"/>
        </w:rPr>
        <w:t xml:space="preserve"> </w:t>
      </w:r>
      <w:r w:rsidRPr="00D213E3">
        <w:rPr>
          <w:rFonts w:ascii="Times New Roman" w:eastAsia="Times New Roman" w:hAnsi="Times New Roman" w:cs="Times New Roman"/>
          <w:spacing w:val="-3"/>
          <w:sz w:val="24"/>
          <w:szCs w:val="24"/>
        </w:rPr>
        <w:t>[10,</w:t>
      </w:r>
      <w:r w:rsidR="00D213E3" w:rsidRPr="00D213E3">
        <w:rPr>
          <w:rFonts w:ascii="Times New Roman" w:eastAsia="Times New Roman" w:hAnsi="Times New Roman" w:cs="Times New Roman"/>
          <w:spacing w:val="-3"/>
          <w:sz w:val="24"/>
          <w:szCs w:val="24"/>
        </w:rPr>
        <w:t xml:space="preserve"> </w:t>
      </w:r>
      <w:r w:rsidRPr="00D213E3">
        <w:rPr>
          <w:rFonts w:ascii="Times New Roman" w:eastAsia="Times New Roman" w:hAnsi="Times New Roman" w:cs="Times New Roman"/>
          <w:spacing w:val="-3"/>
          <w:sz w:val="24"/>
          <w:szCs w:val="24"/>
        </w:rPr>
        <w:t xml:space="preserve">С.168] </w:t>
      </w:r>
      <w:r w:rsidRPr="00D213E3">
        <w:rPr>
          <w:rFonts w:ascii="Times New Roman" w:eastAsia="Times New Roman" w:hAnsi="Times New Roman" w:cs="Times New Roman"/>
          <w:i/>
          <w:spacing w:val="-3"/>
          <w:sz w:val="24"/>
          <w:szCs w:val="24"/>
        </w:rPr>
        <w:t xml:space="preserve"> </w:t>
      </w:r>
    </w:p>
    <w:p w:rsidR="00DD06C1" w:rsidRPr="00D213E3" w:rsidRDefault="00DD06C1" w:rsidP="00D213E3">
      <w:pPr>
        <w:shd w:val="clear" w:color="auto" w:fill="FFFFFF"/>
        <w:spacing w:after="0"/>
        <w:ind w:left="14" w:firstLine="695"/>
        <w:jc w:val="both"/>
        <w:rPr>
          <w:rFonts w:ascii="Times New Roman" w:eastAsia="Times New Roman" w:hAnsi="Times New Roman" w:cs="Times New Roman"/>
          <w:sz w:val="24"/>
          <w:szCs w:val="24"/>
        </w:rPr>
      </w:pPr>
      <w:r w:rsidRPr="00D213E3">
        <w:rPr>
          <w:rFonts w:ascii="Times New Roman" w:eastAsia="Times New Roman" w:hAnsi="Times New Roman" w:cs="Times New Roman"/>
          <w:spacing w:val="-2"/>
          <w:sz w:val="24"/>
          <w:szCs w:val="24"/>
        </w:rPr>
        <w:lastRenderedPageBreak/>
        <w:t xml:space="preserve">Воспитание уважительного отношения к истории может играть </w:t>
      </w:r>
      <w:r w:rsidRPr="00D213E3">
        <w:rPr>
          <w:rFonts w:ascii="Times New Roman" w:eastAsia="Times New Roman" w:hAnsi="Times New Roman" w:cs="Times New Roman"/>
          <w:spacing w:val="-4"/>
          <w:sz w:val="24"/>
          <w:szCs w:val="24"/>
        </w:rPr>
        <w:t>большую роль в преодолении кризиса духовности современного общества. Восстановление востребованности духовных богатств, страны тесно связано с возрождением общественного интереса к истории и судьбе Родины.</w:t>
      </w:r>
      <w:r w:rsidRPr="00D213E3">
        <w:rPr>
          <w:rFonts w:ascii="Times New Roman" w:eastAsia="Times New Roman" w:hAnsi="Times New Roman" w:cs="Times New Roman"/>
          <w:spacing w:val="-3"/>
          <w:sz w:val="24"/>
          <w:szCs w:val="24"/>
        </w:rPr>
        <w:t xml:space="preserve"> </w:t>
      </w:r>
      <w:r w:rsidRPr="00D213E3">
        <w:rPr>
          <w:rFonts w:ascii="Times New Roman" w:eastAsia="Times New Roman" w:hAnsi="Times New Roman" w:cs="Times New Roman"/>
          <w:spacing w:val="-5"/>
          <w:sz w:val="24"/>
          <w:szCs w:val="24"/>
        </w:rPr>
        <w:t xml:space="preserve">Воспитательное значение истории заключается, </w:t>
      </w:r>
      <w:r w:rsidRPr="00D213E3">
        <w:rPr>
          <w:rFonts w:ascii="Times New Roman" w:eastAsia="Times New Roman" w:hAnsi="Times New Roman" w:cs="Times New Roman"/>
          <w:spacing w:val="-4"/>
          <w:sz w:val="24"/>
          <w:szCs w:val="24"/>
        </w:rPr>
        <w:t>прежде всего, в том, что она является средством взращивания патриотизма.</w:t>
      </w:r>
    </w:p>
    <w:p w:rsidR="00DD06C1" w:rsidRPr="00D213E3" w:rsidRDefault="00DD06C1" w:rsidP="00D213E3">
      <w:pPr>
        <w:spacing w:after="0"/>
        <w:ind w:firstLine="709"/>
        <w:jc w:val="both"/>
        <w:rPr>
          <w:rFonts w:ascii="Times New Roman" w:eastAsia="Times New Roman" w:hAnsi="Times New Roman" w:cs="Times New Roman"/>
          <w:sz w:val="24"/>
          <w:szCs w:val="24"/>
        </w:rPr>
      </w:pPr>
      <w:r w:rsidRPr="00D213E3">
        <w:rPr>
          <w:rFonts w:ascii="Times New Roman" w:eastAsia="Times New Roman" w:hAnsi="Times New Roman" w:cs="Times New Roman"/>
          <w:spacing w:val="-4"/>
          <w:sz w:val="24"/>
          <w:szCs w:val="24"/>
        </w:rPr>
        <w:t xml:space="preserve">Воспитание патриотизма является сложным, комплексным процессом.  </w:t>
      </w:r>
      <w:r w:rsidRPr="00D213E3">
        <w:rPr>
          <w:rFonts w:ascii="Times New Roman" w:eastAsia="Times New Roman" w:hAnsi="Times New Roman" w:cs="Times New Roman"/>
          <w:spacing w:val="-5"/>
          <w:sz w:val="24"/>
          <w:szCs w:val="24"/>
        </w:rPr>
        <w:t xml:space="preserve">На наш взгляд, патриотизм не должен быть ложным, </w:t>
      </w:r>
      <w:r w:rsidRPr="00D213E3">
        <w:rPr>
          <w:rFonts w:ascii="Times New Roman" w:eastAsia="Times New Roman" w:hAnsi="Times New Roman" w:cs="Times New Roman"/>
          <w:spacing w:val="-4"/>
          <w:sz w:val="24"/>
          <w:szCs w:val="24"/>
        </w:rPr>
        <w:t xml:space="preserve">он не должен превращаться в национализм, в нем не должно быть ни </w:t>
      </w:r>
      <w:r w:rsidRPr="00D213E3">
        <w:rPr>
          <w:rFonts w:ascii="Times New Roman" w:eastAsia="Times New Roman" w:hAnsi="Times New Roman" w:cs="Times New Roman"/>
          <w:spacing w:val="-5"/>
          <w:sz w:val="24"/>
          <w:szCs w:val="24"/>
        </w:rPr>
        <w:t>искусственного сгущения мрачных красок, ни фальшивого оптимизма, проис</w:t>
      </w:r>
      <w:r w:rsidRPr="00D213E3">
        <w:rPr>
          <w:rFonts w:ascii="Times New Roman" w:eastAsia="Times New Roman" w:hAnsi="Times New Roman" w:cs="Times New Roman"/>
          <w:spacing w:val="-3"/>
          <w:sz w:val="24"/>
          <w:szCs w:val="24"/>
        </w:rPr>
        <w:t xml:space="preserve">текающего из ложно направленного патриотического чувства, он не должен </w:t>
      </w:r>
      <w:r w:rsidRPr="00D213E3">
        <w:rPr>
          <w:rFonts w:ascii="Times New Roman" w:eastAsia="Times New Roman" w:hAnsi="Times New Roman" w:cs="Times New Roman"/>
          <w:spacing w:val="-2"/>
          <w:sz w:val="24"/>
          <w:szCs w:val="24"/>
        </w:rPr>
        <w:t xml:space="preserve">быть официально-торжественным, принудительным. Как писал Ильин: </w:t>
      </w:r>
      <w:r w:rsidRPr="00D213E3">
        <w:rPr>
          <w:rFonts w:ascii="Times New Roman" w:eastAsia="Times New Roman" w:hAnsi="Times New Roman" w:cs="Times New Roman"/>
          <w:iCs/>
          <w:sz w:val="24"/>
          <w:szCs w:val="24"/>
        </w:rPr>
        <w:t>«</w:t>
      </w:r>
      <w:r w:rsidRPr="00D213E3">
        <w:rPr>
          <w:rFonts w:ascii="Times New Roman" w:eastAsia="Times New Roman" w:hAnsi="Times New Roman" w:cs="Times New Roman"/>
          <w:sz w:val="24"/>
          <w:szCs w:val="24"/>
        </w:rPr>
        <w:t>Любить можно только самому, искренно, по доброй воле, из глубины. Нельзя любить Бога, родину и людей по приказу и перестать любить в силу запрета. Вынужденное доказательство преданности, расчетливый, казенный патриотизм - есть притворство и обман; такое притворство ни к чему хорошему не ведет; такой обман никому не нужен»</w:t>
      </w:r>
      <w:r w:rsidR="00D213E3" w:rsidRPr="00D213E3">
        <w:rPr>
          <w:rFonts w:ascii="Times New Roman" w:eastAsia="Times New Roman" w:hAnsi="Times New Roman" w:cs="Times New Roman"/>
          <w:sz w:val="24"/>
          <w:szCs w:val="24"/>
        </w:rPr>
        <w:t xml:space="preserve"> </w:t>
      </w:r>
      <w:r w:rsidRPr="00D213E3">
        <w:rPr>
          <w:rFonts w:ascii="Times New Roman" w:eastAsia="Times New Roman" w:hAnsi="Times New Roman" w:cs="Times New Roman"/>
          <w:sz w:val="24"/>
          <w:szCs w:val="24"/>
        </w:rPr>
        <w:t>[9]</w:t>
      </w:r>
    </w:p>
    <w:p w:rsidR="00DD06C1" w:rsidRPr="00D213E3" w:rsidRDefault="00DD06C1" w:rsidP="00D213E3">
      <w:pPr>
        <w:spacing w:after="0"/>
        <w:ind w:firstLine="709"/>
        <w:jc w:val="both"/>
        <w:rPr>
          <w:rFonts w:ascii="Times New Roman" w:eastAsia="Times New Roman" w:hAnsi="Times New Roman" w:cs="Times New Roman"/>
          <w:spacing w:val="-4"/>
          <w:sz w:val="24"/>
          <w:szCs w:val="24"/>
        </w:rPr>
      </w:pPr>
      <w:r w:rsidRPr="00D213E3">
        <w:rPr>
          <w:rFonts w:ascii="Times New Roman" w:eastAsia="Times New Roman" w:hAnsi="Times New Roman" w:cs="Times New Roman"/>
          <w:spacing w:val="-1"/>
          <w:sz w:val="24"/>
          <w:szCs w:val="24"/>
        </w:rPr>
        <w:t xml:space="preserve">Необходимо жить в ладу с </w:t>
      </w:r>
      <w:r w:rsidRPr="00D213E3">
        <w:rPr>
          <w:rFonts w:ascii="Times New Roman" w:eastAsia="Times New Roman" w:hAnsi="Times New Roman" w:cs="Times New Roman"/>
          <w:spacing w:val="-4"/>
          <w:sz w:val="24"/>
          <w:szCs w:val="24"/>
        </w:rPr>
        <w:t>исторической памятью и самосознанием собственного народа, отраженного</w:t>
      </w:r>
      <w:r w:rsidRPr="00D213E3">
        <w:rPr>
          <w:rFonts w:ascii="Times New Roman" w:eastAsia="Times New Roman" w:hAnsi="Times New Roman" w:cs="Times New Roman"/>
          <w:spacing w:val="-5"/>
          <w:sz w:val="24"/>
          <w:szCs w:val="24"/>
        </w:rPr>
        <w:t xml:space="preserve"> в традициях его социального, экономического, духовного и культурного развития, в ладу с выраб</w:t>
      </w:r>
      <w:r w:rsidR="00D213E3">
        <w:rPr>
          <w:rFonts w:ascii="Times New Roman" w:eastAsia="Times New Roman" w:hAnsi="Times New Roman" w:cs="Times New Roman"/>
          <w:spacing w:val="-5"/>
          <w:sz w:val="24"/>
          <w:szCs w:val="24"/>
        </w:rPr>
        <w:t>отанными историей нравственными</w:t>
      </w:r>
      <w:r w:rsidRPr="00D213E3">
        <w:rPr>
          <w:rFonts w:ascii="Times New Roman" w:eastAsia="Times New Roman" w:hAnsi="Times New Roman" w:cs="Times New Roman"/>
          <w:spacing w:val="-5"/>
          <w:sz w:val="24"/>
          <w:szCs w:val="24"/>
        </w:rPr>
        <w:t xml:space="preserve"> нормами. Осмыс</w:t>
      </w:r>
      <w:r w:rsidRPr="00D213E3">
        <w:rPr>
          <w:rFonts w:ascii="Times New Roman" w:eastAsia="Times New Roman" w:hAnsi="Times New Roman" w:cs="Times New Roman"/>
          <w:spacing w:val="-5"/>
          <w:sz w:val="24"/>
          <w:szCs w:val="24"/>
        </w:rPr>
        <w:softHyphen/>
        <w:t>ление путей достижения</w:t>
      </w:r>
      <w:r w:rsidR="00D213E3">
        <w:rPr>
          <w:rFonts w:ascii="Times New Roman" w:eastAsia="Times New Roman" w:hAnsi="Times New Roman" w:cs="Times New Roman"/>
          <w:spacing w:val="-5"/>
          <w:sz w:val="24"/>
          <w:szCs w:val="24"/>
        </w:rPr>
        <w:t xml:space="preserve"> подобного положения является, </w:t>
      </w:r>
      <w:r w:rsidRPr="00D213E3">
        <w:rPr>
          <w:rFonts w:ascii="Times New Roman" w:eastAsia="Times New Roman" w:hAnsi="Times New Roman" w:cs="Times New Roman"/>
          <w:spacing w:val="-5"/>
          <w:sz w:val="24"/>
          <w:szCs w:val="24"/>
        </w:rPr>
        <w:t xml:space="preserve">на наш взгляд, одной </w:t>
      </w:r>
      <w:r w:rsidRPr="00D213E3">
        <w:rPr>
          <w:rFonts w:ascii="Times New Roman" w:eastAsia="Times New Roman" w:hAnsi="Times New Roman" w:cs="Times New Roman"/>
          <w:spacing w:val="-4"/>
          <w:sz w:val="24"/>
          <w:szCs w:val="24"/>
        </w:rPr>
        <w:t>из актуальнейших задач современной отечественного образования.</w:t>
      </w:r>
    </w:p>
    <w:p w:rsidR="00DD06C1" w:rsidRPr="00D213E3" w:rsidRDefault="00DD06C1" w:rsidP="00D213E3">
      <w:pPr>
        <w:spacing w:after="0"/>
        <w:ind w:firstLine="709"/>
        <w:jc w:val="both"/>
        <w:rPr>
          <w:rFonts w:ascii="Times New Roman" w:eastAsia="Times New Roman" w:hAnsi="Times New Roman" w:cs="Times New Roman"/>
          <w:sz w:val="24"/>
          <w:szCs w:val="24"/>
        </w:rPr>
      </w:pPr>
      <w:r w:rsidRPr="00D213E3">
        <w:rPr>
          <w:rFonts w:ascii="Times New Roman" w:eastAsia="Times New Roman" w:hAnsi="Times New Roman" w:cs="Times New Roman"/>
          <w:sz w:val="24"/>
          <w:szCs w:val="24"/>
        </w:rPr>
        <w:t>Говорить о патриотическом воспитании как о процессе педагогическом, осуществляемом в условиях общеобразовательных учреждений, - значит видеть лишь одну его сторону – профессиональную. Осознание общественной природы патриотического воспитания позволяет разобраться в тех противоречиях, которые ныне существуют в нашем Отечестве, а именно, между государственным и народным, общественным и личным, целенаправленным и стихийным. Все эти противоречия заставляют всех нас ныне искат</w:t>
      </w:r>
      <w:r w:rsidR="00D213E3">
        <w:rPr>
          <w:rFonts w:ascii="Times New Roman" w:eastAsia="Times New Roman" w:hAnsi="Times New Roman" w:cs="Times New Roman"/>
          <w:sz w:val="24"/>
          <w:szCs w:val="24"/>
        </w:rPr>
        <w:t xml:space="preserve">ь правильное решение в вопросе </w:t>
      </w:r>
      <w:r w:rsidRPr="00D213E3">
        <w:rPr>
          <w:rFonts w:ascii="Times New Roman" w:eastAsia="Times New Roman" w:hAnsi="Times New Roman" w:cs="Times New Roman"/>
          <w:sz w:val="24"/>
          <w:szCs w:val="24"/>
        </w:rPr>
        <w:t>воспитания гражданина и патриота. Воспитание такого человека, который бы находил правильный выход между решением своих узколичных интересов и интересами Отечества. Такого человека прогнозировал К.Г. Паустовский, который говорил, что без чувства своей страны – особенной, очень дорогой и милой в каждой ее мелочи – нет настоящего человеческого характера. Выработка такого характера на наш взгляд необходимо начинать с привития уважения к государственным символам</w:t>
      </w:r>
      <w:r w:rsidR="00D213E3" w:rsidRPr="00D213E3">
        <w:rPr>
          <w:rFonts w:ascii="Times New Roman" w:eastAsia="Times New Roman" w:hAnsi="Times New Roman" w:cs="Times New Roman"/>
          <w:sz w:val="24"/>
          <w:szCs w:val="24"/>
        </w:rPr>
        <w:t xml:space="preserve"> </w:t>
      </w:r>
      <w:r w:rsidRPr="00D213E3">
        <w:rPr>
          <w:rFonts w:ascii="Times New Roman" w:eastAsia="Times New Roman" w:hAnsi="Times New Roman" w:cs="Times New Roman"/>
          <w:sz w:val="24"/>
          <w:szCs w:val="24"/>
        </w:rPr>
        <w:t>[4]</w:t>
      </w:r>
    </w:p>
    <w:p w:rsidR="00DD06C1" w:rsidRPr="00D213E3" w:rsidRDefault="00DD06C1" w:rsidP="00D213E3">
      <w:pPr>
        <w:spacing w:after="0"/>
        <w:ind w:firstLine="709"/>
        <w:jc w:val="both"/>
        <w:rPr>
          <w:rFonts w:ascii="Times New Roman" w:eastAsia="Times New Roman" w:hAnsi="Times New Roman" w:cs="Times New Roman"/>
          <w:sz w:val="24"/>
          <w:szCs w:val="24"/>
        </w:rPr>
      </w:pPr>
      <w:r w:rsidRPr="00D213E3">
        <w:rPr>
          <w:rFonts w:ascii="Times New Roman" w:eastAsia="Times New Roman" w:hAnsi="Times New Roman" w:cs="Times New Roman"/>
          <w:sz w:val="24"/>
          <w:szCs w:val="24"/>
        </w:rPr>
        <w:t xml:space="preserve">Пониманию роли государственных символов России, их исторической преемственности способствует участие школьников в краеведческой деятельности, региональных и местных краеведческих программах, туристско-краеведческом движении учащихся Российской Федерации «Отечество», Всероссийской акции «Я – гражданин России», работе музеев в образовательных учреждениях. Привлечь внимание детей к символам нашего государства позволяет также экскурсионная, туристская и музейная работа, встречи и беседы с местными жителями, старожилами, достойными людьми, пользующимися уважением окружающих, участниками Великой Отечественной войны, военнослужащими, известными спортсменами. Все это дает возможность наполнить конкретным содержанием понятия о символах государства, их роли и значении в жизни каждого человека. Ведь любой приглашаемый на встречу с подростками известный человек сам по себе является символом Отечества, вплетенный во все гербовые символы[2] </w:t>
      </w:r>
    </w:p>
    <w:p w:rsidR="00DD06C1" w:rsidRPr="00D213E3" w:rsidRDefault="00DD06C1" w:rsidP="00D213E3">
      <w:pPr>
        <w:spacing w:after="0"/>
        <w:ind w:firstLine="709"/>
        <w:jc w:val="both"/>
        <w:rPr>
          <w:rFonts w:ascii="Times New Roman" w:eastAsia="Times New Roman" w:hAnsi="Times New Roman" w:cs="Times New Roman"/>
          <w:sz w:val="24"/>
          <w:szCs w:val="24"/>
        </w:rPr>
      </w:pPr>
      <w:r w:rsidRPr="00D213E3">
        <w:rPr>
          <w:rFonts w:ascii="Times New Roman" w:eastAsia="Times New Roman" w:hAnsi="Times New Roman" w:cs="Times New Roman"/>
          <w:sz w:val="24"/>
          <w:szCs w:val="24"/>
        </w:rPr>
        <w:t xml:space="preserve">История России - история проявления патриотизма. Две трети своего существования Россия вела борьбу за сохранение своей независимости. При этом преобладающими были освободительные мотивы, Россия была постоянным объектом нападения алчных соседей. </w:t>
      </w:r>
      <w:r w:rsidRPr="00D213E3">
        <w:rPr>
          <w:rFonts w:ascii="Times New Roman" w:eastAsia="Times New Roman" w:hAnsi="Times New Roman" w:cs="Times New Roman"/>
          <w:sz w:val="24"/>
          <w:szCs w:val="24"/>
        </w:rPr>
        <w:lastRenderedPageBreak/>
        <w:t>Непрерывные войны были суровой действительностью, а мир - почти всегда отдаленной мечтой. Все это не могло не сказаться на формировании особого менталитета, воспитании у русских воинов качеств, которые всегда отмечали как союзники, так и противники: решительность в наступлении, стойкость в обороне, храбрость. Гордость и достоинство русской нации, сочетающиеся с проявлениями миролюбия и добрососедских отношений с другими народами: у россиян отсутствует комплекс «народа господина». Быть самим собой, сохранять неповторимый колорит национальной культуры - устойчивое стремление россиян на протяжении всей тысячелетней истории их существования. Способность к созидательной деятельности и мобилизации после самых тяжелых испытаний в национальной истории. Только народ, верящий в свою внутреннюю силу и мировое предназначение, может так упорно возрождаться после многовекового монголо-татарского ига, пожарищ наполеоновского нашествия и Великой отечественной войны [4]</w:t>
      </w:r>
    </w:p>
    <w:p w:rsidR="00DD06C1" w:rsidRPr="00D213E3" w:rsidRDefault="00DD06C1" w:rsidP="00D213E3">
      <w:pPr>
        <w:spacing w:after="0"/>
        <w:ind w:firstLine="709"/>
        <w:jc w:val="both"/>
        <w:rPr>
          <w:rFonts w:ascii="Times New Roman" w:eastAsia="Times New Roman" w:hAnsi="Times New Roman" w:cs="Times New Roman"/>
          <w:sz w:val="24"/>
          <w:szCs w:val="24"/>
        </w:rPr>
      </w:pPr>
      <w:r w:rsidRPr="00D213E3">
        <w:rPr>
          <w:rFonts w:ascii="Times New Roman" w:eastAsia="Times New Roman" w:hAnsi="Times New Roman" w:cs="Times New Roman"/>
          <w:sz w:val="24"/>
          <w:szCs w:val="24"/>
        </w:rPr>
        <w:t>Важным параметром современной цивилизованной личности являются качества патриота-гражданина, т.е. личности, осознающей свою причастность к происходящим в мире и стране процессам и решению насущных проблем современности.</w:t>
      </w:r>
    </w:p>
    <w:p w:rsidR="00DD06C1" w:rsidRPr="00D213E3" w:rsidRDefault="00DD06C1" w:rsidP="00D213E3">
      <w:pPr>
        <w:spacing w:after="0"/>
        <w:ind w:firstLine="709"/>
        <w:jc w:val="both"/>
        <w:rPr>
          <w:rFonts w:ascii="Times New Roman" w:eastAsia="Times New Roman" w:hAnsi="Times New Roman" w:cs="Times New Roman"/>
          <w:sz w:val="24"/>
          <w:szCs w:val="24"/>
        </w:rPr>
      </w:pPr>
      <w:r w:rsidRPr="00D213E3">
        <w:rPr>
          <w:rFonts w:ascii="Times New Roman" w:eastAsia="Times New Roman" w:hAnsi="Times New Roman" w:cs="Times New Roman"/>
          <w:sz w:val="24"/>
          <w:szCs w:val="24"/>
        </w:rPr>
        <w:t>Последние десятилетия развития российского общества обнажили множество проблем, связанных с реализацией социально-политических и экономических программ. Общий характер нестабильности и противоречивости такого развития проявился во всех сферах жизнедеятельности человека. Наиболее болезненно проявляются противоречия в духовно-нравственном мире человека, поскольку там затрагиваются жизненные вопросы добра и зла, справедливости и несправедливости, гуманизма и человеконенавистничества. На сегодняшний момент серьезная по своей масштабности проблема связана с воспитанием личности нового типа, которая может адекватно оценивать ситуацию, вбирать и производить истинно духовные ценности общества и человечества. Благополучие гражданина любой страны тесно связано с благополучием государства, в котором он живет.</w:t>
      </w:r>
    </w:p>
    <w:p w:rsidR="00DD06C1" w:rsidRPr="00D213E3" w:rsidRDefault="00DD06C1" w:rsidP="00D213E3">
      <w:pPr>
        <w:spacing w:after="0"/>
        <w:ind w:firstLine="709"/>
        <w:jc w:val="both"/>
        <w:rPr>
          <w:rFonts w:ascii="Times New Roman" w:eastAsia="Times New Roman" w:hAnsi="Times New Roman" w:cs="Times New Roman"/>
          <w:sz w:val="24"/>
          <w:szCs w:val="24"/>
        </w:rPr>
      </w:pPr>
      <w:r w:rsidRPr="00D213E3">
        <w:rPr>
          <w:rFonts w:ascii="Times New Roman" w:eastAsia="Times New Roman" w:hAnsi="Times New Roman" w:cs="Times New Roman"/>
          <w:sz w:val="24"/>
          <w:szCs w:val="24"/>
        </w:rPr>
        <w:t>Особая роль в воспитании в духе патриотизма отводится, прежде всего, школе. Одной из форм патриотического воспитания п</w:t>
      </w:r>
      <w:r w:rsidR="00D213E3">
        <w:rPr>
          <w:rFonts w:ascii="Times New Roman" w:eastAsia="Times New Roman" w:hAnsi="Times New Roman" w:cs="Times New Roman"/>
          <w:sz w:val="24"/>
          <w:szCs w:val="24"/>
        </w:rPr>
        <w:t>одрастающего поколения является и</w:t>
      </w:r>
      <w:r w:rsidRPr="00D213E3">
        <w:rPr>
          <w:rFonts w:ascii="Times New Roman" w:eastAsia="Times New Roman" w:hAnsi="Times New Roman" w:cs="Times New Roman"/>
          <w:sz w:val="24"/>
          <w:szCs w:val="24"/>
        </w:rPr>
        <w:t xml:space="preserve"> кадетское образование, которое зародилось в России более 300 лет назад и сыграло значительную роль в подготовке офицерских кадров русской армии и высокообразованных людей, становившихся гражданской элитой великой империи. Кадеты отличались глубокими профессиональными знаниями, широкой образованностью, высокоразвитыми чувствами патриотизма, долга, офицерской чести и товарищества, активным участием в общественной и культурной жизни России</w:t>
      </w:r>
      <w:r w:rsidR="00D213E3" w:rsidRPr="00D213E3">
        <w:rPr>
          <w:rFonts w:ascii="Times New Roman" w:eastAsia="Times New Roman" w:hAnsi="Times New Roman" w:cs="Times New Roman"/>
          <w:sz w:val="24"/>
          <w:szCs w:val="24"/>
        </w:rPr>
        <w:t xml:space="preserve"> </w:t>
      </w:r>
      <w:r w:rsidRPr="00D213E3">
        <w:rPr>
          <w:rFonts w:ascii="Times New Roman" w:eastAsia="Times New Roman" w:hAnsi="Times New Roman" w:cs="Times New Roman"/>
          <w:sz w:val="24"/>
          <w:szCs w:val="24"/>
        </w:rPr>
        <w:t>[1]</w:t>
      </w:r>
    </w:p>
    <w:p w:rsidR="00DD06C1" w:rsidRPr="00D213E3" w:rsidRDefault="00D213E3" w:rsidP="00D213E3">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нашем городе несколько</w:t>
      </w:r>
      <w:r w:rsidR="00DD06C1" w:rsidRPr="00D213E3">
        <w:rPr>
          <w:rFonts w:ascii="Times New Roman" w:eastAsia="Times New Roman" w:hAnsi="Times New Roman" w:cs="Times New Roman"/>
          <w:sz w:val="24"/>
          <w:szCs w:val="24"/>
        </w:rPr>
        <w:t xml:space="preserve"> школ (МБОУ СОШ №8, МБОУ СОШ№12, МБОУ СОШ №13) продолжают лучшие традиции интеллектуального, культурного, физического и нравственного развития воспитанников, их адаптации к жизни в обществе, создавая основу для подготовки юношей и девушек к служению Отечеству на гражданском и военном поприще. Основной целью наших учебных заведений - воспитание «государственно-мыслящих людей», людей организованных, здоровых, самостоятельных, с активной гражданской позицией, нацеленной на то, чтобы приносить пользу обществу. Многим из выпускников предстоит скоро занимать руководящие посты, достраивать незавершенные объекты, разрабатывать месторождения, строить промышленные сооружения, защищать и о</w:t>
      </w:r>
      <w:r>
        <w:rPr>
          <w:rFonts w:ascii="Times New Roman" w:eastAsia="Times New Roman" w:hAnsi="Times New Roman" w:cs="Times New Roman"/>
          <w:sz w:val="24"/>
          <w:szCs w:val="24"/>
        </w:rPr>
        <w:t xml:space="preserve">хранять покой нашей необъятной </w:t>
      </w:r>
      <w:r w:rsidR="00DD06C1" w:rsidRPr="00D213E3">
        <w:rPr>
          <w:rFonts w:ascii="Times New Roman" w:eastAsia="Times New Roman" w:hAnsi="Times New Roman" w:cs="Times New Roman"/>
          <w:sz w:val="24"/>
          <w:szCs w:val="24"/>
        </w:rPr>
        <w:t>России.</w:t>
      </w:r>
    </w:p>
    <w:p w:rsidR="00DD06C1" w:rsidRPr="00D213E3" w:rsidRDefault="00DD06C1" w:rsidP="00D213E3">
      <w:pPr>
        <w:spacing w:after="0"/>
        <w:ind w:firstLine="709"/>
        <w:jc w:val="both"/>
        <w:rPr>
          <w:rFonts w:ascii="Times New Roman" w:eastAsia="Times New Roman" w:hAnsi="Times New Roman" w:cs="Times New Roman"/>
          <w:sz w:val="24"/>
          <w:szCs w:val="24"/>
        </w:rPr>
      </w:pPr>
      <w:r w:rsidRPr="00D213E3">
        <w:rPr>
          <w:rFonts w:ascii="Times New Roman" w:eastAsia="Times New Roman" w:hAnsi="Times New Roman" w:cs="Times New Roman"/>
          <w:sz w:val="24"/>
          <w:szCs w:val="24"/>
        </w:rPr>
        <w:t>Главная цель, которую видят перед собой преподаватели этих учебных</w:t>
      </w:r>
      <w:r w:rsidR="00D213E3">
        <w:rPr>
          <w:rFonts w:ascii="Times New Roman" w:eastAsia="Times New Roman" w:hAnsi="Times New Roman" w:cs="Times New Roman"/>
          <w:sz w:val="24"/>
          <w:szCs w:val="24"/>
        </w:rPr>
        <w:t xml:space="preserve"> заведений, по мнению авторов, </w:t>
      </w:r>
      <w:r w:rsidRPr="00D213E3">
        <w:rPr>
          <w:rFonts w:ascii="Times New Roman" w:eastAsia="Times New Roman" w:hAnsi="Times New Roman" w:cs="Times New Roman"/>
          <w:sz w:val="24"/>
          <w:szCs w:val="24"/>
        </w:rPr>
        <w:t xml:space="preserve">это воспитание настоящих граждан своей страны. А одним из главных средств воспитания, они выделяют развития дисциплинированности, самостоятельности, воли </w:t>
      </w:r>
      <w:r w:rsidRPr="00D213E3">
        <w:rPr>
          <w:rFonts w:ascii="Times New Roman" w:eastAsia="Times New Roman" w:hAnsi="Times New Roman" w:cs="Times New Roman"/>
          <w:sz w:val="24"/>
          <w:szCs w:val="24"/>
        </w:rPr>
        <w:lastRenderedPageBreak/>
        <w:t>характера здесь считают четкую организацию жизнедеятельности, которую помогает создавать военно-дисциплинарная атрибутика, включающая в себя деление воспитанников по возрасту на роты и взводы, военно-уставные отношения, строгий распорядок дня, использование военизированных норм и ритуалов.</w:t>
      </w:r>
    </w:p>
    <w:p w:rsidR="00DD06C1" w:rsidRPr="00D213E3" w:rsidRDefault="00DD06C1" w:rsidP="00D213E3">
      <w:pPr>
        <w:spacing w:after="0"/>
        <w:ind w:firstLine="709"/>
        <w:jc w:val="both"/>
        <w:rPr>
          <w:rFonts w:ascii="Times New Roman" w:eastAsia="Times New Roman" w:hAnsi="Times New Roman" w:cs="Times New Roman"/>
          <w:sz w:val="24"/>
          <w:szCs w:val="24"/>
        </w:rPr>
      </w:pPr>
      <w:r w:rsidRPr="00D213E3">
        <w:rPr>
          <w:rFonts w:ascii="Times New Roman" w:eastAsia="Times New Roman" w:hAnsi="Times New Roman" w:cs="Times New Roman"/>
          <w:sz w:val="24"/>
          <w:szCs w:val="24"/>
        </w:rPr>
        <w:t>Наши выпускники - это наше будущее, будущее нашего города, страны. Поэтому одна из целей педагогических коллективов – сохранить и культивировать любовь к Отечеству. В атмосфере взаимовыгодного сотрудничества есть нечто такое, что без слов говорит о высоких понятиях – любви к Родине, уважении к традициям, говорит детской душе, что она приобщилась к тому миру, где посвятить жизнь на благо Отечества есть святое и само собой разумеющееся дело. И когда впервые семилетний ребенок видит, как под величавую музыку над строем поднимается Государственный Флаг Российской Федерации, его сердце переполняется чувством гордости к тому, что символизирует мощь и величие России! А значит, есть надежда, что осуществление национальных проектов, проводимых в стране, приведет к успехам России в области развития российской национальной науки, культуры, образования, социального обеспечения граждан страны.</w:t>
      </w:r>
    </w:p>
    <w:p w:rsidR="00DD06C1" w:rsidRPr="00D213E3" w:rsidRDefault="00DD06C1" w:rsidP="00D213E3">
      <w:pPr>
        <w:spacing w:after="0"/>
        <w:ind w:firstLine="709"/>
        <w:jc w:val="both"/>
        <w:rPr>
          <w:rFonts w:ascii="Times New Roman" w:eastAsia="Times New Roman" w:hAnsi="Times New Roman" w:cs="Times New Roman"/>
          <w:bCs/>
          <w:sz w:val="24"/>
          <w:szCs w:val="24"/>
        </w:rPr>
      </w:pPr>
      <w:r w:rsidRPr="00D213E3">
        <w:rPr>
          <w:rFonts w:ascii="Times New Roman" w:eastAsia="Times New Roman" w:hAnsi="Times New Roman" w:cs="Times New Roman"/>
          <w:sz w:val="24"/>
          <w:szCs w:val="24"/>
        </w:rPr>
        <w:t>Таким образом, проблема гражданского образования личности в современной школе, является приоритетной задачей государства, поскольку в условиях формирования гражданского о</w:t>
      </w:r>
      <w:r w:rsidR="00D213E3">
        <w:rPr>
          <w:rFonts w:ascii="Times New Roman" w:eastAsia="Times New Roman" w:hAnsi="Times New Roman" w:cs="Times New Roman"/>
          <w:sz w:val="24"/>
          <w:szCs w:val="24"/>
        </w:rPr>
        <w:t>бщества и правового государства</w:t>
      </w:r>
      <w:r w:rsidRPr="00D213E3">
        <w:rPr>
          <w:rFonts w:ascii="Times New Roman" w:eastAsia="Times New Roman" w:hAnsi="Times New Roman" w:cs="Times New Roman"/>
          <w:sz w:val="24"/>
          <w:szCs w:val="24"/>
        </w:rPr>
        <w:t xml:space="preserve"> человек, гражданин такого государства должен обладать всесторонней правовой грамотностью, чтобы уметь ориентироваться в этом пространстве. </w:t>
      </w:r>
    </w:p>
    <w:p w:rsidR="00DD06C1" w:rsidRDefault="00DD06C1" w:rsidP="00CA7844">
      <w:pPr>
        <w:spacing w:after="0"/>
        <w:ind w:firstLine="709"/>
        <w:jc w:val="both"/>
        <w:rPr>
          <w:rFonts w:ascii="Times New Roman" w:eastAsia="Times New Roman" w:hAnsi="Times New Roman" w:cs="Times New Roman"/>
          <w:sz w:val="24"/>
          <w:szCs w:val="24"/>
        </w:rPr>
      </w:pPr>
      <w:r w:rsidRPr="00D213E3">
        <w:rPr>
          <w:rFonts w:ascii="Times New Roman" w:eastAsia="Times New Roman" w:hAnsi="Times New Roman" w:cs="Times New Roman"/>
          <w:sz w:val="24"/>
          <w:szCs w:val="24"/>
        </w:rPr>
        <w:t>Итак, духовно-нравственный компонент гражданско-патриотического воспитания в педагогическом процессе заключается в упрочении духовных связей с окружающей средой, как природной, так и социальной, в формировании устойчивого интереса к историческому прошлому своего народа и народов нашей страны, в формировании фундаментальных потребностей – идеальной потребности в познании и социальной потребности «жить для других». От того, каковы наши дети сегодня, зависит, каким будет общество завтра. Поэтому, многие государственные учреждения и общественные организации на социально-педагогическом уровне занимаются вопросами становления личности, а значит, и вопросами ее социального поведения. Социально-экономические и политические условия современного общества формируют запрос на личность свободную, инициативную, творческую, с высоким уровнем духовности и интеллекта. Наша основная задача – помочь растущему человеку: дать ему дополнительное образование, способствовать духовному и интеллектуальному развитию</w:t>
      </w:r>
      <w:r w:rsidR="00D213E3" w:rsidRPr="00D213E3">
        <w:rPr>
          <w:rFonts w:ascii="Times New Roman" w:eastAsia="Times New Roman" w:hAnsi="Times New Roman" w:cs="Times New Roman"/>
          <w:sz w:val="24"/>
          <w:szCs w:val="24"/>
        </w:rPr>
        <w:t xml:space="preserve"> </w:t>
      </w:r>
      <w:r w:rsidRPr="00D213E3">
        <w:rPr>
          <w:rFonts w:ascii="Times New Roman" w:eastAsia="Times New Roman" w:hAnsi="Times New Roman" w:cs="Times New Roman"/>
          <w:sz w:val="24"/>
          <w:szCs w:val="24"/>
        </w:rPr>
        <w:t>[6]</w:t>
      </w:r>
    </w:p>
    <w:p w:rsidR="00CA7844" w:rsidRPr="00CA7844" w:rsidRDefault="00CA7844" w:rsidP="00CA7844">
      <w:pPr>
        <w:spacing w:after="0"/>
        <w:ind w:firstLine="709"/>
        <w:jc w:val="both"/>
        <w:rPr>
          <w:rFonts w:ascii="Times New Roman" w:eastAsia="Times New Roman" w:hAnsi="Times New Roman" w:cs="Times New Roman"/>
          <w:sz w:val="24"/>
          <w:szCs w:val="24"/>
        </w:rPr>
      </w:pPr>
    </w:p>
    <w:p w:rsidR="00DD06C1" w:rsidRPr="00D213E3" w:rsidRDefault="00DD06C1" w:rsidP="00CA7844">
      <w:pPr>
        <w:rPr>
          <w:rFonts w:ascii="Times New Roman" w:eastAsia="Times New Roman" w:hAnsi="Times New Roman" w:cs="Times New Roman"/>
          <w:b/>
          <w:sz w:val="24"/>
          <w:szCs w:val="24"/>
        </w:rPr>
      </w:pPr>
      <w:r w:rsidRPr="00D213E3">
        <w:rPr>
          <w:rFonts w:ascii="Times New Roman" w:eastAsia="Times New Roman" w:hAnsi="Times New Roman" w:cs="Times New Roman"/>
          <w:b/>
          <w:sz w:val="24"/>
          <w:szCs w:val="24"/>
        </w:rPr>
        <w:t>Литература</w:t>
      </w:r>
    </w:p>
    <w:p w:rsidR="00DD06C1" w:rsidRPr="00D213E3" w:rsidRDefault="00DD06C1" w:rsidP="00D213E3">
      <w:pPr>
        <w:spacing w:after="0"/>
        <w:ind w:firstLine="709"/>
        <w:jc w:val="both"/>
        <w:rPr>
          <w:rFonts w:ascii="Times New Roman" w:eastAsia="Times New Roman" w:hAnsi="Times New Roman" w:cs="Times New Roman"/>
          <w:sz w:val="24"/>
          <w:szCs w:val="24"/>
        </w:rPr>
      </w:pPr>
      <w:r w:rsidRPr="00D213E3">
        <w:rPr>
          <w:rFonts w:ascii="Times New Roman" w:eastAsia="Times New Roman" w:hAnsi="Times New Roman" w:cs="Times New Roman"/>
          <w:sz w:val="24"/>
          <w:szCs w:val="24"/>
        </w:rPr>
        <w:t>1.Версткин С.А.,</w:t>
      </w:r>
      <w:r w:rsidRPr="00D213E3">
        <w:rPr>
          <w:rFonts w:ascii="Times New Roman" w:eastAsia="Times New Roman" w:hAnsi="Times New Roman" w:cs="Times New Roman"/>
          <w:b/>
          <w:sz w:val="24"/>
          <w:szCs w:val="24"/>
        </w:rPr>
        <w:t xml:space="preserve"> </w:t>
      </w:r>
      <w:r w:rsidRPr="00D213E3">
        <w:rPr>
          <w:rFonts w:ascii="Times New Roman" w:eastAsia="Times New Roman" w:hAnsi="Times New Roman" w:cs="Times New Roman"/>
          <w:sz w:val="24"/>
          <w:szCs w:val="24"/>
        </w:rPr>
        <w:t>Кадетское образование как форма патриотического воспитания и духовно-нравственного становления личности в условиях общеобразовательной школы.</w:t>
      </w:r>
    </w:p>
    <w:p w:rsidR="00DD06C1" w:rsidRPr="00D213E3" w:rsidRDefault="00DD06C1" w:rsidP="00D213E3">
      <w:pPr>
        <w:spacing w:after="0"/>
        <w:ind w:firstLine="709"/>
        <w:jc w:val="both"/>
        <w:rPr>
          <w:rFonts w:ascii="Times New Roman" w:eastAsia="Times New Roman" w:hAnsi="Times New Roman" w:cs="Times New Roman"/>
          <w:sz w:val="24"/>
          <w:szCs w:val="24"/>
        </w:rPr>
      </w:pPr>
      <w:r w:rsidRPr="00D213E3">
        <w:rPr>
          <w:rFonts w:ascii="Times New Roman" w:eastAsia="Times New Roman" w:hAnsi="Times New Roman" w:cs="Times New Roman"/>
          <w:sz w:val="24"/>
          <w:szCs w:val="24"/>
        </w:rPr>
        <w:t>2.Ильин И. А. Путь к очевидности /  И. А. Ильин. М.: Республика, 1992. 410с.</w:t>
      </w:r>
    </w:p>
    <w:p w:rsidR="00DD06C1" w:rsidRPr="00D213E3" w:rsidRDefault="00DD06C1" w:rsidP="00D213E3">
      <w:pPr>
        <w:spacing w:after="0"/>
        <w:ind w:firstLine="709"/>
        <w:jc w:val="both"/>
        <w:rPr>
          <w:rFonts w:ascii="Times New Roman" w:eastAsia="Times New Roman" w:hAnsi="Times New Roman" w:cs="Times New Roman"/>
          <w:sz w:val="24"/>
          <w:szCs w:val="24"/>
        </w:rPr>
      </w:pPr>
      <w:r w:rsidRPr="00D213E3">
        <w:rPr>
          <w:rFonts w:ascii="Times New Roman" w:eastAsia="Times New Roman" w:hAnsi="Times New Roman" w:cs="Times New Roman"/>
          <w:sz w:val="24"/>
          <w:szCs w:val="24"/>
        </w:rPr>
        <w:t>3.Кононенко О.С.,</w:t>
      </w:r>
      <w:r w:rsidRPr="00D213E3">
        <w:rPr>
          <w:rFonts w:ascii="Times New Roman" w:eastAsia="Times New Roman" w:hAnsi="Times New Roman" w:cs="Times New Roman"/>
          <w:b/>
          <w:sz w:val="24"/>
          <w:szCs w:val="24"/>
        </w:rPr>
        <w:t xml:space="preserve"> </w:t>
      </w:r>
      <w:r w:rsidRPr="00D213E3">
        <w:rPr>
          <w:rFonts w:ascii="Times New Roman" w:eastAsia="Times New Roman" w:hAnsi="Times New Roman" w:cs="Times New Roman"/>
          <w:sz w:val="24"/>
          <w:szCs w:val="24"/>
        </w:rPr>
        <w:t>Патриотическое воспитание и духовно-нравственное становление личности в условиях учреждений дополнительного образования детей.</w:t>
      </w:r>
    </w:p>
    <w:p w:rsidR="00DD06C1" w:rsidRPr="00D213E3" w:rsidRDefault="00DD06C1" w:rsidP="00D213E3">
      <w:pPr>
        <w:spacing w:after="0"/>
        <w:ind w:firstLine="709"/>
        <w:jc w:val="both"/>
        <w:rPr>
          <w:rFonts w:ascii="Times New Roman" w:eastAsia="Times New Roman" w:hAnsi="Times New Roman" w:cs="Times New Roman"/>
          <w:sz w:val="24"/>
          <w:szCs w:val="24"/>
        </w:rPr>
      </w:pPr>
      <w:r w:rsidRPr="00D213E3">
        <w:rPr>
          <w:rFonts w:ascii="Times New Roman" w:eastAsia="Times New Roman" w:hAnsi="Times New Roman" w:cs="Times New Roman"/>
          <w:sz w:val="24"/>
          <w:szCs w:val="24"/>
        </w:rPr>
        <w:t>4.Лушников В.И., Геральдические символы Отечества как основа патриотического воспитания подрастающего поколения.</w:t>
      </w:r>
    </w:p>
    <w:p w:rsidR="00DD06C1" w:rsidRPr="00D213E3" w:rsidRDefault="00DD06C1" w:rsidP="00D213E3">
      <w:pPr>
        <w:spacing w:after="0"/>
        <w:ind w:firstLine="709"/>
        <w:jc w:val="both"/>
        <w:rPr>
          <w:rFonts w:ascii="Times New Roman" w:eastAsia="Times New Roman" w:hAnsi="Times New Roman" w:cs="Times New Roman"/>
          <w:sz w:val="24"/>
          <w:szCs w:val="24"/>
        </w:rPr>
      </w:pPr>
      <w:r w:rsidRPr="00D213E3">
        <w:rPr>
          <w:rFonts w:ascii="Times New Roman" w:eastAsia="Times New Roman" w:hAnsi="Times New Roman" w:cs="Times New Roman"/>
          <w:sz w:val="24"/>
          <w:szCs w:val="24"/>
        </w:rPr>
        <w:t xml:space="preserve">5.Лушников В.И., Духовно-нравственные основы патриотического воспитания. Абакан,2010. Материалы Республиканской научно-практической конференции «Духовно-нравственные основы патриотического воспитания». </w:t>
      </w:r>
    </w:p>
    <w:p w:rsidR="00DD06C1" w:rsidRPr="00D213E3" w:rsidRDefault="00DD06C1" w:rsidP="00D213E3">
      <w:pPr>
        <w:spacing w:after="0"/>
        <w:ind w:firstLine="709"/>
        <w:rPr>
          <w:rFonts w:ascii="Times New Roman" w:eastAsia="Times New Roman" w:hAnsi="Times New Roman" w:cs="Times New Roman"/>
          <w:i/>
          <w:sz w:val="24"/>
          <w:szCs w:val="24"/>
        </w:rPr>
      </w:pPr>
      <w:r w:rsidRPr="00D213E3">
        <w:rPr>
          <w:rFonts w:ascii="Times New Roman" w:eastAsia="Times New Roman" w:hAnsi="Times New Roman" w:cs="Times New Roman"/>
          <w:sz w:val="24"/>
          <w:szCs w:val="24"/>
        </w:rPr>
        <w:lastRenderedPageBreak/>
        <w:t>6.Саражакова Л.М.,</w:t>
      </w:r>
      <w:r w:rsidRPr="00D213E3">
        <w:rPr>
          <w:rFonts w:ascii="Times New Roman" w:eastAsia="Times New Roman" w:hAnsi="Times New Roman" w:cs="Times New Roman"/>
          <w:i/>
          <w:sz w:val="24"/>
          <w:szCs w:val="24"/>
        </w:rPr>
        <w:t xml:space="preserve"> </w:t>
      </w:r>
      <w:r w:rsidRPr="00D213E3">
        <w:rPr>
          <w:rFonts w:ascii="Times New Roman" w:eastAsia="Times New Roman" w:hAnsi="Times New Roman" w:cs="Times New Roman"/>
          <w:sz w:val="24"/>
          <w:szCs w:val="24"/>
        </w:rPr>
        <w:t>Сноровихина О.В.,</w:t>
      </w:r>
      <w:r w:rsidRPr="00D213E3">
        <w:rPr>
          <w:rFonts w:ascii="Times New Roman" w:eastAsia="Times New Roman" w:hAnsi="Times New Roman" w:cs="Times New Roman"/>
          <w:i/>
          <w:sz w:val="24"/>
          <w:szCs w:val="24"/>
        </w:rPr>
        <w:t xml:space="preserve"> </w:t>
      </w:r>
      <w:r w:rsidRPr="00D213E3">
        <w:rPr>
          <w:rFonts w:ascii="Times New Roman" w:eastAsia="Times New Roman" w:hAnsi="Times New Roman" w:cs="Times New Roman"/>
          <w:sz w:val="24"/>
          <w:szCs w:val="24"/>
        </w:rPr>
        <w:t>Зименс М.Ф</w:t>
      </w:r>
      <w:r w:rsidRPr="00D213E3">
        <w:rPr>
          <w:rFonts w:ascii="Times New Roman" w:eastAsia="Times New Roman" w:hAnsi="Times New Roman" w:cs="Times New Roman"/>
          <w:i/>
          <w:sz w:val="24"/>
          <w:szCs w:val="24"/>
        </w:rPr>
        <w:t xml:space="preserve">., </w:t>
      </w:r>
      <w:r w:rsidRPr="00D213E3">
        <w:rPr>
          <w:rFonts w:ascii="Times New Roman" w:eastAsia="Times New Roman" w:hAnsi="Times New Roman" w:cs="Times New Roman"/>
          <w:sz w:val="24"/>
          <w:szCs w:val="24"/>
        </w:rPr>
        <w:t>Хасанова Л.Б.,</w:t>
      </w:r>
      <w:r w:rsidRPr="00D213E3">
        <w:rPr>
          <w:rFonts w:ascii="Times New Roman" w:eastAsia="Times New Roman" w:hAnsi="Times New Roman" w:cs="Times New Roman"/>
          <w:i/>
          <w:sz w:val="24"/>
          <w:szCs w:val="24"/>
        </w:rPr>
        <w:t xml:space="preserve"> </w:t>
      </w:r>
    </w:p>
    <w:p w:rsidR="00DD06C1" w:rsidRPr="00D213E3" w:rsidRDefault="00DD06C1" w:rsidP="00D213E3">
      <w:pPr>
        <w:spacing w:after="0"/>
        <w:jc w:val="both"/>
        <w:rPr>
          <w:rFonts w:ascii="Times New Roman" w:eastAsia="Times New Roman" w:hAnsi="Times New Roman" w:cs="Times New Roman"/>
          <w:sz w:val="24"/>
          <w:szCs w:val="24"/>
        </w:rPr>
      </w:pPr>
      <w:r w:rsidRPr="00D213E3">
        <w:rPr>
          <w:rFonts w:ascii="Times New Roman" w:eastAsia="Times New Roman" w:hAnsi="Times New Roman" w:cs="Times New Roman"/>
          <w:sz w:val="24"/>
          <w:szCs w:val="24"/>
        </w:rPr>
        <w:t>Духовно-нравственное становление личности в творческих объединениях технического, художественно-эстетического и патриотического направлений.  Материалы Республиканской научно-практической конференции «Духовно-нравственные основы патриотического воспитания». Абакан,2011.</w:t>
      </w:r>
    </w:p>
    <w:p w:rsidR="00DD06C1" w:rsidRPr="00D213E3" w:rsidRDefault="00DD06C1" w:rsidP="00D213E3">
      <w:pPr>
        <w:spacing w:after="0"/>
        <w:ind w:firstLine="709"/>
        <w:jc w:val="both"/>
        <w:rPr>
          <w:rFonts w:ascii="Times New Roman" w:eastAsia="Times New Roman" w:hAnsi="Times New Roman" w:cs="Times New Roman"/>
          <w:sz w:val="24"/>
          <w:szCs w:val="24"/>
        </w:rPr>
      </w:pPr>
      <w:r w:rsidRPr="00D213E3">
        <w:rPr>
          <w:rFonts w:ascii="Times New Roman" w:eastAsia="Times New Roman" w:hAnsi="Times New Roman" w:cs="Times New Roman"/>
          <w:sz w:val="24"/>
          <w:szCs w:val="24"/>
        </w:rPr>
        <w:t>7.Тодышев Д.А.,</w:t>
      </w:r>
      <w:r w:rsidRPr="00D213E3">
        <w:rPr>
          <w:rFonts w:ascii="Times New Roman" w:eastAsia="Times New Roman" w:hAnsi="Times New Roman" w:cs="Times New Roman"/>
          <w:b/>
          <w:sz w:val="24"/>
          <w:szCs w:val="24"/>
        </w:rPr>
        <w:t xml:space="preserve"> </w:t>
      </w:r>
      <w:r w:rsidRPr="00D213E3">
        <w:rPr>
          <w:rFonts w:ascii="Times New Roman" w:eastAsia="Times New Roman" w:hAnsi="Times New Roman" w:cs="Times New Roman"/>
          <w:sz w:val="24"/>
          <w:szCs w:val="24"/>
        </w:rPr>
        <w:t xml:space="preserve">Духовно-нравственные основы патриотического воспитания.   </w:t>
      </w:r>
    </w:p>
    <w:p w:rsidR="00DD06C1" w:rsidRPr="00D213E3" w:rsidRDefault="00DD06C1" w:rsidP="00D213E3">
      <w:pPr>
        <w:spacing w:after="0"/>
        <w:ind w:firstLine="709"/>
        <w:jc w:val="both"/>
        <w:rPr>
          <w:rFonts w:ascii="Times New Roman" w:eastAsia="Times New Roman" w:hAnsi="Times New Roman" w:cs="Times New Roman"/>
          <w:sz w:val="24"/>
          <w:szCs w:val="24"/>
        </w:rPr>
      </w:pPr>
      <w:r w:rsidRPr="00D213E3">
        <w:rPr>
          <w:rFonts w:ascii="Times New Roman" w:eastAsia="Times New Roman" w:hAnsi="Times New Roman" w:cs="Times New Roman"/>
          <w:sz w:val="24"/>
          <w:szCs w:val="24"/>
        </w:rPr>
        <w:t xml:space="preserve">8.Тамакаев А.Я., Тамакаева Ф.А. Музейная комната как необходимое условие нравственно-патриотического воспитания учащихся//Педагогика и жизнь №15. Международный вестник. Воронеж, 2011. </w:t>
      </w:r>
    </w:p>
    <w:p w:rsidR="00DD06C1" w:rsidRPr="00D213E3" w:rsidRDefault="00DD06C1" w:rsidP="00D213E3">
      <w:pPr>
        <w:spacing w:after="0"/>
        <w:ind w:firstLine="709"/>
        <w:jc w:val="both"/>
        <w:rPr>
          <w:rFonts w:ascii="Times New Roman" w:eastAsia="Times New Roman" w:hAnsi="Times New Roman" w:cs="Times New Roman"/>
          <w:sz w:val="24"/>
          <w:szCs w:val="24"/>
        </w:rPr>
      </w:pPr>
      <w:r w:rsidRPr="00D213E3">
        <w:rPr>
          <w:rFonts w:ascii="Times New Roman" w:eastAsia="Times New Roman" w:hAnsi="Times New Roman" w:cs="Times New Roman"/>
          <w:sz w:val="24"/>
          <w:szCs w:val="24"/>
        </w:rPr>
        <w:t>9.Черноусова Л. Н</w:t>
      </w:r>
      <w:r w:rsidR="00494E12" w:rsidRPr="00494E12">
        <w:rPr>
          <w:rFonts w:ascii="Times New Roman" w:eastAsia="Times New Roman" w:hAnsi="Times New Roman" w:cs="Times New Roman"/>
          <w:sz w:val="24"/>
          <w:szCs w:val="24"/>
        </w:rPr>
        <w:t>.</w:t>
      </w:r>
      <w:r w:rsidRPr="00D213E3">
        <w:rPr>
          <w:rFonts w:ascii="Times New Roman" w:eastAsia="Times New Roman" w:hAnsi="Times New Roman" w:cs="Times New Roman"/>
          <w:sz w:val="24"/>
          <w:szCs w:val="24"/>
        </w:rPr>
        <w:t xml:space="preserve"> </w:t>
      </w:r>
      <w:r w:rsidRPr="00D213E3">
        <w:rPr>
          <w:rFonts w:ascii="Times New Roman" w:eastAsia="Times New Roman" w:hAnsi="Times New Roman" w:cs="Times New Roman"/>
          <w:b/>
          <w:sz w:val="24"/>
          <w:szCs w:val="24"/>
        </w:rPr>
        <w:t xml:space="preserve"> «</w:t>
      </w:r>
      <w:r w:rsidRPr="00D213E3">
        <w:rPr>
          <w:rFonts w:ascii="Times New Roman" w:eastAsia="Times New Roman" w:hAnsi="Times New Roman" w:cs="Times New Roman"/>
          <w:sz w:val="24"/>
          <w:szCs w:val="24"/>
        </w:rPr>
        <w:t>Патриотизм  и гражданское общество».</w:t>
      </w:r>
    </w:p>
    <w:p w:rsidR="00DD06C1" w:rsidRPr="00D213E3" w:rsidRDefault="00DD06C1" w:rsidP="00D213E3">
      <w:pPr>
        <w:spacing w:after="0"/>
        <w:jc w:val="both"/>
        <w:rPr>
          <w:rFonts w:ascii="Times New Roman" w:eastAsia="Times New Roman" w:hAnsi="Times New Roman" w:cs="Times New Roman"/>
          <w:sz w:val="24"/>
          <w:szCs w:val="24"/>
        </w:rPr>
      </w:pPr>
      <w:r w:rsidRPr="00D213E3">
        <w:rPr>
          <w:rFonts w:ascii="Times New Roman" w:eastAsia="Times New Roman" w:hAnsi="Times New Roman" w:cs="Times New Roman"/>
          <w:sz w:val="24"/>
          <w:szCs w:val="24"/>
        </w:rPr>
        <w:t xml:space="preserve">       10.И</w:t>
      </w:r>
      <w:r w:rsidR="00494E12">
        <w:rPr>
          <w:rFonts w:ascii="Times New Roman" w:eastAsia="Times New Roman" w:hAnsi="Times New Roman" w:cs="Times New Roman"/>
          <w:sz w:val="24"/>
          <w:szCs w:val="24"/>
        </w:rPr>
        <w:t>льин И.А. Путь к очевидности /</w:t>
      </w:r>
      <w:r w:rsidRPr="00D213E3">
        <w:rPr>
          <w:rFonts w:ascii="Times New Roman" w:eastAsia="Times New Roman" w:hAnsi="Times New Roman" w:cs="Times New Roman"/>
          <w:sz w:val="24"/>
          <w:szCs w:val="24"/>
        </w:rPr>
        <w:t>И. А. Ильин. М.: Республика, 1992. 410с.</w:t>
      </w:r>
    </w:p>
    <w:p w:rsidR="001475A2" w:rsidRPr="00D213E3" w:rsidRDefault="001475A2" w:rsidP="00D213E3">
      <w:pPr>
        <w:pStyle w:val="Default"/>
        <w:spacing w:line="276" w:lineRule="auto"/>
        <w:ind w:firstLine="708"/>
        <w:jc w:val="both"/>
      </w:pPr>
    </w:p>
    <w:p w:rsidR="001475A2" w:rsidRPr="00D213E3" w:rsidRDefault="001475A2" w:rsidP="00D213E3">
      <w:pPr>
        <w:pStyle w:val="Default"/>
        <w:spacing w:line="276" w:lineRule="auto"/>
        <w:ind w:firstLine="708"/>
        <w:jc w:val="both"/>
      </w:pPr>
    </w:p>
    <w:p w:rsidR="00494E12" w:rsidRPr="005E2147" w:rsidRDefault="00494E12" w:rsidP="00494E12">
      <w:pPr>
        <w:spacing w:after="0"/>
        <w:ind w:left="567"/>
        <w:jc w:val="center"/>
        <w:rPr>
          <w:rFonts w:ascii="Times New Roman" w:hAnsi="Times New Roman" w:cs="Times New Roman"/>
          <w:b/>
          <w:sz w:val="24"/>
          <w:szCs w:val="24"/>
        </w:rPr>
      </w:pPr>
      <w:r w:rsidRPr="005E2147">
        <w:rPr>
          <w:rFonts w:ascii="Times New Roman" w:hAnsi="Times New Roman" w:cs="Times New Roman"/>
          <w:b/>
          <w:sz w:val="24"/>
          <w:szCs w:val="24"/>
        </w:rPr>
        <w:t xml:space="preserve">ГЛАВА </w:t>
      </w:r>
      <w:r w:rsidRPr="005E2147">
        <w:rPr>
          <w:rFonts w:ascii="Times New Roman" w:hAnsi="Times New Roman" w:cs="Times New Roman"/>
          <w:b/>
          <w:sz w:val="24"/>
          <w:szCs w:val="24"/>
          <w:lang w:val="en-US"/>
        </w:rPr>
        <w:t>III</w:t>
      </w:r>
      <w:r w:rsidRPr="005E2147">
        <w:rPr>
          <w:rFonts w:ascii="Times New Roman" w:hAnsi="Times New Roman" w:cs="Times New Roman"/>
          <w:b/>
          <w:sz w:val="24"/>
          <w:szCs w:val="24"/>
        </w:rPr>
        <w:t>. ДЕТСКИЕ НАУЧНО-ИССЛЕДОВАТЕЛЬСКИЕ</w:t>
      </w:r>
    </w:p>
    <w:p w:rsidR="001475A2" w:rsidRPr="00D62467" w:rsidRDefault="00494E12" w:rsidP="00D62467">
      <w:pPr>
        <w:spacing w:after="0"/>
        <w:ind w:left="567"/>
        <w:jc w:val="center"/>
        <w:rPr>
          <w:rFonts w:ascii="Times New Roman" w:hAnsi="Times New Roman" w:cs="Times New Roman"/>
          <w:b/>
          <w:sz w:val="24"/>
          <w:szCs w:val="24"/>
        </w:rPr>
      </w:pPr>
      <w:r w:rsidRPr="005E2147">
        <w:rPr>
          <w:rFonts w:ascii="Times New Roman" w:hAnsi="Times New Roman" w:cs="Times New Roman"/>
          <w:b/>
          <w:sz w:val="24"/>
          <w:szCs w:val="24"/>
        </w:rPr>
        <w:t>РАБОТЫ</w:t>
      </w:r>
    </w:p>
    <w:p w:rsidR="00D62467" w:rsidRPr="00D62467" w:rsidRDefault="00D62467" w:rsidP="00D62467">
      <w:pPr>
        <w:spacing w:after="0"/>
        <w:jc w:val="cente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lang w:val="en-US"/>
        </w:rPr>
        <w:t>I</w:t>
      </w:r>
      <w:r w:rsidRPr="00D62467">
        <w:rPr>
          <w:rFonts w:ascii="Times New Roman" w:hAnsi="Times New Roman" w:cs="Times New Roman"/>
          <w:b/>
          <w:color w:val="000000"/>
          <w:sz w:val="24"/>
          <w:szCs w:val="24"/>
          <w:shd w:val="clear" w:color="auto" w:fill="FFFFFF"/>
        </w:rPr>
        <w:t>.ЦЕННОСТНЫЕ ОРИЕНТИРЫ СОВРЕМЕННОЙ МОЛОДЕЖИ В ШКОЛЬНОЙ СРЕДЕ КАК В ПОЛИЭТНИЧЕСКОМ ПРОСТРАНСТВЕ</w:t>
      </w:r>
    </w:p>
    <w:p w:rsidR="00D62467" w:rsidRPr="00D62467" w:rsidRDefault="00D62467" w:rsidP="00D62467">
      <w:pPr>
        <w:spacing w:after="0"/>
        <w:jc w:val="center"/>
        <w:rPr>
          <w:rFonts w:ascii="Times New Roman" w:hAnsi="Times New Roman" w:cs="Times New Roman"/>
          <w:b/>
          <w:color w:val="000000"/>
          <w:sz w:val="24"/>
          <w:szCs w:val="24"/>
          <w:shd w:val="clear" w:color="auto" w:fill="FFFFFF"/>
        </w:rPr>
      </w:pPr>
      <w:r w:rsidRPr="00D62467">
        <w:rPr>
          <w:rFonts w:ascii="Times New Roman" w:hAnsi="Times New Roman" w:cs="Times New Roman"/>
          <w:b/>
          <w:color w:val="000000"/>
          <w:sz w:val="24"/>
          <w:szCs w:val="24"/>
          <w:shd w:val="clear" w:color="auto" w:fill="FFFFFF"/>
        </w:rPr>
        <w:t>Автор: Канафеева Татьяна, 11 класс,16 лет. МБОУ «СШ №15» г. Новый Уренгой. Руководитель: Тамакаев Альберт Яхьяевич, учитель истории и обществознания</w:t>
      </w:r>
    </w:p>
    <w:p w:rsidR="00D62467" w:rsidRPr="00D62467" w:rsidRDefault="00D62467" w:rsidP="00D62467">
      <w:pPr>
        <w:spacing w:after="0"/>
        <w:jc w:val="center"/>
        <w:rPr>
          <w:rFonts w:ascii="Times New Roman" w:hAnsi="Times New Roman" w:cs="Times New Roman"/>
          <w:b/>
          <w:color w:val="000000"/>
          <w:sz w:val="24"/>
          <w:szCs w:val="24"/>
          <w:shd w:val="clear" w:color="auto" w:fill="FFFFFF"/>
        </w:rPr>
      </w:pPr>
      <w:r w:rsidRPr="00D62467">
        <w:rPr>
          <w:rFonts w:ascii="Times New Roman" w:hAnsi="Times New Roman" w:cs="Times New Roman"/>
          <w:b/>
          <w:color w:val="000000"/>
          <w:sz w:val="24"/>
          <w:szCs w:val="24"/>
          <w:shd w:val="clear" w:color="auto" w:fill="FFFFFF"/>
        </w:rPr>
        <w:t>МБОУ «СШ №15» г. Новый Уренгой</w:t>
      </w:r>
    </w:p>
    <w:p w:rsidR="00D62467" w:rsidRPr="00D62467" w:rsidRDefault="00D62467" w:rsidP="00D62467">
      <w:pPr>
        <w:spacing w:after="0"/>
        <w:jc w:val="both"/>
        <w:rPr>
          <w:rFonts w:ascii="Times New Roman" w:hAnsi="Times New Roman" w:cs="Times New Roman"/>
          <w:sz w:val="24"/>
          <w:szCs w:val="24"/>
        </w:rPr>
      </w:pPr>
    </w:p>
    <w:p w:rsidR="00D62467" w:rsidRPr="00D62467" w:rsidRDefault="00D62467" w:rsidP="00D62467">
      <w:pPr>
        <w:keepNext/>
        <w:keepLines/>
        <w:spacing w:after="0"/>
        <w:jc w:val="center"/>
        <w:outlineLvl w:val="0"/>
        <w:rPr>
          <w:rFonts w:ascii="Times New Roman" w:eastAsiaTheme="majorEastAsia" w:hAnsi="Times New Roman" w:cs="Times New Roman"/>
          <w:b/>
          <w:bCs/>
          <w:color w:val="000000" w:themeColor="text1"/>
          <w:sz w:val="24"/>
          <w:szCs w:val="24"/>
        </w:rPr>
      </w:pPr>
      <w:bookmarkStart w:id="71" w:name="_Toc437959017"/>
      <w:r w:rsidRPr="00D62467">
        <w:rPr>
          <w:rFonts w:ascii="Times New Roman" w:eastAsiaTheme="majorEastAsia" w:hAnsi="Times New Roman" w:cs="Times New Roman"/>
          <w:b/>
          <w:bCs/>
          <w:color w:val="000000" w:themeColor="text1"/>
          <w:sz w:val="24"/>
          <w:szCs w:val="24"/>
        </w:rPr>
        <w:t>Введение</w:t>
      </w:r>
      <w:bookmarkEnd w:id="71"/>
    </w:p>
    <w:p w:rsidR="00D62467" w:rsidRPr="00D62467" w:rsidRDefault="00D62467" w:rsidP="00D62467">
      <w:pPr>
        <w:spacing w:after="0"/>
        <w:ind w:right="20" w:firstLine="709"/>
        <w:jc w:val="both"/>
        <w:rPr>
          <w:rFonts w:ascii="Times New Roman" w:eastAsia="Times New Roman" w:hAnsi="Times New Roman" w:cs="Times New Roman"/>
          <w:sz w:val="24"/>
          <w:szCs w:val="24"/>
        </w:rPr>
      </w:pPr>
      <w:r w:rsidRPr="00D62467">
        <w:rPr>
          <w:rFonts w:ascii="Times New Roman" w:eastAsia="Times New Roman" w:hAnsi="Times New Roman" w:cs="Times New Roman"/>
          <w:sz w:val="24"/>
          <w:szCs w:val="24"/>
        </w:rPr>
        <w:t>Многонациональный состав населения России, со</w:t>
      </w:r>
      <w:r w:rsidRPr="00D62467">
        <w:rPr>
          <w:rFonts w:ascii="Times New Roman" w:eastAsia="Times New Roman" w:hAnsi="Times New Roman" w:cs="Times New Roman"/>
          <w:sz w:val="24"/>
          <w:szCs w:val="24"/>
        </w:rPr>
        <w:softHyphen/>
        <w:t>циально-экономические и политические трансформа</w:t>
      </w:r>
      <w:r w:rsidRPr="00D62467">
        <w:rPr>
          <w:rFonts w:ascii="Times New Roman" w:eastAsia="Times New Roman" w:hAnsi="Times New Roman" w:cs="Times New Roman"/>
          <w:sz w:val="24"/>
          <w:szCs w:val="24"/>
        </w:rPr>
        <w:softHyphen/>
        <w:t>ции последнего десятилетия, изменившие социально-демографическую картину нашего общества, порож</w:t>
      </w:r>
      <w:r w:rsidRPr="00D62467">
        <w:rPr>
          <w:rFonts w:ascii="Times New Roman" w:eastAsia="Times New Roman" w:hAnsi="Times New Roman" w:cs="Times New Roman"/>
          <w:sz w:val="24"/>
          <w:szCs w:val="24"/>
        </w:rPr>
        <w:softHyphen/>
        <w:t>дают необходимость создания благоприятного этно</w:t>
      </w:r>
      <w:r w:rsidRPr="00D62467">
        <w:rPr>
          <w:rFonts w:ascii="Times New Roman" w:eastAsia="Times New Roman" w:hAnsi="Times New Roman" w:cs="Times New Roman"/>
          <w:sz w:val="24"/>
          <w:szCs w:val="24"/>
        </w:rPr>
        <w:softHyphen/>
        <w:t>психологического климата, детерминируемого нацио</w:t>
      </w:r>
      <w:r w:rsidRPr="00D62467">
        <w:rPr>
          <w:rFonts w:ascii="Times New Roman" w:eastAsia="Times New Roman" w:hAnsi="Times New Roman" w:cs="Times New Roman"/>
          <w:sz w:val="24"/>
          <w:szCs w:val="24"/>
        </w:rPr>
        <w:softHyphen/>
        <w:t>нально-психологическим взаимопониманием, взаимо</w:t>
      </w:r>
      <w:r w:rsidRPr="00D62467">
        <w:rPr>
          <w:rFonts w:ascii="Times New Roman" w:eastAsia="Times New Roman" w:hAnsi="Times New Roman" w:cs="Times New Roman"/>
          <w:sz w:val="24"/>
          <w:szCs w:val="24"/>
        </w:rPr>
        <w:softHyphen/>
        <w:t>терпимостью в отношениях между этносами.</w:t>
      </w:r>
    </w:p>
    <w:p w:rsidR="00D62467" w:rsidRPr="00D62467" w:rsidRDefault="00D62467" w:rsidP="00D62467">
      <w:pPr>
        <w:spacing w:after="0"/>
        <w:ind w:right="20" w:firstLine="709"/>
        <w:jc w:val="both"/>
        <w:rPr>
          <w:rFonts w:ascii="Times New Roman" w:eastAsia="Times New Roman" w:hAnsi="Times New Roman" w:cs="Times New Roman"/>
          <w:sz w:val="24"/>
          <w:szCs w:val="24"/>
        </w:rPr>
      </w:pPr>
      <w:r w:rsidRPr="00D62467">
        <w:rPr>
          <w:rFonts w:ascii="Times New Roman" w:eastAsia="Times New Roman" w:hAnsi="Times New Roman" w:cs="Times New Roman"/>
          <w:sz w:val="24"/>
          <w:szCs w:val="24"/>
        </w:rPr>
        <w:t>Межкультурное образование постоянно подвер</w:t>
      </w:r>
      <w:r w:rsidRPr="00D62467">
        <w:rPr>
          <w:rFonts w:ascii="Times New Roman" w:eastAsia="Times New Roman" w:hAnsi="Times New Roman" w:cs="Times New Roman"/>
          <w:sz w:val="24"/>
          <w:szCs w:val="24"/>
        </w:rPr>
        <w:softHyphen/>
        <w:t>гается критике за акцентирование культурных раз</w:t>
      </w:r>
      <w:r w:rsidRPr="00D62467">
        <w:rPr>
          <w:rFonts w:ascii="Times New Roman" w:eastAsia="Times New Roman" w:hAnsi="Times New Roman" w:cs="Times New Roman"/>
          <w:sz w:val="24"/>
          <w:szCs w:val="24"/>
        </w:rPr>
        <w:softHyphen/>
        <w:t>личий, невольно ведущее к усилению дискримина</w:t>
      </w:r>
      <w:r w:rsidRPr="00D62467">
        <w:rPr>
          <w:rFonts w:ascii="Times New Roman" w:eastAsia="Times New Roman" w:hAnsi="Times New Roman" w:cs="Times New Roman"/>
          <w:sz w:val="24"/>
          <w:szCs w:val="24"/>
        </w:rPr>
        <w:softHyphen/>
        <w:t>ции, за изучение иммигрантской культуры, потеряв</w:t>
      </w:r>
      <w:r w:rsidRPr="00D62467">
        <w:rPr>
          <w:rFonts w:ascii="Times New Roman" w:eastAsia="Times New Roman" w:hAnsi="Times New Roman" w:cs="Times New Roman"/>
          <w:sz w:val="24"/>
          <w:szCs w:val="24"/>
        </w:rPr>
        <w:softHyphen/>
        <w:t>шей свое функциональное значение в условиях ми</w:t>
      </w:r>
      <w:r w:rsidRPr="00D62467">
        <w:rPr>
          <w:rFonts w:ascii="Times New Roman" w:eastAsia="Times New Roman" w:hAnsi="Times New Roman" w:cs="Times New Roman"/>
          <w:sz w:val="24"/>
          <w:szCs w:val="24"/>
        </w:rPr>
        <w:softHyphen/>
        <w:t xml:space="preserve">грации (ассимиляции большинством) и ставшей фольклором. </w:t>
      </w:r>
    </w:p>
    <w:p w:rsidR="00D62467" w:rsidRPr="00D62467" w:rsidRDefault="00D62467" w:rsidP="00D62467">
      <w:pPr>
        <w:spacing w:after="0"/>
        <w:ind w:right="20" w:firstLine="709"/>
        <w:jc w:val="both"/>
        <w:rPr>
          <w:rFonts w:ascii="Times New Roman" w:eastAsia="Times New Roman" w:hAnsi="Times New Roman" w:cs="Times New Roman"/>
          <w:sz w:val="24"/>
          <w:szCs w:val="24"/>
        </w:rPr>
      </w:pPr>
      <w:r w:rsidRPr="00D62467">
        <w:rPr>
          <w:rFonts w:ascii="Times New Roman" w:eastAsia="Times New Roman" w:hAnsi="Times New Roman" w:cs="Times New Roman"/>
          <w:sz w:val="24"/>
          <w:szCs w:val="24"/>
        </w:rPr>
        <w:t>Наиболее здоровой, с этой точки зре</w:t>
      </w:r>
      <w:r w:rsidRPr="00D62467">
        <w:rPr>
          <w:rFonts w:ascii="Times New Roman" w:eastAsia="Times New Roman" w:hAnsi="Times New Roman" w:cs="Times New Roman"/>
          <w:sz w:val="24"/>
          <w:szCs w:val="24"/>
        </w:rPr>
        <w:softHyphen/>
        <w:t>ния, является интеграция ребенка в новую культуру (культуру большинства) при сохранении тесной свя</w:t>
      </w:r>
      <w:r w:rsidRPr="00D62467">
        <w:rPr>
          <w:rFonts w:ascii="Times New Roman" w:eastAsia="Times New Roman" w:hAnsi="Times New Roman" w:cs="Times New Roman"/>
          <w:sz w:val="24"/>
          <w:szCs w:val="24"/>
        </w:rPr>
        <w:softHyphen/>
        <w:t>зи с родной культурой. Это приводит к взаимному обогащению культур и становлению нового вида культурных ценностей.</w:t>
      </w:r>
    </w:p>
    <w:p w:rsidR="00D62467" w:rsidRPr="00D62467" w:rsidRDefault="00D62467" w:rsidP="00D62467">
      <w:pPr>
        <w:spacing w:after="0"/>
        <w:ind w:right="20" w:firstLine="709"/>
        <w:jc w:val="both"/>
        <w:rPr>
          <w:rFonts w:ascii="Times New Roman" w:eastAsia="Times New Roman" w:hAnsi="Times New Roman" w:cs="Times New Roman"/>
          <w:sz w:val="24"/>
          <w:szCs w:val="24"/>
        </w:rPr>
      </w:pPr>
      <w:r w:rsidRPr="00D62467">
        <w:rPr>
          <w:rFonts w:ascii="Times New Roman" w:eastAsia="Times New Roman" w:hAnsi="Times New Roman" w:cs="Times New Roman"/>
          <w:sz w:val="24"/>
          <w:szCs w:val="24"/>
        </w:rPr>
        <w:t>Дети, отличающиеся от большинства по внешно</w:t>
      </w:r>
      <w:r w:rsidRPr="00D62467">
        <w:rPr>
          <w:rFonts w:ascii="Times New Roman" w:eastAsia="Times New Roman" w:hAnsi="Times New Roman" w:cs="Times New Roman"/>
          <w:sz w:val="24"/>
          <w:szCs w:val="24"/>
        </w:rPr>
        <w:softHyphen/>
        <w:t>сти, языку, религии, первыми испытывают на себе враждебное отношение окружающих. Недостаток уверенности в себе, неумение отстоять свою точку зрения, незнание других культур, порождающие страх, дискомфорт, - вот причины нетерпимого от</w:t>
      </w:r>
      <w:r w:rsidRPr="00D62467">
        <w:rPr>
          <w:rFonts w:ascii="Times New Roman" w:eastAsia="Times New Roman" w:hAnsi="Times New Roman" w:cs="Times New Roman"/>
          <w:sz w:val="24"/>
          <w:szCs w:val="24"/>
        </w:rPr>
        <w:softHyphen/>
        <w:t xml:space="preserve">ношения детей к представителям других наций. </w:t>
      </w:r>
    </w:p>
    <w:p w:rsidR="00D62467" w:rsidRPr="00D62467" w:rsidRDefault="00D62467" w:rsidP="00D62467">
      <w:pPr>
        <w:spacing w:after="0"/>
        <w:ind w:right="20" w:firstLine="709"/>
        <w:jc w:val="both"/>
        <w:rPr>
          <w:rFonts w:ascii="Times New Roman" w:eastAsia="Times New Roman" w:hAnsi="Times New Roman" w:cs="Times New Roman"/>
          <w:sz w:val="24"/>
          <w:szCs w:val="24"/>
        </w:rPr>
      </w:pPr>
      <w:r w:rsidRPr="00D62467">
        <w:rPr>
          <w:rFonts w:ascii="Times New Roman" w:eastAsia="Times New Roman" w:hAnsi="Times New Roman" w:cs="Times New Roman"/>
          <w:sz w:val="24"/>
          <w:szCs w:val="24"/>
        </w:rPr>
        <w:t>Для избежание подобного рода драматизации отношений в полиэтническом пространстве, необходимо проводить активную работы по популяризации идей толерантности, ценностей многокультурия. Выделять и указывать на ценностные ориентиры как национальной идентичности, так и многокультурия в целом.</w:t>
      </w:r>
    </w:p>
    <w:p w:rsidR="00D62467" w:rsidRPr="00D62467" w:rsidRDefault="00D62467" w:rsidP="00D62467">
      <w:pPr>
        <w:spacing w:after="0"/>
        <w:ind w:firstLine="709"/>
        <w:jc w:val="both"/>
        <w:rPr>
          <w:rFonts w:ascii="Times New Roman" w:hAnsi="Times New Roman" w:cs="Times New Roman"/>
          <w:color w:val="000000"/>
          <w:sz w:val="24"/>
          <w:szCs w:val="24"/>
          <w:shd w:val="clear" w:color="auto" w:fill="FFFFFF"/>
        </w:rPr>
      </w:pPr>
      <w:r w:rsidRPr="00D62467">
        <w:rPr>
          <w:rFonts w:ascii="Times New Roman" w:hAnsi="Times New Roman" w:cs="Times New Roman"/>
          <w:sz w:val="24"/>
          <w:szCs w:val="24"/>
        </w:rPr>
        <w:t xml:space="preserve">Исходя из выше сказанного, поиск ценностных ориентиров для мирного </w:t>
      </w:r>
      <w:r w:rsidRPr="00D62467">
        <w:rPr>
          <w:rFonts w:ascii="Times New Roman" w:hAnsi="Times New Roman" w:cs="Times New Roman"/>
          <w:sz w:val="24"/>
          <w:szCs w:val="24"/>
          <w:lang w:val="en-US"/>
        </w:rPr>
        <w:t>c</w:t>
      </w:r>
      <w:r w:rsidRPr="00D62467">
        <w:rPr>
          <w:rFonts w:ascii="Times New Roman" w:hAnsi="Times New Roman" w:cs="Times New Roman"/>
          <w:sz w:val="24"/>
          <w:szCs w:val="24"/>
        </w:rPr>
        <w:t xml:space="preserve">сосуществования </w:t>
      </w:r>
      <w:r w:rsidRPr="00D62467">
        <w:rPr>
          <w:rFonts w:ascii="Times New Roman" w:hAnsi="Times New Roman" w:cs="Times New Roman"/>
          <w:color w:val="000000"/>
          <w:sz w:val="24"/>
          <w:szCs w:val="24"/>
          <w:shd w:val="clear" w:color="auto" w:fill="FFFFFF"/>
        </w:rPr>
        <w:t>современной молодежи при взаимоотношениях в полиэтническом пространстве как школьная среда представляется актуальным.</w:t>
      </w:r>
    </w:p>
    <w:p w:rsidR="00D62467" w:rsidRPr="00D62467" w:rsidRDefault="00D62467" w:rsidP="00D62467">
      <w:pPr>
        <w:spacing w:after="0"/>
        <w:ind w:firstLine="709"/>
        <w:jc w:val="both"/>
        <w:rPr>
          <w:rFonts w:ascii="Times New Roman" w:hAnsi="Times New Roman" w:cs="Times New Roman"/>
          <w:color w:val="000000"/>
          <w:sz w:val="24"/>
          <w:szCs w:val="24"/>
          <w:shd w:val="clear" w:color="auto" w:fill="FFFFFF"/>
        </w:rPr>
      </w:pPr>
      <w:r w:rsidRPr="00D62467">
        <w:rPr>
          <w:rFonts w:ascii="Times New Roman" w:hAnsi="Times New Roman" w:cs="Times New Roman"/>
          <w:b/>
          <w:color w:val="000000"/>
          <w:sz w:val="24"/>
          <w:szCs w:val="24"/>
          <w:shd w:val="clear" w:color="auto" w:fill="FFFFFF"/>
        </w:rPr>
        <w:lastRenderedPageBreak/>
        <w:t>Цель работы:</w:t>
      </w:r>
      <w:r w:rsidRPr="00D62467">
        <w:rPr>
          <w:rFonts w:ascii="Times New Roman" w:hAnsi="Times New Roman" w:cs="Times New Roman"/>
          <w:color w:val="000000"/>
          <w:sz w:val="24"/>
          <w:szCs w:val="24"/>
          <w:shd w:val="clear" w:color="auto" w:fill="FFFFFF"/>
        </w:rPr>
        <w:t xml:space="preserve"> Исследовать особенности ценностных ориентиров </w:t>
      </w:r>
      <w:r w:rsidRPr="00D62467">
        <w:rPr>
          <w:rFonts w:ascii="Times New Roman" w:hAnsi="Times New Roman" w:cs="Times New Roman"/>
          <w:color w:val="000000"/>
          <w:sz w:val="24"/>
          <w:szCs w:val="24"/>
        </w:rPr>
        <w:t xml:space="preserve">выявить семантические пространства таких категорий, как “национальность”, “моя национальность”, “человек другой национальности”, “межнациональные отношения”, </w:t>
      </w:r>
      <w:r w:rsidRPr="00D62467">
        <w:rPr>
          <w:rFonts w:ascii="Times New Roman" w:hAnsi="Times New Roman" w:cs="Times New Roman"/>
          <w:color w:val="000000"/>
          <w:sz w:val="24"/>
          <w:szCs w:val="24"/>
          <w:shd w:val="clear" w:color="auto" w:fill="FFFFFF"/>
        </w:rPr>
        <w:t>для мирного сосуществования современной молодежи при  взаимоотношениях в полиэтническом пространстве как школьная среда.</w:t>
      </w:r>
    </w:p>
    <w:p w:rsidR="00D62467" w:rsidRPr="00D62467" w:rsidRDefault="00D62467" w:rsidP="00D62467">
      <w:pPr>
        <w:spacing w:after="0"/>
        <w:ind w:firstLine="709"/>
        <w:jc w:val="both"/>
        <w:rPr>
          <w:rFonts w:ascii="Times New Roman" w:hAnsi="Times New Roman" w:cs="Times New Roman"/>
          <w:b/>
          <w:i/>
          <w:color w:val="000000"/>
          <w:sz w:val="24"/>
          <w:szCs w:val="24"/>
          <w:shd w:val="clear" w:color="auto" w:fill="FFFFFF"/>
        </w:rPr>
      </w:pPr>
      <w:r w:rsidRPr="00D62467">
        <w:rPr>
          <w:rFonts w:ascii="Times New Roman" w:hAnsi="Times New Roman" w:cs="Times New Roman"/>
          <w:b/>
          <w:i/>
          <w:color w:val="000000"/>
          <w:sz w:val="24"/>
          <w:szCs w:val="24"/>
          <w:shd w:val="clear" w:color="auto" w:fill="FFFFFF"/>
        </w:rPr>
        <w:t xml:space="preserve">Задачи исследования: </w:t>
      </w:r>
    </w:p>
    <w:p w:rsidR="00D62467" w:rsidRPr="00D62467" w:rsidRDefault="00D62467" w:rsidP="00D62467">
      <w:pPr>
        <w:spacing w:after="0"/>
        <w:ind w:firstLine="709"/>
        <w:jc w:val="both"/>
        <w:rPr>
          <w:rFonts w:ascii="Times New Roman" w:hAnsi="Times New Roman" w:cs="Times New Roman"/>
          <w:color w:val="000000"/>
          <w:sz w:val="24"/>
          <w:szCs w:val="24"/>
          <w:shd w:val="clear" w:color="auto" w:fill="FFFFFF"/>
        </w:rPr>
      </w:pPr>
      <w:r w:rsidRPr="00D62467">
        <w:rPr>
          <w:rFonts w:ascii="Times New Roman" w:hAnsi="Times New Roman" w:cs="Times New Roman"/>
          <w:color w:val="000000"/>
          <w:sz w:val="24"/>
          <w:szCs w:val="24"/>
          <w:shd w:val="clear" w:color="auto" w:fill="FFFFFF"/>
        </w:rPr>
        <w:t xml:space="preserve">1. Провести теоретическое исследование ценностных ориентиров в полиэтническом пространстве; </w:t>
      </w:r>
    </w:p>
    <w:p w:rsidR="00D62467" w:rsidRPr="00D62467" w:rsidRDefault="00D62467" w:rsidP="00D62467">
      <w:pPr>
        <w:spacing w:after="0"/>
        <w:ind w:firstLine="709"/>
        <w:jc w:val="both"/>
        <w:rPr>
          <w:rFonts w:ascii="Times New Roman" w:hAnsi="Times New Roman" w:cs="Times New Roman"/>
          <w:color w:val="000000"/>
          <w:sz w:val="24"/>
          <w:szCs w:val="24"/>
          <w:shd w:val="clear" w:color="auto" w:fill="FFFFFF"/>
        </w:rPr>
      </w:pPr>
      <w:r w:rsidRPr="00D62467">
        <w:rPr>
          <w:rFonts w:ascii="Times New Roman" w:hAnsi="Times New Roman" w:cs="Times New Roman"/>
          <w:color w:val="000000"/>
          <w:sz w:val="24"/>
          <w:szCs w:val="24"/>
          <w:shd w:val="clear" w:color="auto" w:fill="FFFFFF"/>
        </w:rPr>
        <w:t>2. Провести исследование ценностных ориентиров учащихся в полиэтническом пространстве.</w:t>
      </w:r>
    </w:p>
    <w:p w:rsidR="00D62467" w:rsidRPr="00D62467" w:rsidRDefault="00D62467" w:rsidP="00D62467">
      <w:pPr>
        <w:spacing w:after="0"/>
        <w:ind w:firstLine="709"/>
        <w:jc w:val="both"/>
        <w:rPr>
          <w:rFonts w:ascii="Times New Roman" w:hAnsi="Times New Roman" w:cs="Times New Roman"/>
          <w:color w:val="000000"/>
          <w:sz w:val="24"/>
          <w:szCs w:val="24"/>
          <w:shd w:val="clear" w:color="auto" w:fill="FFFFFF"/>
        </w:rPr>
      </w:pPr>
      <w:r w:rsidRPr="00D62467">
        <w:rPr>
          <w:rFonts w:ascii="Times New Roman" w:hAnsi="Times New Roman" w:cs="Times New Roman"/>
          <w:b/>
          <w:bCs/>
          <w:i/>
          <w:color w:val="000000"/>
          <w:sz w:val="24"/>
          <w:szCs w:val="24"/>
        </w:rPr>
        <w:t>Гипотеза данной работы</w:t>
      </w:r>
      <w:r w:rsidRPr="00D62467">
        <w:rPr>
          <w:rFonts w:ascii="Times New Roman" w:hAnsi="Times New Roman" w:cs="Times New Roman"/>
          <w:color w:val="000000"/>
          <w:sz w:val="24"/>
          <w:szCs w:val="24"/>
        </w:rPr>
        <w:t>: мы предполагаем, что формирование взаимоотношений и личностных ориентиров учащихся в школьной среде основывается на полиэтнических традициях.</w:t>
      </w:r>
    </w:p>
    <w:p w:rsidR="00D62467" w:rsidRPr="00D62467" w:rsidRDefault="00D62467" w:rsidP="00D62467">
      <w:pPr>
        <w:spacing w:after="0"/>
        <w:ind w:firstLine="709"/>
        <w:jc w:val="both"/>
        <w:rPr>
          <w:rFonts w:ascii="Times New Roman" w:hAnsi="Times New Roman" w:cs="Times New Roman"/>
          <w:sz w:val="24"/>
          <w:szCs w:val="24"/>
          <w:shd w:val="clear" w:color="auto" w:fill="FFFFFF"/>
        </w:rPr>
      </w:pPr>
      <w:r w:rsidRPr="00D62467">
        <w:rPr>
          <w:rFonts w:ascii="Times New Roman" w:eastAsia="Times New Roman" w:hAnsi="Times New Roman" w:cs="Times New Roman"/>
          <w:b/>
          <w:i/>
          <w:iCs/>
          <w:sz w:val="24"/>
          <w:szCs w:val="24"/>
        </w:rPr>
        <w:t>Объект исследования:</w:t>
      </w:r>
      <w:r w:rsidRPr="00D62467">
        <w:rPr>
          <w:rFonts w:ascii="Times New Roman" w:eastAsia="Times New Roman" w:hAnsi="Times New Roman" w:cs="Times New Roman"/>
          <w:b/>
          <w:sz w:val="24"/>
          <w:szCs w:val="24"/>
        </w:rPr>
        <w:t> </w:t>
      </w:r>
      <w:r w:rsidRPr="00D62467">
        <w:rPr>
          <w:rFonts w:ascii="Times New Roman" w:eastAsia="Times New Roman" w:hAnsi="Times New Roman" w:cs="Times New Roman"/>
          <w:sz w:val="24"/>
          <w:szCs w:val="24"/>
        </w:rPr>
        <w:t>взаимоотношения учащихся в школьной среде.</w:t>
      </w:r>
    </w:p>
    <w:p w:rsidR="00D62467" w:rsidRPr="00D62467" w:rsidRDefault="00D62467" w:rsidP="00D62467">
      <w:pPr>
        <w:adjustRightInd w:val="0"/>
        <w:spacing w:after="0"/>
        <w:ind w:firstLine="709"/>
        <w:jc w:val="both"/>
        <w:rPr>
          <w:rFonts w:ascii="Times New Roman" w:hAnsi="Times New Roman" w:cs="Times New Roman"/>
          <w:sz w:val="24"/>
          <w:szCs w:val="24"/>
        </w:rPr>
      </w:pPr>
      <w:r w:rsidRPr="00D62467">
        <w:rPr>
          <w:rFonts w:ascii="Times New Roman" w:eastAsia="Times New Roman" w:hAnsi="Times New Roman" w:cs="Times New Roman"/>
          <w:b/>
          <w:i/>
          <w:iCs/>
          <w:sz w:val="24"/>
          <w:szCs w:val="24"/>
        </w:rPr>
        <w:t>Предмет исследования:</w:t>
      </w:r>
      <w:r w:rsidRPr="00D62467">
        <w:rPr>
          <w:rFonts w:ascii="Times New Roman" w:hAnsi="Times New Roman" w:cs="Times New Roman"/>
          <w:sz w:val="24"/>
          <w:szCs w:val="24"/>
        </w:rPr>
        <w:t xml:space="preserve"> – учащиеся 16-17 лет.</w:t>
      </w:r>
    </w:p>
    <w:p w:rsidR="00D62467" w:rsidRPr="00D62467" w:rsidRDefault="00D62467" w:rsidP="00D62467">
      <w:pPr>
        <w:adjustRightInd w:val="0"/>
        <w:spacing w:after="0"/>
        <w:ind w:firstLine="709"/>
        <w:jc w:val="both"/>
        <w:rPr>
          <w:rFonts w:ascii="Times New Roman" w:hAnsi="Times New Roman" w:cs="Times New Roman"/>
          <w:sz w:val="24"/>
          <w:szCs w:val="24"/>
        </w:rPr>
      </w:pPr>
    </w:p>
    <w:p w:rsidR="00D62467" w:rsidRPr="00D62467" w:rsidRDefault="00D62467" w:rsidP="00D62467">
      <w:pPr>
        <w:spacing w:after="0"/>
        <w:ind w:firstLine="709"/>
        <w:jc w:val="both"/>
        <w:rPr>
          <w:rFonts w:ascii="Times New Roman" w:eastAsia="Times New Roman" w:hAnsi="Times New Roman" w:cs="Times New Roman"/>
          <w:sz w:val="24"/>
          <w:szCs w:val="24"/>
        </w:rPr>
      </w:pPr>
      <w:r w:rsidRPr="00D62467">
        <w:rPr>
          <w:rFonts w:ascii="Times New Roman" w:eastAsia="Times New Roman" w:hAnsi="Times New Roman" w:cs="Times New Roman"/>
          <w:b/>
          <w:i/>
          <w:iCs/>
          <w:sz w:val="24"/>
          <w:szCs w:val="24"/>
        </w:rPr>
        <w:t xml:space="preserve">Методы исследования: </w:t>
      </w:r>
    </w:p>
    <w:p w:rsidR="00D62467" w:rsidRPr="00D62467" w:rsidRDefault="00D62467" w:rsidP="00D62467">
      <w:pPr>
        <w:autoSpaceDN w:val="0"/>
        <w:spacing w:after="0"/>
        <w:contextualSpacing/>
        <w:jc w:val="both"/>
        <w:rPr>
          <w:rFonts w:ascii="Times New Roman" w:eastAsia="Times New Roman" w:hAnsi="Times New Roman" w:cs="Times New Roman"/>
          <w:sz w:val="24"/>
          <w:szCs w:val="24"/>
        </w:rPr>
      </w:pPr>
      <w:r w:rsidRPr="00D62467">
        <w:rPr>
          <w:rFonts w:ascii="Times New Roman" w:eastAsia="Times New Roman" w:hAnsi="Times New Roman" w:cs="Times New Roman"/>
          <w:sz w:val="24"/>
          <w:szCs w:val="24"/>
        </w:rPr>
        <w:t>изучение литературных источников, теоретический анализ и синтез; изучение причин мирного взаимоотношения подростков в образовательном учреждении.</w:t>
      </w:r>
    </w:p>
    <w:p w:rsidR="00D62467" w:rsidRPr="00D62467" w:rsidRDefault="00D62467" w:rsidP="00D62467">
      <w:pPr>
        <w:shd w:val="clear" w:color="auto" w:fill="FFFFFF"/>
        <w:spacing w:before="100" w:beforeAutospacing="1" w:after="0"/>
        <w:ind w:firstLine="709"/>
        <w:jc w:val="both"/>
        <w:rPr>
          <w:rFonts w:ascii="Times New Roman" w:eastAsia="Times New Roman" w:hAnsi="Times New Roman" w:cs="Times New Roman"/>
          <w:color w:val="FF0000"/>
          <w:sz w:val="24"/>
          <w:szCs w:val="24"/>
        </w:rPr>
      </w:pPr>
      <w:bookmarkStart w:id="72" w:name="_Toc437959018"/>
      <w:r w:rsidRPr="00D62467">
        <w:rPr>
          <w:rFonts w:ascii="Times New Roman" w:eastAsiaTheme="majorEastAsia" w:hAnsi="Times New Roman" w:cs="Times New Roman"/>
          <w:b/>
          <w:bCs/>
          <w:color w:val="000000" w:themeColor="text1"/>
          <w:sz w:val="24"/>
          <w:szCs w:val="24"/>
          <w:shd w:val="clear" w:color="auto" w:fill="FFFFFF"/>
        </w:rPr>
        <w:t>1. Теоретические основы ценностей в полиэтническом пространстве школьной среды</w:t>
      </w:r>
      <w:bookmarkEnd w:id="72"/>
    </w:p>
    <w:p w:rsidR="00D62467" w:rsidRPr="00D62467" w:rsidRDefault="00D62467" w:rsidP="00D62467">
      <w:pPr>
        <w:spacing w:after="0"/>
        <w:ind w:right="20" w:firstLine="709"/>
        <w:jc w:val="both"/>
        <w:rPr>
          <w:rFonts w:ascii="Times New Roman" w:eastAsia="Times New Roman" w:hAnsi="Times New Roman" w:cs="Times New Roman"/>
          <w:sz w:val="24"/>
          <w:szCs w:val="24"/>
        </w:rPr>
      </w:pPr>
      <w:r w:rsidRPr="00D62467">
        <w:rPr>
          <w:rFonts w:ascii="Times New Roman" w:eastAsia="Times New Roman" w:hAnsi="Times New Roman" w:cs="Times New Roman"/>
          <w:sz w:val="24"/>
          <w:szCs w:val="24"/>
        </w:rPr>
        <w:t>Многонациональный состав населения России, со</w:t>
      </w:r>
      <w:r w:rsidRPr="00D62467">
        <w:rPr>
          <w:rFonts w:ascii="Times New Roman" w:eastAsia="Times New Roman" w:hAnsi="Times New Roman" w:cs="Times New Roman"/>
          <w:sz w:val="24"/>
          <w:szCs w:val="24"/>
        </w:rPr>
        <w:softHyphen/>
        <w:t>циально-экономические и политические трансформа</w:t>
      </w:r>
      <w:r w:rsidRPr="00D62467">
        <w:rPr>
          <w:rFonts w:ascii="Times New Roman" w:eastAsia="Times New Roman" w:hAnsi="Times New Roman" w:cs="Times New Roman"/>
          <w:sz w:val="24"/>
          <w:szCs w:val="24"/>
        </w:rPr>
        <w:softHyphen/>
        <w:t>ции последнего десятилетия, изменившие социально-демографическую картину нашего общества, порож</w:t>
      </w:r>
      <w:r w:rsidRPr="00D62467">
        <w:rPr>
          <w:rFonts w:ascii="Times New Roman" w:eastAsia="Times New Roman" w:hAnsi="Times New Roman" w:cs="Times New Roman"/>
          <w:sz w:val="24"/>
          <w:szCs w:val="24"/>
        </w:rPr>
        <w:softHyphen/>
        <w:t>дают необходимость создания благоприятного этно</w:t>
      </w:r>
      <w:r w:rsidRPr="00D62467">
        <w:rPr>
          <w:rFonts w:ascii="Times New Roman" w:eastAsia="Times New Roman" w:hAnsi="Times New Roman" w:cs="Times New Roman"/>
          <w:sz w:val="24"/>
          <w:szCs w:val="24"/>
        </w:rPr>
        <w:softHyphen/>
        <w:t>психологического климата, детерминируемого нацио</w:t>
      </w:r>
      <w:r w:rsidRPr="00D62467">
        <w:rPr>
          <w:rFonts w:ascii="Times New Roman" w:eastAsia="Times New Roman" w:hAnsi="Times New Roman" w:cs="Times New Roman"/>
          <w:sz w:val="24"/>
          <w:szCs w:val="24"/>
        </w:rPr>
        <w:softHyphen/>
        <w:t>нально-психологическим взаимопониманием, взаимо</w:t>
      </w:r>
      <w:r w:rsidRPr="00D62467">
        <w:rPr>
          <w:rFonts w:ascii="Times New Roman" w:eastAsia="Times New Roman" w:hAnsi="Times New Roman" w:cs="Times New Roman"/>
          <w:sz w:val="24"/>
          <w:szCs w:val="24"/>
        </w:rPr>
        <w:softHyphen/>
        <w:t>терпимостью в отношениях между этносами.</w:t>
      </w:r>
    </w:p>
    <w:p w:rsidR="00D62467" w:rsidRPr="00D62467" w:rsidRDefault="00D62467" w:rsidP="00D62467">
      <w:pPr>
        <w:spacing w:after="0"/>
        <w:ind w:right="20" w:firstLine="709"/>
        <w:jc w:val="both"/>
        <w:rPr>
          <w:rFonts w:ascii="Times New Roman" w:eastAsia="Times New Roman" w:hAnsi="Times New Roman" w:cs="Times New Roman"/>
          <w:sz w:val="24"/>
          <w:szCs w:val="24"/>
        </w:rPr>
      </w:pPr>
      <w:r w:rsidRPr="00D62467">
        <w:rPr>
          <w:rFonts w:ascii="Times New Roman" w:eastAsia="Times New Roman" w:hAnsi="Times New Roman" w:cs="Times New Roman"/>
          <w:sz w:val="24"/>
          <w:szCs w:val="24"/>
        </w:rPr>
        <w:t>Современная социокультурная реальность характе</w:t>
      </w:r>
      <w:r w:rsidRPr="00D62467">
        <w:rPr>
          <w:rFonts w:ascii="Times New Roman" w:eastAsia="Times New Roman" w:hAnsi="Times New Roman" w:cs="Times New Roman"/>
          <w:sz w:val="24"/>
          <w:szCs w:val="24"/>
        </w:rPr>
        <w:softHyphen/>
        <w:t>ризуется политичностью</w:t>
      </w:r>
      <w:r w:rsidRPr="00D62467">
        <w:rPr>
          <w:rFonts w:ascii="Times New Roman" w:eastAsia="Times New Roman" w:hAnsi="Times New Roman" w:cs="Times New Roman"/>
          <w:sz w:val="24"/>
          <w:szCs w:val="24"/>
          <w:vertAlign w:val="superscript"/>
        </w:rPr>
        <w:footnoteReference w:id="51"/>
      </w:r>
      <w:r w:rsidRPr="00D62467">
        <w:rPr>
          <w:rFonts w:ascii="Times New Roman" w:eastAsia="Times New Roman" w:hAnsi="Times New Roman" w:cs="Times New Roman"/>
          <w:sz w:val="24"/>
          <w:szCs w:val="24"/>
        </w:rPr>
        <w:t>, что связано в первую очередь с тем, что Российская Федерация является многонациональной страной: современную специфику полиэтнической среды России составляет высокий уро</w:t>
      </w:r>
      <w:r w:rsidRPr="00D62467">
        <w:rPr>
          <w:rFonts w:ascii="Times New Roman" w:eastAsia="Times New Roman" w:hAnsi="Times New Roman" w:cs="Times New Roman"/>
          <w:sz w:val="24"/>
          <w:szCs w:val="24"/>
        </w:rPr>
        <w:softHyphen/>
        <w:t>вень миграции людей из бывших Союзных республик. Политичное общество понимается как общество со</w:t>
      </w:r>
      <w:r w:rsidRPr="00D62467">
        <w:rPr>
          <w:rFonts w:ascii="Times New Roman" w:eastAsia="Times New Roman" w:hAnsi="Times New Roman" w:cs="Times New Roman"/>
          <w:sz w:val="24"/>
          <w:szCs w:val="24"/>
        </w:rPr>
        <w:softHyphen/>
        <w:t>циального разнообразия, в котором представители раз</w:t>
      </w:r>
      <w:r w:rsidRPr="00D62467">
        <w:rPr>
          <w:rFonts w:ascii="Times New Roman" w:eastAsia="Times New Roman" w:hAnsi="Times New Roman" w:cs="Times New Roman"/>
          <w:sz w:val="24"/>
          <w:szCs w:val="24"/>
        </w:rPr>
        <w:softHyphen/>
        <w:t>личных этнических групп сохраняют и развивают свои традиции и культурные особенности при одновремен</w:t>
      </w:r>
      <w:r w:rsidRPr="00D62467">
        <w:rPr>
          <w:rFonts w:ascii="Times New Roman" w:eastAsia="Times New Roman" w:hAnsi="Times New Roman" w:cs="Times New Roman"/>
          <w:sz w:val="24"/>
          <w:szCs w:val="24"/>
        </w:rPr>
        <w:softHyphen/>
        <w:t>ном сотрудничестве друг с другом в укреплении обще</w:t>
      </w:r>
      <w:r w:rsidRPr="00D62467">
        <w:rPr>
          <w:rFonts w:ascii="Times New Roman" w:eastAsia="Times New Roman" w:hAnsi="Times New Roman" w:cs="Times New Roman"/>
          <w:sz w:val="24"/>
          <w:szCs w:val="24"/>
        </w:rPr>
        <w:softHyphen/>
        <w:t>ственного единства.</w:t>
      </w:r>
    </w:p>
    <w:p w:rsidR="00D62467" w:rsidRPr="00D62467" w:rsidRDefault="00D62467" w:rsidP="00D62467">
      <w:pPr>
        <w:spacing w:after="0"/>
        <w:ind w:right="20" w:firstLine="709"/>
        <w:jc w:val="both"/>
        <w:rPr>
          <w:rFonts w:ascii="Times New Roman" w:eastAsia="Times New Roman" w:hAnsi="Times New Roman" w:cs="Times New Roman"/>
          <w:sz w:val="24"/>
          <w:szCs w:val="24"/>
        </w:rPr>
      </w:pPr>
      <w:r w:rsidRPr="00D62467">
        <w:rPr>
          <w:rFonts w:ascii="Times New Roman" w:eastAsia="Times New Roman" w:hAnsi="Times New Roman" w:cs="Times New Roman"/>
          <w:sz w:val="24"/>
          <w:szCs w:val="24"/>
        </w:rPr>
        <w:t>Обращаясь к исследованиям в области этнопсихо</w:t>
      </w:r>
      <w:r w:rsidRPr="00D62467">
        <w:rPr>
          <w:rFonts w:ascii="Times New Roman" w:eastAsia="Times New Roman" w:hAnsi="Times New Roman" w:cs="Times New Roman"/>
          <w:sz w:val="24"/>
          <w:szCs w:val="24"/>
        </w:rPr>
        <w:softHyphen/>
        <w:t>логии, этнопедагогики, социальной психологии по про</w:t>
      </w:r>
      <w:r w:rsidRPr="00D62467">
        <w:rPr>
          <w:rFonts w:ascii="Times New Roman" w:eastAsia="Times New Roman" w:hAnsi="Times New Roman" w:cs="Times New Roman"/>
          <w:sz w:val="24"/>
          <w:szCs w:val="24"/>
        </w:rPr>
        <w:softHyphen/>
        <w:t>блеме роли этнокультурной компетентности и толе</w:t>
      </w:r>
      <w:r w:rsidRPr="00D62467">
        <w:rPr>
          <w:rFonts w:ascii="Times New Roman" w:eastAsia="Times New Roman" w:hAnsi="Times New Roman" w:cs="Times New Roman"/>
          <w:sz w:val="24"/>
          <w:szCs w:val="24"/>
        </w:rPr>
        <w:softHyphen/>
        <w:t>рантности в межэтнических взаимодействиях в услови</w:t>
      </w:r>
      <w:r w:rsidRPr="00D62467">
        <w:rPr>
          <w:rFonts w:ascii="Times New Roman" w:eastAsia="Times New Roman" w:hAnsi="Times New Roman" w:cs="Times New Roman"/>
          <w:sz w:val="24"/>
          <w:szCs w:val="24"/>
        </w:rPr>
        <w:softHyphen/>
        <w:t>ях образовательной среды, можно заметить, что все они направлены преимущественно на понимание того, как развивать этнокультурную толерантность и сгла</w:t>
      </w:r>
      <w:r w:rsidRPr="00D62467">
        <w:rPr>
          <w:rFonts w:ascii="Times New Roman" w:eastAsia="Times New Roman" w:hAnsi="Times New Roman" w:cs="Times New Roman"/>
          <w:sz w:val="24"/>
          <w:szCs w:val="24"/>
        </w:rPr>
        <w:softHyphen/>
        <w:t>живать межэтнические противоречия (Л.Н. Бережнова, Н.М. Борытко, Г.Н. Волков, Т.В. Поштарева и др.).</w:t>
      </w:r>
    </w:p>
    <w:p w:rsidR="00D62467" w:rsidRPr="00D62467" w:rsidRDefault="00D62467" w:rsidP="00D62467">
      <w:pPr>
        <w:spacing w:after="0"/>
        <w:ind w:right="20" w:firstLine="709"/>
        <w:jc w:val="both"/>
        <w:rPr>
          <w:rFonts w:ascii="Times New Roman" w:eastAsia="Times New Roman" w:hAnsi="Times New Roman" w:cs="Times New Roman"/>
          <w:sz w:val="24"/>
          <w:szCs w:val="24"/>
        </w:rPr>
      </w:pPr>
      <w:r w:rsidRPr="00D62467">
        <w:rPr>
          <w:rFonts w:ascii="Times New Roman" w:eastAsia="Times New Roman" w:hAnsi="Times New Roman" w:cs="Times New Roman"/>
          <w:sz w:val="24"/>
          <w:szCs w:val="24"/>
        </w:rPr>
        <w:t>В сложившихся условиях поиск путей этнопсихо</w:t>
      </w:r>
      <w:r w:rsidRPr="00D62467">
        <w:rPr>
          <w:rFonts w:ascii="Times New Roman" w:eastAsia="Times New Roman" w:hAnsi="Times New Roman" w:cs="Times New Roman"/>
          <w:sz w:val="24"/>
          <w:szCs w:val="24"/>
        </w:rPr>
        <w:softHyphen/>
        <w:t>логического комфорта личности, установления ста</w:t>
      </w:r>
      <w:r w:rsidRPr="00D62467">
        <w:rPr>
          <w:rFonts w:ascii="Times New Roman" w:eastAsia="Times New Roman" w:hAnsi="Times New Roman" w:cs="Times New Roman"/>
          <w:sz w:val="24"/>
          <w:szCs w:val="24"/>
        </w:rPr>
        <w:softHyphen/>
        <w:t xml:space="preserve">бильных межнациональных отношений, объективно необходимых для </w:t>
      </w:r>
      <w:r w:rsidRPr="00D62467">
        <w:rPr>
          <w:rFonts w:ascii="Times New Roman" w:eastAsia="Times New Roman" w:hAnsi="Times New Roman" w:cs="Times New Roman"/>
          <w:sz w:val="24"/>
          <w:szCs w:val="24"/>
        </w:rPr>
        <w:lastRenderedPageBreak/>
        <w:t>экономического и демократическо</w:t>
      </w:r>
      <w:r w:rsidRPr="00D62467">
        <w:rPr>
          <w:rFonts w:ascii="Times New Roman" w:eastAsia="Times New Roman" w:hAnsi="Times New Roman" w:cs="Times New Roman"/>
          <w:sz w:val="24"/>
          <w:szCs w:val="24"/>
        </w:rPr>
        <w:softHyphen/>
        <w:t>го развития общества, понимается нами как важная государственная и социально-политическая задача.</w:t>
      </w:r>
    </w:p>
    <w:p w:rsidR="00D62467" w:rsidRPr="00D62467" w:rsidRDefault="00D62467" w:rsidP="00D62467">
      <w:pPr>
        <w:spacing w:after="0"/>
        <w:ind w:right="20" w:firstLine="709"/>
        <w:jc w:val="both"/>
        <w:rPr>
          <w:rFonts w:ascii="Times New Roman" w:eastAsia="Times New Roman" w:hAnsi="Times New Roman" w:cs="Times New Roman"/>
          <w:sz w:val="24"/>
          <w:szCs w:val="24"/>
        </w:rPr>
      </w:pPr>
      <w:r w:rsidRPr="00D62467">
        <w:rPr>
          <w:rFonts w:ascii="Times New Roman" w:eastAsia="Times New Roman" w:hAnsi="Times New Roman" w:cs="Times New Roman"/>
          <w:sz w:val="24"/>
          <w:szCs w:val="24"/>
        </w:rPr>
        <w:t>Вместе с этим мы наблюдаем возрастающий инте</w:t>
      </w:r>
      <w:r w:rsidRPr="00D62467">
        <w:rPr>
          <w:rFonts w:ascii="Times New Roman" w:eastAsia="Times New Roman" w:hAnsi="Times New Roman" w:cs="Times New Roman"/>
          <w:sz w:val="24"/>
          <w:szCs w:val="24"/>
        </w:rPr>
        <w:softHyphen/>
        <w:t>рес людей, представителей того или иного этноса к своей культуре, языку, традициям, истории своего на</w:t>
      </w:r>
      <w:r w:rsidRPr="00D62467">
        <w:rPr>
          <w:rFonts w:ascii="Times New Roman" w:eastAsia="Times New Roman" w:hAnsi="Times New Roman" w:cs="Times New Roman"/>
          <w:sz w:val="24"/>
          <w:szCs w:val="24"/>
        </w:rPr>
        <w:softHyphen/>
        <w:t>рода: в настоящее время появляются и функционируют различные этнические сообщества, диаспоры и нацио</w:t>
      </w:r>
      <w:r w:rsidRPr="00D62467">
        <w:rPr>
          <w:rFonts w:ascii="Times New Roman" w:eastAsia="Times New Roman" w:hAnsi="Times New Roman" w:cs="Times New Roman"/>
          <w:sz w:val="24"/>
          <w:szCs w:val="24"/>
        </w:rPr>
        <w:softHyphen/>
        <w:t>нальные центры («Ту</w:t>
      </w:r>
      <w:r>
        <w:rPr>
          <w:rFonts w:ascii="Times New Roman" w:eastAsia="Times New Roman" w:hAnsi="Times New Roman" w:cs="Times New Roman"/>
          <w:sz w:val="24"/>
          <w:szCs w:val="24"/>
        </w:rPr>
        <w:t>в</w:t>
      </w:r>
      <w:r w:rsidRPr="00D62467">
        <w:rPr>
          <w:rFonts w:ascii="Times New Roman" w:eastAsia="Times New Roman" w:hAnsi="Times New Roman" w:cs="Times New Roman"/>
          <w:sz w:val="24"/>
          <w:szCs w:val="24"/>
        </w:rPr>
        <w:t>ган тел» - татарский центр, Ко</w:t>
      </w:r>
      <w:r w:rsidRPr="00D62467">
        <w:rPr>
          <w:rFonts w:ascii="Times New Roman" w:eastAsia="Times New Roman" w:hAnsi="Times New Roman" w:cs="Times New Roman"/>
          <w:sz w:val="24"/>
          <w:szCs w:val="24"/>
        </w:rPr>
        <w:softHyphen/>
        <w:t>рейский культурный центр, Киргизское общество и многие другие в Сахалинской области).</w:t>
      </w:r>
    </w:p>
    <w:p w:rsidR="00D62467" w:rsidRPr="00D62467" w:rsidRDefault="00D62467" w:rsidP="00D62467">
      <w:pPr>
        <w:spacing w:after="0"/>
        <w:ind w:right="20" w:firstLine="709"/>
        <w:jc w:val="both"/>
        <w:rPr>
          <w:rFonts w:ascii="Times New Roman" w:eastAsia="Times New Roman" w:hAnsi="Times New Roman" w:cs="Times New Roman"/>
          <w:sz w:val="24"/>
          <w:szCs w:val="24"/>
        </w:rPr>
      </w:pPr>
      <w:r w:rsidRPr="00D62467">
        <w:rPr>
          <w:rFonts w:ascii="Times New Roman" w:eastAsia="Times New Roman" w:hAnsi="Times New Roman" w:cs="Times New Roman"/>
          <w:sz w:val="24"/>
          <w:szCs w:val="24"/>
        </w:rPr>
        <w:t>В таких сообществах различные этнические группы организуют и отмечают национальные праздники, об</w:t>
      </w:r>
      <w:r w:rsidRPr="00D62467">
        <w:rPr>
          <w:rFonts w:ascii="Times New Roman" w:eastAsia="Times New Roman" w:hAnsi="Times New Roman" w:cs="Times New Roman"/>
          <w:sz w:val="24"/>
          <w:szCs w:val="24"/>
        </w:rPr>
        <w:softHyphen/>
        <w:t>мениваются своими впечатлениями о жизни в новом регионе, своим опытом, помогают и поддерживают друг друга, обучают молодое поколение языку, исто</w:t>
      </w:r>
      <w:r w:rsidRPr="00D62467">
        <w:rPr>
          <w:rFonts w:ascii="Times New Roman" w:eastAsia="Times New Roman" w:hAnsi="Times New Roman" w:cs="Times New Roman"/>
          <w:sz w:val="24"/>
          <w:szCs w:val="24"/>
        </w:rPr>
        <w:softHyphen/>
        <w:t>рии своего народа, национальным обычаям и обрядам, национальному танцу, рукоделию, т. е. сохраняют тра</w:t>
      </w:r>
      <w:r w:rsidRPr="00D62467">
        <w:rPr>
          <w:rFonts w:ascii="Times New Roman" w:eastAsia="Times New Roman" w:hAnsi="Times New Roman" w:cs="Times New Roman"/>
          <w:sz w:val="24"/>
          <w:szCs w:val="24"/>
        </w:rPr>
        <w:softHyphen/>
        <w:t>диции и культуру этноса.</w:t>
      </w:r>
    </w:p>
    <w:p w:rsidR="00D62467" w:rsidRPr="00D62467" w:rsidRDefault="00D62467" w:rsidP="00D62467">
      <w:pPr>
        <w:spacing w:after="0"/>
        <w:ind w:right="20" w:firstLine="709"/>
        <w:jc w:val="both"/>
        <w:rPr>
          <w:rFonts w:ascii="Times New Roman" w:eastAsia="Times New Roman" w:hAnsi="Times New Roman" w:cs="Times New Roman"/>
          <w:sz w:val="24"/>
          <w:szCs w:val="24"/>
        </w:rPr>
      </w:pPr>
      <w:r w:rsidRPr="00D62467">
        <w:rPr>
          <w:rFonts w:ascii="Times New Roman" w:eastAsia="Times New Roman" w:hAnsi="Times New Roman" w:cs="Times New Roman"/>
          <w:sz w:val="24"/>
          <w:szCs w:val="24"/>
        </w:rPr>
        <w:t>Поскольку государство является полиэтничным, включающим существование множества этнических общностей, то одной из первостепенных задач и госу</w:t>
      </w:r>
      <w:r w:rsidRPr="00D62467">
        <w:rPr>
          <w:rFonts w:ascii="Times New Roman" w:eastAsia="Times New Roman" w:hAnsi="Times New Roman" w:cs="Times New Roman"/>
          <w:sz w:val="24"/>
          <w:szCs w:val="24"/>
        </w:rPr>
        <w:softHyphen/>
        <w:t>дарства в целом и образования в частности является создание условий для познания и понимания культур других народов, воспитания толерантных отношений между людьми, принадлежащих к различным этносам и расам, при сохранении самобытности каждой культу</w:t>
      </w:r>
      <w:r w:rsidRPr="00D62467">
        <w:rPr>
          <w:rFonts w:ascii="Times New Roman" w:eastAsia="Times New Roman" w:hAnsi="Times New Roman" w:cs="Times New Roman"/>
          <w:sz w:val="24"/>
          <w:szCs w:val="24"/>
        </w:rPr>
        <w:softHyphen/>
        <w:t>ры, каждого этноса отдельно.</w:t>
      </w:r>
    </w:p>
    <w:p w:rsidR="00D62467" w:rsidRPr="00D62467" w:rsidRDefault="00D62467" w:rsidP="00D62467">
      <w:pPr>
        <w:spacing w:after="0"/>
        <w:ind w:right="20" w:firstLine="709"/>
        <w:jc w:val="both"/>
        <w:rPr>
          <w:rFonts w:ascii="Times New Roman" w:eastAsia="Times New Roman" w:hAnsi="Times New Roman" w:cs="Times New Roman"/>
          <w:sz w:val="24"/>
          <w:szCs w:val="24"/>
        </w:rPr>
      </w:pPr>
      <w:r w:rsidRPr="00D62467">
        <w:rPr>
          <w:rFonts w:ascii="Times New Roman" w:eastAsia="Times New Roman" w:hAnsi="Times New Roman" w:cs="Times New Roman"/>
          <w:sz w:val="24"/>
          <w:szCs w:val="24"/>
        </w:rPr>
        <w:t>В.И. Слободчиков определяет образование как «универсальный способ трансляции культурно- исторического опыта, дар одного поколения другому; общий механизм социального наследования, механизм связывания нацело некоторой общности людей и спо</w:t>
      </w:r>
      <w:r w:rsidRPr="00D62467">
        <w:rPr>
          <w:rFonts w:ascii="Times New Roman" w:eastAsia="Times New Roman" w:hAnsi="Times New Roman" w:cs="Times New Roman"/>
          <w:sz w:val="24"/>
          <w:szCs w:val="24"/>
        </w:rPr>
        <w:softHyphen/>
        <w:t>соба их жизни, передачи и сохранения норм и ценно</w:t>
      </w:r>
      <w:r w:rsidRPr="00D62467">
        <w:rPr>
          <w:rFonts w:ascii="Times New Roman" w:eastAsia="Times New Roman" w:hAnsi="Times New Roman" w:cs="Times New Roman"/>
          <w:sz w:val="24"/>
          <w:szCs w:val="24"/>
        </w:rPr>
        <w:softHyphen/>
        <w:t>стей общей жизни во времени»</w:t>
      </w:r>
      <w:r w:rsidRPr="00D62467">
        <w:rPr>
          <w:rFonts w:ascii="Times New Roman" w:eastAsia="Times New Roman" w:hAnsi="Times New Roman" w:cs="Times New Roman"/>
          <w:sz w:val="24"/>
          <w:szCs w:val="24"/>
          <w:vertAlign w:val="superscript"/>
        </w:rPr>
        <w:footnoteReference w:id="52"/>
      </w:r>
      <w:r w:rsidRPr="00D62467">
        <w:rPr>
          <w:rFonts w:ascii="Times New Roman" w:eastAsia="Times New Roman" w:hAnsi="Times New Roman" w:cs="Times New Roman"/>
          <w:sz w:val="24"/>
          <w:szCs w:val="24"/>
        </w:rPr>
        <w:t>.</w:t>
      </w:r>
    </w:p>
    <w:p w:rsidR="00D62467" w:rsidRPr="00D62467" w:rsidRDefault="00D62467" w:rsidP="00D62467">
      <w:pPr>
        <w:spacing w:after="0"/>
        <w:ind w:right="20" w:firstLine="709"/>
        <w:jc w:val="both"/>
        <w:rPr>
          <w:rFonts w:ascii="Times New Roman" w:eastAsia="Times New Roman" w:hAnsi="Times New Roman" w:cs="Times New Roman"/>
          <w:sz w:val="24"/>
          <w:szCs w:val="24"/>
        </w:rPr>
      </w:pPr>
      <w:r w:rsidRPr="00D62467">
        <w:rPr>
          <w:rFonts w:ascii="Times New Roman" w:eastAsia="Times New Roman" w:hAnsi="Times New Roman" w:cs="Times New Roman"/>
          <w:sz w:val="24"/>
          <w:szCs w:val="24"/>
        </w:rPr>
        <w:t>Вместе с тем образование неразрывно связано с об</w:t>
      </w:r>
      <w:r w:rsidRPr="00D62467">
        <w:rPr>
          <w:rFonts w:ascii="Times New Roman" w:eastAsia="Times New Roman" w:hAnsi="Times New Roman" w:cs="Times New Roman"/>
          <w:sz w:val="24"/>
          <w:szCs w:val="24"/>
        </w:rPr>
        <w:softHyphen/>
        <w:t xml:space="preserve">щественными процессами и трансформациями. Именно социокультурные изменения приводят образование к определенному общественному запросу. </w:t>
      </w:r>
      <w:r w:rsidRPr="00D62467">
        <w:rPr>
          <w:rFonts w:ascii="Times New Roman" w:eastAsia="Times New Roman" w:hAnsi="Times New Roman" w:cs="Times New Roman"/>
          <w:b/>
          <w:sz w:val="24"/>
          <w:szCs w:val="24"/>
        </w:rPr>
        <w:t>Особо актуальным</w:t>
      </w:r>
      <w:r w:rsidRPr="00D62467">
        <w:rPr>
          <w:rFonts w:ascii="Times New Roman" w:eastAsia="Times New Roman" w:hAnsi="Times New Roman" w:cs="Times New Roman"/>
          <w:sz w:val="24"/>
          <w:szCs w:val="24"/>
        </w:rPr>
        <w:t xml:space="preserve"> выступает вопрос о формировании специфич</w:t>
      </w:r>
      <w:r w:rsidRPr="00D62467">
        <w:rPr>
          <w:rFonts w:ascii="Times New Roman" w:eastAsia="Times New Roman" w:hAnsi="Times New Roman" w:cs="Times New Roman"/>
          <w:sz w:val="24"/>
          <w:szCs w:val="24"/>
        </w:rPr>
        <w:softHyphen/>
        <w:t>ности образовательной среды в полиэтническом госу</w:t>
      </w:r>
      <w:r w:rsidRPr="00D62467">
        <w:rPr>
          <w:rFonts w:ascii="Times New Roman" w:eastAsia="Times New Roman" w:hAnsi="Times New Roman" w:cs="Times New Roman"/>
          <w:sz w:val="24"/>
          <w:szCs w:val="24"/>
        </w:rPr>
        <w:softHyphen/>
        <w:t xml:space="preserve">дарстве. </w:t>
      </w:r>
    </w:p>
    <w:p w:rsidR="00D62467" w:rsidRPr="00D62467" w:rsidRDefault="00D62467" w:rsidP="00D62467">
      <w:pPr>
        <w:spacing w:after="0"/>
        <w:ind w:right="20" w:firstLine="709"/>
        <w:jc w:val="both"/>
        <w:rPr>
          <w:rFonts w:ascii="Times New Roman" w:eastAsia="Times New Roman" w:hAnsi="Times New Roman" w:cs="Times New Roman"/>
          <w:sz w:val="24"/>
          <w:szCs w:val="24"/>
        </w:rPr>
      </w:pPr>
      <w:r w:rsidRPr="00D62467">
        <w:rPr>
          <w:rFonts w:ascii="Times New Roman" w:eastAsia="Times New Roman" w:hAnsi="Times New Roman" w:cs="Times New Roman"/>
          <w:sz w:val="24"/>
          <w:szCs w:val="24"/>
        </w:rPr>
        <w:t>Проблема воздействия образовательной среды на гражданина полиэтнического государства характе</w:t>
      </w:r>
      <w:r w:rsidRPr="00D62467">
        <w:rPr>
          <w:rFonts w:ascii="Times New Roman" w:eastAsia="Times New Roman" w:hAnsi="Times New Roman" w:cs="Times New Roman"/>
          <w:sz w:val="24"/>
          <w:szCs w:val="24"/>
        </w:rPr>
        <w:softHyphen/>
        <w:t>ризуется особенной актуальностью в связи с необхо</w:t>
      </w:r>
      <w:r w:rsidRPr="00D62467">
        <w:rPr>
          <w:rFonts w:ascii="Times New Roman" w:eastAsia="Times New Roman" w:hAnsi="Times New Roman" w:cs="Times New Roman"/>
          <w:sz w:val="24"/>
          <w:szCs w:val="24"/>
        </w:rPr>
        <w:softHyphen/>
        <w:t>димостью сосуществования множества этносов, со</w:t>
      </w:r>
      <w:r w:rsidRPr="00D62467">
        <w:rPr>
          <w:rFonts w:ascii="Times New Roman" w:eastAsia="Times New Roman" w:hAnsi="Times New Roman" w:cs="Times New Roman"/>
          <w:sz w:val="24"/>
          <w:szCs w:val="24"/>
        </w:rPr>
        <w:softHyphen/>
        <w:t>пряженное с взаимным пониманием и уважением к традициям и культуре друг друга.</w:t>
      </w:r>
    </w:p>
    <w:p w:rsidR="00D62467" w:rsidRPr="00D62467" w:rsidRDefault="00D62467" w:rsidP="00D62467">
      <w:pPr>
        <w:spacing w:after="0"/>
        <w:ind w:right="20" w:firstLine="709"/>
        <w:jc w:val="both"/>
        <w:rPr>
          <w:rFonts w:ascii="Times New Roman" w:eastAsia="Times New Roman" w:hAnsi="Times New Roman" w:cs="Times New Roman"/>
          <w:color w:val="000000"/>
          <w:sz w:val="24"/>
          <w:szCs w:val="24"/>
        </w:rPr>
      </w:pPr>
      <w:r w:rsidRPr="00D62467">
        <w:rPr>
          <w:rFonts w:ascii="Times New Roman" w:eastAsia="Times New Roman" w:hAnsi="Times New Roman" w:cs="Times New Roman"/>
          <w:color w:val="000000"/>
          <w:sz w:val="24"/>
          <w:szCs w:val="24"/>
        </w:rPr>
        <w:t>В этой связи становится очевидным, что образование также должно становиться много</w:t>
      </w:r>
      <w:r w:rsidRPr="00D62467">
        <w:rPr>
          <w:rFonts w:ascii="Times New Roman" w:eastAsia="Times New Roman" w:hAnsi="Times New Roman" w:cs="Times New Roman"/>
          <w:color w:val="000000"/>
          <w:sz w:val="24"/>
          <w:szCs w:val="24"/>
        </w:rPr>
        <w:softHyphen/>
        <w:t>образным, многокультурным, активно влияю</w:t>
      </w:r>
      <w:r w:rsidRPr="00D62467">
        <w:rPr>
          <w:rFonts w:ascii="Times New Roman" w:eastAsia="Times New Roman" w:hAnsi="Times New Roman" w:cs="Times New Roman"/>
          <w:color w:val="000000"/>
          <w:sz w:val="24"/>
          <w:szCs w:val="24"/>
        </w:rPr>
        <w:softHyphen/>
        <w:t>щим на успешную интеграцию обучаемого в современную поликультурную среду единого культурного и образовательного пространства страны.</w:t>
      </w:r>
    </w:p>
    <w:p w:rsidR="00D62467" w:rsidRPr="00D62467" w:rsidRDefault="00D62467" w:rsidP="00D62467">
      <w:pPr>
        <w:spacing w:after="0"/>
        <w:ind w:firstLine="709"/>
        <w:jc w:val="both"/>
        <w:rPr>
          <w:rFonts w:ascii="Times New Roman" w:hAnsi="Times New Roman" w:cs="Times New Roman"/>
          <w:sz w:val="24"/>
          <w:szCs w:val="24"/>
        </w:rPr>
      </w:pPr>
      <w:r w:rsidRPr="00D62467">
        <w:rPr>
          <w:rFonts w:ascii="Times New Roman" w:hAnsi="Times New Roman" w:cs="Times New Roman"/>
          <w:sz w:val="24"/>
          <w:szCs w:val="24"/>
        </w:rPr>
        <w:t>Выдающаяся роль среды в образовании человека осознается и осмысливается еще с времен античности. Обучение и воспитание через особое устройство и организацию окру</w:t>
      </w:r>
      <w:r w:rsidRPr="00D62467">
        <w:rPr>
          <w:rFonts w:ascii="Times New Roman" w:hAnsi="Times New Roman" w:cs="Times New Roman"/>
          <w:sz w:val="24"/>
          <w:szCs w:val="24"/>
        </w:rPr>
        <w:softHyphen/>
        <w:t>жения тех, кто, взаимодействуя с этим окруже</w:t>
      </w:r>
      <w:r w:rsidRPr="00D62467">
        <w:rPr>
          <w:rFonts w:ascii="Times New Roman" w:hAnsi="Times New Roman" w:cs="Times New Roman"/>
          <w:sz w:val="24"/>
          <w:szCs w:val="24"/>
        </w:rPr>
        <w:softHyphen/>
        <w:t>нием, получает образование, рассматривается Б.М. Бим-Бадом</w:t>
      </w:r>
      <w:r w:rsidRPr="00D62467">
        <w:rPr>
          <w:rFonts w:ascii="Times New Roman" w:hAnsi="Times New Roman" w:cs="Times New Roman"/>
          <w:sz w:val="24"/>
          <w:szCs w:val="24"/>
          <w:vertAlign w:val="superscript"/>
        </w:rPr>
        <w:footnoteReference w:id="53"/>
      </w:r>
      <w:r w:rsidRPr="00D62467">
        <w:rPr>
          <w:rFonts w:ascii="Times New Roman" w:hAnsi="Times New Roman" w:cs="Times New Roman"/>
          <w:sz w:val="24"/>
          <w:szCs w:val="24"/>
        </w:rPr>
        <w:t xml:space="preserve"> в качестве одного из наи</w:t>
      </w:r>
      <w:r w:rsidRPr="00D62467">
        <w:rPr>
          <w:rFonts w:ascii="Times New Roman" w:hAnsi="Times New Roman" w:cs="Times New Roman"/>
          <w:sz w:val="24"/>
          <w:szCs w:val="24"/>
        </w:rPr>
        <w:softHyphen/>
        <w:t>более эффективных принципов педагогики</w:t>
      </w:r>
    </w:p>
    <w:p w:rsidR="00D62467" w:rsidRPr="00D62467" w:rsidRDefault="00D62467" w:rsidP="00D62467">
      <w:pPr>
        <w:spacing w:after="0"/>
        <w:ind w:firstLine="709"/>
        <w:jc w:val="both"/>
        <w:rPr>
          <w:rFonts w:ascii="Times New Roman" w:hAnsi="Times New Roman" w:cs="Times New Roman"/>
          <w:color w:val="000000"/>
          <w:sz w:val="24"/>
          <w:szCs w:val="24"/>
          <w:shd w:val="clear" w:color="auto" w:fill="FFFFFF"/>
        </w:rPr>
      </w:pPr>
      <w:r w:rsidRPr="00D62467">
        <w:rPr>
          <w:rFonts w:ascii="Times New Roman" w:hAnsi="Times New Roman" w:cs="Times New Roman"/>
          <w:color w:val="000000"/>
          <w:sz w:val="24"/>
          <w:szCs w:val="24"/>
          <w:shd w:val="clear" w:color="auto" w:fill="FFFFFF"/>
        </w:rPr>
        <w:t xml:space="preserve">Характер образовательной среды определяется целями образования, которые формируются в соответствии с внешними требованиями к современным образовательным институтам и учреждениям. </w:t>
      </w:r>
    </w:p>
    <w:p w:rsidR="00D62467" w:rsidRPr="00D62467" w:rsidRDefault="00D62467" w:rsidP="00D62467">
      <w:pPr>
        <w:spacing w:after="0"/>
        <w:ind w:firstLine="709"/>
        <w:jc w:val="both"/>
        <w:rPr>
          <w:rFonts w:ascii="Times New Roman" w:hAnsi="Times New Roman" w:cs="Times New Roman"/>
          <w:color w:val="000000"/>
          <w:sz w:val="24"/>
          <w:szCs w:val="24"/>
          <w:shd w:val="clear" w:color="auto" w:fill="FFFFFF"/>
        </w:rPr>
      </w:pPr>
      <w:r w:rsidRPr="00D62467">
        <w:rPr>
          <w:rFonts w:ascii="Times New Roman" w:hAnsi="Times New Roman" w:cs="Times New Roman"/>
          <w:color w:val="000000"/>
          <w:sz w:val="24"/>
          <w:szCs w:val="24"/>
          <w:shd w:val="clear" w:color="auto" w:fill="FFFFFF"/>
        </w:rPr>
        <w:lastRenderedPageBreak/>
        <w:t>Образовательная среда, в свою очередь, «выдвигает» набор требований к образовательному процессу - внутренние требования. Следовательно, любая образовательная среда должна постоянно изменяться в соответствии с внешними и внутренними требованиями</w:t>
      </w:r>
      <w:r w:rsidRPr="00D62467">
        <w:rPr>
          <w:rFonts w:ascii="Times New Roman" w:hAnsi="Times New Roman" w:cs="Times New Roman"/>
          <w:color w:val="000000"/>
          <w:sz w:val="24"/>
          <w:szCs w:val="24"/>
          <w:shd w:val="clear" w:color="auto" w:fill="FFFFFF"/>
          <w:vertAlign w:val="superscript"/>
        </w:rPr>
        <w:footnoteReference w:id="54"/>
      </w:r>
      <w:r w:rsidRPr="00D62467">
        <w:rPr>
          <w:rFonts w:ascii="Times New Roman" w:hAnsi="Times New Roman" w:cs="Times New Roman"/>
          <w:color w:val="000000"/>
          <w:sz w:val="24"/>
          <w:szCs w:val="24"/>
          <w:shd w:val="clear" w:color="auto" w:fill="FFFFFF"/>
        </w:rPr>
        <w:t xml:space="preserve">. </w:t>
      </w:r>
    </w:p>
    <w:p w:rsidR="00D62467" w:rsidRPr="00D62467" w:rsidRDefault="00D62467" w:rsidP="00D62467">
      <w:pPr>
        <w:spacing w:after="0"/>
        <w:ind w:firstLine="709"/>
        <w:jc w:val="both"/>
        <w:rPr>
          <w:rFonts w:ascii="Times New Roman" w:hAnsi="Times New Roman" w:cs="Times New Roman"/>
          <w:color w:val="000000"/>
          <w:sz w:val="24"/>
          <w:szCs w:val="24"/>
          <w:shd w:val="clear" w:color="auto" w:fill="FFFFFF"/>
        </w:rPr>
      </w:pPr>
      <w:r w:rsidRPr="00D62467">
        <w:rPr>
          <w:rFonts w:ascii="Times New Roman" w:hAnsi="Times New Roman" w:cs="Times New Roman"/>
          <w:color w:val="000000"/>
          <w:sz w:val="24"/>
          <w:szCs w:val="24"/>
          <w:shd w:val="clear" w:color="auto" w:fill="FFFFFF"/>
        </w:rPr>
        <w:t>Интенсивное развитие современного поликультурного общества как новой формы и стадии развития человечества, в котором культурная составляющая жизни человека приобретает все больший удельный вес, обуславливает необходимость становления современной поликультурной образовательной среды как простр</w:t>
      </w:r>
      <w:r>
        <w:rPr>
          <w:rFonts w:ascii="Times New Roman" w:hAnsi="Times New Roman" w:cs="Times New Roman"/>
          <w:color w:val="000000"/>
          <w:sz w:val="24"/>
          <w:szCs w:val="24"/>
          <w:shd w:val="clear" w:color="auto" w:fill="FFFFFF"/>
        </w:rPr>
        <w:t>анственно-временной организации</w:t>
      </w:r>
      <w:r w:rsidRPr="00D62467">
        <w:rPr>
          <w:rFonts w:ascii="Times New Roman" w:hAnsi="Times New Roman" w:cs="Times New Roman"/>
          <w:color w:val="000000"/>
          <w:sz w:val="24"/>
          <w:szCs w:val="24"/>
          <w:shd w:val="clear" w:color="auto" w:fill="FFFFFF"/>
        </w:rPr>
        <w:t xml:space="preserve"> объективного мира, внешней по отношению к субъекту, но оказывающей влияние на его состояние и развитие, а также обеспечивающей разнообразные возможности для всестороннего личностного совершенствования.</w:t>
      </w:r>
    </w:p>
    <w:p w:rsidR="00D62467" w:rsidRPr="00D62467" w:rsidRDefault="00D62467" w:rsidP="00D62467">
      <w:pPr>
        <w:spacing w:after="0"/>
        <w:ind w:right="20" w:firstLine="709"/>
        <w:jc w:val="both"/>
        <w:rPr>
          <w:rFonts w:ascii="Times New Roman" w:eastAsia="Times New Roman" w:hAnsi="Times New Roman" w:cs="Times New Roman"/>
          <w:sz w:val="24"/>
          <w:szCs w:val="24"/>
        </w:rPr>
      </w:pPr>
      <w:r w:rsidRPr="00D62467">
        <w:rPr>
          <w:rFonts w:ascii="Times New Roman" w:eastAsia="Times New Roman" w:hAnsi="Times New Roman" w:cs="Times New Roman"/>
          <w:sz w:val="24"/>
          <w:szCs w:val="24"/>
        </w:rPr>
        <w:t>Особенности межэтнического восприятия обу</w:t>
      </w:r>
      <w:r w:rsidRPr="00D62467">
        <w:rPr>
          <w:rFonts w:ascii="Times New Roman" w:eastAsia="Times New Roman" w:hAnsi="Times New Roman" w:cs="Times New Roman"/>
          <w:sz w:val="24"/>
          <w:szCs w:val="24"/>
        </w:rPr>
        <w:softHyphen/>
        <w:t>словлены возрастом и социальными условиями разви</w:t>
      </w:r>
      <w:r w:rsidRPr="00D62467">
        <w:rPr>
          <w:rFonts w:ascii="Times New Roman" w:eastAsia="Times New Roman" w:hAnsi="Times New Roman" w:cs="Times New Roman"/>
          <w:sz w:val="24"/>
          <w:szCs w:val="24"/>
        </w:rPr>
        <w:softHyphen/>
        <w:t>тия. Так, дети до 6 лет имеют достаточно размытое представление о своей национальности. И если до</w:t>
      </w:r>
      <w:r w:rsidRPr="00D62467">
        <w:rPr>
          <w:rFonts w:ascii="Times New Roman" w:eastAsia="Times New Roman" w:hAnsi="Times New Roman" w:cs="Times New Roman"/>
          <w:sz w:val="24"/>
          <w:szCs w:val="24"/>
        </w:rPr>
        <w:softHyphen/>
        <w:t>школьники и младшие школьники остаются в боль</w:t>
      </w:r>
      <w:r w:rsidRPr="00D62467">
        <w:rPr>
          <w:rFonts w:ascii="Times New Roman" w:eastAsia="Times New Roman" w:hAnsi="Times New Roman" w:cs="Times New Roman"/>
          <w:sz w:val="24"/>
          <w:szCs w:val="24"/>
        </w:rPr>
        <w:softHyphen/>
        <w:t>шинстве своем непредубежденными по отношению к детям, не таким, как они, то уже приблизительно с 9 лет эмоциональные предпочтения складываются в устойчивые стереотипы, изменить которые бывает очень трудно. С другой стороны, дети, вынужденные жить в ситуации этнической напряженности, в рай</w:t>
      </w:r>
      <w:r w:rsidRPr="00D62467">
        <w:rPr>
          <w:rFonts w:ascii="Times New Roman" w:eastAsia="Times New Roman" w:hAnsi="Times New Roman" w:cs="Times New Roman"/>
          <w:sz w:val="24"/>
          <w:szCs w:val="24"/>
        </w:rPr>
        <w:softHyphen/>
        <w:t>онах межнациональных и межрелигиозных конфлик</w:t>
      </w:r>
      <w:r w:rsidRPr="00D62467">
        <w:rPr>
          <w:rFonts w:ascii="Times New Roman" w:eastAsia="Times New Roman" w:hAnsi="Times New Roman" w:cs="Times New Roman"/>
          <w:sz w:val="24"/>
          <w:szCs w:val="24"/>
        </w:rPr>
        <w:softHyphen/>
        <w:t>тов, очень рано осознают свою этническую принадлежность и становятся особенно чувствительными к усвоению как позитивных, так и негативных нацио</w:t>
      </w:r>
      <w:r w:rsidRPr="00D62467">
        <w:rPr>
          <w:rFonts w:ascii="Times New Roman" w:eastAsia="Times New Roman" w:hAnsi="Times New Roman" w:cs="Times New Roman"/>
          <w:sz w:val="24"/>
          <w:szCs w:val="24"/>
        </w:rPr>
        <w:softHyphen/>
        <w:t>нальных стереотипов</w:t>
      </w:r>
      <w:r w:rsidRPr="00D62467">
        <w:rPr>
          <w:rFonts w:ascii="Times New Roman" w:eastAsia="Times New Roman" w:hAnsi="Times New Roman" w:cs="Times New Roman"/>
          <w:sz w:val="24"/>
          <w:szCs w:val="24"/>
          <w:vertAlign w:val="superscript"/>
        </w:rPr>
        <w:footnoteReference w:id="55"/>
      </w:r>
      <w:r w:rsidRPr="00D62467">
        <w:rPr>
          <w:rFonts w:ascii="Times New Roman" w:eastAsia="Times New Roman" w:hAnsi="Times New Roman" w:cs="Times New Roman"/>
          <w:sz w:val="24"/>
          <w:szCs w:val="24"/>
        </w:rPr>
        <w:t>.</w:t>
      </w:r>
    </w:p>
    <w:p w:rsidR="00D62467" w:rsidRPr="00D62467" w:rsidRDefault="00D62467" w:rsidP="00D62467">
      <w:pPr>
        <w:spacing w:after="0"/>
        <w:ind w:right="20" w:firstLine="709"/>
        <w:jc w:val="both"/>
        <w:rPr>
          <w:rFonts w:ascii="Times New Roman" w:eastAsia="Times New Roman" w:hAnsi="Times New Roman" w:cs="Times New Roman"/>
          <w:sz w:val="24"/>
          <w:szCs w:val="24"/>
        </w:rPr>
      </w:pPr>
      <w:r w:rsidRPr="00D62467">
        <w:rPr>
          <w:rFonts w:ascii="Times New Roman" w:eastAsia="Times New Roman" w:hAnsi="Times New Roman" w:cs="Times New Roman"/>
          <w:sz w:val="24"/>
          <w:szCs w:val="24"/>
        </w:rPr>
        <w:t>Характерная черта подросткового возраста - рост социальной активности, интенсивное развитие лично</w:t>
      </w:r>
      <w:r w:rsidRPr="00D62467">
        <w:rPr>
          <w:rFonts w:ascii="Times New Roman" w:eastAsia="Times New Roman" w:hAnsi="Times New Roman" w:cs="Times New Roman"/>
          <w:sz w:val="24"/>
          <w:szCs w:val="24"/>
        </w:rPr>
        <w:softHyphen/>
        <w:t>сти подростка, формирование его мировоззрения, са</w:t>
      </w:r>
      <w:r w:rsidRPr="00D62467">
        <w:rPr>
          <w:rFonts w:ascii="Times New Roman" w:eastAsia="Times New Roman" w:hAnsi="Times New Roman" w:cs="Times New Roman"/>
          <w:sz w:val="24"/>
          <w:szCs w:val="24"/>
        </w:rPr>
        <w:softHyphen/>
        <w:t>мосознания, а также стремление к самореализации. У подростка формируется желание что-то значить. Всё это повышает его активность, включает в общест</w:t>
      </w:r>
      <w:r w:rsidRPr="00D62467">
        <w:rPr>
          <w:rFonts w:ascii="Times New Roman" w:eastAsia="Times New Roman" w:hAnsi="Times New Roman" w:cs="Times New Roman"/>
          <w:sz w:val="24"/>
          <w:szCs w:val="24"/>
        </w:rPr>
        <w:softHyphen/>
        <w:t>венную жизнь. Вхождение подростка в группу пред</w:t>
      </w:r>
      <w:r w:rsidRPr="00D62467">
        <w:rPr>
          <w:rFonts w:ascii="Times New Roman" w:eastAsia="Times New Roman" w:hAnsi="Times New Roman" w:cs="Times New Roman"/>
          <w:sz w:val="24"/>
          <w:szCs w:val="24"/>
        </w:rPr>
        <w:softHyphen/>
        <w:t>полагает его поиск места в структуре коллектива, в результате чего происходит групповая дифференциа</w:t>
      </w:r>
      <w:r w:rsidRPr="00D62467">
        <w:rPr>
          <w:rFonts w:ascii="Times New Roman" w:eastAsia="Times New Roman" w:hAnsi="Times New Roman" w:cs="Times New Roman"/>
          <w:sz w:val="24"/>
          <w:szCs w:val="24"/>
        </w:rPr>
        <w:softHyphen/>
        <w:t>ция. Во время этого процесса важно научить подрост</w:t>
      </w:r>
      <w:r w:rsidRPr="00D62467">
        <w:rPr>
          <w:rFonts w:ascii="Times New Roman" w:eastAsia="Times New Roman" w:hAnsi="Times New Roman" w:cs="Times New Roman"/>
          <w:sz w:val="24"/>
          <w:szCs w:val="24"/>
        </w:rPr>
        <w:softHyphen/>
        <w:t>ков жить вместе в мире и взаимопонимании друг с другом, способствовать тому, чтобы, с одной сторо</w:t>
      </w:r>
      <w:r w:rsidRPr="00D62467">
        <w:rPr>
          <w:rFonts w:ascii="Times New Roman" w:eastAsia="Times New Roman" w:hAnsi="Times New Roman" w:cs="Times New Roman"/>
          <w:sz w:val="24"/>
          <w:szCs w:val="24"/>
        </w:rPr>
        <w:softHyphen/>
        <w:t>ны, человек осознал свои корни и тем самым мог оп</w:t>
      </w:r>
      <w:r w:rsidRPr="00D62467">
        <w:rPr>
          <w:rFonts w:ascii="Times New Roman" w:eastAsia="Times New Roman" w:hAnsi="Times New Roman" w:cs="Times New Roman"/>
          <w:sz w:val="24"/>
          <w:szCs w:val="24"/>
        </w:rPr>
        <w:softHyphen/>
        <w:t>ределить то место, которое он занимает в мире, а с другой - привить ему уважение к другим культурам.</w:t>
      </w:r>
    </w:p>
    <w:p w:rsidR="00D62467" w:rsidRPr="00D62467" w:rsidRDefault="00D62467" w:rsidP="00D62467">
      <w:pPr>
        <w:keepNext/>
        <w:keepLines/>
        <w:spacing w:after="0"/>
        <w:jc w:val="both"/>
        <w:outlineLvl w:val="0"/>
        <w:rPr>
          <w:rFonts w:ascii="Times New Roman" w:eastAsiaTheme="majorEastAsia" w:hAnsi="Times New Roman" w:cs="Times New Roman"/>
          <w:b/>
          <w:bCs/>
          <w:color w:val="000000" w:themeColor="text1"/>
          <w:sz w:val="24"/>
          <w:szCs w:val="24"/>
          <w:shd w:val="clear" w:color="auto" w:fill="FFFFFF"/>
        </w:rPr>
      </w:pPr>
      <w:bookmarkStart w:id="73" w:name="_Toc437959019"/>
      <w:r w:rsidRPr="00D62467">
        <w:rPr>
          <w:rFonts w:ascii="Times New Roman" w:eastAsiaTheme="majorEastAsia" w:hAnsi="Times New Roman" w:cs="Times New Roman"/>
          <w:b/>
          <w:bCs/>
          <w:color w:val="000000" w:themeColor="text1"/>
          <w:sz w:val="24"/>
          <w:szCs w:val="24"/>
        </w:rPr>
        <w:t xml:space="preserve">2. </w:t>
      </w:r>
      <w:r w:rsidRPr="00D62467">
        <w:rPr>
          <w:rFonts w:ascii="Times New Roman" w:eastAsiaTheme="majorEastAsia" w:hAnsi="Times New Roman" w:cs="Times New Roman"/>
          <w:b/>
          <w:bCs/>
          <w:color w:val="000000" w:themeColor="text1"/>
          <w:sz w:val="24"/>
          <w:szCs w:val="24"/>
          <w:shd w:val="clear" w:color="auto" w:fill="FFFFFF"/>
        </w:rPr>
        <w:t>Исследование ценностных ориентиров учащихся в полиэтническом пространстве</w:t>
      </w:r>
      <w:bookmarkEnd w:id="73"/>
    </w:p>
    <w:p w:rsidR="00D62467" w:rsidRPr="00D62467" w:rsidRDefault="00D62467" w:rsidP="00D62467">
      <w:pPr>
        <w:adjustRightInd w:val="0"/>
        <w:spacing w:after="0"/>
        <w:ind w:firstLine="709"/>
        <w:jc w:val="both"/>
        <w:rPr>
          <w:rFonts w:ascii="Times New Roman" w:hAnsi="Times New Roman" w:cs="Times New Roman"/>
          <w:color w:val="000000"/>
          <w:sz w:val="24"/>
          <w:szCs w:val="24"/>
        </w:rPr>
      </w:pPr>
      <w:r w:rsidRPr="00D62467">
        <w:rPr>
          <w:rFonts w:ascii="Times New Roman" w:hAnsi="Times New Roman" w:cs="Times New Roman"/>
          <w:color w:val="000000"/>
          <w:sz w:val="24"/>
          <w:szCs w:val="24"/>
        </w:rPr>
        <w:t xml:space="preserve">Нами проводилось исследование ценностных ориентиров учащихся различных национальностей. </w:t>
      </w:r>
    </w:p>
    <w:p w:rsidR="00D62467" w:rsidRPr="00D62467" w:rsidRDefault="00D62467" w:rsidP="00D62467">
      <w:pPr>
        <w:adjustRightInd w:val="0"/>
        <w:spacing w:after="0"/>
        <w:ind w:firstLine="709"/>
        <w:jc w:val="both"/>
        <w:rPr>
          <w:rFonts w:ascii="Times New Roman" w:hAnsi="Times New Roman" w:cs="Times New Roman"/>
          <w:color w:val="000000"/>
          <w:sz w:val="24"/>
          <w:szCs w:val="24"/>
        </w:rPr>
      </w:pPr>
      <w:r w:rsidRPr="00D62467">
        <w:rPr>
          <w:rFonts w:ascii="Times New Roman" w:hAnsi="Times New Roman" w:cs="Times New Roman"/>
          <w:color w:val="000000"/>
          <w:sz w:val="24"/>
          <w:szCs w:val="24"/>
        </w:rPr>
        <w:t>Опрос проводился на базе Муниципальное бюджетное</w:t>
      </w:r>
      <w:r>
        <w:rPr>
          <w:rFonts w:ascii="Times New Roman" w:hAnsi="Times New Roman" w:cs="Times New Roman"/>
          <w:color w:val="000000"/>
          <w:sz w:val="24"/>
          <w:szCs w:val="24"/>
        </w:rPr>
        <w:t xml:space="preserve"> общеобразовательное учреждение</w:t>
      </w:r>
      <w:r w:rsidRPr="00D62467">
        <w:rPr>
          <w:rFonts w:ascii="Times New Roman" w:hAnsi="Times New Roman" w:cs="Times New Roman"/>
          <w:color w:val="000000"/>
          <w:sz w:val="24"/>
          <w:szCs w:val="24"/>
        </w:rPr>
        <w:t xml:space="preserve"> «Средняя школа №15».</w:t>
      </w:r>
    </w:p>
    <w:p w:rsidR="00D62467" w:rsidRPr="00D62467" w:rsidRDefault="00D62467" w:rsidP="00D62467">
      <w:pPr>
        <w:adjustRightInd w:val="0"/>
        <w:spacing w:after="0"/>
        <w:ind w:firstLine="709"/>
        <w:jc w:val="both"/>
        <w:rPr>
          <w:rFonts w:ascii="Times New Roman" w:hAnsi="Times New Roman" w:cs="Times New Roman"/>
          <w:color w:val="000000"/>
          <w:sz w:val="24"/>
          <w:szCs w:val="24"/>
        </w:rPr>
      </w:pPr>
      <w:r w:rsidRPr="00D62467">
        <w:rPr>
          <w:rFonts w:ascii="Times New Roman" w:hAnsi="Times New Roman" w:cs="Times New Roman"/>
          <w:color w:val="000000"/>
          <w:sz w:val="24"/>
          <w:szCs w:val="24"/>
        </w:rPr>
        <w:t xml:space="preserve">Вопросы: </w:t>
      </w:r>
    </w:p>
    <w:p w:rsidR="00D62467" w:rsidRPr="00D62467" w:rsidRDefault="00D62467" w:rsidP="00D62467">
      <w:pPr>
        <w:adjustRightInd w:val="0"/>
        <w:spacing w:after="0"/>
        <w:ind w:firstLine="709"/>
        <w:jc w:val="both"/>
        <w:rPr>
          <w:rFonts w:ascii="Times New Roman" w:hAnsi="Times New Roman" w:cs="Times New Roman"/>
          <w:color w:val="000000"/>
          <w:sz w:val="24"/>
          <w:szCs w:val="24"/>
        </w:rPr>
      </w:pPr>
      <w:r w:rsidRPr="00D62467">
        <w:rPr>
          <w:rFonts w:ascii="Times New Roman" w:hAnsi="Times New Roman" w:cs="Times New Roman"/>
          <w:color w:val="000000"/>
          <w:sz w:val="24"/>
          <w:szCs w:val="24"/>
        </w:rPr>
        <w:t>Как в обществе воспринимается эта картина мира?</w:t>
      </w:r>
    </w:p>
    <w:p w:rsidR="00D62467" w:rsidRPr="00D62467" w:rsidRDefault="00D62467" w:rsidP="00D62467">
      <w:pPr>
        <w:adjustRightInd w:val="0"/>
        <w:spacing w:after="0"/>
        <w:ind w:firstLine="709"/>
        <w:jc w:val="both"/>
        <w:rPr>
          <w:rFonts w:ascii="Times New Roman" w:hAnsi="Times New Roman" w:cs="Times New Roman"/>
          <w:color w:val="000000"/>
          <w:sz w:val="24"/>
          <w:szCs w:val="24"/>
        </w:rPr>
      </w:pPr>
      <w:r w:rsidRPr="00D62467">
        <w:rPr>
          <w:rFonts w:ascii="Times New Roman" w:hAnsi="Times New Roman" w:cs="Times New Roman"/>
          <w:color w:val="000000"/>
          <w:sz w:val="24"/>
          <w:szCs w:val="24"/>
        </w:rPr>
        <w:t xml:space="preserve">Как понимаются данные категории? </w:t>
      </w:r>
    </w:p>
    <w:p w:rsidR="00D62467" w:rsidRPr="00D62467" w:rsidRDefault="00D62467" w:rsidP="00D62467">
      <w:pPr>
        <w:adjustRightInd w:val="0"/>
        <w:spacing w:after="0"/>
        <w:ind w:firstLine="709"/>
        <w:jc w:val="both"/>
        <w:rPr>
          <w:rFonts w:ascii="Times New Roman" w:hAnsi="Times New Roman" w:cs="Times New Roman"/>
          <w:color w:val="000000"/>
          <w:sz w:val="24"/>
          <w:szCs w:val="24"/>
        </w:rPr>
      </w:pPr>
      <w:r w:rsidRPr="00D62467">
        <w:rPr>
          <w:rFonts w:ascii="Times New Roman" w:hAnsi="Times New Roman" w:cs="Times New Roman"/>
          <w:color w:val="000000"/>
          <w:sz w:val="24"/>
          <w:szCs w:val="24"/>
        </w:rPr>
        <w:t xml:space="preserve">Какова их роль в ценностно-мотивационной структуре личности? </w:t>
      </w:r>
    </w:p>
    <w:p w:rsidR="00D62467" w:rsidRPr="00D62467" w:rsidRDefault="00D62467" w:rsidP="00D62467">
      <w:pPr>
        <w:adjustRightInd w:val="0"/>
        <w:spacing w:after="0"/>
        <w:ind w:firstLine="709"/>
        <w:jc w:val="both"/>
        <w:rPr>
          <w:rFonts w:ascii="Times New Roman" w:hAnsi="Times New Roman" w:cs="Times New Roman"/>
          <w:color w:val="000000"/>
          <w:sz w:val="24"/>
          <w:szCs w:val="24"/>
        </w:rPr>
      </w:pPr>
      <w:r w:rsidRPr="00D62467">
        <w:rPr>
          <w:rFonts w:ascii="Times New Roman" w:hAnsi="Times New Roman" w:cs="Times New Roman"/>
          <w:color w:val="000000"/>
          <w:sz w:val="24"/>
          <w:szCs w:val="24"/>
        </w:rPr>
        <w:t xml:space="preserve">Оказывают ли они влияния на процессы социализации? </w:t>
      </w:r>
    </w:p>
    <w:p w:rsidR="00D62467" w:rsidRPr="00D62467" w:rsidRDefault="00D62467" w:rsidP="00D62467">
      <w:pPr>
        <w:adjustRightInd w:val="0"/>
        <w:spacing w:after="0"/>
        <w:ind w:firstLine="709"/>
        <w:jc w:val="both"/>
        <w:rPr>
          <w:rFonts w:ascii="Times New Roman" w:hAnsi="Times New Roman" w:cs="Times New Roman"/>
          <w:color w:val="000000"/>
          <w:sz w:val="24"/>
          <w:szCs w:val="24"/>
        </w:rPr>
      </w:pPr>
      <w:r w:rsidRPr="00D62467">
        <w:rPr>
          <w:rFonts w:ascii="Times New Roman" w:hAnsi="Times New Roman" w:cs="Times New Roman"/>
          <w:b/>
          <w:i/>
          <w:color w:val="000000"/>
          <w:sz w:val="24"/>
          <w:szCs w:val="24"/>
        </w:rPr>
        <w:lastRenderedPageBreak/>
        <w:t xml:space="preserve">Цель </w:t>
      </w:r>
      <w:r w:rsidRPr="00D62467">
        <w:rPr>
          <w:rFonts w:ascii="Times New Roman" w:hAnsi="Times New Roman" w:cs="Times New Roman"/>
          <w:color w:val="000000"/>
          <w:sz w:val="24"/>
          <w:szCs w:val="24"/>
        </w:rPr>
        <w:t xml:space="preserve">- выявить семантические пространства таких категорий, как “национальность”, “моя национальность”, “человек другой национальности”, “межнациональные отношения”. </w:t>
      </w:r>
    </w:p>
    <w:p w:rsidR="00D62467" w:rsidRPr="00D62467" w:rsidRDefault="00D62467" w:rsidP="00D62467">
      <w:pPr>
        <w:adjustRightInd w:val="0"/>
        <w:spacing w:after="0"/>
        <w:ind w:firstLine="709"/>
        <w:jc w:val="both"/>
        <w:rPr>
          <w:rFonts w:ascii="Times New Roman" w:hAnsi="Times New Roman" w:cs="Times New Roman"/>
          <w:color w:val="000000"/>
          <w:sz w:val="24"/>
          <w:szCs w:val="24"/>
        </w:rPr>
      </w:pPr>
      <w:r w:rsidRPr="00D62467">
        <w:rPr>
          <w:rFonts w:ascii="Times New Roman" w:hAnsi="Times New Roman" w:cs="Times New Roman"/>
          <w:color w:val="000000"/>
          <w:sz w:val="24"/>
          <w:szCs w:val="24"/>
        </w:rPr>
        <w:t xml:space="preserve">Под семантическим пространством в данном случае мы понимаем совокупность определенным образом организованных </w:t>
      </w:r>
      <w:r w:rsidRPr="00D62467">
        <w:rPr>
          <w:rFonts w:ascii="Times New Roman" w:hAnsi="Times New Roman" w:cs="Times New Roman"/>
          <w:i/>
          <w:iCs/>
          <w:color w:val="000000"/>
          <w:sz w:val="24"/>
          <w:szCs w:val="24"/>
        </w:rPr>
        <w:t xml:space="preserve">признаков, </w:t>
      </w:r>
      <w:r w:rsidRPr="00D62467">
        <w:rPr>
          <w:rFonts w:ascii="Times New Roman" w:hAnsi="Times New Roman" w:cs="Times New Roman"/>
          <w:color w:val="000000"/>
          <w:sz w:val="24"/>
          <w:szCs w:val="24"/>
        </w:rPr>
        <w:t xml:space="preserve">описывающих смыслы некоторой содержательной области (например, “человек другой национальности”). </w:t>
      </w:r>
    </w:p>
    <w:p w:rsidR="00D62467" w:rsidRPr="00D62467" w:rsidRDefault="00D62467" w:rsidP="00D62467">
      <w:pPr>
        <w:adjustRightInd w:val="0"/>
        <w:spacing w:after="0"/>
        <w:ind w:firstLine="709"/>
        <w:jc w:val="both"/>
        <w:rPr>
          <w:rFonts w:ascii="Times New Roman" w:hAnsi="Times New Roman" w:cs="Times New Roman"/>
          <w:color w:val="000000"/>
          <w:sz w:val="24"/>
          <w:szCs w:val="24"/>
        </w:rPr>
      </w:pPr>
      <w:r w:rsidRPr="00D62467">
        <w:rPr>
          <w:rFonts w:ascii="Times New Roman" w:hAnsi="Times New Roman" w:cs="Times New Roman"/>
          <w:b/>
          <w:i/>
          <w:color w:val="000000"/>
          <w:sz w:val="24"/>
          <w:szCs w:val="24"/>
        </w:rPr>
        <w:t>Предмет исследования</w:t>
      </w:r>
      <w:r w:rsidRPr="00D62467">
        <w:rPr>
          <w:rFonts w:ascii="Times New Roman" w:hAnsi="Times New Roman" w:cs="Times New Roman"/>
          <w:color w:val="000000"/>
          <w:sz w:val="24"/>
          <w:szCs w:val="24"/>
        </w:rPr>
        <w:t xml:space="preserve"> – учащиеся 16-17 лет - также выбран не случайно. </w:t>
      </w:r>
    </w:p>
    <w:p w:rsidR="00D62467" w:rsidRPr="00D62467" w:rsidRDefault="00D62467" w:rsidP="00D62467">
      <w:pPr>
        <w:adjustRightInd w:val="0"/>
        <w:spacing w:after="0"/>
        <w:ind w:firstLine="709"/>
        <w:jc w:val="both"/>
        <w:rPr>
          <w:rFonts w:ascii="Times New Roman" w:hAnsi="Times New Roman" w:cs="Times New Roman"/>
          <w:color w:val="000000"/>
          <w:sz w:val="24"/>
          <w:szCs w:val="24"/>
        </w:rPr>
      </w:pPr>
      <w:r w:rsidRPr="00D62467">
        <w:rPr>
          <w:rFonts w:ascii="Times New Roman" w:hAnsi="Times New Roman" w:cs="Times New Roman"/>
          <w:color w:val="000000"/>
          <w:sz w:val="24"/>
          <w:szCs w:val="24"/>
        </w:rPr>
        <w:t xml:space="preserve">Ряд исследований показал, что именно подростки 16-17 лет не только активно реагируют на все происходящие вокруг них события, но и пытаются их как-то осмыслить, выработать свою позицию. 16-17 лет - это возраст серьезного выбора социальных ролей (гендерных, профессиональных и т.п.) и жизненных стратегий, связанный с переопределением “детской” картины мира. </w:t>
      </w:r>
    </w:p>
    <w:p w:rsidR="00D62467" w:rsidRPr="00D62467" w:rsidRDefault="00D62467" w:rsidP="00D62467">
      <w:pPr>
        <w:adjustRightInd w:val="0"/>
        <w:spacing w:after="0"/>
        <w:ind w:firstLine="709"/>
        <w:jc w:val="both"/>
        <w:rPr>
          <w:rFonts w:ascii="Times New Roman" w:hAnsi="Times New Roman" w:cs="Times New Roman"/>
          <w:color w:val="000000"/>
          <w:sz w:val="24"/>
          <w:szCs w:val="24"/>
        </w:rPr>
      </w:pPr>
      <w:r w:rsidRPr="00D62467">
        <w:rPr>
          <w:rFonts w:ascii="Times New Roman" w:hAnsi="Times New Roman" w:cs="Times New Roman"/>
          <w:color w:val="000000"/>
          <w:sz w:val="24"/>
          <w:szCs w:val="24"/>
        </w:rPr>
        <w:t>“Взрослый мир” несет в себе большое число стереотипов, в том числе и этнических, которые могут оказать влияние на этот выбор ролей и жизненных стратегий. Например:</w:t>
      </w:r>
      <w:r w:rsidRPr="00D62467">
        <w:rPr>
          <w:rFonts w:ascii="Times New Roman" w:hAnsi="Times New Roman" w:cs="Times New Roman"/>
          <w:i/>
          <w:iCs/>
          <w:color w:val="000000"/>
          <w:sz w:val="24"/>
          <w:szCs w:val="24"/>
        </w:rPr>
        <w:t xml:space="preserve">“... человек должен выбирать супругу с такой же национальностью, как и он” </w:t>
      </w:r>
      <w:r w:rsidRPr="00D62467">
        <w:rPr>
          <w:rFonts w:ascii="Times New Roman" w:hAnsi="Times New Roman" w:cs="Times New Roman"/>
          <w:color w:val="000000"/>
          <w:sz w:val="24"/>
          <w:szCs w:val="24"/>
        </w:rPr>
        <w:t xml:space="preserve">или </w:t>
      </w:r>
      <w:r w:rsidRPr="00D62467">
        <w:rPr>
          <w:rFonts w:ascii="Times New Roman" w:hAnsi="Times New Roman" w:cs="Times New Roman"/>
          <w:i/>
          <w:iCs/>
          <w:color w:val="000000"/>
          <w:sz w:val="24"/>
          <w:szCs w:val="24"/>
        </w:rPr>
        <w:t>“Кавказцев принято считать плохими. Родители мои всегда говорили, что их нужно бояться” (из школьных сочинений).</w:t>
      </w:r>
      <w:r w:rsidRPr="00D62467">
        <w:rPr>
          <w:rFonts w:ascii="Times New Roman" w:hAnsi="Times New Roman" w:cs="Times New Roman"/>
          <w:color w:val="000000"/>
          <w:sz w:val="24"/>
          <w:szCs w:val="24"/>
        </w:rPr>
        <w:t xml:space="preserve"> Таким образом, подростки, выбирая для себя социальную роль или жизненную стратегию, обращаются к категориям этничности (национальности).</w:t>
      </w:r>
    </w:p>
    <w:p w:rsidR="00D62467" w:rsidRPr="00D62467" w:rsidRDefault="00D62467" w:rsidP="00D62467">
      <w:pPr>
        <w:adjustRightInd w:val="0"/>
        <w:spacing w:after="0"/>
        <w:ind w:firstLine="709"/>
        <w:jc w:val="both"/>
        <w:rPr>
          <w:rFonts w:ascii="Times New Roman" w:hAnsi="Times New Roman" w:cs="Times New Roman"/>
          <w:color w:val="000000"/>
          <w:sz w:val="24"/>
          <w:szCs w:val="24"/>
        </w:rPr>
      </w:pPr>
      <w:r w:rsidRPr="00D62467">
        <w:rPr>
          <w:rFonts w:ascii="Times New Roman" w:hAnsi="Times New Roman" w:cs="Times New Roman"/>
          <w:color w:val="000000"/>
          <w:sz w:val="24"/>
          <w:szCs w:val="24"/>
        </w:rPr>
        <w:t>Учащимся предлагалось дать развернутые ответы-сочинения на несколько открытых вопросов по теме “Национальность в жизни человека”.</w:t>
      </w:r>
    </w:p>
    <w:p w:rsidR="00D62467" w:rsidRPr="00D62467" w:rsidRDefault="00D62467" w:rsidP="00D62467">
      <w:pPr>
        <w:adjustRightInd w:val="0"/>
        <w:spacing w:after="0"/>
        <w:ind w:firstLine="709"/>
        <w:jc w:val="both"/>
        <w:rPr>
          <w:rFonts w:ascii="Times New Roman" w:hAnsi="Times New Roman" w:cs="Times New Roman"/>
          <w:b/>
          <w:bCs/>
          <w:i/>
          <w:color w:val="000000"/>
          <w:sz w:val="24"/>
          <w:szCs w:val="24"/>
        </w:rPr>
      </w:pPr>
      <w:r w:rsidRPr="00D62467">
        <w:rPr>
          <w:rFonts w:ascii="Times New Roman" w:hAnsi="Times New Roman" w:cs="Times New Roman"/>
          <w:b/>
          <w:i/>
          <w:color w:val="000000"/>
          <w:sz w:val="24"/>
          <w:szCs w:val="24"/>
        </w:rPr>
        <w:t>Т</w:t>
      </w:r>
      <w:r w:rsidRPr="00D62467">
        <w:rPr>
          <w:rFonts w:ascii="Times New Roman" w:hAnsi="Times New Roman" w:cs="Times New Roman"/>
          <w:b/>
          <w:bCs/>
          <w:i/>
          <w:color w:val="000000"/>
          <w:sz w:val="24"/>
          <w:szCs w:val="24"/>
        </w:rPr>
        <w:t>аблица 1- Социально-демографические характеристики школьников,</w:t>
      </w:r>
    </w:p>
    <w:p w:rsidR="00D62467" w:rsidRPr="00D62467" w:rsidRDefault="00D62467" w:rsidP="00D62467">
      <w:pPr>
        <w:tabs>
          <w:tab w:val="left" w:pos="283"/>
        </w:tabs>
        <w:adjustRightInd w:val="0"/>
        <w:spacing w:after="0"/>
        <w:ind w:firstLine="709"/>
        <w:jc w:val="both"/>
        <w:rPr>
          <w:rFonts w:ascii="Times New Roman" w:hAnsi="Times New Roman" w:cs="Times New Roman"/>
          <w:b/>
          <w:i/>
          <w:color w:val="000000"/>
          <w:sz w:val="24"/>
          <w:szCs w:val="24"/>
        </w:rPr>
      </w:pPr>
      <w:r w:rsidRPr="00D62467">
        <w:rPr>
          <w:rFonts w:ascii="Times New Roman" w:hAnsi="Times New Roman" w:cs="Times New Roman"/>
          <w:b/>
          <w:bCs/>
          <w:i/>
          <w:color w:val="000000"/>
          <w:sz w:val="24"/>
          <w:szCs w:val="24"/>
        </w:rPr>
        <w:t xml:space="preserve">принявших участие в исследовании </w:t>
      </w:r>
      <w:r w:rsidRPr="00D62467">
        <w:rPr>
          <w:rFonts w:ascii="Times New Roman" w:hAnsi="Times New Roman" w:cs="Times New Roman"/>
          <w:b/>
          <w:i/>
          <w:color w:val="000000"/>
          <w:sz w:val="24"/>
          <w:szCs w:val="24"/>
        </w:rPr>
        <w:t>(в абсолютных числах)</w:t>
      </w:r>
    </w:p>
    <w:tbl>
      <w:tblPr>
        <w:tblW w:w="9507" w:type="dxa"/>
        <w:tblInd w:w="-132" w:type="dxa"/>
        <w:tblCellMar>
          <w:left w:w="0" w:type="dxa"/>
          <w:right w:w="0" w:type="dxa"/>
        </w:tblCellMar>
        <w:tblLook w:val="0000" w:firstRow="0" w:lastRow="0" w:firstColumn="0" w:lastColumn="0" w:noHBand="0" w:noVBand="0"/>
      </w:tblPr>
      <w:tblGrid>
        <w:gridCol w:w="581"/>
        <w:gridCol w:w="706"/>
        <w:gridCol w:w="852"/>
        <w:gridCol w:w="713"/>
        <w:gridCol w:w="673"/>
        <w:gridCol w:w="614"/>
        <w:gridCol w:w="665"/>
        <w:gridCol w:w="654"/>
        <w:gridCol w:w="865"/>
        <w:gridCol w:w="673"/>
        <w:gridCol w:w="614"/>
        <w:gridCol w:w="665"/>
        <w:gridCol w:w="654"/>
        <w:gridCol w:w="1004"/>
      </w:tblGrid>
      <w:tr w:rsidR="00D62467" w:rsidRPr="00D62467" w:rsidTr="00C52595">
        <w:trPr>
          <w:trHeight w:val="250"/>
        </w:trPr>
        <w:tc>
          <w:tcPr>
            <w:tcW w:w="494" w:type="dxa"/>
            <w:vMerge w:val="restart"/>
            <w:tcBorders>
              <w:top w:val="single" w:sz="4" w:space="0" w:color="auto"/>
              <w:left w:val="single" w:sz="4" w:space="0" w:color="auto"/>
              <w:bottom w:val="single" w:sz="4" w:space="0" w:color="000000"/>
              <w:right w:val="single" w:sz="4" w:space="0" w:color="auto"/>
            </w:tcBorders>
            <w:shd w:val="clear" w:color="auto" w:fill="auto"/>
            <w:tcMar>
              <w:top w:w="10" w:type="dxa"/>
              <w:left w:w="10" w:type="dxa"/>
              <w:bottom w:w="0" w:type="dxa"/>
              <w:right w:w="10" w:type="dxa"/>
            </w:tcMar>
            <w:vAlign w:val="center"/>
          </w:tcPr>
          <w:p w:rsidR="00D62467" w:rsidRPr="00D62467" w:rsidRDefault="00D62467" w:rsidP="00D62467">
            <w:pPr>
              <w:spacing w:after="0"/>
              <w:jc w:val="both"/>
              <w:rPr>
                <w:rFonts w:ascii="Times New Roman" w:hAnsi="Times New Roman" w:cs="Times New Roman"/>
                <w:sz w:val="24"/>
                <w:szCs w:val="24"/>
              </w:rPr>
            </w:pPr>
            <w:r w:rsidRPr="00D62467">
              <w:rPr>
                <w:rFonts w:ascii="Times New Roman" w:hAnsi="Times New Roman" w:cs="Times New Roman"/>
                <w:sz w:val="24"/>
                <w:szCs w:val="24"/>
              </w:rPr>
              <w:t>NN школы</w:t>
            </w:r>
          </w:p>
        </w:tc>
        <w:tc>
          <w:tcPr>
            <w:tcW w:w="681" w:type="dxa"/>
            <w:vMerge w:val="restart"/>
            <w:tcBorders>
              <w:top w:val="single" w:sz="4" w:space="0" w:color="auto"/>
              <w:left w:val="single" w:sz="4" w:space="0" w:color="auto"/>
              <w:bottom w:val="single" w:sz="4" w:space="0" w:color="000000"/>
              <w:right w:val="single" w:sz="4" w:space="0" w:color="auto"/>
            </w:tcBorders>
            <w:shd w:val="clear" w:color="auto" w:fill="auto"/>
            <w:tcMar>
              <w:top w:w="10" w:type="dxa"/>
              <w:left w:w="10" w:type="dxa"/>
              <w:bottom w:w="0" w:type="dxa"/>
              <w:right w:w="10" w:type="dxa"/>
            </w:tcMar>
            <w:vAlign w:val="center"/>
          </w:tcPr>
          <w:p w:rsidR="00D62467" w:rsidRPr="00D62467" w:rsidRDefault="00D62467" w:rsidP="00D62467">
            <w:pPr>
              <w:spacing w:after="0"/>
              <w:jc w:val="both"/>
              <w:rPr>
                <w:rFonts w:ascii="Times New Roman" w:hAnsi="Times New Roman" w:cs="Times New Roman"/>
                <w:sz w:val="24"/>
                <w:szCs w:val="24"/>
              </w:rPr>
            </w:pPr>
            <w:r w:rsidRPr="00D62467">
              <w:rPr>
                <w:rFonts w:ascii="Times New Roman" w:hAnsi="Times New Roman" w:cs="Times New Roman"/>
                <w:sz w:val="24"/>
                <w:szCs w:val="24"/>
              </w:rPr>
              <w:t>В целом по выборке</w:t>
            </w:r>
          </w:p>
        </w:tc>
        <w:tc>
          <w:tcPr>
            <w:tcW w:w="1508" w:type="dxa"/>
            <w:gridSpan w:val="2"/>
            <w:tcBorders>
              <w:top w:val="single" w:sz="4" w:space="0" w:color="auto"/>
              <w:left w:val="nil"/>
              <w:bottom w:val="nil"/>
              <w:right w:val="single" w:sz="4" w:space="0" w:color="000000"/>
            </w:tcBorders>
            <w:shd w:val="clear" w:color="auto" w:fill="auto"/>
            <w:noWrap/>
            <w:tcMar>
              <w:top w:w="10" w:type="dxa"/>
              <w:left w:w="10" w:type="dxa"/>
              <w:bottom w:w="0" w:type="dxa"/>
              <w:right w:w="10" w:type="dxa"/>
            </w:tcMar>
            <w:vAlign w:val="bottom"/>
          </w:tcPr>
          <w:p w:rsidR="00D62467" w:rsidRPr="00D62467" w:rsidRDefault="00D62467" w:rsidP="00D62467">
            <w:pPr>
              <w:spacing w:after="0"/>
              <w:jc w:val="both"/>
              <w:rPr>
                <w:rFonts w:ascii="Times New Roman" w:hAnsi="Times New Roman" w:cs="Times New Roman"/>
                <w:sz w:val="24"/>
                <w:szCs w:val="24"/>
              </w:rPr>
            </w:pPr>
            <w:r w:rsidRPr="00D62467">
              <w:rPr>
                <w:rFonts w:ascii="Times New Roman" w:hAnsi="Times New Roman" w:cs="Times New Roman"/>
                <w:sz w:val="24"/>
                <w:szCs w:val="24"/>
              </w:rPr>
              <w:t>Пол</w:t>
            </w:r>
          </w:p>
        </w:tc>
        <w:tc>
          <w:tcPr>
            <w:tcW w:w="3345" w:type="dxa"/>
            <w:gridSpan w:val="5"/>
            <w:tcBorders>
              <w:top w:val="single" w:sz="4" w:space="0" w:color="auto"/>
              <w:left w:val="nil"/>
              <w:bottom w:val="single" w:sz="4" w:space="0" w:color="auto"/>
              <w:right w:val="single" w:sz="4" w:space="0" w:color="000000"/>
            </w:tcBorders>
            <w:shd w:val="clear" w:color="auto" w:fill="auto"/>
            <w:noWrap/>
            <w:tcMar>
              <w:top w:w="10" w:type="dxa"/>
              <w:left w:w="10" w:type="dxa"/>
              <w:bottom w:w="0" w:type="dxa"/>
              <w:right w:w="10" w:type="dxa"/>
            </w:tcMar>
            <w:vAlign w:val="bottom"/>
          </w:tcPr>
          <w:p w:rsidR="00D62467" w:rsidRPr="00D62467" w:rsidRDefault="00D62467" w:rsidP="00D62467">
            <w:pPr>
              <w:spacing w:after="0"/>
              <w:jc w:val="both"/>
              <w:rPr>
                <w:rFonts w:ascii="Times New Roman" w:hAnsi="Times New Roman" w:cs="Times New Roman"/>
                <w:sz w:val="24"/>
                <w:szCs w:val="24"/>
              </w:rPr>
            </w:pPr>
            <w:r w:rsidRPr="00D62467">
              <w:rPr>
                <w:rFonts w:ascii="Times New Roman" w:hAnsi="Times New Roman" w:cs="Times New Roman"/>
                <w:sz w:val="24"/>
                <w:szCs w:val="24"/>
              </w:rPr>
              <w:t>Национальность</w:t>
            </w:r>
          </w:p>
        </w:tc>
        <w:tc>
          <w:tcPr>
            <w:tcW w:w="3479" w:type="dxa"/>
            <w:gridSpan w:val="5"/>
            <w:tcBorders>
              <w:top w:val="single" w:sz="4" w:space="0" w:color="auto"/>
              <w:left w:val="nil"/>
              <w:bottom w:val="single" w:sz="4" w:space="0" w:color="auto"/>
              <w:right w:val="single" w:sz="4" w:space="0" w:color="000000"/>
            </w:tcBorders>
            <w:shd w:val="clear" w:color="auto" w:fill="auto"/>
            <w:noWrap/>
            <w:tcMar>
              <w:top w:w="10" w:type="dxa"/>
              <w:left w:w="10" w:type="dxa"/>
              <w:bottom w:w="0" w:type="dxa"/>
              <w:right w:w="10" w:type="dxa"/>
            </w:tcMar>
            <w:vAlign w:val="bottom"/>
          </w:tcPr>
          <w:p w:rsidR="00D62467" w:rsidRPr="00D62467" w:rsidRDefault="00D62467" w:rsidP="00D62467">
            <w:pPr>
              <w:spacing w:after="0"/>
              <w:jc w:val="both"/>
              <w:rPr>
                <w:rFonts w:ascii="Times New Roman" w:hAnsi="Times New Roman" w:cs="Times New Roman"/>
                <w:sz w:val="24"/>
                <w:szCs w:val="24"/>
              </w:rPr>
            </w:pPr>
            <w:r w:rsidRPr="00D62467">
              <w:rPr>
                <w:rFonts w:ascii="Times New Roman" w:hAnsi="Times New Roman" w:cs="Times New Roman"/>
                <w:sz w:val="24"/>
                <w:szCs w:val="24"/>
              </w:rPr>
              <w:t>Национальный состав семьи</w:t>
            </w:r>
          </w:p>
        </w:tc>
      </w:tr>
      <w:tr w:rsidR="00D62467" w:rsidRPr="00D62467" w:rsidTr="00C52595">
        <w:trPr>
          <w:trHeight w:val="250"/>
        </w:trPr>
        <w:tc>
          <w:tcPr>
            <w:tcW w:w="494"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D62467" w:rsidRPr="00D62467" w:rsidRDefault="00D62467" w:rsidP="00D62467">
            <w:pPr>
              <w:spacing w:after="0"/>
              <w:jc w:val="both"/>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tcPr>
          <w:p w:rsidR="00D62467" w:rsidRPr="00D62467" w:rsidRDefault="00D62467" w:rsidP="00D62467">
            <w:pPr>
              <w:spacing w:after="0"/>
              <w:jc w:val="both"/>
              <w:rPr>
                <w:rFonts w:ascii="Times New Roman" w:hAnsi="Times New Roman" w:cs="Times New Roman"/>
                <w:sz w:val="24"/>
                <w:szCs w:val="24"/>
              </w:rPr>
            </w:pPr>
          </w:p>
        </w:tc>
        <w:tc>
          <w:tcPr>
            <w:tcW w:w="0" w:type="auto"/>
            <w:tcBorders>
              <w:top w:val="single" w:sz="4" w:space="0" w:color="auto"/>
              <w:left w:val="nil"/>
              <w:bottom w:val="single" w:sz="4" w:space="0" w:color="auto"/>
              <w:right w:val="single" w:sz="4" w:space="0" w:color="auto"/>
            </w:tcBorders>
            <w:shd w:val="clear" w:color="auto" w:fill="auto"/>
            <w:noWrap/>
            <w:tcMar>
              <w:top w:w="10" w:type="dxa"/>
              <w:left w:w="10" w:type="dxa"/>
              <w:bottom w:w="0" w:type="dxa"/>
              <w:right w:w="10" w:type="dxa"/>
            </w:tcMar>
            <w:vAlign w:val="center"/>
          </w:tcPr>
          <w:p w:rsidR="00D62467" w:rsidRPr="00D62467" w:rsidRDefault="00D62467" w:rsidP="00D62467">
            <w:pPr>
              <w:spacing w:after="0"/>
              <w:jc w:val="both"/>
              <w:rPr>
                <w:rFonts w:ascii="Times New Roman" w:hAnsi="Times New Roman" w:cs="Times New Roman"/>
                <w:sz w:val="24"/>
                <w:szCs w:val="24"/>
              </w:rPr>
            </w:pPr>
            <w:r w:rsidRPr="00D62467">
              <w:rPr>
                <w:rFonts w:ascii="Times New Roman" w:hAnsi="Times New Roman" w:cs="Times New Roman"/>
                <w:sz w:val="24"/>
                <w:szCs w:val="24"/>
              </w:rPr>
              <w:t>Мальчики</w:t>
            </w:r>
          </w:p>
        </w:tc>
        <w:tc>
          <w:tcPr>
            <w:tcW w:w="0" w:type="auto"/>
            <w:tcBorders>
              <w:top w:val="single" w:sz="4" w:space="0" w:color="auto"/>
              <w:left w:val="nil"/>
              <w:bottom w:val="single" w:sz="4" w:space="0" w:color="auto"/>
              <w:right w:val="single" w:sz="4" w:space="0" w:color="auto"/>
            </w:tcBorders>
            <w:shd w:val="clear" w:color="auto" w:fill="auto"/>
            <w:noWrap/>
            <w:tcMar>
              <w:top w:w="10" w:type="dxa"/>
              <w:left w:w="10" w:type="dxa"/>
              <w:bottom w:w="0" w:type="dxa"/>
              <w:right w:w="10" w:type="dxa"/>
            </w:tcMar>
            <w:vAlign w:val="center"/>
          </w:tcPr>
          <w:p w:rsidR="00D62467" w:rsidRPr="00D62467" w:rsidRDefault="00D62467" w:rsidP="00D62467">
            <w:pPr>
              <w:spacing w:after="0"/>
              <w:jc w:val="both"/>
              <w:rPr>
                <w:rFonts w:ascii="Times New Roman" w:hAnsi="Times New Roman" w:cs="Times New Roman"/>
                <w:sz w:val="24"/>
                <w:szCs w:val="24"/>
              </w:rPr>
            </w:pPr>
            <w:r w:rsidRPr="00D62467">
              <w:rPr>
                <w:rFonts w:ascii="Times New Roman" w:hAnsi="Times New Roman" w:cs="Times New Roman"/>
                <w:sz w:val="24"/>
                <w:szCs w:val="24"/>
              </w:rPr>
              <w:t>Девочки</w:t>
            </w:r>
          </w:p>
        </w:tc>
        <w:tc>
          <w:tcPr>
            <w:tcW w:w="0" w:type="auto"/>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center"/>
          </w:tcPr>
          <w:p w:rsidR="00D62467" w:rsidRPr="00D62467" w:rsidRDefault="00D62467" w:rsidP="00D62467">
            <w:pPr>
              <w:spacing w:after="0"/>
              <w:jc w:val="both"/>
              <w:rPr>
                <w:rFonts w:ascii="Times New Roman" w:hAnsi="Times New Roman" w:cs="Times New Roman"/>
                <w:sz w:val="24"/>
                <w:szCs w:val="24"/>
              </w:rPr>
            </w:pPr>
            <w:r w:rsidRPr="00D62467">
              <w:rPr>
                <w:rFonts w:ascii="Times New Roman" w:hAnsi="Times New Roman" w:cs="Times New Roman"/>
                <w:sz w:val="24"/>
                <w:szCs w:val="24"/>
              </w:rPr>
              <w:t>Русские</w:t>
            </w:r>
          </w:p>
        </w:tc>
        <w:tc>
          <w:tcPr>
            <w:tcW w:w="0" w:type="auto"/>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center"/>
          </w:tcPr>
          <w:p w:rsidR="00D62467" w:rsidRPr="00D62467" w:rsidRDefault="00D62467" w:rsidP="00D62467">
            <w:pPr>
              <w:spacing w:after="0"/>
              <w:jc w:val="both"/>
              <w:rPr>
                <w:rFonts w:ascii="Times New Roman" w:hAnsi="Times New Roman" w:cs="Times New Roman"/>
                <w:sz w:val="24"/>
                <w:szCs w:val="24"/>
              </w:rPr>
            </w:pPr>
            <w:r w:rsidRPr="00D62467">
              <w:rPr>
                <w:rFonts w:ascii="Times New Roman" w:hAnsi="Times New Roman" w:cs="Times New Roman"/>
                <w:sz w:val="24"/>
                <w:szCs w:val="24"/>
              </w:rPr>
              <w:t>Татары</w:t>
            </w:r>
          </w:p>
        </w:tc>
        <w:tc>
          <w:tcPr>
            <w:tcW w:w="0" w:type="auto"/>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center"/>
          </w:tcPr>
          <w:p w:rsidR="00D62467" w:rsidRPr="00D62467" w:rsidRDefault="00D62467" w:rsidP="00D62467">
            <w:pPr>
              <w:spacing w:after="0"/>
              <w:jc w:val="both"/>
              <w:rPr>
                <w:rFonts w:ascii="Times New Roman" w:hAnsi="Times New Roman" w:cs="Times New Roman"/>
                <w:sz w:val="24"/>
                <w:szCs w:val="24"/>
              </w:rPr>
            </w:pPr>
            <w:r w:rsidRPr="00D62467">
              <w:rPr>
                <w:rFonts w:ascii="Times New Roman" w:hAnsi="Times New Roman" w:cs="Times New Roman"/>
                <w:sz w:val="24"/>
                <w:szCs w:val="24"/>
              </w:rPr>
              <w:t>Чуваши</w:t>
            </w:r>
          </w:p>
        </w:tc>
        <w:tc>
          <w:tcPr>
            <w:tcW w:w="0" w:type="auto"/>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center"/>
          </w:tcPr>
          <w:p w:rsidR="00D62467" w:rsidRPr="00D62467" w:rsidRDefault="00D62467" w:rsidP="00D62467">
            <w:pPr>
              <w:spacing w:after="0"/>
              <w:jc w:val="both"/>
              <w:rPr>
                <w:rFonts w:ascii="Times New Roman" w:hAnsi="Times New Roman" w:cs="Times New Roman"/>
                <w:sz w:val="24"/>
                <w:szCs w:val="24"/>
              </w:rPr>
            </w:pPr>
            <w:r w:rsidRPr="00D62467">
              <w:rPr>
                <w:rFonts w:ascii="Times New Roman" w:hAnsi="Times New Roman" w:cs="Times New Roman"/>
                <w:sz w:val="24"/>
                <w:szCs w:val="24"/>
              </w:rPr>
              <w:t>Мордва</w:t>
            </w:r>
          </w:p>
        </w:tc>
        <w:tc>
          <w:tcPr>
            <w:tcW w:w="0" w:type="auto"/>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center"/>
          </w:tcPr>
          <w:p w:rsidR="00D62467" w:rsidRPr="00D62467" w:rsidRDefault="00D62467" w:rsidP="00D62467">
            <w:pPr>
              <w:spacing w:after="0"/>
              <w:jc w:val="both"/>
              <w:rPr>
                <w:rFonts w:ascii="Times New Roman" w:hAnsi="Times New Roman" w:cs="Times New Roman"/>
                <w:sz w:val="24"/>
                <w:szCs w:val="24"/>
              </w:rPr>
            </w:pPr>
            <w:r w:rsidRPr="00D62467">
              <w:rPr>
                <w:rFonts w:ascii="Times New Roman" w:hAnsi="Times New Roman" w:cs="Times New Roman"/>
                <w:sz w:val="24"/>
                <w:szCs w:val="24"/>
              </w:rPr>
              <w:t>Украинцы</w:t>
            </w:r>
          </w:p>
        </w:tc>
        <w:tc>
          <w:tcPr>
            <w:tcW w:w="0" w:type="auto"/>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center"/>
          </w:tcPr>
          <w:p w:rsidR="00D62467" w:rsidRPr="00D62467" w:rsidRDefault="00D62467" w:rsidP="00D62467">
            <w:pPr>
              <w:spacing w:after="0"/>
              <w:jc w:val="both"/>
              <w:rPr>
                <w:rFonts w:ascii="Times New Roman" w:hAnsi="Times New Roman" w:cs="Times New Roman"/>
                <w:sz w:val="24"/>
                <w:szCs w:val="24"/>
              </w:rPr>
            </w:pPr>
            <w:r w:rsidRPr="00D62467">
              <w:rPr>
                <w:rFonts w:ascii="Times New Roman" w:hAnsi="Times New Roman" w:cs="Times New Roman"/>
                <w:sz w:val="24"/>
                <w:szCs w:val="24"/>
              </w:rPr>
              <w:t>Русские</w:t>
            </w:r>
          </w:p>
        </w:tc>
        <w:tc>
          <w:tcPr>
            <w:tcW w:w="0" w:type="auto"/>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center"/>
          </w:tcPr>
          <w:p w:rsidR="00D62467" w:rsidRPr="00D62467" w:rsidRDefault="00D62467" w:rsidP="00D62467">
            <w:pPr>
              <w:spacing w:after="0"/>
              <w:jc w:val="both"/>
              <w:rPr>
                <w:rFonts w:ascii="Times New Roman" w:hAnsi="Times New Roman" w:cs="Times New Roman"/>
                <w:sz w:val="24"/>
                <w:szCs w:val="24"/>
              </w:rPr>
            </w:pPr>
            <w:r w:rsidRPr="00D62467">
              <w:rPr>
                <w:rFonts w:ascii="Times New Roman" w:hAnsi="Times New Roman" w:cs="Times New Roman"/>
                <w:sz w:val="24"/>
                <w:szCs w:val="24"/>
              </w:rPr>
              <w:t>Татары</w:t>
            </w:r>
          </w:p>
        </w:tc>
        <w:tc>
          <w:tcPr>
            <w:tcW w:w="0" w:type="auto"/>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center"/>
          </w:tcPr>
          <w:p w:rsidR="00D62467" w:rsidRPr="00D62467" w:rsidRDefault="00D62467" w:rsidP="00D62467">
            <w:pPr>
              <w:spacing w:after="0"/>
              <w:jc w:val="both"/>
              <w:rPr>
                <w:rFonts w:ascii="Times New Roman" w:hAnsi="Times New Roman" w:cs="Times New Roman"/>
                <w:sz w:val="24"/>
                <w:szCs w:val="24"/>
              </w:rPr>
            </w:pPr>
            <w:r w:rsidRPr="00D62467">
              <w:rPr>
                <w:rFonts w:ascii="Times New Roman" w:hAnsi="Times New Roman" w:cs="Times New Roman"/>
                <w:sz w:val="24"/>
                <w:szCs w:val="24"/>
              </w:rPr>
              <w:t>Чуваши</w:t>
            </w:r>
          </w:p>
        </w:tc>
        <w:tc>
          <w:tcPr>
            <w:tcW w:w="0" w:type="auto"/>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center"/>
          </w:tcPr>
          <w:p w:rsidR="00D62467" w:rsidRPr="00D62467" w:rsidRDefault="00D62467" w:rsidP="00D62467">
            <w:pPr>
              <w:spacing w:after="0"/>
              <w:jc w:val="both"/>
              <w:rPr>
                <w:rFonts w:ascii="Times New Roman" w:hAnsi="Times New Roman" w:cs="Times New Roman"/>
                <w:sz w:val="24"/>
                <w:szCs w:val="24"/>
              </w:rPr>
            </w:pPr>
            <w:r w:rsidRPr="00D62467">
              <w:rPr>
                <w:rFonts w:ascii="Times New Roman" w:hAnsi="Times New Roman" w:cs="Times New Roman"/>
                <w:sz w:val="24"/>
                <w:szCs w:val="24"/>
              </w:rPr>
              <w:t>Мордва</w:t>
            </w:r>
          </w:p>
        </w:tc>
        <w:tc>
          <w:tcPr>
            <w:tcW w:w="0" w:type="auto"/>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center"/>
          </w:tcPr>
          <w:p w:rsidR="00D62467" w:rsidRPr="00D62467" w:rsidRDefault="00D62467" w:rsidP="00D62467">
            <w:pPr>
              <w:spacing w:after="0"/>
              <w:jc w:val="both"/>
              <w:rPr>
                <w:rFonts w:ascii="Times New Roman" w:hAnsi="Times New Roman" w:cs="Times New Roman"/>
                <w:sz w:val="24"/>
                <w:szCs w:val="24"/>
              </w:rPr>
            </w:pPr>
            <w:r w:rsidRPr="00D62467">
              <w:rPr>
                <w:rFonts w:ascii="Times New Roman" w:hAnsi="Times New Roman" w:cs="Times New Roman"/>
                <w:sz w:val="24"/>
                <w:szCs w:val="24"/>
              </w:rPr>
              <w:t>Смешанные</w:t>
            </w:r>
          </w:p>
        </w:tc>
      </w:tr>
      <w:tr w:rsidR="00D62467" w:rsidRPr="00D62467" w:rsidTr="00C52595">
        <w:trPr>
          <w:trHeight w:val="250"/>
        </w:trPr>
        <w:tc>
          <w:tcPr>
            <w:tcW w:w="494" w:type="dxa"/>
            <w:tcBorders>
              <w:top w:val="nil"/>
              <w:left w:val="single" w:sz="4" w:space="0" w:color="auto"/>
              <w:bottom w:val="single" w:sz="4" w:space="0" w:color="auto"/>
              <w:right w:val="single" w:sz="4" w:space="0" w:color="auto"/>
            </w:tcBorders>
            <w:shd w:val="clear" w:color="auto" w:fill="auto"/>
            <w:noWrap/>
            <w:tcMar>
              <w:top w:w="10" w:type="dxa"/>
              <w:left w:w="10" w:type="dxa"/>
              <w:bottom w:w="0" w:type="dxa"/>
              <w:right w:w="10" w:type="dxa"/>
            </w:tcMar>
            <w:vAlign w:val="bottom"/>
          </w:tcPr>
          <w:p w:rsidR="00D62467" w:rsidRPr="00D62467" w:rsidRDefault="00D62467" w:rsidP="00D62467">
            <w:pPr>
              <w:spacing w:after="0"/>
              <w:jc w:val="both"/>
              <w:rPr>
                <w:rFonts w:ascii="Times New Roman" w:hAnsi="Times New Roman" w:cs="Times New Roman"/>
                <w:sz w:val="24"/>
                <w:szCs w:val="24"/>
              </w:rPr>
            </w:pPr>
            <w:r w:rsidRPr="00D62467">
              <w:rPr>
                <w:rFonts w:ascii="Times New Roman" w:hAnsi="Times New Roman" w:cs="Times New Roman"/>
                <w:sz w:val="24"/>
                <w:szCs w:val="24"/>
              </w:rPr>
              <w:t>N 1</w:t>
            </w:r>
          </w:p>
        </w:tc>
        <w:tc>
          <w:tcPr>
            <w:tcW w:w="0" w:type="auto"/>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bottom"/>
          </w:tcPr>
          <w:p w:rsidR="00D62467" w:rsidRPr="00D62467" w:rsidRDefault="00D62467" w:rsidP="00D62467">
            <w:pPr>
              <w:spacing w:after="0"/>
              <w:jc w:val="both"/>
              <w:rPr>
                <w:rFonts w:ascii="Times New Roman" w:hAnsi="Times New Roman" w:cs="Times New Roman"/>
                <w:sz w:val="24"/>
                <w:szCs w:val="24"/>
              </w:rPr>
            </w:pPr>
            <w:r w:rsidRPr="00D62467">
              <w:rPr>
                <w:rFonts w:ascii="Times New Roman" w:hAnsi="Times New Roman" w:cs="Times New Roman"/>
                <w:sz w:val="24"/>
                <w:szCs w:val="24"/>
              </w:rPr>
              <w:t>36</w:t>
            </w:r>
          </w:p>
        </w:tc>
        <w:tc>
          <w:tcPr>
            <w:tcW w:w="0" w:type="auto"/>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bottom"/>
          </w:tcPr>
          <w:p w:rsidR="00D62467" w:rsidRPr="00D62467" w:rsidRDefault="00D62467" w:rsidP="00D62467">
            <w:pPr>
              <w:spacing w:after="0"/>
              <w:jc w:val="both"/>
              <w:rPr>
                <w:rFonts w:ascii="Times New Roman" w:hAnsi="Times New Roman" w:cs="Times New Roman"/>
                <w:sz w:val="24"/>
                <w:szCs w:val="24"/>
              </w:rPr>
            </w:pPr>
            <w:r w:rsidRPr="00D62467">
              <w:rPr>
                <w:rFonts w:ascii="Times New Roman" w:hAnsi="Times New Roman" w:cs="Times New Roman"/>
                <w:sz w:val="24"/>
                <w:szCs w:val="24"/>
              </w:rPr>
              <w:t>8</w:t>
            </w:r>
          </w:p>
        </w:tc>
        <w:tc>
          <w:tcPr>
            <w:tcW w:w="0" w:type="auto"/>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bottom"/>
          </w:tcPr>
          <w:p w:rsidR="00D62467" w:rsidRPr="00D62467" w:rsidRDefault="00D62467" w:rsidP="00D62467">
            <w:pPr>
              <w:spacing w:after="0"/>
              <w:jc w:val="both"/>
              <w:rPr>
                <w:rFonts w:ascii="Times New Roman" w:hAnsi="Times New Roman" w:cs="Times New Roman"/>
                <w:sz w:val="24"/>
                <w:szCs w:val="24"/>
              </w:rPr>
            </w:pPr>
            <w:r w:rsidRPr="00D62467">
              <w:rPr>
                <w:rFonts w:ascii="Times New Roman" w:hAnsi="Times New Roman" w:cs="Times New Roman"/>
                <w:sz w:val="24"/>
                <w:szCs w:val="24"/>
              </w:rPr>
              <w:t>28</w:t>
            </w:r>
          </w:p>
        </w:tc>
        <w:tc>
          <w:tcPr>
            <w:tcW w:w="0" w:type="auto"/>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bottom"/>
          </w:tcPr>
          <w:p w:rsidR="00D62467" w:rsidRPr="00D62467" w:rsidRDefault="00D62467" w:rsidP="00D62467">
            <w:pPr>
              <w:spacing w:after="0"/>
              <w:jc w:val="both"/>
              <w:rPr>
                <w:rFonts w:ascii="Times New Roman" w:hAnsi="Times New Roman" w:cs="Times New Roman"/>
                <w:sz w:val="24"/>
                <w:szCs w:val="24"/>
              </w:rPr>
            </w:pPr>
            <w:r w:rsidRPr="00D62467">
              <w:rPr>
                <w:rFonts w:ascii="Times New Roman" w:hAnsi="Times New Roman" w:cs="Times New Roman"/>
                <w:sz w:val="24"/>
                <w:szCs w:val="24"/>
              </w:rPr>
              <w:t>26</w:t>
            </w:r>
          </w:p>
        </w:tc>
        <w:tc>
          <w:tcPr>
            <w:tcW w:w="0" w:type="auto"/>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bottom"/>
          </w:tcPr>
          <w:p w:rsidR="00D62467" w:rsidRPr="00D62467" w:rsidRDefault="00D62467" w:rsidP="00D62467">
            <w:pPr>
              <w:spacing w:after="0"/>
              <w:jc w:val="both"/>
              <w:rPr>
                <w:rFonts w:ascii="Times New Roman" w:hAnsi="Times New Roman" w:cs="Times New Roman"/>
                <w:sz w:val="24"/>
                <w:szCs w:val="24"/>
              </w:rPr>
            </w:pPr>
            <w:r w:rsidRPr="00D62467">
              <w:rPr>
                <w:rFonts w:ascii="Times New Roman"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bottom"/>
          </w:tcPr>
          <w:p w:rsidR="00D62467" w:rsidRPr="00D62467" w:rsidRDefault="00D62467" w:rsidP="00D62467">
            <w:pPr>
              <w:spacing w:after="0"/>
              <w:jc w:val="both"/>
              <w:rPr>
                <w:rFonts w:ascii="Times New Roman" w:hAnsi="Times New Roman" w:cs="Times New Roman"/>
                <w:sz w:val="24"/>
                <w:szCs w:val="24"/>
              </w:rPr>
            </w:pPr>
            <w:r w:rsidRPr="00D62467">
              <w:rPr>
                <w:rFonts w:ascii="Times New Roman"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bottom"/>
          </w:tcPr>
          <w:p w:rsidR="00D62467" w:rsidRPr="00D62467" w:rsidRDefault="00D62467" w:rsidP="00D62467">
            <w:pPr>
              <w:spacing w:after="0"/>
              <w:jc w:val="both"/>
              <w:rPr>
                <w:rFonts w:ascii="Times New Roman" w:hAnsi="Times New Roman" w:cs="Times New Roman"/>
                <w:sz w:val="24"/>
                <w:szCs w:val="24"/>
              </w:rPr>
            </w:pPr>
            <w:r w:rsidRPr="00D62467">
              <w:rPr>
                <w:rFonts w:ascii="Times New Roman"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bottom"/>
          </w:tcPr>
          <w:p w:rsidR="00D62467" w:rsidRPr="00D62467" w:rsidRDefault="00D62467" w:rsidP="00D62467">
            <w:pPr>
              <w:spacing w:after="0"/>
              <w:jc w:val="both"/>
              <w:rPr>
                <w:rFonts w:ascii="Times New Roman" w:hAnsi="Times New Roman" w:cs="Times New Roman"/>
                <w:sz w:val="24"/>
                <w:szCs w:val="24"/>
              </w:rPr>
            </w:pPr>
            <w:r w:rsidRPr="00D62467">
              <w:rPr>
                <w:rFonts w:ascii="Times New Roman"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bottom"/>
          </w:tcPr>
          <w:p w:rsidR="00D62467" w:rsidRPr="00D62467" w:rsidRDefault="00D62467" w:rsidP="00D62467">
            <w:pPr>
              <w:spacing w:after="0"/>
              <w:jc w:val="both"/>
              <w:rPr>
                <w:rFonts w:ascii="Times New Roman" w:hAnsi="Times New Roman" w:cs="Times New Roman"/>
                <w:sz w:val="24"/>
                <w:szCs w:val="24"/>
              </w:rPr>
            </w:pPr>
            <w:r w:rsidRPr="00D62467">
              <w:rPr>
                <w:rFonts w:ascii="Times New Roman" w:hAnsi="Times New Roman" w:cs="Times New Roman"/>
                <w:sz w:val="24"/>
                <w:szCs w:val="24"/>
              </w:rPr>
              <w:t>26</w:t>
            </w:r>
          </w:p>
        </w:tc>
        <w:tc>
          <w:tcPr>
            <w:tcW w:w="0" w:type="auto"/>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bottom"/>
          </w:tcPr>
          <w:p w:rsidR="00D62467" w:rsidRPr="00D62467" w:rsidRDefault="00D62467" w:rsidP="00D62467">
            <w:pPr>
              <w:spacing w:after="0"/>
              <w:jc w:val="both"/>
              <w:rPr>
                <w:rFonts w:ascii="Times New Roman" w:hAnsi="Times New Roman" w:cs="Times New Roman"/>
                <w:sz w:val="24"/>
                <w:szCs w:val="24"/>
              </w:rPr>
            </w:pPr>
            <w:r w:rsidRPr="00D62467">
              <w:rPr>
                <w:rFonts w:ascii="Times New Roman"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bottom"/>
          </w:tcPr>
          <w:p w:rsidR="00D62467" w:rsidRPr="00D62467" w:rsidRDefault="00D62467" w:rsidP="00D62467">
            <w:pPr>
              <w:spacing w:after="0"/>
              <w:jc w:val="both"/>
              <w:rPr>
                <w:rFonts w:ascii="Times New Roman" w:hAnsi="Times New Roman" w:cs="Times New Roman"/>
                <w:sz w:val="24"/>
                <w:szCs w:val="24"/>
              </w:rPr>
            </w:pPr>
            <w:r w:rsidRPr="00D62467">
              <w:rPr>
                <w:rFonts w:ascii="Times New Roman"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bottom"/>
          </w:tcPr>
          <w:p w:rsidR="00D62467" w:rsidRPr="00D62467" w:rsidRDefault="00D62467" w:rsidP="00D62467">
            <w:pPr>
              <w:spacing w:after="0"/>
              <w:jc w:val="both"/>
              <w:rPr>
                <w:rFonts w:ascii="Times New Roman" w:hAnsi="Times New Roman" w:cs="Times New Roman"/>
                <w:sz w:val="24"/>
                <w:szCs w:val="24"/>
              </w:rPr>
            </w:pPr>
            <w:r w:rsidRPr="00D62467">
              <w:rPr>
                <w:rFonts w:ascii="Times New Roman"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bottom"/>
          </w:tcPr>
          <w:p w:rsidR="00D62467" w:rsidRPr="00D62467" w:rsidRDefault="00D62467" w:rsidP="00D62467">
            <w:pPr>
              <w:spacing w:after="0"/>
              <w:jc w:val="both"/>
              <w:rPr>
                <w:rFonts w:ascii="Times New Roman" w:hAnsi="Times New Roman" w:cs="Times New Roman"/>
                <w:sz w:val="24"/>
                <w:szCs w:val="24"/>
              </w:rPr>
            </w:pPr>
            <w:r w:rsidRPr="00D62467">
              <w:rPr>
                <w:rFonts w:ascii="Times New Roman" w:hAnsi="Times New Roman" w:cs="Times New Roman"/>
                <w:sz w:val="24"/>
                <w:szCs w:val="24"/>
              </w:rPr>
              <w:t>3</w:t>
            </w:r>
          </w:p>
        </w:tc>
      </w:tr>
      <w:tr w:rsidR="00D62467" w:rsidRPr="00D62467" w:rsidTr="00C52595">
        <w:trPr>
          <w:trHeight w:val="250"/>
        </w:trPr>
        <w:tc>
          <w:tcPr>
            <w:tcW w:w="494" w:type="dxa"/>
            <w:tcBorders>
              <w:top w:val="nil"/>
              <w:left w:val="single" w:sz="4" w:space="0" w:color="auto"/>
              <w:bottom w:val="single" w:sz="4" w:space="0" w:color="auto"/>
              <w:right w:val="single" w:sz="4" w:space="0" w:color="auto"/>
            </w:tcBorders>
            <w:shd w:val="clear" w:color="auto" w:fill="auto"/>
            <w:noWrap/>
            <w:tcMar>
              <w:top w:w="10" w:type="dxa"/>
              <w:left w:w="10" w:type="dxa"/>
              <w:bottom w:w="0" w:type="dxa"/>
              <w:right w:w="10" w:type="dxa"/>
            </w:tcMar>
            <w:vAlign w:val="bottom"/>
          </w:tcPr>
          <w:p w:rsidR="00D62467" w:rsidRPr="00D62467" w:rsidRDefault="00D62467" w:rsidP="00D62467">
            <w:pPr>
              <w:spacing w:after="0"/>
              <w:jc w:val="both"/>
              <w:rPr>
                <w:rFonts w:ascii="Times New Roman" w:hAnsi="Times New Roman" w:cs="Times New Roman"/>
                <w:sz w:val="24"/>
                <w:szCs w:val="24"/>
              </w:rPr>
            </w:pPr>
            <w:r w:rsidRPr="00D62467">
              <w:rPr>
                <w:rFonts w:ascii="Times New Roman" w:hAnsi="Times New Roman" w:cs="Times New Roman"/>
                <w:sz w:val="24"/>
                <w:szCs w:val="24"/>
              </w:rPr>
              <w:t>N 15</w:t>
            </w:r>
          </w:p>
        </w:tc>
        <w:tc>
          <w:tcPr>
            <w:tcW w:w="0" w:type="auto"/>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bottom"/>
          </w:tcPr>
          <w:p w:rsidR="00D62467" w:rsidRPr="00D62467" w:rsidRDefault="00D62467" w:rsidP="00D62467">
            <w:pPr>
              <w:spacing w:after="0"/>
              <w:jc w:val="both"/>
              <w:rPr>
                <w:rFonts w:ascii="Times New Roman" w:hAnsi="Times New Roman" w:cs="Times New Roman"/>
                <w:sz w:val="24"/>
                <w:szCs w:val="24"/>
              </w:rPr>
            </w:pPr>
            <w:r w:rsidRPr="00D62467">
              <w:rPr>
                <w:rFonts w:ascii="Times New Roman" w:hAnsi="Times New Roman" w:cs="Times New Roman"/>
                <w:sz w:val="24"/>
                <w:szCs w:val="24"/>
              </w:rPr>
              <w:t>45</w:t>
            </w:r>
          </w:p>
        </w:tc>
        <w:tc>
          <w:tcPr>
            <w:tcW w:w="0" w:type="auto"/>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bottom"/>
          </w:tcPr>
          <w:p w:rsidR="00D62467" w:rsidRPr="00D62467" w:rsidRDefault="00D62467" w:rsidP="00D62467">
            <w:pPr>
              <w:spacing w:after="0"/>
              <w:jc w:val="both"/>
              <w:rPr>
                <w:rFonts w:ascii="Times New Roman" w:hAnsi="Times New Roman" w:cs="Times New Roman"/>
                <w:sz w:val="24"/>
                <w:szCs w:val="24"/>
              </w:rPr>
            </w:pPr>
            <w:r w:rsidRPr="00D62467">
              <w:rPr>
                <w:rFonts w:ascii="Times New Roman" w:hAnsi="Times New Roman" w:cs="Times New Roman"/>
                <w:sz w:val="24"/>
                <w:szCs w:val="24"/>
              </w:rPr>
              <w:t>21</w:t>
            </w:r>
          </w:p>
        </w:tc>
        <w:tc>
          <w:tcPr>
            <w:tcW w:w="0" w:type="auto"/>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bottom"/>
          </w:tcPr>
          <w:p w:rsidR="00D62467" w:rsidRPr="00D62467" w:rsidRDefault="00D62467" w:rsidP="00D62467">
            <w:pPr>
              <w:spacing w:after="0"/>
              <w:jc w:val="both"/>
              <w:rPr>
                <w:rFonts w:ascii="Times New Roman" w:hAnsi="Times New Roman" w:cs="Times New Roman"/>
                <w:sz w:val="24"/>
                <w:szCs w:val="24"/>
              </w:rPr>
            </w:pPr>
            <w:r w:rsidRPr="00D62467">
              <w:rPr>
                <w:rFonts w:ascii="Times New Roman" w:hAnsi="Times New Roman" w:cs="Times New Roman"/>
                <w:sz w:val="24"/>
                <w:szCs w:val="24"/>
              </w:rPr>
              <w:t>24</w:t>
            </w:r>
          </w:p>
        </w:tc>
        <w:tc>
          <w:tcPr>
            <w:tcW w:w="0" w:type="auto"/>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bottom"/>
          </w:tcPr>
          <w:p w:rsidR="00D62467" w:rsidRPr="00D62467" w:rsidRDefault="00D62467" w:rsidP="00D62467">
            <w:pPr>
              <w:spacing w:after="0"/>
              <w:jc w:val="both"/>
              <w:rPr>
                <w:rFonts w:ascii="Times New Roman" w:hAnsi="Times New Roman" w:cs="Times New Roman"/>
                <w:sz w:val="24"/>
                <w:szCs w:val="24"/>
              </w:rPr>
            </w:pPr>
            <w:r w:rsidRPr="00D62467">
              <w:rPr>
                <w:rFonts w:ascii="Times New Roman" w:hAnsi="Times New Roman" w:cs="Times New Roman"/>
                <w:sz w:val="24"/>
                <w:szCs w:val="24"/>
              </w:rPr>
              <w:t>7</w:t>
            </w:r>
          </w:p>
        </w:tc>
        <w:tc>
          <w:tcPr>
            <w:tcW w:w="0" w:type="auto"/>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bottom"/>
          </w:tcPr>
          <w:p w:rsidR="00D62467" w:rsidRPr="00D62467" w:rsidRDefault="00D62467" w:rsidP="00D62467">
            <w:pPr>
              <w:spacing w:after="0"/>
              <w:jc w:val="both"/>
              <w:rPr>
                <w:rFonts w:ascii="Times New Roman" w:hAnsi="Times New Roman" w:cs="Times New Roman"/>
                <w:sz w:val="24"/>
                <w:szCs w:val="24"/>
              </w:rPr>
            </w:pPr>
            <w:r w:rsidRPr="00D62467">
              <w:rPr>
                <w:rFonts w:ascii="Times New Roman" w:hAnsi="Times New Roman" w:cs="Times New Roman"/>
                <w:sz w:val="24"/>
                <w:szCs w:val="24"/>
              </w:rPr>
              <w:t>28</w:t>
            </w:r>
          </w:p>
        </w:tc>
        <w:tc>
          <w:tcPr>
            <w:tcW w:w="0" w:type="auto"/>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bottom"/>
          </w:tcPr>
          <w:p w:rsidR="00D62467" w:rsidRPr="00D62467" w:rsidRDefault="00D62467" w:rsidP="00D62467">
            <w:pPr>
              <w:spacing w:after="0"/>
              <w:jc w:val="both"/>
              <w:rPr>
                <w:rFonts w:ascii="Times New Roman" w:hAnsi="Times New Roman" w:cs="Times New Roman"/>
                <w:sz w:val="24"/>
                <w:szCs w:val="24"/>
              </w:rPr>
            </w:pPr>
            <w:r w:rsidRPr="00D62467">
              <w:rPr>
                <w:rFonts w:ascii="Times New Roman" w:hAnsi="Times New Roman" w:cs="Times New Roman"/>
                <w:sz w:val="24"/>
                <w:szCs w:val="24"/>
              </w:rPr>
              <w:t>11</w:t>
            </w:r>
          </w:p>
        </w:tc>
        <w:tc>
          <w:tcPr>
            <w:tcW w:w="0" w:type="auto"/>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bottom"/>
          </w:tcPr>
          <w:p w:rsidR="00D62467" w:rsidRPr="00D62467" w:rsidRDefault="00D62467" w:rsidP="00D62467">
            <w:pPr>
              <w:spacing w:after="0"/>
              <w:jc w:val="both"/>
              <w:rPr>
                <w:rFonts w:ascii="Times New Roman" w:hAnsi="Times New Roman" w:cs="Times New Roman"/>
                <w:sz w:val="24"/>
                <w:szCs w:val="24"/>
              </w:rPr>
            </w:pPr>
            <w:r w:rsidRPr="00D62467">
              <w:rPr>
                <w:rFonts w:ascii="Times New Roman" w:hAnsi="Times New Roman" w:cs="Times New Roman"/>
                <w:sz w:val="24"/>
                <w:szCs w:val="24"/>
              </w:rPr>
              <w:t>0</w:t>
            </w:r>
          </w:p>
        </w:tc>
        <w:tc>
          <w:tcPr>
            <w:tcW w:w="0" w:type="auto"/>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bottom"/>
          </w:tcPr>
          <w:p w:rsidR="00D62467" w:rsidRPr="00D62467" w:rsidRDefault="00D62467" w:rsidP="00D62467">
            <w:pPr>
              <w:spacing w:after="0"/>
              <w:jc w:val="both"/>
              <w:rPr>
                <w:rFonts w:ascii="Times New Roman" w:hAnsi="Times New Roman" w:cs="Times New Roman"/>
                <w:sz w:val="24"/>
                <w:szCs w:val="24"/>
              </w:rPr>
            </w:pPr>
            <w:r w:rsidRPr="00D62467">
              <w:rPr>
                <w:rFonts w:ascii="Times New Roman" w:hAnsi="Times New Roman" w:cs="Times New Roman"/>
                <w:sz w:val="24"/>
                <w:szCs w:val="24"/>
              </w:rPr>
              <w:t>0</w:t>
            </w:r>
          </w:p>
        </w:tc>
        <w:tc>
          <w:tcPr>
            <w:tcW w:w="0" w:type="auto"/>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bottom"/>
          </w:tcPr>
          <w:p w:rsidR="00D62467" w:rsidRPr="00D62467" w:rsidRDefault="00D62467" w:rsidP="00D62467">
            <w:pPr>
              <w:spacing w:after="0"/>
              <w:jc w:val="both"/>
              <w:rPr>
                <w:rFonts w:ascii="Times New Roman" w:hAnsi="Times New Roman" w:cs="Times New Roman"/>
                <w:sz w:val="24"/>
                <w:szCs w:val="24"/>
              </w:rPr>
            </w:pPr>
            <w:r w:rsidRPr="00D62467">
              <w:rPr>
                <w:rFonts w:ascii="Times New Roman" w:hAnsi="Times New Roman" w:cs="Times New Roman"/>
                <w:sz w:val="24"/>
                <w:szCs w:val="24"/>
              </w:rPr>
              <w:t>5</w:t>
            </w:r>
          </w:p>
        </w:tc>
        <w:tc>
          <w:tcPr>
            <w:tcW w:w="0" w:type="auto"/>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bottom"/>
          </w:tcPr>
          <w:p w:rsidR="00D62467" w:rsidRPr="00D62467" w:rsidRDefault="00D62467" w:rsidP="00D62467">
            <w:pPr>
              <w:spacing w:after="0"/>
              <w:jc w:val="both"/>
              <w:rPr>
                <w:rFonts w:ascii="Times New Roman" w:hAnsi="Times New Roman" w:cs="Times New Roman"/>
                <w:sz w:val="24"/>
                <w:szCs w:val="24"/>
              </w:rPr>
            </w:pPr>
            <w:r w:rsidRPr="00D62467">
              <w:rPr>
                <w:rFonts w:ascii="Times New Roman" w:hAnsi="Times New Roman" w:cs="Times New Roman"/>
                <w:sz w:val="24"/>
                <w:szCs w:val="24"/>
              </w:rPr>
              <w:t>26</w:t>
            </w:r>
          </w:p>
        </w:tc>
        <w:tc>
          <w:tcPr>
            <w:tcW w:w="0" w:type="auto"/>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bottom"/>
          </w:tcPr>
          <w:p w:rsidR="00D62467" w:rsidRPr="00D62467" w:rsidRDefault="00D62467" w:rsidP="00D62467">
            <w:pPr>
              <w:spacing w:after="0"/>
              <w:jc w:val="both"/>
              <w:rPr>
                <w:rFonts w:ascii="Times New Roman" w:hAnsi="Times New Roman" w:cs="Times New Roman"/>
                <w:sz w:val="24"/>
                <w:szCs w:val="24"/>
              </w:rPr>
            </w:pPr>
            <w:r w:rsidRPr="00D62467">
              <w:rPr>
                <w:rFonts w:ascii="Times New Roman" w:hAnsi="Times New Roman" w:cs="Times New Roman"/>
                <w:sz w:val="24"/>
                <w:szCs w:val="24"/>
              </w:rPr>
              <w:t>9</w:t>
            </w:r>
          </w:p>
        </w:tc>
        <w:tc>
          <w:tcPr>
            <w:tcW w:w="0" w:type="auto"/>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bottom"/>
          </w:tcPr>
          <w:p w:rsidR="00D62467" w:rsidRPr="00D62467" w:rsidRDefault="00D62467" w:rsidP="00D62467">
            <w:pPr>
              <w:spacing w:after="0"/>
              <w:jc w:val="both"/>
              <w:rPr>
                <w:rFonts w:ascii="Times New Roman" w:hAnsi="Times New Roman" w:cs="Times New Roman"/>
                <w:sz w:val="24"/>
                <w:szCs w:val="24"/>
              </w:rPr>
            </w:pPr>
            <w:r w:rsidRPr="00D62467">
              <w:rPr>
                <w:rFonts w:ascii="Times New Roman" w:hAnsi="Times New Roman" w:cs="Times New Roman"/>
                <w:sz w:val="24"/>
                <w:szCs w:val="24"/>
              </w:rPr>
              <w:t>0</w:t>
            </w:r>
          </w:p>
        </w:tc>
        <w:tc>
          <w:tcPr>
            <w:tcW w:w="0" w:type="auto"/>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bottom"/>
          </w:tcPr>
          <w:p w:rsidR="00D62467" w:rsidRPr="00D62467" w:rsidRDefault="00D62467" w:rsidP="00D62467">
            <w:pPr>
              <w:spacing w:after="0"/>
              <w:jc w:val="both"/>
              <w:rPr>
                <w:rFonts w:ascii="Times New Roman" w:hAnsi="Times New Roman" w:cs="Times New Roman"/>
                <w:sz w:val="24"/>
                <w:szCs w:val="24"/>
              </w:rPr>
            </w:pPr>
            <w:r w:rsidRPr="00D62467">
              <w:rPr>
                <w:rFonts w:ascii="Times New Roman" w:hAnsi="Times New Roman" w:cs="Times New Roman"/>
                <w:sz w:val="24"/>
                <w:szCs w:val="24"/>
              </w:rPr>
              <w:t>4</w:t>
            </w:r>
          </w:p>
        </w:tc>
      </w:tr>
      <w:tr w:rsidR="00D62467" w:rsidRPr="00D62467" w:rsidTr="00C52595">
        <w:trPr>
          <w:trHeight w:val="250"/>
        </w:trPr>
        <w:tc>
          <w:tcPr>
            <w:tcW w:w="494" w:type="dxa"/>
            <w:tcBorders>
              <w:top w:val="nil"/>
              <w:left w:val="single" w:sz="4" w:space="0" w:color="auto"/>
              <w:bottom w:val="single" w:sz="4" w:space="0" w:color="auto"/>
              <w:right w:val="single" w:sz="4" w:space="0" w:color="auto"/>
            </w:tcBorders>
            <w:shd w:val="clear" w:color="auto" w:fill="auto"/>
            <w:noWrap/>
            <w:tcMar>
              <w:top w:w="10" w:type="dxa"/>
              <w:left w:w="10" w:type="dxa"/>
              <w:bottom w:w="0" w:type="dxa"/>
              <w:right w:w="10" w:type="dxa"/>
            </w:tcMar>
            <w:vAlign w:val="bottom"/>
          </w:tcPr>
          <w:p w:rsidR="00D62467" w:rsidRPr="00D62467" w:rsidRDefault="00D62467" w:rsidP="00D62467">
            <w:pPr>
              <w:spacing w:after="0"/>
              <w:jc w:val="both"/>
              <w:rPr>
                <w:rFonts w:ascii="Times New Roman" w:hAnsi="Times New Roman" w:cs="Times New Roman"/>
                <w:sz w:val="24"/>
                <w:szCs w:val="24"/>
              </w:rPr>
            </w:pPr>
            <w:r w:rsidRPr="00D62467">
              <w:rPr>
                <w:rFonts w:ascii="Times New Roman" w:hAnsi="Times New Roman" w:cs="Times New Roman"/>
                <w:sz w:val="24"/>
                <w:szCs w:val="24"/>
              </w:rPr>
              <w:t>Итого</w:t>
            </w:r>
          </w:p>
        </w:tc>
        <w:tc>
          <w:tcPr>
            <w:tcW w:w="0" w:type="auto"/>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bottom"/>
          </w:tcPr>
          <w:p w:rsidR="00D62467" w:rsidRPr="00D62467" w:rsidRDefault="00D62467" w:rsidP="00D62467">
            <w:pPr>
              <w:spacing w:after="0"/>
              <w:jc w:val="both"/>
              <w:rPr>
                <w:rFonts w:ascii="Times New Roman" w:hAnsi="Times New Roman" w:cs="Times New Roman"/>
                <w:sz w:val="24"/>
                <w:szCs w:val="24"/>
              </w:rPr>
            </w:pPr>
            <w:r w:rsidRPr="00D62467">
              <w:rPr>
                <w:rFonts w:ascii="Times New Roman" w:hAnsi="Times New Roman" w:cs="Times New Roman"/>
                <w:sz w:val="24"/>
                <w:szCs w:val="24"/>
              </w:rPr>
              <w:t>81</w:t>
            </w:r>
          </w:p>
        </w:tc>
        <w:tc>
          <w:tcPr>
            <w:tcW w:w="0" w:type="auto"/>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bottom"/>
          </w:tcPr>
          <w:p w:rsidR="00D62467" w:rsidRPr="00D62467" w:rsidRDefault="00D62467" w:rsidP="00D62467">
            <w:pPr>
              <w:spacing w:after="0"/>
              <w:jc w:val="both"/>
              <w:rPr>
                <w:rFonts w:ascii="Times New Roman" w:hAnsi="Times New Roman" w:cs="Times New Roman"/>
                <w:sz w:val="24"/>
                <w:szCs w:val="24"/>
              </w:rPr>
            </w:pPr>
            <w:r w:rsidRPr="00D62467">
              <w:rPr>
                <w:rFonts w:ascii="Times New Roman" w:hAnsi="Times New Roman" w:cs="Times New Roman"/>
                <w:sz w:val="24"/>
                <w:szCs w:val="24"/>
              </w:rPr>
              <w:t>29</w:t>
            </w:r>
          </w:p>
        </w:tc>
        <w:tc>
          <w:tcPr>
            <w:tcW w:w="0" w:type="auto"/>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bottom"/>
          </w:tcPr>
          <w:p w:rsidR="00D62467" w:rsidRPr="00D62467" w:rsidRDefault="00D62467" w:rsidP="00D62467">
            <w:pPr>
              <w:spacing w:after="0"/>
              <w:jc w:val="both"/>
              <w:rPr>
                <w:rFonts w:ascii="Times New Roman" w:hAnsi="Times New Roman" w:cs="Times New Roman"/>
                <w:sz w:val="24"/>
                <w:szCs w:val="24"/>
              </w:rPr>
            </w:pPr>
            <w:r w:rsidRPr="00D62467">
              <w:rPr>
                <w:rFonts w:ascii="Times New Roman" w:hAnsi="Times New Roman" w:cs="Times New Roman"/>
                <w:sz w:val="24"/>
                <w:szCs w:val="24"/>
              </w:rPr>
              <w:t>52</w:t>
            </w:r>
          </w:p>
        </w:tc>
        <w:tc>
          <w:tcPr>
            <w:tcW w:w="0" w:type="auto"/>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bottom"/>
          </w:tcPr>
          <w:p w:rsidR="00D62467" w:rsidRPr="00D62467" w:rsidRDefault="00D62467" w:rsidP="00D62467">
            <w:pPr>
              <w:spacing w:after="0"/>
              <w:jc w:val="both"/>
              <w:rPr>
                <w:rFonts w:ascii="Times New Roman" w:hAnsi="Times New Roman" w:cs="Times New Roman"/>
                <w:sz w:val="24"/>
                <w:szCs w:val="24"/>
              </w:rPr>
            </w:pPr>
            <w:r w:rsidRPr="00D62467">
              <w:rPr>
                <w:rFonts w:ascii="Times New Roman" w:hAnsi="Times New Roman" w:cs="Times New Roman"/>
                <w:sz w:val="24"/>
                <w:szCs w:val="24"/>
              </w:rPr>
              <w:t>33</w:t>
            </w:r>
          </w:p>
        </w:tc>
        <w:tc>
          <w:tcPr>
            <w:tcW w:w="0" w:type="auto"/>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bottom"/>
          </w:tcPr>
          <w:p w:rsidR="00D62467" w:rsidRPr="00D62467" w:rsidRDefault="00D62467" w:rsidP="00D62467">
            <w:pPr>
              <w:spacing w:after="0"/>
              <w:jc w:val="both"/>
              <w:rPr>
                <w:rFonts w:ascii="Times New Roman" w:hAnsi="Times New Roman" w:cs="Times New Roman"/>
                <w:sz w:val="24"/>
                <w:szCs w:val="24"/>
              </w:rPr>
            </w:pPr>
            <w:r w:rsidRPr="00D62467">
              <w:rPr>
                <w:rFonts w:ascii="Times New Roman" w:hAnsi="Times New Roman" w:cs="Times New Roman"/>
                <w:sz w:val="24"/>
                <w:szCs w:val="24"/>
              </w:rPr>
              <w:t>32</w:t>
            </w:r>
          </w:p>
        </w:tc>
        <w:tc>
          <w:tcPr>
            <w:tcW w:w="0" w:type="auto"/>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bottom"/>
          </w:tcPr>
          <w:p w:rsidR="00D62467" w:rsidRPr="00D62467" w:rsidRDefault="00D62467" w:rsidP="00D62467">
            <w:pPr>
              <w:spacing w:after="0"/>
              <w:jc w:val="both"/>
              <w:rPr>
                <w:rFonts w:ascii="Times New Roman" w:hAnsi="Times New Roman" w:cs="Times New Roman"/>
                <w:sz w:val="24"/>
                <w:szCs w:val="24"/>
              </w:rPr>
            </w:pPr>
            <w:r w:rsidRPr="00D62467">
              <w:rPr>
                <w:rFonts w:ascii="Times New Roman" w:hAnsi="Times New Roman" w:cs="Times New Roman"/>
                <w:sz w:val="24"/>
                <w:szCs w:val="24"/>
              </w:rPr>
              <w:t>12</w:t>
            </w:r>
          </w:p>
        </w:tc>
        <w:tc>
          <w:tcPr>
            <w:tcW w:w="0" w:type="auto"/>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bottom"/>
          </w:tcPr>
          <w:p w:rsidR="00D62467" w:rsidRPr="00D62467" w:rsidRDefault="00D62467" w:rsidP="00D62467">
            <w:pPr>
              <w:spacing w:after="0"/>
              <w:jc w:val="both"/>
              <w:rPr>
                <w:rFonts w:ascii="Times New Roman" w:hAnsi="Times New Roman" w:cs="Times New Roman"/>
                <w:sz w:val="24"/>
                <w:szCs w:val="24"/>
              </w:rPr>
            </w:pPr>
            <w:r w:rsidRPr="00D62467">
              <w:rPr>
                <w:rFonts w:ascii="Times New Roman"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bottom"/>
          </w:tcPr>
          <w:p w:rsidR="00D62467" w:rsidRPr="00D62467" w:rsidRDefault="00D62467" w:rsidP="00D62467">
            <w:pPr>
              <w:spacing w:after="0"/>
              <w:jc w:val="both"/>
              <w:rPr>
                <w:rFonts w:ascii="Times New Roman" w:hAnsi="Times New Roman" w:cs="Times New Roman"/>
                <w:sz w:val="24"/>
                <w:szCs w:val="24"/>
              </w:rPr>
            </w:pPr>
            <w:r w:rsidRPr="00D62467">
              <w:rPr>
                <w:rFonts w:ascii="Times New Roman"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bottom"/>
          </w:tcPr>
          <w:p w:rsidR="00D62467" w:rsidRPr="00D62467" w:rsidRDefault="00D62467" w:rsidP="00D62467">
            <w:pPr>
              <w:spacing w:after="0"/>
              <w:jc w:val="both"/>
              <w:rPr>
                <w:rFonts w:ascii="Times New Roman" w:hAnsi="Times New Roman" w:cs="Times New Roman"/>
                <w:sz w:val="24"/>
                <w:szCs w:val="24"/>
              </w:rPr>
            </w:pPr>
            <w:r w:rsidRPr="00D62467">
              <w:rPr>
                <w:rFonts w:ascii="Times New Roman" w:hAnsi="Times New Roman" w:cs="Times New Roman"/>
                <w:sz w:val="24"/>
                <w:szCs w:val="24"/>
              </w:rPr>
              <w:t>31</w:t>
            </w:r>
          </w:p>
        </w:tc>
        <w:tc>
          <w:tcPr>
            <w:tcW w:w="0" w:type="auto"/>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bottom"/>
          </w:tcPr>
          <w:p w:rsidR="00D62467" w:rsidRPr="00D62467" w:rsidRDefault="00D62467" w:rsidP="00D62467">
            <w:pPr>
              <w:spacing w:after="0"/>
              <w:jc w:val="both"/>
              <w:rPr>
                <w:rFonts w:ascii="Times New Roman" w:hAnsi="Times New Roman" w:cs="Times New Roman"/>
                <w:sz w:val="24"/>
                <w:szCs w:val="24"/>
              </w:rPr>
            </w:pPr>
            <w:r w:rsidRPr="00D62467">
              <w:rPr>
                <w:rFonts w:ascii="Times New Roman" w:hAnsi="Times New Roman" w:cs="Times New Roman"/>
                <w:sz w:val="24"/>
                <w:szCs w:val="24"/>
              </w:rPr>
              <w:t>30</w:t>
            </w:r>
          </w:p>
        </w:tc>
        <w:tc>
          <w:tcPr>
            <w:tcW w:w="0" w:type="auto"/>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bottom"/>
          </w:tcPr>
          <w:p w:rsidR="00D62467" w:rsidRPr="00D62467" w:rsidRDefault="00D62467" w:rsidP="00D62467">
            <w:pPr>
              <w:spacing w:after="0"/>
              <w:jc w:val="both"/>
              <w:rPr>
                <w:rFonts w:ascii="Times New Roman" w:hAnsi="Times New Roman" w:cs="Times New Roman"/>
                <w:sz w:val="24"/>
                <w:szCs w:val="24"/>
              </w:rPr>
            </w:pPr>
            <w:r w:rsidRPr="00D62467">
              <w:rPr>
                <w:rFonts w:ascii="Times New Roman" w:hAnsi="Times New Roman" w:cs="Times New Roman"/>
                <w:sz w:val="24"/>
                <w:szCs w:val="24"/>
              </w:rPr>
              <w:t>10</w:t>
            </w:r>
          </w:p>
        </w:tc>
        <w:tc>
          <w:tcPr>
            <w:tcW w:w="0" w:type="auto"/>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bottom"/>
          </w:tcPr>
          <w:p w:rsidR="00D62467" w:rsidRPr="00D62467" w:rsidRDefault="00D62467" w:rsidP="00D62467">
            <w:pPr>
              <w:spacing w:after="0"/>
              <w:jc w:val="both"/>
              <w:rPr>
                <w:rFonts w:ascii="Times New Roman" w:hAnsi="Times New Roman" w:cs="Times New Roman"/>
                <w:sz w:val="24"/>
                <w:szCs w:val="24"/>
              </w:rPr>
            </w:pPr>
            <w:r w:rsidRPr="00D62467">
              <w:rPr>
                <w:rFonts w:ascii="Times New Roman"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bottom"/>
          </w:tcPr>
          <w:p w:rsidR="00D62467" w:rsidRPr="00D62467" w:rsidRDefault="00D62467" w:rsidP="00D62467">
            <w:pPr>
              <w:spacing w:after="0"/>
              <w:jc w:val="both"/>
              <w:rPr>
                <w:rFonts w:ascii="Times New Roman" w:hAnsi="Times New Roman" w:cs="Times New Roman"/>
                <w:sz w:val="24"/>
                <w:szCs w:val="24"/>
              </w:rPr>
            </w:pPr>
            <w:r w:rsidRPr="00D62467">
              <w:rPr>
                <w:rFonts w:ascii="Times New Roman" w:hAnsi="Times New Roman" w:cs="Times New Roman"/>
                <w:sz w:val="24"/>
                <w:szCs w:val="24"/>
              </w:rPr>
              <w:t>7</w:t>
            </w:r>
          </w:p>
        </w:tc>
      </w:tr>
    </w:tbl>
    <w:p w:rsidR="00D62467" w:rsidRPr="00D62467" w:rsidRDefault="00D62467" w:rsidP="00D62467">
      <w:pPr>
        <w:adjustRightInd w:val="0"/>
        <w:spacing w:after="0"/>
        <w:ind w:firstLine="283"/>
        <w:jc w:val="both"/>
        <w:rPr>
          <w:rFonts w:ascii="Times New Roman" w:hAnsi="Times New Roman" w:cs="Times New Roman"/>
          <w:color w:val="000000"/>
          <w:sz w:val="24"/>
          <w:szCs w:val="24"/>
        </w:rPr>
      </w:pPr>
      <w:r w:rsidRPr="00D62467">
        <w:rPr>
          <w:rFonts w:ascii="Times New Roman" w:hAnsi="Times New Roman" w:cs="Times New Roman"/>
          <w:color w:val="000000"/>
          <w:sz w:val="24"/>
          <w:szCs w:val="24"/>
          <w:lang w:val="en-US"/>
        </w:rPr>
        <w:t> </w:t>
      </w:r>
    </w:p>
    <w:p w:rsidR="00D62467" w:rsidRPr="00D62467" w:rsidRDefault="00D62467" w:rsidP="00D62467">
      <w:pPr>
        <w:adjustRightInd w:val="0"/>
        <w:spacing w:after="0"/>
        <w:ind w:firstLine="709"/>
        <w:jc w:val="both"/>
        <w:rPr>
          <w:rFonts w:ascii="Times New Roman" w:hAnsi="Times New Roman" w:cs="Times New Roman"/>
          <w:color w:val="000000"/>
          <w:sz w:val="24"/>
          <w:szCs w:val="24"/>
        </w:rPr>
      </w:pPr>
      <w:r w:rsidRPr="00D62467">
        <w:rPr>
          <w:rFonts w:ascii="Times New Roman" w:hAnsi="Times New Roman" w:cs="Times New Roman"/>
          <w:color w:val="000000"/>
          <w:sz w:val="24"/>
          <w:szCs w:val="24"/>
        </w:rPr>
        <w:t xml:space="preserve">Итак, первая задача, которую мы попытались решить в данном исследовании, заключалась в определении основных семантических признаков категории “национальность”. </w:t>
      </w:r>
    </w:p>
    <w:p w:rsidR="00D62467" w:rsidRPr="00D62467" w:rsidRDefault="00D62467" w:rsidP="00D62467">
      <w:pPr>
        <w:adjustRightInd w:val="0"/>
        <w:spacing w:after="0"/>
        <w:ind w:firstLine="709"/>
        <w:jc w:val="both"/>
        <w:rPr>
          <w:rFonts w:ascii="Times New Roman" w:hAnsi="Times New Roman" w:cs="Times New Roman"/>
          <w:color w:val="000000"/>
          <w:sz w:val="24"/>
          <w:szCs w:val="24"/>
        </w:rPr>
      </w:pPr>
      <w:r w:rsidRPr="00D62467">
        <w:rPr>
          <w:rFonts w:ascii="Times New Roman" w:hAnsi="Times New Roman" w:cs="Times New Roman"/>
          <w:color w:val="000000"/>
          <w:sz w:val="24"/>
          <w:szCs w:val="24"/>
        </w:rPr>
        <w:t>Сама по себе эта категория для ребят оказалась достаточно абстрактной и никак не связанной с их повседневной жизнью. Зато эффективной получилось методика представления категории “национальность” через две другие: “люди моей национальности” и “люди другой национальности”. При ответе на вопросы, связанные с ними, ребята вспоминали жизненные ситуации, в которые им приходилось попадать, конкретных людей, с которыми они встречались. В отношении ребят к ситуациям, в оценках поведения людей проявлялись их этнические установки.</w:t>
      </w:r>
    </w:p>
    <w:p w:rsidR="00D62467" w:rsidRPr="00D62467" w:rsidRDefault="00D62467" w:rsidP="00D62467">
      <w:pPr>
        <w:adjustRightInd w:val="0"/>
        <w:spacing w:after="0"/>
        <w:ind w:firstLine="709"/>
        <w:jc w:val="both"/>
        <w:rPr>
          <w:rFonts w:ascii="Times New Roman" w:hAnsi="Times New Roman" w:cs="Times New Roman"/>
          <w:color w:val="000000"/>
          <w:sz w:val="24"/>
          <w:szCs w:val="24"/>
        </w:rPr>
      </w:pPr>
      <w:r w:rsidRPr="00D62467">
        <w:rPr>
          <w:rFonts w:ascii="Times New Roman" w:hAnsi="Times New Roman" w:cs="Times New Roman"/>
          <w:color w:val="000000"/>
          <w:sz w:val="24"/>
          <w:szCs w:val="24"/>
        </w:rPr>
        <w:t>Проведя анализ этих этнических установок, мы получили два локальных семантических пространства категории “национальность”. Первое, используя высказывания самих школьников, определим, как “национальность - это название”, второе “национальность - это чувство какого-то родства”</w:t>
      </w:r>
      <w:r w:rsidRPr="00D62467">
        <w:rPr>
          <w:rFonts w:ascii="Times New Roman" w:hAnsi="Times New Roman" w:cs="Times New Roman"/>
          <w:i/>
          <w:iCs/>
          <w:color w:val="000000"/>
          <w:sz w:val="24"/>
          <w:szCs w:val="24"/>
        </w:rPr>
        <w:t>.</w:t>
      </w:r>
    </w:p>
    <w:p w:rsidR="00D62467" w:rsidRPr="00D62467" w:rsidRDefault="00D62467" w:rsidP="00D62467">
      <w:pPr>
        <w:adjustRightInd w:val="0"/>
        <w:spacing w:after="0"/>
        <w:ind w:firstLine="709"/>
        <w:jc w:val="both"/>
        <w:rPr>
          <w:rFonts w:ascii="Times New Roman" w:hAnsi="Times New Roman" w:cs="Times New Roman"/>
          <w:color w:val="000000"/>
          <w:sz w:val="24"/>
          <w:szCs w:val="24"/>
        </w:rPr>
      </w:pPr>
      <w:r w:rsidRPr="00D62467">
        <w:rPr>
          <w:rFonts w:ascii="Times New Roman" w:hAnsi="Times New Roman" w:cs="Times New Roman"/>
          <w:color w:val="000000"/>
          <w:sz w:val="24"/>
          <w:szCs w:val="24"/>
        </w:rPr>
        <w:lastRenderedPageBreak/>
        <w:t xml:space="preserve">К нашему удивлению, первое пространство оказалось наиболее сложным. С одной стороны, национальность толковалась ребятами как некий предрассудок, который в лучшем случае </w:t>
      </w:r>
      <w:r w:rsidRPr="00D62467">
        <w:rPr>
          <w:rFonts w:ascii="Times New Roman" w:hAnsi="Times New Roman" w:cs="Times New Roman"/>
          <w:i/>
          <w:iCs/>
          <w:color w:val="000000"/>
          <w:sz w:val="24"/>
          <w:szCs w:val="24"/>
        </w:rPr>
        <w:t>“в цивилизованном обществе служит только для поддержания древних традиций”.</w:t>
      </w:r>
      <w:r w:rsidRPr="00D62467">
        <w:rPr>
          <w:rFonts w:ascii="Times New Roman" w:hAnsi="Times New Roman" w:cs="Times New Roman"/>
          <w:color w:val="000000"/>
          <w:sz w:val="24"/>
          <w:szCs w:val="24"/>
        </w:rPr>
        <w:t xml:space="preserve"> Интересно, что эту группу целиком составили русские девушки</w:t>
      </w:r>
      <w:r w:rsidRPr="00D62467">
        <w:rPr>
          <w:rFonts w:ascii="Times New Roman" w:hAnsi="Times New Roman" w:cs="Times New Roman"/>
          <w:i/>
          <w:iCs/>
          <w:color w:val="000000"/>
          <w:sz w:val="24"/>
          <w:szCs w:val="24"/>
        </w:rPr>
        <w:t xml:space="preserve">. “Главное в человеке все-таки не национальность, а что-то другое”, </w:t>
      </w:r>
      <w:r w:rsidRPr="00D62467">
        <w:rPr>
          <w:rFonts w:ascii="Times New Roman" w:hAnsi="Times New Roman" w:cs="Times New Roman"/>
          <w:color w:val="000000"/>
          <w:sz w:val="24"/>
          <w:szCs w:val="24"/>
        </w:rPr>
        <w:t xml:space="preserve">- заключает одна из них. </w:t>
      </w:r>
      <w:r w:rsidRPr="00D62467">
        <w:rPr>
          <w:rFonts w:ascii="Times New Roman" w:hAnsi="Times New Roman" w:cs="Times New Roman"/>
          <w:i/>
          <w:iCs/>
          <w:color w:val="000000"/>
          <w:sz w:val="24"/>
          <w:szCs w:val="24"/>
        </w:rPr>
        <w:t>“Главное, чтобы он был человеком” “хорошим”, “добрым, честным, порядочным”, “с душой” и “не возвышал себя”.</w:t>
      </w:r>
      <w:r>
        <w:rPr>
          <w:rFonts w:ascii="Times New Roman" w:hAnsi="Times New Roman" w:cs="Times New Roman"/>
          <w:i/>
          <w:iCs/>
          <w:color w:val="000000"/>
          <w:sz w:val="24"/>
          <w:szCs w:val="24"/>
        </w:rPr>
        <w:t xml:space="preserve"> </w:t>
      </w:r>
      <w:r w:rsidRPr="00D62467">
        <w:rPr>
          <w:rFonts w:ascii="Times New Roman" w:hAnsi="Times New Roman" w:cs="Times New Roman"/>
          <w:color w:val="000000"/>
          <w:sz w:val="24"/>
          <w:szCs w:val="24"/>
        </w:rPr>
        <w:t>Таковы критерии оценки людей у сегодняшних школьниц.</w:t>
      </w:r>
    </w:p>
    <w:p w:rsidR="00D62467" w:rsidRPr="00D62467" w:rsidRDefault="00D62467" w:rsidP="00D62467">
      <w:pPr>
        <w:adjustRightInd w:val="0"/>
        <w:spacing w:after="0"/>
        <w:ind w:firstLine="709"/>
        <w:jc w:val="both"/>
        <w:rPr>
          <w:rFonts w:ascii="Times New Roman" w:hAnsi="Times New Roman" w:cs="Times New Roman"/>
          <w:color w:val="000000"/>
          <w:sz w:val="24"/>
          <w:szCs w:val="24"/>
        </w:rPr>
      </w:pPr>
      <w:r w:rsidRPr="00D62467">
        <w:rPr>
          <w:rFonts w:ascii="Times New Roman" w:hAnsi="Times New Roman" w:cs="Times New Roman"/>
          <w:color w:val="000000"/>
          <w:sz w:val="24"/>
          <w:szCs w:val="24"/>
        </w:rPr>
        <w:t>С другой стороны, о том, что национальность не играет в их жизни никакой роли, говорили подростки, попадавшие в детском саду или в начальной школе</w:t>
      </w:r>
      <w:r>
        <w:rPr>
          <w:rFonts w:ascii="Times New Roman" w:hAnsi="Times New Roman" w:cs="Times New Roman"/>
          <w:color w:val="000000"/>
          <w:sz w:val="24"/>
          <w:szCs w:val="24"/>
        </w:rPr>
        <w:t xml:space="preserve"> </w:t>
      </w:r>
      <w:r w:rsidRPr="00D62467">
        <w:rPr>
          <w:rFonts w:ascii="Times New Roman" w:hAnsi="Times New Roman" w:cs="Times New Roman"/>
          <w:color w:val="000000"/>
          <w:sz w:val="24"/>
          <w:szCs w:val="24"/>
        </w:rPr>
        <w:t>в такие жизненные ситуации, в которых окружающие обращали внимание на их национальность</w:t>
      </w:r>
      <w:r w:rsidRPr="00D62467">
        <w:rPr>
          <w:rFonts w:ascii="Times New Roman" w:hAnsi="Times New Roman" w:cs="Times New Roman"/>
          <w:i/>
          <w:iCs/>
          <w:color w:val="000000"/>
          <w:sz w:val="24"/>
          <w:szCs w:val="24"/>
        </w:rPr>
        <w:t>. “Чаще всего это были насмешки моих ровесников...”, “...особенно мальчишек”</w:t>
      </w:r>
      <w:r w:rsidRPr="00D62467">
        <w:rPr>
          <w:rFonts w:ascii="Times New Roman" w:hAnsi="Times New Roman" w:cs="Times New Roman"/>
          <w:color w:val="000000"/>
          <w:sz w:val="24"/>
          <w:szCs w:val="24"/>
        </w:rPr>
        <w:t xml:space="preserve">. </w:t>
      </w:r>
    </w:p>
    <w:p w:rsidR="00D62467" w:rsidRPr="00D62467" w:rsidRDefault="00D62467" w:rsidP="00D62467">
      <w:pPr>
        <w:adjustRightInd w:val="0"/>
        <w:spacing w:after="0"/>
        <w:ind w:firstLine="709"/>
        <w:jc w:val="both"/>
        <w:rPr>
          <w:rFonts w:ascii="Times New Roman" w:hAnsi="Times New Roman" w:cs="Times New Roman"/>
          <w:color w:val="000000"/>
          <w:sz w:val="24"/>
          <w:szCs w:val="24"/>
        </w:rPr>
      </w:pPr>
      <w:r w:rsidRPr="00D62467">
        <w:rPr>
          <w:rFonts w:ascii="Times New Roman" w:hAnsi="Times New Roman" w:cs="Times New Roman"/>
          <w:color w:val="000000"/>
          <w:sz w:val="24"/>
          <w:szCs w:val="24"/>
        </w:rPr>
        <w:t>Подростки, по их словам, очень трудно переживали этот опыт и даже сейчас оценивают его как самый негативный в своей жизни. Для них выходом из этой ситуации неприятия стала необходимость показать своим сверстникам, что они такие же, что их национальность не имеет значения в общении и дружбе.</w:t>
      </w:r>
    </w:p>
    <w:p w:rsidR="00D62467" w:rsidRPr="00D62467" w:rsidRDefault="00D62467" w:rsidP="00D62467">
      <w:pPr>
        <w:adjustRightInd w:val="0"/>
        <w:spacing w:after="0"/>
        <w:ind w:firstLine="709"/>
        <w:jc w:val="both"/>
        <w:rPr>
          <w:rFonts w:ascii="Times New Roman" w:hAnsi="Times New Roman" w:cs="Times New Roman"/>
          <w:color w:val="000000"/>
          <w:sz w:val="24"/>
          <w:szCs w:val="24"/>
        </w:rPr>
      </w:pPr>
      <w:r w:rsidRPr="00D62467">
        <w:rPr>
          <w:rFonts w:ascii="Times New Roman" w:hAnsi="Times New Roman" w:cs="Times New Roman"/>
          <w:color w:val="000000"/>
          <w:sz w:val="24"/>
          <w:szCs w:val="24"/>
        </w:rPr>
        <w:t xml:space="preserve">И, наконец, третья составляющая связана с особым пониманием того, что такое “русская национальность”. </w:t>
      </w:r>
      <w:r w:rsidRPr="00D62467">
        <w:rPr>
          <w:rFonts w:ascii="Times New Roman" w:hAnsi="Times New Roman" w:cs="Times New Roman"/>
          <w:i/>
          <w:iCs/>
          <w:color w:val="000000"/>
          <w:sz w:val="24"/>
          <w:szCs w:val="24"/>
        </w:rPr>
        <w:t>“Русские</w:t>
      </w:r>
      <w:r w:rsidRPr="00D62467">
        <w:rPr>
          <w:rFonts w:ascii="Times New Roman" w:hAnsi="Times New Roman" w:cs="Times New Roman"/>
          <w:color w:val="000000"/>
          <w:sz w:val="24"/>
          <w:szCs w:val="24"/>
        </w:rPr>
        <w:t xml:space="preserve">, - пишет один из одиннадцатиклассников, </w:t>
      </w:r>
      <w:r w:rsidRPr="00D62467">
        <w:rPr>
          <w:rFonts w:ascii="Times New Roman" w:hAnsi="Times New Roman" w:cs="Times New Roman"/>
          <w:i/>
          <w:iCs/>
          <w:color w:val="000000"/>
          <w:sz w:val="24"/>
          <w:szCs w:val="24"/>
        </w:rPr>
        <w:t>- это все те, кто живет в России и разговаривает на русском языке”. “Нет разницы, кто ты по национальности, если ты живешь на территориях России”, “у нас одни и те же мысли, мы разговариваем на одном и том же языке, на русском”.</w:t>
      </w:r>
      <w:r w:rsidRPr="00D62467">
        <w:rPr>
          <w:rFonts w:ascii="Times New Roman" w:hAnsi="Times New Roman" w:cs="Times New Roman"/>
          <w:color w:val="000000"/>
          <w:sz w:val="24"/>
          <w:szCs w:val="24"/>
        </w:rPr>
        <w:t xml:space="preserve"> Язык, как показало исследование, вообще является важнейшим элементом рассматриваемых семантических пространств. К его анализу мы обратимся чуть позднее. Пока отметим, что татары и чуваши, говоря о людях другой национальности, в частности, когда речь заходила о “людях кавказской национальности”, часто называли себя: “мы - русские”.</w:t>
      </w:r>
    </w:p>
    <w:p w:rsidR="00D62467" w:rsidRPr="00D62467" w:rsidRDefault="00D62467" w:rsidP="00D62467">
      <w:pPr>
        <w:adjustRightInd w:val="0"/>
        <w:spacing w:after="0"/>
        <w:ind w:firstLine="709"/>
        <w:jc w:val="both"/>
        <w:rPr>
          <w:rFonts w:ascii="Times New Roman" w:hAnsi="Times New Roman" w:cs="Times New Roman"/>
          <w:color w:val="000000"/>
          <w:sz w:val="24"/>
          <w:szCs w:val="24"/>
        </w:rPr>
      </w:pPr>
      <w:r w:rsidRPr="00D62467">
        <w:rPr>
          <w:rFonts w:ascii="Times New Roman" w:hAnsi="Times New Roman" w:cs="Times New Roman"/>
          <w:color w:val="000000"/>
          <w:sz w:val="24"/>
          <w:szCs w:val="24"/>
        </w:rPr>
        <w:t xml:space="preserve"> В американской этносоциологии есть понятие “воображаемой общности”. В зависимости от ситуации люди могут менять этнические признаки своей идентификации. Подростки, определяя себя по отношению к другим национальностям, особенно к “приезжим”, для которых Россия не является родиной, изменяют семантические признаки категории “национальность”. В данном случае национальность понимается скорее не как этническая, а как государственная общность.</w:t>
      </w:r>
    </w:p>
    <w:p w:rsidR="00D62467" w:rsidRPr="00D62467" w:rsidRDefault="00D62467" w:rsidP="00D62467">
      <w:pPr>
        <w:adjustRightInd w:val="0"/>
        <w:spacing w:after="0"/>
        <w:ind w:firstLine="709"/>
        <w:jc w:val="both"/>
        <w:rPr>
          <w:rFonts w:ascii="Times New Roman" w:hAnsi="Times New Roman" w:cs="Times New Roman"/>
          <w:color w:val="000000"/>
          <w:sz w:val="24"/>
          <w:szCs w:val="24"/>
        </w:rPr>
      </w:pPr>
      <w:r w:rsidRPr="00D62467">
        <w:rPr>
          <w:rFonts w:ascii="Times New Roman" w:hAnsi="Times New Roman" w:cs="Times New Roman"/>
          <w:color w:val="000000"/>
          <w:sz w:val="24"/>
          <w:szCs w:val="24"/>
        </w:rPr>
        <w:t xml:space="preserve">Рассмотрим теперь второе семантическое пространство: “национальность - это чувство родства”. Это пространство интересно нам тем, что оно полностью основывается на понимании категории “национальность” татарскими ребятами. </w:t>
      </w:r>
    </w:p>
    <w:p w:rsidR="00D62467" w:rsidRPr="00D62467" w:rsidRDefault="00D62467" w:rsidP="00D62467">
      <w:pPr>
        <w:adjustRightInd w:val="0"/>
        <w:spacing w:after="0"/>
        <w:ind w:firstLine="709"/>
        <w:jc w:val="both"/>
        <w:rPr>
          <w:rFonts w:ascii="Times New Roman" w:hAnsi="Times New Roman" w:cs="Times New Roman"/>
          <w:i/>
          <w:iCs/>
          <w:color w:val="000000"/>
          <w:sz w:val="24"/>
          <w:szCs w:val="24"/>
        </w:rPr>
      </w:pPr>
      <w:r w:rsidRPr="00D62467">
        <w:rPr>
          <w:rFonts w:ascii="Times New Roman" w:hAnsi="Times New Roman" w:cs="Times New Roman"/>
          <w:color w:val="000000"/>
          <w:sz w:val="24"/>
          <w:szCs w:val="24"/>
        </w:rPr>
        <w:t xml:space="preserve">Национальность выступает здесь как некое сообщество, в котором </w:t>
      </w:r>
      <w:r w:rsidRPr="00D62467">
        <w:rPr>
          <w:rFonts w:ascii="Times New Roman" w:hAnsi="Times New Roman" w:cs="Times New Roman"/>
          <w:i/>
          <w:iCs/>
          <w:color w:val="000000"/>
          <w:sz w:val="24"/>
          <w:szCs w:val="24"/>
        </w:rPr>
        <w:t>“ты уверен, что тебе ничего плохого не сделают”, “поймут тебя с полуслова”, “помогут в беде”.</w:t>
      </w:r>
      <w:r w:rsidRPr="00D62467">
        <w:rPr>
          <w:rFonts w:ascii="Times New Roman" w:hAnsi="Times New Roman" w:cs="Times New Roman"/>
          <w:color w:val="000000"/>
          <w:sz w:val="24"/>
          <w:szCs w:val="24"/>
        </w:rPr>
        <w:t xml:space="preserve"> Связывающим элементом сообщества оказывается “сама национальность”: </w:t>
      </w:r>
      <w:r w:rsidRPr="00D62467">
        <w:rPr>
          <w:rFonts w:ascii="Times New Roman" w:hAnsi="Times New Roman" w:cs="Times New Roman"/>
          <w:i/>
          <w:iCs/>
          <w:color w:val="000000"/>
          <w:sz w:val="24"/>
          <w:szCs w:val="24"/>
        </w:rPr>
        <w:t>“Когда в компании встречаются люди с одинаковой национальностью, то они сразу заинтересовываются друг другом. Сразу начинают спрашивать, знаешь ли ты по-татарски, с какой деревни родители и т.д. С людьми своей национальности легче завести разговор”.</w:t>
      </w:r>
    </w:p>
    <w:p w:rsidR="00D62467" w:rsidRPr="00D62467" w:rsidRDefault="00D62467" w:rsidP="00D62467">
      <w:pPr>
        <w:adjustRightInd w:val="0"/>
        <w:spacing w:after="0"/>
        <w:ind w:firstLine="709"/>
        <w:jc w:val="both"/>
        <w:rPr>
          <w:rFonts w:ascii="Times New Roman" w:hAnsi="Times New Roman" w:cs="Times New Roman"/>
          <w:i/>
          <w:iCs/>
          <w:color w:val="000000"/>
          <w:sz w:val="24"/>
          <w:szCs w:val="24"/>
        </w:rPr>
      </w:pPr>
      <w:r w:rsidRPr="00D62467">
        <w:rPr>
          <w:rFonts w:ascii="Times New Roman" w:hAnsi="Times New Roman" w:cs="Times New Roman"/>
          <w:color w:val="000000"/>
          <w:sz w:val="24"/>
          <w:szCs w:val="24"/>
        </w:rPr>
        <w:t>Для нас последний отрывок имеет несколько важных моментов. Обратим внимание на то, что рассказ ведется от первого лица, хотя вопрос задавался ребятам в третьем лице: “Что сближает человека с людьми его национальности?” Рассказ от первого лица, употребление таких оборотов, как “моя национальность”, “наша национальность”, “меня сближает” и т.п. были свойственны школьникам татарской национальности. Русские школьники в своих сочинениях использовали формулировки типа “его национальность”, “их национальность”, “одна национальность”.</w:t>
      </w:r>
    </w:p>
    <w:p w:rsidR="00D62467" w:rsidRPr="00D62467" w:rsidRDefault="00D62467" w:rsidP="00D62467">
      <w:pPr>
        <w:adjustRightInd w:val="0"/>
        <w:spacing w:after="0"/>
        <w:ind w:firstLine="709"/>
        <w:jc w:val="both"/>
        <w:rPr>
          <w:rFonts w:ascii="Times New Roman" w:hAnsi="Times New Roman" w:cs="Times New Roman"/>
          <w:color w:val="000000"/>
          <w:sz w:val="24"/>
          <w:szCs w:val="24"/>
        </w:rPr>
      </w:pPr>
      <w:r w:rsidRPr="00D62467">
        <w:rPr>
          <w:rFonts w:ascii="Times New Roman" w:hAnsi="Times New Roman" w:cs="Times New Roman"/>
          <w:i/>
          <w:iCs/>
          <w:color w:val="000000"/>
          <w:sz w:val="24"/>
          <w:szCs w:val="24"/>
        </w:rPr>
        <w:lastRenderedPageBreak/>
        <w:t>. “Татарин должен говорить на татарском языке и ходить в мечеть”</w:t>
      </w:r>
      <w:r w:rsidRPr="00D62467">
        <w:rPr>
          <w:rFonts w:ascii="Times New Roman" w:hAnsi="Times New Roman" w:cs="Times New Roman"/>
          <w:color w:val="000000"/>
          <w:sz w:val="24"/>
          <w:szCs w:val="24"/>
        </w:rPr>
        <w:t xml:space="preserve">. В этом отрывке как нельзя лучше представлены два основных элемента: язык и вера, - которые, по мнению подростков, сближают человека с его национальностью. Причем в выборе того или иного элемента можно проследить гендерные различия. Так, язык как отличительный элемент своей национальности чаще всего указывали юноши, а веру (религию) - девушки. Родной язык является для татарских ребят повседневным средством общения не только дома, в семье, на улице, но даже и в школе. </w:t>
      </w:r>
    </w:p>
    <w:p w:rsidR="00D62467" w:rsidRPr="00D62467" w:rsidRDefault="00D62467" w:rsidP="00D62467">
      <w:pPr>
        <w:adjustRightInd w:val="0"/>
        <w:spacing w:after="0"/>
        <w:ind w:firstLine="709"/>
        <w:jc w:val="both"/>
        <w:rPr>
          <w:rFonts w:ascii="Times New Roman" w:hAnsi="Times New Roman" w:cs="Times New Roman"/>
          <w:color w:val="000000"/>
          <w:sz w:val="24"/>
          <w:szCs w:val="24"/>
        </w:rPr>
      </w:pPr>
      <w:r w:rsidRPr="00D62467">
        <w:rPr>
          <w:rFonts w:ascii="Times New Roman" w:hAnsi="Times New Roman" w:cs="Times New Roman"/>
          <w:i/>
          <w:iCs/>
          <w:color w:val="000000"/>
          <w:sz w:val="24"/>
          <w:szCs w:val="24"/>
        </w:rPr>
        <w:t>“Общение людей друг с другом доставляет просто удовольствие, при общении с человеком ты можешь узнать что-то очень важное, но на своем родном языке общение еще приятней”.</w:t>
      </w:r>
      <w:r w:rsidRPr="00D62467">
        <w:rPr>
          <w:rFonts w:ascii="Times New Roman" w:hAnsi="Times New Roman" w:cs="Times New Roman"/>
          <w:color w:val="000000"/>
          <w:sz w:val="24"/>
          <w:szCs w:val="24"/>
        </w:rPr>
        <w:t xml:space="preserve"> Или другой пример: </w:t>
      </w:r>
      <w:r w:rsidRPr="00D62467">
        <w:rPr>
          <w:rFonts w:ascii="Times New Roman" w:hAnsi="Times New Roman" w:cs="Times New Roman"/>
          <w:i/>
          <w:iCs/>
          <w:color w:val="000000"/>
          <w:sz w:val="24"/>
          <w:szCs w:val="24"/>
        </w:rPr>
        <w:t xml:space="preserve">“Мне легче общаться с людьми своей национальности, то есть с татарами. Когда я общаюсь с человеком своей национальности, я могу что-нибудь сказать и по-татарски. Когда я общаюсь с русскими, у меня вылетают и татарские слова, но они ведь не понимают. Обидно”. </w:t>
      </w:r>
      <w:r w:rsidRPr="00D62467">
        <w:rPr>
          <w:rFonts w:ascii="Times New Roman" w:hAnsi="Times New Roman" w:cs="Times New Roman"/>
          <w:color w:val="000000"/>
          <w:sz w:val="24"/>
          <w:szCs w:val="24"/>
        </w:rPr>
        <w:t xml:space="preserve">Опять обращает на себя внимание то, что татарские ребята пишут о языке, так же как и о национальности, от первого лица, употребляют такие обороты, как “мой язык”, “родной язык”, “свой язык”, “язык, на котором говорят только они”. </w:t>
      </w:r>
    </w:p>
    <w:p w:rsidR="00D62467" w:rsidRPr="00D62467" w:rsidRDefault="00D62467" w:rsidP="00D62467">
      <w:pPr>
        <w:adjustRightInd w:val="0"/>
        <w:spacing w:after="0"/>
        <w:ind w:firstLine="709"/>
        <w:jc w:val="both"/>
        <w:rPr>
          <w:rFonts w:ascii="Times New Roman" w:hAnsi="Times New Roman" w:cs="Times New Roman"/>
          <w:color w:val="000000"/>
          <w:sz w:val="24"/>
          <w:szCs w:val="24"/>
        </w:rPr>
      </w:pPr>
      <w:r w:rsidRPr="00D62467">
        <w:rPr>
          <w:rFonts w:ascii="Times New Roman" w:hAnsi="Times New Roman" w:cs="Times New Roman"/>
          <w:color w:val="000000"/>
          <w:sz w:val="24"/>
          <w:szCs w:val="24"/>
        </w:rPr>
        <w:t xml:space="preserve">Русские школьники также отмечали язык в качестве отличительного элемента одной национальности от другой, но при этом они использовали фразы типа “их язык”, “национальный язык”, “язык, на котором говорят эти люди”. Русский язык, следовательно, вообще не служит для них идентификатором со своей национальностью. Скорее всего, это объясняется тем, что русский язык является не только языком национального большинства, но и еще единственным государственным языком, который должны знать люди всех национальностей, проживающих на территории России. Русский язык в такой ситуации утрачивает свои свойства как отличительного элемента этнического сообщества. </w:t>
      </w:r>
    </w:p>
    <w:p w:rsidR="00D62467" w:rsidRPr="00D62467" w:rsidRDefault="00D62467" w:rsidP="00D62467">
      <w:pPr>
        <w:adjustRightInd w:val="0"/>
        <w:spacing w:after="0"/>
        <w:ind w:firstLine="709"/>
        <w:jc w:val="both"/>
        <w:rPr>
          <w:rFonts w:ascii="Times New Roman" w:hAnsi="Times New Roman" w:cs="Times New Roman"/>
          <w:color w:val="000000"/>
          <w:sz w:val="24"/>
          <w:szCs w:val="24"/>
        </w:rPr>
      </w:pPr>
      <w:r w:rsidRPr="00D62467">
        <w:rPr>
          <w:rFonts w:ascii="Times New Roman" w:hAnsi="Times New Roman" w:cs="Times New Roman"/>
          <w:color w:val="000000"/>
          <w:sz w:val="24"/>
          <w:szCs w:val="24"/>
        </w:rPr>
        <w:t xml:space="preserve">И наоборот, отличительные свойства языков национальных меньшинств, в частности татарского, усиливаются. Язык, обладающий такими отличительными свойствами, как раз и обеспечивает возникновение коммуникационных сетей внутри этнических сообществ. </w:t>
      </w:r>
    </w:p>
    <w:p w:rsidR="00D62467" w:rsidRPr="00D62467" w:rsidRDefault="00D62467" w:rsidP="00D62467">
      <w:pPr>
        <w:adjustRightInd w:val="0"/>
        <w:spacing w:after="0"/>
        <w:ind w:firstLine="709"/>
        <w:jc w:val="both"/>
        <w:rPr>
          <w:rFonts w:ascii="Times New Roman" w:hAnsi="Times New Roman" w:cs="Times New Roman"/>
          <w:i/>
          <w:iCs/>
          <w:color w:val="000000"/>
          <w:sz w:val="24"/>
          <w:szCs w:val="24"/>
        </w:rPr>
      </w:pPr>
      <w:r w:rsidRPr="00D62467">
        <w:rPr>
          <w:rFonts w:ascii="Times New Roman" w:hAnsi="Times New Roman" w:cs="Times New Roman"/>
          <w:color w:val="000000"/>
          <w:sz w:val="24"/>
          <w:szCs w:val="24"/>
        </w:rPr>
        <w:t>Таким образом, язык является важным элементом семантического пространства “национальность - это чувство родства”. Мы показали, что язык, обладающий отличительными свойствами, в частности татарский язык, обеспечивает возникновение коммуникативных сетей внутри этнического сообщества. Говоря о коммуникативном подходе к изучению сообществ, мы отмечали, что важна также стабильность этих коммуникативных сетей. Следовательно, в сообществе должен быть элемент, способствующий сохранению его стабильности. Анализ данного семантического пространства позволяет нам говорить, что таким элементом у татар служит вера. Чтобы понять это, необходимо обратиться к объяснениям “мусульманской” или “исламской” веры и определению ее места в жизни, которые дают сами татарские ребята</w:t>
      </w:r>
      <w:r w:rsidRPr="00D62467">
        <w:rPr>
          <w:rFonts w:ascii="Times New Roman" w:hAnsi="Times New Roman" w:cs="Times New Roman"/>
          <w:i/>
          <w:iCs/>
          <w:color w:val="000000"/>
          <w:sz w:val="24"/>
          <w:szCs w:val="24"/>
        </w:rPr>
        <w:t xml:space="preserve">. “Вера ислама - это порядки, которых надо придерживаться”. “С рождения религия играет большую роль в жизни. Справляем все религиозные праздники. Подчиняюсь религиозным законам. Верю в Аллаха”. </w:t>
      </w:r>
    </w:p>
    <w:p w:rsidR="00D62467" w:rsidRPr="00D62467" w:rsidRDefault="00D62467" w:rsidP="00D62467">
      <w:pPr>
        <w:adjustRightInd w:val="0"/>
        <w:spacing w:after="0"/>
        <w:ind w:firstLine="709"/>
        <w:jc w:val="both"/>
        <w:rPr>
          <w:rFonts w:ascii="Times New Roman" w:hAnsi="Times New Roman" w:cs="Times New Roman"/>
          <w:color w:val="000000"/>
          <w:sz w:val="24"/>
          <w:szCs w:val="24"/>
        </w:rPr>
      </w:pPr>
      <w:r w:rsidRPr="00D62467">
        <w:rPr>
          <w:rFonts w:ascii="Times New Roman" w:hAnsi="Times New Roman" w:cs="Times New Roman"/>
          <w:color w:val="000000"/>
          <w:sz w:val="24"/>
          <w:szCs w:val="24"/>
        </w:rPr>
        <w:t xml:space="preserve">Такое отношение к вере можно найти только у татарских школьников. Русские школьники совсем не писали о вере как о норме, несоблюдение которой предполагает наказания. Вера для них - это “просто моральная поддержка”, “помогающая выжить”. </w:t>
      </w:r>
      <w:r w:rsidRPr="00D62467">
        <w:rPr>
          <w:rFonts w:ascii="Times New Roman" w:hAnsi="Times New Roman" w:cs="Times New Roman"/>
          <w:i/>
          <w:iCs/>
          <w:color w:val="000000"/>
          <w:sz w:val="24"/>
          <w:szCs w:val="24"/>
        </w:rPr>
        <w:t>“Когда мне плохо, то я обращаюсь к Богу. Он мне помогает верить и надеяться на лучшее”,</w:t>
      </w:r>
      <w:r w:rsidRPr="00D62467">
        <w:rPr>
          <w:rFonts w:ascii="Times New Roman" w:hAnsi="Times New Roman" w:cs="Times New Roman"/>
          <w:color w:val="000000"/>
          <w:sz w:val="24"/>
          <w:szCs w:val="24"/>
        </w:rPr>
        <w:t xml:space="preserve"> - вот характерное для русских ребят объяснение веры. Для них, в отличие от татарских ребят, важна не культовая, а духовная сторона веры: </w:t>
      </w:r>
      <w:r w:rsidRPr="00D62467">
        <w:rPr>
          <w:rFonts w:ascii="Times New Roman" w:hAnsi="Times New Roman" w:cs="Times New Roman"/>
          <w:i/>
          <w:iCs/>
          <w:color w:val="000000"/>
          <w:sz w:val="24"/>
          <w:szCs w:val="24"/>
        </w:rPr>
        <w:t xml:space="preserve">“Религия в жизни человека выполняет роль духовного стержня, стержня человека”, “...если бы я ни во что не верила, я бы наверняка потеряла смысл жизни, относилась бы ко всему скептически и была бы пессимисткой”, “Религия - это </w:t>
      </w:r>
      <w:r w:rsidRPr="00D62467">
        <w:rPr>
          <w:rFonts w:ascii="Times New Roman" w:hAnsi="Times New Roman" w:cs="Times New Roman"/>
          <w:i/>
          <w:iCs/>
          <w:color w:val="000000"/>
          <w:sz w:val="24"/>
          <w:szCs w:val="24"/>
        </w:rPr>
        <w:lastRenderedPageBreak/>
        <w:t>очень личное!”</w:t>
      </w:r>
      <w:r w:rsidRPr="00D62467">
        <w:rPr>
          <w:rFonts w:ascii="Times New Roman" w:hAnsi="Times New Roman" w:cs="Times New Roman"/>
          <w:color w:val="000000"/>
          <w:sz w:val="24"/>
          <w:szCs w:val="24"/>
        </w:rPr>
        <w:t xml:space="preserve"> - делают вывод русские ребята. В этой фразе, на наш взгляд, заключается главное различие в понимании веры русскими и татарскими школьниками. Для первых вера - это часть личности человека или нечто, касающееся только самого человека. Религия для русских ребят, даже несмотря на то, что в ответе на вопрос о своем вероисповедании они писали о христианстве или православии, не является жестко закрепленной именно в рамках данной религии. Скорее всего, это просто названия, к которым они привыкли с детства, связанные с тем, что все русские придерживаются православия и верят в Христа. Некоторые из русских ребят открыто заявляли, что у них есть собственный Бог и своя религия. Для татар, наоборот, религия является частью всего этнического сообщества, устанавливающей нормы их жизни. Благодаря этому религия становится элементом, обеспечивающим стабильность коммуникационных связей внутри татарских сообществ.</w:t>
      </w:r>
    </w:p>
    <w:p w:rsidR="00D62467" w:rsidRPr="00D62467" w:rsidRDefault="00D62467" w:rsidP="00D62467">
      <w:pPr>
        <w:adjustRightInd w:val="0"/>
        <w:spacing w:after="0"/>
        <w:ind w:firstLine="709"/>
        <w:jc w:val="both"/>
        <w:rPr>
          <w:rFonts w:ascii="Times New Roman" w:hAnsi="Times New Roman" w:cs="Times New Roman"/>
          <w:color w:val="000000"/>
          <w:sz w:val="24"/>
          <w:szCs w:val="24"/>
        </w:rPr>
      </w:pPr>
      <w:r w:rsidRPr="00D62467">
        <w:rPr>
          <w:rFonts w:ascii="Times New Roman" w:hAnsi="Times New Roman" w:cs="Times New Roman"/>
          <w:color w:val="000000"/>
          <w:sz w:val="24"/>
          <w:szCs w:val="24"/>
        </w:rPr>
        <w:t xml:space="preserve">Поскольку вера в татарском сообществе устанавливает норму и порядок жизни, то она явно и неявно несет для татарских подростков те установки, которыми они должны руководствоваться при выборе социальных ролей. Исследование показало, что именно вера оказывает большое влияние на очень актуальные для ребят брачные установки и на выбор будущего супруга (супруги): </w:t>
      </w:r>
      <w:r>
        <w:rPr>
          <w:rFonts w:ascii="Times New Roman" w:hAnsi="Times New Roman" w:cs="Times New Roman"/>
          <w:i/>
          <w:iCs/>
          <w:color w:val="000000"/>
          <w:sz w:val="24"/>
          <w:szCs w:val="24"/>
        </w:rPr>
        <w:t>“</w:t>
      </w:r>
      <w:r w:rsidRPr="00D62467">
        <w:rPr>
          <w:rFonts w:ascii="Times New Roman" w:hAnsi="Times New Roman" w:cs="Times New Roman"/>
          <w:i/>
          <w:iCs/>
          <w:color w:val="000000"/>
          <w:sz w:val="24"/>
          <w:szCs w:val="24"/>
        </w:rPr>
        <w:t xml:space="preserve">Например, если это просто друг или подруга, то мне все равно. А более тесные отношения - ни за что. Если я выйду за него замуж, мне придется жить с ним всю жизнь. Мы не сможем отметить с ним ни одного праздника, нам будет тяжело” </w:t>
      </w:r>
      <w:r w:rsidRPr="00D62467">
        <w:rPr>
          <w:rFonts w:ascii="Times New Roman" w:hAnsi="Times New Roman" w:cs="Times New Roman"/>
          <w:color w:val="000000"/>
          <w:sz w:val="24"/>
          <w:szCs w:val="24"/>
        </w:rPr>
        <w:t>или</w:t>
      </w:r>
      <w:r w:rsidRPr="00D62467">
        <w:rPr>
          <w:rFonts w:ascii="Times New Roman" w:hAnsi="Times New Roman" w:cs="Times New Roman"/>
          <w:i/>
          <w:iCs/>
          <w:color w:val="000000"/>
          <w:sz w:val="24"/>
          <w:szCs w:val="24"/>
        </w:rPr>
        <w:t xml:space="preserve"> “но вот парня я, конечно, пожелала бы иметь своей нации, чтобы не было в дальнейшем всяких разногласий по поводу веры”.</w:t>
      </w:r>
      <w:r w:rsidRPr="00D62467">
        <w:rPr>
          <w:rFonts w:ascii="Times New Roman" w:hAnsi="Times New Roman" w:cs="Times New Roman"/>
          <w:color w:val="000000"/>
          <w:sz w:val="24"/>
          <w:szCs w:val="24"/>
        </w:rPr>
        <w:t xml:space="preserve"> Таковы взгляды современных татарских девушек на брак. </w:t>
      </w:r>
    </w:p>
    <w:p w:rsidR="00D62467" w:rsidRPr="00D62467" w:rsidRDefault="00D62467" w:rsidP="00D62467">
      <w:pPr>
        <w:adjustRightInd w:val="0"/>
        <w:spacing w:after="0"/>
        <w:ind w:firstLine="709"/>
        <w:jc w:val="both"/>
        <w:rPr>
          <w:rFonts w:ascii="Times New Roman" w:hAnsi="Times New Roman" w:cs="Times New Roman"/>
          <w:color w:val="000000"/>
          <w:sz w:val="24"/>
          <w:szCs w:val="24"/>
        </w:rPr>
      </w:pPr>
      <w:r w:rsidRPr="00D62467">
        <w:rPr>
          <w:rFonts w:ascii="Times New Roman" w:hAnsi="Times New Roman" w:cs="Times New Roman"/>
          <w:color w:val="000000"/>
          <w:sz w:val="24"/>
          <w:szCs w:val="24"/>
        </w:rPr>
        <w:t xml:space="preserve">Ситуация близких отношений и предстоящего брака между людьми двух различных национальностей воспринимается как конфликтная, в которой национальность приобретает гораздо более важное значение, чем в повседневной жизни. Причем инициаторами этих конфликтных отношений, судя по рассказам ребят, выступают их родители. </w:t>
      </w:r>
      <w:r w:rsidRPr="00D62467">
        <w:rPr>
          <w:rFonts w:ascii="Times New Roman" w:hAnsi="Times New Roman" w:cs="Times New Roman"/>
          <w:i/>
          <w:iCs/>
          <w:color w:val="000000"/>
          <w:sz w:val="24"/>
          <w:szCs w:val="24"/>
        </w:rPr>
        <w:t>“Когда я познакомилась с Рамилем, он привел меня знакомиться с его мамой. Она тогда спросила: “Ты русская или татарка?”, но я ответила, что русская, она почему-то долгое время сопротивлялась мне”.</w:t>
      </w:r>
      <w:r w:rsidRPr="00D62467">
        <w:rPr>
          <w:rFonts w:ascii="Times New Roman" w:hAnsi="Times New Roman" w:cs="Times New Roman"/>
          <w:color w:val="000000"/>
          <w:sz w:val="24"/>
          <w:szCs w:val="24"/>
        </w:rPr>
        <w:t xml:space="preserve"> Другой пример: </w:t>
      </w:r>
      <w:r w:rsidRPr="00D62467">
        <w:rPr>
          <w:rFonts w:ascii="Times New Roman" w:hAnsi="Times New Roman" w:cs="Times New Roman"/>
          <w:i/>
          <w:iCs/>
          <w:color w:val="000000"/>
          <w:sz w:val="24"/>
          <w:szCs w:val="24"/>
        </w:rPr>
        <w:t>“Сейчас уже год как я хожу с русским парнем, и он мне очень нравится, хоть мама и говорит, чтобы я его бросила”.</w:t>
      </w:r>
      <w:r w:rsidRPr="00D62467">
        <w:rPr>
          <w:rFonts w:ascii="Times New Roman" w:hAnsi="Times New Roman" w:cs="Times New Roman"/>
          <w:color w:val="000000"/>
          <w:sz w:val="24"/>
          <w:szCs w:val="24"/>
        </w:rPr>
        <w:t xml:space="preserve"> Таким образом, в 16-17 лет подростки, в основном девушки, снова попадают в ситуации, когда окружающие обращают внимание на их национальность. И эти ситуации несут в себе негативный жизненный опыт.</w:t>
      </w:r>
    </w:p>
    <w:p w:rsidR="00D62467" w:rsidRPr="00D62467" w:rsidRDefault="00D62467" w:rsidP="00D62467">
      <w:pPr>
        <w:keepNext/>
        <w:keepLines/>
        <w:spacing w:after="0"/>
        <w:jc w:val="both"/>
        <w:outlineLvl w:val="0"/>
        <w:rPr>
          <w:rFonts w:ascii="Times New Roman" w:eastAsiaTheme="majorEastAsia" w:hAnsi="Times New Roman" w:cs="Times New Roman"/>
          <w:b/>
          <w:bCs/>
          <w:color w:val="000000" w:themeColor="text1"/>
          <w:sz w:val="24"/>
          <w:szCs w:val="24"/>
        </w:rPr>
      </w:pPr>
      <w:bookmarkStart w:id="74" w:name="_Toc437959020"/>
      <w:r w:rsidRPr="00D62467">
        <w:rPr>
          <w:rFonts w:ascii="Times New Roman" w:eastAsiaTheme="majorEastAsia" w:hAnsi="Times New Roman" w:cs="Times New Roman"/>
          <w:b/>
          <w:bCs/>
          <w:color w:val="000000" w:themeColor="text1"/>
          <w:sz w:val="24"/>
          <w:szCs w:val="24"/>
        </w:rPr>
        <w:t>Заключение</w:t>
      </w:r>
      <w:bookmarkEnd w:id="74"/>
    </w:p>
    <w:p w:rsidR="00D62467" w:rsidRPr="00D62467" w:rsidRDefault="00D62467" w:rsidP="00D62467">
      <w:pPr>
        <w:widowControl w:val="0"/>
        <w:autoSpaceDE w:val="0"/>
        <w:autoSpaceDN w:val="0"/>
        <w:adjustRightInd w:val="0"/>
        <w:spacing w:after="0"/>
        <w:ind w:firstLine="709"/>
        <w:jc w:val="both"/>
        <w:rPr>
          <w:rFonts w:ascii="Times New Roman" w:hAnsi="Times New Roman" w:cs="Times New Roman"/>
          <w:sz w:val="24"/>
          <w:szCs w:val="24"/>
        </w:rPr>
      </w:pPr>
      <w:r w:rsidRPr="00D62467">
        <w:rPr>
          <w:rFonts w:ascii="Times New Roman" w:hAnsi="Times New Roman" w:cs="Times New Roman"/>
          <w:sz w:val="24"/>
          <w:szCs w:val="24"/>
        </w:rPr>
        <w:t xml:space="preserve">В заключение отметим, что теории развития в подростковом возрасте, имеют тенденцию подчеркивать важность процессов самоопределения (т.е. идентичности) и независимого функционирования (т.е. автономию) личности. Изменения происходят на протяжении всего жизненного цикла. Однако именно в подростковом и юношеском возрасте они особенно ярко проявляются. </w:t>
      </w:r>
    </w:p>
    <w:p w:rsidR="00D62467" w:rsidRPr="00D62467" w:rsidRDefault="00D62467" w:rsidP="00D62467">
      <w:pPr>
        <w:spacing w:after="0"/>
        <w:ind w:firstLine="708"/>
        <w:jc w:val="both"/>
        <w:rPr>
          <w:rFonts w:ascii="Times New Roman" w:hAnsi="Times New Roman" w:cs="Times New Roman"/>
          <w:sz w:val="24"/>
          <w:szCs w:val="24"/>
        </w:rPr>
      </w:pPr>
      <w:r w:rsidRPr="00D62467">
        <w:rPr>
          <w:rFonts w:ascii="Times New Roman" w:hAnsi="Times New Roman" w:cs="Times New Roman"/>
          <w:sz w:val="24"/>
          <w:szCs w:val="24"/>
        </w:rPr>
        <w:t>Отношения детей со сверстниками играют важнейшую роль в их жизни. Большинство дошкольников стремятся к общению со сверстниками, получают от него удовольствие и, оказавшись в одиночестве пытаются присоединится к общему занятию других детей. В дошкольные годы резко возрастает сила привязанности к сверстникам, а социальные отношения – преимущественно с участниками совместных игр одного с ними пола – становится ближе, интенсивней и устойчивее. Способ</w:t>
      </w:r>
      <w:r>
        <w:rPr>
          <w:rFonts w:ascii="Times New Roman" w:hAnsi="Times New Roman" w:cs="Times New Roman"/>
          <w:sz w:val="24"/>
          <w:szCs w:val="24"/>
        </w:rPr>
        <w:t xml:space="preserve">ность адаптировать свою речь к </w:t>
      </w:r>
      <w:r w:rsidRPr="00D62467">
        <w:rPr>
          <w:rFonts w:ascii="Times New Roman" w:hAnsi="Times New Roman" w:cs="Times New Roman"/>
          <w:sz w:val="24"/>
          <w:szCs w:val="24"/>
        </w:rPr>
        <w:t xml:space="preserve">особенностям собеседников улучшают общение между детьми. Кроме того, с возрастом дети все более охотно участвуют в коллективной деятельности, эффективнее координируют свои действия и нередко успешно сотрудничают при разрешении сложных ситуации. </w:t>
      </w:r>
    </w:p>
    <w:p w:rsidR="00D62467" w:rsidRPr="00D62467" w:rsidRDefault="00D62467" w:rsidP="00D62467">
      <w:pPr>
        <w:adjustRightInd w:val="0"/>
        <w:spacing w:after="0"/>
        <w:ind w:firstLine="709"/>
        <w:jc w:val="both"/>
        <w:rPr>
          <w:rFonts w:ascii="Times New Roman" w:hAnsi="Times New Roman" w:cs="Times New Roman"/>
          <w:color w:val="000000"/>
          <w:sz w:val="24"/>
          <w:szCs w:val="24"/>
        </w:rPr>
      </w:pPr>
      <w:r w:rsidRPr="00D62467">
        <w:rPr>
          <w:rFonts w:ascii="Times New Roman" w:hAnsi="Times New Roman" w:cs="Times New Roman"/>
          <w:color w:val="000000"/>
          <w:sz w:val="24"/>
          <w:szCs w:val="24"/>
        </w:rPr>
        <w:lastRenderedPageBreak/>
        <w:t>В данной работе мы попытались выявить семантические пространства категорий “национальность” и “другая национальность”, их роль в ценностно-мотивационной структуре личности подростков 16-17 лет, а также их влияние на процессы социализации. Нами было выделено два таких семантических пространства: “национальность - название” и “национальность - чувство родства”. Мы предположили, что эти семантические пространства в определенном смысле являются вариантами решения противоречий (“напряженности”) в этнических идентификациях подростков. Кроме того, мы рассмотрели два основных элемента семантических пространств: язык, который обеспечивает возникновение коммуникативных сетей внутри этнических сообществ, и веру, придающую стабильность этим сообществам. Подчеркнем еще раз пилотажный характер исследования, не претендующий на какие-то окончательные выводы, но служащий основой для очень интересных гипотез.</w:t>
      </w:r>
    </w:p>
    <w:p w:rsidR="00D62467" w:rsidRPr="00D62467" w:rsidRDefault="00D62467" w:rsidP="00D62467">
      <w:pPr>
        <w:adjustRightInd w:val="0"/>
        <w:spacing w:after="0"/>
        <w:jc w:val="both"/>
        <w:rPr>
          <w:rFonts w:ascii="Times New Roman" w:hAnsi="Times New Roman" w:cs="Times New Roman"/>
          <w:color w:val="000000"/>
          <w:sz w:val="24"/>
          <w:szCs w:val="24"/>
        </w:rPr>
      </w:pPr>
    </w:p>
    <w:p w:rsidR="00D62467" w:rsidRPr="00D62467" w:rsidRDefault="00D62467" w:rsidP="00D62467">
      <w:pPr>
        <w:adjustRightInd w:val="0"/>
        <w:spacing w:after="0"/>
        <w:ind w:firstLine="709"/>
        <w:jc w:val="both"/>
        <w:rPr>
          <w:rFonts w:ascii="Times New Roman" w:hAnsi="Times New Roman" w:cs="Times New Roman"/>
          <w:color w:val="000000"/>
          <w:sz w:val="24"/>
          <w:szCs w:val="24"/>
        </w:rPr>
      </w:pPr>
      <w:r w:rsidRPr="00D62467">
        <w:rPr>
          <w:rFonts w:ascii="Times New Roman" w:hAnsi="Times New Roman" w:cs="Times New Roman"/>
          <w:bCs/>
          <w:color w:val="000000"/>
          <w:sz w:val="24"/>
          <w:szCs w:val="24"/>
        </w:rPr>
        <w:t>В заключение отметим, что гипотеза, поставленная</w:t>
      </w:r>
      <w:r>
        <w:rPr>
          <w:rFonts w:ascii="Times New Roman" w:hAnsi="Times New Roman" w:cs="Times New Roman"/>
          <w:bCs/>
          <w:color w:val="000000"/>
          <w:sz w:val="24"/>
          <w:szCs w:val="24"/>
        </w:rPr>
        <w:t xml:space="preserve"> </w:t>
      </w:r>
      <w:r w:rsidRPr="00D62467">
        <w:rPr>
          <w:rFonts w:ascii="Times New Roman" w:hAnsi="Times New Roman" w:cs="Times New Roman"/>
          <w:bCs/>
          <w:color w:val="000000"/>
          <w:sz w:val="24"/>
          <w:szCs w:val="24"/>
        </w:rPr>
        <w:t xml:space="preserve">в данной работе, </w:t>
      </w:r>
      <w:r w:rsidRPr="00D62467">
        <w:rPr>
          <w:rFonts w:ascii="Times New Roman" w:hAnsi="Times New Roman" w:cs="Times New Roman"/>
          <w:color w:val="000000"/>
          <w:sz w:val="24"/>
          <w:szCs w:val="24"/>
        </w:rPr>
        <w:t>состоящая в том, что формирование личности подростков происходит на основе национальных этнических традиций, подтверждается.</w:t>
      </w:r>
    </w:p>
    <w:p w:rsidR="00D62467" w:rsidRPr="00D62467" w:rsidRDefault="00D62467" w:rsidP="00D62467">
      <w:pPr>
        <w:adjustRightInd w:val="0"/>
        <w:spacing w:after="0"/>
        <w:ind w:firstLine="709"/>
        <w:jc w:val="both"/>
        <w:rPr>
          <w:rFonts w:ascii="Times New Roman" w:hAnsi="Times New Roman" w:cs="Times New Roman"/>
          <w:color w:val="000000"/>
          <w:sz w:val="24"/>
          <w:szCs w:val="24"/>
        </w:rPr>
      </w:pPr>
      <w:r w:rsidRPr="00D62467">
        <w:rPr>
          <w:rFonts w:ascii="Times New Roman" w:hAnsi="Times New Roman" w:cs="Times New Roman"/>
          <w:color w:val="000000"/>
          <w:sz w:val="24"/>
          <w:szCs w:val="24"/>
        </w:rPr>
        <w:t>В дальнейшем предполагается, разработка целой программы взаимодействия для ликвидации интолерантности, безграмотности и невежественности. В данное время идет сбор материала для создания кодекса толерантности в общеобразовательной среде. А также составляются правила, выполнения которых ведет к взаимопониманию.</w:t>
      </w:r>
    </w:p>
    <w:p w:rsidR="00D62467" w:rsidRPr="00D62467" w:rsidRDefault="00D62467" w:rsidP="00D62467">
      <w:pPr>
        <w:keepNext/>
        <w:keepLines/>
        <w:spacing w:after="0"/>
        <w:jc w:val="both"/>
        <w:outlineLvl w:val="0"/>
        <w:rPr>
          <w:rFonts w:ascii="Times New Roman" w:eastAsiaTheme="majorEastAsia" w:hAnsi="Times New Roman" w:cs="Times New Roman"/>
          <w:b/>
          <w:bCs/>
          <w:color w:val="000000" w:themeColor="text1"/>
          <w:sz w:val="24"/>
          <w:szCs w:val="24"/>
        </w:rPr>
      </w:pPr>
      <w:bookmarkStart w:id="75" w:name="_Toc437959021"/>
      <w:r w:rsidRPr="00D62467">
        <w:rPr>
          <w:rFonts w:ascii="Times New Roman" w:eastAsiaTheme="majorEastAsia" w:hAnsi="Times New Roman" w:cs="Times New Roman"/>
          <w:b/>
          <w:bCs/>
          <w:color w:val="000000" w:themeColor="text1"/>
          <w:sz w:val="24"/>
          <w:szCs w:val="24"/>
        </w:rPr>
        <w:t>Список литературных источников</w:t>
      </w:r>
      <w:bookmarkEnd w:id="75"/>
    </w:p>
    <w:p w:rsidR="00D62467" w:rsidRPr="00D62467" w:rsidRDefault="00D62467" w:rsidP="00D62467">
      <w:pPr>
        <w:numPr>
          <w:ilvl w:val="0"/>
          <w:numId w:val="98"/>
        </w:numPr>
        <w:spacing w:after="0"/>
        <w:ind w:left="0" w:firstLine="709"/>
        <w:contextualSpacing/>
        <w:jc w:val="both"/>
        <w:rPr>
          <w:rFonts w:ascii="Times New Roman" w:hAnsi="Times New Roman" w:cs="Times New Roman"/>
          <w:sz w:val="24"/>
          <w:szCs w:val="24"/>
        </w:rPr>
      </w:pPr>
      <w:r w:rsidRPr="00D62467">
        <w:rPr>
          <w:rFonts w:ascii="Times New Roman" w:hAnsi="Times New Roman" w:cs="Times New Roman"/>
          <w:sz w:val="24"/>
          <w:szCs w:val="24"/>
        </w:rPr>
        <w:t>Давыдов Ю.С. Мир в полиэтнической России через языки, образование, культуру // Профессионал. 2008. Вып. 1. С. 7-9.</w:t>
      </w:r>
    </w:p>
    <w:p w:rsidR="00D62467" w:rsidRPr="00D62467" w:rsidRDefault="00D62467" w:rsidP="00D62467">
      <w:pPr>
        <w:numPr>
          <w:ilvl w:val="0"/>
          <w:numId w:val="98"/>
        </w:numPr>
        <w:spacing w:after="0"/>
        <w:ind w:left="0" w:firstLine="709"/>
        <w:contextualSpacing/>
        <w:jc w:val="both"/>
        <w:rPr>
          <w:rFonts w:ascii="Times New Roman" w:hAnsi="Times New Roman" w:cs="Times New Roman"/>
          <w:sz w:val="24"/>
          <w:szCs w:val="24"/>
        </w:rPr>
      </w:pPr>
      <w:r w:rsidRPr="00D62467">
        <w:rPr>
          <w:rFonts w:ascii="Times New Roman" w:hAnsi="Times New Roman" w:cs="Times New Roman"/>
          <w:sz w:val="24"/>
          <w:szCs w:val="24"/>
        </w:rPr>
        <w:t>Слободчиков В.И. Антропология образования // Школьные технологии. 2008. № 3. С. 3-8.</w:t>
      </w:r>
    </w:p>
    <w:p w:rsidR="00D62467" w:rsidRPr="00D62467" w:rsidRDefault="00D62467" w:rsidP="00D62467">
      <w:pPr>
        <w:numPr>
          <w:ilvl w:val="0"/>
          <w:numId w:val="98"/>
        </w:numPr>
        <w:spacing w:after="0"/>
        <w:ind w:left="0" w:firstLine="709"/>
        <w:contextualSpacing/>
        <w:jc w:val="both"/>
        <w:rPr>
          <w:rFonts w:ascii="Times New Roman" w:hAnsi="Times New Roman" w:cs="Times New Roman"/>
          <w:sz w:val="24"/>
          <w:szCs w:val="24"/>
        </w:rPr>
      </w:pPr>
      <w:r w:rsidRPr="00D62467">
        <w:rPr>
          <w:rFonts w:ascii="Times New Roman" w:hAnsi="Times New Roman" w:cs="Times New Roman"/>
          <w:sz w:val="24"/>
          <w:szCs w:val="24"/>
        </w:rPr>
        <w:t>Бим-Бад Б.М. Обучение и воспитание че¬рез непосредственную среду: теория и практика // Труды кафедры педагогики, истории образова¬ния и педагогической антропологии Универси¬тета РАО. - 2001. - №3. - С. 28, 48.</w:t>
      </w:r>
    </w:p>
    <w:p w:rsidR="00D62467" w:rsidRPr="00D62467" w:rsidRDefault="00D62467" w:rsidP="00D62467">
      <w:pPr>
        <w:numPr>
          <w:ilvl w:val="0"/>
          <w:numId w:val="98"/>
        </w:numPr>
        <w:spacing w:after="0"/>
        <w:ind w:left="0" w:firstLine="709"/>
        <w:contextualSpacing/>
        <w:jc w:val="both"/>
        <w:rPr>
          <w:rFonts w:ascii="Times New Roman" w:hAnsi="Times New Roman" w:cs="Times New Roman"/>
          <w:sz w:val="24"/>
          <w:szCs w:val="24"/>
        </w:rPr>
      </w:pPr>
      <w:r w:rsidRPr="00D62467">
        <w:rPr>
          <w:rFonts w:ascii="Times New Roman" w:hAnsi="Times New Roman" w:cs="Times New Roman"/>
          <w:sz w:val="24"/>
          <w:szCs w:val="24"/>
        </w:rPr>
        <w:t>Войнова Н.А. Формирование ИКТ-ком-петентности учащихся начального профессио¬нального образования в образовательной среде учебного заведения. Дисс. на соиск. степени к</w:t>
      </w:r>
      <w:proofErr w:type="gramStart"/>
      <w:r w:rsidRPr="00D62467">
        <w:rPr>
          <w:rFonts w:ascii="Times New Roman" w:hAnsi="Times New Roman" w:cs="Times New Roman"/>
          <w:sz w:val="24"/>
          <w:szCs w:val="24"/>
        </w:rPr>
        <w:t>.п</w:t>
      </w:r>
      <w:proofErr w:type="gramEnd"/>
      <w:r w:rsidRPr="00D62467">
        <w:rPr>
          <w:rFonts w:ascii="Times New Roman" w:hAnsi="Times New Roman" w:cs="Times New Roman"/>
          <w:sz w:val="24"/>
          <w:szCs w:val="24"/>
        </w:rPr>
        <w:t>ед.наук. СФУ - Красноярск, 2009. - С. 23. 198 с.</w:t>
      </w:r>
    </w:p>
    <w:p w:rsidR="00D62467" w:rsidRPr="00D62467" w:rsidRDefault="00D62467" w:rsidP="00D62467">
      <w:pPr>
        <w:numPr>
          <w:ilvl w:val="0"/>
          <w:numId w:val="98"/>
        </w:numPr>
        <w:spacing w:after="0"/>
        <w:ind w:left="0" w:firstLine="709"/>
        <w:contextualSpacing/>
        <w:jc w:val="both"/>
        <w:rPr>
          <w:rFonts w:ascii="Times New Roman" w:hAnsi="Times New Roman" w:cs="Times New Roman"/>
          <w:sz w:val="24"/>
          <w:szCs w:val="24"/>
        </w:rPr>
      </w:pPr>
      <w:r w:rsidRPr="00D62467">
        <w:rPr>
          <w:rFonts w:ascii="Times New Roman" w:hAnsi="Times New Roman" w:cs="Times New Roman"/>
          <w:sz w:val="24"/>
          <w:szCs w:val="24"/>
        </w:rPr>
        <w:t>Мультикультурная среда образования в полиэтническом и поликонфессиональном социуме.  Маллаев Д.М. Педагогическое образование и наука. 2013. № 1. С. 113-116.</w:t>
      </w:r>
    </w:p>
    <w:p w:rsidR="00D62467" w:rsidRPr="00D62467" w:rsidRDefault="00D62467" w:rsidP="00D62467">
      <w:pPr>
        <w:numPr>
          <w:ilvl w:val="0"/>
          <w:numId w:val="98"/>
        </w:numPr>
        <w:spacing w:after="0"/>
        <w:ind w:left="0" w:firstLine="709"/>
        <w:contextualSpacing/>
        <w:jc w:val="both"/>
        <w:rPr>
          <w:rFonts w:ascii="Times New Roman" w:hAnsi="Times New Roman" w:cs="Times New Roman"/>
          <w:sz w:val="24"/>
          <w:szCs w:val="24"/>
        </w:rPr>
      </w:pPr>
      <w:r w:rsidRPr="00D62467">
        <w:rPr>
          <w:rFonts w:ascii="Times New Roman" w:hAnsi="Times New Roman" w:cs="Times New Roman"/>
          <w:sz w:val="24"/>
          <w:szCs w:val="24"/>
        </w:rPr>
        <w:t>Полиэтническая образовательная среда как явление современного общества Маргарян Л.И. Искусствознание: теория, история, практика. 2012. № 3 (4). С. 80-85.</w:t>
      </w:r>
    </w:p>
    <w:p w:rsidR="00D62467" w:rsidRPr="00D62467" w:rsidRDefault="00D62467" w:rsidP="00D62467">
      <w:pPr>
        <w:numPr>
          <w:ilvl w:val="0"/>
          <w:numId w:val="98"/>
        </w:numPr>
        <w:spacing w:after="0"/>
        <w:ind w:left="0" w:firstLine="709"/>
        <w:contextualSpacing/>
        <w:jc w:val="both"/>
        <w:rPr>
          <w:rFonts w:ascii="Times New Roman" w:hAnsi="Times New Roman" w:cs="Times New Roman"/>
          <w:sz w:val="24"/>
          <w:szCs w:val="24"/>
        </w:rPr>
      </w:pPr>
      <w:r w:rsidRPr="00D62467">
        <w:rPr>
          <w:rFonts w:ascii="Times New Roman" w:hAnsi="Times New Roman" w:cs="Times New Roman"/>
          <w:sz w:val="24"/>
          <w:szCs w:val="24"/>
        </w:rPr>
        <w:t xml:space="preserve">Снежкова </w:t>
      </w:r>
      <w:r>
        <w:rPr>
          <w:rFonts w:ascii="Times New Roman" w:hAnsi="Times New Roman" w:cs="Times New Roman"/>
          <w:sz w:val="24"/>
          <w:szCs w:val="24"/>
        </w:rPr>
        <w:t>И.А. К проблеме изучения этниче</w:t>
      </w:r>
      <w:r w:rsidRPr="00D62467">
        <w:rPr>
          <w:rFonts w:ascii="Times New Roman" w:hAnsi="Times New Roman" w:cs="Times New Roman"/>
          <w:sz w:val="24"/>
          <w:szCs w:val="24"/>
        </w:rPr>
        <w:t>ского самосознания у детей и юношества // Советская этнография. 1982. № 1. С. 80-88.</w:t>
      </w:r>
    </w:p>
    <w:p w:rsidR="00D62467" w:rsidRPr="008450C8" w:rsidRDefault="00D62467" w:rsidP="00D62467">
      <w:pPr>
        <w:spacing w:line="240" w:lineRule="auto"/>
        <w:jc w:val="center"/>
        <w:rPr>
          <w:rFonts w:cs="Times New Roman"/>
          <w:sz w:val="24"/>
          <w:szCs w:val="24"/>
        </w:rPr>
      </w:pPr>
    </w:p>
    <w:p w:rsidR="007D169F" w:rsidRDefault="007D169F" w:rsidP="007D169F">
      <w:pPr>
        <w:spacing w:after="0" w:line="240" w:lineRule="auto"/>
        <w:jc w:val="center"/>
        <w:rPr>
          <w:rFonts w:ascii="Times New Roman" w:eastAsia="Times New Roman" w:hAnsi="Times New Roman" w:cs="Times New Roman"/>
          <w:b/>
          <w:sz w:val="24"/>
          <w:szCs w:val="24"/>
          <w:lang w:val="en-US"/>
        </w:rPr>
      </w:pPr>
    </w:p>
    <w:p w:rsidR="007D169F" w:rsidRDefault="007D169F" w:rsidP="007D169F">
      <w:pPr>
        <w:spacing w:after="0" w:line="240" w:lineRule="auto"/>
        <w:jc w:val="center"/>
        <w:rPr>
          <w:rFonts w:ascii="Times New Roman" w:eastAsia="Times New Roman" w:hAnsi="Times New Roman" w:cs="Times New Roman"/>
          <w:b/>
          <w:sz w:val="24"/>
          <w:szCs w:val="24"/>
          <w:lang w:val="en-US"/>
        </w:rPr>
      </w:pPr>
    </w:p>
    <w:p w:rsidR="007D169F" w:rsidRDefault="007D169F" w:rsidP="007D169F">
      <w:pPr>
        <w:spacing w:after="0" w:line="240" w:lineRule="auto"/>
        <w:jc w:val="center"/>
        <w:rPr>
          <w:rFonts w:ascii="Times New Roman" w:eastAsia="Times New Roman" w:hAnsi="Times New Roman" w:cs="Times New Roman"/>
          <w:b/>
          <w:sz w:val="24"/>
          <w:szCs w:val="24"/>
          <w:lang w:val="en-US"/>
        </w:rPr>
      </w:pPr>
    </w:p>
    <w:p w:rsidR="007D169F" w:rsidRDefault="007D169F" w:rsidP="007D169F">
      <w:pPr>
        <w:spacing w:after="0" w:line="240" w:lineRule="auto"/>
        <w:jc w:val="center"/>
        <w:rPr>
          <w:rFonts w:ascii="Times New Roman" w:eastAsia="Times New Roman" w:hAnsi="Times New Roman" w:cs="Times New Roman"/>
          <w:b/>
          <w:sz w:val="24"/>
          <w:szCs w:val="24"/>
          <w:lang w:val="en-US"/>
        </w:rPr>
      </w:pPr>
    </w:p>
    <w:p w:rsidR="007D169F" w:rsidRDefault="007D169F" w:rsidP="007D169F">
      <w:pPr>
        <w:spacing w:after="0" w:line="240" w:lineRule="auto"/>
        <w:jc w:val="center"/>
        <w:rPr>
          <w:rFonts w:ascii="Times New Roman" w:eastAsia="Times New Roman" w:hAnsi="Times New Roman" w:cs="Times New Roman"/>
          <w:b/>
          <w:sz w:val="24"/>
          <w:szCs w:val="24"/>
          <w:lang w:val="en-US"/>
        </w:rPr>
      </w:pPr>
    </w:p>
    <w:p w:rsidR="007D169F" w:rsidRDefault="007D169F" w:rsidP="007D169F">
      <w:pPr>
        <w:spacing w:after="0" w:line="240" w:lineRule="auto"/>
        <w:jc w:val="center"/>
        <w:rPr>
          <w:rFonts w:ascii="Times New Roman" w:eastAsia="Times New Roman" w:hAnsi="Times New Roman" w:cs="Times New Roman"/>
          <w:b/>
          <w:sz w:val="24"/>
          <w:szCs w:val="24"/>
          <w:lang w:val="en-US"/>
        </w:rPr>
      </w:pPr>
    </w:p>
    <w:p w:rsidR="007D169F" w:rsidRDefault="007D169F" w:rsidP="007D169F">
      <w:pPr>
        <w:spacing w:after="0" w:line="240" w:lineRule="auto"/>
        <w:jc w:val="center"/>
        <w:rPr>
          <w:rFonts w:ascii="Times New Roman" w:eastAsia="Times New Roman" w:hAnsi="Times New Roman" w:cs="Times New Roman"/>
          <w:b/>
          <w:sz w:val="24"/>
          <w:szCs w:val="24"/>
          <w:lang w:val="en-US"/>
        </w:rPr>
      </w:pPr>
    </w:p>
    <w:p w:rsidR="007D169F" w:rsidRDefault="007D169F" w:rsidP="007D169F">
      <w:pPr>
        <w:spacing w:after="0" w:line="240" w:lineRule="auto"/>
        <w:jc w:val="center"/>
        <w:rPr>
          <w:rFonts w:ascii="Times New Roman" w:eastAsia="Times New Roman" w:hAnsi="Times New Roman" w:cs="Times New Roman"/>
          <w:b/>
          <w:sz w:val="24"/>
          <w:szCs w:val="24"/>
          <w:lang w:val="en-US"/>
        </w:rPr>
      </w:pPr>
    </w:p>
    <w:p w:rsidR="007D169F" w:rsidRPr="007D169F" w:rsidRDefault="007D169F" w:rsidP="007D169F">
      <w:pPr>
        <w:spacing w:after="0" w:line="240" w:lineRule="auto"/>
        <w:jc w:val="center"/>
        <w:rPr>
          <w:rFonts w:ascii="Times New Roman" w:eastAsia="Times New Roman" w:hAnsi="Times New Roman" w:cs="Times New Roman"/>
          <w:b/>
          <w:sz w:val="24"/>
          <w:szCs w:val="24"/>
        </w:rPr>
      </w:pPr>
      <w:r w:rsidRPr="007D169F">
        <w:rPr>
          <w:rFonts w:ascii="Times New Roman" w:eastAsia="Times New Roman" w:hAnsi="Times New Roman" w:cs="Times New Roman"/>
          <w:b/>
          <w:sz w:val="24"/>
          <w:szCs w:val="24"/>
          <w:lang w:val="en-US"/>
        </w:rPr>
        <w:lastRenderedPageBreak/>
        <w:t>II</w:t>
      </w:r>
      <w:r w:rsidRPr="007D169F">
        <w:rPr>
          <w:rFonts w:ascii="Times New Roman" w:eastAsia="Times New Roman" w:hAnsi="Times New Roman" w:cs="Times New Roman"/>
          <w:b/>
          <w:sz w:val="24"/>
          <w:szCs w:val="24"/>
        </w:rPr>
        <w:t>.СРАВНИТЕЛЬНЫЙ АНАЛИЗ МАТЕРИАЛЬНОЙ И ДУХОВНОЙ КУЛЬТУРЫ</w:t>
      </w:r>
    </w:p>
    <w:p w:rsidR="007D169F" w:rsidRPr="007D169F" w:rsidRDefault="007D169F" w:rsidP="007D169F">
      <w:pPr>
        <w:spacing w:after="0" w:line="240" w:lineRule="auto"/>
        <w:jc w:val="center"/>
        <w:rPr>
          <w:rFonts w:ascii="Times New Roman" w:eastAsia="Times New Roman" w:hAnsi="Times New Roman" w:cs="Times New Roman"/>
          <w:b/>
          <w:sz w:val="24"/>
          <w:szCs w:val="24"/>
        </w:rPr>
      </w:pPr>
      <w:r w:rsidRPr="007D169F">
        <w:rPr>
          <w:rFonts w:ascii="Times New Roman" w:eastAsia="Times New Roman" w:hAnsi="Times New Roman" w:cs="Times New Roman"/>
          <w:b/>
          <w:sz w:val="24"/>
          <w:szCs w:val="24"/>
        </w:rPr>
        <w:t xml:space="preserve">НОГАЙСКОГО НАРОДА В КОНЦЕ </w:t>
      </w:r>
      <w:r w:rsidRPr="007D169F">
        <w:rPr>
          <w:rFonts w:ascii="Times New Roman" w:eastAsia="Times New Roman" w:hAnsi="Times New Roman" w:cs="Times New Roman"/>
          <w:b/>
          <w:sz w:val="24"/>
          <w:szCs w:val="24"/>
          <w:lang w:val="en-US"/>
        </w:rPr>
        <w:t>XIX</w:t>
      </w:r>
      <w:r w:rsidRPr="007D169F">
        <w:rPr>
          <w:rFonts w:ascii="Times New Roman" w:eastAsia="Times New Roman" w:hAnsi="Times New Roman" w:cs="Times New Roman"/>
          <w:b/>
          <w:sz w:val="24"/>
          <w:szCs w:val="24"/>
        </w:rPr>
        <w:t xml:space="preserve">- НАЧАЛЕ </w:t>
      </w:r>
      <w:r w:rsidRPr="007D169F">
        <w:rPr>
          <w:rFonts w:ascii="Times New Roman" w:eastAsia="Times New Roman" w:hAnsi="Times New Roman" w:cs="Times New Roman"/>
          <w:b/>
          <w:sz w:val="24"/>
          <w:szCs w:val="24"/>
          <w:lang w:val="en-US"/>
        </w:rPr>
        <w:t>XXI</w:t>
      </w:r>
      <w:r w:rsidRPr="007D169F">
        <w:rPr>
          <w:rFonts w:ascii="Times New Roman" w:eastAsia="Times New Roman" w:hAnsi="Times New Roman" w:cs="Times New Roman"/>
          <w:b/>
          <w:sz w:val="24"/>
          <w:szCs w:val="24"/>
        </w:rPr>
        <w:t xml:space="preserve"> ВЕКА.</w:t>
      </w:r>
    </w:p>
    <w:p w:rsidR="007D169F" w:rsidRPr="007D169F" w:rsidRDefault="007D169F" w:rsidP="007D169F">
      <w:pPr>
        <w:spacing w:after="0" w:line="240" w:lineRule="auto"/>
        <w:jc w:val="center"/>
        <w:rPr>
          <w:rFonts w:ascii="Times New Roman" w:eastAsia="Times New Roman" w:hAnsi="Times New Roman" w:cs="Times New Roman"/>
          <w:b/>
          <w:sz w:val="24"/>
          <w:szCs w:val="24"/>
        </w:rPr>
      </w:pPr>
      <w:r w:rsidRPr="007D169F">
        <w:rPr>
          <w:rFonts w:ascii="Times New Roman" w:eastAsia="Times New Roman" w:hAnsi="Times New Roman" w:cs="Times New Roman"/>
          <w:b/>
          <w:sz w:val="24"/>
          <w:szCs w:val="24"/>
        </w:rPr>
        <w:t>Абишева Лиана, 11 класс</w:t>
      </w:r>
    </w:p>
    <w:p w:rsidR="007D169F" w:rsidRDefault="007D169F" w:rsidP="007D169F">
      <w:pPr>
        <w:spacing w:after="0" w:line="360" w:lineRule="auto"/>
        <w:jc w:val="center"/>
        <w:rPr>
          <w:rFonts w:ascii="Times New Roman" w:eastAsia="Times New Roman" w:hAnsi="Times New Roman" w:cs="Times New Roman"/>
          <w:b/>
          <w:sz w:val="24"/>
          <w:szCs w:val="24"/>
        </w:rPr>
      </w:pPr>
    </w:p>
    <w:p w:rsidR="007D169F" w:rsidRPr="00321BF8" w:rsidRDefault="007D169F" w:rsidP="007D169F">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ВВЕДЕНИЕ</w:t>
      </w:r>
    </w:p>
    <w:p w:rsidR="007D169F" w:rsidRPr="00E71620" w:rsidRDefault="007D169F" w:rsidP="007D169F">
      <w:pPr>
        <w:spacing w:after="0" w:line="360" w:lineRule="auto"/>
        <w:ind w:firstLine="708"/>
        <w:jc w:val="both"/>
        <w:rPr>
          <w:rFonts w:ascii="Times New Roman" w:eastAsia="Times New Roman" w:hAnsi="Times New Roman" w:cs="Times New Roman"/>
          <w:sz w:val="24"/>
          <w:szCs w:val="24"/>
        </w:rPr>
      </w:pPr>
      <w:r w:rsidRPr="002F2082">
        <w:rPr>
          <w:rFonts w:ascii="Times New Roman" w:eastAsia="Times New Roman" w:hAnsi="Times New Roman" w:cs="Times New Roman"/>
          <w:sz w:val="24"/>
          <w:szCs w:val="24"/>
        </w:rPr>
        <w:t>Этнография (от греч. é</w:t>
      </w:r>
      <w:r w:rsidRPr="002F2082">
        <w:rPr>
          <w:rFonts w:ascii="Times New Roman" w:eastAsia="Times New Roman" w:hAnsi="Times New Roman" w:cs="Times New Roman"/>
          <w:sz w:val="24"/>
          <w:szCs w:val="24"/>
          <w:lang w:val="en-US"/>
        </w:rPr>
        <w:t>thnos</w:t>
      </w:r>
      <w:r w:rsidRPr="002F2082">
        <w:rPr>
          <w:rFonts w:ascii="Times New Roman" w:eastAsia="Times New Roman" w:hAnsi="Times New Roman" w:cs="Times New Roman"/>
          <w:sz w:val="24"/>
          <w:szCs w:val="24"/>
        </w:rPr>
        <w:t xml:space="preserve"> — племя, народ и ...графия), общественная наука, изучающая народы-этносы и др. этнические общности, их этногенез, быт, культурно-историческ</w:t>
      </w:r>
      <w:r>
        <w:rPr>
          <w:rFonts w:ascii="Times New Roman" w:eastAsia="Times New Roman" w:hAnsi="Times New Roman" w:cs="Times New Roman"/>
          <w:sz w:val="24"/>
          <w:szCs w:val="24"/>
        </w:rPr>
        <w:t>ие отношения. Основной предмет этнографии</w:t>
      </w:r>
      <w:r w:rsidRPr="002F2082">
        <w:rPr>
          <w:rFonts w:ascii="Times New Roman" w:eastAsia="Times New Roman" w:hAnsi="Times New Roman" w:cs="Times New Roman"/>
          <w:sz w:val="24"/>
          <w:szCs w:val="24"/>
        </w:rPr>
        <w:t xml:space="preserve"> составляют черты традиционной повседневной (бытовой) культуры народа, образующие его этнический облик</w:t>
      </w:r>
      <w:r w:rsidRPr="007D169F">
        <w:rPr>
          <w:rFonts w:ascii="Times New Roman" w:eastAsia="Times New Roman" w:hAnsi="Times New Roman" w:cs="Times New Roman"/>
          <w:sz w:val="24"/>
          <w:szCs w:val="24"/>
        </w:rPr>
        <w:t xml:space="preserve"> </w:t>
      </w:r>
      <w:r w:rsidRPr="00811613">
        <w:rPr>
          <w:rFonts w:ascii="Times New Roman" w:eastAsia="Times New Roman" w:hAnsi="Times New Roman" w:cs="Times New Roman"/>
          <w:sz w:val="24"/>
          <w:szCs w:val="24"/>
        </w:rPr>
        <w:t>[1]</w:t>
      </w:r>
      <w:r>
        <w:rPr>
          <w:rFonts w:ascii="Times New Roman" w:eastAsia="Times New Roman" w:hAnsi="Times New Roman" w:cs="Times New Roman"/>
          <w:sz w:val="24"/>
          <w:szCs w:val="24"/>
        </w:rPr>
        <w:t>.</w:t>
      </w:r>
    </w:p>
    <w:p w:rsidR="007D169F" w:rsidRPr="002F2082" w:rsidRDefault="007D169F" w:rsidP="007D169F">
      <w:pPr>
        <w:spacing w:after="0" w:line="360" w:lineRule="auto"/>
        <w:ind w:firstLine="708"/>
        <w:jc w:val="both"/>
        <w:rPr>
          <w:rFonts w:ascii="Times New Roman" w:eastAsia="Times New Roman" w:hAnsi="Times New Roman" w:cs="Times New Roman"/>
          <w:color w:val="000000"/>
          <w:sz w:val="24"/>
          <w:szCs w:val="24"/>
        </w:rPr>
      </w:pPr>
      <w:r w:rsidRPr="001536E1">
        <w:rPr>
          <w:rFonts w:ascii="Times New Roman" w:eastAsia="Times New Roman" w:hAnsi="Times New Roman" w:cs="Times New Roman"/>
          <w:sz w:val="24"/>
          <w:szCs w:val="24"/>
        </w:rPr>
        <w:t xml:space="preserve">В современном обществе проблема сохранения традиций становится наиболее важной. Забываются обычаи прошлого, их изучение представляется с каждым годом все менее доступным. Согласно социологическому опросу молодое поколение </w:t>
      </w:r>
      <w:r w:rsidRPr="001536E1">
        <w:rPr>
          <w:rFonts w:ascii="Times New Roman" w:eastAsia="Times New Roman" w:hAnsi="Times New Roman" w:cs="Times New Roman"/>
          <w:color w:val="000000"/>
          <w:sz w:val="24"/>
          <w:szCs w:val="24"/>
        </w:rPr>
        <w:t>испытывают большой интерес к культурному наследию своего народа и считают, что самым важным шагом является возрождение утерянных пластов национальной культуры, изучение духовного наследия. Как отмечал М. Лифшиц, «значение каждой национальной культуры связано с богатством ее исторических ступеней»</w:t>
      </w:r>
      <w:r w:rsidRPr="007D169F">
        <w:rPr>
          <w:rFonts w:ascii="Times New Roman" w:eastAsia="Times New Roman" w:hAnsi="Times New Roman" w:cs="Times New Roman"/>
          <w:color w:val="000000"/>
          <w:sz w:val="24"/>
          <w:szCs w:val="24"/>
        </w:rPr>
        <w:t xml:space="preserve"> </w:t>
      </w:r>
      <w:r w:rsidRPr="001B2C70">
        <w:rPr>
          <w:rFonts w:ascii="Times New Roman" w:eastAsia="Times New Roman" w:hAnsi="Times New Roman" w:cs="Times New Roman"/>
          <w:color w:val="000000"/>
          <w:sz w:val="24"/>
          <w:szCs w:val="24"/>
        </w:rPr>
        <w:t>[</w:t>
      </w:r>
      <w:r w:rsidRPr="00811613">
        <w:rPr>
          <w:rFonts w:ascii="Times New Roman" w:eastAsia="Times New Roman" w:hAnsi="Times New Roman" w:cs="Times New Roman"/>
          <w:color w:val="000000"/>
          <w:sz w:val="24"/>
          <w:szCs w:val="24"/>
        </w:rPr>
        <w:t>2</w:t>
      </w:r>
      <w:r w:rsidRPr="001536E1">
        <w:rPr>
          <w:rFonts w:ascii="Times New Roman" w:eastAsia="Times New Roman" w:hAnsi="Times New Roman" w:cs="Times New Roman"/>
          <w:color w:val="000000"/>
          <w:sz w:val="24"/>
          <w:szCs w:val="24"/>
        </w:rPr>
        <w:t>]. Обращаясь к вопросам возрождения национальной культуры, необходимо помнить, что любая национальная культура имеет народные корни. Но чаще всего оказывалось, что многие традиции недостаточно хорошо вписываются в современную действительность, поэтому возникала необходимость создания новых культурных ценностей, внедрения их в повседневную жизнь, а затем и превращения в новые «культурные традиции»</w:t>
      </w:r>
      <w:r>
        <w:rPr>
          <w:rFonts w:ascii="Times New Roman" w:eastAsia="Times New Roman" w:hAnsi="Times New Roman" w:cs="Times New Roman"/>
          <w:color w:val="000000"/>
          <w:sz w:val="24"/>
          <w:szCs w:val="24"/>
        </w:rPr>
        <w:t xml:space="preserve"> [</w:t>
      </w:r>
      <w:r w:rsidRPr="00811613">
        <w:rPr>
          <w:rFonts w:ascii="Times New Roman" w:eastAsia="Times New Roman" w:hAnsi="Times New Roman" w:cs="Times New Roman"/>
          <w:color w:val="000000"/>
          <w:sz w:val="24"/>
          <w:szCs w:val="24"/>
        </w:rPr>
        <w:t>3</w:t>
      </w:r>
      <w:r w:rsidRPr="001B2C70">
        <w:rPr>
          <w:rFonts w:ascii="Times New Roman" w:eastAsia="Times New Roman" w:hAnsi="Times New Roman" w:cs="Times New Roman"/>
          <w:color w:val="000000"/>
          <w:sz w:val="24"/>
          <w:szCs w:val="24"/>
        </w:rPr>
        <w:t>]</w:t>
      </w:r>
      <w:r w:rsidRPr="001536E1">
        <w:rPr>
          <w:rFonts w:ascii="Times New Roman" w:eastAsia="Times New Roman" w:hAnsi="Times New Roman" w:cs="Times New Roman"/>
          <w:color w:val="000000"/>
          <w:sz w:val="24"/>
          <w:szCs w:val="24"/>
        </w:rPr>
        <w:t>. Это принято называть утратой национальной культуры. Сегодня мой народ переживает достаточно сложный период истории. Территории России, где проживаю</w:t>
      </w:r>
      <w:r>
        <w:rPr>
          <w:rFonts w:ascii="Times New Roman" w:eastAsia="Times New Roman" w:hAnsi="Times New Roman" w:cs="Times New Roman"/>
          <w:color w:val="000000"/>
          <w:sz w:val="24"/>
          <w:szCs w:val="24"/>
        </w:rPr>
        <w:t xml:space="preserve">т </w:t>
      </w:r>
      <w:r w:rsidRPr="001536E1">
        <w:rPr>
          <w:rFonts w:ascii="Times New Roman" w:eastAsia="Times New Roman" w:hAnsi="Times New Roman" w:cs="Times New Roman"/>
          <w:color w:val="000000"/>
          <w:sz w:val="24"/>
          <w:szCs w:val="24"/>
        </w:rPr>
        <w:t xml:space="preserve">ногайцы, и другие национальности </w:t>
      </w:r>
      <w:r>
        <w:rPr>
          <w:rFonts w:ascii="Times New Roman" w:eastAsia="Times New Roman" w:hAnsi="Times New Roman" w:cs="Times New Roman"/>
          <w:color w:val="000000"/>
          <w:sz w:val="24"/>
          <w:szCs w:val="24"/>
        </w:rPr>
        <w:t xml:space="preserve">считаются </w:t>
      </w:r>
      <w:r w:rsidRPr="001536E1">
        <w:rPr>
          <w:rFonts w:ascii="Times New Roman" w:eastAsia="Times New Roman" w:hAnsi="Times New Roman" w:cs="Times New Roman"/>
          <w:color w:val="000000"/>
          <w:sz w:val="24"/>
          <w:szCs w:val="24"/>
        </w:rPr>
        <w:t>полиэтничным</w:t>
      </w:r>
      <w:r>
        <w:rPr>
          <w:rFonts w:ascii="Times New Roman" w:eastAsia="Times New Roman" w:hAnsi="Times New Roman" w:cs="Times New Roman"/>
          <w:color w:val="000000"/>
          <w:sz w:val="24"/>
          <w:szCs w:val="24"/>
        </w:rPr>
        <w:t>и</w:t>
      </w:r>
      <w:r w:rsidRPr="001536E1">
        <w:rPr>
          <w:rFonts w:ascii="Times New Roman" w:eastAsia="Times New Roman" w:hAnsi="Times New Roman" w:cs="Times New Roman"/>
          <w:color w:val="000000"/>
          <w:sz w:val="24"/>
          <w:szCs w:val="24"/>
        </w:rPr>
        <w:t xml:space="preserve">, богатым своеобычными культурами, разными языками, несовпадающими укладами жизни. </w:t>
      </w:r>
    </w:p>
    <w:p w:rsidR="007D169F" w:rsidRPr="001536E1" w:rsidRDefault="007D169F" w:rsidP="007D169F">
      <w:pPr>
        <w:spacing w:after="0" w:line="360" w:lineRule="auto"/>
        <w:ind w:firstLine="709"/>
        <w:jc w:val="both"/>
        <w:rPr>
          <w:rFonts w:ascii="Times New Roman" w:eastAsia="Times New Roman" w:hAnsi="Times New Roman" w:cs="Times New Roman"/>
          <w:color w:val="000000"/>
          <w:sz w:val="24"/>
          <w:szCs w:val="24"/>
        </w:rPr>
      </w:pPr>
      <w:r w:rsidRPr="001536E1">
        <w:rPr>
          <w:rFonts w:ascii="Times New Roman" w:eastAsia="Times New Roman" w:hAnsi="Times New Roman" w:cs="Times New Roman"/>
          <w:color w:val="000000"/>
          <w:sz w:val="24"/>
          <w:szCs w:val="24"/>
        </w:rPr>
        <w:t>На сегодняшний день</w:t>
      </w:r>
      <w:r>
        <w:rPr>
          <w:rFonts w:ascii="Times New Roman" w:eastAsia="Times New Roman" w:hAnsi="Times New Roman" w:cs="Times New Roman"/>
          <w:color w:val="000000"/>
          <w:sz w:val="24"/>
          <w:szCs w:val="24"/>
        </w:rPr>
        <w:t xml:space="preserve"> тема </w:t>
      </w:r>
      <w:r w:rsidRPr="00CD2D11">
        <w:rPr>
          <w:rFonts w:ascii="Times New Roman" w:eastAsia="Times New Roman" w:hAnsi="Times New Roman" w:cs="Times New Roman"/>
          <w:b/>
          <w:color w:val="000000"/>
          <w:sz w:val="24"/>
          <w:szCs w:val="24"/>
        </w:rPr>
        <w:t xml:space="preserve">актуальна </w:t>
      </w:r>
      <w:r>
        <w:rPr>
          <w:rFonts w:ascii="Times New Roman" w:eastAsia="Times New Roman" w:hAnsi="Times New Roman" w:cs="Times New Roman"/>
          <w:color w:val="000000"/>
          <w:sz w:val="24"/>
          <w:szCs w:val="24"/>
        </w:rPr>
        <w:t xml:space="preserve">тем, что </w:t>
      </w:r>
      <w:r>
        <w:rPr>
          <w:rFonts w:ascii="Times New Roman" w:eastAsia="Times New Roman" w:hAnsi="Times New Roman"/>
          <w:iCs/>
          <w:sz w:val="24"/>
          <w:szCs w:val="24"/>
        </w:rPr>
        <w:t>с</w:t>
      </w:r>
      <w:r w:rsidRPr="00055EC5">
        <w:rPr>
          <w:rFonts w:ascii="Times New Roman" w:eastAsia="Times New Roman" w:hAnsi="Times New Roman"/>
          <w:iCs/>
          <w:sz w:val="24"/>
          <w:szCs w:val="24"/>
        </w:rPr>
        <w:t>овременная ногайская мол</w:t>
      </w:r>
      <w:r>
        <w:rPr>
          <w:rFonts w:ascii="Times New Roman" w:eastAsia="Times New Roman" w:hAnsi="Times New Roman"/>
          <w:iCs/>
          <w:sz w:val="24"/>
          <w:szCs w:val="24"/>
        </w:rPr>
        <w:t>одежь в поликультурном пространстве в условиях глобализации постепенно маргинализируется. Теряет самое, ценное – национальный язык. А язык является самым основным элементом передачи основных элементов национальной культуры.  В связи с этим,</w:t>
      </w:r>
      <w:r>
        <w:rPr>
          <w:rFonts w:ascii="Times New Roman" w:eastAsia="Times New Roman" w:hAnsi="Times New Roman" w:cs="Times New Roman"/>
          <w:color w:val="000000"/>
          <w:sz w:val="24"/>
          <w:szCs w:val="24"/>
        </w:rPr>
        <w:t xml:space="preserve"> необходимо сохранить</w:t>
      </w:r>
      <w:r w:rsidRPr="001536E1">
        <w:rPr>
          <w:rFonts w:ascii="Times New Roman" w:eastAsia="Times New Roman" w:hAnsi="Times New Roman" w:cs="Times New Roman"/>
          <w:color w:val="000000"/>
          <w:sz w:val="24"/>
          <w:szCs w:val="24"/>
        </w:rPr>
        <w:t xml:space="preserve"> главные ценности культуры каждой нации, которая обеспечивает единство и целостность </w:t>
      </w:r>
      <w:r>
        <w:rPr>
          <w:rFonts w:ascii="Times New Roman" w:eastAsia="Times New Roman" w:hAnsi="Times New Roman" w:cs="Times New Roman"/>
          <w:color w:val="000000"/>
          <w:sz w:val="24"/>
          <w:szCs w:val="24"/>
        </w:rPr>
        <w:t>общества. Эта,</w:t>
      </w:r>
      <w:r w:rsidRPr="001536E1">
        <w:rPr>
          <w:rFonts w:ascii="Times New Roman" w:eastAsia="Times New Roman" w:hAnsi="Times New Roman" w:cs="Times New Roman"/>
          <w:color w:val="000000"/>
          <w:sz w:val="24"/>
          <w:szCs w:val="24"/>
        </w:rPr>
        <w:t xml:space="preserve"> безусловно, имеет некое основополагающее качество, и такое качество, по нашему мнению,</w:t>
      </w:r>
      <w:r>
        <w:rPr>
          <w:rFonts w:ascii="Times New Roman" w:eastAsia="Times New Roman" w:hAnsi="Times New Roman" w:cs="Times New Roman"/>
          <w:color w:val="000000"/>
          <w:sz w:val="24"/>
          <w:szCs w:val="24"/>
        </w:rPr>
        <w:t xml:space="preserve"> есть — духовность. </w:t>
      </w:r>
      <w:r w:rsidRPr="00CD2D11">
        <w:rPr>
          <w:rFonts w:ascii="Times New Roman" w:eastAsia="Times New Roman" w:hAnsi="Times New Roman" w:cs="Times New Roman"/>
          <w:color w:val="000000"/>
          <w:sz w:val="24"/>
          <w:szCs w:val="24"/>
        </w:rPr>
        <w:t>Именно она делает человеческое общество человеческим.</w:t>
      </w:r>
      <w:r>
        <w:rPr>
          <w:rFonts w:ascii="Times New Roman" w:eastAsia="Times New Roman" w:hAnsi="Times New Roman" w:cs="Times New Roman"/>
          <w:color w:val="000000"/>
          <w:sz w:val="24"/>
          <w:szCs w:val="24"/>
        </w:rPr>
        <w:t xml:space="preserve"> </w:t>
      </w:r>
      <w:r w:rsidRPr="00CD2D11">
        <w:rPr>
          <w:rFonts w:ascii="Times New Roman" w:eastAsia="Times New Roman" w:hAnsi="Times New Roman" w:cs="Times New Roman"/>
          <w:color w:val="000000"/>
          <w:sz w:val="24"/>
          <w:szCs w:val="24"/>
        </w:rPr>
        <w:t>А это значит, что сегодня как никогда существует острая необходимость формирования и утверждения заново осмысленной системы духовных ценностей. Ведь для общества приоритет осмысления духовных ценностей носит стратегический характер.</w:t>
      </w:r>
      <w:r>
        <w:rPr>
          <w:rFonts w:ascii="Times New Roman" w:eastAsia="Times New Roman" w:hAnsi="Times New Roman" w:cs="Times New Roman"/>
          <w:color w:val="000000"/>
          <w:sz w:val="24"/>
          <w:szCs w:val="24"/>
        </w:rPr>
        <w:t xml:space="preserve"> </w:t>
      </w:r>
      <w:r w:rsidRPr="00CD2D11">
        <w:rPr>
          <w:rFonts w:ascii="Times New Roman" w:eastAsia="Times New Roman" w:hAnsi="Times New Roman" w:cs="Times New Roman"/>
          <w:color w:val="000000"/>
          <w:sz w:val="24"/>
          <w:szCs w:val="24"/>
        </w:rPr>
        <w:t xml:space="preserve">Исходя из этих позиций, я придаю особое значение в своей работе проблеме материальной и духовной культуре.  </w:t>
      </w:r>
      <w:r w:rsidRPr="00CD2D11">
        <w:rPr>
          <w:rFonts w:ascii="Times New Roman" w:eastAsia="Times New Roman" w:hAnsi="Times New Roman" w:cs="Times New Roman"/>
          <w:color w:val="000000"/>
          <w:spacing w:val="12"/>
          <w:sz w:val="24"/>
          <w:szCs w:val="24"/>
        </w:rPr>
        <w:t>Результатом проделанной работы стало настоящее исследование.</w:t>
      </w:r>
    </w:p>
    <w:p w:rsidR="007D169F" w:rsidRPr="00C91760" w:rsidRDefault="007D169F" w:rsidP="007D169F">
      <w:pPr>
        <w:spacing w:after="0" w:line="360" w:lineRule="auto"/>
        <w:ind w:firstLine="360"/>
        <w:jc w:val="both"/>
        <w:rPr>
          <w:rFonts w:ascii="Times New Roman" w:eastAsia="Times New Roman" w:hAnsi="Times New Roman" w:cs="Times New Roman"/>
          <w:b/>
          <w:color w:val="000000"/>
          <w:spacing w:val="12"/>
          <w:sz w:val="24"/>
          <w:szCs w:val="24"/>
        </w:rPr>
      </w:pPr>
      <w:r w:rsidRPr="00A6255D">
        <w:rPr>
          <w:rFonts w:ascii="Times New Roman" w:eastAsia="Times New Roman" w:hAnsi="Times New Roman" w:cs="Times New Roman"/>
          <w:b/>
          <w:color w:val="000000"/>
          <w:spacing w:val="12"/>
          <w:sz w:val="24"/>
          <w:szCs w:val="24"/>
        </w:rPr>
        <w:lastRenderedPageBreak/>
        <w:t>Цель</w:t>
      </w:r>
      <w:r w:rsidRPr="005E4207">
        <w:rPr>
          <w:rFonts w:ascii="Times New Roman" w:eastAsia="Times New Roman" w:hAnsi="Times New Roman" w:cs="Times New Roman"/>
          <w:b/>
          <w:color w:val="000000"/>
          <w:spacing w:val="12"/>
          <w:sz w:val="24"/>
          <w:szCs w:val="24"/>
        </w:rPr>
        <w:t>:</w:t>
      </w:r>
      <w:r>
        <w:rPr>
          <w:rFonts w:ascii="Times New Roman" w:eastAsia="Times New Roman" w:hAnsi="Times New Roman" w:cs="Times New Roman"/>
          <w:b/>
          <w:color w:val="000000"/>
          <w:spacing w:val="12"/>
          <w:sz w:val="24"/>
          <w:szCs w:val="24"/>
        </w:rPr>
        <w:t xml:space="preserve"> </w:t>
      </w:r>
      <w:r>
        <w:rPr>
          <w:rFonts w:ascii="Times New Roman" w:eastAsia="Times New Roman" w:hAnsi="Times New Roman" w:cs="Times New Roman"/>
          <w:color w:val="000000"/>
          <w:spacing w:val="12"/>
          <w:sz w:val="24"/>
          <w:szCs w:val="24"/>
        </w:rPr>
        <w:t>провести сравнительный анализ</w:t>
      </w:r>
      <w:r w:rsidRPr="001536E1">
        <w:rPr>
          <w:rFonts w:ascii="Times New Roman" w:eastAsia="Times New Roman" w:hAnsi="Times New Roman" w:cs="Times New Roman"/>
          <w:color w:val="000000"/>
          <w:spacing w:val="12"/>
          <w:sz w:val="24"/>
          <w:szCs w:val="24"/>
        </w:rPr>
        <w:t xml:space="preserve"> материальной и духо</w:t>
      </w:r>
      <w:r>
        <w:rPr>
          <w:rFonts w:ascii="Times New Roman" w:eastAsia="Times New Roman" w:hAnsi="Times New Roman" w:cs="Times New Roman"/>
          <w:color w:val="000000"/>
          <w:spacing w:val="12"/>
          <w:sz w:val="24"/>
          <w:szCs w:val="24"/>
        </w:rPr>
        <w:t>вной культуры ногайского народа</w:t>
      </w:r>
      <w:r>
        <w:rPr>
          <w:rFonts w:ascii="Times New Roman" w:eastAsia="Times New Roman" w:hAnsi="Times New Roman" w:cs="Times New Roman"/>
          <w:sz w:val="24"/>
          <w:szCs w:val="24"/>
        </w:rPr>
        <w:t xml:space="preserve"> конца</w:t>
      </w:r>
      <w:r w:rsidRPr="00B064C1">
        <w:rPr>
          <w:rFonts w:ascii="Times New Roman" w:eastAsia="Times New Roman" w:hAnsi="Times New Roman" w:cs="Times New Roman"/>
          <w:sz w:val="24"/>
          <w:szCs w:val="24"/>
        </w:rPr>
        <w:t xml:space="preserve"> </w:t>
      </w:r>
      <w:r w:rsidRPr="00C91760">
        <w:rPr>
          <w:rFonts w:ascii="Times New Roman" w:eastAsia="Times New Roman" w:hAnsi="Times New Roman" w:cs="Times New Roman"/>
          <w:sz w:val="24"/>
          <w:szCs w:val="24"/>
          <w:lang w:val="en-US"/>
        </w:rPr>
        <w:t>XIX</w:t>
      </w:r>
      <w:r>
        <w:rPr>
          <w:rFonts w:ascii="Times New Roman" w:eastAsia="Times New Roman" w:hAnsi="Times New Roman" w:cs="Times New Roman"/>
          <w:sz w:val="24"/>
          <w:szCs w:val="24"/>
        </w:rPr>
        <w:t>- начала</w:t>
      </w:r>
      <w:r w:rsidRPr="00B064C1">
        <w:rPr>
          <w:rFonts w:ascii="Times New Roman" w:eastAsia="Times New Roman" w:hAnsi="Times New Roman" w:cs="Times New Roman"/>
          <w:sz w:val="24"/>
          <w:szCs w:val="24"/>
        </w:rPr>
        <w:t xml:space="preserve"> </w:t>
      </w:r>
      <w:r w:rsidRPr="00C91760">
        <w:rPr>
          <w:rFonts w:ascii="Times New Roman" w:eastAsia="Times New Roman" w:hAnsi="Times New Roman" w:cs="Times New Roman"/>
          <w:sz w:val="24"/>
          <w:szCs w:val="24"/>
          <w:lang w:val="en-US"/>
        </w:rPr>
        <w:t>XX</w:t>
      </w:r>
      <w:r>
        <w:rPr>
          <w:rFonts w:ascii="Times New Roman" w:eastAsia="Times New Roman" w:hAnsi="Times New Roman" w:cs="Times New Roman"/>
          <w:sz w:val="24"/>
          <w:szCs w:val="24"/>
          <w:lang w:val="en-US"/>
        </w:rPr>
        <w:t>I</w:t>
      </w:r>
      <w:r>
        <w:rPr>
          <w:rFonts w:ascii="Times New Roman" w:eastAsia="Times New Roman" w:hAnsi="Times New Roman" w:cs="Times New Roman"/>
          <w:sz w:val="24"/>
          <w:szCs w:val="24"/>
        </w:rPr>
        <w:t xml:space="preserve"> веков</w:t>
      </w:r>
      <w:r w:rsidRPr="001536E1">
        <w:rPr>
          <w:rFonts w:ascii="Times New Roman" w:eastAsia="Times New Roman" w:hAnsi="Times New Roman" w:cs="Times New Roman"/>
          <w:color w:val="000000"/>
          <w:spacing w:val="12"/>
          <w:sz w:val="24"/>
          <w:szCs w:val="24"/>
        </w:rPr>
        <w:t>.</w:t>
      </w:r>
      <w:r w:rsidRPr="005E4207">
        <w:rPr>
          <w:rFonts w:ascii="Times New Roman" w:eastAsia="Times New Roman" w:hAnsi="Times New Roman" w:cs="Times New Roman"/>
          <w:color w:val="000000"/>
          <w:spacing w:val="12"/>
          <w:sz w:val="24"/>
          <w:szCs w:val="24"/>
        </w:rPr>
        <w:t xml:space="preserve"> </w:t>
      </w:r>
      <w:r w:rsidRPr="001536E1">
        <w:rPr>
          <w:rFonts w:ascii="Times New Roman" w:eastAsia="Times New Roman" w:hAnsi="Times New Roman" w:cs="Times New Roman"/>
          <w:color w:val="000000"/>
          <w:spacing w:val="12"/>
          <w:sz w:val="24"/>
          <w:szCs w:val="24"/>
        </w:rPr>
        <w:t>В связи с этим я поставил</w:t>
      </w:r>
      <w:r>
        <w:rPr>
          <w:rFonts w:ascii="Times New Roman" w:eastAsia="Times New Roman" w:hAnsi="Times New Roman" w:cs="Times New Roman"/>
          <w:color w:val="000000"/>
          <w:spacing w:val="12"/>
          <w:sz w:val="24"/>
          <w:szCs w:val="24"/>
        </w:rPr>
        <w:t>а</w:t>
      </w:r>
      <w:r w:rsidRPr="001536E1">
        <w:rPr>
          <w:rFonts w:ascii="Times New Roman" w:eastAsia="Times New Roman" w:hAnsi="Times New Roman" w:cs="Times New Roman"/>
          <w:color w:val="000000"/>
          <w:spacing w:val="12"/>
          <w:sz w:val="24"/>
          <w:szCs w:val="24"/>
        </w:rPr>
        <w:t xml:space="preserve"> перед собой следующие </w:t>
      </w:r>
      <w:r w:rsidRPr="00A6255D">
        <w:rPr>
          <w:rFonts w:ascii="Times New Roman" w:eastAsia="Times New Roman" w:hAnsi="Times New Roman" w:cs="Times New Roman"/>
          <w:b/>
          <w:color w:val="000000"/>
          <w:spacing w:val="12"/>
          <w:sz w:val="24"/>
          <w:szCs w:val="24"/>
        </w:rPr>
        <w:t>задачи:</w:t>
      </w:r>
    </w:p>
    <w:p w:rsidR="007D169F" w:rsidRPr="001536E1" w:rsidRDefault="007D169F" w:rsidP="007D169F">
      <w:pPr>
        <w:numPr>
          <w:ilvl w:val="0"/>
          <w:numId w:val="99"/>
        </w:numPr>
        <w:spacing w:after="0" w:line="360" w:lineRule="auto"/>
        <w:jc w:val="both"/>
        <w:rPr>
          <w:rFonts w:ascii="Times New Roman" w:eastAsia="Times New Roman" w:hAnsi="Times New Roman" w:cs="Times New Roman"/>
          <w:color w:val="000000"/>
          <w:spacing w:val="12"/>
          <w:sz w:val="24"/>
          <w:szCs w:val="24"/>
        </w:rPr>
      </w:pPr>
      <w:r>
        <w:rPr>
          <w:rFonts w:ascii="Times New Roman" w:eastAsia="Times New Roman" w:hAnsi="Times New Roman" w:cs="Times New Roman"/>
          <w:color w:val="000000"/>
          <w:spacing w:val="12"/>
          <w:sz w:val="24"/>
          <w:szCs w:val="24"/>
        </w:rPr>
        <w:t xml:space="preserve">выявить критерии сравнения  </w:t>
      </w:r>
    </w:p>
    <w:p w:rsidR="007D169F" w:rsidRDefault="007D169F" w:rsidP="007D169F">
      <w:pPr>
        <w:numPr>
          <w:ilvl w:val="0"/>
          <w:numId w:val="99"/>
        </w:numPr>
        <w:spacing w:after="0" w:line="360" w:lineRule="auto"/>
        <w:jc w:val="both"/>
        <w:rPr>
          <w:rFonts w:ascii="Times New Roman" w:eastAsia="Times New Roman" w:hAnsi="Times New Roman" w:cs="Times New Roman"/>
          <w:color w:val="000000"/>
          <w:spacing w:val="12"/>
          <w:sz w:val="24"/>
          <w:szCs w:val="24"/>
        </w:rPr>
      </w:pPr>
      <w:r>
        <w:rPr>
          <w:rFonts w:ascii="Times New Roman" w:eastAsia="Times New Roman" w:hAnsi="Times New Roman" w:cs="Times New Roman"/>
          <w:color w:val="000000"/>
          <w:spacing w:val="12"/>
          <w:sz w:val="24"/>
          <w:szCs w:val="24"/>
        </w:rPr>
        <w:t xml:space="preserve">изучить </w:t>
      </w:r>
      <w:r w:rsidRPr="001536E1">
        <w:rPr>
          <w:rFonts w:ascii="Times New Roman" w:eastAsia="Times New Roman" w:hAnsi="Times New Roman" w:cs="Times New Roman"/>
          <w:color w:val="000000"/>
          <w:spacing w:val="12"/>
          <w:sz w:val="24"/>
          <w:szCs w:val="24"/>
        </w:rPr>
        <w:t xml:space="preserve">типы поселений и жилища ногайцев </w:t>
      </w:r>
    </w:p>
    <w:p w:rsidR="007D169F" w:rsidRPr="001536E1" w:rsidRDefault="007D169F" w:rsidP="007D169F">
      <w:pPr>
        <w:numPr>
          <w:ilvl w:val="0"/>
          <w:numId w:val="99"/>
        </w:numPr>
        <w:spacing w:after="0" w:line="360" w:lineRule="auto"/>
        <w:jc w:val="both"/>
        <w:rPr>
          <w:rFonts w:ascii="Times New Roman" w:eastAsia="Times New Roman" w:hAnsi="Times New Roman" w:cs="Times New Roman"/>
          <w:color w:val="000000"/>
          <w:spacing w:val="12"/>
          <w:sz w:val="24"/>
          <w:szCs w:val="24"/>
        </w:rPr>
      </w:pPr>
      <w:r w:rsidRPr="001536E1">
        <w:rPr>
          <w:rFonts w:ascii="Times New Roman" w:eastAsia="Times New Roman" w:hAnsi="Times New Roman" w:cs="Times New Roman"/>
          <w:color w:val="000000"/>
          <w:spacing w:val="12"/>
          <w:sz w:val="24"/>
          <w:szCs w:val="24"/>
        </w:rPr>
        <w:t>изучить одежду мужскую и женскую и ее изменения</w:t>
      </w:r>
    </w:p>
    <w:p w:rsidR="007D169F" w:rsidRDefault="007D169F" w:rsidP="007D169F">
      <w:pPr>
        <w:numPr>
          <w:ilvl w:val="0"/>
          <w:numId w:val="99"/>
        </w:numPr>
        <w:spacing w:after="0" w:line="360" w:lineRule="auto"/>
        <w:jc w:val="both"/>
        <w:rPr>
          <w:rFonts w:ascii="Times New Roman" w:eastAsia="Times New Roman" w:hAnsi="Times New Roman" w:cs="Times New Roman"/>
          <w:color w:val="000000"/>
          <w:spacing w:val="12"/>
          <w:sz w:val="24"/>
          <w:szCs w:val="24"/>
        </w:rPr>
      </w:pPr>
      <w:r w:rsidRPr="001536E1">
        <w:rPr>
          <w:rFonts w:ascii="Times New Roman" w:eastAsia="Times New Roman" w:hAnsi="Times New Roman" w:cs="Times New Roman"/>
          <w:color w:val="000000"/>
          <w:spacing w:val="12"/>
          <w:sz w:val="24"/>
          <w:szCs w:val="24"/>
        </w:rPr>
        <w:t>рассмотреть изменения в меню, кухне и утвари</w:t>
      </w:r>
    </w:p>
    <w:p w:rsidR="007D169F" w:rsidRPr="00B064C1" w:rsidRDefault="007D169F" w:rsidP="007D169F">
      <w:pPr>
        <w:numPr>
          <w:ilvl w:val="0"/>
          <w:numId w:val="99"/>
        </w:numPr>
        <w:spacing w:after="0" w:line="360" w:lineRule="auto"/>
        <w:jc w:val="both"/>
        <w:rPr>
          <w:rFonts w:ascii="Times New Roman" w:eastAsia="Times New Roman" w:hAnsi="Times New Roman" w:cs="Times New Roman"/>
          <w:color w:val="000000"/>
          <w:spacing w:val="12"/>
          <w:sz w:val="24"/>
          <w:szCs w:val="24"/>
        </w:rPr>
      </w:pPr>
      <w:r w:rsidRPr="00B064C1">
        <w:rPr>
          <w:rFonts w:ascii="Times New Roman" w:eastAsia="Times New Roman" w:hAnsi="Times New Roman" w:cs="Times New Roman"/>
          <w:color w:val="000000"/>
          <w:spacing w:val="12"/>
          <w:sz w:val="24"/>
          <w:szCs w:val="24"/>
        </w:rPr>
        <w:t>провести анализ изменений религии ногайского народа</w:t>
      </w:r>
    </w:p>
    <w:p w:rsidR="007D169F" w:rsidRDefault="007D169F" w:rsidP="007D169F">
      <w:pPr>
        <w:numPr>
          <w:ilvl w:val="0"/>
          <w:numId w:val="99"/>
        </w:numPr>
        <w:spacing w:after="0" w:line="360" w:lineRule="auto"/>
        <w:jc w:val="both"/>
        <w:rPr>
          <w:rFonts w:ascii="Times New Roman" w:eastAsia="Times New Roman" w:hAnsi="Times New Roman" w:cs="Times New Roman"/>
          <w:sz w:val="24"/>
          <w:szCs w:val="24"/>
        </w:rPr>
      </w:pPr>
      <w:r w:rsidRPr="001536E1">
        <w:rPr>
          <w:rFonts w:ascii="Times New Roman" w:eastAsia="Times New Roman" w:hAnsi="Times New Roman" w:cs="Times New Roman"/>
          <w:sz w:val="24"/>
          <w:szCs w:val="24"/>
        </w:rPr>
        <w:t>провести социологический опрос среди молодёжи.</w:t>
      </w:r>
    </w:p>
    <w:p w:rsidR="007D169F" w:rsidRPr="00B064C1" w:rsidRDefault="007D169F" w:rsidP="007D169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Объект исследования</w:t>
      </w:r>
      <w:r w:rsidRPr="00B064C1">
        <w:rPr>
          <w:rFonts w:ascii="Times New Roman" w:eastAsia="Times New Roman" w:hAnsi="Times New Roman" w:cs="Times New Roman"/>
          <w:b/>
          <w:sz w:val="24"/>
          <w:szCs w:val="24"/>
        </w:rPr>
        <w:t>:</w:t>
      </w:r>
      <w:r w:rsidRPr="00B064C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современная ногайская молодежь проживающие в Новом Уренгое.</w:t>
      </w:r>
    </w:p>
    <w:p w:rsidR="007D169F" w:rsidRPr="00B064C1" w:rsidRDefault="007D169F" w:rsidP="007D169F">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Предмет исследования</w:t>
      </w:r>
      <w:r w:rsidRPr="00B064C1">
        <w:rPr>
          <w:rFonts w:ascii="Times New Roman" w:eastAsia="Times New Roman" w:hAnsi="Times New Roman" w:cs="Times New Roman"/>
          <w:b/>
          <w:sz w:val="24"/>
          <w:szCs w:val="24"/>
        </w:rPr>
        <w:t xml:space="preserve">: </w:t>
      </w:r>
      <w:r w:rsidRPr="00B064C1">
        <w:rPr>
          <w:rFonts w:ascii="Times New Roman" w:eastAsia="Times New Roman" w:hAnsi="Times New Roman" w:cs="Times New Roman"/>
          <w:sz w:val="24"/>
          <w:szCs w:val="24"/>
        </w:rPr>
        <w:t>материально-духовная культура ногайского народа</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конца</w:t>
      </w:r>
      <w:r w:rsidRPr="00B064C1">
        <w:rPr>
          <w:rFonts w:ascii="Times New Roman" w:eastAsia="Times New Roman" w:hAnsi="Times New Roman" w:cs="Times New Roman"/>
          <w:sz w:val="24"/>
          <w:szCs w:val="24"/>
        </w:rPr>
        <w:t xml:space="preserve"> </w:t>
      </w:r>
      <w:r w:rsidRPr="00C91760">
        <w:rPr>
          <w:rFonts w:ascii="Times New Roman" w:eastAsia="Times New Roman" w:hAnsi="Times New Roman" w:cs="Times New Roman"/>
          <w:sz w:val="24"/>
          <w:szCs w:val="24"/>
          <w:lang w:val="en-US"/>
        </w:rPr>
        <w:t>XIX</w:t>
      </w:r>
      <w:r>
        <w:rPr>
          <w:rFonts w:ascii="Times New Roman" w:eastAsia="Times New Roman" w:hAnsi="Times New Roman" w:cs="Times New Roman"/>
          <w:sz w:val="24"/>
          <w:szCs w:val="24"/>
        </w:rPr>
        <w:t>- начала</w:t>
      </w:r>
      <w:r w:rsidRPr="00B064C1">
        <w:rPr>
          <w:rFonts w:ascii="Times New Roman" w:eastAsia="Times New Roman" w:hAnsi="Times New Roman" w:cs="Times New Roman"/>
          <w:sz w:val="24"/>
          <w:szCs w:val="24"/>
        </w:rPr>
        <w:t xml:space="preserve"> </w:t>
      </w:r>
      <w:r w:rsidRPr="00C91760">
        <w:rPr>
          <w:rFonts w:ascii="Times New Roman" w:eastAsia="Times New Roman" w:hAnsi="Times New Roman" w:cs="Times New Roman"/>
          <w:sz w:val="24"/>
          <w:szCs w:val="24"/>
          <w:lang w:val="en-US"/>
        </w:rPr>
        <w:t>XX</w:t>
      </w:r>
      <w:r>
        <w:rPr>
          <w:rFonts w:ascii="Times New Roman" w:eastAsia="Times New Roman" w:hAnsi="Times New Roman" w:cs="Times New Roman"/>
          <w:sz w:val="24"/>
          <w:szCs w:val="24"/>
          <w:lang w:val="en-US"/>
        </w:rPr>
        <w:t>I</w:t>
      </w:r>
      <w:r>
        <w:rPr>
          <w:rFonts w:ascii="Times New Roman" w:eastAsia="Times New Roman" w:hAnsi="Times New Roman" w:cs="Times New Roman"/>
          <w:sz w:val="24"/>
          <w:szCs w:val="24"/>
        </w:rPr>
        <w:t xml:space="preserve"> веков.</w:t>
      </w:r>
    </w:p>
    <w:p w:rsidR="007D169F" w:rsidRPr="00321BF8" w:rsidRDefault="007D169F" w:rsidP="007D169F">
      <w:pPr>
        <w:rPr>
          <w:rFonts w:ascii="Times New Roman" w:hAnsi="Times New Roman" w:cs="Times New Roman"/>
          <w:b/>
          <w:sz w:val="24"/>
          <w:szCs w:val="24"/>
        </w:rPr>
      </w:pPr>
      <w:r w:rsidRPr="00321BF8">
        <w:rPr>
          <w:rFonts w:ascii="Times New Roman" w:hAnsi="Times New Roman" w:cs="Times New Roman"/>
          <w:b/>
          <w:sz w:val="24"/>
          <w:szCs w:val="24"/>
        </w:rPr>
        <w:t>Гипотеза:</w:t>
      </w:r>
      <w:r w:rsidRPr="005E4207">
        <w:rPr>
          <w:rFonts w:ascii="Times New Roman" w:hAnsi="Times New Roman" w:cs="Times New Roman"/>
          <w:b/>
          <w:sz w:val="24"/>
          <w:szCs w:val="24"/>
        </w:rPr>
        <w:t xml:space="preserve"> </w:t>
      </w:r>
      <w:r w:rsidRPr="00321BF8">
        <w:rPr>
          <w:rFonts w:ascii="Times New Roman" w:hAnsi="Times New Roman" w:cs="Times New Roman"/>
          <w:sz w:val="24"/>
          <w:szCs w:val="24"/>
        </w:rPr>
        <w:t>современная ногайская молодежь в поликультурном пространстве в условиях глобализации маргинализируется.</w:t>
      </w:r>
    </w:p>
    <w:p w:rsidR="007D169F" w:rsidRPr="00511544" w:rsidRDefault="007D169F" w:rsidP="007D169F">
      <w:pPr>
        <w:spacing w:after="0" w:line="360" w:lineRule="auto"/>
        <w:ind w:firstLine="360"/>
        <w:jc w:val="both"/>
        <w:rPr>
          <w:rFonts w:ascii="Times New Roman" w:eastAsia="Times New Roman" w:hAnsi="Times New Roman" w:cs="Times New Roman"/>
          <w:iCs/>
          <w:sz w:val="24"/>
          <w:szCs w:val="24"/>
        </w:rPr>
      </w:pPr>
      <w:r w:rsidRPr="001536E1">
        <w:rPr>
          <w:rFonts w:ascii="Times New Roman" w:eastAsia="Times New Roman" w:hAnsi="Times New Roman" w:cs="Times New Roman"/>
          <w:b/>
          <w:bCs/>
          <w:iCs/>
          <w:sz w:val="24"/>
          <w:szCs w:val="24"/>
        </w:rPr>
        <w:t>Методы исследования</w:t>
      </w:r>
      <w:r w:rsidRPr="001536E1">
        <w:rPr>
          <w:rFonts w:ascii="Times New Roman" w:eastAsia="Times New Roman" w:hAnsi="Times New Roman" w:cs="Times New Roman"/>
          <w:iCs/>
          <w:sz w:val="24"/>
          <w:szCs w:val="24"/>
        </w:rPr>
        <w:t>: изучение литературы по теме исследования,</w:t>
      </w:r>
      <w:r>
        <w:rPr>
          <w:rFonts w:ascii="Times New Roman" w:eastAsia="Times New Roman" w:hAnsi="Times New Roman" w:cs="Times New Roman"/>
          <w:iCs/>
          <w:sz w:val="24"/>
          <w:szCs w:val="24"/>
        </w:rPr>
        <w:t xml:space="preserve"> сравнительный анализ,</w:t>
      </w:r>
      <w:r w:rsidRPr="001536E1">
        <w:rPr>
          <w:rFonts w:ascii="Times New Roman" w:eastAsia="Times New Roman" w:hAnsi="Times New Roman" w:cs="Times New Roman"/>
          <w:iCs/>
          <w:sz w:val="24"/>
          <w:szCs w:val="24"/>
        </w:rPr>
        <w:t xml:space="preserve"> социологический опрос по вопросу актуальности данной темы.</w:t>
      </w:r>
    </w:p>
    <w:p w:rsidR="007D169F" w:rsidRPr="001536E1" w:rsidRDefault="007D169F" w:rsidP="007D169F">
      <w:pPr>
        <w:spacing w:after="0" w:line="360" w:lineRule="auto"/>
        <w:jc w:val="center"/>
        <w:rPr>
          <w:rFonts w:ascii="Times New Roman" w:eastAsia="Times New Roman" w:hAnsi="Times New Roman" w:cs="Times New Roman"/>
          <w:b/>
          <w:sz w:val="24"/>
          <w:szCs w:val="24"/>
        </w:rPr>
      </w:pPr>
      <w:r w:rsidRPr="001536E1">
        <w:rPr>
          <w:rFonts w:ascii="Times New Roman" w:eastAsia="Times New Roman" w:hAnsi="Times New Roman" w:cs="Times New Roman"/>
          <w:b/>
          <w:sz w:val="24"/>
          <w:szCs w:val="24"/>
        </w:rPr>
        <w:t>Глава 1</w:t>
      </w:r>
      <w:r w:rsidRPr="007D169F">
        <w:rPr>
          <w:rFonts w:ascii="Times New Roman" w:eastAsia="Times New Roman" w:hAnsi="Times New Roman" w:cs="Times New Roman"/>
          <w:b/>
          <w:sz w:val="24"/>
          <w:szCs w:val="24"/>
        </w:rPr>
        <w:t>.</w:t>
      </w:r>
      <w:r w:rsidRPr="001536E1">
        <w:rPr>
          <w:rFonts w:ascii="Times New Roman" w:eastAsia="Times New Roman" w:hAnsi="Times New Roman" w:cs="Times New Roman"/>
          <w:b/>
          <w:sz w:val="24"/>
          <w:szCs w:val="24"/>
        </w:rPr>
        <w:t xml:space="preserve">  Особенности материальной культуры</w:t>
      </w:r>
    </w:p>
    <w:p w:rsidR="007D169F" w:rsidRPr="001536E1" w:rsidRDefault="007D169F" w:rsidP="007D169F">
      <w:pPr>
        <w:spacing w:after="0" w:line="360" w:lineRule="auto"/>
        <w:jc w:val="center"/>
        <w:rPr>
          <w:rFonts w:ascii="Times New Roman" w:eastAsia="Times New Roman" w:hAnsi="Times New Roman" w:cs="Times New Roman"/>
          <w:sz w:val="24"/>
          <w:szCs w:val="24"/>
          <w:u w:val="single"/>
        </w:rPr>
      </w:pPr>
      <w:r w:rsidRPr="001536E1">
        <w:rPr>
          <w:rFonts w:ascii="Times New Roman" w:eastAsia="Times New Roman" w:hAnsi="Times New Roman" w:cs="Times New Roman"/>
          <w:sz w:val="24"/>
          <w:szCs w:val="24"/>
          <w:u w:val="single"/>
        </w:rPr>
        <w:t>1 Поселения и жилище.</w:t>
      </w:r>
    </w:p>
    <w:p w:rsidR="007D169F" w:rsidRPr="00E16D75" w:rsidRDefault="007D169F" w:rsidP="007D169F">
      <w:pPr>
        <w:spacing w:after="0" w:line="360" w:lineRule="auto"/>
        <w:ind w:firstLine="708"/>
        <w:jc w:val="both"/>
        <w:rPr>
          <w:rFonts w:ascii="Times New Roman" w:eastAsia="Times New Roman" w:hAnsi="Times New Roman" w:cs="Times New Roman"/>
          <w:sz w:val="24"/>
          <w:szCs w:val="24"/>
        </w:rPr>
      </w:pPr>
      <w:r w:rsidRPr="001536E1">
        <w:rPr>
          <w:rFonts w:ascii="Times New Roman" w:eastAsia="Times New Roman" w:hAnsi="Times New Roman" w:cs="Times New Roman"/>
          <w:sz w:val="24"/>
          <w:szCs w:val="24"/>
        </w:rPr>
        <w:t xml:space="preserve">В середине </w:t>
      </w:r>
      <w:r w:rsidRPr="001536E1">
        <w:rPr>
          <w:rFonts w:ascii="Times New Roman" w:eastAsia="Times New Roman" w:hAnsi="Times New Roman" w:cs="Times New Roman"/>
          <w:sz w:val="24"/>
          <w:szCs w:val="24"/>
          <w:lang w:val="en-US"/>
        </w:rPr>
        <w:t>XIX</w:t>
      </w:r>
      <w:r w:rsidRPr="001536E1">
        <w:rPr>
          <w:rFonts w:ascii="Times New Roman" w:eastAsia="Times New Roman" w:hAnsi="Times New Roman" w:cs="Times New Roman"/>
          <w:sz w:val="24"/>
          <w:szCs w:val="24"/>
        </w:rPr>
        <w:t xml:space="preserve"> века в поселениях народов Северного Кавказа произошли большие изменения. В связи с переселением на равнину, а также принудительной оседлостью появились новые типы поселений, большие по размерам, с правильной планировкой улиц, напоминающие соседние казачьи станицы</w:t>
      </w:r>
      <w:r>
        <w:rPr>
          <w:rFonts w:ascii="Times New Roman" w:eastAsia="Times New Roman" w:hAnsi="Times New Roman" w:cs="Times New Roman"/>
          <w:sz w:val="24"/>
          <w:szCs w:val="24"/>
        </w:rPr>
        <w:t>.</w:t>
      </w:r>
    </w:p>
    <w:p w:rsidR="007D169F" w:rsidRPr="001536E1" w:rsidRDefault="007D169F" w:rsidP="007D169F">
      <w:pPr>
        <w:spacing w:after="0" w:line="360" w:lineRule="auto"/>
        <w:ind w:firstLine="708"/>
        <w:jc w:val="both"/>
        <w:rPr>
          <w:rFonts w:ascii="Times New Roman CYR" w:eastAsia="Times New Roman" w:hAnsi="Times New Roman CYR" w:cs="Times New Roman CYR"/>
          <w:sz w:val="24"/>
          <w:szCs w:val="24"/>
        </w:rPr>
      </w:pPr>
      <w:r>
        <w:rPr>
          <w:rFonts w:ascii="Times New Roman" w:eastAsia="Times New Roman" w:hAnsi="Times New Roman" w:cs="Times New Roman"/>
          <w:sz w:val="24"/>
          <w:szCs w:val="24"/>
        </w:rPr>
        <w:t xml:space="preserve"> Были основаны</w:t>
      </w:r>
      <w:r w:rsidRPr="001536E1">
        <w:rPr>
          <w:rFonts w:ascii="Times New Roman" w:eastAsia="Times New Roman" w:hAnsi="Times New Roman" w:cs="Times New Roman"/>
          <w:sz w:val="24"/>
          <w:szCs w:val="24"/>
        </w:rPr>
        <w:t xml:space="preserve"> аулы на территории современной Карачаево-Черкесской республики. Название аулам давали по именам владельцев. Улицы в аулах были сквозные, по течению реки</w:t>
      </w:r>
    </w:p>
    <w:p w:rsidR="007D169F" w:rsidRPr="001536E1" w:rsidRDefault="007D169F" w:rsidP="007D169F">
      <w:pPr>
        <w:shd w:val="clear" w:color="auto" w:fill="FFFFFF"/>
        <w:autoSpaceDE w:val="0"/>
        <w:autoSpaceDN w:val="0"/>
        <w:adjustRightInd w:val="0"/>
        <w:spacing w:before="5" w:after="0" w:line="360" w:lineRule="auto"/>
        <w:ind w:firstLine="708"/>
        <w:jc w:val="both"/>
        <w:rPr>
          <w:rFonts w:ascii="Times New Roman" w:eastAsia="Times New Roman" w:hAnsi="Times New Roman" w:cs="Times New Roman"/>
          <w:color w:val="000000"/>
          <w:sz w:val="24"/>
          <w:szCs w:val="24"/>
        </w:rPr>
      </w:pPr>
      <w:r w:rsidRPr="001536E1">
        <w:rPr>
          <w:rFonts w:ascii="Times New Roman" w:eastAsia="Times New Roman" w:hAnsi="Times New Roman" w:cs="Times New Roman"/>
          <w:color w:val="000000"/>
          <w:sz w:val="24"/>
          <w:szCs w:val="24"/>
        </w:rPr>
        <w:t>Образ</w:t>
      </w:r>
      <w:r>
        <w:rPr>
          <w:rFonts w:ascii="Times New Roman" w:eastAsia="Times New Roman" w:hAnsi="Times New Roman" w:cs="Times New Roman"/>
          <w:color w:val="000000"/>
          <w:sz w:val="24"/>
          <w:szCs w:val="24"/>
        </w:rPr>
        <w:t xml:space="preserve"> </w:t>
      </w:r>
      <w:r w:rsidRPr="001536E1">
        <w:rPr>
          <w:rFonts w:ascii="Times New Roman CYR" w:eastAsia="Times New Roman" w:hAnsi="Times New Roman CYR" w:cs="Times New Roman CYR"/>
          <w:color w:val="000000"/>
          <w:spacing w:val="-4"/>
          <w:sz w:val="24"/>
          <w:szCs w:val="24"/>
        </w:rPr>
        <w:t>жизни</w:t>
      </w:r>
      <w:r>
        <w:rPr>
          <w:rFonts w:ascii="Times New Roman CYR" w:eastAsia="Times New Roman" w:hAnsi="Times New Roman CYR" w:cs="Times New Roman CYR"/>
          <w:color w:val="000000"/>
          <w:spacing w:val="-4"/>
          <w:sz w:val="24"/>
          <w:szCs w:val="24"/>
        </w:rPr>
        <w:t xml:space="preserve"> </w:t>
      </w:r>
      <w:r w:rsidRPr="001536E1">
        <w:rPr>
          <w:rFonts w:ascii="Times New Roman CYR" w:eastAsia="Times New Roman" w:hAnsi="Times New Roman CYR" w:cs="Times New Roman CYR"/>
          <w:color w:val="000000"/>
          <w:spacing w:val="-4"/>
          <w:sz w:val="24"/>
          <w:szCs w:val="24"/>
        </w:rPr>
        <w:t>ногайцев</w:t>
      </w:r>
      <w:r>
        <w:rPr>
          <w:rFonts w:ascii="Times New Roman CYR" w:eastAsia="Times New Roman" w:hAnsi="Times New Roman CYR" w:cs="Times New Roman CYR"/>
          <w:color w:val="000000"/>
          <w:spacing w:val="-4"/>
          <w:sz w:val="24"/>
          <w:szCs w:val="24"/>
        </w:rPr>
        <w:t xml:space="preserve"> </w:t>
      </w:r>
      <w:r w:rsidRPr="001536E1">
        <w:rPr>
          <w:rFonts w:ascii="Times New Roman CYR" w:eastAsia="Times New Roman" w:hAnsi="Times New Roman CYR" w:cs="Times New Roman CYR"/>
          <w:color w:val="000000"/>
          <w:spacing w:val="-4"/>
          <w:sz w:val="24"/>
          <w:szCs w:val="24"/>
        </w:rPr>
        <w:t>отразился</w:t>
      </w:r>
      <w:r>
        <w:rPr>
          <w:rFonts w:ascii="Times New Roman CYR" w:eastAsia="Times New Roman" w:hAnsi="Times New Roman CYR" w:cs="Times New Roman CYR"/>
          <w:color w:val="000000"/>
          <w:spacing w:val="-4"/>
          <w:sz w:val="24"/>
          <w:szCs w:val="24"/>
        </w:rPr>
        <w:t xml:space="preserve"> </w:t>
      </w:r>
      <w:r w:rsidRPr="001536E1">
        <w:rPr>
          <w:rFonts w:ascii="Times New Roman CYR" w:eastAsia="Times New Roman" w:hAnsi="Times New Roman CYR" w:cs="Times New Roman CYR"/>
          <w:color w:val="000000"/>
          <w:spacing w:val="-4"/>
          <w:sz w:val="24"/>
          <w:szCs w:val="24"/>
        </w:rPr>
        <w:t>на</w:t>
      </w:r>
      <w:r>
        <w:rPr>
          <w:rFonts w:ascii="Times New Roman CYR" w:eastAsia="Times New Roman" w:hAnsi="Times New Roman CYR" w:cs="Times New Roman CYR"/>
          <w:color w:val="000000"/>
          <w:spacing w:val="-4"/>
          <w:sz w:val="24"/>
          <w:szCs w:val="24"/>
        </w:rPr>
        <w:t xml:space="preserve"> </w:t>
      </w:r>
      <w:r w:rsidRPr="001536E1">
        <w:rPr>
          <w:rFonts w:ascii="Times New Roman CYR" w:eastAsia="Times New Roman" w:hAnsi="Times New Roman CYR" w:cs="Times New Roman CYR"/>
          <w:color w:val="000000"/>
          <w:spacing w:val="-4"/>
          <w:sz w:val="24"/>
          <w:szCs w:val="24"/>
        </w:rPr>
        <w:t>формах</w:t>
      </w:r>
      <w:r>
        <w:rPr>
          <w:rFonts w:ascii="Times New Roman CYR" w:eastAsia="Times New Roman" w:hAnsi="Times New Roman CYR" w:cs="Times New Roman CYR"/>
          <w:color w:val="000000"/>
          <w:spacing w:val="-4"/>
          <w:sz w:val="24"/>
          <w:szCs w:val="24"/>
        </w:rPr>
        <w:t xml:space="preserve"> </w:t>
      </w:r>
      <w:r w:rsidRPr="001536E1">
        <w:rPr>
          <w:rFonts w:ascii="Times New Roman CYR" w:eastAsia="Times New Roman" w:hAnsi="Times New Roman CYR" w:cs="Times New Roman CYR"/>
          <w:color w:val="000000"/>
          <w:spacing w:val="-4"/>
          <w:sz w:val="24"/>
          <w:szCs w:val="24"/>
        </w:rPr>
        <w:t>их</w:t>
      </w:r>
      <w:r>
        <w:rPr>
          <w:rFonts w:ascii="Times New Roman CYR" w:eastAsia="Times New Roman" w:hAnsi="Times New Roman CYR" w:cs="Times New Roman CYR"/>
          <w:color w:val="000000"/>
          <w:spacing w:val="-4"/>
          <w:sz w:val="24"/>
          <w:szCs w:val="24"/>
        </w:rPr>
        <w:t xml:space="preserve"> </w:t>
      </w:r>
      <w:r w:rsidRPr="001536E1">
        <w:rPr>
          <w:rFonts w:ascii="Times New Roman CYR" w:eastAsia="Times New Roman" w:hAnsi="Times New Roman CYR" w:cs="Times New Roman CYR"/>
          <w:color w:val="000000"/>
          <w:sz w:val="24"/>
          <w:szCs w:val="24"/>
        </w:rPr>
        <w:t>жилища</w:t>
      </w:r>
      <w:r w:rsidRPr="001536E1">
        <w:rPr>
          <w:rFonts w:ascii="Times New Roman" w:eastAsia="Times New Roman" w:hAnsi="Times New Roman" w:cs="Times New Roman"/>
          <w:color w:val="000000"/>
          <w:sz w:val="24"/>
          <w:szCs w:val="24"/>
        </w:rPr>
        <w:t xml:space="preserve">. </w:t>
      </w:r>
      <w:r w:rsidRPr="001536E1">
        <w:rPr>
          <w:rFonts w:ascii="Times New Roman CYR" w:eastAsia="Times New Roman" w:hAnsi="Times New Roman CYR" w:cs="Times New Roman CYR"/>
          <w:color w:val="000000"/>
          <w:spacing w:val="3"/>
          <w:sz w:val="24"/>
          <w:szCs w:val="24"/>
        </w:rPr>
        <w:t>Юрты</w:t>
      </w:r>
      <w:r>
        <w:rPr>
          <w:rFonts w:ascii="Times New Roman CYR" w:eastAsia="Times New Roman" w:hAnsi="Times New Roman CYR" w:cs="Times New Roman CYR"/>
          <w:color w:val="000000"/>
          <w:spacing w:val="3"/>
          <w:sz w:val="24"/>
          <w:szCs w:val="24"/>
        </w:rPr>
        <w:t xml:space="preserve"> </w:t>
      </w:r>
      <w:r w:rsidRPr="001536E1">
        <w:rPr>
          <w:rFonts w:ascii="Times New Roman CYR" w:eastAsia="Times New Roman" w:hAnsi="Times New Roman CYR" w:cs="Times New Roman CYR"/>
          <w:color w:val="000000"/>
          <w:spacing w:val="3"/>
          <w:sz w:val="24"/>
          <w:szCs w:val="24"/>
        </w:rPr>
        <w:t>были</w:t>
      </w:r>
      <w:r>
        <w:rPr>
          <w:rFonts w:ascii="Times New Roman CYR" w:eastAsia="Times New Roman" w:hAnsi="Times New Roman CYR" w:cs="Times New Roman CYR"/>
          <w:color w:val="000000"/>
          <w:spacing w:val="3"/>
          <w:sz w:val="24"/>
          <w:szCs w:val="24"/>
        </w:rPr>
        <w:t xml:space="preserve"> </w:t>
      </w:r>
      <w:r w:rsidRPr="001536E1">
        <w:rPr>
          <w:rFonts w:ascii="Times New Roman CYR" w:eastAsia="Times New Roman" w:hAnsi="Times New Roman CYR" w:cs="Times New Roman CYR"/>
          <w:color w:val="000000"/>
          <w:spacing w:val="3"/>
          <w:sz w:val="24"/>
          <w:szCs w:val="24"/>
        </w:rPr>
        <w:t>приспособлены</w:t>
      </w:r>
      <w:r>
        <w:rPr>
          <w:rFonts w:ascii="Times New Roman CYR" w:eastAsia="Times New Roman" w:hAnsi="Times New Roman CYR" w:cs="Times New Roman CYR"/>
          <w:color w:val="000000"/>
          <w:spacing w:val="3"/>
          <w:sz w:val="24"/>
          <w:szCs w:val="24"/>
        </w:rPr>
        <w:t xml:space="preserve"> </w:t>
      </w:r>
      <w:r w:rsidRPr="001536E1">
        <w:rPr>
          <w:rFonts w:ascii="Times New Roman CYR" w:eastAsia="Times New Roman" w:hAnsi="Times New Roman CYR" w:cs="Times New Roman CYR"/>
          <w:color w:val="000000"/>
          <w:spacing w:val="3"/>
          <w:sz w:val="24"/>
          <w:szCs w:val="24"/>
        </w:rPr>
        <w:t>к</w:t>
      </w:r>
      <w:r>
        <w:rPr>
          <w:rFonts w:ascii="Times New Roman CYR" w:eastAsia="Times New Roman" w:hAnsi="Times New Roman CYR" w:cs="Times New Roman CYR"/>
          <w:color w:val="000000"/>
          <w:spacing w:val="3"/>
          <w:sz w:val="24"/>
          <w:szCs w:val="24"/>
        </w:rPr>
        <w:t xml:space="preserve"> </w:t>
      </w:r>
      <w:r w:rsidRPr="001536E1">
        <w:rPr>
          <w:rFonts w:ascii="Times New Roman CYR" w:eastAsia="Times New Roman" w:hAnsi="Times New Roman CYR" w:cs="Times New Roman CYR"/>
          <w:color w:val="000000"/>
          <w:spacing w:val="3"/>
          <w:sz w:val="24"/>
          <w:szCs w:val="24"/>
        </w:rPr>
        <w:t>кочевому</w:t>
      </w:r>
      <w:r>
        <w:rPr>
          <w:rFonts w:ascii="Times New Roman CYR" w:eastAsia="Times New Roman" w:hAnsi="Times New Roman CYR" w:cs="Times New Roman CYR"/>
          <w:color w:val="000000"/>
          <w:spacing w:val="3"/>
          <w:sz w:val="24"/>
          <w:szCs w:val="24"/>
        </w:rPr>
        <w:t xml:space="preserve"> </w:t>
      </w:r>
      <w:r w:rsidRPr="001536E1">
        <w:rPr>
          <w:rFonts w:ascii="Times New Roman CYR" w:eastAsia="Times New Roman" w:hAnsi="Times New Roman CYR" w:cs="Times New Roman CYR"/>
          <w:color w:val="000000"/>
          <w:spacing w:val="3"/>
          <w:sz w:val="24"/>
          <w:szCs w:val="24"/>
        </w:rPr>
        <w:t>быту</w:t>
      </w:r>
      <w:r>
        <w:rPr>
          <w:rFonts w:ascii="Times New Roman CYR" w:eastAsia="Times New Roman" w:hAnsi="Times New Roman CYR" w:cs="Times New Roman CYR"/>
          <w:color w:val="000000"/>
          <w:spacing w:val="3"/>
          <w:sz w:val="24"/>
          <w:szCs w:val="24"/>
        </w:rPr>
        <w:t xml:space="preserve"> </w:t>
      </w:r>
      <w:r w:rsidRPr="001536E1">
        <w:rPr>
          <w:rFonts w:ascii="Times New Roman CYR" w:eastAsia="Times New Roman" w:hAnsi="Times New Roman CYR" w:cs="Times New Roman CYR"/>
          <w:color w:val="000000"/>
          <w:spacing w:val="3"/>
          <w:sz w:val="24"/>
          <w:szCs w:val="24"/>
        </w:rPr>
        <w:t>народа</w:t>
      </w:r>
      <w:r w:rsidRPr="001536E1">
        <w:rPr>
          <w:rFonts w:ascii="Times New Roman" w:eastAsia="Times New Roman" w:hAnsi="Times New Roman" w:cs="Times New Roman"/>
          <w:color w:val="000000"/>
          <w:spacing w:val="3"/>
          <w:sz w:val="24"/>
          <w:szCs w:val="24"/>
        </w:rPr>
        <w:t xml:space="preserve">. </w:t>
      </w:r>
      <w:r w:rsidRPr="001536E1">
        <w:rPr>
          <w:rFonts w:ascii="Times New Roman CYR" w:eastAsia="Times New Roman" w:hAnsi="Times New Roman CYR" w:cs="Times New Roman CYR"/>
          <w:color w:val="000000"/>
          <w:sz w:val="24"/>
          <w:szCs w:val="24"/>
        </w:rPr>
        <w:t>Оно</w:t>
      </w:r>
      <w:r>
        <w:rPr>
          <w:rFonts w:ascii="Times New Roman CYR" w:eastAsia="Times New Roman" w:hAnsi="Times New Roman CYR" w:cs="Times New Roman CYR"/>
          <w:color w:val="000000"/>
          <w:sz w:val="24"/>
          <w:szCs w:val="24"/>
        </w:rPr>
        <w:t xml:space="preserve"> </w:t>
      </w:r>
      <w:r w:rsidRPr="001536E1">
        <w:rPr>
          <w:rFonts w:ascii="Times New Roman CYR" w:eastAsia="Times New Roman" w:hAnsi="Times New Roman CYR" w:cs="Times New Roman CYR"/>
          <w:color w:val="000000"/>
          <w:sz w:val="24"/>
          <w:szCs w:val="24"/>
        </w:rPr>
        <w:t>делится</w:t>
      </w:r>
      <w:r>
        <w:rPr>
          <w:rFonts w:ascii="Times New Roman CYR" w:eastAsia="Times New Roman" w:hAnsi="Times New Roman CYR" w:cs="Times New Roman CYR"/>
          <w:color w:val="000000"/>
          <w:sz w:val="24"/>
          <w:szCs w:val="24"/>
        </w:rPr>
        <w:t xml:space="preserve"> </w:t>
      </w:r>
      <w:r w:rsidRPr="001536E1">
        <w:rPr>
          <w:rFonts w:ascii="Times New Roman CYR" w:eastAsia="Times New Roman" w:hAnsi="Times New Roman CYR" w:cs="Times New Roman CYR"/>
          <w:color w:val="000000"/>
          <w:sz w:val="24"/>
          <w:szCs w:val="24"/>
        </w:rPr>
        <w:t>на</w:t>
      </w:r>
      <w:r>
        <w:rPr>
          <w:rFonts w:ascii="Times New Roman CYR" w:eastAsia="Times New Roman" w:hAnsi="Times New Roman CYR" w:cs="Times New Roman CYR"/>
          <w:color w:val="000000"/>
          <w:sz w:val="24"/>
          <w:szCs w:val="24"/>
        </w:rPr>
        <w:t xml:space="preserve"> </w:t>
      </w:r>
      <w:r w:rsidRPr="001536E1">
        <w:rPr>
          <w:rFonts w:ascii="Times New Roman CYR" w:eastAsia="Times New Roman" w:hAnsi="Times New Roman CYR" w:cs="Times New Roman CYR"/>
          <w:color w:val="000000"/>
          <w:sz w:val="24"/>
          <w:szCs w:val="24"/>
        </w:rPr>
        <w:t>три</w:t>
      </w:r>
      <w:r w:rsidRPr="001536E1">
        <w:rPr>
          <w:rFonts w:ascii="Times New Roman" w:eastAsia="Times New Roman" w:hAnsi="Times New Roman" w:cs="Times New Roman"/>
          <w:color w:val="000000"/>
          <w:sz w:val="24"/>
          <w:szCs w:val="24"/>
        </w:rPr>
        <w:t xml:space="preserve">: </w:t>
      </w:r>
    </w:p>
    <w:p w:rsidR="007D169F" w:rsidRPr="001536E1" w:rsidRDefault="007D169F" w:rsidP="007D169F">
      <w:pPr>
        <w:shd w:val="clear" w:color="auto" w:fill="FFFFFF"/>
        <w:autoSpaceDE w:val="0"/>
        <w:autoSpaceDN w:val="0"/>
        <w:adjustRightInd w:val="0"/>
        <w:spacing w:before="5" w:after="0" w:line="360" w:lineRule="auto"/>
        <w:jc w:val="both"/>
        <w:rPr>
          <w:rFonts w:ascii="Times New Roman" w:eastAsia="Times New Roman" w:hAnsi="Times New Roman" w:cs="Times New Roman"/>
          <w:color w:val="000000"/>
          <w:sz w:val="24"/>
          <w:szCs w:val="24"/>
        </w:rPr>
      </w:pPr>
      <w:r w:rsidRPr="001536E1">
        <w:rPr>
          <w:rFonts w:ascii="Times New Roman" w:eastAsia="Times New Roman" w:hAnsi="Times New Roman" w:cs="Times New Roman"/>
          <w:color w:val="000000"/>
          <w:sz w:val="24"/>
          <w:szCs w:val="24"/>
        </w:rPr>
        <w:t xml:space="preserve">1. </w:t>
      </w:r>
      <w:r w:rsidRPr="001536E1">
        <w:rPr>
          <w:rFonts w:ascii="Times New Roman CYR" w:eastAsia="Times New Roman" w:hAnsi="Times New Roman CYR" w:cs="Times New Roman CYR"/>
          <w:color w:val="000000"/>
          <w:sz w:val="24"/>
          <w:szCs w:val="24"/>
        </w:rPr>
        <w:t>Юрты</w:t>
      </w:r>
      <w:r w:rsidRPr="001536E1">
        <w:rPr>
          <w:rFonts w:ascii="Times New Roman" w:eastAsia="Times New Roman" w:hAnsi="Times New Roman" w:cs="Times New Roman"/>
          <w:color w:val="000000"/>
          <w:sz w:val="24"/>
          <w:szCs w:val="24"/>
        </w:rPr>
        <w:t xml:space="preserve"> "</w:t>
      </w:r>
      <w:r w:rsidRPr="001536E1">
        <w:rPr>
          <w:rFonts w:ascii="Times New Roman CYR" w:eastAsia="Times New Roman" w:hAnsi="Times New Roman CYR" w:cs="Times New Roman CYR"/>
          <w:color w:val="000000"/>
          <w:sz w:val="24"/>
          <w:szCs w:val="24"/>
        </w:rPr>
        <w:t>термэ</w:t>
      </w:r>
      <w:r w:rsidRPr="001536E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 </w:t>
      </w:r>
      <w:r w:rsidRPr="001536E1">
        <w:rPr>
          <w:rFonts w:ascii="Times New Roman CYR" w:eastAsia="Times New Roman" w:hAnsi="Times New Roman CYR" w:cs="Times New Roman CYR"/>
          <w:color w:val="000000"/>
          <w:spacing w:val="1"/>
          <w:sz w:val="24"/>
          <w:szCs w:val="24"/>
        </w:rPr>
        <w:t>разборн</w:t>
      </w:r>
      <w:r>
        <w:rPr>
          <w:rFonts w:ascii="Times New Roman CYR" w:eastAsia="Times New Roman" w:hAnsi="Times New Roman CYR" w:cs="Times New Roman CYR"/>
          <w:color w:val="000000"/>
          <w:spacing w:val="1"/>
          <w:sz w:val="24"/>
          <w:szCs w:val="24"/>
        </w:rPr>
        <w:t>ая</w:t>
      </w:r>
      <w:r w:rsidRPr="001536E1">
        <w:rPr>
          <w:rFonts w:ascii="Times New Roman" w:eastAsia="Times New Roman" w:hAnsi="Times New Roman" w:cs="Times New Roman"/>
          <w:color w:val="000000"/>
          <w:sz w:val="24"/>
          <w:szCs w:val="24"/>
        </w:rPr>
        <w:t>, "</w:t>
      </w:r>
      <w:r w:rsidRPr="001536E1">
        <w:rPr>
          <w:rFonts w:ascii="Times New Roman CYR" w:eastAsia="Times New Roman" w:hAnsi="Times New Roman CYR" w:cs="Times New Roman CYR"/>
          <w:color w:val="000000"/>
          <w:sz w:val="24"/>
          <w:szCs w:val="24"/>
        </w:rPr>
        <w:t>отав</w:t>
      </w:r>
      <w:r w:rsidRPr="001536E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7D169F">
        <w:rPr>
          <w:rFonts w:ascii="Times New Roman" w:eastAsia="Times New Roman" w:hAnsi="Times New Roman" w:cs="Times New Roman"/>
          <w:color w:val="000000"/>
          <w:sz w:val="24"/>
          <w:szCs w:val="24"/>
        </w:rPr>
        <w:t xml:space="preserve"> </w:t>
      </w:r>
      <w:r w:rsidRPr="001536E1">
        <w:rPr>
          <w:rFonts w:ascii="Times New Roman CYR" w:eastAsia="Times New Roman" w:hAnsi="Times New Roman CYR" w:cs="Times New Roman CYR"/>
          <w:color w:val="000000"/>
          <w:spacing w:val="1"/>
          <w:sz w:val="24"/>
          <w:szCs w:val="24"/>
        </w:rPr>
        <w:t>неразбор</w:t>
      </w:r>
      <w:r w:rsidRPr="001536E1">
        <w:rPr>
          <w:rFonts w:ascii="Times New Roman CYR" w:eastAsia="Times New Roman" w:hAnsi="Times New Roman CYR" w:cs="Times New Roman CYR"/>
          <w:color w:val="000000"/>
          <w:spacing w:val="1"/>
          <w:sz w:val="24"/>
          <w:szCs w:val="24"/>
        </w:rPr>
        <w:softHyphen/>
      </w:r>
      <w:r w:rsidRPr="001536E1">
        <w:rPr>
          <w:rFonts w:ascii="Times New Roman CYR" w:eastAsia="Times New Roman" w:hAnsi="Times New Roman CYR" w:cs="Times New Roman CYR"/>
          <w:color w:val="000000"/>
          <w:spacing w:val="-1"/>
          <w:sz w:val="24"/>
          <w:szCs w:val="24"/>
        </w:rPr>
        <w:t>н</w:t>
      </w:r>
      <w:r>
        <w:rPr>
          <w:rFonts w:ascii="Times New Roman CYR" w:eastAsia="Times New Roman" w:hAnsi="Times New Roman CYR" w:cs="Times New Roman CYR"/>
          <w:color w:val="000000"/>
          <w:spacing w:val="-1"/>
          <w:sz w:val="24"/>
          <w:szCs w:val="24"/>
        </w:rPr>
        <w:t>ая</w:t>
      </w:r>
      <w:r w:rsidRPr="007D169F">
        <w:rPr>
          <w:rFonts w:ascii="Times New Roman CYR" w:eastAsia="Times New Roman" w:hAnsi="Times New Roman CYR" w:cs="Times New Roman CYR"/>
          <w:color w:val="000000"/>
          <w:spacing w:val="-1"/>
          <w:sz w:val="24"/>
          <w:szCs w:val="24"/>
        </w:rPr>
        <w:t xml:space="preserve"> </w:t>
      </w:r>
      <w:r w:rsidRPr="001536E1">
        <w:rPr>
          <w:rFonts w:ascii="Times New Roman CYR" w:eastAsia="Times New Roman" w:hAnsi="Times New Roman CYR" w:cs="Times New Roman CYR"/>
          <w:color w:val="000000"/>
          <w:spacing w:val="2"/>
          <w:sz w:val="24"/>
          <w:szCs w:val="24"/>
        </w:rPr>
        <w:t>диамет</w:t>
      </w:r>
      <w:r w:rsidRPr="001536E1">
        <w:rPr>
          <w:rFonts w:ascii="Times New Roman CYR" w:eastAsia="Times New Roman" w:hAnsi="Times New Roman CYR" w:cs="Times New Roman CYR"/>
          <w:color w:val="000000"/>
          <w:spacing w:val="2"/>
          <w:sz w:val="24"/>
          <w:szCs w:val="24"/>
        </w:rPr>
        <w:softHyphen/>
      </w:r>
      <w:r w:rsidRPr="001536E1">
        <w:rPr>
          <w:rFonts w:ascii="Times New Roman CYR" w:eastAsia="Times New Roman" w:hAnsi="Times New Roman CYR" w:cs="Times New Roman CYR"/>
          <w:color w:val="000000"/>
          <w:spacing w:val="1"/>
          <w:sz w:val="24"/>
          <w:szCs w:val="24"/>
        </w:rPr>
        <w:t>ром</w:t>
      </w:r>
      <w:r w:rsidRPr="001536E1">
        <w:rPr>
          <w:rFonts w:ascii="Times New Roman" w:eastAsia="Times New Roman" w:hAnsi="Times New Roman" w:cs="Times New Roman"/>
          <w:color w:val="000000"/>
          <w:spacing w:val="1"/>
          <w:sz w:val="24"/>
          <w:szCs w:val="24"/>
        </w:rPr>
        <w:t xml:space="preserve"> 4-</w:t>
      </w:r>
      <w:smartTag w:uri="urn:schemas-microsoft-com:office:smarttags" w:element="metricconverter">
        <w:smartTagPr>
          <w:attr w:name="ProductID" w:val="4,5 м"/>
        </w:smartTagPr>
        <w:r w:rsidRPr="001536E1">
          <w:rPr>
            <w:rFonts w:ascii="Times New Roman" w:eastAsia="Times New Roman" w:hAnsi="Times New Roman" w:cs="Times New Roman"/>
            <w:color w:val="000000"/>
            <w:spacing w:val="1"/>
            <w:sz w:val="24"/>
            <w:szCs w:val="24"/>
          </w:rPr>
          <w:t xml:space="preserve">4,5 </w:t>
        </w:r>
        <w:r w:rsidRPr="001536E1">
          <w:rPr>
            <w:rFonts w:ascii="Times New Roman CYR" w:eastAsia="Times New Roman" w:hAnsi="Times New Roman CYR" w:cs="Times New Roman CYR"/>
            <w:color w:val="000000"/>
            <w:spacing w:val="1"/>
            <w:sz w:val="24"/>
            <w:szCs w:val="24"/>
          </w:rPr>
          <w:t>м</w:t>
        </w:r>
      </w:smartTag>
      <w:r w:rsidRPr="001536E1">
        <w:rPr>
          <w:rFonts w:ascii="Times New Roman" w:eastAsia="Times New Roman" w:hAnsi="Times New Roman" w:cs="Times New Roman"/>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высотойоколо</w:t>
      </w:r>
      <w:smartTag w:uri="urn:schemas-microsoft-com:office:smarttags" w:element="metricconverter">
        <w:smartTagPr>
          <w:attr w:name="ProductID" w:val="2,5 м"/>
        </w:smartTagPr>
        <w:r w:rsidRPr="001536E1">
          <w:rPr>
            <w:rFonts w:ascii="Times New Roman" w:eastAsia="Times New Roman" w:hAnsi="Times New Roman" w:cs="Times New Roman"/>
            <w:color w:val="000000"/>
            <w:spacing w:val="1"/>
            <w:sz w:val="24"/>
            <w:szCs w:val="24"/>
          </w:rPr>
          <w:t xml:space="preserve">2,5 </w:t>
        </w:r>
        <w:r w:rsidRPr="001536E1">
          <w:rPr>
            <w:rFonts w:ascii="Times New Roman CYR" w:eastAsia="Times New Roman" w:hAnsi="Times New Roman CYR" w:cs="Times New Roman CYR"/>
            <w:color w:val="000000"/>
            <w:spacing w:val="1"/>
            <w:sz w:val="24"/>
            <w:szCs w:val="24"/>
          </w:rPr>
          <w:t>м</w:t>
        </w:r>
      </w:smartTag>
      <w:r w:rsidRPr="001536E1">
        <w:rPr>
          <w:rFonts w:ascii="Times New Roman" w:eastAsia="Times New Roman" w:hAnsi="Times New Roman" w:cs="Times New Roman"/>
          <w:color w:val="000000"/>
          <w:spacing w:val="-1"/>
          <w:sz w:val="24"/>
          <w:szCs w:val="24"/>
        </w:rPr>
        <w:t>.</w:t>
      </w:r>
    </w:p>
    <w:p w:rsidR="007D169F" w:rsidRPr="001536E1" w:rsidRDefault="007D169F" w:rsidP="007D169F">
      <w:pPr>
        <w:shd w:val="clear" w:color="auto" w:fill="FFFFFF"/>
        <w:autoSpaceDE w:val="0"/>
        <w:autoSpaceDN w:val="0"/>
        <w:adjustRightInd w:val="0"/>
        <w:spacing w:before="5" w:after="0" w:line="360" w:lineRule="auto"/>
        <w:jc w:val="both"/>
        <w:rPr>
          <w:rFonts w:ascii="Times New Roman" w:eastAsia="Times New Roman" w:hAnsi="Times New Roman" w:cs="Times New Roman"/>
          <w:color w:val="000000"/>
          <w:spacing w:val="-2"/>
          <w:sz w:val="24"/>
          <w:szCs w:val="24"/>
        </w:rPr>
      </w:pPr>
      <w:r w:rsidRPr="001536E1">
        <w:rPr>
          <w:rFonts w:ascii="Times New Roman" w:eastAsia="Times New Roman" w:hAnsi="Times New Roman" w:cs="Times New Roman"/>
          <w:color w:val="000000"/>
          <w:sz w:val="24"/>
          <w:szCs w:val="24"/>
        </w:rPr>
        <w:t xml:space="preserve">2. </w:t>
      </w:r>
      <w:r w:rsidRPr="001536E1">
        <w:rPr>
          <w:rFonts w:ascii="Times New Roman CYR" w:eastAsia="Times New Roman" w:hAnsi="Times New Roman CYR" w:cs="Times New Roman CYR"/>
          <w:color w:val="000000"/>
          <w:sz w:val="24"/>
          <w:szCs w:val="24"/>
        </w:rPr>
        <w:t xml:space="preserve">Дома </w:t>
      </w:r>
      <w:r w:rsidRPr="001536E1">
        <w:rPr>
          <w:rFonts w:ascii="Times New Roman" w:eastAsia="Times New Roman" w:hAnsi="Times New Roman" w:cs="Times New Roman"/>
          <w:color w:val="000000"/>
          <w:spacing w:val="-2"/>
          <w:sz w:val="24"/>
          <w:szCs w:val="24"/>
        </w:rPr>
        <w:t>"</w:t>
      </w:r>
      <w:r w:rsidRPr="001536E1">
        <w:rPr>
          <w:rFonts w:ascii="Times New Roman CYR" w:eastAsia="Times New Roman" w:hAnsi="Times New Roman CYR" w:cs="Times New Roman CYR"/>
          <w:color w:val="000000"/>
          <w:spacing w:val="-2"/>
          <w:sz w:val="24"/>
          <w:szCs w:val="24"/>
        </w:rPr>
        <w:t>уьй</w:t>
      </w:r>
      <w:r w:rsidRPr="001536E1">
        <w:rPr>
          <w:rFonts w:ascii="Times New Roman" w:eastAsia="Times New Roman" w:hAnsi="Times New Roman" w:cs="Times New Roman"/>
          <w:color w:val="000000"/>
          <w:spacing w:val="-2"/>
          <w:sz w:val="24"/>
          <w:szCs w:val="24"/>
        </w:rPr>
        <w:t xml:space="preserve">". </w:t>
      </w:r>
    </w:p>
    <w:p w:rsidR="007D169F" w:rsidRPr="001536E1" w:rsidRDefault="007D169F" w:rsidP="007D169F">
      <w:pPr>
        <w:shd w:val="clear" w:color="auto" w:fill="FFFFFF"/>
        <w:autoSpaceDE w:val="0"/>
        <w:autoSpaceDN w:val="0"/>
        <w:adjustRightInd w:val="0"/>
        <w:spacing w:before="5" w:after="0" w:line="360" w:lineRule="auto"/>
        <w:jc w:val="both"/>
        <w:rPr>
          <w:rFonts w:ascii="Arial CYR" w:eastAsia="Times New Roman" w:hAnsi="Arial CYR" w:cs="Arial CYR"/>
          <w:sz w:val="24"/>
          <w:szCs w:val="24"/>
        </w:rPr>
      </w:pPr>
      <w:r w:rsidRPr="001536E1">
        <w:rPr>
          <w:rFonts w:ascii="Times New Roman" w:eastAsia="Times New Roman" w:hAnsi="Times New Roman" w:cs="Times New Roman"/>
          <w:color w:val="000000"/>
          <w:spacing w:val="-2"/>
          <w:sz w:val="24"/>
          <w:szCs w:val="24"/>
        </w:rPr>
        <w:t xml:space="preserve">3. </w:t>
      </w:r>
      <w:r w:rsidRPr="001536E1">
        <w:rPr>
          <w:rFonts w:ascii="Times New Roman CYR" w:eastAsia="Times New Roman" w:hAnsi="Times New Roman CYR" w:cs="Times New Roman CYR"/>
          <w:color w:val="000000"/>
          <w:spacing w:val="-2"/>
          <w:sz w:val="24"/>
          <w:szCs w:val="24"/>
        </w:rPr>
        <w:t>Промежуточное</w:t>
      </w:r>
      <w:r w:rsidRPr="001536E1">
        <w:rPr>
          <w:rFonts w:ascii="Times New Roman" w:eastAsia="Times New Roman" w:hAnsi="Times New Roman" w:cs="Times New Roman"/>
          <w:color w:val="000000"/>
          <w:spacing w:val="-2"/>
          <w:sz w:val="24"/>
          <w:szCs w:val="24"/>
        </w:rPr>
        <w:t xml:space="preserve"> - </w:t>
      </w:r>
      <w:r w:rsidRPr="001536E1">
        <w:rPr>
          <w:rFonts w:ascii="Times New Roman CYR" w:eastAsia="Times New Roman" w:hAnsi="Times New Roman CYR" w:cs="Times New Roman CYR"/>
          <w:color w:val="000000"/>
          <w:spacing w:val="-2"/>
          <w:sz w:val="24"/>
          <w:szCs w:val="24"/>
        </w:rPr>
        <w:t>землянки</w:t>
      </w:r>
      <w:r w:rsidRPr="001536E1">
        <w:rPr>
          <w:rFonts w:ascii="Times New Roman" w:eastAsia="Times New Roman" w:hAnsi="Times New Roman" w:cs="Times New Roman"/>
          <w:color w:val="000000"/>
          <w:spacing w:val="-2"/>
          <w:sz w:val="24"/>
          <w:szCs w:val="24"/>
        </w:rPr>
        <w:t xml:space="preserve"> "</w:t>
      </w:r>
      <w:r w:rsidRPr="001536E1">
        <w:rPr>
          <w:rFonts w:ascii="Times New Roman CYR" w:eastAsia="Times New Roman" w:hAnsi="Times New Roman CYR" w:cs="Times New Roman CYR"/>
          <w:color w:val="000000"/>
          <w:spacing w:val="-2"/>
          <w:sz w:val="24"/>
          <w:szCs w:val="24"/>
        </w:rPr>
        <w:t>маньгазы</w:t>
      </w:r>
      <w:r w:rsidRPr="001536E1">
        <w:rPr>
          <w:rFonts w:ascii="Times New Roman" w:eastAsia="Times New Roman" w:hAnsi="Times New Roman" w:cs="Times New Roman"/>
          <w:color w:val="000000"/>
          <w:spacing w:val="-2"/>
          <w:sz w:val="24"/>
          <w:szCs w:val="24"/>
        </w:rPr>
        <w:t>".</w:t>
      </w:r>
    </w:p>
    <w:p w:rsidR="007D169F" w:rsidRPr="001536E1" w:rsidRDefault="007D169F" w:rsidP="007D169F">
      <w:pPr>
        <w:shd w:val="clear" w:color="auto" w:fill="FFFFFF"/>
        <w:autoSpaceDE w:val="0"/>
        <w:autoSpaceDN w:val="0"/>
        <w:adjustRightInd w:val="0"/>
        <w:spacing w:after="0" w:line="360" w:lineRule="auto"/>
        <w:ind w:right="62" w:firstLine="708"/>
        <w:jc w:val="both"/>
        <w:rPr>
          <w:rFonts w:ascii="Arial CYR" w:eastAsia="Times New Roman" w:hAnsi="Arial CYR" w:cs="Arial CYR"/>
          <w:sz w:val="24"/>
          <w:szCs w:val="24"/>
        </w:rPr>
      </w:pPr>
      <w:r w:rsidRPr="001536E1">
        <w:rPr>
          <w:rFonts w:ascii="Times New Roman CYR" w:eastAsia="Times New Roman" w:hAnsi="Times New Roman CYR" w:cs="Times New Roman CYR"/>
          <w:color w:val="000000"/>
          <w:spacing w:val="1"/>
          <w:sz w:val="24"/>
          <w:szCs w:val="24"/>
        </w:rPr>
        <w:t>Она</w:t>
      </w:r>
      <w:r w:rsidRPr="00D27500">
        <w:rPr>
          <w:rFonts w:ascii="Times New Roman CYR" w:eastAsia="Times New Roman" w:hAnsi="Times New Roman CYR" w:cs="Times New Roman CYR"/>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неподвижно</w:t>
      </w:r>
      <w:r w:rsidRPr="00D27500">
        <w:rPr>
          <w:rFonts w:ascii="Times New Roman CYR" w:eastAsia="Times New Roman" w:hAnsi="Times New Roman CYR" w:cs="Times New Roman CYR"/>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 xml:space="preserve">крепилась </w:t>
      </w:r>
      <w:r w:rsidRPr="001536E1">
        <w:rPr>
          <w:rFonts w:ascii="Times New Roman CYR" w:eastAsia="Times New Roman" w:hAnsi="Times New Roman CYR" w:cs="Times New Roman CYR"/>
          <w:color w:val="000000"/>
          <w:spacing w:val="-1"/>
          <w:sz w:val="24"/>
          <w:szCs w:val="24"/>
        </w:rPr>
        <w:t>при</w:t>
      </w:r>
      <w:r w:rsidRPr="00D27500">
        <w:rPr>
          <w:rFonts w:ascii="Times New Roman CYR" w:eastAsia="Times New Roman" w:hAnsi="Times New Roman CYR" w:cs="Times New Roman CYR"/>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переездах</w:t>
      </w:r>
      <w:r w:rsidRPr="00D27500">
        <w:rPr>
          <w:rFonts w:ascii="Times New Roman CYR" w:eastAsia="Times New Roman" w:hAnsi="Times New Roman CYR" w:cs="Times New Roman CYR"/>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на</w:t>
      </w:r>
      <w:r w:rsidRPr="00D27500">
        <w:rPr>
          <w:rFonts w:ascii="Times New Roman CYR" w:eastAsia="Times New Roman" w:hAnsi="Times New Roman CYR" w:cs="Times New Roman CYR"/>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двух</w:t>
      </w:r>
      <w:r w:rsidRPr="00D27500">
        <w:rPr>
          <w:rFonts w:ascii="Times New Roman CYR" w:eastAsia="Times New Roman" w:hAnsi="Times New Roman CYR" w:cs="Times New Roman CYR"/>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колесно</w:t>
      </w:r>
      <w:r>
        <w:rPr>
          <w:rFonts w:ascii="Times New Roman CYR" w:eastAsia="Times New Roman" w:hAnsi="Times New Roman CYR" w:cs="Times New Roman CYR"/>
          <w:color w:val="000000"/>
          <w:spacing w:val="-1"/>
          <w:sz w:val="24"/>
          <w:szCs w:val="24"/>
        </w:rPr>
        <w:t xml:space="preserve">й </w:t>
      </w:r>
      <w:r w:rsidRPr="001536E1">
        <w:rPr>
          <w:rFonts w:ascii="Times New Roman CYR" w:eastAsia="Times New Roman" w:hAnsi="Times New Roman CYR" w:cs="Times New Roman CYR"/>
          <w:color w:val="000000"/>
          <w:spacing w:val="-1"/>
          <w:sz w:val="24"/>
          <w:szCs w:val="24"/>
        </w:rPr>
        <w:t>арбе</w:t>
      </w:r>
      <w:r w:rsidRPr="001536E1">
        <w:rPr>
          <w:rFonts w:ascii="Times New Roman" w:eastAsia="Times New Roman" w:hAnsi="Times New Roman" w:cs="Times New Roman"/>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Во</w:t>
      </w:r>
      <w:r>
        <w:rPr>
          <w:rFonts w:ascii="Times New Roman CYR" w:eastAsia="Times New Roman" w:hAnsi="Times New Roman CYR" w:cs="Times New Roman CYR"/>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второй</w:t>
      </w:r>
      <w:r>
        <w:rPr>
          <w:rFonts w:ascii="Times New Roman CYR" w:eastAsia="Times New Roman" w:hAnsi="Times New Roman CYR" w:cs="Times New Roman CYR"/>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половине</w:t>
      </w:r>
      <w:r>
        <w:rPr>
          <w:rFonts w:ascii="Times New Roman CYR" w:eastAsia="Times New Roman" w:hAnsi="Times New Roman CYR" w:cs="Times New Roman CYR"/>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Х</w:t>
      </w:r>
      <w:r w:rsidRPr="001536E1">
        <w:rPr>
          <w:rFonts w:ascii="Times New Roman CYR" w:eastAsia="Times New Roman" w:hAnsi="Times New Roman CYR" w:cs="Times New Roman CYR"/>
          <w:color w:val="000000"/>
          <w:spacing w:val="-1"/>
          <w:sz w:val="24"/>
          <w:szCs w:val="24"/>
          <w:lang w:val="en-US"/>
        </w:rPr>
        <w:t>I</w:t>
      </w:r>
      <w:r w:rsidRPr="001536E1">
        <w:rPr>
          <w:rFonts w:ascii="Times New Roman CYR" w:eastAsia="Times New Roman" w:hAnsi="Times New Roman CYR" w:cs="Times New Roman CYR"/>
          <w:color w:val="000000"/>
          <w:spacing w:val="-1"/>
          <w:sz w:val="24"/>
          <w:szCs w:val="24"/>
        </w:rPr>
        <w:t xml:space="preserve">Х </w:t>
      </w:r>
      <w:r w:rsidRPr="001536E1">
        <w:rPr>
          <w:rFonts w:ascii="Times New Roman CYR" w:eastAsia="Times New Roman" w:hAnsi="Times New Roman CYR" w:cs="Times New Roman CYR"/>
          <w:color w:val="000000"/>
          <w:spacing w:val="1"/>
          <w:sz w:val="24"/>
          <w:szCs w:val="24"/>
        </w:rPr>
        <w:t>в</w:t>
      </w:r>
      <w:r w:rsidRPr="001536E1">
        <w:rPr>
          <w:rFonts w:ascii="Times New Roman" w:eastAsia="Times New Roman" w:hAnsi="Times New Roman" w:cs="Times New Roman"/>
          <w:color w:val="000000"/>
          <w:spacing w:val="1"/>
          <w:sz w:val="24"/>
          <w:szCs w:val="24"/>
        </w:rPr>
        <w:t>.</w:t>
      </w:r>
      <w:r w:rsidRPr="005E4207">
        <w:rPr>
          <w:rFonts w:ascii="Times New Roman" w:eastAsia="Times New Roman" w:hAnsi="Times New Roman" w:cs="Times New Roman"/>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юрта</w:t>
      </w:r>
      <w:r w:rsidRPr="001536E1">
        <w:rPr>
          <w:rFonts w:ascii="Times New Roman" w:eastAsia="Times New Roman" w:hAnsi="Times New Roman" w:cs="Times New Roman"/>
          <w:color w:val="000000"/>
          <w:spacing w:val="1"/>
          <w:sz w:val="24"/>
          <w:szCs w:val="24"/>
        </w:rPr>
        <w:t>-</w:t>
      </w:r>
      <w:r w:rsidRPr="001536E1">
        <w:rPr>
          <w:rFonts w:ascii="Times New Roman CYR" w:eastAsia="Times New Roman" w:hAnsi="Times New Roman CYR" w:cs="Times New Roman CYR"/>
          <w:color w:val="000000"/>
          <w:spacing w:val="1"/>
          <w:sz w:val="24"/>
          <w:szCs w:val="24"/>
        </w:rPr>
        <w:t>отави</w:t>
      </w:r>
      <w:r w:rsidRPr="005E4207">
        <w:rPr>
          <w:rFonts w:ascii="Times New Roman CYR" w:eastAsia="Times New Roman" w:hAnsi="Times New Roman CYR" w:cs="Times New Roman CYR"/>
          <w:color w:val="000000"/>
          <w:spacing w:val="1"/>
          <w:sz w:val="24"/>
          <w:szCs w:val="24"/>
        </w:rPr>
        <w:t xml:space="preserve"> </w:t>
      </w:r>
      <w:r>
        <w:rPr>
          <w:rFonts w:ascii="Times New Roman CYR" w:eastAsia="Times New Roman" w:hAnsi="Times New Roman CYR" w:cs="Times New Roman CYR"/>
          <w:color w:val="000000"/>
          <w:spacing w:val="1"/>
          <w:sz w:val="24"/>
          <w:szCs w:val="24"/>
        </w:rPr>
        <w:t>и</w:t>
      </w:r>
      <w:r w:rsidRPr="001536E1">
        <w:rPr>
          <w:rFonts w:ascii="Times New Roman CYR" w:eastAsia="Times New Roman" w:hAnsi="Times New Roman CYR" w:cs="Times New Roman CYR"/>
          <w:color w:val="000000"/>
          <w:spacing w:val="1"/>
          <w:sz w:val="24"/>
          <w:szCs w:val="24"/>
        </w:rPr>
        <w:t>спользовалась</w:t>
      </w:r>
      <w:r w:rsidRPr="005E4207">
        <w:rPr>
          <w:rFonts w:ascii="Times New Roman CYR" w:eastAsia="Times New Roman" w:hAnsi="Times New Roman CYR" w:cs="Times New Roman CYR"/>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только</w:t>
      </w:r>
      <w:r w:rsidRPr="005E4207">
        <w:rPr>
          <w:rFonts w:ascii="Times New Roman CYR" w:eastAsia="Times New Roman" w:hAnsi="Times New Roman CYR" w:cs="Times New Roman CYR"/>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как</w:t>
      </w:r>
      <w:r w:rsidRPr="005E4207">
        <w:rPr>
          <w:rFonts w:ascii="Times New Roman CYR" w:eastAsia="Times New Roman" w:hAnsi="Times New Roman CYR" w:cs="Times New Roman CYR"/>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свадебная</w:t>
      </w:r>
      <w:r w:rsidRPr="005E4207">
        <w:rPr>
          <w:rFonts w:ascii="Times New Roman CYR" w:eastAsia="Times New Roman" w:hAnsi="Times New Roman CYR" w:cs="Times New Roman CYR"/>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юрта</w:t>
      </w:r>
      <w:r w:rsidRPr="005E4207">
        <w:rPr>
          <w:rFonts w:ascii="Times New Roman CYR" w:eastAsia="Times New Roman" w:hAnsi="Times New Roman CYR" w:cs="Times New Roman CYR"/>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моло</w:t>
      </w:r>
      <w:r w:rsidRPr="001536E1">
        <w:rPr>
          <w:rFonts w:ascii="Times New Roman CYR" w:eastAsia="Times New Roman" w:hAnsi="Times New Roman CYR" w:cs="Times New Roman CYR"/>
          <w:color w:val="000000"/>
          <w:spacing w:val="1"/>
          <w:sz w:val="24"/>
          <w:szCs w:val="24"/>
        </w:rPr>
        <w:softHyphen/>
      </w:r>
      <w:r w:rsidRPr="001536E1">
        <w:rPr>
          <w:rFonts w:ascii="Times New Roman CYR" w:eastAsia="Times New Roman" w:hAnsi="Times New Roman CYR" w:cs="Times New Roman CYR"/>
          <w:color w:val="000000"/>
          <w:spacing w:val="-1"/>
          <w:sz w:val="24"/>
          <w:szCs w:val="24"/>
        </w:rPr>
        <w:t>доженов</w:t>
      </w:r>
      <w:r w:rsidRPr="001536E1">
        <w:rPr>
          <w:rFonts w:ascii="Times New Roman" w:eastAsia="Times New Roman" w:hAnsi="Times New Roman" w:cs="Times New Roman"/>
          <w:color w:val="000000"/>
          <w:spacing w:val="-1"/>
          <w:sz w:val="24"/>
          <w:szCs w:val="24"/>
        </w:rPr>
        <w:t>.</w:t>
      </w:r>
      <w:r w:rsidRPr="005E4207">
        <w:rPr>
          <w:rFonts w:ascii="Times New Roman" w:eastAsia="Times New Roman" w:hAnsi="Times New Roman" w:cs="Times New Roman"/>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Такая</w:t>
      </w:r>
      <w:r w:rsidRPr="005E4207">
        <w:rPr>
          <w:rFonts w:ascii="Times New Roman CYR" w:eastAsia="Times New Roman" w:hAnsi="Times New Roman CYR" w:cs="Times New Roman CYR"/>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укрепленная</w:t>
      </w:r>
      <w:r w:rsidRPr="005E4207">
        <w:rPr>
          <w:rFonts w:ascii="Times New Roman CYR" w:eastAsia="Times New Roman" w:hAnsi="Times New Roman CYR" w:cs="Times New Roman CYR"/>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юрта</w:t>
      </w:r>
      <w:r w:rsidRPr="005E4207">
        <w:rPr>
          <w:rFonts w:ascii="Times New Roman CYR" w:eastAsia="Times New Roman" w:hAnsi="Times New Roman CYR" w:cs="Times New Roman CYR"/>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ставилась</w:t>
      </w:r>
      <w:r w:rsidRPr="005E4207">
        <w:rPr>
          <w:rFonts w:ascii="Times New Roman CYR" w:eastAsia="Times New Roman" w:hAnsi="Times New Roman CYR" w:cs="Times New Roman CYR"/>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рядом</w:t>
      </w:r>
      <w:r w:rsidRPr="005E4207">
        <w:rPr>
          <w:rFonts w:ascii="Times New Roman CYR" w:eastAsia="Times New Roman" w:hAnsi="Times New Roman CYR" w:cs="Times New Roman CYR"/>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с</w:t>
      </w:r>
      <w:r w:rsidRPr="005E4207">
        <w:rPr>
          <w:rFonts w:ascii="Times New Roman CYR" w:eastAsia="Times New Roman" w:hAnsi="Times New Roman CYR" w:cs="Times New Roman CYR"/>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термэ</w:t>
      </w:r>
      <w:r w:rsidRPr="001536E1">
        <w:rPr>
          <w:rFonts w:ascii="Times New Roman" w:eastAsia="Times New Roman" w:hAnsi="Times New Roman" w:cs="Times New Roman"/>
          <w:color w:val="000000"/>
          <w:spacing w:val="-1"/>
          <w:sz w:val="24"/>
          <w:szCs w:val="24"/>
        </w:rPr>
        <w:t>.</w:t>
      </w:r>
    </w:p>
    <w:p w:rsidR="007D169F" w:rsidRPr="003E12BA" w:rsidRDefault="007D169F" w:rsidP="007D169F">
      <w:pPr>
        <w:shd w:val="clear" w:color="auto" w:fill="FFFFFF"/>
        <w:autoSpaceDE w:val="0"/>
        <w:autoSpaceDN w:val="0"/>
        <w:adjustRightInd w:val="0"/>
        <w:spacing w:after="0" w:line="360" w:lineRule="auto"/>
        <w:ind w:firstLine="708"/>
        <w:jc w:val="both"/>
        <w:rPr>
          <w:rFonts w:ascii="Times New Roman CYR" w:eastAsia="Times New Roman" w:hAnsi="Times New Roman CYR" w:cs="Times New Roman CYR"/>
          <w:sz w:val="24"/>
          <w:szCs w:val="24"/>
        </w:rPr>
      </w:pPr>
      <w:r w:rsidRPr="001536E1">
        <w:rPr>
          <w:rFonts w:ascii="Times New Roman CYR" w:eastAsia="Times New Roman" w:hAnsi="Times New Roman CYR" w:cs="Times New Roman CYR"/>
          <w:color w:val="000000"/>
          <w:sz w:val="24"/>
          <w:szCs w:val="24"/>
        </w:rPr>
        <w:t>В</w:t>
      </w:r>
      <w:r>
        <w:rPr>
          <w:rFonts w:ascii="Times New Roman CYR" w:eastAsia="Times New Roman" w:hAnsi="Times New Roman CYR" w:cs="Times New Roman CYR"/>
          <w:color w:val="000000"/>
          <w:sz w:val="24"/>
          <w:szCs w:val="24"/>
        </w:rPr>
        <w:t xml:space="preserve"> </w:t>
      </w:r>
      <w:r w:rsidRPr="001536E1">
        <w:rPr>
          <w:rFonts w:ascii="Times New Roman" w:eastAsia="Times New Roman" w:hAnsi="Times New Roman" w:cs="Times New Roman"/>
          <w:color w:val="000000"/>
          <w:sz w:val="24"/>
          <w:szCs w:val="24"/>
          <w:lang w:val="en-US"/>
        </w:rPr>
        <w:t>XIX</w:t>
      </w:r>
      <w:r w:rsidRPr="001536E1">
        <w:rPr>
          <w:rFonts w:ascii="Times New Roman CYR" w:eastAsia="Times New Roman" w:hAnsi="Times New Roman CYR" w:cs="Times New Roman CYR"/>
          <w:color w:val="000000"/>
          <w:sz w:val="24"/>
          <w:szCs w:val="24"/>
        </w:rPr>
        <w:t>в</w:t>
      </w:r>
      <w:r w:rsidRPr="001536E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1536E1">
        <w:rPr>
          <w:rFonts w:ascii="Times New Roman CYR" w:eastAsia="Times New Roman" w:hAnsi="Times New Roman CYR" w:cs="Times New Roman CYR"/>
          <w:color w:val="000000"/>
          <w:sz w:val="24"/>
          <w:szCs w:val="24"/>
        </w:rPr>
        <w:t>Г</w:t>
      </w:r>
      <w:r w:rsidRPr="001536E1">
        <w:rPr>
          <w:rFonts w:ascii="Times New Roman" w:eastAsia="Times New Roman" w:hAnsi="Times New Roman" w:cs="Times New Roman"/>
          <w:color w:val="000000"/>
          <w:sz w:val="24"/>
          <w:szCs w:val="24"/>
        </w:rPr>
        <w:t>.</w:t>
      </w:r>
      <w:r w:rsidRPr="001536E1">
        <w:rPr>
          <w:rFonts w:ascii="Times New Roman CYR" w:eastAsia="Times New Roman" w:hAnsi="Times New Roman CYR" w:cs="Times New Roman CYR"/>
          <w:color w:val="000000"/>
          <w:sz w:val="24"/>
          <w:szCs w:val="24"/>
        </w:rPr>
        <w:t>Ананьев</w:t>
      </w:r>
      <w:r>
        <w:rPr>
          <w:rFonts w:ascii="Times New Roman CYR" w:eastAsia="Times New Roman" w:hAnsi="Times New Roman CYR" w:cs="Times New Roman CYR"/>
          <w:color w:val="000000"/>
          <w:sz w:val="24"/>
          <w:szCs w:val="24"/>
        </w:rPr>
        <w:t xml:space="preserve"> </w:t>
      </w:r>
      <w:r w:rsidRPr="001536E1">
        <w:rPr>
          <w:rFonts w:ascii="Times New Roman CYR" w:eastAsia="Times New Roman" w:hAnsi="Times New Roman CYR" w:cs="Times New Roman CYR"/>
          <w:color w:val="000000"/>
          <w:sz w:val="24"/>
          <w:szCs w:val="24"/>
        </w:rPr>
        <w:t>отметил</w:t>
      </w:r>
      <w:r w:rsidRPr="001536E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1536E1">
        <w:rPr>
          <w:rFonts w:ascii="Times New Roman CYR" w:eastAsia="Times New Roman" w:hAnsi="Times New Roman CYR" w:cs="Times New Roman CYR"/>
          <w:color w:val="000000"/>
          <w:sz w:val="24"/>
          <w:szCs w:val="24"/>
        </w:rPr>
        <w:t>что</w:t>
      </w:r>
      <w:r>
        <w:rPr>
          <w:rFonts w:ascii="Times New Roman CYR" w:eastAsia="Times New Roman" w:hAnsi="Times New Roman CYR" w:cs="Times New Roman CYR"/>
          <w:color w:val="000000"/>
          <w:sz w:val="24"/>
          <w:szCs w:val="24"/>
        </w:rPr>
        <w:t xml:space="preserve"> </w:t>
      </w:r>
      <w:r w:rsidRPr="001536E1">
        <w:rPr>
          <w:rFonts w:ascii="Times New Roman CYR" w:eastAsia="Times New Roman" w:hAnsi="Times New Roman CYR" w:cs="Times New Roman CYR"/>
          <w:color w:val="000000"/>
          <w:sz w:val="24"/>
          <w:szCs w:val="24"/>
        </w:rPr>
        <w:t>у</w:t>
      </w:r>
      <w:r>
        <w:rPr>
          <w:rFonts w:ascii="Times New Roman CYR" w:eastAsia="Times New Roman" w:hAnsi="Times New Roman CYR" w:cs="Times New Roman CYR"/>
          <w:color w:val="000000"/>
          <w:sz w:val="24"/>
          <w:szCs w:val="24"/>
        </w:rPr>
        <w:t xml:space="preserve"> </w:t>
      </w:r>
      <w:r w:rsidRPr="001536E1">
        <w:rPr>
          <w:rFonts w:ascii="Times New Roman CYR" w:eastAsia="Times New Roman" w:hAnsi="Times New Roman CYR" w:cs="Times New Roman CYR"/>
          <w:color w:val="000000"/>
          <w:sz w:val="24"/>
          <w:szCs w:val="24"/>
        </w:rPr>
        <w:t>ногайцев</w:t>
      </w:r>
      <w:r>
        <w:rPr>
          <w:rFonts w:ascii="Times New Roman CYR" w:eastAsia="Times New Roman" w:hAnsi="Times New Roman CYR" w:cs="Times New Roman CYR"/>
          <w:color w:val="000000"/>
          <w:sz w:val="24"/>
          <w:szCs w:val="24"/>
        </w:rPr>
        <w:t xml:space="preserve"> </w:t>
      </w:r>
      <w:r w:rsidRPr="001536E1">
        <w:rPr>
          <w:rFonts w:ascii="Times New Roman CYR" w:eastAsia="Times New Roman" w:hAnsi="Times New Roman CYR" w:cs="Times New Roman CYR"/>
          <w:color w:val="000000"/>
          <w:spacing w:val="2"/>
          <w:sz w:val="24"/>
          <w:szCs w:val="24"/>
        </w:rPr>
        <w:t>«почетным</w:t>
      </w:r>
      <w:r>
        <w:rPr>
          <w:rFonts w:ascii="Times New Roman CYR" w:eastAsia="Times New Roman" w:hAnsi="Times New Roman CYR" w:cs="Times New Roman CYR"/>
          <w:color w:val="000000"/>
          <w:spacing w:val="2"/>
          <w:sz w:val="24"/>
          <w:szCs w:val="24"/>
        </w:rPr>
        <w:t xml:space="preserve"> </w:t>
      </w:r>
      <w:r w:rsidRPr="001536E1">
        <w:rPr>
          <w:rFonts w:ascii="Times New Roman CYR" w:eastAsia="Times New Roman" w:hAnsi="Times New Roman CYR" w:cs="Times New Roman CYR"/>
          <w:color w:val="000000"/>
          <w:spacing w:val="2"/>
          <w:sz w:val="24"/>
          <w:szCs w:val="24"/>
        </w:rPr>
        <w:t>местом</w:t>
      </w:r>
      <w:r>
        <w:rPr>
          <w:rFonts w:ascii="Times New Roman CYR" w:eastAsia="Times New Roman" w:hAnsi="Times New Roman CYR" w:cs="Times New Roman CYR"/>
          <w:color w:val="000000"/>
          <w:spacing w:val="2"/>
          <w:sz w:val="24"/>
          <w:szCs w:val="24"/>
        </w:rPr>
        <w:t xml:space="preserve"> </w:t>
      </w:r>
      <w:r w:rsidRPr="001536E1">
        <w:rPr>
          <w:rFonts w:ascii="Times New Roman CYR" w:eastAsia="Times New Roman" w:hAnsi="Times New Roman CYR" w:cs="Times New Roman CYR"/>
          <w:color w:val="000000"/>
          <w:spacing w:val="2"/>
          <w:sz w:val="24"/>
          <w:szCs w:val="24"/>
        </w:rPr>
        <w:t>в</w:t>
      </w:r>
      <w:r>
        <w:rPr>
          <w:rFonts w:ascii="Times New Roman CYR" w:eastAsia="Times New Roman" w:hAnsi="Times New Roman CYR" w:cs="Times New Roman CYR"/>
          <w:color w:val="000000"/>
          <w:spacing w:val="2"/>
          <w:sz w:val="24"/>
          <w:szCs w:val="24"/>
        </w:rPr>
        <w:t xml:space="preserve"> </w:t>
      </w:r>
      <w:r w:rsidRPr="001536E1">
        <w:rPr>
          <w:rFonts w:ascii="Times New Roman CYR" w:eastAsia="Times New Roman" w:hAnsi="Times New Roman CYR" w:cs="Times New Roman CYR"/>
          <w:color w:val="000000"/>
          <w:spacing w:val="2"/>
          <w:sz w:val="24"/>
          <w:szCs w:val="24"/>
        </w:rPr>
        <w:t>кибитке</w:t>
      </w:r>
      <w:r>
        <w:rPr>
          <w:rFonts w:ascii="Times New Roman CYR" w:eastAsia="Times New Roman" w:hAnsi="Times New Roman CYR" w:cs="Times New Roman CYR"/>
          <w:color w:val="000000"/>
          <w:spacing w:val="2"/>
          <w:sz w:val="24"/>
          <w:szCs w:val="24"/>
        </w:rPr>
        <w:t xml:space="preserve"> </w:t>
      </w:r>
      <w:r w:rsidRPr="001536E1">
        <w:rPr>
          <w:rFonts w:ascii="Times New Roman CYR" w:eastAsia="Times New Roman" w:hAnsi="Times New Roman CYR" w:cs="Times New Roman CYR"/>
          <w:color w:val="000000"/>
          <w:spacing w:val="2"/>
          <w:sz w:val="24"/>
          <w:szCs w:val="24"/>
        </w:rPr>
        <w:t>считается</w:t>
      </w:r>
      <w:r>
        <w:rPr>
          <w:rFonts w:ascii="Times New Roman CYR" w:eastAsia="Times New Roman" w:hAnsi="Times New Roman CYR" w:cs="Times New Roman CYR"/>
          <w:color w:val="000000"/>
          <w:spacing w:val="2"/>
          <w:sz w:val="24"/>
          <w:szCs w:val="24"/>
        </w:rPr>
        <w:t xml:space="preserve"> </w:t>
      </w:r>
      <w:r w:rsidRPr="001536E1">
        <w:rPr>
          <w:rFonts w:ascii="Times New Roman CYR" w:eastAsia="Times New Roman" w:hAnsi="Times New Roman CYR" w:cs="Times New Roman CYR"/>
          <w:color w:val="000000"/>
          <w:spacing w:val="2"/>
          <w:sz w:val="24"/>
          <w:szCs w:val="24"/>
        </w:rPr>
        <w:t>северная</w:t>
      </w:r>
      <w:r>
        <w:rPr>
          <w:rFonts w:ascii="Times New Roman CYR" w:eastAsia="Times New Roman" w:hAnsi="Times New Roman CYR" w:cs="Times New Roman CYR"/>
          <w:color w:val="000000"/>
          <w:spacing w:val="2"/>
          <w:sz w:val="24"/>
          <w:szCs w:val="24"/>
        </w:rPr>
        <w:t xml:space="preserve"> </w:t>
      </w:r>
      <w:r w:rsidRPr="001536E1">
        <w:rPr>
          <w:rFonts w:ascii="Times New Roman CYR" w:eastAsia="Times New Roman" w:hAnsi="Times New Roman CYR" w:cs="Times New Roman CYR"/>
          <w:color w:val="000000"/>
          <w:spacing w:val="2"/>
          <w:sz w:val="24"/>
          <w:szCs w:val="24"/>
        </w:rPr>
        <w:t>сторона</w:t>
      </w:r>
      <w:r w:rsidRPr="001536E1">
        <w:rPr>
          <w:rFonts w:ascii="Times New Roman" w:eastAsia="Times New Roman" w:hAnsi="Times New Roman" w:cs="Times New Roman"/>
          <w:color w:val="000000"/>
          <w:spacing w:val="2"/>
          <w:sz w:val="24"/>
          <w:szCs w:val="24"/>
        </w:rPr>
        <w:t xml:space="preserve">, </w:t>
      </w:r>
      <w:r w:rsidRPr="001536E1">
        <w:rPr>
          <w:rFonts w:ascii="Times New Roman CYR" w:eastAsia="Times New Roman" w:hAnsi="Times New Roman CYR" w:cs="Times New Roman CYR"/>
          <w:color w:val="000000"/>
          <w:spacing w:val="2"/>
          <w:sz w:val="24"/>
          <w:szCs w:val="24"/>
        </w:rPr>
        <w:t>приходящаяся</w:t>
      </w:r>
      <w:r>
        <w:rPr>
          <w:rFonts w:ascii="Times New Roman CYR" w:eastAsia="Times New Roman" w:hAnsi="Times New Roman CYR" w:cs="Times New Roman CYR"/>
          <w:color w:val="000000"/>
          <w:spacing w:val="2"/>
          <w:sz w:val="24"/>
          <w:szCs w:val="24"/>
        </w:rPr>
        <w:t xml:space="preserve"> </w:t>
      </w:r>
      <w:r w:rsidRPr="001536E1">
        <w:rPr>
          <w:rFonts w:ascii="Times New Roman CYR" w:eastAsia="Times New Roman" w:hAnsi="Times New Roman CYR" w:cs="Times New Roman CYR"/>
          <w:color w:val="000000"/>
          <w:spacing w:val="2"/>
          <w:sz w:val="24"/>
          <w:szCs w:val="24"/>
        </w:rPr>
        <w:t>прям</w:t>
      </w:r>
      <w:r w:rsidRPr="001536E1">
        <w:rPr>
          <w:rFonts w:ascii="Times New Roman" w:eastAsia="Times New Roman" w:hAnsi="Times New Roman" w:cs="Times New Roman"/>
          <w:color w:val="000000"/>
          <w:spacing w:val="2"/>
          <w:sz w:val="24"/>
          <w:szCs w:val="24"/>
        </w:rPr>
        <w:t xml:space="preserve">! </w:t>
      </w:r>
      <w:r w:rsidRPr="001536E1">
        <w:rPr>
          <w:rFonts w:ascii="Times New Roman CYR" w:eastAsia="Times New Roman" w:hAnsi="Times New Roman CYR" w:cs="Times New Roman CYR"/>
          <w:color w:val="000000"/>
          <w:spacing w:val="4"/>
          <w:sz w:val="24"/>
          <w:szCs w:val="24"/>
        </w:rPr>
        <w:t>Против</w:t>
      </w:r>
      <w:r>
        <w:rPr>
          <w:rFonts w:ascii="Times New Roman CYR" w:eastAsia="Times New Roman" w:hAnsi="Times New Roman CYR" w:cs="Times New Roman CYR"/>
          <w:color w:val="000000"/>
          <w:spacing w:val="4"/>
          <w:sz w:val="24"/>
          <w:szCs w:val="24"/>
        </w:rPr>
        <w:t xml:space="preserve"> </w:t>
      </w:r>
      <w:r w:rsidRPr="001536E1">
        <w:rPr>
          <w:rFonts w:ascii="Times New Roman CYR" w:eastAsia="Times New Roman" w:hAnsi="Times New Roman CYR" w:cs="Times New Roman CYR"/>
          <w:color w:val="000000"/>
          <w:spacing w:val="4"/>
          <w:sz w:val="24"/>
          <w:szCs w:val="24"/>
        </w:rPr>
        <w:t>дверей</w:t>
      </w:r>
      <w:r w:rsidRPr="001536E1">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pacing w:val="4"/>
          <w:sz w:val="24"/>
          <w:szCs w:val="24"/>
        </w:rPr>
        <w:t xml:space="preserve"> </w:t>
      </w:r>
      <w:r w:rsidRPr="001536E1">
        <w:rPr>
          <w:rFonts w:ascii="Times New Roman CYR" w:eastAsia="Times New Roman" w:hAnsi="Times New Roman CYR" w:cs="Times New Roman CYR"/>
          <w:color w:val="000000"/>
          <w:spacing w:val="4"/>
          <w:sz w:val="24"/>
          <w:szCs w:val="24"/>
        </w:rPr>
        <w:t>и</w:t>
      </w:r>
      <w:r>
        <w:rPr>
          <w:rFonts w:ascii="Times New Roman CYR" w:eastAsia="Times New Roman" w:hAnsi="Times New Roman CYR" w:cs="Times New Roman CYR"/>
          <w:color w:val="000000"/>
          <w:spacing w:val="4"/>
          <w:sz w:val="24"/>
          <w:szCs w:val="24"/>
        </w:rPr>
        <w:t xml:space="preserve"> </w:t>
      </w:r>
      <w:r w:rsidRPr="001536E1">
        <w:rPr>
          <w:rFonts w:ascii="Times New Roman CYR" w:eastAsia="Times New Roman" w:hAnsi="Times New Roman CYR" w:cs="Times New Roman CYR"/>
          <w:color w:val="000000"/>
          <w:spacing w:val="4"/>
          <w:sz w:val="24"/>
          <w:szCs w:val="24"/>
        </w:rPr>
        <w:t>это</w:t>
      </w:r>
      <w:r>
        <w:rPr>
          <w:rFonts w:ascii="Times New Roman CYR" w:eastAsia="Times New Roman" w:hAnsi="Times New Roman CYR" w:cs="Times New Roman CYR"/>
          <w:color w:val="000000"/>
          <w:spacing w:val="4"/>
          <w:sz w:val="24"/>
          <w:szCs w:val="24"/>
        </w:rPr>
        <w:t xml:space="preserve"> </w:t>
      </w:r>
      <w:r w:rsidRPr="001536E1">
        <w:rPr>
          <w:rFonts w:ascii="Times New Roman CYR" w:eastAsia="Times New Roman" w:hAnsi="Times New Roman CYR" w:cs="Times New Roman CYR"/>
          <w:color w:val="000000"/>
          <w:spacing w:val="4"/>
          <w:sz w:val="24"/>
          <w:szCs w:val="24"/>
        </w:rPr>
        <w:t>место</w:t>
      </w:r>
      <w:r>
        <w:rPr>
          <w:rFonts w:ascii="Times New Roman CYR" w:eastAsia="Times New Roman" w:hAnsi="Times New Roman CYR" w:cs="Times New Roman CYR"/>
          <w:color w:val="000000"/>
          <w:spacing w:val="4"/>
          <w:sz w:val="24"/>
          <w:szCs w:val="24"/>
        </w:rPr>
        <w:t xml:space="preserve"> </w:t>
      </w:r>
      <w:r w:rsidRPr="001536E1">
        <w:rPr>
          <w:rFonts w:ascii="Times New Roman CYR" w:eastAsia="Times New Roman" w:hAnsi="Times New Roman CYR" w:cs="Times New Roman CYR"/>
          <w:color w:val="000000"/>
          <w:spacing w:val="4"/>
          <w:sz w:val="24"/>
          <w:szCs w:val="24"/>
        </w:rPr>
        <w:t>более</w:t>
      </w:r>
      <w:r>
        <w:rPr>
          <w:rFonts w:ascii="Times New Roman CYR" w:eastAsia="Times New Roman" w:hAnsi="Times New Roman CYR" w:cs="Times New Roman CYR"/>
          <w:color w:val="000000"/>
          <w:spacing w:val="4"/>
          <w:sz w:val="24"/>
          <w:szCs w:val="24"/>
        </w:rPr>
        <w:t xml:space="preserve"> </w:t>
      </w:r>
      <w:r w:rsidRPr="001536E1">
        <w:rPr>
          <w:rFonts w:ascii="Times New Roman CYR" w:eastAsia="Times New Roman" w:hAnsi="Times New Roman CYR" w:cs="Times New Roman CYR"/>
          <w:color w:val="000000"/>
          <w:spacing w:val="4"/>
          <w:sz w:val="24"/>
          <w:szCs w:val="24"/>
        </w:rPr>
        <w:t>других</w:t>
      </w:r>
      <w:r>
        <w:rPr>
          <w:rFonts w:ascii="Times New Roman CYR" w:eastAsia="Times New Roman" w:hAnsi="Times New Roman CYR" w:cs="Times New Roman CYR"/>
          <w:color w:val="000000"/>
          <w:spacing w:val="4"/>
          <w:sz w:val="24"/>
          <w:szCs w:val="24"/>
        </w:rPr>
        <w:t xml:space="preserve"> </w:t>
      </w:r>
      <w:r w:rsidRPr="001536E1">
        <w:rPr>
          <w:rFonts w:ascii="Times New Roman CYR" w:eastAsia="Times New Roman" w:hAnsi="Times New Roman CYR" w:cs="Times New Roman CYR"/>
          <w:color w:val="000000"/>
          <w:spacing w:val="4"/>
          <w:sz w:val="24"/>
          <w:szCs w:val="24"/>
        </w:rPr>
        <w:t>обставлено</w:t>
      </w:r>
      <w:r>
        <w:rPr>
          <w:rFonts w:ascii="Times New Roman CYR" w:eastAsia="Times New Roman" w:hAnsi="Times New Roman CYR" w:cs="Times New Roman CYR"/>
          <w:color w:val="000000"/>
          <w:spacing w:val="4"/>
          <w:sz w:val="24"/>
          <w:szCs w:val="24"/>
        </w:rPr>
        <w:t xml:space="preserve"> </w:t>
      </w:r>
      <w:r w:rsidRPr="001536E1">
        <w:rPr>
          <w:rFonts w:ascii="Times New Roman CYR" w:eastAsia="Times New Roman" w:hAnsi="Times New Roman CYR" w:cs="Times New Roman CYR"/>
          <w:color w:val="000000"/>
          <w:spacing w:val="4"/>
          <w:sz w:val="24"/>
          <w:szCs w:val="24"/>
        </w:rPr>
        <w:lastRenderedPageBreak/>
        <w:t>подушками</w:t>
      </w:r>
      <w:r w:rsidRPr="001536E1">
        <w:rPr>
          <w:rFonts w:ascii="Times New Roman" w:eastAsia="Times New Roman" w:hAnsi="Times New Roman" w:cs="Times New Roman"/>
          <w:color w:val="000000"/>
          <w:spacing w:val="4"/>
          <w:sz w:val="24"/>
          <w:szCs w:val="24"/>
        </w:rPr>
        <w:t xml:space="preserve">. </w:t>
      </w:r>
      <w:r w:rsidRPr="001536E1">
        <w:rPr>
          <w:rFonts w:ascii="Times New Roman CYR" w:eastAsia="Times New Roman" w:hAnsi="Times New Roman CYR" w:cs="Times New Roman CYR"/>
          <w:color w:val="000000"/>
          <w:spacing w:val="4"/>
          <w:sz w:val="24"/>
          <w:szCs w:val="24"/>
        </w:rPr>
        <w:t>Хозяйка</w:t>
      </w:r>
      <w:r>
        <w:rPr>
          <w:rFonts w:ascii="Times New Roman CYR" w:eastAsia="Times New Roman" w:hAnsi="Times New Roman CYR" w:cs="Times New Roman CYR"/>
          <w:color w:val="000000"/>
          <w:spacing w:val="4"/>
          <w:sz w:val="24"/>
          <w:szCs w:val="24"/>
        </w:rPr>
        <w:t xml:space="preserve"> </w:t>
      </w:r>
      <w:r w:rsidRPr="001536E1">
        <w:rPr>
          <w:rFonts w:ascii="Times New Roman CYR" w:eastAsia="Times New Roman" w:hAnsi="Times New Roman CYR" w:cs="Times New Roman CYR"/>
          <w:color w:val="000000"/>
          <w:spacing w:val="9"/>
          <w:sz w:val="24"/>
          <w:szCs w:val="24"/>
        </w:rPr>
        <w:t>старшая</w:t>
      </w:r>
      <w:r>
        <w:rPr>
          <w:rFonts w:ascii="Times New Roman CYR" w:eastAsia="Times New Roman" w:hAnsi="Times New Roman CYR" w:cs="Times New Roman CYR"/>
          <w:color w:val="000000"/>
          <w:spacing w:val="9"/>
          <w:sz w:val="24"/>
          <w:szCs w:val="24"/>
        </w:rPr>
        <w:t xml:space="preserve"> </w:t>
      </w:r>
      <w:r w:rsidRPr="001536E1">
        <w:rPr>
          <w:rFonts w:ascii="Times New Roman CYR" w:eastAsia="Times New Roman" w:hAnsi="Times New Roman CYR" w:cs="Times New Roman CYR"/>
          <w:color w:val="000000"/>
          <w:spacing w:val="9"/>
          <w:sz w:val="24"/>
          <w:szCs w:val="24"/>
        </w:rPr>
        <w:t>жена</w:t>
      </w:r>
      <w:r>
        <w:rPr>
          <w:rFonts w:ascii="Times New Roman CYR" w:eastAsia="Times New Roman" w:hAnsi="Times New Roman CYR" w:cs="Times New Roman CYR"/>
          <w:color w:val="000000"/>
          <w:spacing w:val="9"/>
          <w:sz w:val="24"/>
          <w:szCs w:val="24"/>
        </w:rPr>
        <w:t xml:space="preserve"> </w:t>
      </w:r>
      <w:r w:rsidRPr="001536E1">
        <w:rPr>
          <w:rFonts w:ascii="Times New Roman CYR" w:eastAsia="Times New Roman" w:hAnsi="Times New Roman CYR" w:cs="Times New Roman CYR"/>
          <w:color w:val="000000"/>
          <w:spacing w:val="9"/>
          <w:sz w:val="24"/>
          <w:szCs w:val="24"/>
        </w:rPr>
        <w:t>всегда</w:t>
      </w:r>
      <w:r>
        <w:rPr>
          <w:rFonts w:ascii="Times New Roman CYR" w:eastAsia="Times New Roman" w:hAnsi="Times New Roman CYR" w:cs="Times New Roman CYR"/>
          <w:color w:val="000000"/>
          <w:spacing w:val="9"/>
          <w:sz w:val="24"/>
          <w:szCs w:val="24"/>
        </w:rPr>
        <w:t xml:space="preserve"> </w:t>
      </w:r>
      <w:r w:rsidRPr="001536E1">
        <w:rPr>
          <w:rFonts w:ascii="Times New Roman CYR" w:eastAsia="Times New Roman" w:hAnsi="Times New Roman CYR" w:cs="Times New Roman CYR"/>
          <w:color w:val="000000"/>
          <w:spacing w:val="9"/>
          <w:sz w:val="24"/>
          <w:szCs w:val="24"/>
        </w:rPr>
        <w:t>сидит</w:t>
      </w:r>
      <w:r>
        <w:rPr>
          <w:rFonts w:ascii="Times New Roman CYR" w:eastAsia="Times New Roman" w:hAnsi="Times New Roman CYR" w:cs="Times New Roman CYR"/>
          <w:color w:val="000000"/>
          <w:spacing w:val="9"/>
          <w:sz w:val="24"/>
          <w:szCs w:val="24"/>
        </w:rPr>
        <w:t xml:space="preserve"> </w:t>
      </w:r>
      <w:r w:rsidRPr="001536E1">
        <w:rPr>
          <w:rFonts w:ascii="Times New Roman CYR" w:eastAsia="Times New Roman" w:hAnsi="Times New Roman CYR" w:cs="Times New Roman CYR"/>
          <w:color w:val="000000"/>
          <w:spacing w:val="9"/>
          <w:sz w:val="24"/>
          <w:szCs w:val="24"/>
        </w:rPr>
        <w:t>в</w:t>
      </w:r>
      <w:r>
        <w:rPr>
          <w:rFonts w:ascii="Times New Roman CYR" w:eastAsia="Times New Roman" w:hAnsi="Times New Roman CYR" w:cs="Times New Roman CYR"/>
          <w:color w:val="000000"/>
          <w:spacing w:val="9"/>
          <w:sz w:val="24"/>
          <w:szCs w:val="24"/>
        </w:rPr>
        <w:t xml:space="preserve"> </w:t>
      </w:r>
      <w:r w:rsidRPr="001536E1">
        <w:rPr>
          <w:rFonts w:ascii="Times New Roman CYR" w:eastAsia="Times New Roman" w:hAnsi="Times New Roman CYR" w:cs="Times New Roman CYR"/>
          <w:color w:val="000000"/>
          <w:spacing w:val="9"/>
          <w:sz w:val="24"/>
          <w:szCs w:val="24"/>
        </w:rPr>
        <w:t>кибитке</w:t>
      </w:r>
      <w:r>
        <w:rPr>
          <w:rFonts w:ascii="Times New Roman CYR" w:eastAsia="Times New Roman" w:hAnsi="Times New Roman CYR" w:cs="Times New Roman CYR"/>
          <w:color w:val="000000"/>
          <w:spacing w:val="9"/>
          <w:sz w:val="24"/>
          <w:szCs w:val="24"/>
        </w:rPr>
        <w:t xml:space="preserve"> </w:t>
      </w:r>
      <w:r w:rsidRPr="001536E1">
        <w:rPr>
          <w:rFonts w:ascii="Times New Roman CYR" w:eastAsia="Times New Roman" w:hAnsi="Times New Roman CYR" w:cs="Times New Roman CYR"/>
          <w:color w:val="000000"/>
          <w:spacing w:val="9"/>
          <w:sz w:val="24"/>
          <w:szCs w:val="24"/>
        </w:rPr>
        <w:t>по</w:t>
      </w:r>
      <w:r>
        <w:rPr>
          <w:rFonts w:ascii="Times New Roman CYR" w:eastAsia="Times New Roman" w:hAnsi="Times New Roman CYR" w:cs="Times New Roman CYR"/>
          <w:color w:val="000000"/>
          <w:spacing w:val="9"/>
          <w:sz w:val="24"/>
          <w:szCs w:val="24"/>
        </w:rPr>
        <w:t xml:space="preserve"> </w:t>
      </w:r>
      <w:r w:rsidRPr="001536E1">
        <w:rPr>
          <w:rFonts w:ascii="Times New Roman CYR" w:eastAsia="Times New Roman" w:hAnsi="Times New Roman CYR" w:cs="Times New Roman CYR"/>
          <w:color w:val="000000"/>
          <w:spacing w:val="9"/>
          <w:sz w:val="24"/>
          <w:szCs w:val="24"/>
        </w:rPr>
        <w:t>правую</w:t>
      </w:r>
      <w:r>
        <w:rPr>
          <w:rFonts w:ascii="Times New Roman CYR" w:eastAsia="Times New Roman" w:hAnsi="Times New Roman CYR" w:cs="Times New Roman CYR"/>
          <w:color w:val="000000"/>
          <w:spacing w:val="9"/>
          <w:sz w:val="24"/>
          <w:szCs w:val="24"/>
        </w:rPr>
        <w:t xml:space="preserve"> </w:t>
      </w:r>
      <w:r w:rsidRPr="001536E1">
        <w:rPr>
          <w:rFonts w:ascii="Times New Roman CYR" w:eastAsia="Times New Roman" w:hAnsi="Times New Roman CYR" w:cs="Times New Roman CYR"/>
          <w:color w:val="000000"/>
          <w:spacing w:val="9"/>
          <w:sz w:val="24"/>
          <w:szCs w:val="24"/>
        </w:rPr>
        <w:t>сторону</w:t>
      </w:r>
      <w:r>
        <w:rPr>
          <w:rFonts w:ascii="Times New Roman CYR" w:eastAsia="Times New Roman" w:hAnsi="Times New Roman CYR" w:cs="Times New Roman CYR"/>
          <w:color w:val="000000"/>
          <w:spacing w:val="9"/>
          <w:sz w:val="24"/>
          <w:szCs w:val="24"/>
        </w:rPr>
        <w:t xml:space="preserve"> </w:t>
      </w:r>
      <w:r w:rsidRPr="001536E1">
        <w:rPr>
          <w:rFonts w:ascii="Times New Roman CYR" w:eastAsia="Times New Roman" w:hAnsi="Times New Roman CYR" w:cs="Times New Roman CYR"/>
          <w:color w:val="000000"/>
          <w:spacing w:val="9"/>
          <w:sz w:val="24"/>
          <w:szCs w:val="24"/>
        </w:rPr>
        <w:t>ее</w:t>
      </w:r>
      <w:r w:rsidRPr="001536E1">
        <w:rPr>
          <w:rFonts w:ascii="Times New Roman" w:eastAsia="Times New Roman" w:hAnsi="Times New Roman" w:cs="Times New Roman"/>
          <w:color w:val="000000"/>
          <w:spacing w:val="9"/>
          <w:sz w:val="24"/>
          <w:szCs w:val="24"/>
        </w:rPr>
        <w:t xml:space="preserve">  (</w:t>
      </w:r>
      <w:r w:rsidRPr="001536E1">
        <w:rPr>
          <w:rFonts w:ascii="Times New Roman CYR" w:eastAsia="Times New Roman" w:hAnsi="Times New Roman CYR" w:cs="Times New Roman CYR"/>
          <w:color w:val="000000"/>
          <w:spacing w:val="9"/>
          <w:sz w:val="24"/>
          <w:szCs w:val="24"/>
        </w:rPr>
        <w:t>т</w:t>
      </w:r>
      <w:r w:rsidRPr="001536E1">
        <w:rPr>
          <w:rFonts w:ascii="Times New Roman" w:eastAsia="Times New Roman" w:hAnsi="Times New Roman" w:cs="Times New Roman"/>
          <w:color w:val="000000"/>
          <w:spacing w:val="9"/>
          <w:sz w:val="24"/>
          <w:szCs w:val="24"/>
        </w:rPr>
        <w:t xml:space="preserve">. </w:t>
      </w:r>
      <w:r w:rsidRPr="001536E1">
        <w:rPr>
          <w:rFonts w:ascii="Times New Roman CYR" w:eastAsia="Times New Roman" w:hAnsi="Times New Roman CYR" w:cs="Times New Roman CYR"/>
          <w:color w:val="000000"/>
          <w:spacing w:val="9"/>
          <w:sz w:val="24"/>
          <w:szCs w:val="24"/>
        </w:rPr>
        <w:t>е</w:t>
      </w:r>
      <w:r w:rsidRPr="001536E1">
        <w:rPr>
          <w:rFonts w:ascii="Times New Roman" w:eastAsia="Times New Roman" w:hAnsi="Times New Roman" w:cs="Times New Roman"/>
          <w:color w:val="000000"/>
          <w:spacing w:val="9"/>
          <w:sz w:val="24"/>
          <w:szCs w:val="24"/>
        </w:rPr>
        <w:t xml:space="preserve">. </w:t>
      </w:r>
      <w:r w:rsidRPr="001536E1">
        <w:rPr>
          <w:rFonts w:ascii="Times New Roman CYR" w:eastAsia="Times New Roman" w:hAnsi="Times New Roman CYR" w:cs="Times New Roman CYR"/>
          <w:color w:val="000000"/>
          <w:spacing w:val="9"/>
          <w:sz w:val="24"/>
          <w:szCs w:val="24"/>
        </w:rPr>
        <w:t xml:space="preserve">слева </w:t>
      </w:r>
      <w:r w:rsidRPr="001536E1">
        <w:rPr>
          <w:rFonts w:ascii="Times New Roman CYR" w:eastAsia="Times New Roman" w:hAnsi="Times New Roman CYR" w:cs="Times New Roman CYR"/>
          <w:color w:val="000000"/>
          <w:spacing w:val="5"/>
          <w:sz w:val="24"/>
          <w:szCs w:val="24"/>
        </w:rPr>
        <w:t>мужа</w:t>
      </w:r>
      <w:r w:rsidRPr="001536E1">
        <w:rPr>
          <w:rFonts w:ascii="Times New Roman" w:eastAsia="Times New Roman" w:hAnsi="Times New Roman" w:cs="Times New Roman"/>
          <w:color w:val="000000"/>
          <w:spacing w:val="5"/>
          <w:sz w:val="24"/>
          <w:szCs w:val="24"/>
        </w:rPr>
        <w:t xml:space="preserve">), </w:t>
      </w:r>
      <w:r w:rsidRPr="001536E1">
        <w:rPr>
          <w:rFonts w:ascii="Times New Roman CYR" w:eastAsia="Times New Roman" w:hAnsi="Times New Roman CYR" w:cs="Times New Roman CYR"/>
          <w:color w:val="000000"/>
          <w:spacing w:val="5"/>
          <w:sz w:val="24"/>
          <w:szCs w:val="24"/>
        </w:rPr>
        <w:t>где</w:t>
      </w:r>
      <w:r>
        <w:rPr>
          <w:rFonts w:ascii="Times New Roman CYR" w:eastAsia="Times New Roman" w:hAnsi="Times New Roman CYR" w:cs="Times New Roman CYR"/>
          <w:color w:val="000000"/>
          <w:spacing w:val="5"/>
          <w:sz w:val="24"/>
          <w:szCs w:val="24"/>
        </w:rPr>
        <w:t xml:space="preserve"> </w:t>
      </w:r>
      <w:r w:rsidRPr="001536E1">
        <w:rPr>
          <w:rFonts w:ascii="Times New Roman CYR" w:eastAsia="Times New Roman" w:hAnsi="Times New Roman CYR" w:cs="Times New Roman CYR"/>
          <w:color w:val="000000"/>
          <w:spacing w:val="5"/>
          <w:sz w:val="24"/>
          <w:szCs w:val="24"/>
        </w:rPr>
        <w:t>котлы</w:t>
      </w:r>
      <w:r w:rsidRPr="001536E1">
        <w:rPr>
          <w:rFonts w:ascii="Times New Roman" w:eastAsia="Times New Roman" w:hAnsi="Times New Roman" w:cs="Times New Roman"/>
          <w:color w:val="000000"/>
          <w:spacing w:val="5"/>
          <w:sz w:val="24"/>
          <w:szCs w:val="24"/>
        </w:rPr>
        <w:t xml:space="preserve">, </w:t>
      </w:r>
      <w:r w:rsidRPr="001536E1">
        <w:rPr>
          <w:rFonts w:ascii="Times New Roman CYR" w:eastAsia="Times New Roman" w:hAnsi="Times New Roman CYR" w:cs="Times New Roman CYR"/>
          <w:color w:val="000000"/>
          <w:spacing w:val="5"/>
          <w:sz w:val="24"/>
          <w:szCs w:val="24"/>
        </w:rPr>
        <w:t>съестные</w:t>
      </w:r>
      <w:r>
        <w:rPr>
          <w:rFonts w:ascii="Times New Roman CYR" w:eastAsia="Times New Roman" w:hAnsi="Times New Roman CYR" w:cs="Times New Roman CYR"/>
          <w:color w:val="000000"/>
          <w:spacing w:val="5"/>
          <w:sz w:val="24"/>
          <w:szCs w:val="24"/>
        </w:rPr>
        <w:t xml:space="preserve"> </w:t>
      </w:r>
      <w:r w:rsidRPr="001536E1">
        <w:rPr>
          <w:rFonts w:ascii="Times New Roman CYR" w:eastAsia="Times New Roman" w:hAnsi="Times New Roman CYR" w:cs="Times New Roman CYR"/>
          <w:color w:val="000000"/>
          <w:spacing w:val="5"/>
          <w:sz w:val="24"/>
          <w:szCs w:val="24"/>
        </w:rPr>
        <w:t>припасы</w:t>
      </w:r>
      <w:r>
        <w:rPr>
          <w:rFonts w:ascii="Times New Roman CYR" w:eastAsia="Times New Roman" w:hAnsi="Times New Roman CYR" w:cs="Times New Roman CYR"/>
          <w:color w:val="000000"/>
          <w:spacing w:val="5"/>
          <w:sz w:val="24"/>
          <w:szCs w:val="24"/>
        </w:rPr>
        <w:t xml:space="preserve"> </w:t>
      </w:r>
      <w:r w:rsidRPr="001536E1">
        <w:rPr>
          <w:rFonts w:ascii="Times New Roman CYR" w:eastAsia="Times New Roman" w:hAnsi="Times New Roman CYR" w:cs="Times New Roman CYR"/>
          <w:color w:val="000000"/>
          <w:spacing w:val="5"/>
          <w:sz w:val="24"/>
          <w:szCs w:val="24"/>
        </w:rPr>
        <w:t>и</w:t>
      </w:r>
      <w:r>
        <w:rPr>
          <w:rFonts w:ascii="Times New Roman CYR" w:eastAsia="Times New Roman" w:hAnsi="Times New Roman CYR" w:cs="Times New Roman CYR"/>
          <w:color w:val="000000"/>
          <w:spacing w:val="5"/>
          <w:sz w:val="24"/>
          <w:szCs w:val="24"/>
        </w:rPr>
        <w:t xml:space="preserve"> </w:t>
      </w:r>
      <w:r w:rsidRPr="001536E1">
        <w:rPr>
          <w:rFonts w:ascii="Times New Roman CYR" w:eastAsia="Times New Roman" w:hAnsi="Times New Roman CYR" w:cs="Times New Roman CYR"/>
          <w:color w:val="000000"/>
          <w:spacing w:val="5"/>
          <w:sz w:val="24"/>
          <w:szCs w:val="24"/>
        </w:rPr>
        <w:t>все</w:t>
      </w:r>
      <w:r>
        <w:rPr>
          <w:rFonts w:ascii="Times New Roman CYR" w:eastAsia="Times New Roman" w:hAnsi="Times New Roman CYR" w:cs="Times New Roman CYR"/>
          <w:color w:val="000000"/>
          <w:spacing w:val="5"/>
          <w:sz w:val="24"/>
          <w:szCs w:val="24"/>
        </w:rPr>
        <w:t xml:space="preserve"> </w:t>
      </w:r>
      <w:r w:rsidRPr="001536E1">
        <w:rPr>
          <w:rFonts w:ascii="Times New Roman CYR" w:eastAsia="Times New Roman" w:hAnsi="Times New Roman CYR" w:cs="Times New Roman CYR"/>
          <w:color w:val="000000"/>
          <w:spacing w:val="5"/>
          <w:sz w:val="24"/>
          <w:szCs w:val="24"/>
        </w:rPr>
        <w:t>добро</w:t>
      </w:r>
      <w:r w:rsidRPr="001536E1">
        <w:rPr>
          <w:rFonts w:ascii="Times New Roman" w:eastAsia="Times New Roman" w:hAnsi="Times New Roman" w:cs="Times New Roman"/>
          <w:color w:val="000000"/>
          <w:spacing w:val="5"/>
          <w:sz w:val="24"/>
          <w:szCs w:val="24"/>
        </w:rPr>
        <w:t xml:space="preserve">, </w:t>
      </w:r>
      <w:r w:rsidRPr="001536E1">
        <w:rPr>
          <w:rFonts w:ascii="Times New Roman CYR" w:eastAsia="Times New Roman" w:hAnsi="Times New Roman CYR" w:cs="Times New Roman CYR"/>
          <w:color w:val="000000"/>
          <w:spacing w:val="5"/>
          <w:sz w:val="24"/>
          <w:szCs w:val="24"/>
        </w:rPr>
        <w:t>а</w:t>
      </w:r>
      <w:r>
        <w:rPr>
          <w:rFonts w:ascii="Times New Roman CYR" w:eastAsia="Times New Roman" w:hAnsi="Times New Roman CYR" w:cs="Times New Roman CYR"/>
          <w:color w:val="000000"/>
          <w:spacing w:val="5"/>
          <w:sz w:val="24"/>
          <w:szCs w:val="24"/>
        </w:rPr>
        <w:t xml:space="preserve"> </w:t>
      </w:r>
      <w:r w:rsidRPr="001536E1">
        <w:rPr>
          <w:rFonts w:ascii="Times New Roman CYR" w:eastAsia="Times New Roman" w:hAnsi="Times New Roman CYR" w:cs="Times New Roman CYR"/>
          <w:color w:val="000000"/>
          <w:spacing w:val="5"/>
          <w:sz w:val="24"/>
          <w:szCs w:val="24"/>
        </w:rPr>
        <w:t>остальные</w:t>
      </w:r>
      <w:r>
        <w:rPr>
          <w:rFonts w:ascii="Times New Roman CYR" w:eastAsia="Times New Roman" w:hAnsi="Times New Roman CYR" w:cs="Times New Roman CYR"/>
          <w:color w:val="000000"/>
          <w:spacing w:val="5"/>
          <w:sz w:val="24"/>
          <w:szCs w:val="24"/>
        </w:rPr>
        <w:t xml:space="preserve"> </w:t>
      </w:r>
      <w:r w:rsidRPr="001536E1">
        <w:rPr>
          <w:rFonts w:ascii="Times New Roman CYR" w:eastAsia="Times New Roman" w:hAnsi="Times New Roman CYR" w:cs="Times New Roman CYR"/>
          <w:color w:val="000000"/>
          <w:spacing w:val="5"/>
          <w:sz w:val="24"/>
          <w:szCs w:val="24"/>
        </w:rPr>
        <w:t>жены</w:t>
      </w:r>
      <w:r>
        <w:rPr>
          <w:rFonts w:ascii="Times New Roman CYR" w:eastAsia="Times New Roman" w:hAnsi="Times New Roman CYR" w:cs="Times New Roman CYR"/>
          <w:color w:val="000000"/>
          <w:spacing w:val="5"/>
          <w:sz w:val="24"/>
          <w:szCs w:val="24"/>
        </w:rPr>
        <w:t xml:space="preserve"> </w:t>
      </w:r>
      <w:r w:rsidRPr="001536E1">
        <w:rPr>
          <w:rFonts w:ascii="Times New Roman CYR" w:eastAsia="Times New Roman" w:hAnsi="Times New Roman CYR" w:cs="Times New Roman CYR"/>
          <w:color w:val="000000"/>
          <w:spacing w:val="5"/>
          <w:sz w:val="24"/>
          <w:szCs w:val="24"/>
        </w:rPr>
        <w:t xml:space="preserve">больше </w:t>
      </w:r>
      <w:r w:rsidRPr="001536E1">
        <w:rPr>
          <w:rFonts w:ascii="Times New Roman CYR" w:eastAsia="Times New Roman" w:hAnsi="Times New Roman CYR" w:cs="Times New Roman CYR"/>
          <w:color w:val="000000"/>
          <w:sz w:val="24"/>
          <w:szCs w:val="24"/>
        </w:rPr>
        <w:t>частью</w:t>
      </w:r>
      <w:r>
        <w:rPr>
          <w:rFonts w:ascii="Times New Roman CYR" w:eastAsia="Times New Roman" w:hAnsi="Times New Roman CYR" w:cs="Times New Roman CYR"/>
          <w:color w:val="000000"/>
          <w:sz w:val="24"/>
          <w:szCs w:val="24"/>
        </w:rPr>
        <w:t xml:space="preserve"> </w:t>
      </w:r>
      <w:r w:rsidRPr="001536E1">
        <w:rPr>
          <w:rFonts w:ascii="Times New Roman CYR" w:eastAsia="Times New Roman" w:hAnsi="Times New Roman CYR" w:cs="Times New Roman CYR"/>
          <w:color w:val="000000"/>
          <w:sz w:val="24"/>
          <w:szCs w:val="24"/>
        </w:rPr>
        <w:t>ей</w:t>
      </w:r>
      <w:r>
        <w:rPr>
          <w:rFonts w:ascii="Times New Roman CYR" w:eastAsia="Times New Roman" w:hAnsi="Times New Roman CYR" w:cs="Times New Roman CYR"/>
          <w:color w:val="000000"/>
          <w:sz w:val="24"/>
          <w:szCs w:val="24"/>
        </w:rPr>
        <w:t xml:space="preserve"> </w:t>
      </w:r>
      <w:r w:rsidRPr="001536E1">
        <w:rPr>
          <w:rFonts w:ascii="Times New Roman CYR" w:eastAsia="Times New Roman" w:hAnsi="Times New Roman CYR" w:cs="Times New Roman CYR"/>
          <w:color w:val="000000"/>
          <w:sz w:val="24"/>
          <w:szCs w:val="24"/>
        </w:rPr>
        <w:t>прислуживают»</w:t>
      </w:r>
      <w:r w:rsidRPr="001536E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1536E1">
        <w:rPr>
          <w:rFonts w:ascii="Times New Roman CYR" w:eastAsia="Times New Roman" w:hAnsi="Times New Roman CYR" w:cs="Times New Roman CYR"/>
          <w:color w:val="000000"/>
          <w:spacing w:val="4"/>
          <w:sz w:val="24"/>
          <w:szCs w:val="24"/>
        </w:rPr>
        <w:t>Почетное</w:t>
      </w:r>
      <w:r>
        <w:rPr>
          <w:rFonts w:ascii="Times New Roman CYR" w:eastAsia="Times New Roman" w:hAnsi="Times New Roman CYR" w:cs="Times New Roman CYR"/>
          <w:color w:val="000000"/>
          <w:spacing w:val="4"/>
          <w:sz w:val="24"/>
          <w:szCs w:val="24"/>
        </w:rPr>
        <w:t xml:space="preserve"> </w:t>
      </w:r>
      <w:r w:rsidRPr="001536E1">
        <w:rPr>
          <w:rFonts w:ascii="Times New Roman CYR" w:eastAsia="Times New Roman" w:hAnsi="Times New Roman CYR" w:cs="Times New Roman CYR"/>
          <w:color w:val="000000"/>
          <w:spacing w:val="4"/>
          <w:sz w:val="24"/>
          <w:szCs w:val="24"/>
        </w:rPr>
        <w:t>место</w:t>
      </w:r>
      <w:r>
        <w:rPr>
          <w:rFonts w:ascii="Times New Roman CYR" w:eastAsia="Times New Roman" w:hAnsi="Times New Roman CYR" w:cs="Times New Roman CYR"/>
          <w:color w:val="000000"/>
          <w:spacing w:val="4"/>
          <w:sz w:val="24"/>
          <w:szCs w:val="24"/>
        </w:rPr>
        <w:t xml:space="preserve"> </w:t>
      </w:r>
      <w:r w:rsidRPr="001536E1">
        <w:rPr>
          <w:rFonts w:ascii="Times New Roman CYR" w:eastAsia="Times New Roman" w:hAnsi="Times New Roman CYR" w:cs="Times New Roman CYR"/>
          <w:color w:val="000000"/>
          <w:spacing w:val="4"/>
          <w:sz w:val="24"/>
          <w:szCs w:val="24"/>
        </w:rPr>
        <w:t>главы</w:t>
      </w:r>
      <w:r>
        <w:rPr>
          <w:rFonts w:ascii="Times New Roman CYR" w:eastAsia="Times New Roman" w:hAnsi="Times New Roman CYR" w:cs="Times New Roman CYR"/>
          <w:color w:val="000000"/>
          <w:spacing w:val="4"/>
          <w:sz w:val="24"/>
          <w:szCs w:val="24"/>
        </w:rPr>
        <w:t xml:space="preserve"> </w:t>
      </w:r>
      <w:r w:rsidRPr="001536E1">
        <w:rPr>
          <w:rFonts w:ascii="Times New Roman CYR" w:eastAsia="Times New Roman" w:hAnsi="Times New Roman CYR" w:cs="Times New Roman CYR"/>
          <w:color w:val="000000"/>
          <w:spacing w:val="4"/>
          <w:sz w:val="24"/>
          <w:szCs w:val="24"/>
        </w:rPr>
        <w:t>семьи</w:t>
      </w:r>
      <w:r>
        <w:rPr>
          <w:rFonts w:ascii="Times New Roman CYR" w:eastAsia="Times New Roman" w:hAnsi="Times New Roman CYR" w:cs="Times New Roman CYR"/>
          <w:color w:val="000000"/>
          <w:spacing w:val="4"/>
          <w:sz w:val="24"/>
          <w:szCs w:val="24"/>
        </w:rPr>
        <w:t xml:space="preserve"> </w:t>
      </w:r>
      <w:r w:rsidRPr="001536E1">
        <w:rPr>
          <w:rFonts w:ascii="Times New Roman CYR" w:eastAsia="Times New Roman" w:hAnsi="Times New Roman CYR" w:cs="Times New Roman CYR"/>
          <w:color w:val="000000"/>
          <w:spacing w:val="4"/>
          <w:sz w:val="24"/>
          <w:szCs w:val="24"/>
        </w:rPr>
        <w:t>называлось</w:t>
      </w:r>
      <w:r>
        <w:rPr>
          <w:rFonts w:ascii="Times New Roman CYR" w:eastAsia="Times New Roman" w:hAnsi="Times New Roman CYR" w:cs="Times New Roman CYR"/>
          <w:color w:val="000000"/>
          <w:spacing w:val="4"/>
          <w:sz w:val="24"/>
          <w:szCs w:val="24"/>
        </w:rPr>
        <w:t xml:space="preserve"> </w:t>
      </w:r>
      <w:r w:rsidRPr="001536E1">
        <w:rPr>
          <w:rFonts w:ascii="Times New Roman CYR" w:eastAsia="Times New Roman" w:hAnsi="Times New Roman CYR" w:cs="Times New Roman CYR"/>
          <w:color w:val="000000"/>
          <w:spacing w:val="4"/>
          <w:sz w:val="24"/>
          <w:szCs w:val="24"/>
        </w:rPr>
        <w:t>«тоьр»</w:t>
      </w:r>
      <w:r w:rsidRPr="001536E1">
        <w:rPr>
          <w:rFonts w:ascii="Times New Roman" w:eastAsia="Times New Roman" w:hAnsi="Times New Roman" w:cs="Times New Roman"/>
          <w:color w:val="000000"/>
          <w:spacing w:val="4"/>
          <w:sz w:val="24"/>
          <w:szCs w:val="24"/>
        </w:rPr>
        <w:t xml:space="preserve"> (</w:t>
      </w:r>
      <w:r w:rsidRPr="001536E1">
        <w:rPr>
          <w:rFonts w:ascii="Times New Roman CYR" w:eastAsia="Times New Roman" w:hAnsi="Times New Roman CYR" w:cs="Times New Roman CYR"/>
          <w:color w:val="000000"/>
          <w:spacing w:val="4"/>
          <w:sz w:val="24"/>
          <w:szCs w:val="24"/>
        </w:rPr>
        <w:t>тер</w:t>
      </w:r>
      <w:r w:rsidRPr="001536E1">
        <w:rPr>
          <w:rFonts w:ascii="Times New Roman" w:eastAsia="Times New Roman" w:hAnsi="Times New Roman" w:cs="Times New Roman"/>
          <w:color w:val="000000"/>
          <w:spacing w:val="4"/>
          <w:sz w:val="24"/>
          <w:szCs w:val="24"/>
        </w:rPr>
        <w:t xml:space="preserve">). </w:t>
      </w:r>
      <w:r w:rsidRPr="001536E1">
        <w:rPr>
          <w:rFonts w:ascii="Times New Roman CYR" w:eastAsia="Times New Roman" w:hAnsi="Times New Roman CYR" w:cs="Times New Roman CYR"/>
          <w:color w:val="000000"/>
          <w:spacing w:val="4"/>
          <w:sz w:val="24"/>
          <w:szCs w:val="24"/>
        </w:rPr>
        <w:t>На</w:t>
      </w:r>
      <w:r>
        <w:rPr>
          <w:rFonts w:ascii="Times New Roman CYR" w:eastAsia="Times New Roman" w:hAnsi="Times New Roman CYR" w:cs="Times New Roman CYR"/>
          <w:color w:val="000000"/>
          <w:spacing w:val="4"/>
          <w:sz w:val="24"/>
          <w:szCs w:val="24"/>
        </w:rPr>
        <w:t xml:space="preserve"> </w:t>
      </w:r>
      <w:r w:rsidRPr="001536E1">
        <w:rPr>
          <w:rFonts w:ascii="Times New Roman CYR" w:eastAsia="Times New Roman" w:hAnsi="Times New Roman CYR" w:cs="Times New Roman CYR"/>
          <w:color w:val="000000"/>
          <w:spacing w:val="4"/>
          <w:sz w:val="24"/>
          <w:szCs w:val="24"/>
        </w:rPr>
        <w:t>это</w:t>
      </w:r>
      <w:r>
        <w:rPr>
          <w:rFonts w:ascii="Times New Roman CYR" w:eastAsia="Times New Roman" w:hAnsi="Times New Roman CYR" w:cs="Times New Roman CYR"/>
          <w:color w:val="000000"/>
          <w:spacing w:val="4"/>
          <w:sz w:val="24"/>
          <w:szCs w:val="24"/>
        </w:rPr>
        <w:t xml:space="preserve"> </w:t>
      </w:r>
      <w:r w:rsidRPr="001536E1">
        <w:rPr>
          <w:rFonts w:ascii="Times New Roman CYR" w:eastAsia="Times New Roman" w:hAnsi="Times New Roman CYR" w:cs="Times New Roman CYR"/>
          <w:color w:val="000000"/>
          <w:spacing w:val="4"/>
          <w:sz w:val="24"/>
          <w:szCs w:val="24"/>
        </w:rPr>
        <w:t>место</w:t>
      </w:r>
      <w:r>
        <w:rPr>
          <w:rFonts w:ascii="Times New Roman CYR" w:eastAsia="Times New Roman" w:hAnsi="Times New Roman CYR" w:cs="Times New Roman CYR"/>
          <w:color w:val="000000"/>
          <w:spacing w:val="4"/>
          <w:sz w:val="24"/>
          <w:szCs w:val="24"/>
        </w:rPr>
        <w:t xml:space="preserve"> </w:t>
      </w:r>
      <w:r w:rsidRPr="001536E1">
        <w:rPr>
          <w:rFonts w:ascii="Times New Roman CYR" w:eastAsia="Times New Roman" w:hAnsi="Times New Roman CYR" w:cs="Times New Roman CYR"/>
          <w:color w:val="000000"/>
          <w:spacing w:val="4"/>
          <w:sz w:val="24"/>
          <w:szCs w:val="24"/>
        </w:rPr>
        <w:t xml:space="preserve">никто </w:t>
      </w:r>
      <w:r w:rsidRPr="001536E1">
        <w:rPr>
          <w:rFonts w:ascii="Times New Roman CYR" w:eastAsia="Times New Roman" w:hAnsi="Times New Roman CYR" w:cs="Times New Roman CYR"/>
          <w:color w:val="000000"/>
          <w:spacing w:val="12"/>
          <w:sz w:val="24"/>
          <w:szCs w:val="24"/>
        </w:rPr>
        <w:t>не</w:t>
      </w:r>
      <w:r>
        <w:rPr>
          <w:rFonts w:ascii="Times New Roman CYR" w:eastAsia="Times New Roman" w:hAnsi="Times New Roman CYR" w:cs="Times New Roman CYR"/>
          <w:color w:val="000000"/>
          <w:spacing w:val="12"/>
          <w:sz w:val="24"/>
          <w:szCs w:val="24"/>
        </w:rPr>
        <w:t xml:space="preserve"> </w:t>
      </w:r>
      <w:r w:rsidRPr="001536E1">
        <w:rPr>
          <w:rFonts w:ascii="Times New Roman CYR" w:eastAsia="Times New Roman" w:hAnsi="Times New Roman CYR" w:cs="Times New Roman CYR"/>
          <w:color w:val="000000"/>
          <w:spacing w:val="12"/>
          <w:sz w:val="24"/>
          <w:szCs w:val="24"/>
        </w:rPr>
        <w:t>имел</w:t>
      </w:r>
      <w:r>
        <w:rPr>
          <w:rFonts w:ascii="Times New Roman CYR" w:eastAsia="Times New Roman" w:hAnsi="Times New Roman CYR" w:cs="Times New Roman CYR"/>
          <w:color w:val="000000"/>
          <w:spacing w:val="12"/>
          <w:sz w:val="24"/>
          <w:szCs w:val="24"/>
        </w:rPr>
        <w:t xml:space="preserve"> </w:t>
      </w:r>
      <w:r w:rsidRPr="001536E1">
        <w:rPr>
          <w:rFonts w:ascii="Times New Roman CYR" w:eastAsia="Times New Roman" w:hAnsi="Times New Roman CYR" w:cs="Times New Roman CYR"/>
          <w:color w:val="000000"/>
          <w:spacing w:val="12"/>
          <w:sz w:val="24"/>
          <w:szCs w:val="24"/>
        </w:rPr>
        <w:t>права</w:t>
      </w:r>
      <w:r>
        <w:rPr>
          <w:rFonts w:ascii="Times New Roman CYR" w:eastAsia="Times New Roman" w:hAnsi="Times New Roman CYR" w:cs="Times New Roman CYR"/>
          <w:color w:val="000000"/>
          <w:spacing w:val="12"/>
          <w:sz w:val="24"/>
          <w:szCs w:val="24"/>
        </w:rPr>
        <w:t xml:space="preserve"> </w:t>
      </w:r>
      <w:r w:rsidRPr="001536E1">
        <w:rPr>
          <w:rFonts w:ascii="Times New Roman CYR" w:eastAsia="Times New Roman" w:hAnsi="Times New Roman CYR" w:cs="Times New Roman CYR"/>
          <w:color w:val="000000"/>
          <w:spacing w:val="12"/>
          <w:sz w:val="24"/>
          <w:szCs w:val="24"/>
        </w:rPr>
        <w:t>сесть</w:t>
      </w:r>
      <w:r>
        <w:rPr>
          <w:rFonts w:ascii="Times New Roman CYR" w:eastAsia="Times New Roman" w:hAnsi="Times New Roman CYR" w:cs="Times New Roman CYR"/>
          <w:color w:val="000000"/>
          <w:spacing w:val="12"/>
          <w:sz w:val="24"/>
          <w:szCs w:val="24"/>
        </w:rPr>
        <w:t xml:space="preserve"> </w:t>
      </w:r>
      <w:r w:rsidRPr="001536E1">
        <w:rPr>
          <w:rFonts w:ascii="Times New Roman CYR" w:eastAsia="Times New Roman" w:hAnsi="Times New Roman CYR" w:cs="Times New Roman CYR"/>
          <w:color w:val="000000"/>
          <w:spacing w:val="12"/>
          <w:sz w:val="24"/>
          <w:szCs w:val="24"/>
        </w:rPr>
        <w:t>даже</w:t>
      </w:r>
      <w:r>
        <w:rPr>
          <w:rFonts w:ascii="Times New Roman CYR" w:eastAsia="Times New Roman" w:hAnsi="Times New Roman CYR" w:cs="Times New Roman CYR"/>
          <w:color w:val="000000"/>
          <w:spacing w:val="12"/>
          <w:sz w:val="24"/>
          <w:szCs w:val="24"/>
        </w:rPr>
        <w:t xml:space="preserve"> </w:t>
      </w:r>
      <w:r w:rsidRPr="001536E1">
        <w:rPr>
          <w:rFonts w:ascii="Times New Roman CYR" w:eastAsia="Times New Roman" w:hAnsi="Times New Roman CYR" w:cs="Times New Roman CYR"/>
          <w:color w:val="000000"/>
          <w:spacing w:val="12"/>
          <w:sz w:val="24"/>
          <w:szCs w:val="24"/>
        </w:rPr>
        <w:t>в</w:t>
      </w:r>
      <w:r>
        <w:rPr>
          <w:rFonts w:ascii="Times New Roman CYR" w:eastAsia="Times New Roman" w:hAnsi="Times New Roman CYR" w:cs="Times New Roman CYR"/>
          <w:color w:val="000000"/>
          <w:spacing w:val="12"/>
          <w:sz w:val="24"/>
          <w:szCs w:val="24"/>
        </w:rPr>
        <w:t xml:space="preserve"> </w:t>
      </w:r>
      <w:r w:rsidRPr="001536E1">
        <w:rPr>
          <w:rFonts w:ascii="Times New Roman CYR" w:eastAsia="Times New Roman" w:hAnsi="Times New Roman CYR" w:cs="Times New Roman CYR"/>
          <w:color w:val="000000"/>
          <w:spacing w:val="12"/>
          <w:sz w:val="24"/>
          <w:szCs w:val="24"/>
        </w:rPr>
        <w:t>отсутствие</w:t>
      </w:r>
      <w:r>
        <w:rPr>
          <w:rFonts w:ascii="Times New Roman CYR" w:eastAsia="Times New Roman" w:hAnsi="Times New Roman CYR" w:cs="Times New Roman CYR"/>
          <w:color w:val="000000"/>
          <w:spacing w:val="12"/>
          <w:sz w:val="24"/>
          <w:szCs w:val="24"/>
        </w:rPr>
        <w:t xml:space="preserve"> </w:t>
      </w:r>
      <w:r w:rsidRPr="001536E1">
        <w:rPr>
          <w:rFonts w:ascii="Times New Roman CYR" w:eastAsia="Times New Roman" w:hAnsi="Times New Roman CYR" w:cs="Times New Roman CYR"/>
          <w:color w:val="000000"/>
          <w:spacing w:val="12"/>
          <w:sz w:val="24"/>
          <w:szCs w:val="24"/>
        </w:rPr>
        <w:t>главы</w:t>
      </w:r>
      <w:r>
        <w:rPr>
          <w:rFonts w:ascii="Times New Roman CYR" w:eastAsia="Times New Roman" w:hAnsi="Times New Roman CYR" w:cs="Times New Roman CYR"/>
          <w:color w:val="000000"/>
          <w:spacing w:val="12"/>
          <w:sz w:val="24"/>
          <w:szCs w:val="24"/>
        </w:rPr>
        <w:t xml:space="preserve"> </w:t>
      </w:r>
      <w:r w:rsidRPr="001536E1">
        <w:rPr>
          <w:rFonts w:ascii="Times New Roman CYR" w:eastAsia="Times New Roman" w:hAnsi="Times New Roman CYR" w:cs="Times New Roman CYR"/>
          <w:color w:val="000000"/>
          <w:spacing w:val="12"/>
          <w:sz w:val="24"/>
          <w:szCs w:val="24"/>
        </w:rPr>
        <w:t>семьи</w:t>
      </w:r>
      <w:r w:rsidRPr="001536E1">
        <w:rPr>
          <w:rFonts w:ascii="Times New Roman" w:eastAsia="Times New Roman" w:hAnsi="Times New Roman" w:cs="Times New Roman"/>
          <w:color w:val="000000"/>
          <w:spacing w:val="12"/>
          <w:sz w:val="24"/>
          <w:szCs w:val="24"/>
        </w:rPr>
        <w:t>.</w:t>
      </w:r>
    </w:p>
    <w:p w:rsidR="007D169F" w:rsidRPr="001536E1" w:rsidRDefault="007D169F" w:rsidP="007D169F">
      <w:pPr>
        <w:shd w:val="clear" w:color="auto" w:fill="FFFFFF"/>
        <w:autoSpaceDE w:val="0"/>
        <w:autoSpaceDN w:val="0"/>
        <w:adjustRightInd w:val="0"/>
        <w:spacing w:after="0" w:line="360" w:lineRule="auto"/>
        <w:ind w:right="14" w:firstLine="708"/>
        <w:jc w:val="both"/>
        <w:rPr>
          <w:rFonts w:ascii="Arial CYR" w:eastAsia="Times New Roman" w:hAnsi="Arial CYR" w:cs="Arial CYR"/>
          <w:sz w:val="24"/>
          <w:szCs w:val="24"/>
        </w:rPr>
      </w:pPr>
      <w:r w:rsidRPr="001536E1">
        <w:rPr>
          <w:rFonts w:ascii="Times New Roman CYR" w:eastAsia="Times New Roman" w:hAnsi="Times New Roman CYR" w:cs="Times New Roman CYR"/>
          <w:color w:val="000000"/>
          <w:spacing w:val="1"/>
          <w:sz w:val="24"/>
          <w:szCs w:val="24"/>
        </w:rPr>
        <w:t>Переход</w:t>
      </w:r>
      <w:r>
        <w:rPr>
          <w:rFonts w:ascii="Times New Roman CYR" w:eastAsia="Times New Roman" w:hAnsi="Times New Roman CYR" w:cs="Times New Roman CYR"/>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к</w:t>
      </w:r>
      <w:r>
        <w:rPr>
          <w:rFonts w:ascii="Times New Roman CYR" w:eastAsia="Times New Roman" w:hAnsi="Times New Roman CYR" w:cs="Times New Roman CYR"/>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оседлости</w:t>
      </w:r>
      <w:r>
        <w:rPr>
          <w:rFonts w:ascii="Times New Roman CYR" w:eastAsia="Times New Roman" w:hAnsi="Times New Roman CYR" w:cs="Times New Roman CYR"/>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повел</w:t>
      </w:r>
      <w:r>
        <w:rPr>
          <w:rFonts w:ascii="Times New Roman CYR" w:eastAsia="Times New Roman" w:hAnsi="Times New Roman CYR" w:cs="Times New Roman CYR"/>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к</w:t>
      </w:r>
      <w:r>
        <w:rPr>
          <w:rFonts w:ascii="Times New Roman CYR" w:eastAsia="Times New Roman" w:hAnsi="Times New Roman CYR" w:cs="Times New Roman CYR"/>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строительству</w:t>
      </w:r>
      <w:r>
        <w:rPr>
          <w:rFonts w:ascii="Times New Roman CYR" w:eastAsia="Times New Roman" w:hAnsi="Times New Roman CYR" w:cs="Times New Roman CYR"/>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 xml:space="preserve">постоянных </w:t>
      </w:r>
      <w:r w:rsidRPr="001536E1">
        <w:rPr>
          <w:rFonts w:ascii="Times New Roman CYR" w:eastAsia="Times New Roman" w:hAnsi="Times New Roman CYR" w:cs="Times New Roman CYR"/>
          <w:color w:val="000000"/>
          <w:spacing w:val="3"/>
          <w:sz w:val="24"/>
          <w:szCs w:val="24"/>
        </w:rPr>
        <w:t>жилых</w:t>
      </w:r>
      <w:r>
        <w:rPr>
          <w:rFonts w:ascii="Times New Roman CYR" w:eastAsia="Times New Roman" w:hAnsi="Times New Roman CYR" w:cs="Times New Roman CYR"/>
          <w:color w:val="000000"/>
          <w:spacing w:val="3"/>
          <w:sz w:val="24"/>
          <w:szCs w:val="24"/>
        </w:rPr>
        <w:t xml:space="preserve"> </w:t>
      </w:r>
      <w:r w:rsidRPr="001536E1">
        <w:rPr>
          <w:rFonts w:ascii="Times New Roman CYR" w:eastAsia="Times New Roman" w:hAnsi="Times New Roman CYR" w:cs="Times New Roman CYR"/>
          <w:color w:val="000000"/>
          <w:spacing w:val="3"/>
          <w:sz w:val="24"/>
          <w:szCs w:val="24"/>
        </w:rPr>
        <w:t>домов</w:t>
      </w:r>
      <w:r w:rsidRPr="001536E1">
        <w:rPr>
          <w:rFonts w:ascii="Times New Roman" w:eastAsia="Times New Roman" w:hAnsi="Times New Roman" w:cs="Times New Roman"/>
          <w:color w:val="000000"/>
          <w:spacing w:val="3"/>
          <w:sz w:val="24"/>
          <w:szCs w:val="24"/>
        </w:rPr>
        <w:t xml:space="preserve"> (</w:t>
      </w:r>
      <w:r w:rsidRPr="001536E1">
        <w:rPr>
          <w:rFonts w:ascii="Times New Roman CYR" w:eastAsia="Times New Roman" w:hAnsi="Times New Roman CYR" w:cs="Times New Roman CYR"/>
          <w:color w:val="000000"/>
          <w:spacing w:val="3"/>
          <w:sz w:val="24"/>
          <w:szCs w:val="24"/>
        </w:rPr>
        <w:t>уьй</w:t>
      </w:r>
      <w:r w:rsidRPr="001536E1">
        <w:rPr>
          <w:rFonts w:ascii="Times New Roman" w:eastAsia="Times New Roman" w:hAnsi="Times New Roman" w:cs="Times New Roman"/>
          <w:color w:val="000000"/>
          <w:spacing w:val="3"/>
          <w:sz w:val="24"/>
          <w:szCs w:val="24"/>
        </w:rPr>
        <w:t xml:space="preserve">) </w:t>
      </w:r>
      <w:r w:rsidRPr="001536E1">
        <w:rPr>
          <w:rFonts w:ascii="Times New Roman CYR" w:eastAsia="Times New Roman" w:hAnsi="Times New Roman CYR" w:cs="Times New Roman CYR"/>
          <w:color w:val="000000"/>
          <w:spacing w:val="3"/>
          <w:sz w:val="24"/>
          <w:szCs w:val="24"/>
        </w:rPr>
        <w:t>из</w:t>
      </w:r>
      <w:r>
        <w:rPr>
          <w:rFonts w:ascii="Times New Roman CYR" w:eastAsia="Times New Roman" w:hAnsi="Times New Roman CYR" w:cs="Times New Roman CYR"/>
          <w:color w:val="000000"/>
          <w:spacing w:val="3"/>
          <w:sz w:val="24"/>
          <w:szCs w:val="24"/>
        </w:rPr>
        <w:t xml:space="preserve"> </w:t>
      </w:r>
      <w:r w:rsidRPr="001536E1">
        <w:rPr>
          <w:rFonts w:ascii="Times New Roman CYR" w:eastAsia="Times New Roman" w:hAnsi="Times New Roman CYR" w:cs="Times New Roman CYR"/>
          <w:color w:val="000000"/>
          <w:spacing w:val="3"/>
          <w:sz w:val="24"/>
          <w:szCs w:val="24"/>
        </w:rPr>
        <w:t>саманных</w:t>
      </w:r>
      <w:r>
        <w:rPr>
          <w:rFonts w:ascii="Times New Roman CYR" w:eastAsia="Times New Roman" w:hAnsi="Times New Roman CYR" w:cs="Times New Roman CYR"/>
          <w:color w:val="000000"/>
          <w:spacing w:val="3"/>
          <w:sz w:val="24"/>
          <w:szCs w:val="24"/>
        </w:rPr>
        <w:t xml:space="preserve"> </w:t>
      </w:r>
      <w:r w:rsidRPr="001536E1">
        <w:rPr>
          <w:rFonts w:ascii="Times New Roman CYR" w:eastAsia="Times New Roman" w:hAnsi="Times New Roman CYR" w:cs="Times New Roman CYR"/>
          <w:color w:val="000000"/>
          <w:spacing w:val="3"/>
          <w:sz w:val="24"/>
          <w:szCs w:val="24"/>
        </w:rPr>
        <w:t>кирпичей</w:t>
      </w:r>
      <w:r w:rsidRPr="001536E1">
        <w:rPr>
          <w:rFonts w:ascii="Times New Roman" w:eastAsia="Times New Roman" w:hAnsi="Times New Roman" w:cs="Times New Roman"/>
          <w:color w:val="000000"/>
          <w:spacing w:val="3"/>
          <w:sz w:val="24"/>
          <w:szCs w:val="24"/>
        </w:rPr>
        <w:t xml:space="preserve">, </w:t>
      </w:r>
      <w:r w:rsidRPr="001536E1">
        <w:rPr>
          <w:rFonts w:ascii="Times New Roman CYR" w:eastAsia="Times New Roman" w:hAnsi="Times New Roman CYR" w:cs="Times New Roman CYR"/>
          <w:color w:val="000000"/>
          <w:spacing w:val="3"/>
          <w:sz w:val="24"/>
          <w:szCs w:val="24"/>
        </w:rPr>
        <w:t>атак</w:t>
      </w:r>
      <w:r>
        <w:rPr>
          <w:rFonts w:ascii="Times New Roman CYR" w:eastAsia="Times New Roman" w:hAnsi="Times New Roman CYR" w:cs="Times New Roman CYR"/>
          <w:color w:val="000000"/>
          <w:spacing w:val="3"/>
          <w:sz w:val="24"/>
          <w:szCs w:val="24"/>
        </w:rPr>
        <w:t xml:space="preserve"> </w:t>
      </w:r>
      <w:r w:rsidRPr="001536E1">
        <w:rPr>
          <w:rFonts w:ascii="Times New Roman CYR" w:eastAsia="Times New Roman" w:hAnsi="Times New Roman CYR" w:cs="Times New Roman CYR"/>
          <w:color w:val="000000"/>
          <w:spacing w:val="3"/>
          <w:sz w:val="24"/>
          <w:szCs w:val="24"/>
        </w:rPr>
        <w:t>же</w:t>
      </w:r>
      <w:r>
        <w:rPr>
          <w:rFonts w:ascii="Times New Roman CYR" w:eastAsia="Times New Roman" w:hAnsi="Times New Roman CYR" w:cs="Times New Roman CYR"/>
          <w:color w:val="000000"/>
          <w:spacing w:val="3"/>
          <w:sz w:val="24"/>
          <w:szCs w:val="24"/>
        </w:rPr>
        <w:t xml:space="preserve"> </w:t>
      </w:r>
      <w:r w:rsidRPr="001536E1">
        <w:rPr>
          <w:rFonts w:ascii="Times New Roman CYR" w:eastAsia="Times New Roman" w:hAnsi="Times New Roman CYR" w:cs="Times New Roman CYR"/>
          <w:color w:val="000000"/>
          <w:spacing w:val="3"/>
          <w:sz w:val="24"/>
          <w:szCs w:val="24"/>
        </w:rPr>
        <w:t>тонких</w:t>
      </w:r>
      <w:r>
        <w:rPr>
          <w:rFonts w:ascii="Times New Roman CYR" w:eastAsia="Times New Roman" w:hAnsi="Times New Roman CYR" w:cs="Times New Roman CYR"/>
          <w:color w:val="000000"/>
          <w:spacing w:val="3"/>
          <w:sz w:val="24"/>
          <w:szCs w:val="24"/>
        </w:rPr>
        <w:t xml:space="preserve"> </w:t>
      </w:r>
      <w:r w:rsidRPr="001536E1">
        <w:rPr>
          <w:rFonts w:ascii="Times New Roman CYR" w:eastAsia="Times New Roman" w:hAnsi="Times New Roman CYR" w:cs="Times New Roman CYR"/>
          <w:color w:val="000000"/>
          <w:sz w:val="24"/>
          <w:szCs w:val="24"/>
        </w:rPr>
        <w:t>жердей</w:t>
      </w:r>
      <w:r>
        <w:rPr>
          <w:rFonts w:ascii="Times New Roman CYR" w:eastAsia="Times New Roman" w:hAnsi="Times New Roman CYR" w:cs="Times New Roman CYR"/>
          <w:color w:val="000000"/>
          <w:sz w:val="24"/>
          <w:szCs w:val="24"/>
        </w:rPr>
        <w:t xml:space="preserve"> </w:t>
      </w:r>
      <w:r w:rsidRPr="001536E1">
        <w:rPr>
          <w:rFonts w:ascii="Times New Roman CYR" w:eastAsia="Times New Roman" w:hAnsi="Times New Roman CYR" w:cs="Times New Roman CYR"/>
          <w:color w:val="000000"/>
          <w:sz w:val="24"/>
          <w:szCs w:val="24"/>
        </w:rPr>
        <w:t>плетня</w:t>
      </w:r>
      <w:r w:rsidRPr="001536E1">
        <w:rPr>
          <w:rFonts w:ascii="Times New Roman" w:eastAsia="Times New Roman" w:hAnsi="Times New Roman" w:cs="Times New Roman"/>
          <w:color w:val="000000"/>
          <w:sz w:val="24"/>
          <w:szCs w:val="24"/>
        </w:rPr>
        <w:t xml:space="preserve"> (</w:t>
      </w:r>
      <w:r w:rsidRPr="001536E1">
        <w:rPr>
          <w:rFonts w:ascii="Times New Roman CYR" w:eastAsia="Times New Roman" w:hAnsi="Times New Roman CYR" w:cs="Times New Roman CYR"/>
          <w:color w:val="000000"/>
          <w:sz w:val="24"/>
          <w:szCs w:val="24"/>
        </w:rPr>
        <w:t>турлук</w:t>
      </w:r>
      <w:r w:rsidRPr="001536E1">
        <w:rPr>
          <w:rFonts w:ascii="Times New Roman" w:eastAsia="Times New Roman" w:hAnsi="Times New Roman" w:cs="Times New Roman"/>
          <w:color w:val="000000"/>
          <w:sz w:val="24"/>
          <w:szCs w:val="24"/>
        </w:rPr>
        <w:t xml:space="preserve">), </w:t>
      </w:r>
      <w:r w:rsidRPr="001536E1">
        <w:rPr>
          <w:rFonts w:ascii="Times New Roman CYR" w:eastAsia="Times New Roman" w:hAnsi="Times New Roman CYR" w:cs="Times New Roman CYR"/>
          <w:color w:val="000000"/>
          <w:sz w:val="24"/>
          <w:szCs w:val="24"/>
        </w:rPr>
        <w:t>обмазанных</w:t>
      </w:r>
      <w:r>
        <w:rPr>
          <w:rFonts w:ascii="Times New Roman CYR" w:eastAsia="Times New Roman" w:hAnsi="Times New Roman CYR" w:cs="Times New Roman CYR"/>
          <w:color w:val="000000"/>
          <w:sz w:val="24"/>
          <w:szCs w:val="24"/>
        </w:rPr>
        <w:t xml:space="preserve"> </w:t>
      </w:r>
      <w:r w:rsidRPr="001536E1">
        <w:rPr>
          <w:rFonts w:ascii="Times New Roman CYR" w:eastAsia="Times New Roman" w:hAnsi="Times New Roman CYR" w:cs="Times New Roman CYR"/>
          <w:color w:val="000000"/>
          <w:sz w:val="24"/>
          <w:szCs w:val="24"/>
        </w:rPr>
        <w:t>глиной</w:t>
      </w:r>
      <w:r w:rsidRPr="001536E1">
        <w:rPr>
          <w:rFonts w:ascii="Times New Roman" w:eastAsia="Times New Roman" w:hAnsi="Times New Roman" w:cs="Times New Roman"/>
          <w:color w:val="000000"/>
          <w:sz w:val="24"/>
          <w:szCs w:val="24"/>
        </w:rPr>
        <w:t xml:space="preserve">, </w:t>
      </w:r>
      <w:r w:rsidRPr="001536E1">
        <w:rPr>
          <w:rFonts w:ascii="Times New Roman CYR" w:eastAsia="Times New Roman" w:hAnsi="Times New Roman CYR" w:cs="Times New Roman CYR"/>
          <w:color w:val="000000"/>
          <w:sz w:val="24"/>
          <w:szCs w:val="24"/>
        </w:rPr>
        <w:t>покрытых</w:t>
      </w:r>
      <w:r>
        <w:rPr>
          <w:rFonts w:ascii="Times New Roman CYR" w:eastAsia="Times New Roman" w:hAnsi="Times New Roman CYR" w:cs="Times New Roman CYR"/>
          <w:color w:val="000000"/>
          <w:sz w:val="24"/>
          <w:szCs w:val="24"/>
        </w:rPr>
        <w:t xml:space="preserve"> </w:t>
      </w:r>
      <w:r w:rsidRPr="001536E1">
        <w:rPr>
          <w:rFonts w:ascii="Times New Roman CYR" w:eastAsia="Times New Roman" w:hAnsi="Times New Roman CYR" w:cs="Times New Roman CYR"/>
          <w:color w:val="000000"/>
          <w:sz w:val="24"/>
          <w:szCs w:val="24"/>
        </w:rPr>
        <w:t>камы</w:t>
      </w:r>
      <w:r w:rsidRPr="001536E1">
        <w:rPr>
          <w:rFonts w:ascii="Times New Roman CYR" w:eastAsia="Times New Roman" w:hAnsi="Times New Roman CYR" w:cs="Times New Roman CYR"/>
          <w:color w:val="000000"/>
          <w:sz w:val="24"/>
          <w:szCs w:val="24"/>
        </w:rPr>
        <w:softHyphen/>
      </w:r>
      <w:r w:rsidRPr="001536E1">
        <w:rPr>
          <w:rFonts w:ascii="Times New Roman CYR" w:eastAsia="Times New Roman" w:hAnsi="Times New Roman CYR" w:cs="Times New Roman CYR"/>
          <w:color w:val="000000"/>
          <w:spacing w:val="1"/>
          <w:sz w:val="24"/>
          <w:szCs w:val="24"/>
        </w:rPr>
        <w:t>шом</w:t>
      </w:r>
      <w:r w:rsidRPr="001536E1">
        <w:rPr>
          <w:rFonts w:ascii="Times New Roman" w:eastAsia="Times New Roman" w:hAnsi="Times New Roman" w:cs="Times New Roman"/>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В</w:t>
      </w:r>
      <w:r>
        <w:rPr>
          <w:rFonts w:ascii="Times New Roman CYR" w:eastAsia="Times New Roman" w:hAnsi="Times New Roman CYR" w:cs="Times New Roman CYR"/>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плоть</w:t>
      </w:r>
      <w:r>
        <w:rPr>
          <w:rFonts w:ascii="Times New Roman CYR" w:eastAsia="Times New Roman" w:hAnsi="Times New Roman CYR" w:cs="Times New Roman CYR"/>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до</w:t>
      </w:r>
      <w:r>
        <w:rPr>
          <w:rFonts w:ascii="Times New Roman CYR" w:eastAsia="Times New Roman" w:hAnsi="Times New Roman CYR" w:cs="Times New Roman CYR"/>
          <w:color w:val="000000"/>
          <w:spacing w:val="1"/>
          <w:sz w:val="24"/>
          <w:szCs w:val="24"/>
        </w:rPr>
        <w:t xml:space="preserve"> </w:t>
      </w:r>
      <w:r w:rsidRPr="001536E1">
        <w:rPr>
          <w:rFonts w:ascii="Times New Roman" w:eastAsia="Times New Roman" w:hAnsi="Times New Roman" w:cs="Times New Roman"/>
          <w:color w:val="000000"/>
          <w:spacing w:val="1"/>
          <w:sz w:val="24"/>
          <w:szCs w:val="24"/>
          <w:lang w:val="en-US"/>
        </w:rPr>
        <w:t>XX</w:t>
      </w:r>
      <w:r w:rsidRPr="001536E1">
        <w:rPr>
          <w:rFonts w:ascii="Times New Roman CYR" w:eastAsia="Times New Roman" w:hAnsi="Times New Roman CYR" w:cs="Times New Roman CYR"/>
          <w:color w:val="000000"/>
          <w:spacing w:val="1"/>
          <w:sz w:val="24"/>
          <w:szCs w:val="24"/>
        </w:rPr>
        <w:t>в</w:t>
      </w:r>
      <w:r w:rsidRPr="001536E1">
        <w:rPr>
          <w:rFonts w:ascii="Times New Roman" w:eastAsia="Times New Roman" w:hAnsi="Times New Roman" w:cs="Times New Roman"/>
          <w:color w:val="000000"/>
          <w:spacing w:val="1"/>
          <w:sz w:val="24"/>
          <w:szCs w:val="24"/>
        </w:rPr>
        <w:t xml:space="preserve">. </w:t>
      </w:r>
      <w:r>
        <w:rPr>
          <w:rFonts w:ascii="Times New Roman CYR" w:eastAsia="Times New Roman" w:hAnsi="Times New Roman CYR" w:cs="Times New Roman CYR"/>
          <w:color w:val="000000"/>
          <w:spacing w:val="1"/>
          <w:sz w:val="24"/>
          <w:szCs w:val="24"/>
        </w:rPr>
        <w:t>С</w:t>
      </w:r>
      <w:r w:rsidRPr="001536E1">
        <w:rPr>
          <w:rFonts w:ascii="Times New Roman CYR" w:eastAsia="Times New Roman" w:hAnsi="Times New Roman CYR" w:cs="Times New Roman CYR"/>
          <w:color w:val="000000"/>
          <w:spacing w:val="1"/>
          <w:sz w:val="24"/>
          <w:szCs w:val="24"/>
        </w:rPr>
        <w:t>охранились</w:t>
      </w:r>
      <w:r>
        <w:rPr>
          <w:rFonts w:ascii="Times New Roman CYR" w:eastAsia="Times New Roman" w:hAnsi="Times New Roman CYR" w:cs="Times New Roman CYR"/>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круглые</w:t>
      </w:r>
      <w:r>
        <w:rPr>
          <w:rFonts w:ascii="Times New Roman CYR" w:eastAsia="Times New Roman" w:hAnsi="Times New Roman CYR" w:cs="Times New Roman CYR"/>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турлучные</w:t>
      </w:r>
      <w:r>
        <w:rPr>
          <w:rFonts w:ascii="Times New Roman CYR" w:eastAsia="Times New Roman" w:hAnsi="Times New Roman CYR" w:cs="Times New Roman CYR"/>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дома</w:t>
      </w:r>
      <w:r>
        <w:rPr>
          <w:rFonts w:ascii="Times New Roman CYR" w:eastAsia="Times New Roman" w:hAnsi="Times New Roman CYR" w:cs="Times New Roman CYR"/>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у</w:t>
      </w:r>
      <w:r>
        <w:rPr>
          <w:rFonts w:ascii="Times New Roman CYR" w:eastAsia="Times New Roman" w:hAnsi="Times New Roman CYR" w:cs="Times New Roman CYR"/>
          <w:color w:val="000000"/>
          <w:spacing w:val="1"/>
          <w:sz w:val="24"/>
          <w:szCs w:val="24"/>
        </w:rPr>
        <w:t xml:space="preserve"> </w:t>
      </w:r>
      <w:r w:rsidRPr="001536E1">
        <w:rPr>
          <w:rFonts w:ascii="Times New Roman CYR" w:eastAsia="Times New Roman" w:hAnsi="Times New Roman CYR" w:cs="Times New Roman CYR"/>
          <w:color w:val="000000"/>
          <w:sz w:val="24"/>
          <w:szCs w:val="24"/>
        </w:rPr>
        <w:t>кубанских</w:t>
      </w:r>
      <w:r>
        <w:rPr>
          <w:rFonts w:ascii="Times New Roman CYR" w:eastAsia="Times New Roman" w:hAnsi="Times New Roman CYR" w:cs="Times New Roman CYR"/>
          <w:color w:val="000000"/>
          <w:sz w:val="24"/>
          <w:szCs w:val="24"/>
        </w:rPr>
        <w:t xml:space="preserve"> </w:t>
      </w:r>
      <w:r w:rsidRPr="001536E1">
        <w:rPr>
          <w:rFonts w:ascii="Times New Roman CYR" w:eastAsia="Times New Roman" w:hAnsi="Times New Roman CYR" w:cs="Times New Roman CYR"/>
          <w:color w:val="000000"/>
          <w:sz w:val="24"/>
          <w:szCs w:val="24"/>
        </w:rPr>
        <w:t>ногайцев</w:t>
      </w:r>
      <w:r w:rsidRPr="001536E1">
        <w:rPr>
          <w:rFonts w:ascii="Times New Roman" w:eastAsia="Times New Roman" w:hAnsi="Times New Roman" w:cs="Times New Roman"/>
          <w:color w:val="000000"/>
          <w:sz w:val="24"/>
          <w:szCs w:val="24"/>
        </w:rPr>
        <w:t>. Такие дома можно встретить и сегодня.</w:t>
      </w:r>
    </w:p>
    <w:p w:rsidR="007D169F" w:rsidRPr="001536E1" w:rsidRDefault="007D169F" w:rsidP="007D169F">
      <w:pPr>
        <w:shd w:val="clear" w:color="auto" w:fill="FFFFFF"/>
        <w:autoSpaceDE w:val="0"/>
        <w:autoSpaceDN w:val="0"/>
        <w:adjustRightInd w:val="0"/>
        <w:spacing w:after="0" w:line="360" w:lineRule="auto"/>
        <w:ind w:right="10" w:firstLine="708"/>
        <w:jc w:val="both"/>
        <w:rPr>
          <w:rFonts w:ascii="Arial CYR" w:eastAsia="Times New Roman" w:hAnsi="Arial CYR" w:cs="Arial CYR"/>
          <w:sz w:val="24"/>
          <w:szCs w:val="24"/>
        </w:rPr>
      </w:pPr>
      <w:r w:rsidRPr="001536E1">
        <w:rPr>
          <w:rFonts w:ascii="Times New Roman CYR" w:eastAsia="Times New Roman" w:hAnsi="Times New Roman CYR" w:cs="Times New Roman CYR"/>
          <w:color w:val="000000"/>
          <w:sz w:val="24"/>
          <w:szCs w:val="24"/>
        </w:rPr>
        <w:t>В</w:t>
      </w:r>
      <w:r>
        <w:rPr>
          <w:rFonts w:ascii="Times New Roman CYR" w:eastAsia="Times New Roman" w:hAnsi="Times New Roman CYR" w:cs="Times New Roman CYR"/>
          <w:color w:val="000000"/>
          <w:sz w:val="24"/>
          <w:szCs w:val="24"/>
        </w:rPr>
        <w:t xml:space="preserve"> </w:t>
      </w:r>
      <w:r w:rsidRPr="001536E1">
        <w:rPr>
          <w:rFonts w:ascii="Times New Roman CYR" w:eastAsia="Times New Roman" w:hAnsi="Times New Roman CYR" w:cs="Times New Roman CYR"/>
          <w:color w:val="000000"/>
          <w:sz w:val="24"/>
          <w:szCs w:val="24"/>
        </w:rPr>
        <w:t>конце</w:t>
      </w:r>
      <w:r>
        <w:rPr>
          <w:rFonts w:ascii="Times New Roman CYR" w:eastAsia="Times New Roman" w:hAnsi="Times New Roman CYR" w:cs="Times New Roman CYR"/>
          <w:color w:val="000000"/>
          <w:sz w:val="24"/>
          <w:szCs w:val="24"/>
        </w:rPr>
        <w:t xml:space="preserve"> </w:t>
      </w:r>
      <w:r w:rsidRPr="001536E1">
        <w:rPr>
          <w:rFonts w:ascii="Times New Roman" w:eastAsia="Times New Roman" w:hAnsi="Times New Roman" w:cs="Times New Roman"/>
          <w:color w:val="000000"/>
          <w:sz w:val="24"/>
          <w:szCs w:val="24"/>
          <w:lang w:val="en-US"/>
        </w:rPr>
        <w:t>XIX</w:t>
      </w:r>
      <w:r w:rsidRPr="001536E1">
        <w:rPr>
          <w:rFonts w:ascii="Times New Roman CYR" w:eastAsia="Times New Roman" w:hAnsi="Times New Roman CYR" w:cs="Times New Roman CYR"/>
          <w:color w:val="000000"/>
          <w:sz w:val="24"/>
          <w:szCs w:val="24"/>
        </w:rPr>
        <w:t>в</w:t>
      </w:r>
      <w:r w:rsidRPr="001536E1">
        <w:rPr>
          <w:rFonts w:ascii="Times New Roman" w:eastAsia="Times New Roman" w:hAnsi="Times New Roman" w:cs="Times New Roman"/>
          <w:color w:val="000000"/>
          <w:sz w:val="24"/>
          <w:szCs w:val="24"/>
        </w:rPr>
        <w:t xml:space="preserve">. </w:t>
      </w:r>
      <w:r>
        <w:rPr>
          <w:rFonts w:ascii="Times New Roman CYR" w:eastAsia="Times New Roman" w:hAnsi="Times New Roman CYR" w:cs="Times New Roman CYR"/>
          <w:color w:val="000000"/>
          <w:sz w:val="24"/>
          <w:szCs w:val="24"/>
        </w:rPr>
        <w:t xml:space="preserve">у </w:t>
      </w:r>
      <w:r w:rsidRPr="001536E1">
        <w:rPr>
          <w:rFonts w:ascii="Times New Roman CYR" w:eastAsia="Times New Roman" w:hAnsi="Times New Roman CYR" w:cs="Times New Roman CYR"/>
          <w:color w:val="000000"/>
          <w:sz w:val="24"/>
          <w:szCs w:val="24"/>
        </w:rPr>
        <w:t>богатых</w:t>
      </w:r>
      <w:r>
        <w:rPr>
          <w:rFonts w:ascii="Times New Roman CYR" w:eastAsia="Times New Roman" w:hAnsi="Times New Roman CYR" w:cs="Times New Roman CYR"/>
          <w:color w:val="000000"/>
          <w:sz w:val="24"/>
          <w:szCs w:val="24"/>
        </w:rPr>
        <w:t xml:space="preserve"> </w:t>
      </w:r>
      <w:r w:rsidRPr="001536E1">
        <w:rPr>
          <w:rFonts w:ascii="Times New Roman CYR" w:eastAsia="Times New Roman" w:hAnsi="Times New Roman CYR" w:cs="Times New Roman CYR"/>
          <w:color w:val="000000"/>
          <w:sz w:val="24"/>
          <w:szCs w:val="24"/>
        </w:rPr>
        <w:t>кубанских</w:t>
      </w:r>
      <w:r>
        <w:rPr>
          <w:rFonts w:ascii="Times New Roman CYR" w:eastAsia="Times New Roman" w:hAnsi="Times New Roman CYR" w:cs="Times New Roman CYR"/>
          <w:color w:val="000000"/>
          <w:sz w:val="24"/>
          <w:szCs w:val="24"/>
        </w:rPr>
        <w:t xml:space="preserve"> </w:t>
      </w:r>
      <w:r w:rsidRPr="001536E1">
        <w:rPr>
          <w:rFonts w:ascii="Times New Roman CYR" w:eastAsia="Times New Roman" w:hAnsi="Times New Roman CYR" w:cs="Times New Roman CYR"/>
          <w:color w:val="000000"/>
          <w:sz w:val="24"/>
          <w:szCs w:val="24"/>
        </w:rPr>
        <w:t>ногайцев</w:t>
      </w:r>
      <w:r>
        <w:rPr>
          <w:rFonts w:ascii="Times New Roman CYR" w:eastAsia="Times New Roman" w:hAnsi="Times New Roman CYR" w:cs="Times New Roman CYR"/>
          <w:color w:val="000000"/>
          <w:sz w:val="24"/>
          <w:szCs w:val="24"/>
        </w:rPr>
        <w:t xml:space="preserve"> </w:t>
      </w:r>
      <w:r w:rsidRPr="001536E1">
        <w:rPr>
          <w:rFonts w:ascii="Times New Roman CYR" w:eastAsia="Times New Roman" w:hAnsi="Times New Roman CYR" w:cs="Times New Roman CYR"/>
          <w:color w:val="000000"/>
          <w:sz w:val="24"/>
          <w:szCs w:val="24"/>
        </w:rPr>
        <w:t xml:space="preserve">появились </w:t>
      </w:r>
      <w:r w:rsidRPr="001536E1">
        <w:rPr>
          <w:rFonts w:ascii="Times New Roman CYR" w:eastAsia="Times New Roman" w:hAnsi="Times New Roman CYR" w:cs="Times New Roman CYR"/>
          <w:color w:val="000000"/>
          <w:spacing w:val="1"/>
          <w:sz w:val="24"/>
          <w:szCs w:val="24"/>
        </w:rPr>
        <w:t>дома</w:t>
      </w:r>
      <w:r w:rsidRPr="001536E1">
        <w:rPr>
          <w:rFonts w:ascii="Times New Roman" w:eastAsia="Times New Roman" w:hAnsi="Times New Roman" w:cs="Times New Roman"/>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крытые</w:t>
      </w:r>
      <w:r>
        <w:rPr>
          <w:rFonts w:ascii="Times New Roman CYR" w:eastAsia="Times New Roman" w:hAnsi="Times New Roman CYR" w:cs="Times New Roman CYR"/>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жестью</w:t>
      </w:r>
      <w:r w:rsidRPr="001536E1">
        <w:rPr>
          <w:rFonts w:ascii="Times New Roman" w:eastAsia="Times New Roman" w:hAnsi="Times New Roman" w:cs="Times New Roman"/>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Подобные</w:t>
      </w:r>
      <w:r>
        <w:rPr>
          <w:rFonts w:ascii="Times New Roman CYR" w:eastAsia="Times New Roman" w:hAnsi="Times New Roman CYR" w:cs="Times New Roman CYR"/>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дома</w:t>
      </w:r>
      <w:r>
        <w:rPr>
          <w:rFonts w:ascii="Times New Roman CYR" w:eastAsia="Times New Roman" w:hAnsi="Times New Roman CYR" w:cs="Times New Roman CYR"/>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строилис</w:t>
      </w:r>
      <w:r>
        <w:rPr>
          <w:rFonts w:ascii="Times New Roman CYR" w:eastAsia="Times New Roman" w:hAnsi="Times New Roman CYR" w:cs="Times New Roman CYR"/>
          <w:color w:val="000000"/>
          <w:spacing w:val="1"/>
          <w:sz w:val="24"/>
          <w:szCs w:val="24"/>
        </w:rPr>
        <w:t xml:space="preserve">ь </w:t>
      </w:r>
      <w:r w:rsidRPr="001536E1">
        <w:rPr>
          <w:rFonts w:ascii="Times New Roman CYR" w:eastAsia="Times New Roman" w:hAnsi="Times New Roman CYR" w:cs="Times New Roman CYR"/>
          <w:color w:val="000000"/>
          <w:spacing w:val="1"/>
          <w:sz w:val="24"/>
          <w:szCs w:val="24"/>
        </w:rPr>
        <w:t>открытой</w:t>
      </w:r>
      <w:r>
        <w:rPr>
          <w:rFonts w:ascii="Times New Roman CYR" w:eastAsia="Times New Roman" w:hAnsi="Times New Roman CYR" w:cs="Times New Roman CYR"/>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ве</w:t>
      </w:r>
      <w:r w:rsidRPr="001536E1">
        <w:rPr>
          <w:rFonts w:ascii="Times New Roman CYR" w:eastAsia="Times New Roman" w:hAnsi="Times New Roman CYR" w:cs="Times New Roman CYR"/>
          <w:color w:val="000000"/>
          <w:spacing w:val="1"/>
          <w:sz w:val="24"/>
          <w:szCs w:val="24"/>
        </w:rPr>
        <w:softHyphen/>
        <w:t>рандой</w:t>
      </w:r>
      <w:r w:rsidRPr="001536E1">
        <w:rPr>
          <w:rFonts w:ascii="Times New Roman" w:eastAsia="Times New Roman" w:hAnsi="Times New Roman" w:cs="Times New Roman"/>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выходящей</w:t>
      </w:r>
      <w:r>
        <w:rPr>
          <w:rFonts w:ascii="Times New Roman CYR" w:eastAsia="Times New Roman" w:hAnsi="Times New Roman CYR" w:cs="Times New Roman CYR"/>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во</w:t>
      </w:r>
      <w:r>
        <w:rPr>
          <w:rFonts w:ascii="Times New Roman CYR" w:eastAsia="Times New Roman" w:hAnsi="Times New Roman CYR" w:cs="Times New Roman CYR"/>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двор</w:t>
      </w:r>
      <w:r w:rsidRPr="001536E1">
        <w:rPr>
          <w:rFonts w:ascii="Times New Roman" w:eastAsia="Times New Roman" w:hAnsi="Times New Roman" w:cs="Times New Roman"/>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Появились</w:t>
      </w:r>
      <w:r>
        <w:rPr>
          <w:rFonts w:ascii="Times New Roman CYR" w:eastAsia="Times New Roman" w:hAnsi="Times New Roman CYR" w:cs="Times New Roman CYR"/>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и</w:t>
      </w:r>
      <w:r>
        <w:rPr>
          <w:rFonts w:ascii="Times New Roman CYR" w:eastAsia="Times New Roman" w:hAnsi="Times New Roman CYR" w:cs="Times New Roman CYR"/>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ставни</w:t>
      </w:r>
      <w:r w:rsidRPr="001536E1">
        <w:rPr>
          <w:rFonts w:ascii="Times New Roman" w:eastAsia="Times New Roman" w:hAnsi="Times New Roman" w:cs="Times New Roman"/>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къапакъ</w:t>
      </w:r>
      <w:r w:rsidRPr="001536E1">
        <w:rPr>
          <w:rFonts w:ascii="Times New Roman" w:eastAsia="Times New Roman" w:hAnsi="Times New Roman" w:cs="Times New Roman"/>
          <w:color w:val="000000"/>
          <w:spacing w:val="1"/>
          <w:sz w:val="24"/>
          <w:szCs w:val="24"/>
        </w:rPr>
        <w:t xml:space="preserve">). </w:t>
      </w:r>
    </w:p>
    <w:p w:rsidR="007D169F" w:rsidRPr="001536E1" w:rsidRDefault="007D169F" w:rsidP="007D169F">
      <w:pPr>
        <w:shd w:val="clear" w:color="auto" w:fill="FFFFFF"/>
        <w:autoSpaceDE w:val="0"/>
        <w:autoSpaceDN w:val="0"/>
        <w:adjustRightInd w:val="0"/>
        <w:spacing w:after="0" w:line="360" w:lineRule="auto"/>
        <w:ind w:right="5" w:firstLine="708"/>
        <w:jc w:val="both"/>
        <w:rPr>
          <w:rFonts w:ascii="Times New Roman" w:eastAsia="Times New Roman" w:hAnsi="Times New Roman" w:cs="Times New Roman"/>
          <w:color w:val="000000"/>
          <w:sz w:val="24"/>
          <w:szCs w:val="24"/>
        </w:rPr>
      </w:pPr>
      <w:r w:rsidRPr="001536E1">
        <w:rPr>
          <w:rFonts w:ascii="Times New Roman CYR" w:eastAsia="Times New Roman" w:hAnsi="Times New Roman CYR" w:cs="Times New Roman CYR"/>
          <w:color w:val="000000"/>
          <w:spacing w:val="2"/>
          <w:sz w:val="24"/>
          <w:szCs w:val="24"/>
        </w:rPr>
        <w:t>Топили</w:t>
      </w:r>
      <w:r>
        <w:rPr>
          <w:rFonts w:ascii="Times New Roman CYR" w:eastAsia="Times New Roman" w:hAnsi="Times New Roman CYR" w:cs="Times New Roman CYR"/>
          <w:color w:val="000000"/>
          <w:spacing w:val="2"/>
          <w:sz w:val="24"/>
          <w:szCs w:val="24"/>
        </w:rPr>
        <w:t xml:space="preserve"> </w:t>
      </w:r>
      <w:r w:rsidRPr="001536E1">
        <w:rPr>
          <w:rFonts w:ascii="Times New Roman CYR" w:eastAsia="Times New Roman" w:hAnsi="Times New Roman CYR" w:cs="Times New Roman CYR"/>
          <w:color w:val="000000"/>
          <w:spacing w:val="2"/>
          <w:sz w:val="24"/>
          <w:szCs w:val="24"/>
        </w:rPr>
        <w:t>по</w:t>
      </w:r>
      <w:r>
        <w:rPr>
          <w:rFonts w:ascii="Times New Roman CYR" w:eastAsia="Times New Roman" w:hAnsi="Times New Roman CYR" w:cs="Times New Roman CYR"/>
          <w:color w:val="000000"/>
          <w:spacing w:val="2"/>
          <w:sz w:val="24"/>
          <w:szCs w:val="24"/>
        </w:rPr>
        <w:t xml:space="preserve"> </w:t>
      </w:r>
      <w:r w:rsidRPr="001536E1">
        <w:rPr>
          <w:rFonts w:ascii="Times New Roman CYR" w:eastAsia="Times New Roman" w:hAnsi="Times New Roman CYR" w:cs="Times New Roman CYR"/>
          <w:color w:val="000000"/>
          <w:spacing w:val="2"/>
          <w:sz w:val="24"/>
          <w:szCs w:val="24"/>
        </w:rPr>
        <w:t>большей</w:t>
      </w:r>
      <w:r>
        <w:rPr>
          <w:rFonts w:ascii="Times New Roman CYR" w:eastAsia="Times New Roman" w:hAnsi="Times New Roman CYR" w:cs="Times New Roman CYR"/>
          <w:color w:val="000000"/>
          <w:spacing w:val="2"/>
          <w:sz w:val="24"/>
          <w:szCs w:val="24"/>
        </w:rPr>
        <w:t xml:space="preserve"> </w:t>
      </w:r>
      <w:r w:rsidRPr="001536E1">
        <w:rPr>
          <w:rFonts w:ascii="Times New Roman CYR" w:eastAsia="Times New Roman" w:hAnsi="Times New Roman CYR" w:cs="Times New Roman CYR"/>
          <w:color w:val="000000"/>
          <w:spacing w:val="2"/>
          <w:sz w:val="24"/>
          <w:szCs w:val="24"/>
        </w:rPr>
        <w:t>части</w:t>
      </w:r>
      <w:r>
        <w:rPr>
          <w:rFonts w:ascii="Times New Roman CYR" w:eastAsia="Times New Roman" w:hAnsi="Times New Roman CYR" w:cs="Times New Roman CYR"/>
          <w:color w:val="000000"/>
          <w:spacing w:val="2"/>
          <w:sz w:val="24"/>
          <w:szCs w:val="24"/>
        </w:rPr>
        <w:t xml:space="preserve"> </w:t>
      </w:r>
      <w:r w:rsidRPr="001536E1">
        <w:rPr>
          <w:rFonts w:ascii="Times New Roman CYR" w:eastAsia="Times New Roman" w:hAnsi="Times New Roman CYR" w:cs="Times New Roman CYR"/>
          <w:color w:val="000000"/>
          <w:spacing w:val="2"/>
          <w:sz w:val="24"/>
          <w:szCs w:val="24"/>
        </w:rPr>
        <w:t>кизяком</w:t>
      </w:r>
      <w:r w:rsidRPr="001536E1">
        <w:rPr>
          <w:rFonts w:ascii="Times New Roman" w:eastAsia="Times New Roman" w:hAnsi="Times New Roman" w:cs="Times New Roman"/>
          <w:color w:val="000000"/>
          <w:spacing w:val="2"/>
          <w:sz w:val="24"/>
          <w:szCs w:val="24"/>
        </w:rPr>
        <w:t xml:space="preserve"> (</w:t>
      </w:r>
      <w:r w:rsidRPr="001536E1">
        <w:rPr>
          <w:rFonts w:ascii="Times New Roman CYR" w:eastAsia="Times New Roman" w:hAnsi="Times New Roman CYR" w:cs="Times New Roman CYR"/>
          <w:color w:val="000000"/>
          <w:spacing w:val="2"/>
          <w:sz w:val="24"/>
          <w:szCs w:val="24"/>
        </w:rPr>
        <w:t>тезек</w:t>
      </w:r>
      <w:r w:rsidRPr="001536E1">
        <w:rPr>
          <w:rFonts w:ascii="Times New Roman" w:eastAsia="Times New Roman" w:hAnsi="Times New Roman" w:cs="Times New Roman"/>
          <w:color w:val="000000"/>
          <w:spacing w:val="2"/>
          <w:sz w:val="24"/>
          <w:szCs w:val="24"/>
        </w:rPr>
        <w:t xml:space="preserve">) - </w:t>
      </w:r>
      <w:r w:rsidRPr="001536E1">
        <w:rPr>
          <w:rFonts w:ascii="Times New Roman CYR" w:eastAsia="Times New Roman" w:hAnsi="Times New Roman CYR" w:cs="Times New Roman CYR"/>
          <w:color w:val="000000"/>
          <w:spacing w:val="2"/>
          <w:sz w:val="24"/>
          <w:szCs w:val="24"/>
        </w:rPr>
        <w:t>прессован</w:t>
      </w:r>
      <w:r w:rsidRPr="001536E1">
        <w:rPr>
          <w:rFonts w:ascii="Times New Roman CYR" w:eastAsia="Times New Roman" w:hAnsi="Times New Roman CYR" w:cs="Times New Roman CYR"/>
          <w:color w:val="000000"/>
          <w:spacing w:val="2"/>
          <w:sz w:val="24"/>
          <w:szCs w:val="24"/>
        </w:rPr>
        <w:softHyphen/>
      </w:r>
      <w:r w:rsidRPr="001536E1">
        <w:rPr>
          <w:rFonts w:ascii="Times New Roman CYR" w:eastAsia="Times New Roman" w:hAnsi="Times New Roman CYR" w:cs="Times New Roman CYR"/>
          <w:color w:val="000000"/>
          <w:spacing w:val="-1"/>
          <w:sz w:val="24"/>
          <w:szCs w:val="24"/>
        </w:rPr>
        <w:t>ным</w:t>
      </w:r>
      <w:r>
        <w:rPr>
          <w:rFonts w:ascii="Times New Roman CYR" w:eastAsia="Times New Roman" w:hAnsi="Times New Roman CYR" w:cs="Times New Roman CYR"/>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навозом</w:t>
      </w:r>
      <w:r w:rsidRPr="001536E1">
        <w:rPr>
          <w:rFonts w:ascii="Times New Roman" w:eastAsia="Times New Roman" w:hAnsi="Times New Roman" w:cs="Times New Roman"/>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Для</w:t>
      </w:r>
      <w:r w:rsidRPr="00C22D8C">
        <w:rPr>
          <w:rFonts w:ascii="Times New Roman CYR" w:eastAsia="Times New Roman" w:hAnsi="Times New Roman CYR" w:cs="Times New Roman CYR"/>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освещения</w:t>
      </w:r>
      <w:r w:rsidRPr="00C22D8C">
        <w:rPr>
          <w:rFonts w:ascii="Times New Roman CYR" w:eastAsia="Times New Roman" w:hAnsi="Times New Roman CYR" w:cs="Times New Roman CYR"/>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служил</w:t>
      </w:r>
      <w:r w:rsidRPr="00C22D8C">
        <w:rPr>
          <w:rFonts w:ascii="Times New Roman CYR" w:eastAsia="Times New Roman" w:hAnsi="Times New Roman CYR" w:cs="Times New Roman CYR"/>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жировой</w:t>
      </w:r>
      <w:r w:rsidRPr="00C22D8C">
        <w:rPr>
          <w:rFonts w:ascii="Times New Roman CYR" w:eastAsia="Times New Roman" w:hAnsi="Times New Roman CYR" w:cs="Times New Roman CYR"/>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светильник</w:t>
      </w:r>
      <w:r w:rsidRPr="001536E1">
        <w:rPr>
          <w:rFonts w:ascii="Times New Roman" w:eastAsia="Times New Roman" w:hAnsi="Times New Roman" w:cs="Times New Roman"/>
          <w:color w:val="000000"/>
          <w:spacing w:val="-1"/>
          <w:sz w:val="24"/>
          <w:szCs w:val="24"/>
        </w:rPr>
        <w:t xml:space="preserve">. </w:t>
      </w:r>
      <w:r w:rsidRPr="001536E1">
        <w:rPr>
          <w:rFonts w:ascii="Times New Roman CYR" w:eastAsia="Times New Roman" w:hAnsi="Times New Roman CYR" w:cs="Times New Roman CYR"/>
          <w:color w:val="000000"/>
          <w:sz w:val="24"/>
          <w:szCs w:val="24"/>
        </w:rPr>
        <w:t>В</w:t>
      </w:r>
      <w:r>
        <w:rPr>
          <w:rFonts w:ascii="Times New Roman CYR" w:eastAsia="Times New Roman" w:hAnsi="Times New Roman CYR" w:cs="Times New Roman CYR"/>
          <w:color w:val="000000"/>
          <w:sz w:val="24"/>
          <w:szCs w:val="24"/>
        </w:rPr>
        <w:t xml:space="preserve"> </w:t>
      </w:r>
      <w:r w:rsidRPr="001536E1">
        <w:rPr>
          <w:rFonts w:ascii="Times New Roman CYR" w:eastAsia="Times New Roman" w:hAnsi="Times New Roman CYR" w:cs="Times New Roman CYR"/>
          <w:color w:val="000000"/>
          <w:sz w:val="24"/>
          <w:szCs w:val="24"/>
        </w:rPr>
        <w:t>конце</w:t>
      </w:r>
      <w:r>
        <w:rPr>
          <w:rFonts w:ascii="Times New Roman" w:eastAsia="Times New Roman" w:hAnsi="Times New Roman" w:cs="Times New Roman"/>
          <w:color w:val="000000"/>
          <w:sz w:val="24"/>
          <w:szCs w:val="24"/>
          <w:lang w:val="en-US"/>
        </w:rPr>
        <w:t>XI</w:t>
      </w:r>
      <w:r w:rsidRPr="001536E1">
        <w:rPr>
          <w:rFonts w:ascii="Times New Roman" w:eastAsia="Times New Roman" w:hAnsi="Times New Roman" w:cs="Times New Roman"/>
          <w:color w:val="000000"/>
          <w:sz w:val="24"/>
          <w:szCs w:val="24"/>
          <w:lang w:val="en-US"/>
        </w:rPr>
        <w:t>X</w:t>
      </w:r>
      <w:r w:rsidRPr="001536E1">
        <w:rPr>
          <w:rFonts w:ascii="Times New Roman CYR" w:eastAsia="Times New Roman" w:hAnsi="Times New Roman CYR" w:cs="Times New Roman CYR"/>
          <w:color w:val="000000"/>
          <w:sz w:val="24"/>
          <w:szCs w:val="24"/>
        </w:rPr>
        <w:t>в</w:t>
      </w:r>
      <w:r w:rsidRPr="001536E1">
        <w:rPr>
          <w:rFonts w:ascii="Times New Roman" w:eastAsia="Times New Roman" w:hAnsi="Times New Roman" w:cs="Times New Roman"/>
          <w:color w:val="000000"/>
          <w:sz w:val="24"/>
          <w:szCs w:val="24"/>
        </w:rPr>
        <w:t xml:space="preserve">. стали использовать керосиновую лампу, она и сегодня хранится во многих домах. </w:t>
      </w:r>
    </w:p>
    <w:p w:rsidR="007D169F" w:rsidRPr="001536E1" w:rsidRDefault="007D169F" w:rsidP="007D169F">
      <w:pPr>
        <w:shd w:val="clear" w:color="auto" w:fill="FFFFFF"/>
        <w:autoSpaceDE w:val="0"/>
        <w:autoSpaceDN w:val="0"/>
        <w:adjustRightInd w:val="0"/>
        <w:spacing w:after="0" w:line="360" w:lineRule="auto"/>
        <w:ind w:right="115" w:firstLine="708"/>
        <w:jc w:val="both"/>
        <w:rPr>
          <w:rFonts w:ascii="Times New Roman CYR" w:eastAsia="Times New Roman" w:hAnsi="Times New Roman CYR" w:cs="Times New Roman CYR"/>
          <w:sz w:val="24"/>
          <w:szCs w:val="24"/>
        </w:rPr>
      </w:pPr>
      <w:r w:rsidRPr="001536E1">
        <w:rPr>
          <w:rFonts w:ascii="Times New Roman CYR" w:eastAsia="Times New Roman" w:hAnsi="Times New Roman CYR" w:cs="Times New Roman CYR"/>
          <w:color w:val="000000"/>
          <w:spacing w:val="2"/>
          <w:sz w:val="24"/>
          <w:szCs w:val="24"/>
          <w:u w:val="single"/>
        </w:rPr>
        <w:t>Вывод:</w:t>
      </w:r>
      <w:r w:rsidRPr="001536E1">
        <w:rPr>
          <w:rFonts w:ascii="Times New Roman CYR" w:eastAsia="Times New Roman" w:hAnsi="Times New Roman CYR" w:cs="Times New Roman CYR"/>
          <w:color w:val="000000"/>
          <w:spacing w:val="2"/>
          <w:sz w:val="24"/>
          <w:szCs w:val="24"/>
        </w:rPr>
        <w:t xml:space="preserve"> Современный</w:t>
      </w:r>
      <w:r w:rsidRPr="00FE3078">
        <w:rPr>
          <w:rFonts w:ascii="Times New Roman CYR" w:eastAsia="Times New Roman" w:hAnsi="Times New Roman CYR" w:cs="Times New Roman CYR"/>
          <w:color w:val="000000"/>
          <w:spacing w:val="2"/>
          <w:sz w:val="24"/>
          <w:szCs w:val="24"/>
        </w:rPr>
        <w:t xml:space="preserve"> </w:t>
      </w:r>
      <w:r w:rsidRPr="001536E1">
        <w:rPr>
          <w:rFonts w:ascii="Times New Roman CYR" w:eastAsia="Times New Roman" w:hAnsi="Times New Roman CYR" w:cs="Times New Roman CYR"/>
          <w:color w:val="000000"/>
          <w:spacing w:val="2"/>
          <w:sz w:val="24"/>
          <w:szCs w:val="24"/>
        </w:rPr>
        <w:t>ногайский</w:t>
      </w:r>
      <w:r w:rsidRPr="00FE3078">
        <w:rPr>
          <w:rFonts w:ascii="Times New Roman CYR" w:eastAsia="Times New Roman" w:hAnsi="Times New Roman CYR" w:cs="Times New Roman CYR"/>
          <w:color w:val="000000"/>
          <w:spacing w:val="2"/>
          <w:sz w:val="24"/>
          <w:szCs w:val="24"/>
        </w:rPr>
        <w:t xml:space="preserve"> </w:t>
      </w:r>
      <w:r w:rsidRPr="001536E1">
        <w:rPr>
          <w:rFonts w:ascii="Times New Roman CYR" w:eastAsia="Times New Roman" w:hAnsi="Times New Roman CYR" w:cs="Times New Roman CYR"/>
          <w:color w:val="000000"/>
          <w:spacing w:val="2"/>
          <w:sz w:val="24"/>
          <w:szCs w:val="24"/>
        </w:rPr>
        <w:t>аул</w:t>
      </w:r>
      <w:r w:rsidRPr="00FE3078">
        <w:rPr>
          <w:rFonts w:ascii="Times New Roman CYR" w:eastAsia="Times New Roman" w:hAnsi="Times New Roman CYR" w:cs="Times New Roman CYR"/>
          <w:color w:val="000000"/>
          <w:spacing w:val="2"/>
          <w:sz w:val="24"/>
          <w:szCs w:val="24"/>
        </w:rPr>
        <w:t xml:space="preserve"> </w:t>
      </w:r>
      <w:r w:rsidRPr="001536E1">
        <w:rPr>
          <w:rFonts w:ascii="Times New Roman CYR" w:eastAsia="Times New Roman" w:hAnsi="Times New Roman CYR" w:cs="Times New Roman CYR"/>
          <w:color w:val="000000"/>
          <w:spacing w:val="2"/>
          <w:sz w:val="24"/>
          <w:szCs w:val="24"/>
        </w:rPr>
        <w:t>отличается</w:t>
      </w:r>
      <w:r w:rsidRPr="00FE3078">
        <w:rPr>
          <w:rFonts w:ascii="Times New Roman CYR" w:eastAsia="Times New Roman" w:hAnsi="Times New Roman CYR" w:cs="Times New Roman CYR"/>
          <w:color w:val="000000"/>
          <w:spacing w:val="2"/>
          <w:sz w:val="24"/>
          <w:szCs w:val="24"/>
        </w:rPr>
        <w:t xml:space="preserve"> </w:t>
      </w:r>
      <w:r w:rsidRPr="001536E1">
        <w:rPr>
          <w:rFonts w:ascii="Times New Roman CYR" w:eastAsia="Times New Roman" w:hAnsi="Times New Roman CYR" w:cs="Times New Roman CYR"/>
          <w:color w:val="000000"/>
          <w:spacing w:val="2"/>
          <w:sz w:val="24"/>
          <w:szCs w:val="24"/>
        </w:rPr>
        <w:t>от</w:t>
      </w:r>
      <w:r w:rsidRPr="00FE3078">
        <w:rPr>
          <w:rFonts w:ascii="Times New Roman CYR" w:eastAsia="Times New Roman" w:hAnsi="Times New Roman CYR" w:cs="Times New Roman CYR"/>
          <w:color w:val="000000"/>
          <w:spacing w:val="2"/>
          <w:sz w:val="24"/>
          <w:szCs w:val="24"/>
        </w:rPr>
        <w:t xml:space="preserve"> </w:t>
      </w:r>
      <w:r w:rsidRPr="001536E1">
        <w:rPr>
          <w:rFonts w:ascii="Times New Roman CYR" w:eastAsia="Times New Roman" w:hAnsi="Times New Roman CYR" w:cs="Times New Roman CYR"/>
          <w:color w:val="000000"/>
          <w:spacing w:val="2"/>
          <w:sz w:val="24"/>
          <w:szCs w:val="24"/>
        </w:rPr>
        <w:t>былого</w:t>
      </w:r>
      <w:r w:rsidRPr="00FE3078">
        <w:rPr>
          <w:rFonts w:ascii="Times New Roman CYR" w:eastAsia="Times New Roman" w:hAnsi="Times New Roman CYR" w:cs="Times New Roman CYR"/>
          <w:color w:val="000000"/>
          <w:spacing w:val="2"/>
          <w:sz w:val="24"/>
          <w:szCs w:val="24"/>
        </w:rPr>
        <w:t xml:space="preserve"> </w:t>
      </w:r>
      <w:r w:rsidRPr="001536E1">
        <w:rPr>
          <w:rFonts w:ascii="Times New Roman CYR" w:eastAsia="Times New Roman" w:hAnsi="Times New Roman CYR" w:cs="Times New Roman CYR"/>
          <w:color w:val="000000"/>
          <w:spacing w:val="2"/>
          <w:sz w:val="24"/>
          <w:szCs w:val="24"/>
        </w:rPr>
        <w:t>аула</w:t>
      </w:r>
      <w:r w:rsidRPr="001536E1">
        <w:rPr>
          <w:rFonts w:ascii="Times New Roman" w:eastAsia="Times New Roman" w:hAnsi="Times New Roman" w:cs="Times New Roman"/>
          <w:color w:val="000000"/>
          <w:spacing w:val="2"/>
          <w:sz w:val="24"/>
          <w:szCs w:val="24"/>
        </w:rPr>
        <w:t>, но многие черты сохранились и сегодня. Например, перед домом строят отдельную летнюю кухню, где имеются одна-две комнаты. Строят ее из самана, в подобных кухнях летом прохладно, двор и усадьбу обносят плетневым, а с улицы - кирпичным или железным забором. Большое влияние на жилище ногайцев оказала русская домостроительная культура. Дома стали строить с прихожей, коридором, сенцами, печкой и т. д. Более того, дома строились с застекленными окнами, появилась дверная коробка, земляные полы заменились деревянными.</w:t>
      </w:r>
    </w:p>
    <w:p w:rsidR="007D169F" w:rsidRPr="00511544" w:rsidRDefault="007D169F" w:rsidP="007D169F">
      <w:pPr>
        <w:shd w:val="clear" w:color="auto" w:fill="FFFFFF"/>
        <w:autoSpaceDE w:val="0"/>
        <w:autoSpaceDN w:val="0"/>
        <w:adjustRightInd w:val="0"/>
        <w:spacing w:after="0" w:line="360" w:lineRule="auto"/>
        <w:ind w:right="120" w:firstLine="708"/>
        <w:jc w:val="both"/>
        <w:rPr>
          <w:rFonts w:ascii="Times New Roman" w:eastAsia="Times New Roman" w:hAnsi="Times New Roman" w:cs="Times New Roman"/>
          <w:color w:val="000000"/>
          <w:spacing w:val="8"/>
          <w:sz w:val="24"/>
          <w:szCs w:val="24"/>
        </w:rPr>
      </w:pPr>
      <w:r w:rsidRPr="001536E1">
        <w:rPr>
          <w:rFonts w:ascii="Times New Roman CYR" w:eastAsia="Times New Roman" w:hAnsi="Times New Roman CYR" w:cs="Times New Roman CYR"/>
          <w:color w:val="000000"/>
          <w:spacing w:val="4"/>
          <w:sz w:val="24"/>
          <w:szCs w:val="24"/>
        </w:rPr>
        <w:t>В</w:t>
      </w:r>
      <w:r w:rsidRPr="00FE3078">
        <w:rPr>
          <w:rFonts w:ascii="Times New Roman CYR" w:eastAsia="Times New Roman" w:hAnsi="Times New Roman CYR" w:cs="Times New Roman CYR"/>
          <w:color w:val="000000"/>
          <w:spacing w:val="4"/>
          <w:sz w:val="24"/>
          <w:szCs w:val="24"/>
        </w:rPr>
        <w:t xml:space="preserve"> </w:t>
      </w:r>
      <w:r w:rsidRPr="001536E1">
        <w:rPr>
          <w:rFonts w:ascii="Times New Roman CYR" w:eastAsia="Times New Roman" w:hAnsi="Times New Roman CYR" w:cs="Times New Roman CYR"/>
          <w:color w:val="000000"/>
          <w:spacing w:val="4"/>
          <w:sz w:val="24"/>
          <w:szCs w:val="24"/>
        </w:rPr>
        <w:t>центр</w:t>
      </w:r>
      <w:r w:rsidRPr="00FE3078">
        <w:rPr>
          <w:rFonts w:ascii="Times New Roman CYR" w:eastAsia="Times New Roman" w:hAnsi="Times New Roman CYR" w:cs="Times New Roman CYR"/>
          <w:color w:val="000000"/>
          <w:spacing w:val="4"/>
          <w:sz w:val="24"/>
          <w:szCs w:val="24"/>
        </w:rPr>
        <w:t xml:space="preserve"> </w:t>
      </w:r>
      <w:r w:rsidRPr="001536E1">
        <w:rPr>
          <w:rFonts w:ascii="Times New Roman CYR" w:eastAsia="Times New Roman" w:hAnsi="Times New Roman CYR" w:cs="Times New Roman CYR"/>
          <w:color w:val="000000"/>
          <w:spacing w:val="4"/>
          <w:sz w:val="24"/>
          <w:szCs w:val="24"/>
        </w:rPr>
        <w:t>каждого</w:t>
      </w:r>
      <w:r w:rsidRPr="00FE3078">
        <w:rPr>
          <w:rFonts w:ascii="Times New Roman CYR" w:eastAsia="Times New Roman" w:hAnsi="Times New Roman CYR" w:cs="Times New Roman CYR"/>
          <w:color w:val="000000"/>
          <w:spacing w:val="4"/>
          <w:sz w:val="24"/>
          <w:szCs w:val="24"/>
        </w:rPr>
        <w:t xml:space="preserve"> </w:t>
      </w:r>
      <w:r w:rsidRPr="001536E1">
        <w:rPr>
          <w:rFonts w:ascii="Times New Roman CYR" w:eastAsia="Times New Roman" w:hAnsi="Times New Roman CYR" w:cs="Times New Roman CYR"/>
          <w:color w:val="000000"/>
          <w:spacing w:val="4"/>
          <w:sz w:val="24"/>
          <w:szCs w:val="24"/>
        </w:rPr>
        <w:t>аула</w:t>
      </w:r>
      <w:r w:rsidRPr="00FE3078">
        <w:rPr>
          <w:rFonts w:ascii="Times New Roman CYR" w:eastAsia="Times New Roman" w:hAnsi="Times New Roman CYR" w:cs="Times New Roman CYR"/>
          <w:color w:val="000000"/>
          <w:spacing w:val="4"/>
          <w:sz w:val="24"/>
          <w:szCs w:val="24"/>
        </w:rPr>
        <w:t xml:space="preserve"> </w:t>
      </w:r>
      <w:r w:rsidRPr="001536E1">
        <w:rPr>
          <w:rFonts w:ascii="Times New Roman CYR" w:eastAsia="Times New Roman" w:hAnsi="Times New Roman CYR" w:cs="Times New Roman CYR"/>
          <w:color w:val="000000"/>
          <w:spacing w:val="4"/>
          <w:sz w:val="24"/>
          <w:szCs w:val="24"/>
        </w:rPr>
        <w:t>расположены</w:t>
      </w:r>
      <w:r w:rsidRPr="00FE3078">
        <w:rPr>
          <w:rFonts w:ascii="Times New Roman CYR" w:eastAsia="Times New Roman" w:hAnsi="Times New Roman CYR" w:cs="Times New Roman CYR"/>
          <w:color w:val="000000"/>
          <w:spacing w:val="4"/>
          <w:sz w:val="24"/>
          <w:szCs w:val="24"/>
        </w:rPr>
        <w:t xml:space="preserve"> </w:t>
      </w:r>
      <w:r w:rsidRPr="001536E1">
        <w:rPr>
          <w:rFonts w:ascii="Times New Roman CYR" w:eastAsia="Times New Roman" w:hAnsi="Times New Roman CYR" w:cs="Times New Roman CYR"/>
          <w:color w:val="000000"/>
          <w:spacing w:val="4"/>
          <w:sz w:val="24"/>
          <w:szCs w:val="24"/>
        </w:rPr>
        <w:t>Дом</w:t>
      </w:r>
      <w:r w:rsidRPr="00FE3078">
        <w:rPr>
          <w:rFonts w:ascii="Times New Roman CYR" w:eastAsia="Times New Roman" w:hAnsi="Times New Roman CYR" w:cs="Times New Roman CYR"/>
          <w:color w:val="000000"/>
          <w:spacing w:val="4"/>
          <w:sz w:val="24"/>
          <w:szCs w:val="24"/>
        </w:rPr>
        <w:t xml:space="preserve"> </w:t>
      </w:r>
      <w:r w:rsidRPr="001536E1">
        <w:rPr>
          <w:rFonts w:ascii="Times New Roman CYR" w:eastAsia="Times New Roman" w:hAnsi="Times New Roman CYR" w:cs="Times New Roman CYR"/>
          <w:color w:val="000000"/>
          <w:spacing w:val="4"/>
          <w:sz w:val="24"/>
          <w:szCs w:val="24"/>
        </w:rPr>
        <w:t>культуры</w:t>
      </w:r>
      <w:r w:rsidRPr="001536E1">
        <w:rPr>
          <w:rFonts w:ascii="Times New Roman" w:eastAsia="Times New Roman" w:hAnsi="Times New Roman" w:cs="Times New Roman"/>
          <w:color w:val="000000"/>
          <w:spacing w:val="4"/>
          <w:sz w:val="24"/>
          <w:szCs w:val="24"/>
        </w:rPr>
        <w:t xml:space="preserve">, </w:t>
      </w:r>
      <w:r w:rsidRPr="001536E1">
        <w:rPr>
          <w:rFonts w:ascii="Times New Roman CYR" w:eastAsia="Times New Roman" w:hAnsi="Times New Roman CYR" w:cs="Times New Roman CYR"/>
          <w:color w:val="000000"/>
          <w:spacing w:val="4"/>
          <w:sz w:val="24"/>
          <w:szCs w:val="24"/>
        </w:rPr>
        <w:t>клуб</w:t>
      </w:r>
      <w:r w:rsidRPr="001536E1">
        <w:rPr>
          <w:rFonts w:ascii="Times New Roman" w:eastAsia="Times New Roman" w:hAnsi="Times New Roman" w:cs="Times New Roman"/>
          <w:color w:val="000000"/>
          <w:spacing w:val="4"/>
          <w:sz w:val="24"/>
          <w:szCs w:val="24"/>
        </w:rPr>
        <w:t xml:space="preserve">, </w:t>
      </w:r>
      <w:r w:rsidRPr="001536E1">
        <w:rPr>
          <w:rFonts w:ascii="Times New Roman CYR" w:eastAsia="Times New Roman" w:hAnsi="Times New Roman CYR" w:cs="Times New Roman CYR"/>
          <w:color w:val="000000"/>
          <w:spacing w:val="3"/>
          <w:sz w:val="24"/>
          <w:szCs w:val="24"/>
        </w:rPr>
        <w:t>магазины</w:t>
      </w:r>
      <w:r w:rsidRPr="001536E1">
        <w:rPr>
          <w:rFonts w:ascii="Times New Roman" w:eastAsia="Times New Roman" w:hAnsi="Times New Roman" w:cs="Times New Roman"/>
          <w:color w:val="000000"/>
          <w:spacing w:val="3"/>
          <w:sz w:val="24"/>
          <w:szCs w:val="24"/>
        </w:rPr>
        <w:t xml:space="preserve">, </w:t>
      </w:r>
      <w:r w:rsidRPr="001536E1">
        <w:rPr>
          <w:rFonts w:ascii="Times New Roman CYR" w:eastAsia="Times New Roman" w:hAnsi="Times New Roman CYR" w:cs="Times New Roman CYR"/>
          <w:color w:val="000000"/>
          <w:spacing w:val="-1"/>
          <w:sz w:val="24"/>
          <w:szCs w:val="24"/>
        </w:rPr>
        <w:t>сельсовет</w:t>
      </w:r>
      <w:r w:rsidRPr="001536E1">
        <w:rPr>
          <w:rFonts w:ascii="Times New Roman" w:eastAsia="Times New Roman" w:hAnsi="Times New Roman" w:cs="Times New Roman"/>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средняя</w:t>
      </w:r>
      <w:r w:rsidRPr="00FE3078">
        <w:rPr>
          <w:rFonts w:ascii="Times New Roman CYR" w:eastAsia="Times New Roman" w:hAnsi="Times New Roman CYR" w:cs="Times New Roman CYR"/>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школа</w:t>
      </w:r>
      <w:r w:rsidRPr="001536E1">
        <w:rPr>
          <w:rFonts w:ascii="Times New Roman" w:eastAsia="Times New Roman" w:hAnsi="Times New Roman" w:cs="Times New Roman"/>
          <w:color w:val="000000"/>
          <w:spacing w:val="-1"/>
          <w:sz w:val="24"/>
          <w:szCs w:val="24"/>
        </w:rPr>
        <w:t xml:space="preserve">, </w:t>
      </w:r>
      <w:r w:rsidRPr="001536E1">
        <w:rPr>
          <w:rFonts w:ascii="Times New Roman CYR" w:eastAsia="Times New Roman" w:hAnsi="Times New Roman CYR" w:cs="Times New Roman CYR"/>
          <w:color w:val="000000"/>
          <w:spacing w:val="2"/>
          <w:sz w:val="24"/>
          <w:szCs w:val="24"/>
        </w:rPr>
        <w:t>детский</w:t>
      </w:r>
      <w:r w:rsidRPr="00FE3078">
        <w:rPr>
          <w:rFonts w:ascii="Times New Roman CYR" w:eastAsia="Times New Roman" w:hAnsi="Times New Roman CYR" w:cs="Times New Roman CYR"/>
          <w:color w:val="000000"/>
          <w:spacing w:val="2"/>
          <w:sz w:val="24"/>
          <w:szCs w:val="24"/>
        </w:rPr>
        <w:t xml:space="preserve"> </w:t>
      </w:r>
      <w:r w:rsidRPr="001536E1">
        <w:rPr>
          <w:rFonts w:ascii="Times New Roman CYR" w:eastAsia="Times New Roman" w:hAnsi="Times New Roman CYR" w:cs="Times New Roman CYR"/>
          <w:color w:val="000000"/>
          <w:spacing w:val="2"/>
          <w:sz w:val="24"/>
          <w:szCs w:val="24"/>
        </w:rPr>
        <w:t>сад</w:t>
      </w:r>
      <w:r w:rsidRPr="001536E1">
        <w:rPr>
          <w:rFonts w:ascii="Times New Roman" w:eastAsia="Times New Roman" w:hAnsi="Times New Roman" w:cs="Times New Roman"/>
          <w:color w:val="000000"/>
          <w:spacing w:val="2"/>
          <w:sz w:val="24"/>
          <w:szCs w:val="24"/>
        </w:rPr>
        <w:t xml:space="preserve">. </w:t>
      </w:r>
      <w:r w:rsidRPr="001536E1">
        <w:rPr>
          <w:rFonts w:ascii="Times New Roman CYR" w:eastAsia="Times New Roman" w:hAnsi="Times New Roman CYR" w:cs="Times New Roman CYR"/>
          <w:color w:val="000000"/>
          <w:spacing w:val="2"/>
          <w:sz w:val="24"/>
          <w:szCs w:val="24"/>
        </w:rPr>
        <w:t xml:space="preserve">Имеется </w:t>
      </w:r>
      <w:r w:rsidRPr="001536E1">
        <w:rPr>
          <w:rFonts w:ascii="Times New Roman CYR" w:eastAsia="Times New Roman" w:hAnsi="Times New Roman CYR" w:cs="Times New Roman CYR"/>
          <w:color w:val="000000"/>
          <w:spacing w:val="8"/>
          <w:sz w:val="24"/>
          <w:szCs w:val="24"/>
        </w:rPr>
        <w:t>сельская</w:t>
      </w:r>
      <w:r w:rsidRPr="00142987">
        <w:rPr>
          <w:rFonts w:ascii="Times New Roman CYR" w:eastAsia="Times New Roman" w:hAnsi="Times New Roman CYR" w:cs="Times New Roman CYR"/>
          <w:color w:val="000000"/>
          <w:spacing w:val="8"/>
          <w:sz w:val="24"/>
          <w:szCs w:val="24"/>
        </w:rPr>
        <w:t xml:space="preserve"> </w:t>
      </w:r>
      <w:r w:rsidRPr="001536E1">
        <w:rPr>
          <w:rFonts w:ascii="Times New Roman CYR" w:eastAsia="Times New Roman" w:hAnsi="Times New Roman CYR" w:cs="Times New Roman CYR"/>
          <w:color w:val="000000"/>
          <w:spacing w:val="8"/>
          <w:sz w:val="24"/>
          <w:szCs w:val="24"/>
        </w:rPr>
        <w:t>библиотека</w:t>
      </w:r>
      <w:r>
        <w:rPr>
          <w:rFonts w:ascii="Times New Roman" w:eastAsia="Times New Roman" w:hAnsi="Times New Roman" w:cs="Times New Roman"/>
          <w:color w:val="000000"/>
          <w:spacing w:val="8"/>
          <w:sz w:val="24"/>
          <w:szCs w:val="24"/>
        </w:rPr>
        <w:t>,</w:t>
      </w:r>
      <w:r w:rsidRPr="001536E1">
        <w:rPr>
          <w:rFonts w:ascii="Times New Roman" w:eastAsia="Times New Roman" w:hAnsi="Times New Roman" w:cs="Times New Roman"/>
          <w:color w:val="000000"/>
          <w:spacing w:val="8"/>
          <w:sz w:val="24"/>
          <w:szCs w:val="24"/>
        </w:rPr>
        <w:t xml:space="preserve"> </w:t>
      </w:r>
      <w:r w:rsidRPr="001536E1">
        <w:rPr>
          <w:rFonts w:ascii="Times New Roman CYR" w:eastAsia="Times New Roman" w:hAnsi="Times New Roman CYR" w:cs="Times New Roman CYR"/>
          <w:color w:val="000000"/>
          <w:spacing w:val="8"/>
          <w:sz w:val="24"/>
          <w:szCs w:val="24"/>
        </w:rPr>
        <w:t>участковая</w:t>
      </w:r>
      <w:r w:rsidRPr="00142987">
        <w:rPr>
          <w:rFonts w:ascii="Times New Roman CYR" w:eastAsia="Times New Roman" w:hAnsi="Times New Roman CYR" w:cs="Times New Roman CYR"/>
          <w:color w:val="000000"/>
          <w:spacing w:val="8"/>
          <w:sz w:val="24"/>
          <w:szCs w:val="24"/>
        </w:rPr>
        <w:t xml:space="preserve"> </w:t>
      </w:r>
      <w:r w:rsidRPr="001536E1">
        <w:rPr>
          <w:rFonts w:ascii="Times New Roman CYR" w:eastAsia="Times New Roman" w:hAnsi="Times New Roman CYR" w:cs="Times New Roman CYR"/>
          <w:color w:val="000000"/>
          <w:spacing w:val="8"/>
          <w:sz w:val="24"/>
          <w:szCs w:val="24"/>
        </w:rPr>
        <w:t>больница</w:t>
      </w:r>
      <w:r w:rsidRPr="001536E1">
        <w:rPr>
          <w:rFonts w:ascii="Times New Roman" w:eastAsia="Times New Roman" w:hAnsi="Times New Roman" w:cs="Times New Roman"/>
          <w:color w:val="000000"/>
          <w:spacing w:val="8"/>
          <w:sz w:val="24"/>
          <w:szCs w:val="24"/>
        </w:rPr>
        <w:t>. Таким образом, с ростом благосостояния и культуры ногайцев, их жилища приобрели совершенно новый облик.</w:t>
      </w:r>
    </w:p>
    <w:p w:rsidR="007D169F" w:rsidRPr="001536E1" w:rsidRDefault="007D169F" w:rsidP="007D169F">
      <w:pPr>
        <w:spacing w:after="0" w:line="360" w:lineRule="auto"/>
        <w:jc w:val="center"/>
        <w:rPr>
          <w:rFonts w:ascii="Times New Roman" w:eastAsia="Times New Roman" w:hAnsi="Times New Roman" w:cs="Times New Roman"/>
          <w:sz w:val="24"/>
          <w:szCs w:val="24"/>
          <w:u w:val="single"/>
        </w:rPr>
      </w:pPr>
      <w:r w:rsidRPr="001536E1">
        <w:rPr>
          <w:rFonts w:ascii="Times New Roman" w:eastAsia="Times New Roman" w:hAnsi="Times New Roman" w:cs="Times New Roman"/>
          <w:sz w:val="24"/>
          <w:szCs w:val="24"/>
          <w:u w:val="single"/>
        </w:rPr>
        <w:t>2 Одежда. Мужской костюм.</w:t>
      </w:r>
    </w:p>
    <w:p w:rsidR="007D169F" w:rsidRPr="001536E1" w:rsidRDefault="007D169F" w:rsidP="007D169F">
      <w:pPr>
        <w:shd w:val="clear" w:color="auto" w:fill="FFFFFF"/>
        <w:autoSpaceDE w:val="0"/>
        <w:autoSpaceDN w:val="0"/>
        <w:adjustRightInd w:val="0"/>
        <w:spacing w:after="0" w:line="360" w:lineRule="auto"/>
        <w:ind w:right="58" w:firstLine="708"/>
        <w:jc w:val="both"/>
        <w:rPr>
          <w:rFonts w:ascii="Times New Roman" w:eastAsia="Times New Roman" w:hAnsi="Times New Roman" w:cs="Times New Roman"/>
          <w:sz w:val="24"/>
          <w:szCs w:val="24"/>
        </w:rPr>
      </w:pPr>
      <w:r w:rsidRPr="001536E1">
        <w:rPr>
          <w:rFonts w:ascii="Times New Roman" w:eastAsia="Times New Roman" w:hAnsi="Times New Roman" w:cs="Times New Roman"/>
          <w:color w:val="000000"/>
          <w:spacing w:val="-8"/>
          <w:sz w:val="24"/>
          <w:szCs w:val="24"/>
        </w:rPr>
        <w:t xml:space="preserve">Национальный костюм ногайцев складывался в течение многих веков. В нем объединены черты, отражающие </w:t>
      </w:r>
      <w:r w:rsidRPr="001536E1">
        <w:rPr>
          <w:rFonts w:ascii="Times New Roman" w:eastAsia="Times New Roman" w:hAnsi="Times New Roman" w:cs="Times New Roman"/>
          <w:color w:val="000000"/>
          <w:spacing w:val="-4"/>
          <w:sz w:val="24"/>
          <w:szCs w:val="24"/>
        </w:rPr>
        <w:t xml:space="preserve">традиции как кочевого, например, длинный бешмет, так и </w:t>
      </w:r>
      <w:r w:rsidRPr="001536E1">
        <w:rPr>
          <w:rFonts w:ascii="Times New Roman" w:eastAsia="Times New Roman" w:hAnsi="Times New Roman" w:cs="Times New Roman"/>
          <w:color w:val="000000"/>
          <w:spacing w:val="-7"/>
          <w:sz w:val="24"/>
          <w:szCs w:val="24"/>
        </w:rPr>
        <w:t>оседлого образа жизни.</w:t>
      </w:r>
    </w:p>
    <w:p w:rsidR="007D169F" w:rsidRPr="001536E1" w:rsidRDefault="007D169F" w:rsidP="007D169F">
      <w:pPr>
        <w:shd w:val="clear" w:color="auto" w:fill="FFFFFF"/>
        <w:autoSpaceDE w:val="0"/>
        <w:autoSpaceDN w:val="0"/>
        <w:adjustRightInd w:val="0"/>
        <w:spacing w:after="0" w:line="360" w:lineRule="auto"/>
        <w:ind w:right="53" w:firstLine="708"/>
        <w:jc w:val="both"/>
        <w:rPr>
          <w:rFonts w:ascii="Times New Roman" w:eastAsia="Times New Roman" w:hAnsi="Times New Roman" w:cs="Times New Roman"/>
          <w:color w:val="000000"/>
          <w:spacing w:val="-6"/>
          <w:sz w:val="24"/>
          <w:szCs w:val="24"/>
        </w:rPr>
      </w:pPr>
      <w:r w:rsidRPr="001536E1">
        <w:rPr>
          <w:rFonts w:ascii="Times New Roman" w:eastAsia="Times New Roman" w:hAnsi="Times New Roman" w:cs="Times New Roman"/>
          <w:color w:val="000000"/>
          <w:spacing w:val="-7"/>
          <w:sz w:val="24"/>
          <w:szCs w:val="24"/>
        </w:rPr>
        <w:t>Материал для одежды ввозили, а также изготовляли соб</w:t>
      </w:r>
      <w:r w:rsidRPr="001536E1">
        <w:rPr>
          <w:rFonts w:ascii="Times New Roman" w:eastAsia="Times New Roman" w:hAnsi="Times New Roman" w:cs="Times New Roman"/>
          <w:color w:val="000000"/>
          <w:spacing w:val="-7"/>
          <w:sz w:val="24"/>
          <w:szCs w:val="24"/>
        </w:rPr>
        <w:softHyphen/>
        <w:t>ственными силами.</w:t>
      </w:r>
      <w:r>
        <w:rPr>
          <w:rFonts w:ascii="Times New Roman" w:eastAsia="Times New Roman" w:hAnsi="Times New Roman" w:cs="Times New Roman"/>
          <w:color w:val="000000"/>
          <w:spacing w:val="-7"/>
          <w:sz w:val="24"/>
          <w:szCs w:val="24"/>
        </w:rPr>
        <w:t xml:space="preserve">  Н</w:t>
      </w:r>
      <w:r w:rsidRPr="001536E1">
        <w:rPr>
          <w:rFonts w:ascii="Times New Roman" w:eastAsia="Times New Roman" w:hAnsi="Times New Roman" w:cs="Times New Roman"/>
          <w:color w:val="000000"/>
          <w:spacing w:val="-7"/>
          <w:sz w:val="24"/>
          <w:szCs w:val="24"/>
        </w:rPr>
        <w:t>огайцы получали из Моск</w:t>
      </w:r>
      <w:r w:rsidRPr="001536E1">
        <w:rPr>
          <w:rFonts w:ascii="Times New Roman" w:eastAsia="Times New Roman" w:hAnsi="Times New Roman" w:cs="Times New Roman"/>
          <w:color w:val="000000"/>
          <w:spacing w:val="-7"/>
          <w:sz w:val="24"/>
          <w:szCs w:val="24"/>
        </w:rPr>
        <w:softHyphen/>
      </w:r>
      <w:r w:rsidRPr="001536E1">
        <w:rPr>
          <w:rFonts w:ascii="Times New Roman" w:eastAsia="Times New Roman" w:hAnsi="Times New Roman" w:cs="Times New Roman"/>
          <w:color w:val="000000"/>
          <w:spacing w:val="-6"/>
          <w:sz w:val="24"/>
          <w:szCs w:val="24"/>
        </w:rPr>
        <w:t>вы сукно, холсты, через существовавший в Бухаре ногайский караван-сарай поступали китайский, индийский шелка и дру</w:t>
      </w:r>
      <w:r w:rsidRPr="001536E1">
        <w:rPr>
          <w:rFonts w:ascii="Times New Roman" w:eastAsia="Times New Roman" w:hAnsi="Times New Roman" w:cs="Times New Roman"/>
          <w:color w:val="000000"/>
          <w:spacing w:val="-6"/>
          <w:sz w:val="24"/>
          <w:szCs w:val="24"/>
        </w:rPr>
        <w:softHyphen/>
      </w:r>
      <w:r w:rsidRPr="001536E1">
        <w:rPr>
          <w:rFonts w:ascii="Times New Roman" w:eastAsia="Times New Roman" w:hAnsi="Times New Roman" w:cs="Times New Roman"/>
          <w:color w:val="000000"/>
          <w:spacing w:val="-7"/>
          <w:sz w:val="24"/>
          <w:szCs w:val="24"/>
        </w:rPr>
        <w:t>гие ткани. Позже покупали персидский ситец, льняные русские полотна, шелк в нитках. В Х</w:t>
      </w:r>
      <w:r w:rsidRPr="001536E1">
        <w:rPr>
          <w:rFonts w:ascii="Times New Roman" w:eastAsia="Times New Roman" w:hAnsi="Times New Roman" w:cs="Times New Roman"/>
          <w:color w:val="000000"/>
          <w:spacing w:val="-7"/>
          <w:sz w:val="24"/>
          <w:szCs w:val="24"/>
          <w:lang w:val="en-US"/>
        </w:rPr>
        <w:t>I</w:t>
      </w:r>
      <w:r w:rsidRPr="001536E1">
        <w:rPr>
          <w:rFonts w:ascii="Times New Roman" w:eastAsia="Times New Roman" w:hAnsi="Times New Roman" w:cs="Times New Roman"/>
          <w:color w:val="000000"/>
          <w:spacing w:val="-7"/>
          <w:sz w:val="24"/>
          <w:szCs w:val="24"/>
        </w:rPr>
        <w:t>Х в. наибольшее распространение имели</w:t>
      </w:r>
      <w:r w:rsidRPr="001536E1">
        <w:rPr>
          <w:rFonts w:ascii="Times New Roman" w:eastAsia="Times New Roman" w:hAnsi="Times New Roman" w:cs="Times New Roman"/>
          <w:color w:val="000000"/>
          <w:spacing w:val="-6"/>
          <w:sz w:val="24"/>
          <w:szCs w:val="24"/>
        </w:rPr>
        <w:t xml:space="preserve"> привозные </w:t>
      </w:r>
      <w:r w:rsidRPr="001536E1">
        <w:rPr>
          <w:rFonts w:ascii="Times New Roman" w:eastAsia="Times New Roman" w:hAnsi="Times New Roman" w:cs="Times New Roman"/>
          <w:color w:val="000000"/>
          <w:spacing w:val="-6"/>
          <w:sz w:val="24"/>
          <w:szCs w:val="24"/>
        </w:rPr>
        <w:lastRenderedPageBreak/>
        <w:t>фабричные ткани</w:t>
      </w:r>
      <w:r w:rsidRPr="001536E1">
        <w:rPr>
          <w:rFonts w:ascii="Times New Roman" w:eastAsia="Times New Roman" w:hAnsi="Times New Roman" w:cs="Times New Roman"/>
          <w:color w:val="000000"/>
          <w:spacing w:val="-7"/>
          <w:sz w:val="24"/>
          <w:szCs w:val="24"/>
        </w:rPr>
        <w:t xml:space="preserve"> к ногайцам все больше нача</w:t>
      </w:r>
      <w:r w:rsidRPr="001536E1">
        <w:rPr>
          <w:rFonts w:ascii="Times New Roman" w:eastAsia="Times New Roman" w:hAnsi="Times New Roman" w:cs="Times New Roman"/>
          <w:color w:val="000000"/>
          <w:spacing w:val="-7"/>
          <w:sz w:val="24"/>
          <w:szCs w:val="24"/>
        </w:rPr>
        <w:softHyphen/>
      </w:r>
      <w:r w:rsidRPr="001536E1">
        <w:rPr>
          <w:rFonts w:ascii="Times New Roman" w:eastAsia="Times New Roman" w:hAnsi="Times New Roman" w:cs="Times New Roman"/>
          <w:color w:val="000000"/>
          <w:spacing w:val="-6"/>
          <w:sz w:val="24"/>
          <w:szCs w:val="24"/>
        </w:rPr>
        <w:t>ли проникать, одежда, обувь из России. Однако такая одежда была доступна только зажиточной части населения, остальные шили ее сами.</w:t>
      </w:r>
    </w:p>
    <w:p w:rsidR="007D169F" w:rsidRPr="001536E1" w:rsidRDefault="007D169F" w:rsidP="007D169F">
      <w:pPr>
        <w:shd w:val="clear" w:color="auto" w:fill="FFFFFF"/>
        <w:autoSpaceDE w:val="0"/>
        <w:autoSpaceDN w:val="0"/>
        <w:adjustRightInd w:val="0"/>
        <w:spacing w:after="0" w:line="360" w:lineRule="auto"/>
        <w:ind w:right="14" w:firstLine="708"/>
        <w:jc w:val="both"/>
        <w:rPr>
          <w:rFonts w:ascii="Times New Roman" w:eastAsia="Times New Roman" w:hAnsi="Times New Roman" w:cs="Times New Roman"/>
          <w:color w:val="000000"/>
          <w:spacing w:val="2"/>
          <w:sz w:val="24"/>
          <w:szCs w:val="24"/>
        </w:rPr>
      </w:pPr>
      <w:r w:rsidRPr="001536E1">
        <w:rPr>
          <w:rFonts w:ascii="Times New Roman" w:eastAsia="Times New Roman" w:hAnsi="Times New Roman" w:cs="Times New Roman"/>
          <w:color w:val="000000"/>
          <w:spacing w:val="4"/>
          <w:sz w:val="24"/>
          <w:szCs w:val="24"/>
        </w:rPr>
        <w:t xml:space="preserve">Одежду шили вручную женщины. Они занимались домашними работами </w:t>
      </w:r>
      <w:r w:rsidRPr="001536E1">
        <w:rPr>
          <w:rFonts w:ascii="Times New Roman" w:eastAsia="Times New Roman" w:hAnsi="Times New Roman" w:cs="Times New Roman"/>
          <w:color w:val="000000"/>
          <w:spacing w:val="3"/>
          <w:sz w:val="24"/>
          <w:szCs w:val="24"/>
        </w:rPr>
        <w:t>и сообразными их полу рукоделиями.</w:t>
      </w:r>
      <w:r w:rsidRPr="001536E1">
        <w:rPr>
          <w:rFonts w:ascii="Times New Roman" w:eastAsia="Times New Roman" w:hAnsi="Times New Roman" w:cs="Times New Roman"/>
          <w:color w:val="000000"/>
          <w:spacing w:val="2"/>
          <w:sz w:val="24"/>
          <w:szCs w:val="24"/>
        </w:rPr>
        <w:t xml:space="preserve"> Первые швейные машины появились на рубеже </w:t>
      </w:r>
      <w:r w:rsidRPr="001536E1">
        <w:rPr>
          <w:rFonts w:ascii="Times New Roman" w:eastAsia="Times New Roman" w:hAnsi="Times New Roman" w:cs="Times New Roman"/>
          <w:color w:val="000000"/>
          <w:spacing w:val="2"/>
          <w:sz w:val="24"/>
          <w:szCs w:val="24"/>
          <w:lang w:val="en-US"/>
        </w:rPr>
        <w:t>XIX</w:t>
      </w:r>
      <w:r w:rsidRPr="001536E1">
        <w:rPr>
          <w:rFonts w:ascii="Times New Roman" w:eastAsia="Times New Roman" w:hAnsi="Times New Roman" w:cs="Times New Roman"/>
          <w:color w:val="000000"/>
          <w:spacing w:val="2"/>
          <w:sz w:val="24"/>
          <w:szCs w:val="24"/>
        </w:rPr>
        <w:t xml:space="preserve">— </w:t>
      </w:r>
      <w:r w:rsidRPr="001536E1">
        <w:rPr>
          <w:rFonts w:ascii="Times New Roman" w:eastAsia="Times New Roman" w:hAnsi="Times New Roman" w:cs="Times New Roman"/>
          <w:color w:val="000000"/>
          <w:spacing w:val="4"/>
          <w:sz w:val="24"/>
          <w:szCs w:val="24"/>
          <w:lang w:val="en-US"/>
        </w:rPr>
        <w:t>XX</w:t>
      </w:r>
      <w:r w:rsidRPr="001536E1">
        <w:rPr>
          <w:rFonts w:ascii="Times New Roman" w:eastAsia="Times New Roman" w:hAnsi="Times New Roman" w:cs="Times New Roman"/>
          <w:color w:val="000000"/>
          <w:spacing w:val="4"/>
          <w:sz w:val="24"/>
          <w:szCs w:val="24"/>
        </w:rPr>
        <w:t xml:space="preserve"> вв. у богатых ногайцев.</w:t>
      </w:r>
    </w:p>
    <w:p w:rsidR="007D169F" w:rsidRPr="001536E1" w:rsidRDefault="007D169F" w:rsidP="007D169F">
      <w:pPr>
        <w:shd w:val="clear" w:color="auto" w:fill="FFFFFF"/>
        <w:autoSpaceDE w:val="0"/>
        <w:autoSpaceDN w:val="0"/>
        <w:adjustRightInd w:val="0"/>
        <w:spacing w:after="0" w:line="360" w:lineRule="auto"/>
        <w:ind w:right="19" w:firstLine="708"/>
        <w:jc w:val="both"/>
        <w:rPr>
          <w:rFonts w:ascii="Times New Roman" w:eastAsia="Times New Roman" w:hAnsi="Times New Roman" w:cs="Times New Roman"/>
          <w:sz w:val="24"/>
          <w:szCs w:val="24"/>
        </w:rPr>
      </w:pPr>
      <w:r w:rsidRPr="001536E1">
        <w:rPr>
          <w:rFonts w:ascii="Times New Roman" w:eastAsia="Times New Roman" w:hAnsi="Times New Roman" w:cs="Times New Roman"/>
          <w:color w:val="000000"/>
          <w:spacing w:val="9"/>
          <w:sz w:val="24"/>
          <w:szCs w:val="24"/>
        </w:rPr>
        <w:t xml:space="preserve">Мужская одежда была приспособлена к образу жизни кочевника или оседлого крестьянина. Нательная рубаха </w:t>
      </w:r>
      <w:r w:rsidRPr="001536E1">
        <w:rPr>
          <w:rFonts w:ascii="Times New Roman" w:eastAsia="Times New Roman" w:hAnsi="Times New Roman" w:cs="Times New Roman"/>
          <w:color w:val="000000"/>
          <w:spacing w:val="3"/>
          <w:sz w:val="24"/>
          <w:szCs w:val="24"/>
        </w:rPr>
        <w:t>(ишки</w:t>
      </w:r>
      <w:r w:rsidRPr="005B2A17">
        <w:rPr>
          <w:rFonts w:ascii="Times New Roman" w:eastAsia="Times New Roman" w:hAnsi="Times New Roman" w:cs="Times New Roman"/>
          <w:color w:val="000000"/>
          <w:spacing w:val="3"/>
          <w:sz w:val="24"/>
          <w:szCs w:val="24"/>
        </w:rPr>
        <w:t xml:space="preserve"> </w:t>
      </w:r>
      <w:r w:rsidRPr="001536E1">
        <w:rPr>
          <w:rFonts w:ascii="Times New Roman" w:eastAsia="Times New Roman" w:hAnsi="Times New Roman" w:cs="Times New Roman"/>
          <w:color w:val="000000"/>
          <w:spacing w:val="3"/>
          <w:sz w:val="24"/>
          <w:szCs w:val="24"/>
        </w:rPr>
        <w:t>коьйлек — букв, внутренняя рубаха) была туникообразного покроя. Рубаха доходила до колен, заправлялась в шаровары, иногда носилась и на</w:t>
      </w:r>
      <w:r w:rsidRPr="001536E1">
        <w:rPr>
          <w:rFonts w:ascii="Times New Roman" w:eastAsia="Times New Roman" w:hAnsi="Times New Roman" w:cs="Times New Roman"/>
          <w:color w:val="000000"/>
          <w:spacing w:val="3"/>
          <w:sz w:val="24"/>
          <w:szCs w:val="24"/>
        </w:rPr>
        <w:softHyphen/>
      </w:r>
      <w:r w:rsidRPr="001536E1">
        <w:rPr>
          <w:rFonts w:ascii="Times New Roman" w:eastAsia="Times New Roman" w:hAnsi="Times New Roman" w:cs="Times New Roman"/>
          <w:color w:val="000000"/>
          <w:spacing w:val="7"/>
          <w:sz w:val="24"/>
          <w:szCs w:val="24"/>
        </w:rPr>
        <w:t>выпуск. Шили ее из ситца или бязи. Искусные мастерицы шили рубахи, которые иногда не уступали фабричным.</w:t>
      </w:r>
      <w:r w:rsidRPr="001536E1">
        <w:rPr>
          <w:rFonts w:ascii="Times New Roman" w:eastAsia="Times New Roman" w:hAnsi="Times New Roman" w:cs="Times New Roman"/>
          <w:color w:val="000000"/>
          <w:spacing w:val="-1"/>
          <w:sz w:val="24"/>
          <w:szCs w:val="24"/>
        </w:rPr>
        <w:t xml:space="preserve"> </w:t>
      </w:r>
    </w:p>
    <w:p w:rsidR="007D169F" w:rsidRPr="001536E1" w:rsidRDefault="007D169F" w:rsidP="007D169F">
      <w:pPr>
        <w:shd w:val="clear" w:color="auto" w:fill="FFFFFF"/>
        <w:autoSpaceDE w:val="0"/>
        <w:autoSpaceDN w:val="0"/>
        <w:adjustRightInd w:val="0"/>
        <w:spacing w:after="0" w:line="360" w:lineRule="auto"/>
        <w:ind w:right="24" w:firstLine="708"/>
        <w:jc w:val="both"/>
        <w:rPr>
          <w:rFonts w:ascii="Times New Roman" w:eastAsia="Times New Roman" w:hAnsi="Times New Roman" w:cs="Times New Roman"/>
          <w:sz w:val="24"/>
          <w:szCs w:val="24"/>
        </w:rPr>
      </w:pPr>
      <w:r w:rsidRPr="001536E1">
        <w:rPr>
          <w:rFonts w:ascii="Times New Roman" w:eastAsia="Times New Roman" w:hAnsi="Times New Roman" w:cs="Times New Roman"/>
          <w:color w:val="000000"/>
          <w:spacing w:val="1"/>
          <w:sz w:val="24"/>
          <w:szCs w:val="24"/>
        </w:rPr>
        <w:t xml:space="preserve">Штаны (балакъ) были с широким шагом, характерным для многих народов. </w:t>
      </w:r>
      <w:r w:rsidRPr="001536E1">
        <w:rPr>
          <w:rFonts w:ascii="Times New Roman" w:eastAsia="Times New Roman" w:hAnsi="Times New Roman" w:cs="Times New Roman"/>
          <w:color w:val="000000"/>
          <w:spacing w:val="2"/>
          <w:sz w:val="24"/>
          <w:szCs w:val="24"/>
        </w:rPr>
        <w:t>Они делались прямыми, со вставкой ромбовидной формы (явлыгав). Поя</w:t>
      </w:r>
      <w:r w:rsidRPr="001536E1">
        <w:rPr>
          <w:rFonts w:ascii="Times New Roman" w:eastAsia="Times New Roman" w:hAnsi="Times New Roman" w:cs="Times New Roman"/>
          <w:color w:val="000000"/>
          <w:spacing w:val="2"/>
          <w:sz w:val="24"/>
          <w:szCs w:val="24"/>
        </w:rPr>
        <w:softHyphen/>
      </w:r>
      <w:r w:rsidRPr="001536E1">
        <w:rPr>
          <w:rFonts w:ascii="Times New Roman" w:eastAsia="Times New Roman" w:hAnsi="Times New Roman" w:cs="Times New Roman"/>
          <w:color w:val="000000"/>
          <w:spacing w:val="6"/>
          <w:sz w:val="24"/>
          <w:szCs w:val="24"/>
        </w:rPr>
        <w:t>сом служил шнурок (ышкыр</w:t>
      </w:r>
      <w:r>
        <w:rPr>
          <w:rFonts w:ascii="Times New Roman" w:eastAsia="Times New Roman" w:hAnsi="Times New Roman" w:cs="Times New Roman"/>
          <w:color w:val="000000"/>
          <w:spacing w:val="6"/>
          <w:sz w:val="24"/>
          <w:szCs w:val="24"/>
        </w:rPr>
        <w:t xml:space="preserve"> </w:t>
      </w:r>
      <w:r w:rsidRPr="001536E1">
        <w:rPr>
          <w:rFonts w:ascii="Times New Roman" w:eastAsia="Times New Roman" w:hAnsi="Times New Roman" w:cs="Times New Roman"/>
          <w:color w:val="000000"/>
          <w:spacing w:val="6"/>
          <w:sz w:val="24"/>
          <w:szCs w:val="24"/>
        </w:rPr>
        <w:t>ыстан</w:t>
      </w:r>
      <w:r>
        <w:rPr>
          <w:rFonts w:ascii="Times New Roman" w:eastAsia="Times New Roman" w:hAnsi="Times New Roman" w:cs="Times New Roman"/>
          <w:color w:val="000000"/>
          <w:spacing w:val="6"/>
          <w:sz w:val="24"/>
          <w:szCs w:val="24"/>
        </w:rPr>
        <w:t xml:space="preserve"> </w:t>
      </w:r>
      <w:r w:rsidRPr="001536E1">
        <w:rPr>
          <w:rFonts w:ascii="Times New Roman" w:eastAsia="Times New Roman" w:hAnsi="Times New Roman" w:cs="Times New Roman"/>
          <w:color w:val="000000"/>
          <w:spacing w:val="6"/>
          <w:sz w:val="24"/>
          <w:szCs w:val="24"/>
        </w:rPr>
        <w:t xml:space="preserve">бав), изготовленный из шерстяных ниток </w:t>
      </w:r>
      <w:r w:rsidRPr="001536E1">
        <w:rPr>
          <w:rFonts w:ascii="Times New Roman" w:eastAsia="Times New Roman" w:hAnsi="Times New Roman" w:cs="Times New Roman"/>
          <w:color w:val="000000"/>
          <w:spacing w:val="2"/>
          <w:sz w:val="24"/>
          <w:szCs w:val="24"/>
        </w:rPr>
        <w:t xml:space="preserve">с кисточкой на концах. </w:t>
      </w:r>
    </w:p>
    <w:p w:rsidR="007D169F" w:rsidRPr="001536E1" w:rsidRDefault="007D169F" w:rsidP="007D169F">
      <w:pPr>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1536E1">
        <w:rPr>
          <w:rFonts w:ascii="Times New Roman" w:eastAsia="Times New Roman" w:hAnsi="Times New Roman" w:cs="Times New Roman"/>
          <w:color w:val="000000"/>
          <w:spacing w:val="1"/>
          <w:sz w:val="24"/>
          <w:szCs w:val="24"/>
        </w:rPr>
        <w:t xml:space="preserve">Верхнюю мужскую одежду дополняла длинная бурка из тонкого войлока </w:t>
      </w:r>
      <w:r w:rsidRPr="001536E1">
        <w:rPr>
          <w:rFonts w:ascii="Times New Roman" w:eastAsia="Times New Roman" w:hAnsi="Times New Roman" w:cs="Times New Roman"/>
          <w:color w:val="000000"/>
          <w:spacing w:val="-2"/>
          <w:sz w:val="24"/>
          <w:szCs w:val="24"/>
        </w:rPr>
        <w:t xml:space="preserve">с широкими плечами (ямышы). На шее она завязывалась тонкими ремешками </w:t>
      </w:r>
      <w:r w:rsidRPr="001536E1">
        <w:rPr>
          <w:rFonts w:ascii="Times New Roman" w:eastAsia="Times New Roman" w:hAnsi="Times New Roman" w:cs="Times New Roman"/>
          <w:color w:val="000000"/>
          <w:spacing w:val="2"/>
          <w:sz w:val="24"/>
          <w:szCs w:val="24"/>
        </w:rPr>
        <w:t xml:space="preserve">из кожи. Бурка защищала от дождя и снега, холода и жары. Изготовление </w:t>
      </w:r>
      <w:r w:rsidRPr="001536E1">
        <w:rPr>
          <w:rFonts w:ascii="Times New Roman" w:eastAsia="Times New Roman" w:hAnsi="Times New Roman" w:cs="Times New Roman"/>
          <w:color w:val="000000"/>
          <w:spacing w:val="-3"/>
          <w:sz w:val="24"/>
          <w:szCs w:val="24"/>
        </w:rPr>
        <w:t xml:space="preserve">бурок известно ногайцам издавна. </w:t>
      </w:r>
    </w:p>
    <w:p w:rsidR="007D169F" w:rsidRPr="001536E1" w:rsidRDefault="007D169F" w:rsidP="007D169F">
      <w:pPr>
        <w:shd w:val="clear" w:color="auto" w:fill="FFFFFF"/>
        <w:autoSpaceDE w:val="0"/>
        <w:autoSpaceDN w:val="0"/>
        <w:adjustRightInd w:val="0"/>
        <w:spacing w:after="0" w:line="360" w:lineRule="auto"/>
        <w:ind w:right="14" w:firstLine="708"/>
        <w:jc w:val="both"/>
        <w:rPr>
          <w:rFonts w:ascii="Times New Roman" w:eastAsia="Times New Roman" w:hAnsi="Times New Roman" w:cs="Times New Roman"/>
          <w:sz w:val="24"/>
          <w:szCs w:val="24"/>
        </w:rPr>
      </w:pPr>
      <w:r w:rsidRPr="001536E1">
        <w:rPr>
          <w:rFonts w:ascii="Times New Roman" w:eastAsia="Times New Roman" w:hAnsi="Times New Roman" w:cs="Times New Roman"/>
          <w:color w:val="000000"/>
          <w:spacing w:val="2"/>
          <w:sz w:val="24"/>
          <w:szCs w:val="24"/>
        </w:rPr>
        <w:t>Зимнюю одежду дополняли рукавицы (къол</w:t>
      </w:r>
      <w:r>
        <w:rPr>
          <w:rFonts w:ascii="Times New Roman" w:eastAsia="Times New Roman" w:hAnsi="Times New Roman" w:cs="Times New Roman"/>
          <w:color w:val="000000"/>
          <w:spacing w:val="2"/>
          <w:sz w:val="24"/>
          <w:szCs w:val="24"/>
        </w:rPr>
        <w:t xml:space="preserve"> </w:t>
      </w:r>
      <w:r w:rsidRPr="001536E1">
        <w:rPr>
          <w:rFonts w:ascii="Times New Roman" w:eastAsia="Times New Roman" w:hAnsi="Times New Roman" w:cs="Times New Roman"/>
          <w:color w:val="000000"/>
          <w:spacing w:val="2"/>
          <w:sz w:val="24"/>
          <w:szCs w:val="24"/>
        </w:rPr>
        <w:t xml:space="preserve">къап) из овчины или сукна. </w:t>
      </w:r>
      <w:r w:rsidRPr="001536E1">
        <w:rPr>
          <w:rFonts w:ascii="Times New Roman" w:eastAsia="Times New Roman" w:hAnsi="Times New Roman" w:cs="Times New Roman"/>
          <w:color w:val="000000"/>
          <w:spacing w:val="-2"/>
          <w:sz w:val="24"/>
          <w:szCs w:val="24"/>
        </w:rPr>
        <w:t xml:space="preserve">Их украшали аппликацией, вышивками, у кисти оторачивали мехом. </w:t>
      </w:r>
      <w:r w:rsidRPr="001536E1">
        <w:rPr>
          <w:rFonts w:ascii="Times New Roman" w:eastAsia="Times New Roman" w:hAnsi="Times New Roman" w:cs="Times New Roman"/>
          <w:color w:val="000000"/>
          <w:spacing w:val="-1"/>
          <w:sz w:val="24"/>
          <w:szCs w:val="24"/>
        </w:rPr>
        <w:t xml:space="preserve">Важным атрибутом верхней мужской одежды являлся поясной ремень </w:t>
      </w:r>
      <w:r w:rsidRPr="001536E1">
        <w:rPr>
          <w:rFonts w:ascii="Times New Roman" w:eastAsia="Times New Roman" w:hAnsi="Times New Roman" w:cs="Times New Roman"/>
          <w:color w:val="000000"/>
          <w:sz w:val="24"/>
          <w:szCs w:val="24"/>
        </w:rPr>
        <w:t xml:space="preserve">(белбау). Он был узким, с металлической пряжкой и ременными подвесками </w:t>
      </w:r>
      <w:r w:rsidRPr="001536E1">
        <w:rPr>
          <w:rFonts w:ascii="Times New Roman" w:eastAsia="Times New Roman" w:hAnsi="Times New Roman" w:cs="Times New Roman"/>
          <w:color w:val="000000"/>
          <w:spacing w:val="-5"/>
          <w:sz w:val="24"/>
          <w:szCs w:val="24"/>
        </w:rPr>
        <w:t xml:space="preserve">с гравированными чернью или золотом металлическими пластинками. </w:t>
      </w:r>
    </w:p>
    <w:p w:rsidR="007D169F" w:rsidRPr="00E82E13" w:rsidRDefault="007D169F" w:rsidP="007D169F">
      <w:pPr>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1536E1">
        <w:rPr>
          <w:rFonts w:ascii="Times New Roman" w:eastAsia="Times New Roman" w:hAnsi="Times New Roman" w:cs="Times New Roman"/>
          <w:color w:val="000000"/>
          <w:spacing w:val="6"/>
          <w:sz w:val="24"/>
          <w:szCs w:val="24"/>
        </w:rPr>
        <w:t xml:space="preserve">Разнообразны были головные уборы, материалом для которых служили </w:t>
      </w:r>
      <w:r w:rsidRPr="001536E1">
        <w:rPr>
          <w:rFonts w:ascii="Times New Roman" w:eastAsia="Times New Roman" w:hAnsi="Times New Roman" w:cs="Times New Roman"/>
          <w:color w:val="000000"/>
          <w:spacing w:val="5"/>
          <w:sz w:val="24"/>
          <w:szCs w:val="24"/>
        </w:rPr>
        <w:t xml:space="preserve">мех, войлок или ткань. </w:t>
      </w:r>
    </w:p>
    <w:p w:rsidR="007D169F" w:rsidRPr="001536E1" w:rsidRDefault="007D169F" w:rsidP="007D169F">
      <w:pPr>
        <w:shd w:val="clear" w:color="auto" w:fill="FFFFFF"/>
        <w:autoSpaceDE w:val="0"/>
        <w:autoSpaceDN w:val="0"/>
        <w:adjustRightInd w:val="0"/>
        <w:spacing w:before="5" w:after="0" w:line="360" w:lineRule="auto"/>
        <w:ind w:right="5" w:firstLine="708"/>
        <w:jc w:val="both"/>
        <w:rPr>
          <w:rFonts w:ascii="Times New Roman" w:eastAsia="Times New Roman" w:hAnsi="Times New Roman" w:cs="Times New Roman"/>
          <w:sz w:val="24"/>
          <w:szCs w:val="24"/>
        </w:rPr>
      </w:pPr>
      <w:r w:rsidRPr="001536E1">
        <w:rPr>
          <w:rFonts w:ascii="Times New Roman" w:eastAsia="Times New Roman" w:hAnsi="Times New Roman" w:cs="Times New Roman"/>
          <w:color w:val="000000"/>
          <w:spacing w:val="9"/>
          <w:sz w:val="24"/>
          <w:szCs w:val="24"/>
        </w:rPr>
        <w:t xml:space="preserve">Летом носили также войлочную шляпу (кийизбоьрк) с круглой тульей </w:t>
      </w:r>
      <w:r w:rsidRPr="001536E1">
        <w:rPr>
          <w:rFonts w:ascii="Times New Roman" w:eastAsia="Times New Roman" w:hAnsi="Times New Roman" w:cs="Times New Roman"/>
          <w:color w:val="000000"/>
          <w:spacing w:val="3"/>
          <w:sz w:val="24"/>
          <w:szCs w:val="24"/>
        </w:rPr>
        <w:t xml:space="preserve">и широкими полями, украшенную по тулье шнурком. Носили ее чаще пастухи </w:t>
      </w:r>
      <w:r w:rsidRPr="001536E1">
        <w:rPr>
          <w:rFonts w:ascii="Times New Roman" w:eastAsia="Times New Roman" w:hAnsi="Times New Roman" w:cs="Times New Roman"/>
          <w:color w:val="000000"/>
          <w:spacing w:val="2"/>
          <w:sz w:val="24"/>
          <w:szCs w:val="24"/>
        </w:rPr>
        <w:t>и старики.</w:t>
      </w:r>
    </w:p>
    <w:p w:rsidR="007D169F" w:rsidRPr="001536E1" w:rsidRDefault="007D169F" w:rsidP="007D169F">
      <w:pPr>
        <w:shd w:val="clear" w:color="auto" w:fill="FFFFFF"/>
        <w:autoSpaceDE w:val="0"/>
        <w:autoSpaceDN w:val="0"/>
        <w:adjustRightInd w:val="0"/>
        <w:spacing w:before="10" w:after="0" w:line="360" w:lineRule="auto"/>
        <w:ind w:right="14"/>
        <w:jc w:val="both"/>
        <w:rPr>
          <w:rFonts w:ascii="Times New Roman" w:eastAsia="Times New Roman" w:hAnsi="Times New Roman" w:cs="Times New Roman"/>
          <w:sz w:val="24"/>
          <w:szCs w:val="24"/>
        </w:rPr>
      </w:pPr>
      <w:r w:rsidRPr="001536E1">
        <w:rPr>
          <w:rFonts w:ascii="Times New Roman" w:eastAsia="Times New Roman" w:hAnsi="Times New Roman" w:cs="Times New Roman"/>
          <w:color w:val="000000"/>
          <w:spacing w:val="3"/>
          <w:sz w:val="24"/>
          <w:szCs w:val="24"/>
        </w:rPr>
        <w:t>В дождливую и снежную погоду ногайцы надевали башлык (баслык)</w:t>
      </w:r>
      <w:proofErr w:type="gramStart"/>
      <w:r w:rsidRPr="001536E1">
        <w:rPr>
          <w:rFonts w:ascii="Times New Roman" w:eastAsia="Times New Roman" w:hAnsi="Times New Roman" w:cs="Times New Roman"/>
          <w:color w:val="000000"/>
          <w:spacing w:val="3"/>
          <w:sz w:val="24"/>
          <w:szCs w:val="24"/>
        </w:rPr>
        <w:t xml:space="preserve"> .</w:t>
      </w:r>
      <w:proofErr w:type="gramEnd"/>
      <w:r w:rsidRPr="001536E1">
        <w:rPr>
          <w:rFonts w:ascii="Times New Roman" w:eastAsia="Times New Roman" w:hAnsi="Times New Roman" w:cs="Times New Roman"/>
          <w:color w:val="000000"/>
          <w:spacing w:val="-2"/>
          <w:sz w:val="24"/>
          <w:szCs w:val="24"/>
        </w:rPr>
        <w:t>Его шили в виде капюшона с остроконечным верхом и двумя длинными «кры</w:t>
      </w:r>
      <w:r w:rsidRPr="001536E1">
        <w:rPr>
          <w:rFonts w:ascii="Times New Roman" w:eastAsia="Times New Roman" w:hAnsi="Times New Roman" w:cs="Times New Roman"/>
          <w:color w:val="000000"/>
          <w:spacing w:val="-2"/>
          <w:sz w:val="24"/>
          <w:szCs w:val="24"/>
        </w:rPr>
        <w:softHyphen/>
      </w:r>
      <w:r w:rsidRPr="001536E1">
        <w:rPr>
          <w:rFonts w:ascii="Times New Roman" w:eastAsia="Times New Roman" w:hAnsi="Times New Roman" w:cs="Times New Roman"/>
          <w:color w:val="000000"/>
          <w:spacing w:val="1"/>
          <w:sz w:val="24"/>
          <w:szCs w:val="24"/>
        </w:rPr>
        <w:t xml:space="preserve">льями» (къанат). «Крыльями» обматывали шею. Башлык украшали тесьмой, галуном, аппликацией. </w:t>
      </w:r>
    </w:p>
    <w:p w:rsidR="007D169F" w:rsidRPr="001536E1" w:rsidRDefault="007D169F" w:rsidP="007D169F">
      <w:pPr>
        <w:shd w:val="clear" w:color="auto" w:fill="FFFFFF"/>
        <w:autoSpaceDE w:val="0"/>
        <w:autoSpaceDN w:val="0"/>
        <w:adjustRightInd w:val="0"/>
        <w:spacing w:before="96" w:after="0" w:line="360" w:lineRule="auto"/>
        <w:ind w:right="115" w:firstLine="708"/>
        <w:jc w:val="both"/>
        <w:rPr>
          <w:rFonts w:ascii="Times New Roman" w:eastAsia="Times New Roman" w:hAnsi="Times New Roman" w:cs="Times New Roman"/>
          <w:sz w:val="24"/>
          <w:szCs w:val="24"/>
        </w:rPr>
      </w:pPr>
      <w:r w:rsidRPr="001536E1">
        <w:rPr>
          <w:rFonts w:ascii="Times New Roman" w:eastAsia="Times New Roman" w:hAnsi="Times New Roman" w:cs="Times New Roman"/>
          <w:color w:val="000000"/>
          <w:spacing w:val="7"/>
          <w:sz w:val="24"/>
          <w:szCs w:val="24"/>
        </w:rPr>
        <w:t xml:space="preserve">Разнообразной была и мужская обувь. Самой распространенной обувью </w:t>
      </w:r>
      <w:r w:rsidRPr="001536E1">
        <w:rPr>
          <w:rFonts w:ascii="Times New Roman" w:eastAsia="Times New Roman" w:hAnsi="Times New Roman" w:cs="Times New Roman"/>
          <w:color w:val="000000"/>
          <w:spacing w:val="-1"/>
          <w:sz w:val="24"/>
          <w:szCs w:val="24"/>
        </w:rPr>
        <w:t xml:space="preserve">в широких слоях населения были «ыдырыкъ». Они шились из кожи крупного </w:t>
      </w:r>
      <w:r w:rsidRPr="001536E1">
        <w:rPr>
          <w:rFonts w:ascii="Times New Roman" w:eastAsia="Times New Roman" w:hAnsi="Times New Roman" w:cs="Times New Roman"/>
          <w:color w:val="000000"/>
          <w:sz w:val="24"/>
          <w:szCs w:val="24"/>
        </w:rPr>
        <w:t xml:space="preserve">рогатого скота. </w:t>
      </w:r>
      <w:r w:rsidRPr="001536E1">
        <w:rPr>
          <w:rFonts w:ascii="Times New Roman" w:eastAsia="Times New Roman" w:hAnsi="Times New Roman" w:cs="Times New Roman"/>
          <w:color w:val="000000"/>
          <w:spacing w:val="4"/>
          <w:sz w:val="24"/>
          <w:szCs w:val="24"/>
        </w:rPr>
        <w:t xml:space="preserve">Из воловьей или коровьей шкуры шерстью внутрь шили также «коьншарыкъ» с клапаном (къапакъ) впереди, которые тоже </w:t>
      </w:r>
      <w:r w:rsidRPr="001536E1">
        <w:rPr>
          <w:rFonts w:ascii="Times New Roman" w:eastAsia="Times New Roman" w:hAnsi="Times New Roman" w:cs="Times New Roman"/>
          <w:color w:val="000000"/>
          <w:spacing w:val="6"/>
          <w:sz w:val="24"/>
          <w:szCs w:val="24"/>
        </w:rPr>
        <w:t xml:space="preserve">стягивали ремешками. Зимой в коьншарыкъ для утепления клали мягкую </w:t>
      </w:r>
      <w:r w:rsidRPr="001536E1">
        <w:rPr>
          <w:rFonts w:ascii="Times New Roman" w:eastAsia="Times New Roman" w:hAnsi="Times New Roman" w:cs="Times New Roman"/>
          <w:color w:val="000000"/>
          <w:spacing w:val="1"/>
          <w:sz w:val="24"/>
          <w:szCs w:val="24"/>
        </w:rPr>
        <w:t>сухую траву «шевей». Эта обувь бытовала и у других народов Северного Кав</w:t>
      </w:r>
      <w:r w:rsidRPr="001536E1">
        <w:rPr>
          <w:rFonts w:ascii="Times New Roman" w:eastAsia="Times New Roman" w:hAnsi="Times New Roman" w:cs="Times New Roman"/>
          <w:color w:val="000000"/>
          <w:spacing w:val="1"/>
          <w:sz w:val="24"/>
          <w:szCs w:val="24"/>
        </w:rPr>
        <w:softHyphen/>
      </w:r>
      <w:r w:rsidRPr="001536E1">
        <w:rPr>
          <w:rFonts w:ascii="Times New Roman" w:eastAsia="Times New Roman" w:hAnsi="Times New Roman" w:cs="Times New Roman"/>
          <w:color w:val="000000"/>
          <w:spacing w:val="11"/>
          <w:sz w:val="24"/>
          <w:szCs w:val="24"/>
        </w:rPr>
        <w:t xml:space="preserve">каза. Из сафьяна или хрома шили чувяки на твердой подошве (баьпиш). </w:t>
      </w:r>
      <w:r w:rsidRPr="001536E1">
        <w:rPr>
          <w:rFonts w:ascii="Times New Roman" w:eastAsia="Times New Roman" w:hAnsi="Times New Roman" w:cs="Times New Roman"/>
          <w:color w:val="000000"/>
          <w:spacing w:val="6"/>
          <w:sz w:val="24"/>
          <w:szCs w:val="24"/>
        </w:rPr>
        <w:t xml:space="preserve">На кожу наносили аппликацию. </w:t>
      </w:r>
    </w:p>
    <w:p w:rsidR="007D169F" w:rsidRPr="00A55F9E" w:rsidRDefault="007D169F" w:rsidP="007D169F">
      <w:pPr>
        <w:shd w:val="clear" w:color="auto" w:fill="FFFFFF"/>
        <w:autoSpaceDE w:val="0"/>
        <w:autoSpaceDN w:val="0"/>
        <w:adjustRightInd w:val="0"/>
        <w:spacing w:after="0" w:line="360" w:lineRule="auto"/>
        <w:ind w:right="115" w:firstLine="708"/>
        <w:jc w:val="both"/>
        <w:rPr>
          <w:rFonts w:ascii="Times New Roman" w:eastAsia="Times New Roman" w:hAnsi="Times New Roman" w:cs="Times New Roman"/>
          <w:color w:val="000000"/>
          <w:spacing w:val="-8"/>
          <w:sz w:val="24"/>
          <w:szCs w:val="24"/>
        </w:rPr>
      </w:pPr>
      <w:r w:rsidRPr="001536E1">
        <w:rPr>
          <w:rFonts w:ascii="Times New Roman" w:eastAsia="Times New Roman" w:hAnsi="Times New Roman" w:cs="Times New Roman"/>
          <w:color w:val="000000"/>
          <w:spacing w:val="-6"/>
          <w:sz w:val="24"/>
          <w:szCs w:val="24"/>
        </w:rPr>
        <w:lastRenderedPageBreak/>
        <w:t>Мужчины, как правило, брили голову. У мальчиков ос</w:t>
      </w:r>
      <w:r w:rsidRPr="001536E1">
        <w:rPr>
          <w:rFonts w:ascii="Times New Roman" w:eastAsia="Times New Roman" w:hAnsi="Times New Roman" w:cs="Times New Roman"/>
          <w:color w:val="000000"/>
          <w:spacing w:val="-6"/>
          <w:sz w:val="24"/>
          <w:szCs w:val="24"/>
        </w:rPr>
        <w:softHyphen/>
      </w:r>
      <w:r w:rsidRPr="001536E1">
        <w:rPr>
          <w:rFonts w:ascii="Times New Roman" w:eastAsia="Times New Roman" w:hAnsi="Times New Roman" w:cs="Times New Roman"/>
          <w:color w:val="000000"/>
          <w:spacing w:val="-7"/>
          <w:sz w:val="24"/>
          <w:szCs w:val="24"/>
        </w:rPr>
        <w:t>тавляли на голове чубчик (кекел), а у юношей чуб (айдар). Ста</w:t>
      </w:r>
      <w:r w:rsidRPr="001536E1">
        <w:rPr>
          <w:rFonts w:ascii="Times New Roman" w:eastAsia="Times New Roman" w:hAnsi="Times New Roman" w:cs="Times New Roman"/>
          <w:color w:val="000000"/>
          <w:spacing w:val="-7"/>
          <w:sz w:val="24"/>
          <w:szCs w:val="24"/>
        </w:rPr>
        <w:softHyphen/>
      </w:r>
      <w:r w:rsidRPr="001536E1">
        <w:rPr>
          <w:rFonts w:ascii="Times New Roman" w:eastAsia="Times New Roman" w:hAnsi="Times New Roman" w:cs="Times New Roman"/>
          <w:color w:val="000000"/>
          <w:spacing w:val="-8"/>
          <w:sz w:val="24"/>
          <w:szCs w:val="24"/>
        </w:rPr>
        <w:t>рики и мужчины носили бороду.</w:t>
      </w:r>
    </w:p>
    <w:p w:rsidR="007D169F" w:rsidRDefault="007D169F" w:rsidP="007D169F">
      <w:pPr>
        <w:shd w:val="clear" w:color="auto" w:fill="FFFFFF"/>
        <w:autoSpaceDE w:val="0"/>
        <w:autoSpaceDN w:val="0"/>
        <w:adjustRightInd w:val="0"/>
        <w:spacing w:after="0" w:line="360" w:lineRule="auto"/>
        <w:ind w:right="115"/>
        <w:jc w:val="center"/>
        <w:rPr>
          <w:rFonts w:ascii="Times New Roman" w:eastAsia="Times New Roman" w:hAnsi="Times New Roman" w:cs="Times New Roman"/>
          <w:color w:val="000000"/>
          <w:spacing w:val="-8"/>
          <w:sz w:val="24"/>
          <w:szCs w:val="24"/>
          <w:u w:val="single"/>
        </w:rPr>
      </w:pPr>
      <w:r w:rsidRPr="001536E1">
        <w:rPr>
          <w:rFonts w:ascii="Times New Roman" w:eastAsia="Times New Roman" w:hAnsi="Times New Roman" w:cs="Times New Roman"/>
          <w:color w:val="000000"/>
          <w:spacing w:val="-8"/>
          <w:sz w:val="24"/>
          <w:szCs w:val="24"/>
          <w:u w:val="single"/>
        </w:rPr>
        <w:t>Женский костюм.</w:t>
      </w:r>
    </w:p>
    <w:p w:rsidR="007D169F" w:rsidRPr="00A43DCD" w:rsidRDefault="007D169F" w:rsidP="007D169F">
      <w:pPr>
        <w:shd w:val="clear" w:color="auto" w:fill="FFFFFF"/>
        <w:autoSpaceDE w:val="0"/>
        <w:autoSpaceDN w:val="0"/>
        <w:adjustRightInd w:val="0"/>
        <w:spacing w:after="0" w:line="360" w:lineRule="auto"/>
        <w:ind w:right="115" w:firstLine="708"/>
        <w:jc w:val="both"/>
        <w:rPr>
          <w:rFonts w:ascii="Times New Roman" w:eastAsia="Times New Roman" w:hAnsi="Times New Roman" w:cs="Times New Roman"/>
          <w:color w:val="000000"/>
          <w:spacing w:val="-8"/>
          <w:sz w:val="24"/>
          <w:szCs w:val="24"/>
          <w:u w:val="single"/>
        </w:rPr>
      </w:pPr>
      <w:r w:rsidRPr="001536E1">
        <w:rPr>
          <w:rFonts w:ascii="Times New Roman" w:eastAsia="Times New Roman" w:hAnsi="Times New Roman" w:cs="Times New Roman"/>
          <w:color w:val="000000"/>
          <w:spacing w:val="-8"/>
          <w:sz w:val="24"/>
          <w:szCs w:val="24"/>
        </w:rPr>
        <w:t xml:space="preserve">Женский костюм по своему покрою близок к мужскому. </w:t>
      </w:r>
      <w:r w:rsidRPr="001536E1">
        <w:rPr>
          <w:rFonts w:ascii="Times New Roman CYR" w:eastAsia="Times New Roman" w:hAnsi="Times New Roman CYR" w:cs="Times New Roman CYR"/>
          <w:color w:val="000000"/>
          <w:spacing w:val="-7"/>
          <w:sz w:val="24"/>
          <w:szCs w:val="24"/>
        </w:rPr>
        <w:t>В</w:t>
      </w:r>
      <w:r>
        <w:rPr>
          <w:rFonts w:ascii="Times New Roman CYR" w:eastAsia="Times New Roman" w:hAnsi="Times New Roman CYR" w:cs="Times New Roman CYR"/>
          <w:color w:val="000000"/>
          <w:spacing w:val="-7"/>
          <w:sz w:val="24"/>
          <w:szCs w:val="24"/>
        </w:rPr>
        <w:t xml:space="preserve"> </w:t>
      </w:r>
      <w:r w:rsidRPr="001536E1">
        <w:rPr>
          <w:rFonts w:ascii="Times New Roman CYR" w:eastAsia="Times New Roman" w:hAnsi="Times New Roman CYR" w:cs="Times New Roman CYR"/>
          <w:color w:val="000000"/>
          <w:spacing w:val="-7"/>
          <w:sz w:val="24"/>
          <w:szCs w:val="24"/>
        </w:rPr>
        <w:t>костюме</w:t>
      </w:r>
      <w:r>
        <w:rPr>
          <w:rFonts w:ascii="Times New Roman CYR" w:eastAsia="Times New Roman" w:hAnsi="Times New Roman CYR" w:cs="Times New Roman CYR"/>
          <w:color w:val="000000"/>
          <w:spacing w:val="-7"/>
          <w:sz w:val="24"/>
          <w:szCs w:val="24"/>
        </w:rPr>
        <w:t xml:space="preserve"> </w:t>
      </w:r>
      <w:r w:rsidRPr="001536E1">
        <w:rPr>
          <w:rFonts w:ascii="Times New Roman CYR" w:eastAsia="Times New Roman" w:hAnsi="Times New Roman CYR" w:cs="Times New Roman CYR"/>
          <w:color w:val="000000"/>
          <w:spacing w:val="-7"/>
          <w:sz w:val="24"/>
          <w:szCs w:val="24"/>
        </w:rPr>
        <w:t>прослеживались возрастные</w:t>
      </w:r>
      <w:r>
        <w:rPr>
          <w:rFonts w:ascii="Times New Roman CYR" w:eastAsia="Times New Roman" w:hAnsi="Times New Roman CYR" w:cs="Times New Roman CYR"/>
          <w:color w:val="000000"/>
          <w:spacing w:val="-7"/>
          <w:sz w:val="24"/>
          <w:szCs w:val="24"/>
        </w:rPr>
        <w:t xml:space="preserve"> </w:t>
      </w:r>
      <w:r w:rsidRPr="001536E1">
        <w:rPr>
          <w:rFonts w:ascii="Times New Roman CYR" w:eastAsia="Times New Roman" w:hAnsi="Times New Roman CYR" w:cs="Times New Roman CYR"/>
          <w:color w:val="000000"/>
          <w:spacing w:val="-7"/>
          <w:sz w:val="24"/>
          <w:szCs w:val="24"/>
        </w:rPr>
        <w:t>и</w:t>
      </w:r>
      <w:r>
        <w:rPr>
          <w:rFonts w:ascii="Times New Roman CYR" w:eastAsia="Times New Roman" w:hAnsi="Times New Roman CYR" w:cs="Times New Roman CYR"/>
          <w:color w:val="000000"/>
          <w:spacing w:val="-7"/>
          <w:sz w:val="24"/>
          <w:szCs w:val="24"/>
        </w:rPr>
        <w:t xml:space="preserve"> </w:t>
      </w:r>
      <w:r w:rsidRPr="001536E1">
        <w:rPr>
          <w:rFonts w:ascii="Times New Roman CYR" w:eastAsia="Times New Roman" w:hAnsi="Times New Roman CYR" w:cs="Times New Roman CYR"/>
          <w:color w:val="000000"/>
          <w:spacing w:val="-7"/>
          <w:sz w:val="24"/>
          <w:szCs w:val="24"/>
        </w:rPr>
        <w:t>социаль</w:t>
      </w:r>
      <w:r w:rsidRPr="001536E1">
        <w:rPr>
          <w:rFonts w:ascii="Times New Roman CYR" w:eastAsia="Times New Roman" w:hAnsi="Times New Roman CYR" w:cs="Times New Roman CYR"/>
          <w:color w:val="000000"/>
          <w:spacing w:val="-7"/>
          <w:sz w:val="24"/>
          <w:szCs w:val="24"/>
        </w:rPr>
        <w:softHyphen/>
      </w:r>
      <w:r w:rsidRPr="001536E1">
        <w:rPr>
          <w:rFonts w:ascii="Times New Roman CYR" w:eastAsia="Times New Roman" w:hAnsi="Times New Roman CYR" w:cs="Times New Roman CYR"/>
          <w:color w:val="000000"/>
          <w:spacing w:val="-6"/>
          <w:sz w:val="24"/>
          <w:szCs w:val="24"/>
        </w:rPr>
        <w:t>ные</w:t>
      </w:r>
      <w:r>
        <w:rPr>
          <w:rFonts w:ascii="Times New Roman CYR" w:eastAsia="Times New Roman" w:hAnsi="Times New Roman CYR" w:cs="Times New Roman CYR"/>
          <w:color w:val="000000"/>
          <w:spacing w:val="-6"/>
          <w:sz w:val="24"/>
          <w:szCs w:val="24"/>
        </w:rPr>
        <w:t xml:space="preserve"> </w:t>
      </w:r>
      <w:r w:rsidRPr="001536E1">
        <w:rPr>
          <w:rFonts w:ascii="Times New Roman CYR" w:eastAsia="Times New Roman" w:hAnsi="Times New Roman CYR" w:cs="Times New Roman CYR"/>
          <w:color w:val="000000"/>
          <w:spacing w:val="-6"/>
          <w:sz w:val="24"/>
          <w:szCs w:val="24"/>
        </w:rPr>
        <w:t>различия</w:t>
      </w:r>
      <w:r w:rsidRPr="001536E1">
        <w:rPr>
          <w:rFonts w:ascii="Times New Roman" w:eastAsia="Times New Roman" w:hAnsi="Times New Roman" w:cs="Times New Roman"/>
          <w:color w:val="000000"/>
          <w:spacing w:val="-6"/>
          <w:sz w:val="24"/>
          <w:szCs w:val="24"/>
        </w:rPr>
        <w:t xml:space="preserve">. </w:t>
      </w:r>
      <w:r w:rsidRPr="001536E1">
        <w:rPr>
          <w:rFonts w:ascii="Times New Roman CYR" w:eastAsia="Times New Roman" w:hAnsi="Times New Roman CYR" w:cs="Times New Roman CYR"/>
          <w:color w:val="000000"/>
          <w:spacing w:val="-6"/>
          <w:sz w:val="24"/>
          <w:szCs w:val="24"/>
        </w:rPr>
        <w:t>Широкое</w:t>
      </w:r>
      <w:r>
        <w:rPr>
          <w:rFonts w:ascii="Times New Roman CYR" w:eastAsia="Times New Roman" w:hAnsi="Times New Roman CYR" w:cs="Times New Roman CYR"/>
          <w:color w:val="000000"/>
          <w:spacing w:val="-6"/>
          <w:sz w:val="24"/>
          <w:szCs w:val="24"/>
        </w:rPr>
        <w:t xml:space="preserve"> </w:t>
      </w:r>
      <w:r w:rsidRPr="001536E1">
        <w:rPr>
          <w:rFonts w:ascii="Times New Roman CYR" w:eastAsia="Times New Roman" w:hAnsi="Times New Roman CYR" w:cs="Times New Roman CYR"/>
          <w:color w:val="000000"/>
          <w:spacing w:val="-6"/>
          <w:sz w:val="24"/>
          <w:szCs w:val="24"/>
        </w:rPr>
        <w:t>расселение</w:t>
      </w:r>
      <w:r>
        <w:rPr>
          <w:rFonts w:ascii="Times New Roman CYR" w:eastAsia="Times New Roman" w:hAnsi="Times New Roman CYR" w:cs="Times New Roman CYR"/>
          <w:color w:val="000000"/>
          <w:spacing w:val="-6"/>
          <w:sz w:val="24"/>
          <w:szCs w:val="24"/>
        </w:rPr>
        <w:t xml:space="preserve"> </w:t>
      </w:r>
      <w:r w:rsidRPr="001536E1">
        <w:rPr>
          <w:rFonts w:ascii="Times New Roman CYR" w:eastAsia="Times New Roman" w:hAnsi="Times New Roman CYR" w:cs="Times New Roman CYR"/>
          <w:color w:val="000000"/>
          <w:spacing w:val="-6"/>
          <w:sz w:val="24"/>
          <w:szCs w:val="24"/>
        </w:rPr>
        <w:t>ногайцев</w:t>
      </w:r>
      <w:r>
        <w:rPr>
          <w:rFonts w:ascii="Times New Roman CYR" w:eastAsia="Times New Roman" w:hAnsi="Times New Roman CYR" w:cs="Times New Roman CYR"/>
          <w:color w:val="000000"/>
          <w:spacing w:val="-6"/>
          <w:sz w:val="24"/>
          <w:szCs w:val="24"/>
        </w:rPr>
        <w:t xml:space="preserve"> </w:t>
      </w:r>
      <w:r w:rsidRPr="001536E1">
        <w:rPr>
          <w:rFonts w:ascii="Times New Roman CYR" w:eastAsia="Times New Roman" w:hAnsi="Times New Roman CYR" w:cs="Times New Roman CYR"/>
          <w:color w:val="000000"/>
          <w:spacing w:val="-6"/>
          <w:sz w:val="24"/>
          <w:szCs w:val="24"/>
        </w:rPr>
        <w:t>внесло</w:t>
      </w:r>
      <w:r>
        <w:rPr>
          <w:rFonts w:ascii="Times New Roman CYR" w:eastAsia="Times New Roman" w:hAnsi="Times New Roman CYR" w:cs="Times New Roman CYR"/>
          <w:color w:val="000000"/>
          <w:spacing w:val="-6"/>
          <w:sz w:val="24"/>
          <w:szCs w:val="24"/>
        </w:rPr>
        <w:t xml:space="preserve"> </w:t>
      </w:r>
      <w:r w:rsidRPr="001536E1">
        <w:rPr>
          <w:rFonts w:ascii="Times New Roman CYR" w:eastAsia="Times New Roman" w:hAnsi="Times New Roman CYR" w:cs="Times New Roman CYR"/>
          <w:color w:val="000000"/>
          <w:spacing w:val="-6"/>
          <w:sz w:val="24"/>
          <w:szCs w:val="24"/>
        </w:rPr>
        <w:t>свои</w:t>
      </w:r>
      <w:r>
        <w:rPr>
          <w:rFonts w:ascii="Times New Roman CYR" w:eastAsia="Times New Roman" w:hAnsi="Times New Roman CYR" w:cs="Times New Roman CYR"/>
          <w:color w:val="000000"/>
          <w:spacing w:val="-6"/>
          <w:sz w:val="24"/>
          <w:szCs w:val="24"/>
        </w:rPr>
        <w:t xml:space="preserve"> </w:t>
      </w:r>
      <w:r w:rsidRPr="001536E1">
        <w:rPr>
          <w:rFonts w:ascii="Times New Roman CYR" w:eastAsia="Times New Roman" w:hAnsi="Times New Roman CYR" w:cs="Times New Roman CYR"/>
          <w:color w:val="000000"/>
          <w:spacing w:val="-6"/>
          <w:sz w:val="24"/>
          <w:szCs w:val="24"/>
        </w:rPr>
        <w:t>из</w:t>
      </w:r>
      <w:r w:rsidRPr="001536E1">
        <w:rPr>
          <w:rFonts w:ascii="Times New Roman CYR" w:eastAsia="Times New Roman" w:hAnsi="Times New Roman CYR" w:cs="Times New Roman CYR"/>
          <w:color w:val="000000"/>
          <w:spacing w:val="-6"/>
          <w:sz w:val="24"/>
          <w:szCs w:val="24"/>
        </w:rPr>
        <w:softHyphen/>
      </w:r>
      <w:r w:rsidRPr="001536E1">
        <w:rPr>
          <w:rFonts w:ascii="Times New Roman CYR" w:eastAsia="Times New Roman" w:hAnsi="Times New Roman CYR" w:cs="Times New Roman CYR"/>
          <w:color w:val="000000"/>
          <w:spacing w:val="-7"/>
          <w:sz w:val="24"/>
          <w:szCs w:val="24"/>
        </w:rPr>
        <w:t>менения</w:t>
      </w:r>
      <w:r>
        <w:rPr>
          <w:rFonts w:ascii="Times New Roman CYR" w:eastAsia="Times New Roman" w:hAnsi="Times New Roman CYR" w:cs="Times New Roman CYR"/>
          <w:color w:val="000000"/>
          <w:spacing w:val="-7"/>
          <w:sz w:val="24"/>
          <w:szCs w:val="24"/>
        </w:rPr>
        <w:t xml:space="preserve"> </w:t>
      </w:r>
      <w:r w:rsidRPr="001536E1">
        <w:rPr>
          <w:rFonts w:ascii="Times New Roman CYR" w:eastAsia="Times New Roman" w:hAnsi="Times New Roman CYR" w:cs="Times New Roman CYR"/>
          <w:color w:val="000000"/>
          <w:spacing w:val="-7"/>
          <w:sz w:val="24"/>
          <w:szCs w:val="24"/>
        </w:rPr>
        <w:t>как</w:t>
      </w:r>
      <w:r>
        <w:rPr>
          <w:rFonts w:ascii="Times New Roman CYR" w:eastAsia="Times New Roman" w:hAnsi="Times New Roman CYR" w:cs="Times New Roman CYR"/>
          <w:color w:val="000000"/>
          <w:spacing w:val="-7"/>
          <w:sz w:val="24"/>
          <w:szCs w:val="24"/>
        </w:rPr>
        <w:t xml:space="preserve"> </w:t>
      </w:r>
      <w:r w:rsidRPr="001536E1">
        <w:rPr>
          <w:rFonts w:ascii="Times New Roman CYR" w:eastAsia="Times New Roman" w:hAnsi="Times New Roman CYR" w:cs="Times New Roman CYR"/>
          <w:color w:val="000000"/>
          <w:spacing w:val="-7"/>
          <w:sz w:val="24"/>
          <w:szCs w:val="24"/>
        </w:rPr>
        <w:t>в</w:t>
      </w:r>
      <w:r>
        <w:rPr>
          <w:rFonts w:ascii="Times New Roman CYR" w:eastAsia="Times New Roman" w:hAnsi="Times New Roman CYR" w:cs="Times New Roman CYR"/>
          <w:color w:val="000000"/>
          <w:spacing w:val="-7"/>
          <w:sz w:val="24"/>
          <w:szCs w:val="24"/>
        </w:rPr>
        <w:t xml:space="preserve"> </w:t>
      </w:r>
      <w:r w:rsidRPr="001536E1">
        <w:rPr>
          <w:rFonts w:ascii="Times New Roman CYR" w:eastAsia="Times New Roman" w:hAnsi="Times New Roman CYR" w:cs="Times New Roman CYR"/>
          <w:color w:val="000000"/>
          <w:spacing w:val="-7"/>
          <w:sz w:val="24"/>
          <w:szCs w:val="24"/>
        </w:rPr>
        <w:t>покрой</w:t>
      </w:r>
      <w:r w:rsidRPr="001536E1">
        <w:rPr>
          <w:rFonts w:ascii="Times New Roman" w:eastAsia="Times New Roman" w:hAnsi="Times New Roman" w:cs="Times New Roman"/>
          <w:color w:val="000000"/>
          <w:spacing w:val="-7"/>
          <w:sz w:val="24"/>
          <w:szCs w:val="24"/>
        </w:rPr>
        <w:t xml:space="preserve">, </w:t>
      </w:r>
      <w:r w:rsidRPr="001536E1">
        <w:rPr>
          <w:rFonts w:ascii="Times New Roman CYR" w:eastAsia="Times New Roman" w:hAnsi="Times New Roman CYR" w:cs="Times New Roman CYR"/>
          <w:color w:val="000000"/>
          <w:spacing w:val="-7"/>
          <w:sz w:val="24"/>
          <w:szCs w:val="24"/>
        </w:rPr>
        <w:t>так</w:t>
      </w:r>
      <w:r>
        <w:rPr>
          <w:rFonts w:ascii="Times New Roman CYR" w:eastAsia="Times New Roman" w:hAnsi="Times New Roman CYR" w:cs="Times New Roman CYR"/>
          <w:color w:val="000000"/>
          <w:spacing w:val="-7"/>
          <w:sz w:val="24"/>
          <w:szCs w:val="24"/>
        </w:rPr>
        <w:t xml:space="preserve"> </w:t>
      </w:r>
      <w:r w:rsidRPr="001536E1">
        <w:rPr>
          <w:rFonts w:ascii="Times New Roman CYR" w:eastAsia="Times New Roman" w:hAnsi="Times New Roman CYR" w:cs="Times New Roman CYR"/>
          <w:color w:val="000000"/>
          <w:spacing w:val="-7"/>
          <w:sz w:val="24"/>
          <w:szCs w:val="24"/>
        </w:rPr>
        <w:t>и</w:t>
      </w:r>
      <w:r>
        <w:rPr>
          <w:rFonts w:ascii="Times New Roman CYR" w:eastAsia="Times New Roman" w:hAnsi="Times New Roman CYR" w:cs="Times New Roman CYR"/>
          <w:color w:val="000000"/>
          <w:spacing w:val="-7"/>
          <w:sz w:val="24"/>
          <w:szCs w:val="24"/>
        </w:rPr>
        <w:t xml:space="preserve"> </w:t>
      </w:r>
      <w:r w:rsidRPr="001536E1">
        <w:rPr>
          <w:rFonts w:ascii="Times New Roman CYR" w:eastAsia="Times New Roman" w:hAnsi="Times New Roman CYR" w:cs="Times New Roman CYR"/>
          <w:color w:val="000000"/>
          <w:spacing w:val="-7"/>
          <w:sz w:val="24"/>
          <w:szCs w:val="24"/>
        </w:rPr>
        <w:t>в</w:t>
      </w:r>
      <w:r>
        <w:rPr>
          <w:rFonts w:ascii="Times New Roman CYR" w:eastAsia="Times New Roman" w:hAnsi="Times New Roman CYR" w:cs="Times New Roman CYR"/>
          <w:color w:val="000000"/>
          <w:spacing w:val="-7"/>
          <w:sz w:val="24"/>
          <w:szCs w:val="24"/>
        </w:rPr>
        <w:t xml:space="preserve"> </w:t>
      </w:r>
      <w:r w:rsidRPr="001536E1">
        <w:rPr>
          <w:rFonts w:ascii="Times New Roman CYR" w:eastAsia="Times New Roman" w:hAnsi="Times New Roman CYR" w:cs="Times New Roman CYR"/>
          <w:color w:val="000000"/>
          <w:spacing w:val="-7"/>
          <w:sz w:val="24"/>
          <w:szCs w:val="24"/>
        </w:rPr>
        <w:t>материал</w:t>
      </w:r>
      <w:r>
        <w:rPr>
          <w:rFonts w:ascii="Times New Roman CYR" w:eastAsia="Times New Roman" w:hAnsi="Times New Roman CYR" w:cs="Times New Roman CYR"/>
          <w:color w:val="000000"/>
          <w:spacing w:val="-7"/>
          <w:sz w:val="24"/>
          <w:szCs w:val="24"/>
        </w:rPr>
        <w:t xml:space="preserve"> </w:t>
      </w:r>
      <w:r w:rsidRPr="001536E1">
        <w:rPr>
          <w:rFonts w:ascii="Times New Roman CYR" w:eastAsia="Times New Roman" w:hAnsi="Times New Roman CYR" w:cs="Times New Roman CYR"/>
          <w:color w:val="000000"/>
          <w:spacing w:val="-7"/>
          <w:sz w:val="24"/>
          <w:szCs w:val="24"/>
        </w:rPr>
        <w:t>женской</w:t>
      </w:r>
      <w:r>
        <w:rPr>
          <w:rFonts w:ascii="Times New Roman CYR" w:eastAsia="Times New Roman" w:hAnsi="Times New Roman CYR" w:cs="Times New Roman CYR"/>
          <w:color w:val="000000"/>
          <w:spacing w:val="-7"/>
          <w:sz w:val="24"/>
          <w:szCs w:val="24"/>
        </w:rPr>
        <w:t xml:space="preserve"> </w:t>
      </w:r>
      <w:r w:rsidRPr="001536E1">
        <w:rPr>
          <w:rFonts w:ascii="Times New Roman CYR" w:eastAsia="Times New Roman" w:hAnsi="Times New Roman CYR" w:cs="Times New Roman CYR"/>
          <w:color w:val="000000"/>
          <w:spacing w:val="-7"/>
          <w:sz w:val="24"/>
          <w:szCs w:val="24"/>
        </w:rPr>
        <w:t>одежды</w:t>
      </w:r>
      <w:r w:rsidRPr="001536E1">
        <w:rPr>
          <w:rFonts w:ascii="Times New Roman" w:eastAsia="Times New Roman" w:hAnsi="Times New Roman" w:cs="Times New Roman"/>
          <w:color w:val="000000"/>
          <w:spacing w:val="-7"/>
          <w:sz w:val="24"/>
          <w:szCs w:val="24"/>
        </w:rPr>
        <w:t>.</w:t>
      </w:r>
    </w:p>
    <w:p w:rsidR="007D169F" w:rsidRPr="001536E1" w:rsidRDefault="007D169F" w:rsidP="007D169F">
      <w:pPr>
        <w:shd w:val="clear" w:color="auto" w:fill="FFFFFF"/>
        <w:tabs>
          <w:tab w:val="left" w:pos="6466"/>
        </w:tabs>
        <w:autoSpaceDE w:val="0"/>
        <w:autoSpaceDN w:val="0"/>
        <w:adjustRightInd w:val="0"/>
        <w:spacing w:before="91" w:after="0" w:line="360" w:lineRule="auto"/>
        <w:jc w:val="both"/>
        <w:rPr>
          <w:rFonts w:ascii="Times New Roman CYR" w:eastAsia="Times New Roman" w:hAnsi="Times New Roman CYR" w:cs="Times New Roman CYR"/>
          <w:sz w:val="24"/>
          <w:szCs w:val="24"/>
        </w:rPr>
      </w:pPr>
      <w:r w:rsidRPr="00145879">
        <w:rPr>
          <w:rFonts w:ascii="Times New Roman CYR" w:eastAsia="Times New Roman" w:hAnsi="Times New Roman CYR" w:cs="Times New Roman CYR"/>
          <w:color w:val="000000"/>
          <w:spacing w:val="2"/>
          <w:sz w:val="24"/>
          <w:szCs w:val="24"/>
        </w:rPr>
        <w:t xml:space="preserve">            </w:t>
      </w:r>
      <w:proofErr w:type="gramStart"/>
      <w:r w:rsidRPr="001536E1">
        <w:rPr>
          <w:rFonts w:ascii="Times New Roman CYR" w:eastAsia="Times New Roman" w:hAnsi="Times New Roman CYR" w:cs="Times New Roman CYR"/>
          <w:color w:val="000000"/>
          <w:spacing w:val="2"/>
          <w:sz w:val="24"/>
          <w:szCs w:val="24"/>
        </w:rPr>
        <w:t>Штаны</w:t>
      </w:r>
      <w:r w:rsidRPr="001536E1">
        <w:rPr>
          <w:rFonts w:ascii="Times New Roman" w:eastAsia="Times New Roman" w:hAnsi="Times New Roman" w:cs="Times New Roman"/>
          <w:color w:val="000000"/>
          <w:spacing w:val="2"/>
          <w:sz w:val="24"/>
          <w:szCs w:val="24"/>
        </w:rPr>
        <w:t xml:space="preserve">  (</w:t>
      </w:r>
      <w:r w:rsidRPr="001536E1">
        <w:rPr>
          <w:rFonts w:ascii="Times New Roman CYR" w:eastAsia="Times New Roman" w:hAnsi="Times New Roman CYR" w:cs="Times New Roman CYR"/>
          <w:color w:val="000000"/>
          <w:spacing w:val="2"/>
          <w:sz w:val="24"/>
          <w:szCs w:val="24"/>
        </w:rPr>
        <w:t>ыстан</w:t>
      </w:r>
      <w:r w:rsidRPr="001536E1">
        <w:rPr>
          <w:rFonts w:ascii="Times New Roman" w:eastAsia="Times New Roman" w:hAnsi="Times New Roman" w:cs="Times New Roman"/>
          <w:color w:val="000000"/>
          <w:spacing w:val="2"/>
          <w:sz w:val="24"/>
          <w:szCs w:val="24"/>
        </w:rPr>
        <w:t xml:space="preserve">)  </w:t>
      </w:r>
      <w:r w:rsidRPr="001536E1">
        <w:rPr>
          <w:rFonts w:ascii="Times New Roman CYR" w:eastAsia="Times New Roman" w:hAnsi="Times New Roman CYR" w:cs="Times New Roman CYR"/>
          <w:color w:val="000000"/>
          <w:spacing w:val="2"/>
          <w:sz w:val="24"/>
          <w:szCs w:val="24"/>
        </w:rPr>
        <w:t>по</w:t>
      </w:r>
      <w:r>
        <w:rPr>
          <w:rFonts w:ascii="Times New Roman CYR" w:eastAsia="Times New Roman" w:hAnsi="Times New Roman CYR" w:cs="Times New Roman CYR"/>
          <w:color w:val="000000"/>
          <w:spacing w:val="2"/>
          <w:sz w:val="24"/>
          <w:szCs w:val="24"/>
        </w:rPr>
        <w:t xml:space="preserve"> </w:t>
      </w:r>
      <w:r w:rsidRPr="001536E1">
        <w:rPr>
          <w:rFonts w:ascii="Times New Roman CYR" w:eastAsia="Times New Roman" w:hAnsi="Times New Roman CYR" w:cs="Times New Roman CYR"/>
          <w:color w:val="000000"/>
          <w:spacing w:val="2"/>
          <w:sz w:val="24"/>
          <w:szCs w:val="24"/>
        </w:rPr>
        <w:t>своему покрою</w:t>
      </w:r>
      <w:r>
        <w:rPr>
          <w:rFonts w:ascii="Times New Roman CYR" w:eastAsia="Times New Roman" w:hAnsi="Times New Roman CYR" w:cs="Times New Roman CYR"/>
          <w:color w:val="000000"/>
          <w:spacing w:val="2"/>
          <w:sz w:val="24"/>
          <w:szCs w:val="24"/>
        </w:rPr>
        <w:t xml:space="preserve"> </w:t>
      </w:r>
      <w:r w:rsidRPr="001536E1">
        <w:rPr>
          <w:rFonts w:ascii="Times New Roman CYR" w:eastAsia="Times New Roman" w:hAnsi="Times New Roman CYR" w:cs="Times New Roman CYR"/>
          <w:color w:val="000000"/>
          <w:spacing w:val="-4"/>
          <w:sz w:val="24"/>
          <w:szCs w:val="24"/>
        </w:rPr>
        <w:t>были</w:t>
      </w:r>
      <w:r>
        <w:rPr>
          <w:rFonts w:ascii="Times New Roman CYR" w:eastAsia="Times New Roman" w:hAnsi="Times New Roman CYR" w:cs="Times New Roman CYR"/>
          <w:color w:val="000000"/>
          <w:spacing w:val="-4"/>
          <w:sz w:val="24"/>
          <w:szCs w:val="24"/>
        </w:rPr>
        <w:t xml:space="preserve"> </w:t>
      </w:r>
      <w:r w:rsidRPr="001536E1">
        <w:rPr>
          <w:rFonts w:ascii="Times New Roman CYR" w:eastAsia="Times New Roman" w:hAnsi="Times New Roman CYR" w:cs="Times New Roman CYR"/>
          <w:color w:val="000000"/>
          <w:spacing w:val="-4"/>
          <w:sz w:val="24"/>
          <w:szCs w:val="24"/>
        </w:rPr>
        <w:t>аналогичны</w:t>
      </w:r>
      <w:r>
        <w:rPr>
          <w:rFonts w:ascii="Times New Roman CYR" w:eastAsia="Times New Roman" w:hAnsi="Times New Roman CYR" w:cs="Times New Roman CYR"/>
          <w:color w:val="000000"/>
          <w:spacing w:val="-4"/>
          <w:sz w:val="24"/>
          <w:szCs w:val="24"/>
        </w:rPr>
        <w:t xml:space="preserve"> </w:t>
      </w:r>
      <w:r w:rsidRPr="001536E1">
        <w:rPr>
          <w:rFonts w:ascii="Times New Roman CYR" w:eastAsia="Times New Roman" w:hAnsi="Times New Roman CYR" w:cs="Times New Roman CYR"/>
          <w:color w:val="000000"/>
          <w:spacing w:val="-4"/>
          <w:sz w:val="24"/>
          <w:szCs w:val="24"/>
        </w:rPr>
        <w:t>мужским</w:t>
      </w:r>
      <w:r w:rsidRPr="001536E1">
        <w:rPr>
          <w:rFonts w:ascii="Times New Roman" w:eastAsia="Times New Roman" w:hAnsi="Times New Roman" w:cs="Times New Roman"/>
          <w:color w:val="000000"/>
          <w:spacing w:val="-4"/>
          <w:sz w:val="24"/>
          <w:szCs w:val="24"/>
        </w:rPr>
        <w:t>.</w:t>
      </w:r>
      <w:proofErr w:type="gramEnd"/>
      <w:r>
        <w:rPr>
          <w:rFonts w:ascii="Times New Roman" w:eastAsia="Times New Roman" w:hAnsi="Times New Roman" w:cs="Times New Roman"/>
          <w:color w:val="000000"/>
          <w:spacing w:val="-4"/>
          <w:sz w:val="24"/>
          <w:szCs w:val="24"/>
        </w:rPr>
        <w:t xml:space="preserve"> </w:t>
      </w:r>
      <w:r w:rsidRPr="001536E1">
        <w:rPr>
          <w:rFonts w:ascii="Times New Roman CYR" w:eastAsia="Times New Roman" w:hAnsi="Times New Roman CYR" w:cs="Times New Roman CYR"/>
          <w:color w:val="000000"/>
          <w:spacing w:val="-4"/>
          <w:sz w:val="24"/>
          <w:szCs w:val="24"/>
        </w:rPr>
        <w:t>Они</w:t>
      </w:r>
      <w:r>
        <w:rPr>
          <w:rFonts w:ascii="Times New Roman CYR" w:eastAsia="Times New Roman" w:hAnsi="Times New Roman CYR" w:cs="Times New Roman CYR"/>
          <w:color w:val="000000"/>
          <w:spacing w:val="-4"/>
          <w:sz w:val="24"/>
          <w:szCs w:val="24"/>
        </w:rPr>
        <w:t xml:space="preserve"> </w:t>
      </w:r>
      <w:r w:rsidRPr="001536E1">
        <w:rPr>
          <w:rFonts w:ascii="Times New Roman CYR" w:eastAsia="Times New Roman" w:hAnsi="Times New Roman CYR" w:cs="Times New Roman CYR"/>
          <w:color w:val="000000"/>
          <w:spacing w:val="-4"/>
          <w:sz w:val="24"/>
          <w:szCs w:val="24"/>
        </w:rPr>
        <w:t>состоя</w:t>
      </w:r>
      <w:r w:rsidRPr="001536E1">
        <w:rPr>
          <w:rFonts w:ascii="Times New Roman CYR" w:eastAsia="Times New Roman" w:hAnsi="Times New Roman CYR" w:cs="Times New Roman CYR"/>
          <w:color w:val="000000"/>
          <w:spacing w:val="7"/>
          <w:sz w:val="24"/>
          <w:szCs w:val="24"/>
        </w:rPr>
        <w:t>ли</w:t>
      </w:r>
      <w:r>
        <w:rPr>
          <w:rFonts w:ascii="Times New Roman CYR" w:eastAsia="Times New Roman" w:hAnsi="Times New Roman CYR" w:cs="Times New Roman CYR"/>
          <w:color w:val="000000"/>
          <w:spacing w:val="7"/>
          <w:sz w:val="24"/>
          <w:szCs w:val="24"/>
        </w:rPr>
        <w:t xml:space="preserve"> </w:t>
      </w:r>
      <w:r w:rsidRPr="001536E1">
        <w:rPr>
          <w:rFonts w:ascii="Times New Roman CYR" w:eastAsia="Times New Roman" w:hAnsi="Times New Roman CYR" w:cs="Times New Roman CYR"/>
          <w:color w:val="000000"/>
          <w:spacing w:val="7"/>
          <w:sz w:val="24"/>
          <w:szCs w:val="24"/>
        </w:rPr>
        <w:t>из</w:t>
      </w:r>
      <w:r>
        <w:rPr>
          <w:rFonts w:ascii="Times New Roman CYR" w:eastAsia="Times New Roman" w:hAnsi="Times New Roman CYR" w:cs="Times New Roman CYR"/>
          <w:color w:val="000000"/>
          <w:spacing w:val="7"/>
          <w:sz w:val="24"/>
          <w:szCs w:val="24"/>
        </w:rPr>
        <w:t xml:space="preserve"> </w:t>
      </w:r>
      <w:r w:rsidRPr="001536E1">
        <w:rPr>
          <w:rFonts w:ascii="Times New Roman CYR" w:eastAsia="Times New Roman" w:hAnsi="Times New Roman CYR" w:cs="Times New Roman CYR"/>
          <w:color w:val="000000"/>
          <w:spacing w:val="7"/>
          <w:sz w:val="24"/>
          <w:szCs w:val="24"/>
        </w:rPr>
        <w:t>двух</w:t>
      </w:r>
      <w:r>
        <w:rPr>
          <w:rFonts w:ascii="Times New Roman CYR" w:eastAsia="Times New Roman" w:hAnsi="Times New Roman CYR" w:cs="Times New Roman CYR"/>
          <w:color w:val="000000"/>
          <w:spacing w:val="7"/>
          <w:sz w:val="24"/>
          <w:szCs w:val="24"/>
        </w:rPr>
        <w:t xml:space="preserve"> </w:t>
      </w:r>
      <w:r w:rsidRPr="001536E1">
        <w:rPr>
          <w:rFonts w:ascii="Times New Roman CYR" w:eastAsia="Times New Roman" w:hAnsi="Times New Roman CYR" w:cs="Times New Roman CYR"/>
          <w:color w:val="000000"/>
          <w:spacing w:val="7"/>
          <w:sz w:val="24"/>
          <w:szCs w:val="24"/>
        </w:rPr>
        <w:t>штанин</w:t>
      </w:r>
      <w:r w:rsidRPr="001536E1">
        <w:rPr>
          <w:rFonts w:ascii="Times New Roman" w:eastAsia="Times New Roman" w:hAnsi="Times New Roman" w:cs="Times New Roman"/>
          <w:color w:val="000000"/>
          <w:spacing w:val="7"/>
          <w:sz w:val="24"/>
          <w:szCs w:val="24"/>
        </w:rPr>
        <w:t xml:space="preserve"> (</w:t>
      </w:r>
      <w:r w:rsidRPr="001536E1">
        <w:rPr>
          <w:rFonts w:ascii="Times New Roman CYR" w:eastAsia="Times New Roman" w:hAnsi="Times New Roman CYR" w:cs="Times New Roman CYR"/>
          <w:color w:val="000000"/>
          <w:spacing w:val="7"/>
          <w:sz w:val="24"/>
          <w:szCs w:val="24"/>
        </w:rPr>
        <w:t>балакъ</w:t>
      </w:r>
      <w:r w:rsidRPr="001536E1">
        <w:rPr>
          <w:rFonts w:ascii="Times New Roman" w:eastAsia="Times New Roman" w:hAnsi="Times New Roman" w:cs="Times New Roman"/>
          <w:color w:val="000000"/>
          <w:spacing w:val="7"/>
          <w:sz w:val="24"/>
          <w:szCs w:val="24"/>
        </w:rPr>
        <w:t xml:space="preserve">), </w:t>
      </w:r>
      <w:r w:rsidRPr="001536E1">
        <w:rPr>
          <w:rFonts w:ascii="Times New Roman CYR" w:eastAsia="Times New Roman" w:hAnsi="Times New Roman CYR" w:cs="Times New Roman CYR"/>
          <w:color w:val="000000"/>
          <w:spacing w:val="7"/>
          <w:sz w:val="24"/>
          <w:szCs w:val="24"/>
        </w:rPr>
        <w:t xml:space="preserve">вставка </w:t>
      </w:r>
      <w:r w:rsidRPr="001536E1">
        <w:rPr>
          <w:rFonts w:ascii="Times New Roman CYR" w:eastAsia="Times New Roman" w:hAnsi="Times New Roman CYR" w:cs="Times New Roman CYR"/>
          <w:color w:val="000000"/>
          <w:spacing w:val="5"/>
          <w:sz w:val="24"/>
          <w:szCs w:val="24"/>
        </w:rPr>
        <w:t>между</w:t>
      </w:r>
      <w:r>
        <w:rPr>
          <w:rFonts w:ascii="Times New Roman CYR" w:eastAsia="Times New Roman" w:hAnsi="Times New Roman CYR" w:cs="Times New Roman CYR"/>
          <w:color w:val="000000"/>
          <w:spacing w:val="5"/>
          <w:sz w:val="24"/>
          <w:szCs w:val="24"/>
        </w:rPr>
        <w:t xml:space="preserve"> </w:t>
      </w:r>
      <w:r w:rsidRPr="001536E1">
        <w:rPr>
          <w:rFonts w:ascii="Times New Roman CYR" w:eastAsia="Times New Roman" w:hAnsi="Times New Roman CYR" w:cs="Times New Roman CYR"/>
          <w:color w:val="000000"/>
          <w:spacing w:val="5"/>
          <w:sz w:val="24"/>
          <w:szCs w:val="24"/>
        </w:rPr>
        <w:t>которыми</w:t>
      </w:r>
      <w:r w:rsidRPr="001536E1">
        <w:rPr>
          <w:rFonts w:ascii="Times New Roman" w:eastAsia="Times New Roman" w:hAnsi="Times New Roman" w:cs="Times New Roman"/>
          <w:color w:val="000000"/>
          <w:spacing w:val="5"/>
          <w:sz w:val="24"/>
          <w:szCs w:val="24"/>
        </w:rPr>
        <w:t xml:space="preserve">   (</w:t>
      </w:r>
      <w:r w:rsidRPr="001536E1">
        <w:rPr>
          <w:rFonts w:ascii="Times New Roman CYR" w:eastAsia="Times New Roman" w:hAnsi="Times New Roman CYR" w:cs="Times New Roman CYR"/>
          <w:color w:val="000000"/>
          <w:spacing w:val="5"/>
          <w:sz w:val="24"/>
          <w:szCs w:val="24"/>
        </w:rPr>
        <w:t>ау</w:t>
      </w:r>
      <w:r w:rsidRPr="001536E1">
        <w:rPr>
          <w:rFonts w:ascii="Times New Roman" w:eastAsia="Times New Roman" w:hAnsi="Times New Roman" w:cs="Times New Roman"/>
          <w:color w:val="000000"/>
          <w:spacing w:val="5"/>
          <w:sz w:val="24"/>
          <w:szCs w:val="24"/>
        </w:rPr>
        <w:t xml:space="preserve">)    </w:t>
      </w:r>
      <w:r w:rsidRPr="001536E1">
        <w:rPr>
          <w:rFonts w:ascii="Times New Roman CYR" w:eastAsia="Times New Roman" w:hAnsi="Times New Roman CYR" w:cs="Times New Roman CYR"/>
          <w:color w:val="000000"/>
          <w:spacing w:val="5"/>
          <w:sz w:val="24"/>
          <w:szCs w:val="24"/>
        </w:rPr>
        <w:t>сшивалась</w:t>
      </w:r>
      <w:r>
        <w:rPr>
          <w:rFonts w:ascii="Times New Roman CYR" w:eastAsia="Times New Roman" w:hAnsi="Times New Roman CYR" w:cs="Times New Roman CYR"/>
          <w:color w:val="000000"/>
          <w:spacing w:val="5"/>
          <w:sz w:val="24"/>
          <w:szCs w:val="24"/>
        </w:rPr>
        <w:t xml:space="preserve"> </w:t>
      </w:r>
      <w:r w:rsidRPr="001536E1">
        <w:rPr>
          <w:rFonts w:ascii="Times New Roman CYR" w:eastAsia="Times New Roman" w:hAnsi="Times New Roman CYR" w:cs="Times New Roman CYR"/>
          <w:color w:val="000000"/>
          <w:spacing w:val="5"/>
          <w:sz w:val="24"/>
          <w:szCs w:val="24"/>
        </w:rPr>
        <w:t>из</w:t>
      </w:r>
      <w:r>
        <w:rPr>
          <w:rFonts w:ascii="Times New Roman CYR" w:eastAsia="Times New Roman" w:hAnsi="Times New Roman CYR" w:cs="Times New Roman CYR"/>
          <w:color w:val="000000"/>
          <w:spacing w:val="5"/>
          <w:sz w:val="24"/>
          <w:szCs w:val="24"/>
        </w:rPr>
        <w:t xml:space="preserve"> </w:t>
      </w:r>
      <w:r w:rsidRPr="001536E1">
        <w:rPr>
          <w:rFonts w:ascii="Times New Roman CYR" w:eastAsia="Times New Roman" w:hAnsi="Times New Roman CYR" w:cs="Times New Roman CYR"/>
          <w:color w:val="000000"/>
          <w:spacing w:val="-2"/>
          <w:sz w:val="24"/>
          <w:szCs w:val="24"/>
        </w:rPr>
        <w:t>двух</w:t>
      </w:r>
      <w:r>
        <w:rPr>
          <w:rFonts w:ascii="Times New Roman CYR" w:eastAsia="Times New Roman" w:hAnsi="Times New Roman CYR" w:cs="Times New Roman CYR"/>
          <w:color w:val="000000"/>
          <w:spacing w:val="-2"/>
          <w:sz w:val="24"/>
          <w:szCs w:val="24"/>
        </w:rPr>
        <w:t xml:space="preserve"> </w:t>
      </w:r>
      <w:r w:rsidRPr="001536E1">
        <w:rPr>
          <w:rFonts w:ascii="Times New Roman CYR" w:eastAsia="Times New Roman" w:hAnsi="Times New Roman CYR" w:cs="Times New Roman CYR"/>
          <w:color w:val="000000"/>
          <w:spacing w:val="-2"/>
          <w:sz w:val="24"/>
          <w:szCs w:val="24"/>
        </w:rPr>
        <w:t>клиньев</w:t>
      </w:r>
      <w:r w:rsidRPr="001536E1">
        <w:rPr>
          <w:rFonts w:ascii="Times New Roman" w:eastAsia="Times New Roman" w:hAnsi="Times New Roman" w:cs="Times New Roman"/>
          <w:color w:val="000000"/>
          <w:spacing w:val="-2"/>
          <w:sz w:val="24"/>
          <w:szCs w:val="24"/>
        </w:rPr>
        <w:t xml:space="preserve"> (</w:t>
      </w:r>
      <w:r w:rsidRPr="001536E1">
        <w:rPr>
          <w:rFonts w:ascii="Times New Roman CYR" w:eastAsia="Times New Roman" w:hAnsi="Times New Roman CYR" w:cs="Times New Roman CYR"/>
          <w:color w:val="000000"/>
          <w:spacing w:val="-2"/>
          <w:sz w:val="24"/>
          <w:szCs w:val="24"/>
        </w:rPr>
        <w:t>кыйыкъ</w:t>
      </w:r>
      <w:r w:rsidRPr="001536E1">
        <w:rPr>
          <w:rFonts w:ascii="Times New Roman" w:eastAsia="Times New Roman" w:hAnsi="Times New Roman" w:cs="Times New Roman"/>
          <w:color w:val="000000"/>
          <w:spacing w:val="-2"/>
          <w:sz w:val="24"/>
          <w:szCs w:val="24"/>
        </w:rPr>
        <w:t xml:space="preserve">) </w:t>
      </w:r>
      <w:r w:rsidRPr="001536E1">
        <w:rPr>
          <w:rFonts w:ascii="Times New Roman CYR" w:eastAsia="Times New Roman" w:hAnsi="Times New Roman CYR" w:cs="Times New Roman CYR"/>
          <w:color w:val="000000"/>
          <w:spacing w:val="-2"/>
          <w:sz w:val="24"/>
          <w:szCs w:val="24"/>
        </w:rPr>
        <w:t>и</w:t>
      </w:r>
      <w:r>
        <w:rPr>
          <w:rFonts w:ascii="Times New Roman CYR" w:eastAsia="Times New Roman" w:hAnsi="Times New Roman CYR" w:cs="Times New Roman CYR"/>
          <w:color w:val="000000"/>
          <w:spacing w:val="-2"/>
          <w:sz w:val="24"/>
          <w:szCs w:val="24"/>
        </w:rPr>
        <w:t xml:space="preserve"> </w:t>
      </w:r>
      <w:proofErr w:type="gramStart"/>
      <w:r w:rsidRPr="001536E1">
        <w:rPr>
          <w:rFonts w:ascii="Times New Roman CYR" w:eastAsia="Times New Roman" w:hAnsi="Times New Roman CYR" w:cs="Times New Roman CYR"/>
          <w:color w:val="000000"/>
          <w:spacing w:val="-2"/>
          <w:sz w:val="24"/>
          <w:szCs w:val="24"/>
        </w:rPr>
        <w:t>четырехуголь</w:t>
      </w:r>
      <w:r w:rsidRPr="001536E1">
        <w:rPr>
          <w:rFonts w:ascii="Times New Roman CYR" w:eastAsia="Times New Roman" w:hAnsi="Times New Roman CYR" w:cs="Times New Roman CYR"/>
          <w:color w:val="000000"/>
          <w:sz w:val="24"/>
          <w:szCs w:val="24"/>
        </w:rPr>
        <w:t>ного</w:t>
      </w:r>
      <w:proofErr w:type="gramEnd"/>
      <w:r>
        <w:rPr>
          <w:rFonts w:ascii="Times New Roman CYR" w:eastAsia="Times New Roman" w:hAnsi="Times New Roman CYR" w:cs="Times New Roman CYR"/>
          <w:color w:val="000000"/>
          <w:sz w:val="24"/>
          <w:szCs w:val="24"/>
        </w:rPr>
        <w:t xml:space="preserve"> </w:t>
      </w:r>
      <w:r w:rsidRPr="001536E1">
        <w:rPr>
          <w:rFonts w:ascii="Times New Roman CYR" w:eastAsia="Times New Roman" w:hAnsi="Times New Roman CYR" w:cs="Times New Roman CYR"/>
          <w:color w:val="000000"/>
          <w:sz w:val="24"/>
          <w:szCs w:val="24"/>
        </w:rPr>
        <w:t>куск</w:t>
      </w:r>
      <w:r>
        <w:rPr>
          <w:rFonts w:ascii="Times New Roman CYR" w:eastAsia="Times New Roman" w:hAnsi="Times New Roman CYR" w:cs="Times New Roman CYR"/>
          <w:color w:val="000000"/>
          <w:sz w:val="24"/>
          <w:szCs w:val="24"/>
        </w:rPr>
        <w:t>а</w:t>
      </w:r>
      <w:r w:rsidRPr="001536E1">
        <w:rPr>
          <w:rFonts w:ascii="Times New Roman CYR" w:eastAsia="Times New Roman" w:hAnsi="Times New Roman CYR" w:cs="Times New Roman CYR"/>
          <w:color w:val="000000"/>
          <w:sz w:val="24"/>
          <w:szCs w:val="24"/>
        </w:rPr>
        <w:t>т</w:t>
      </w:r>
      <w:r>
        <w:rPr>
          <w:rFonts w:ascii="Times New Roman CYR" w:eastAsia="Times New Roman" w:hAnsi="Times New Roman CYR" w:cs="Times New Roman CYR"/>
          <w:color w:val="000000"/>
          <w:sz w:val="24"/>
          <w:szCs w:val="24"/>
        </w:rPr>
        <w:t xml:space="preserve"> т</w:t>
      </w:r>
      <w:r w:rsidRPr="001536E1">
        <w:rPr>
          <w:rFonts w:ascii="Times New Roman CYR" w:eastAsia="Times New Roman" w:hAnsi="Times New Roman CYR" w:cs="Times New Roman CYR"/>
          <w:color w:val="000000"/>
          <w:sz w:val="24"/>
          <w:szCs w:val="24"/>
        </w:rPr>
        <w:t>кани</w:t>
      </w:r>
      <w:r w:rsidRPr="001536E1">
        <w:rPr>
          <w:rFonts w:ascii="Times New Roman" w:eastAsia="Times New Roman" w:hAnsi="Times New Roman" w:cs="Times New Roman"/>
          <w:color w:val="000000"/>
          <w:sz w:val="24"/>
          <w:szCs w:val="24"/>
        </w:rPr>
        <w:t xml:space="preserve"> (</w:t>
      </w:r>
      <w:r w:rsidRPr="001536E1">
        <w:rPr>
          <w:rFonts w:ascii="Times New Roman CYR" w:eastAsia="Times New Roman" w:hAnsi="Times New Roman CYR" w:cs="Times New Roman CYR"/>
          <w:color w:val="000000"/>
          <w:sz w:val="24"/>
          <w:szCs w:val="24"/>
        </w:rPr>
        <w:t>сакъына</w:t>
      </w:r>
      <w:r w:rsidRPr="001536E1">
        <w:rPr>
          <w:rFonts w:ascii="Times New Roman" w:eastAsia="Times New Roman" w:hAnsi="Times New Roman" w:cs="Times New Roman"/>
          <w:color w:val="000000"/>
          <w:sz w:val="24"/>
          <w:szCs w:val="24"/>
        </w:rPr>
        <w:t xml:space="preserve">). </w:t>
      </w:r>
    </w:p>
    <w:p w:rsidR="007D169F" w:rsidRPr="001536E1" w:rsidRDefault="007D169F" w:rsidP="007D169F">
      <w:pPr>
        <w:shd w:val="clear" w:color="auto" w:fill="FFFFFF"/>
        <w:autoSpaceDE w:val="0"/>
        <w:autoSpaceDN w:val="0"/>
        <w:adjustRightInd w:val="0"/>
        <w:spacing w:before="24" w:after="0" w:line="360" w:lineRule="auto"/>
        <w:ind w:right="24" w:firstLine="708"/>
        <w:jc w:val="both"/>
        <w:rPr>
          <w:rFonts w:ascii="Times New Roman CYR" w:eastAsia="Times New Roman" w:hAnsi="Times New Roman CYR" w:cs="Times New Roman CYR"/>
          <w:sz w:val="24"/>
          <w:szCs w:val="24"/>
        </w:rPr>
      </w:pPr>
      <w:r w:rsidRPr="001536E1">
        <w:rPr>
          <w:rFonts w:ascii="Times New Roman CYR" w:eastAsia="Times New Roman" w:hAnsi="Times New Roman CYR" w:cs="Times New Roman CYR"/>
          <w:color w:val="000000"/>
          <w:spacing w:val="-1"/>
          <w:sz w:val="24"/>
          <w:szCs w:val="24"/>
        </w:rPr>
        <w:t>Зимой</w:t>
      </w:r>
      <w:r>
        <w:rPr>
          <w:rFonts w:ascii="Times New Roman CYR" w:eastAsia="Times New Roman" w:hAnsi="Times New Roman CYR" w:cs="Times New Roman CYR"/>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носили</w:t>
      </w:r>
      <w:r>
        <w:rPr>
          <w:rFonts w:ascii="Times New Roman CYR" w:eastAsia="Times New Roman" w:hAnsi="Times New Roman CYR" w:cs="Times New Roman CYR"/>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также</w:t>
      </w:r>
      <w:r>
        <w:rPr>
          <w:rFonts w:ascii="Times New Roman CYR" w:eastAsia="Times New Roman" w:hAnsi="Times New Roman CYR" w:cs="Times New Roman CYR"/>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меховые</w:t>
      </w:r>
      <w:r>
        <w:rPr>
          <w:rFonts w:ascii="Times New Roman CYR" w:eastAsia="Times New Roman" w:hAnsi="Times New Roman CYR" w:cs="Times New Roman CYR"/>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шубы</w:t>
      </w:r>
      <w:r>
        <w:rPr>
          <w:rFonts w:ascii="Times New Roman CYR" w:eastAsia="Times New Roman" w:hAnsi="Times New Roman CYR" w:cs="Times New Roman CYR"/>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мехом</w:t>
      </w:r>
      <w:r>
        <w:rPr>
          <w:rFonts w:ascii="Times New Roman CYR" w:eastAsia="Times New Roman" w:hAnsi="Times New Roman CYR" w:cs="Times New Roman CYR"/>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внутрь</w:t>
      </w:r>
      <w:r w:rsidRPr="001536E1">
        <w:rPr>
          <w:rFonts w:ascii="Times New Roman" w:eastAsia="Times New Roman" w:hAnsi="Times New Roman" w:cs="Times New Roman"/>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тон</w:t>
      </w:r>
      <w:r w:rsidRPr="001536E1">
        <w:rPr>
          <w:rFonts w:ascii="Times New Roman" w:eastAsia="Times New Roman" w:hAnsi="Times New Roman" w:cs="Times New Roman"/>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Их</w:t>
      </w:r>
      <w:r>
        <w:rPr>
          <w:rFonts w:ascii="Times New Roman CYR" w:eastAsia="Times New Roman" w:hAnsi="Times New Roman CYR" w:cs="Times New Roman CYR"/>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из</w:t>
      </w:r>
      <w:r>
        <w:rPr>
          <w:rFonts w:ascii="Times New Roman CYR" w:eastAsia="Times New Roman" w:hAnsi="Times New Roman CYR" w:cs="Times New Roman CYR"/>
          <w:color w:val="000000"/>
          <w:spacing w:val="-1"/>
          <w:sz w:val="24"/>
          <w:szCs w:val="24"/>
        </w:rPr>
        <w:t xml:space="preserve">готовляли </w:t>
      </w:r>
      <w:r w:rsidRPr="001536E1">
        <w:rPr>
          <w:rFonts w:ascii="Times New Roman CYR" w:eastAsia="Times New Roman" w:hAnsi="Times New Roman CYR" w:cs="Times New Roman CYR"/>
          <w:color w:val="000000"/>
          <w:spacing w:val="-1"/>
          <w:sz w:val="24"/>
          <w:szCs w:val="24"/>
        </w:rPr>
        <w:t xml:space="preserve">из </w:t>
      </w:r>
      <w:r w:rsidRPr="001536E1">
        <w:rPr>
          <w:rFonts w:ascii="Times New Roman CYR" w:eastAsia="Times New Roman" w:hAnsi="Times New Roman CYR" w:cs="Times New Roman CYR"/>
          <w:color w:val="000000"/>
          <w:spacing w:val="5"/>
          <w:sz w:val="24"/>
          <w:szCs w:val="24"/>
        </w:rPr>
        <w:t>мерлушки</w:t>
      </w:r>
      <w:r w:rsidRPr="001536E1">
        <w:rPr>
          <w:rFonts w:ascii="Times New Roman" w:eastAsia="Times New Roman" w:hAnsi="Times New Roman" w:cs="Times New Roman"/>
          <w:color w:val="000000"/>
          <w:spacing w:val="5"/>
          <w:sz w:val="24"/>
          <w:szCs w:val="24"/>
        </w:rPr>
        <w:t xml:space="preserve"> (</w:t>
      </w:r>
      <w:r w:rsidRPr="001536E1">
        <w:rPr>
          <w:rFonts w:ascii="Times New Roman CYR" w:eastAsia="Times New Roman" w:hAnsi="Times New Roman CYR" w:cs="Times New Roman CYR"/>
          <w:color w:val="000000"/>
          <w:spacing w:val="5"/>
          <w:sz w:val="24"/>
          <w:szCs w:val="24"/>
        </w:rPr>
        <w:t>элтиртон</w:t>
      </w:r>
      <w:r w:rsidRPr="001536E1">
        <w:rPr>
          <w:rFonts w:ascii="Times New Roman" w:eastAsia="Times New Roman" w:hAnsi="Times New Roman" w:cs="Times New Roman"/>
          <w:color w:val="000000"/>
          <w:spacing w:val="5"/>
          <w:sz w:val="24"/>
          <w:szCs w:val="24"/>
        </w:rPr>
        <w:t xml:space="preserve">), </w:t>
      </w:r>
      <w:r w:rsidRPr="001536E1">
        <w:rPr>
          <w:rFonts w:ascii="Times New Roman CYR" w:eastAsia="Times New Roman" w:hAnsi="Times New Roman CYR" w:cs="Times New Roman CYR"/>
          <w:color w:val="000000"/>
          <w:spacing w:val="5"/>
          <w:sz w:val="24"/>
          <w:szCs w:val="24"/>
        </w:rPr>
        <w:t>каракуля</w:t>
      </w:r>
      <w:r w:rsidRPr="001536E1">
        <w:rPr>
          <w:rFonts w:ascii="Times New Roman" w:eastAsia="Times New Roman" w:hAnsi="Times New Roman" w:cs="Times New Roman"/>
          <w:color w:val="000000"/>
          <w:spacing w:val="5"/>
          <w:sz w:val="24"/>
          <w:szCs w:val="24"/>
        </w:rPr>
        <w:t xml:space="preserve"> (</w:t>
      </w:r>
      <w:r w:rsidRPr="001536E1">
        <w:rPr>
          <w:rFonts w:ascii="Times New Roman CYR" w:eastAsia="Times New Roman" w:hAnsi="Times New Roman CYR" w:cs="Times New Roman CYR"/>
          <w:color w:val="000000"/>
          <w:spacing w:val="5"/>
          <w:sz w:val="24"/>
          <w:szCs w:val="24"/>
        </w:rPr>
        <w:t>коьрпетон</w:t>
      </w:r>
      <w:r w:rsidRPr="001536E1">
        <w:rPr>
          <w:rFonts w:ascii="Times New Roman" w:eastAsia="Times New Roman" w:hAnsi="Times New Roman" w:cs="Times New Roman"/>
          <w:color w:val="000000"/>
          <w:spacing w:val="5"/>
          <w:sz w:val="24"/>
          <w:szCs w:val="24"/>
        </w:rPr>
        <w:t xml:space="preserve">), </w:t>
      </w:r>
      <w:r w:rsidRPr="001536E1">
        <w:rPr>
          <w:rFonts w:ascii="Times New Roman CYR" w:eastAsia="Times New Roman" w:hAnsi="Times New Roman CYR" w:cs="Times New Roman CYR"/>
          <w:color w:val="000000"/>
          <w:spacing w:val="5"/>
          <w:sz w:val="24"/>
          <w:szCs w:val="24"/>
        </w:rPr>
        <w:t>овчины</w:t>
      </w:r>
      <w:r w:rsidRPr="001536E1">
        <w:rPr>
          <w:rFonts w:ascii="Times New Roman" w:eastAsia="Times New Roman" w:hAnsi="Times New Roman" w:cs="Times New Roman"/>
          <w:color w:val="000000"/>
          <w:spacing w:val="5"/>
          <w:sz w:val="24"/>
          <w:szCs w:val="24"/>
        </w:rPr>
        <w:t xml:space="preserve"> (</w:t>
      </w:r>
      <w:r w:rsidRPr="001536E1">
        <w:rPr>
          <w:rFonts w:ascii="Times New Roman CYR" w:eastAsia="Times New Roman" w:hAnsi="Times New Roman CYR" w:cs="Times New Roman CYR"/>
          <w:color w:val="000000"/>
          <w:spacing w:val="5"/>
          <w:sz w:val="24"/>
          <w:szCs w:val="24"/>
        </w:rPr>
        <w:t>теритон</w:t>
      </w:r>
      <w:r w:rsidRPr="001536E1">
        <w:rPr>
          <w:rFonts w:ascii="Times New Roman" w:eastAsia="Times New Roman" w:hAnsi="Times New Roman" w:cs="Times New Roman"/>
          <w:color w:val="000000"/>
          <w:spacing w:val="5"/>
          <w:sz w:val="24"/>
          <w:szCs w:val="24"/>
        </w:rPr>
        <w:t xml:space="preserve">), </w:t>
      </w:r>
      <w:r w:rsidRPr="001536E1">
        <w:rPr>
          <w:rFonts w:ascii="Times New Roman CYR" w:eastAsia="Times New Roman" w:hAnsi="Times New Roman CYR" w:cs="Times New Roman CYR"/>
          <w:color w:val="000000"/>
          <w:spacing w:val="5"/>
          <w:sz w:val="24"/>
          <w:szCs w:val="24"/>
        </w:rPr>
        <w:t xml:space="preserve">куницы </w:t>
      </w:r>
      <w:r w:rsidRPr="001536E1">
        <w:rPr>
          <w:rFonts w:ascii="Times New Roman" w:eastAsia="Times New Roman" w:hAnsi="Times New Roman" w:cs="Times New Roman"/>
          <w:color w:val="000000"/>
          <w:sz w:val="24"/>
          <w:szCs w:val="24"/>
        </w:rPr>
        <w:t>(</w:t>
      </w:r>
      <w:r w:rsidRPr="001536E1">
        <w:rPr>
          <w:rFonts w:ascii="Times New Roman CYR" w:eastAsia="Times New Roman" w:hAnsi="Times New Roman CYR" w:cs="Times New Roman CYR"/>
          <w:color w:val="000000"/>
          <w:sz w:val="24"/>
          <w:szCs w:val="24"/>
        </w:rPr>
        <w:t>къундызтон</w:t>
      </w:r>
      <w:r w:rsidRPr="001536E1">
        <w:rPr>
          <w:rFonts w:ascii="Times New Roman" w:eastAsia="Times New Roman" w:hAnsi="Times New Roman" w:cs="Times New Roman"/>
          <w:color w:val="000000"/>
          <w:sz w:val="24"/>
          <w:szCs w:val="24"/>
        </w:rPr>
        <w:t xml:space="preserve">). </w:t>
      </w:r>
      <w:r w:rsidRPr="001536E1">
        <w:rPr>
          <w:rFonts w:ascii="Times New Roman CYR" w:eastAsia="Times New Roman" w:hAnsi="Times New Roman CYR" w:cs="Times New Roman CYR"/>
          <w:color w:val="000000"/>
          <w:sz w:val="24"/>
          <w:szCs w:val="24"/>
        </w:rPr>
        <w:t>Покрой</w:t>
      </w:r>
      <w:r>
        <w:rPr>
          <w:rFonts w:ascii="Times New Roman CYR" w:eastAsia="Times New Roman" w:hAnsi="Times New Roman CYR" w:cs="Times New Roman CYR"/>
          <w:color w:val="000000"/>
          <w:sz w:val="24"/>
          <w:szCs w:val="24"/>
        </w:rPr>
        <w:t xml:space="preserve"> </w:t>
      </w:r>
      <w:r w:rsidRPr="001536E1">
        <w:rPr>
          <w:rFonts w:ascii="Times New Roman CYR" w:eastAsia="Times New Roman" w:hAnsi="Times New Roman CYR" w:cs="Times New Roman CYR"/>
          <w:color w:val="000000"/>
          <w:sz w:val="24"/>
          <w:szCs w:val="24"/>
        </w:rPr>
        <w:t>шубы</w:t>
      </w:r>
      <w:r>
        <w:rPr>
          <w:rFonts w:ascii="Times New Roman CYR" w:eastAsia="Times New Roman" w:hAnsi="Times New Roman CYR" w:cs="Times New Roman CYR"/>
          <w:color w:val="000000"/>
          <w:sz w:val="24"/>
          <w:szCs w:val="24"/>
        </w:rPr>
        <w:t xml:space="preserve"> </w:t>
      </w:r>
      <w:r w:rsidRPr="001536E1">
        <w:rPr>
          <w:rFonts w:ascii="Times New Roman CYR" w:eastAsia="Times New Roman" w:hAnsi="Times New Roman CYR" w:cs="Times New Roman CYR"/>
          <w:color w:val="000000"/>
          <w:sz w:val="24"/>
          <w:szCs w:val="24"/>
        </w:rPr>
        <w:t>напоминал</w:t>
      </w:r>
      <w:r>
        <w:rPr>
          <w:rFonts w:ascii="Times New Roman CYR" w:eastAsia="Times New Roman" w:hAnsi="Times New Roman CYR" w:cs="Times New Roman CYR"/>
          <w:color w:val="000000"/>
          <w:sz w:val="24"/>
          <w:szCs w:val="24"/>
        </w:rPr>
        <w:t xml:space="preserve"> </w:t>
      </w:r>
      <w:r w:rsidRPr="001536E1">
        <w:rPr>
          <w:rFonts w:ascii="Times New Roman CYR" w:eastAsia="Times New Roman" w:hAnsi="Times New Roman CYR" w:cs="Times New Roman CYR"/>
          <w:color w:val="000000"/>
          <w:sz w:val="24"/>
          <w:szCs w:val="24"/>
        </w:rPr>
        <w:t>бешмет</w:t>
      </w:r>
      <w:r w:rsidRPr="001536E1">
        <w:rPr>
          <w:rFonts w:ascii="Times New Roman" w:eastAsia="Times New Roman" w:hAnsi="Times New Roman" w:cs="Times New Roman"/>
          <w:color w:val="000000"/>
          <w:sz w:val="24"/>
          <w:szCs w:val="24"/>
        </w:rPr>
        <w:t xml:space="preserve">. </w:t>
      </w:r>
      <w:r>
        <w:rPr>
          <w:rFonts w:ascii="Times New Roman CYR" w:eastAsia="Times New Roman" w:hAnsi="Times New Roman CYR" w:cs="Times New Roman CYR"/>
          <w:color w:val="000000"/>
          <w:sz w:val="24"/>
          <w:szCs w:val="24"/>
        </w:rPr>
        <w:t xml:space="preserve"> У </w:t>
      </w:r>
      <w:r w:rsidRPr="001536E1">
        <w:rPr>
          <w:rFonts w:ascii="Times New Roman CYR" w:eastAsia="Times New Roman" w:hAnsi="Times New Roman CYR" w:cs="Times New Roman CYR"/>
          <w:color w:val="000000"/>
          <w:sz w:val="24"/>
          <w:szCs w:val="24"/>
        </w:rPr>
        <w:t>богатых</w:t>
      </w:r>
      <w:r>
        <w:rPr>
          <w:rFonts w:ascii="Times New Roman CYR" w:eastAsia="Times New Roman" w:hAnsi="Times New Roman CYR" w:cs="Times New Roman CYR"/>
          <w:color w:val="000000"/>
          <w:sz w:val="24"/>
          <w:szCs w:val="24"/>
        </w:rPr>
        <w:t xml:space="preserve"> </w:t>
      </w:r>
      <w:r w:rsidRPr="001536E1">
        <w:rPr>
          <w:rFonts w:ascii="Times New Roman CYR" w:eastAsia="Times New Roman" w:hAnsi="Times New Roman CYR" w:cs="Times New Roman CYR"/>
          <w:color w:val="000000"/>
          <w:sz w:val="24"/>
          <w:szCs w:val="24"/>
        </w:rPr>
        <w:t>он</w:t>
      </w:r>
      <w:r>
        <w:rPr>
          <w:rFonts w:ascii="Times New Roman CYR" w:eastAsia="Times New Roman" w:hAnsi="Times New Roman CYR" w:cs="Times New Roman CYR"/>
          <w:color w:val="000000"/>
          <w:sz w:val="24"/>
          <w:szCs w:val="24"/>
        </w:rPr>
        <w:t xml:space="preserve"> </w:t>
      </w:r>
      <w:r w:rsidRPr="001536E1">
        <w:rPr>
          <w:rFonts w:ascii="Times New Roman CYR" w:eastAsia="Times New Roman" w:hAnsi="Times New Roman CYR" w:cs="Times New Roman CYR"/>
          <w:color w:val="000000"/>
          <w:sz w:val="24"/>
          <w:szCs w:val="24"/>
        </w:rPr>
        <w:t>был</w:t>
      </w:r>
      <w:r>
        <w:rPr>
          <w:rFonts w:ascii="Times New Roman CYR" w:eastAsia="Times New Roman" w:hAnsi="Times New Roman CYR" w:cs="Times New Roman CYR"/>
          <w:color w:val="000000"/>
          <w:sz w:val="24"/>
          <w:szCs w:val="24"/>
        </w:rPr>
        <w:t xml:space="preserve"> </w:t>
      </w:r>
      <w:r w:rsidRPr="001536E1">
        <w:rPr>
          <w:rFonts w:ascii="Times New Roman CYR" w:eastAsia="Times New Roman" w:hAnsi="Times New Roman CYR" w:cs="Times New Roman CYR"/>
          <w:color w:val="000000"/>
          <w:sz w:val="24"/>
          <w:szCs w:val="24"/>
        </w:rPr>
        <w:t>крыт</w:t>
      </w:r>
      <w:r>
        <w:rPr>
          <w:rFonts w:ascii="Times New Roman CYR" w:eastAsia="Times New Roman" w:hAnsi="Times New Roman CYR" w:cs="Times New Roman CYR"/>
          <w:color w:val="000000"/>
          <w:sz w:val="24"/>
          <w:szCs w:val="24"/>
        </w:rPr>
        <w:t xml:space="preserve"> </w:t>
      </w:r>
      <w:r w:rsidRPr="001536E1">
        <w:rPr>
          <w:rFonts w:ascii="Times New Roman CYR" w:eastAsia="Times New Roman" w:hAnsi="Times New Roman CYR" w:cs="Times New Roman CYR"/>
          <w:color w:val="000000"/>
          <w:sz w:val="24"/>
          <w:szCs w:val="24"/>
        </w:rPr>
        <w:t>крас</w:t>
      </w:r>
      <w:r w:rsidRPr="001536E1">
        <w:rPr>
          <w:rFonts w:ascii="Times New Roman CYR" w:eastAsia="Times New Roman" w:hAnsi="Times New Roman CYR" w:cs="Times New Roman CYR"/>
          <w:color w:val="000000"/>
          <w:sz w:val="24"/>
          <w:szCs w:val="24"/>
        </w:rPr>
        <w:softHyphen/>
      </w:r>
      <w:r w:rsidRPr="001536E1">
        <w:rPr>
          <w:rFonts w:ascii="Times New Roman CYR" w:eastAsia="Times New Roman" w:hAnsi="Times New Roman CYR" w:cs="Times New Roman CYR"/>
          <w:color w:val="000000"/>
          <w:spacing w:val="-1"/>
          <w:sz w:val="24"/>
          <w:szCs w:val="24"/>
        </w:rPr>
        <w:t>ным</w:t>
      </w:r>
      <w:r>
        <w:rPr>
          <w:rFonts w:ascii="Times New Roman CYR" w:eastAsia="Times New Roman" w:hAnsi="Times New Roman CYR" w:cs="Times New Roman CYR"/>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атласом</w:t>
      </w:r>
      <w:r w:rsidRPr="001536E1">
        <w:rPr>
          <w:rFonts w:ascii="Times New Roman" w:eastAsia="Times New Roman" w:hAnsi="Times New Roman" w:cs="Times New Roman"/>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у</w:t>
      </w:r>
      <w:r>
        <w:rPr>
          <w:rFonts w:ascii="Times New Roman CYR" w:eastAsia="Times New Roman" w:hAnsi="Times New Roman CYR" w:cs="Times New Roman CYR"/>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бедных—практичным</w:t>
      </w:r>
      <w:r>
        <w:rPr>
          <w:rFonts w:ascii="Times New Roman CYR" w:eastAsia="Times New Roman" w:hAnsi="Times New Roman CYR" w:cs="Times New Roman CYR"/>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сукном</w:t>
      </w:r>
      <w:r w:rsidRPr="001536E1">
        <w:rPr>
          <w:rFonts w:ascii="Times New Roman" w:eastAsia="Times New Roman" w:hAnsi="Times New Roman" w:cs="Times New Roman"/>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Ворот</w:t>
      </w:r>
      <w:r w:rsidRPr="001536E1">
        <w:rPr>
          <w:rFonts w:ascii="Times New Roman" w:eastAsia="Times New Roman" w:hAnsi="Times New Roman" w:cs="Times New Roman"/>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подол</w:t>
      </w:r>
      <w:r w:rsidRPr="001536E1">
        <w:rPr>
          <w:rFonts w:ascii="Times New Roman" w:eastAsia="Times New Roman" w:hAnsi="Times New Roman" w:cs="Times New Roman"/>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рукава</w:t>
      </w:r>
      <w:r>
        <w:rPr>
          <w:rFonts w:ascii="Times New Roman CYR" w:eastAsia="Times New Roman" w:hAnsi="Times New Roman CYR" w:cs="Times New Roman CYR"/>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 xml:space="preserve">украшали </w:t>
      </w:r>
      <w:r w:rsidRPr="001536E1">
        <w:rPr>
          <w:rFonts w:ascii="Times New Roman CYR" w:eastAsia="Times New Roman" w:hAnsi="Times New Roman CYR" w:cs="Times New Roman CYR"/>
          <w:color w:val="000000"/>
          <w:spacing w:val="5"/>
          <w:sz w:val="24"/>
          <w:szCs w:val="24"/>
        </w:rPr>
        <w:t>оторочкой</w:t>
      </w:r>
      <w:r w:rsidRPr="001536E1">
        <w:rPr>
          <w:rFonts w:ascii="Times New Roman" w:eastAsia="Times New Roman" w:hAnsi="Times New Roman" w:cs="Times New Roman"/>
          <w:color w:val="000000"/>
          <w:spacing w:val="5"/>
          <w:sz w:val="24"/>
          <w:szCs w:val="24"/>
        </w:rPr>
        <w:t xml:space="preserve">. </w:t>
      </w:r>
      <w:r w:rsidRPr="001536E1">
        <w:rPr>
          <w:rFonts w:ascii="Times New Roman CYR" w:eastAsia="Times New Roman" w:hAnsi="Times New Roman CYR" w:cs="Times New Roman CYR"/>
          <w:color w:val="000000"/>
          <w:spacing w:val="4"/>
          <w:sz w:val="24"/>
          <w:szCs w:val="24"/>
        </w:rPr>
        <w:t>Принадлежностью</w:t>
      </w:r>
      <w:r>
        <w:rPr>
          <w:rFonts w:ascii="Times New Roman CYR" w:eastAsia="Times New Roman" w:hAnsi="Times New Roman CYR" w:cs="Times New Roman CYR"/>
          <w:color w:val="000000"/>
          <w:spacing w:val="4"/>
          <w:sz w:val="24"/>
          <w:szCs w:val="24"/>
        </w:rPr>
        <w:t xml:space="preserve"> </w:t>
      </w:r>
      <w:r w:rsidRPr="001536E1">
        <w:rPr>
          <w:rFonts w:ascii="Times New Roman CYR" w:eastAsia="Times New Roman" w:hAnsi="Times New Roman CYR" w:cs="Times New Roman CYR"/>
          <w:color w:val="000000"/>
          <w:spacing w:val="4"/>
          <w:sz w:val="24"/>
          <w:szCs w:val="24"/>
        </w:rPr>
        <w:t>верхней</w:t>
      </w:r>
      <w:r>
        <w:rPr>
          <w:rFonts w:ascii="Times New Roman CYR" w:eastAsia="Times New Roman" w:hAnsi="Times New Roman CYR" w:cs="Times New Roman CYR"/>
          <w:color w:val="000000"/>
          <w:spacing w:val="4"/>
          <w:sz w:val="24"/>
          <w:szCs w:val="24"/>
        </w:rPr>
        <w:t xml:space="preserve"> </w:t>
      </w:r>
      <w:r w:rsidRPr="001536E1">
        <w:rPr>
          <w:rFonts w:ascii="Times New Roman CYR" w:eastAsia="Times New Roman" w:hAnsi="Times New Roman CYR" w:cs="Times New Roman CYR"/>
          <w:color w:val="000000"/>
          <w:spacing w:val="4"/>
          <w:sz w:val="24"/>
          <w:szCs w:val="24"/>
        </w:rPr>
        <w:t>женской</w:t>
      </w:r>
      <w:r>
        <w:rPr>
          <w:rFonts w:ascii="Times New Roman CYR" w:eastAsia="Times New Roman" w:hAnsi="Times New Roman CYR" w:cs="Times New Roman CYR"/>
          <w:color w:val="000000"/>
          <w:spacing w:val="4"/>
          <w:sz w:val="24"/>
          <w:szCs w:val="24"/>
        </w:rPr>
        <w:t xml:space="preserve"> </w:t>
      </w:r>
      <w:r w:rsidRPr="001536E1">
        <w:rPr>
          <w:rFonts w:ascii="Times New Roman CYR" w:eastAsia="Times New Roman" w:hAnsi="Times New Roman CYR" w:cs="Times New Roman CYR"/>
          <w:color w:val="000000"/>
          <w:spacing w:val="4"/>
          <w:sz w:val="24"/>
          <w:szCs w:val="24"/>
        </w:rPr>
        <w:t>одежды</w:t>
      </w:r>
      <w:r>
        <w:rPr>
          <w:rFonts w:ascii="Times New Roman CYR" w:eastAsia="Times New Roman" w:hAnsi="Times New Roman CYR" w:cs="Times New Roman CYR"/>
          <w:color w:val="000000"/>
          <w:spacing w:val="4"/>
          <w:sz w:val="24"/>
          <w:szCs w:val="24"/>
        </w:rPr>
        <w:t xml:space="preserve"> </w:t>
      </w:r>
      <w:r w:rsidRPr="001536E1">
        <w:rPr>
          <w:rFonts w:ascii="Times New Roman CYR" w:eastAsia="Times New Roman" w:hAnsi="Times New Roman CYR" w:cs="Times New Roman CYR"/>
          <w:color w:val="000000"/>
          <w:spacing w:val="4"/>
          <w:sz w:val="24"/>
          <w:szCs w:val="24"/>
        </w:rPr>
        <w:t>был</w:t>
      </w:r>
      <w:r>
        <w:rPr>
          <w:rFonts w:ascii="Times New Roman CYR" w:eastAsia="Times New Roman" w:hAnsi="Times New Roman CYR" w:cs="Times New Roman CYR"/>
          <w:color w:val="000000"/>
          <w:spacing w:val="4"/>
          <w:sz w:val="24"/>
          <w:szCs w:val="24"/>
        </w:rPr>
        <w:t xml:space="preserve"> </w:t>
      </w:r>
      <w:r w:rsidRPr="001536E1">
        <w:rPr>
          <w:rFonts w:ascii="Times New Roman CYR" w:eastAsia="Times New Roman" w:hAnsi="Times New Roman CYR" w:cs="Times New Roman CYR"/>
          <w:color w:val="000000"/>
          <w:spacing w:val="4"/>
          <w:sz w:val="24"/>
          <w:szCs w:val="24"/>
        </w:rPr>
        <w:t>передник</w:t>
      </w:r>
      <w:r w:rsidRPr="001536E1">
        <w:rPr>
          <w:rFonts w:ascii="Times New Roman" w:eastAsia="Times New Roman" w:hAnsi="Times New Roman" w:cs="Times New Roman"/>
          <w:color w:val="000000"/>
          <w:spacing w:val="4"/>
          <w:sz w:val="24"/>
          <w:szCs w:val="24"/>
        </w:rPr>
        <w:t xml:space="preserve"> (</w:t>
      </w:r>
      <w:r w:rsidRPr="001536E1">
        <w:rPr>
          <w:rFonts w:ascii="Times New Roman CYR" w:eastAsia="Times New Roman" w:hAnsi="Times New Roman CYR" w:cs="Times New Roman CYR"/>
          <w:color w:val="000000"/>
          <w:spacing w:val="4"/>
          <w:sz w:val="24"/>
          <w:szCs w:val="24"/>
        </w:rPr>
        <w:t>туткъыш</w:t>
      </w:r>
      <w:r w:rsidRPr="001536E1">
        <w:rPr>
          <w:rFonts w:ascii="Times New Roman" w:eastAsia="Times New Roman" w:hAnsi="Times New Roman" w:cs="Times New Roman"/>
          <w:color w:val="000000"/>
          <w:spacing w:val="4"/>
          <w:sz w:val="24"/>
          <w:szCs w:val="24"/>
        </w:rPr>
        <w:t xml:space="preserve">), </w:t>
      </w:r>
      <w:r w:rsidRPr="001536E1">
        <w:rPr>
          <w:rFonts w:ascii="Times New Roman CYR" w:eastAsia="Times New Roman" w:hAnsi="Times New Roman CYR" w:cs="Times New Roman CYR"/>
          <w:color w:val="000000"/>
          <w:spacing w:val="6"/>
          <w:sz w:val="24"/>
          <w:szCs w:val="24"/>
        </w:rPr>
        <w:t>который</w:t>
      </w:r>
      <w:r>
        <w:rPr>
          <w:rFonts w:ascii="Times New Roman CYR" w:eastAsia="Times New Roman" w:hAnsi="Times New Roman CYR" w:cs="Times New Roman CYR"/>
          <w:color w:val="000000"/>
          <w:spacing w:val="6"/>
          <w:sz w:val="24"/>
          <w:szCs w:val="24"/>
        </w:rPr>
        <w:t xml:space="preserve"> </w:t>
      </w:r>
      <w:r w:rsidRPr="001536E1">
        <w:rPr>
          <w:rFonts w:ascii="Times New Roman CYR" w:eastAsia="Times New Roman" w:hAnsi="Times New Roman CYR" w:cs="Times New Roman CYR"/>
          <w:color w:val="000000"/>
          <w:spacing w:val="6"/>
          <w:sz w:val="24"/>
          <w:szCs w:val="24"/>
        </w:rPr>
        <w:t>хозяйка</w:t>
      </w:r>
      <w:r>
        <w:rPr>
          <w:rFonts w:ascii="Times New Roman CYR" w:eastAsia="Times New Roman" w:hAnsi="Times New Roman CYR" w:cs="Times New Roman CYR"/>
          <w:color w:val="000000"/>
          <w:spacing w:val="6"/>
          <w:sz w:val="24"/>
          <w:szCs w:val="24"/>
        </w:rPr>
        <w:t xml:space="preserve"> </w:t>
      </w:r>
      <w:r w:rsidRPr="001536E1">
        <w:rPr>
          <w:rFonts w:ascii="Times New Roman CYR" w:eastAsia="Times New Roman" w:hAnsi="Times New Roman CYR" w:cs="Times New Roman CYR"/>
          <w:color w:val="000000"/>
          <w:spacing w:val="6"/>
          <w:sz w:val="24"/>
          <w:szCs w:val="24"/>
        </w:rPr>
        <w:t>надевала</w:t>
      </w:r>
      <w:r>
        <w:rPr>
          <w:rFonts w:ascii="Times New Roman CYR" w:eastAsia="Times New Roman" w:hAnsi="Times New Roman CYR" w:cs="Times New Roman CYR"/>
          <w:color w:val="000000"/>
          <w:spacing w:val="6"/>
          <w:sz w:val="24"/>
          <w:szCs w:val="24"/>
        </w:rPr>
        <w:t xml:space="preserve"> </w:t>
      </w:r>
      <w:r w:rsidRPr="001536E1">
        <w:rPr>
          <w:rFonts w:ascii="Times New Roman CYR" w:eastAsia="Times New Roman" w:hAnsi="Times New Roman CYR" w:cs="Times New Roman CYR"/>
          <w:color w:val="000000"/>
          <w:spacing w:val="6"/>
          <w:sz w:val="24"/>
          <w:szCs w:val="24"/>
        </w:rPr>
        <w:t>для</w:t>
      </w:r>
      <w:r>
        <w:rPr>
          <w:rFonts w:ascii="Times New Roman CYR" w:eastAsia="Times New Roman" w:hAnsi="Times New Roman CYR" w:cs="Times New Roman CYR"/>
          <w:color w:val="000000"/>
          <w:spacing w:val="6"/>
          <w:sz w:val="24"/>
          <w:szCs w:val="24"/>
        </w:rPr>
        <w:t xml:space="preserve"> </w:t>
      </w:r>
      <w:r w:rsidRPr="001536E1">
        <w:rPr>
          <w:rFonts w:ascii="Times New Roman CYR" w:eastAsia="Times New Roman" w:hAnsi="Times New Roman CYR" w:cs="Times New Roman CYR"/>
          <w:color w:val="000000"/>
          <w:spacing w:val="6"/>
          <w:sz w:val="24"/>
          <w:szCs w:val="24"/>
        </w:rPr>
        <w:t>домашней</w:t>
      </w:r>
      <w:r>
        <w:rPr>
          <w:rFonts w:ascii="Times New Roman CYR" w:eastAsia="Times New Roman" w:hAnsi="Times New Roman CYR" w:cs="Times New Roman CYR"/>
          <w:color w:val="000000"/>
          <w:spacing w:val="6"/>
          <w:sz w:val="24"/>
          <w:szCs w:val="24"/>
        </w:rPr>
        <w:t xml:space="preserve"> </w:t>
      </w:r>
      <w:r w:rsidRPr="001536E1">
        <w:rPr>
          <w:rFonts w:ascii="Times New Roman CYR" w:eastAsia="Times New Roman" w:hAnsi="Times New Roman CYR" w:cs="Times New Roman CYR"/>
          <w:color w:val="000000"/>
          <w:spacing w:val="6"/>
          <w:sz w:val="24"/>
          <w:szCs w:val="24"/>
        </w:rPr>
        <w:t>работы</w:t>
      </w:r>
      <w:r w:rsidRPr="001536E1">
        <w:rPr>
          <w:rFonts w:ascii="Times New Roman" w:eastAsia="Times New Roman" w:hAnsi="Times New Roman" w:cs="Times New Roman"/>
          <w:color w:val="000000"/>
          <w:spacing w:val="6"/>
          <w:sz w:val="24"/>
          <w:szCs w:val="24"/>
        </w:rPr>
        <w:t>.</w:t>
      </w:r>
    </w:p>
    <w:p w:rsidR="007D169F" w:rsidRPr="001536E1" w:rsidRDefault="007D169F" w:rsidP="007D169F">
      <w:pPr>
        <w:shd w:val="clear" w:color="auto" w:fill="FFFFFF"/>
        <w:autoSpaceDE w:val="0"/>
        <w:autoSpaceDN w:val="0"/>
        <w:adjustRightInd w:val="0"/>
        <w:spacing w:before="5" w:after="0" w:line="360" w:lineRule="auto"/>
        <w:ind w:right="29" w:firstLine="708"/>
        <w:jc w:val="both"/>
        <w:rPr>
          <w:rFonts w:ascii="Times New Roman CYR" w:eastAsia="Times New Roman" w:hAnsi="Times New Roman CYR" w:cs="Times New Roman CYR"/>
          <w:sz w:val="24"/>
          <w:szCs w:val="24"/>
        </w:rPr>
      </w:pPr>
      <w:r w:rsidRPr="001536E1">
        <w:rPr>
          <w:rFonts w:ascii="Times New Roman CYR" w:eastAsia="Times New Roman" w:hAnsi="Times New Roman CYR" w:cs="Times New Roman CYR"/>
          <w:color w:val="000000"/>
          <w:spacing w:val="-2"/>
          <w:sz w:val="24"/>
          <w:szCs w:val="24"/>
        </w:rPr>
        <w:t>Женщины</w:t>
      </w:r>
      <w:r>
        <w:rPr>
          <w:rFonts w:ascii="Times New Roman CYR" w:eastAsia="Times New Roman" w:hAnsi="Times New Roman CYR" w:cs="Times New Roman CYR"/>
          <w:color w:val="000000"/>
          <w:spacing w:val="-2"/>
          <w:sz w:val="24"/>
          <w:szCs w:val="24"/>
        </w:rPr>
        <w:t xml:space="preserve"> </w:t>
      </w:r>
      <w:r w:rsidRPr="001536E1">
        <w:rPr>
          <w:rFonts w:ascii="Times New Roman CYR" w:eastAsia="Times New Roman" w:hAnsi="Times New Roman CYR" w:cs="Times New Roman CYR"/>
          <w:color w:val="000000"/>
          <w:spacing w:val="-2"/>
          <w:sz w:val="24"/>
          <w:szCs w:val="24"/>
        </w:rPr>
        <w:t>«никогда</w:t>
      </w:r>
      <w:r>
        <w:rPr>
          <w:rFonts w:ascii="Times New Roman CYR" w:eastAsia="Times New Roman" w:hAnsi="Times New Roman CYR" w:cs="Times New Roman CYR"/>
          <w:color w:val="000000"/>
          <w:spacing w:val="-2"/>
          <w:sz w:val="24"/>
          <w:szCs w:val="24"/>
        </w:rPr>
        <w:t xml:space="preserve"> </w:t>
      </w:r>
      <w:r w:rsidRPr="001536E1">
        <w:rPr>
          <w:rFonts w:ascii="Times New Roman CYR" w:eastAsia="Times New Roman" w:hAnsi="Times New Roman CYR" w:cs="Times New Roman CYR"/>
          <w:color w:val="000000"/>
          <w:spacing w:val="-2"/>
          <w:sz w:val="24"/>
          <w:szCs w:val="24"/>
        </w:rPr>
        <w:t>не</w:t>
      </w:r>
      <w:r>
        <w:rPr>
          <w:rFonts w:ascii="Times New Roman CYR" w:eastAsia="Times New Roman" w:hAnsi="Times New Roman CYR" w:cs="Times New Roman CYR"/>
          <w:color w:val="000000"/>
          <w:spacing w:val="-2"/>
          <w:sz w:val="24"/>
          <w:szCs w:val="24"/>
        </w:rPr>
        <w:t xml:space="preserve"> </w:t>
      </w:r>
      <w:r w:rsidRPr="001536E1">
        <w:rPr>
          <w:rFonts w:ascii="Times New Roman CYR" w:eastAsia="Times New Roman" w:hAnsi="Times New Roman CYR" w:cs="Times New Roman CYR"/>
          <w:color w:val="000000"/>
          <w:spacing w:val="-2"/>
          <w:sz w:val="24"/>
          <w:szCs w:val="24"/>
        </w:rPr>
        <w:t>ходят</w:t>
      </w:r>
      <w:r>
        <w:rPr>
          <w:rFonts w:ascii="Times New Roman CYR" w:eastAsia="Times New Roman" w:hAnsi="Times New Roman CYR" w:cs="Times New Roman CYR"/>
          <w:color w:val="000000"/>
          <w:spacing w:val="-2"/>
          <w:sz w:val="24"/>
          <w:szCs w:val="24"/>
        </w:rPr>
        <w:t xml:space="preserve"> </w:t>
      </w:r>
      <w:r w:rsidRPr="001536E1">
        <w:rPr>
          <w:rFonts w:ascii="Times New Roman CYR" w:eastAsia="Times New Roman" w:hAnsi="Times New Roman CYR" w:cs="Times New Roman CYR"/>
          <w:color w:val="000000"/>
          <w:spacing w:val="-2"/>
          <w:sz w:val="24"/>
          <w:szCs w:val="24"/>
        </w:rPr>
        <w:t>с</w:t>
      </w:r>
      <w:r>
        <w:rPr>
          <w:rFonts w:ascii="Times New Roman CYR" w:eastAsia="Times New Roman" w:hAnsi="Times New Roman CYR" w:cs="Times New Roman CYR"/>
          <w:color w:val="000000"/>
          <w:spacing w:val="-2"/>
          <w:sz w:val="24"/>
          <w:szCs w:val="24"/>
        </w:rPr>
        <w:t xml:space="preserve"> </w:t>
      </w:r>
      <w:r w:rsidRPr="001536E1">
        <w:rPr>
          <w:rFonts w:ascii="Times New Roman CYR" w:eastAsia="Times New Roman" w:hAnsi="Times New Roman CYR" w:cs="Times New Roman CYR"/>
          <w:color w:val="000000"/>
          <w:spacing w:val="-2"/>
          <w:sz w:val="24"/>
          <w:szCs w:val="24"/>
        </w:rPr>
        <w:t>открытой</w:t>
      </w:r>
      <w:r>
        <w:rPr>
          <w:rFonts w:ascii="Times New Roman CYR" w:eastAsia="Times New Roman" w:hAnsi="Times New Roman CYR" w:cs="Times New Roman CYR"/>
          <w:color w:val="000000"/>
          <w:spacing w:val="-2"/>
          <w:sz w:val="24"/>
          <w:szCs w:val="24"/>
        </w:rPr>
        <w:t xml:space="preserve"> </w:t>
      </w:r>
      <w:r w:rsidRPr="001536E1">
        <w:rPr>
          <w:rFonts w:ascii="Times New Roman CYR" w:eastAsia="Times New Roman" w:hAnsi="Times New Roman CYR" w:cs="Times New Roman CYR"/>
          <w:color w:val="000000"/>
          <w:spacing w:val="-2"/>
          <w:sz w:val="24"/>
          <w:szCs w:val="24"/>
        </w:rPr>
        <w:t>головой».</w:t>
      </w:r>
      <w:r>
        <w:rPr>
          <w:rFonts w:ascii="Times New Roman CYR" w:eastAsia="Times New Roman" w:hAnsi="Times New Roman CYR" w:cs="Times New Roman CYR"/>
          <w:color w:val="000000"/>
          <w:spacing w:val="-2"/>
          <w:sz w:val="24"/>
          <w:szCs w:val="24"/>
        </w:rPr>
        <w:t xml:space="preserve"> </w:t>
      </w:r>
      <w:r w:rsidRPr="001536E1">
        <w:rPr>
          <w:rFonts w:ascii="Times New Roman CYR" w:eastAsia="Times New Roman" w:hAnsi="Times New Roman CYR" w:cs="Times New Roman CYR"/>
          <w:color w:val="000000"/>
          <w:sz w:val="24"/>
          <w:szCs w:val="24"/>
        </w:rPr>
        <w:t>Традиционные</w:t>
      </w:r>
      <w:r>
        <w:rPr>
          <w:rFonts w:ascii="Times New Roman CYR" w:eastAsia="Times New Roman" w:hAnsi="Times New Roman CYR" w:cs="Times New Roman CYR"/>
          <w:color w:val="000000"/>
          <w:sz w:val="24"/>
          <w:szCs w:val="24"/>
        </w:rPr>
        <w:t xml:space="preserve"> </w:t>
      </w:r>
      <w:r w:rsidRPr="001536E1">
        <w:rPr>
          <w:rFonts w:ascii="Times New Roman CYR" w:eastAsia="Times New Roman" w:hAnsi="Times New Roman CYR" w:cs="Times New Roman CYR"/>
          <w:color w:val="000000"/>
          <w:sz w:val="24"/>
          <w:szCs w:val="24"/>
        </w:rPr>
        <w:t>женские</w:t>
      </w:r>
      <w:r>
        <w:rPr>
          <w:rFonts w:ascii="Times New Roman CYR" w:eastAsia="Times New Roman" w:hAnsi="Times New Roman CYR" w:cs="Times New Roman CYR"/>
          <w:color w:val="000000"/>
          <w:sz w:val="24"/>
          <w:szCs w:val="24"/>
        </w:rPr>
        <w:t xml:space="preserve"> </w:t>
      </w:r>
      <w:r w:rsidRPr="001536E1">
        <w:rPr>
          <w:rFonts w:ascii="Times New Roman CYR" w:eastAsia="Times New Roman" w:hAnsi="Times New Roman CYR" w:cs="Times New Roman CYR"/>
          <w:color w:val="000000"/>
          <w:sz w:val="24"/>
          <w:szCs w:val="24"/>
        </w:rPr>
        <w:t>головные</w:t>
      </w:r>
      <w:r>
        <w:rPr>
          <w:rFonts w:ascii="Times New Roman CYR" w:eastAsia="Times New Roman" w:hAnsi="Times New Roman CYR" w:cs="Times New Roman CYR"/>
          <w:color w:val="000000"/>
          <w:sz w:val="24"/>
          <w:szCs w:val="24"/>
        </w:rPr>
        <w:t xml:space="preserve"> </w:t>
      </w:r>
      <w:r w:rsidRPr="001536E1">
        <w:rPr>
          <w:rFonts w:ascii="Times New Roman CYR" w:eastAsia="Times New Roman" w:hAnsi="Times New Roman CYR" w:cs="Times New Roman CYR"/>
          <w:color w:val="000000"/>
          <w:sz w:val="24"/>
          <w:szCs w:val="24"/>
        </w:rPr>
        <w:t>уборы</w:t>
      </w:r>
      <w:r>
        <w:rPr>
          <w:rFonts w:ascii="Times New Roman CYR" w:eastAsia="Times New Roman" w:hAnsi="Times New Roman CYR" w:cs="Times New Roman CYR"/>
          <w:color w:val="000000"/>
          <w:sz w:val="24"/>
          <w:szCs w:val="24"/>
        </w:rPr>
        <w:t xml:space="preserve"> </w:t>
      </w:r>
      <w:r w:rsidRPr="001536E1">
        <w:rPr>
          <w:rFonts w:ascii="Times New Roman CYR" w:eastAsia="Times New Roman" w:hAnsi="Times New Roman CYR" w:cs="Times New Roman CYR"/>
          <w:color w:val="000000"/>
          <w:sz w:val="24"/>
          <w:szCs w:val="24"/>
        </w:rPr>
        <w:t>разнообразны</w:t>
      </w:r>
      <w:r w:rsidRPr="001536E1">
        <w:rPr>
          <w:rFonts w:ascii="Times New Roman" w:eastAsia="Times New Roman" w:hAnsi="Times New Roman" w:cs="Times New Roman"/>
          <w:color w:val="000000"/>
          <w:sz w:val="24"/>
          <w:szCs w:val="24"/>
        </w:rPr>
        <w:t xml:space="preserve">. </w:t>
      </w:r>
      <w:r w:rsidRPr="001536E1">
        <w:rPr>
          <w:rFonts w:ascii="Times New Roman CYR" w:eastAsia="Times New Roman" w:hAnsi="Times New Roman CYR" w:cs="Times New Roman CYR"/>
          <w:color w:val="000000"/>
          <w:sz w:val="24"/>
          <w:szCs w:val="24"/>
        </w:rPr>
        <w:t>Изящен</w:t>
      </w:r>
      <w:r>
        <w:rPr>
          <w:rFonts w:ascii="Times New Roman CYR" w:eastAsia="Times New Roman" w:hAnsi="Times New Roman CYR" w:cs="Times New Roman CYR"/>
          <w:color w:val="000000"/>
          <w:sz w:val="24"/>
          <w:szCs w:val="24"/>
        </w:rPr>
        <w:t xml:space="preserve"> </w:t>
      </w:r>
      <w:r w:rsidRPr="001536E1">
        <w:rPr>
          <w:rFonts w:ascii="Times New Roman CYR" w:eastAsia="Times New Roman" w:hAnsi="Times New Roman CYR" w:cs="Times New Roman CYR"/>
          <w:color w:val="000000"/>
          <w:sz w:val="24"/>
          <w:szCs w:val="24"/>
        </w:rPr>
        <w:t>был</w:t>
      </w:r>
      <w:r>
        <w:rPr>
          <w:rFonts w:ascii="Times New Roman CYR" w:eastAsia="Times New Roman" w:hAnsi="Times New Roman CYR" w:cs="Times New Roman CYR"/>
          <w:color w:val="000000"/>
          <w:sz w:val="24"/>
          <w:szCs w:val="24"/>
        </w:rPr>
        <w:t xml:space="preserve"> </w:t>
      </w:r>
      <w:r w:rsidRPr="001536E1">
        <w:rPr>
          <w:rFonts w:ascii="Times New Roman CYR" w:eastAsia="Times New Roman" w:hAnsi="Times New Roman CYR" w:cs="Times New Roman CYR"/>
          <w:color w:val="000000"/>
          <w:sz w:val="24"/>
          <w:szCs w:val="24"/>
        </w:rPr>
        <w:t xml:space="preserve">девичий </w:t>
      </w:r>
      <w:r w:rsidRPr="001536E1">
        <w:rPr>
          <w:rFonts w:ascii="Times New Roman CYR" w:eastAsia="Times New Roman" w:hAnsi="Times New Roman CYR" w:cs="Times New Roman CYR"/>
          <w:color w:val="000000"/>
          <w:spacing w:val="7"/>
          <w:sz w:val="24"/>
          <w:szCs w:val="24"/>
        </w:rPr>
        <w:t>головной</w:t>
      </w:r>
      <w:r>
        <w:rPr>
          <w:rFonts w:ascii="Times New Roman CYR" w:eastAsia="Times New Roman" w:hAnsi="Times New Roman CYR" w:cs="Times New Roman CYR"/>
          <w:color w:val="000000"/>
          <w:spacing w:val="7"/>
          <w:sz w:val="24"/>
          <w:szCs w:val="24"/>
        </w:rPr>
        <w:t xml:space="preserve"> </w:t>
      </w:r>
      <w:r w:rsidRPr="001536E1">
        <w:rPr>
          <w:rFonts w:ascii="Times New Roman CYR" w:eastAsia="Times New Roman" w:hAnsi="Times New Roman CYR" w:cs="Times New Roman CYR"/>
          <w:color w:val="000000"/>
          <w:spacing w:val="7"/>
          <w:sz w:val="24"/>
          <w:szCs w:val="24"/>
        </w:rPr>
        <w:t>убор</w:t>
      </w:r>
      <w:r w:rsidRPr="001536E1">
        <w:rPr>
          <w:rFonts w:ascii="Times New Roman" w:eastAsia="Times New Roman" w:hAnsi="Times New Roman" w:cs="Times New Roman"/>
          <w:color w:val="000000"/>
          <w:spacing w:val="7"/>
          <w:sz w:val="24"/>
          <w:szCs w:val="24"/>
        </w:rPr>
        <w:t xml:space="preserve">. </w:t>
      </w:r>
      <w:r w:rsidRPr="001536E1">
        <w:rPr>
          <w:rFonts w:ascii="Times New Roman CYR" w:eastAsia="Times New Roman" w:hAnsi="Times New Roman CYR" w:cs="Times New Roman CYR"/>
          <w:color w:val="000000"/>
          <w:spacing w:val="7"/>
          <w:sz w:val="24"/>
          <w:szCs w:val="24"/>
        </w:rPr>
        <w:t>Такъыя</w:t>
      </w:r>
      <w:r w:rsidRPr="001536E1">
        <w:rPr>
          <w:rFonts w:ascii="Times New Roman" w:eastAsia="Times New Roman" w:hAnsi="Times New Roman" w:cs="Times New Roman"/>
          <w:color w:val="000000"/>
          <w:spacing w:val="7"/>
          <w:sz w:val="24"/>
          <w:szCs w:val="24"/>
        </w:rPr>
        <w:t xml:space="preserve">, </w:t>
      </w:r>
      <w:r w:rsidRPr="001536E1">
        <w:rPr>
          <w:rFonts w:ascii="Times New Roman CYR" w:eastAsia="Times New Roman" w:hAnsi="Times New Roman CYR" w:cs="Times New Roman CYR"/>
          <w:color w:val="000000"/>
          <w:spacing w:val="7"/>
          <w:sz w:val="24"/>
          <w:szCs w:val="24"/>
        </w:rPr>
        <w:t>это</w:t>
      </w:r>
      <w:r>
        <w:rPr>
          <w:rFonts w:ascii="Times New Roman CYR" w:eastAsia="Times New Roman" w:hAnsi="Times New Roman CYR" w:cs="Times New Roman CYR"/>
          <w:color w:val="000000"/>
          <w:spacing w:val="7"/>
          <w:sz w:val="24"/>
          <w:szCs w:val="24"/>
        </w:rPr>
        <w:t xml:space="preserve"> </w:t>
      </w:r>
      <w:r w:rsidRPr="001536E1">
        <w:rPr>
          <w:rFonts w:ascii="Times New Roman CYR" w:eastAsia="Times New Roman" w:hAnsi="Times New Roman CYR" w:cs="Times New Roman CYR"/>
          <w:color w:val="000000"/>
          <w:spacing w:val="7"/>
          <w:sz w:val="24"/>
          <w:szCs w:val="24"/>
        </w:rPr>
        <w:t xml:space="preserve">шапочка </w:t>
      </w:r>
      <w:r w:rsidRPr="001536E1">
        <w:rPr>
          <w:rFonts w:ascii="Times New Roman CYR" w:eastAsia="Times New Roman" w:hAnsi="Times New Roman CYR" w:cs="Times New Roman CYR"/>
          <w:color w:val="000000"/>
          <w:spacing w:val="3"/>
          <w:sz w:val="24"/>
          <w:szCs w:val="24"/>
        </w:rPr>
        <w:t>из</w:t>
      </w:r>
      <w:r>
        <w:rPr>
          <w:rFonts w:ascii="Times New Roman CYR" w:eastAsia="Times New Roman" w:hAnsi="Times New Roman CYR" w:cs="Times New Roman CYR"/>
          <w:color w:val="000000"/>
          <w:spacing w:val="3"/>
          <w:sz w:val="24"/>
          <w:szCs w:val="24"/>
        </w:rPr>
        <w:t xml:space="preserve"> </w:t>
      </w:r>
      <w:r w:rsidRPr="001536E1">
        <w:rPr>
          <w:rFonts w:ascii="Times New Roman CYR" w:eastAsia="Times New Roman" w:hAnsi="Times New Roman CYR" w:cs="Times New Roman CYR"/>
          <w:color w:val="000000"/>
          <w:spacing w:val="3"/>
          <w:sz w:val="24"/>
          <w:szCs w:val="24"/>
        </w:rPr>
        <w:t>плотной</w:t>
      </w:r>
      <w:r>
        <w:rPr>
          <w:rFonts w:ascii="Times New Roman CYR" w:eastAsia="Times New Roman" w:hAnsi="Times New Roman CYR" w:cs="Times New Roman CYR"/>
          <w:color w:val="000000"/>
          <w:spacing w:val="3"/>
          <w:sz w:val="24"/>
          <w:szCs w:val="24"/>
        </w:rPr>
        <w:t xml:space="preserve"> </w:t>
      </w:r>
      <w:r w:rsidRPr="001536E1">
        <w:rPr>
          <w:rFonts w:ascii="Times New Roman CYR" w:eastAsia="Times New Roman" w:hAnsi="Times New Roman CYR" w:cs="Times New Roman CYR"/>
          <w:color w:val="000000"/>
          <w:spacing w:val="3"/>
          <w:sz w:val="24"/>
          <w:szCs w:val="24"/>
        </w:rPr>
        <w:t>ткани</w:t>
      </w:r>
      <w:r>
        <w:rPr>
          <w:rFonts w:ascii="Times New Roman CYR" w:eastAsia="Times New Roman" w:hAnsi="Times New Roman CYR" w:cs="Times New Roman CYR"/>
          <w:color w:val="000000"/>
          <w:spacing w:val="3"/>
          <w:sz w:val="24"/>
          <w:szCs w:val="24"/>
        </w:rPr>
        <w:t xml:space="preserve"> </w:t>
      </w:r>
      <w:r w:rsidRPr="001536E1">
        <w:rPr>
          <w:rFonts w:ascii="Times New Roman CYR" w:eastAsia="Times New Roman" w:hAnsi="Times New Roman CYR" w:cs="Times New Roman CYR"/>
          <w:color w:val="000000"/>
          <w:spacing w:val="3"/>
          <w:sz w:val="24"/>
          <w:szCs w:val="24"/>
        </w:rPr>
        <w:t>на</w:t>
      </w:r>
      <w:r>
        <w:rPr>
          <w:rFonts w:ascii="Times New Roman CYR" w:eastAsia="Times New Roman" w:hAnsi="Times New Roman CYR" w:cs="Times New Roman CYR"/>
          <w:color w:val="000000"/>
          <w:spacing w:val="3"/>
          <w:sz w:val="24"/>
          <w:szCs w:val="24"/>
        </w:rPr>
        <w:t xml:space="preserve"> </w:t>
      </w:r>
      <w:r w:rsidRPr="001536E1">
        <w:rPr>
          <w:rFonts w:ascii="Times New Roman CYR" w:eastAsia="Times New Roman" w:hAnsi="Times New Roman CYR" w:cs="Times New Roman CYR"/>
          <w:color w:val="000000"/>
          <w:spacing w:val="3"/>
          <w:sz w:val="24"/>
          <w:szCs w:val="24"/>
        </w:rPr>
        <w:t>подкладке</w:t>
      </w:r>
      <w:r>
        <w:rPr>
          <w:rFonts w:ascii="Times New Roman CYR" w:eastAsia="Times New Roman" w:hAnsi="Times New Roman CYR" w:cs="Times New Roman CYR"/>
          <w:color w:val="000000"/>
          <w:spacing w:val="3"/>
          <w:sz w:val="24"/>
          <w:szCs w:val="24"/>
        </w:rPr>
        <w:t xml:space="preserve"> </w:t>
      </w:r>
      <w:r w:rsidRPr="001536E1">
        <w:rPr>
          <w:rFonts w:ascii="Times New Roman CYR" w:eastAsia="Times New Roman" w:hAnsi="Times New Roman CYR" w:cs="Times New Roman CYR"/>
          <w:color w:val="000000"/>
          <w:spacing w:val="3"/>
          <w:sz w:val="24"/>
          <w:szCs w:val="24"/>
        </w:rPr>
        <w:t>и</w:t>
      </w:r>
      <w:r>
        <w:rPr>
          <w:rFonts w:ascii="Times New Roman CYR" w:eastAsia="Times New Roman" w:hAnsi="Times New Roman CYR" w:cs="Times New Roman CYR"/>
          <w:color w:val="000000"/>
          <w:spacing w:val="3"/>
          <w:sz w:val="24"/>
          <w:szCs w:val="24"/>
        </w:rPr>
        <w:t xml:space="preserve"> </w:t>
      </w:r>
      <w:r w:rsidRPr="001536E1">
        <w:rPr>
          <w:rFonts w:ascii="Times New Roman CYR" w:eastAsia="Times New Roman" w:hAnsi="Times New Roman CYR" w:cs="Times New Roman CYR"/>
          <w:color w:val="000000"/>
          <w:spacing w:val="3"/>
          <w:sz w:val="24"/>
          <w:szCs w:val="24"/>
        </w:rPr>
        <w:t>отороченная</w:t>
      </w:r>
      <w:r>
        <w:rPr>
          <w:rFonts w:ascii="Times New Roman CYR" w:eastAsia="Times New Roman" w:hAnsi="Times New Roman CYR" w:cs="Times New Roman CYR"/>
          <w:color w:val="000000"/>
          <w:spacing w:val="3"/>
          <w:sz w:val="24"/>
          <w:szCs w:val="24"/>
        </w:rPr>
        <w:t xml:space="preserve"> </w:t>
      </w:r>
      <w:r w:rsidRPr="001536E1">
        <w:rPr>
          <w:rFonts w:ascii="Times New Roman CYR" w:eastAsia="Times New Roman" w:hAnsi="Times New Roman CYR" w:cs="Times New Roman CYR"/>
          <w:color w:val="000000"/>
          <w:spacing w:val="3"/>
          <w:sz w:val="24"/>
          <w:szCs w:val="24"/>
        </w:rPr>
        <w:t>мехом</w:t>
      </w:r>
      <w:r w:rsidRPr="001536E1">
        <w:rPr>
          <w:rFonts w:ascii="Times New Roman" w:eastAsia="Times New Roman" w:hAnsi="Times New Roman" w:cs="Times New Roman"/>
          <w:color w:val="000000"/>
          <w:spacing w:val="3"/>
          <w:sz w:val="24"/>
          <w:szCs w:val="24"/>
        </w:rPr>
        <w:t xml:space="preserve">. </w:t>
      </w:r>
      <w:r w:rsidRPr="001536E1">
        <w:rPr>
          <w:rFonts w:ascii="Times New Roman CYR" w:eastAsia="Times New Roman" w:hAnsi="Times New Roman CYR" w:cs="Times New Roman CYR"/>
          <w:color w:val="000000"/>
          <w:spacing w:val="-1"/>
          <w:sz w:val="24"/>
          <w:szCs w:val="24"/>
        </w:rPr>
        <w:t>Сверху</w:t>
      </w:r>
      <w:r>
        <w:rPr>
          <w:rFonts w:ascii="Times New Roman CYR" w:eastAsia="Times New Roman" w:hAnsi="Times New Roman CYR" w:cs="Times New Roman CYR"/>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на</w:t>
      </w:r>
      <w:r>
        <w:rPr>
          <w:rFonts w:ascii="Times New Roman CYR" w:eastAsia="Times New Roman" w:hAnsi="Times New Roman CYR" w:cs="Times New Roman CYR"/>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такъыя</w:t>
      </w:r>
      <w:r>
        <w:rPr>
          <w:rFonts w:ascii="Times New Roman CYR" w:eastAsia="Times New Roman" w:hAnsi="Times New Roman CYR" w:cs="Times New Roman CYR"/>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были</w:t>
      </w:r>
      <w:r>
        <w:rPr>
          <w:rFonts w:ascii="Times New Roman CYR" w:eastAsia="Times New Roman" w:hAnsi="Times New Roman CYR" w:cs="Times New Roman CYR"/>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нашиты</w:t>
      </w:r>
      <w:r>
        <w:rPr>
          <w:rFonts w:ascii="Times New Roman CYR" w:eastAsia="Times New Roman" w:hAnsi="Times New Roman CYR" w:cs="Times New Roman CYR"/>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серебряные</w:t>
      </w:r>
      <w:r>
        <w:rPr>
          <w:rFonts w:ascii="Times New Roman CYR" w:eastAsia="Times New Roman" w:hAnsi="Times New Roman CYR" w:cs="Times New Roman CYR"/>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украшения</w:t>
      </w:r>
      <w:r w:rsidRPr="001536E1">
        <w:rPr>
          <w:rFonts w:ascii="Times New Roman" w:eastAsia="Times New Roman" w:hAnsi="Times New Roman" w:cs="Times New Roman"/>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монеты</w:t>
      </w:r>
      <w:r w:rsidRPr="001536E1">
        <w:rPr>
          <w:rFonts w:ascii="Times New Roman" w:eastAsia="Times New Roman" w:hAnsi="Times New Roman" w:cs="Times New Roman"/>
          <w:color w:val="000000"/>
          <w:spacing w:val="1"/>
          <w:sz w:val="24"/>
          <w:szCs w:val="24"/>
        </w:rPr>
        <w:t xml:space="preserve">. </w:t>
      </w:r>
    </w:p>
    <w:p w:rsidR="007D169F" w:rsidRPr="001536E1" w:rsidRDefault="007D169F" w:rsidP="007D169F">
      <w:pPr>
        <w:shd w:val="clear" w:color="auto" w:fill="FFFFFF"/>
        <w:autoSpaceDE w:val="0"/>
        <w:autoSpaceDN w:val="0"/>
        <w:adjustRightInd w:val="0"/>
        <w:spacing w:after="0" w:line="360" w:lineRule="auto"/>
        <w:ind w:right="43" w:firstLine="708"/>
        <w:jc w:val="both"/>
        <w:rPr>
          <w:rFonts w:ascii="Times New Roman CYR" w:eastAsia="Times New Roman" w:hAnsi="Times New Roman CYR" w:cs="Times New Roman CYR"/>
          <w:sz w:val="24"/>
          <w:szCs w:val="24"/>
        </w:rPr>
      </w:pPr>
      <w:r w:rsidRPr="001536E1">
        <w:rPr>
          <w:rFonts w:ascii="Times New Roman CYR" w:eastAsia="Times New Roman" w:hAnsi="Times New Roman CYR" w:cs="Times New Roman CYR"/>
          <w:color w:val="000000"/>
          <w:spacing w:val="1"/>
          <w:sz w:val="24"/>
          <w:szCs w:val="24"/>
        </w:rPr>
        <w:t>Окъабоьрк</w:t>
      </w:r>
      <w:r w:rsidRPr="001536E1">
        <w:rPr>
          <w:rFonts w:ascii="Times New Roman" w:eastAsia="Times New Roman" w:hAnsi="Times New Roman" w:cs="Times New Roman"/>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букв</w:t>
      </w:r>
      <w:r w:rsidRPr="001536E1">
        <w:rPr>
          <w:rFonts w:ascii="Times New Roman" w:eastAsia="Times New Roman" w:hAnsi="Times New Roman" w:cs="Times New Roman"/>
          <w:color w:val="000000"/>
          <w:spacing w:val="1"/>
          <w:sz w:val="24"/>
          <w:szCs w:val="24"/>
        </w:rPr>
        <w:t>.</w:t>
      </w:r>
      <w:proofErr w:type="gramStart"/>
      <w:r w:rsidRPr="001536E1">
        <w:rPr>
          <w:rFonts w:ascii="Times New Roman" w:eastAsia="Times New Roman" w:hAnsi="Times New Roman" w:cs="Times New Roman"/>
          <w:color w:val="000000"/>
          <w:spacing w:val="1"/>
          <w:sz w:val="24"/>
          <w:szCs w:val="24"/>
        </w:rPr>
        <w:t>:</w:t>
      </w:r>
      <w:r w:rsidRPr="001536E1">
        <w:rPr>
          <w:rFonts w:ascii="Times New Roman CYR" w:eastAsia="Times New Roman" w:hAnsi="Times New Roman CYR" w:cs="Times New Roman CYR"/>
          <w:color w:val="000000"/>
          <w:spacing w:val="1"/>
          <w:sz w:val="24"/>
          <w:szCs w:val="24"/>
        </w:rPr>
        <w:t>«</w:t>
      </w:r>
      <w:proofErr w:type="gramEnd"/>
      <w:r w:rsidRPr="001536E1">
        <w:rPr>
          <w:rFonts w:ascii="Times New Roman CYR" w:eastAsia="Times New Roman" w:hAnsi="Times New Roman CYR" w:cs="Times New Roman CYR"/>
          <w:color w:val="000000"/>
          <w:spacing w:val="1"/>
          <w:sz w:val="24"/>
          <w:szCs w:val="24"/>
        </w:rPr>
        <w:t>галуннаяшапка»</w:t>
      </w:r>
      <w:r w:rsidRPr="001536E1">
        <w:rPr>
          <w:rFonts w:ascii="Times New Roman" w:eastAsia="Times New Roman" w:hAnsi="Times New Roman" w:cs="Times New Roman"/>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была</w:t>
      </w:r>
      <w:r>
        <w:rPr>
          <w:rFonts w:ascii="Times New Roman CYR" w:eastAsia="Times New Roman" w:hAnsi="Times New Roman CYR" w:cs="Times New Roman CYR"/>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распространена</w:t>
      </w:r>
      <w:r>
        <w:rPr>
          <w:rFonts w:ascii="Times New Roman CYR" w:eastAsia="Times New Roman" w:hAnsi="Times New Roman CYR" w:cs="Times New Roman CYR"/>
          <w:color w:val="000000"/>
          <w:spacing w:val="1"/>
          <w:sz w:val="24"/>
          <w:szCs w:val="24"/>
        </w:rPr>
        <w:t xml:space="preserve"> у </w:t>
      </w:r>
      <w:r w:rsidRPr="001536E1">
        <w:rPr>
          <w:rFonts w:ascii="Times New Roman CYR" w:eastAsia="Times New Roman" w:hAnsi="Times New Roman CYR" w:cs="Times New Roman CYR"/>
          <w:color w:val="000000"/>
          <w:spacing w:val="1"/>
          <w:sz w:val="24"/>
          <w:szCs w:val="24"/>
        </w:rPr>
        <w:t xml:space="preserve">кубанских </w:t>
      </w:r>
      <w:r w:rsidRPr="001536E1">
        <w:rPr>
          <w:rFonts w:ascii="Times New Roman CYR" w:eastAsia="Times New Roman" w:hAnsi="Times New Roman CYR" w:cs="Times New Roman CYR"/>
          <w:color w:val="000000"/>
          <w:sz w:val="24"/>
          <w:szCs w:val="24"/>
        </w:rPr>
        <w:t>ногайцев</w:t>
      </w:r>
      <w:r w:rsidRPr="001536E1">
        <w:rPr>
          <w:rFonts w:ascii="Times New Roman" w:eastAsia="Times New Roman" w:hAnsi="Times New Roman" w:cs="Times New Roman"/>
          <w:color w:val="000000"/>
          <w:sz w:val="24"/>
          <w:szCs w:val="24"/>
        </w:rPr>
        <w:t xml:space="preserve">. </w:t>
      </w:r>
      <w:r w:rsidRPr="001536E1">
        <w:rPr>
          <w:rFonts w:ascii="Times New Roman CYR" w:eastAsia="Times New Roman" w:hAnsi="Times New Roman CYR" w:cs="Times New Roman CYR"/>
          <w:color w:val="000000"/>
          <w:sz w:val="24"/>
          <w:szCs w:val="24"/>
        </w:rPr>
        <w:t>Она</w:t>
      </w:r>
      <w:r>
        <w:rPr>
          <w:rFonts w:ascii="Times New Roman CYR" w:eastAsia="Times New Roman" w:hAnsi="Times New Roman CYR" w:cs="Times New Roman CYR"/>
          <w:color w:val="000000"/>
          <w:sz w:val="24"/>
          <w:szCs w:val="24"/>
        </w:rPr>
        <w:t xml:space="preserve">  </w:t>
      </w:r>
      <w:r w:rsidRPr="001536E1">
        <w:rPr>
          <w:rFonts w:ascii="Times New Roman CYR" w:eastAsia="Times New Roman" w:hAnsi="Times New Roman CYR" w:cs="Times New Roman CYR"/>
          <w:color w:val="000000"/>
          <w:sz w:val="24"/>
          <w:szCs w:val="24"/>
        </w:rPr>
        <w:t xml:space="preserve">была </w:t>
      </w:r>
      <w:r w:rsidRPr="001536E1">
        <w:rPr>
          <w:rFonts w:ascii="Times New Roman CYR" w:eastAsia="Times New Roman" w:hAnsi="Times New Roman CYR" w:cs="Times New Roman CYR"/>
          <w:color w:val="000000"/>
          <w:spacing w:val="3"/>
          <w:sz w:val="24"/>
          <w:szCs w:val="24"/>
        </w:rPr>
        <w:t>высокой</w:t>
      </w:r>
      <w:r w:rsidRPr="001536E1">
        <w:rPr>
          <w:rFonts w:ascii="Times New Roman" w:eastAsia="Times New Roman" w:hAnsi="Times New Roman" w:cs="Times New Roman"/>
          <w:color w:val="000000"/>
          <w:spacing w:val="3"/>
          <w:sz w:val="24"/>
          <w:szCs w:val="24"/>
        </w:rPr>
        <w:t xml:space="preserve">, </w:t>
      </w:r>
      <w:r w:rsidRPr="001536E1">
        <w:rPr>
          <w:rFonts w:ascii="Times New Roman CYR" w:eastAsia="Times New Roman" w:hAnsi="Times New Roman CYR" w:cs="Times New Roman CYR"/>
          <w:color w:val="000000"/>
          <w:spacing w:val="3"/>
          <w:sz w:val="24"/>
          <w:szCs w:val="24"/>
        </w:rPr>
        <w:t>с</w:t>
      </w:r>
      <w:r>
        <w:rPr>
          <w:rFonts w:ascii="Times New Roman CYR" w:eastAsia="Times New Roman" w:hAnsi="Times New Roman CYR" w:cs="Times New Roman CYR"/>
          <w:color w:val="000000"/>
          <w:spacing w:val="3"/>
          <w:sz w:val="24"/>
          <w:szCs w:val="24"/>
        </w:rPr>
        <w:t xml:space="preserve"> </w:t>
      </w:r>
      <w:r w:rsidRPr="001536E1">
        <w:rPr>
          <w:rFonts w:ascii="Times New Roman CYR" w:eastAsia="Times New Roman" w:hAnsi="Times New Roman CYR" w:cs="Times New Roman CYR"/>
          <w:color w:val="000000"/>
          <w:spacing w:val="3"/>
          <w:sz w:val="24"/>
          <w:szCs w:val="24"/>
        </w:rPr>
        <w:t>полусферическим</w:t>
      </w:r>
      <w:r>
        <w:rPr>
          <w:rFonts w:ascii="Times New Roman CYR" w:eastAsia="Times New Roman" w:hAnsi="Times New Roman CYR" w:cs="Times New Roman CYR"/>
          <w:color w:val="000000"/>
          <w:spacing w:val="3"/>
          <w:sz w:val="24"/>
          <w:szCs w:val="24"/>
        </w:rPr>
        <w:t xml:space="preserve"> </w:t>
      </w:r>
      <w:r w:rsidRPr="001536E1">
        <w:rPr>
          <w:rFonts w:ascii="Times New Roman CYR" w:eastAsia="Times New Roman" w:hAnsi="Times New Roman CYR" w:cs="Times New Roman CYR"/>
          <w:color w:val="000000"/>
          <w:spacing w:val="3"/>
          <w:sz w:val="24"/>
          <w:szCs w:val="24"/>
        </w:rPr>
        <w:t>верхом</w:t>
      </w:r>
      <w:r w:rsidRPr="001536E1">
        <w:rPr>
          <w:rFonts w:ascii="Times New Roman" w:eastAsia="Times New Roman" w:hAnsi="Times New Roman" w:cs="Times New Roman"/>
          <w:color w:val="000000"/>
          <w:spacing w:val="3"/>
          <w:sz w:val="24"/>
          <w:szCs w:val="24"/>
        </w:rPr>
        <w:t xml:space="preserve">. </w:t>
      </w:r>
      <w:r w:rsidRPr="001536E1">
        <w:rPr>
          <w:rFonts w:ascii="Times New Roman CYR" w:eastAsia="Times New Roman" w:hAnsi="Times New Roman CYR" w:cs="Times New Roman CYR"/>
          <w:color w:val="000000"/>
          <w:spacing w:val="3"/>
          <w:sz w:val="24"/>
          <w:szCs w:val="24"/>
        </w:rPr>
        <w:t>Поверх</w:t>
      </w:r>
      <w:r>
        <w:rPr>
          <w:rFonts w:ascii="Times New Roman CYR" w:eastAsia="Times New Roman" w:hAnsi="Times New Roman CYR" w:cs="Times New Roman CYR"/>
          <w:color w:val="000000"/>
          <w:spacing w:val="3"/>
          <w:sz w:val="24"/>
          <w:szCs w:val="24"/>
        </w:rPr>
        <w:t xml:space="preserve"> </w:t>
      </w:r>
      <w:r w:rsidRPr="001536E1">
        <w:rPr>
          <w:rFonts w:ascii="Times New Roman CYR" w:eastAsia="Times New Roman" w:hAnsi="Times New Roman CYR" w:cs="Times New Roman CYR"/>
          <w:color w:val="000000"/>
          <w:spacing w:val="3"/>
          <w:sz w:val="24"/>
          <w:szCs w:val="24"/>
        </w:rPr>
        <w:t>неё</w:t>
      </w:r>
      <w:r>
        <w:rPr>
          <w:rFonts w:ascii="Times New Roman CYR" w:eastAsia="Times New Roman" w:hAnsi="Times New Roman CYR" w:cs="Times New Roman CYR"/>
          <w:color w:val="000000"/>
          <w:spacing w:val="3"/>
          <w:sz w:val="24"/>
          <w:szCs w:val="24"/>
        </w:rPr>
        <w:t xml:space="preserve"> </w:t>
      </w:r>
      <w:r w:rsidRPr="001536E1">
        <w:rPr>
          <w:rFonts w:ascii="Times New Roman CYR" w:eastAsia="Times New Roman" w:hAnsi="Times New Roman CYR" w:cs="Times New Roman CYR"/>
          <w:color w:val="000000"/>
          <w:spacing w:val="3"/>
          <w:sz w:val="24"/>
          <w:szCs w:val="24"/>
        </w:rPr>
        <w:t>женщины</w:t>
      </w:r>
      <w:r>
        <w:rPr>
          <w:rFonts w:ascii="Times New Roman CYR" w:eastAsia="Times New Roman" w:hAnsi="Times New Roman CYR" w:cs="Times New Roman CYR"/>
          <w:color w:val="000000"/>
          <w:spacing w:val="3"/>
          <w:sz w:val="24"/>
          <w:szCs w:val="24"/>
        </w:rPr>
        <w:t xml:space="preserve"> </w:t>
      </w:r>
      <w:r w:rsidRPr="001536E1">
        <w:rPr>
          <w:rFonts w:ascii="Times New Roman CYR" w:eastAsia="Times New Roman" w:hAnsi="Times New Roman CYR" w:cs="Times New Roman CYR"/>
          <w:color w:val="000000"/>
          <w:spacing w:val="3"/>
          <w:sz w:val="24"/>
          <w:szCs w:val="24"/>
        </w:rPr>
        <w:t>носили</w:t>
      </w:r>
      <w:r>
        <w:rPr>
          <w:rFonts w:ascii="Times New Roman CYR" w:eastAsia="Times New Roman" w:hAnsi="Times New Roman CYR" w:cs="Times New Roman CYR"/>
          <w:color w:val="000000"/>
          <w:spacing w:val="3"/>
          <w:sz w:val="24"/>
          <w:szCs w:val="24"/>
        </w:rPr>
        <w:t xml:space="preserve"> </w:t>
      </w:r>
      <w:r w:rsidRPr="001536E1">
        <w:rPr>
          <w:rFonts w:ascii="Times New Roman CYR" w:eastAsia="Times New Roman" w:hAnsi="Times New Roman CYR" w:cs="Times New Roman CYR"/>
          <w:color w:val="000000"/>
          <w:spacing w:val="3"/>
          <w:sz w:val="24"/>
          <w:szCs w:val="24"/>
        </w:rPr>
        <w:t>платки</w:t>
      </w:r>
      <w:r w:rsidRPr="001536E1">
        <w:rPr>
          <w:rFonts w:ascii="Times New Roman" w:eastAsia="Times New Roman" w:hAnsi="Times New Roman" w:cs="Times New Roman"/>
          <w:color w:val="000000"/>
          <w:spacing w:val="3"/>
          <w:sz w:val="24"/>
          <w:szCs w:val="24"/>
        </w:rPr>
        <w:t xml:space="preserve">. </w:t>
      </w:r>
    </w:p>
    <w:p w:rsidR="007D169F" w:rsidRPr="001536E1" w:rsidRDefault="007D169F" w:rsidP="007D169F">
      <w:pPr>
        <w:shd w:val="clear" w:color="auto" w:fill="FFFFFF"/>
        <w:autoSpaceDE w:val="0"/>
        <w:autoSpaceDN w:val="0"/>
        <w:adjustRightInd w:val="0"/>
        <w:spacing w:before="38" w:after="0" w:line="360" w:lineRule="auto"/>
        <w:ind w:right="53" w:firstLine="708"/>
        <w:jc w:val="both"/>
        <w:rPr>
          <w:rFonts w:ascii="Times New Roman CYR" w:eastAsia="Times New Roman" w:hAnsi="Times New Roman CYR" w:cs="Times New Roman CYR"/>
          <w:sz w:val="24"/>
          <w:szCs w:val="24"/>
        </w:rPr>
      </w:pPr>
      <w:r w:rsidRPr="001536E1">
        <w:rPr>
          <w:rFonts w:ascii="Times New Roman CYR" w:eastAsia="Times New Roman" w:hAnsi="Times New Roman CYR" w:cs="Times New Roman CYR"/>
          <w:color w:val="000000"/>
          <w:spacing w:val="4"/>
          <w:sz w:val="24"/>
          <w:szCs w:val="24"/>
        </w:rPr>
        <w:t>После</w:t>
      </w:r>
      <w:r>
        <w:rPr>
          <w:rFonts w:ascii="Times New Roman CYR" w:eastAsia="Times New Roman" w:hAnsi="Times New Roman CYR" w:cs="Times New Roman CYR"/>
          <w:color w:val="000000"/>
          <w:spacing w:val="4"/>
          <w:sz w:val="24"/>
          <w:szCs w:val="24"/>
        </w:rPr>
        <w:t xml:space="preserve"> </w:t>
      </w:r>
      <w:r w:rsidRPr="001536E1">
        <w:rPr>
          <w:rFonts w:ascii="Times New Roman CYR" w:eastAsia="Times New Roman" w:hAnsi="Times New Roman CYR" w:cs="Times New Roman CYR"/>
          <w:color w:val="000000"/>
          <w:spacing w:val="4"/>
          <w:sz w:val="24"/>
          <w:szCs w:val="24"/>
        </w:rPr>
        <w:t>свадьбы</w:t>
      </w:r>
      <w:r>
        <w:rPr>
          <w:rFonts w:ascii="Times New Roman CYR" w:eastAsia="Times New Roman" w:hAnsi="Times New Roman CYR" w:cs="Times New Roman CYR"/>
          <w:color w:val="000000"/>
          <w:spacing w:val="4"/>
          <w:sz w:val="24"/>
          <w:szCs w:val="24"/>
        </w:rPr>
        <w:t xml:space="preserve"> </w:t>
      </w:r>
      <w:r w:rsidRPr="001536E1">
        <w:rPr>
          <w:rFonts w:ascii="Times New Roman CYR" w:eastAsia="Times New Roman" w:hAnsi="Times New Roman CYR" w:cs="Times New Roman CYR"/>
          <w:color w:val="000000"/>
          <w:spacing w:val="4"/>
          <w:sz w:val="24"/>
          <w:szCs w:val="24"/>
        </w:rPr>
        <w:t>молодая</w:t>
      </w:r>
      <w:r>
        <w:rPr>
          <w:rFonts w:ascii="Times New Roman CYR" w:eastAsia="Times New Roman" w:hAnsi="Times New Roman CYR" w:cs="Times New Roman CYR"/>
          <w:color w:val="000000"/>
          <w:spacing w:val="4"/>
          <w:sz w:val="24"/>
          <w:szCs w:val="24"/>
        </w:rPr>
        <w:t xml:space="preserve"> </w:t>
      </w:r>
      <w:r w:rsidRPr="001536E1">
        <w:rPr>
          <w:rFonts w:ascii="Times New Roman CYR" w:eastAsia="Times New Roman" w:hAnsi="Times New Roman CYR" w:cs="Times New Roman CYR"/>
          <w:color w:val="000000"/>
          <w:spacing w:val="4"/>
          <w:sz w:val="24"/>
          <w:szCs w:val="24"/>
        </w:rPr>
        <w:t>женщина</w:t>
      </w:r>
      <w:r>
        <w:rPr>
          <w:rFonts w:ascii="Times New Roman CYR" w:eastAsia="Times New Roman" w:hAnsi="Times New Roman CYR" w:cs="Times New Roman CYR"/>
          <w:color w:val="000000"/>
          <w:spacing w:val="4"/>
          <w:sz w:val="24"/>
          <w:szCs w:val="24"/>
        </w:rPr>
        <w:t xml:space="preserve"> </w:t>
      </w:r>
      <w:r w:rsidRPr="001536E1">
        <w:rPr>
          <w:rFonts w:ascii="Times New Roman CYR" w:eastAsia="Times New Roman" w:hAnsi="Times New Roman CYR" w:cs="Times New Roman CYR"/>
          <w:color w:val="000000"/>
          <w:spacing w:val="4"/>
          <w:sz w:val="24"/>
          <w:szCs w:val="24"/>
        </w:rPr>
        <w:t>в</w:t>
      </w:r>
      <w:r>
        <w:rPr>
          <w:rFonts w:ascii="Times New Roman CYR" w:eastAsia="Times New Roman" w:hAnsi="Times New Roman CYR" w:cs="Times New Roman CYR"/>
          <w:color w:val="000000"/>
          <w:spacing w:val="4"/>
          <w:sz w:val="24"/>
          <w:szCs w:val="24"/>
        </w:rPr>
        <w:t xml:space="preserve"> </w:t>
      </w:r>
      <w:r w:rsidRPr="001536E1">
        <w:rPr>
          <w:rFonts w:ascii="Times New Roman CYR" w:eastAsia="Times New Roman" w:hAnsi="Times New Roman CYR" w:cs="Times New Roman CYR"/>
          <w:color w:val="000000"/>
          <w:spacing w:val="4"/>
          <w:sz w:val="24"/>
          <w:szCs w:val="24"/>
        </w:rPr>
        <w:t>знак</w:t>
      </w:r>
      <w:r>
        <w:rPr>
          <w:rFonts w:ascii="Times New Roman CYR" w:eastAsia="Times New Roman" w:hAnsi="Times New Roman CYR" w:cs="Times New Roman CYR"/>
          <w:color w:val="000000"/>
          <w:spacing w:val="4"/>
          <w:sz w:val="24"/>
          <w:szCs w:val="24"/>
        </w:rPr>
        <w:t xml:space="preserve"> </w:t>
      </w:r>
      <w:r w:rsidRPr="001536E1">
        <w:rPr>
          <w:rFonts w:ascii="Times New Roman CYR" w:eastAsia="Times New Roman" w:hAnsi="Times New Roman CYR" w:cs="Times New Roman CYR"/>
          <w:color w:val="000000"/>
          <w:spacing w:val="4"/>
          <w:sz w:val="24"/>
          <w:szCs w:val="24"/>
        </w:rPr>
        <w:t>замужества</w:t>
      </w:r>
      <w:r>
        <w:rPr>
          <w:rFonts w:ascii="Times New Roman CYR" w:eastAsia="Times New Roman" w:hAnsi="Times New Roman CYR" w:cs="Times New Roman CYR"/>
          <w:color w:val="000000"/>
          <w:spacing w:val="4"/>
          <w:sz w:val="24"/>
          <w:szCs w:val="24"/>
        </w:rPr>
        <w:t xml:space="preserve"> </w:t>
      </w:r>
      <w:r w:rsidRPr="001536E1">
        <w:rPr>
          <w:rFonts w:ascii="Times New Roman CYR" w:eastAsia="Times New Roman" w:hAnsi="Times New Roman CYR" w:cs="Times New Roman CYR"/>
          <w:color w:val="000000"/>
          <w:spacing w:val="4"/>
          <w:sz w:val="24"/>
          <w:szCs w:val="24"/>
        </w:rPr>
        <w:t>надевала</w:t>
      </w:r>
      <w:r>
        <w:rPr>
          <w:rFonts w:ascii="Times New Roman CYR" w:eastAsia="Times New Roman" w:hAnsi="Times New Roman CYR" w:cs="Times New Roman CYR"/>
          <w:color w:val="000000"/>
          <w:spacing w:val="4"/>
          <w:sz w:val="24"/>
          <w:szCs w:val="24"/>
        </w:rPr>
        <w:t xml:space="preserve"> </w:t>
      </w:r>
      <w:r w:rsidRPr="001536E1">
        <w:rPr>
          <w:rFonts w:ascii="Times New Roman CYR" w:eastAsia="Times New Roman" w:hAnsi="Times New Roman CYR" w:cs="Times New Roman CYR"/>
          <w:color w:val="000000"/>
          <w:spacing w:val="4"/>
          <w:sz w:val="24"/>
          <w:szCs w:val="24"/>
        </w:rPr>
        <w:t>белый</w:t>
      </w:r>
      <w:r>
        <w:rPr>
          <w:rFonts w:ascii="Times New Roman CYR" w:eastAsia="Times New Roman" w:hAnsi="Times New Roman CYR" w:cs="Times New Roman CYR"/>
          <w:color w:val="000000"/>
          <w:spacing w:val="4"/>
          <w:sz w:val="24"/>
          <w:szCs w:val="24"/>
        </w:rPr>
        <w:t xml:space="preserve"> </w:t>
      </w:r>
      <w:r w:rsidRPr="001536E1">
        <w:rPr>
          <w:rFonts w:ascii="Times New Roman CYR" w:eastAsia="Times New Roman" w:hAnsi="Times New Roman CYR" w:cs="Times New Roman CYR"/>
          <w:color w:val="000000"/>
          <w:spacing w:val="4"/>
          <w:sz w:val="24"/>
          <w:szCs w:val="24"/>
        </w:rPr>
        <w:t>пла</w:t>
      </w:r>
      <w:r w:rsidRPr="001536E1">
        <w:rPr>
          <w:rFonts w:ascii="Times New Roman CYR" w:eastAsia="Times New Roman" w:hAnsi="Times New Roman CYR" w:cs="Times New Roman CYR"/>
          <w:color w:val="000000"/>
          <w:spacing w:val="4"/>
          <w:sz w:val="24"/>
          <w:szCs w:val="24"/>
        </w:rPr>
        <w:softHyphen/>
      </w:r>
      <w:r w:rsidRPr="001536E1">
        <w:rPr>
          <w:rFonts w:ascii="Times New Roman CYR" w:eastAsia="Times New Roman" w:hAnsi="Times New Roman CYR" w:cs="Times New Roman CYR"/>
          <w:color w:val="000000"/>
          <w:spacing w:val="2"/>
          <w:sz w:val="24"/>
          <w:szCs w:val="24"/>
        </w:rPr>
        <w:t>ток</w:t>
      </w:r>
      <w:r w:rsidRPr="001536E1">
        <w:rPr>
          <w:rFonts w:ascii="Times New Roman" w:eastAsia="Times New Roman" w:hAnsi="Times New Roman" w:cs="Times New Roman"/>
          <w:color w:val="000000"/>
          <w:spacing w:val="2"/>
          <w:sz w:val="24"/>
          <w:szCs w:val="24"/>
        </w:rPr>
        <w:t xml:space="preserve"> (</w:t>
      </w:r>
      <w:r w:rsidRPr="001536E1">
        <w:rPr>
          <w:rFonts w:ascii="Times New Roman CYR" w:eastAsia="Times New Roman" w:hAnsi="Times New Roman CYR" w:cs="Times New Roman CYR"/>
          <w:color w:val="000000"/>
          <w:spacing w:val="2"/>
          <w:sz w:val="24"/>
          <w:szCs w:val="24"/>
        </w:rPr>
        <w:t>тастар</w:t>
      </w:r>
      <w:r w:rsidRPr="001536E1">
        <w:rPr>
          <w:rFonts w:ascii="Times New Roman" w:eastAsia="Times New Roman" w:hAnsi="Times New Roman" w:cs="Times New Roman"/>
          <w:color w:val="000000"/>
          <w:spacing w:val="2"/>
          <w:sz w:val="24"/>
          <w:szCs w:val="24"/>
        </w:rPr>
        <w:t xml:space="preserve">). </w:t>
      </w:r>
      <w:r w:rsidRPr="001536E1">
        <w:rPr>
          <w:rFonts w:ascii="Times New Roman CYR" w:eastAsia="Times New Roman" w:hAnsi="Times New Roman CYR" w:cs="Times New Roman CYR"/>
          <w:color w:val="000000"/>
          <w:spacing w:val="6"/>
          <w:sz w:val="24"/>
          <w:szCs w:val="24"/>
        </w:rPr>
        <w:t>Спереди</w:t>
      </w:r>
      <w:r>
        <w:rPr>
          <w:rFonts w:ascii="Times New Roman CYR" w:eastAsia="Times New Roman" w:hAnsi="Times New Roman CYR" w:cs="Times New Roman CYR"/>
          <w:color w:val="000000"/>
          <w:spacing w:val="6"/>
          <w:sz w:val="24"/>
          <w:szCs w:val="24"/>
        </w:rPr>
        <w:t xml:space="preserve"> </w:t>
      </w:r>
      <w:r w:rsidRPr="001536E1">
        <w:rPr>
          <w:rFonts w:ascii="Times New Roman CYR" w:eastAsia="Times New Roman" w:hAnsi="Times New Roman CYR" w:cs="Times New Roman CYR"/>
          <w:color w:val="000000"/>
          <w:spacing w:val="6"/>
          <w:sz w:val="24"/>
          <w:szCs w:val="24"/>
        </w:rPr>
        <w:t>на</w:t>
      </w:r>
      <w:r>
        <w:rPr>
          <w:rFonts w:ascii="Times New Roman CYR" w:eastAsia="Times New Roman" w:hAnsi="Times New Roman CYR" w:cs="Times New Roman CYR"/>
          <w:color w:val="000000"/>
          <w:spacing w:val="6"/>
          <w:sz w:val="24"/>
          <w:szCs w:val="24"/>
        </w:rPr>
        <w:t xml:space="preserve"> </w:t>
      </w:r>
      <w:r w:rsidRPr="001536E1">
        <w:rPr>
          <w:rFonts w:ascii="Times New Roman CYR" w:eastAsia="Times New Roman" w:hAnsi="Times New Roman CYR" w:cs="Times New Roman CYR"/>
          <w:color w:val="000000"/>
          <w:spacing w:val="6"/>
          <w:sz w:val="24"/>
          <w:szCs w:val="24"/>
        </w:rPr>
        <w:t>нее</w:t>
      </w:r>
      <w:r>
        <w:rPr>
          <w:rFonts w:ascii="Times New Roman CYR" w:eastAsia="Times New Roman" w:hAnsi="Times New Roman CYR" w:cs="Times New Roman CYR"/>
          <w:color w:val="000000"/>
          <w:spacing w:val="6"/>
          <w:sz w:val="24"/>
          <w:szCs w:val="24"/>
        </w:rPr>
        <w:t xml:space="preserve"> </w:t>
      </w:r>
      <w:r w:rsidRPr="001536E1">
        <w:rPr>
          <w:rFonts w:ascii="Times New Roman CYR" w:eastAsia="Times New Roman" w:hAnsi="Times New Roman CYR" w:cs="Times New Roman CYR"/>
          <w:color w:val="000000"/>
          <w:spacing w:val="6"/>
          <w:sz w:val="24"/>
          <w:szCs w:val="24"/>
        </w:rPr>
        <w:t>нашивали монеты. Головной убор замужней женщины составляет небольшой платок или просто кусок холста, обматываемый вокруг головы</w:t>
      </w:r>
      <w:r>
        <w:rPr>
          <w:rFonts w:ascii="Times New Roman CYR" w:eastAsia="Times New Roman" w:hAnsi="Times New Roman CYR" w:cs="Times New Roman CYR"/>
          <w:color w:val="000000"/>
          <w:spacing w:val="6"/>
          <w:sz w:val="24"/>
          <w:szCs w:val="24"/>
        </w:rPr>
        <w:t xml:space="preserve">. </w:t>
      </w:r>
    </w:p>
    <w:p w:rsidR="007D169F" w:rsidRPr="001536E1" w:rsidRDefault="007D169F" w:rsidP="007D169F">
      <w:pPr>
        <w:shd w:val="clear" w:color="auto" w:fill="FFFFFF"/>
        <w:autoSpaceDE w:val="0"/>
        <w:autoSpaceDN w:val="0"/>
        <w:adjustRightInd w:val="0"/>
        <w:spacing w:after="0" w:line="360" w:lineRule="auto"/>
        <w:ind w:right="82" w:firstLine="708"/>
        <w:jc w:val="both"/>
        <w:rPr>
          <w:rFonts w:ascii="Times New Roman" w:eastAsia="Times New Roman" w:hAnsi="Times New Roman" w:cs="Times New Roman"/>
          <w:color w:val="000000"/>
          <w:spacing w:val="-7"/>
          <w:sz w:val="24"/>
          <w:szCs w:val="24"/>
        </w:rPr>
      </w:pPr>
      <w:r w:rsidRPr="001536E1">
        <w:rPr>
          <w:rFonts w:ascii="Times New Roman CYR" w:eastAsia="Times New Roman" w:hAnsi="Times New Roman CYR" w:cs="Times New Roman CYR"/>
          <w:color w:val="000000"/>
          <w:spacing w:val="-6"/>
          <w:sz w:val="24"/>
          <w:szCs w:val="24"/>
        </w:rPr>
        <w:t>Украшения</w:t>
      </w:r>
      <w:r>
        <w:rPr>
          <w:rFonts w:ascii="Times New Roman CYR" w:eastAsia="Times New Roman" w:hAnsi="Times New Roman CYR" w:cs="Times New Roman CYR"/>
          <w:color w:val="000000"/>
          <w:spacing w:val="-6"/>
          <w:sz w:val="24"/>
          <w:szCs w:val="24"/>
        </w:rPr>
        <w:t xml:space="preserve"> </w:t>
      </w:r>
      <w:r w:rsidRPr="001536E1">
        <w:rPr>
          <w:rFonts w:ascii="Times New Roman CYR" w:eastAsia="Times New Roman" w:hAnsi="Times New Roman CYR" w:cs="Times New Roman CYR"/>
          <w:color w:val="000000"/>
          <w:spacing w:val="-6"/>
          <w:sz w:val="24"/>
          <w:szCs w:val="24"/>
        </w:rPr>
        <w:t>у</w:t>
      </w:r>
      <w:r>
        <w:rPr>
          <w:rFonts w:ascii="Times New Roman CYR" w:eastAsia="Times New Roman" w:hAnsi="Times New Roman CYR" w:cs="Times New Roman CYR"/>
          <w:color w:val="000000"/>
          <w:spacing w:val="-6"/>
          <w:sz w:val="24"/>
          <w:szCs w:val="24"/>
        </w:rPr>
        <w:t xml:space="preserve"> </w:t>
      </w:r>
      <w:r w:rsidRPr="001536E1">
        <w:rPr>
          <w:rFonts w:ascii="Times New Roman CYR" w:eastAsia="Times New Roman" w:hAnsi="Times New Roman CYR" w:cs="Times New Roman CYR"/>
          <w:color w:val="000000"/>
          <w:spacing w:val="-6"/>
          <w:sz w:val="24"/>
          <w:szCs w:val="24"/>
        </w:rPr>
        <w:t>ногайских</w:t>
      </w:r>
      <w:r>
        <w:rPr>
          <w:rFonts w:ascii="Times New Roman CYR" w:eastAsia="Times New Roman" w:hAnsi="Times New Roman CYR" w:cs="Times New Roman CYR"/>
          <w:color w:val="000000"/>
          <w:spacing w:val="-6"/>
          <w:sz w:val="24"/>
          <w:szCs w:val="24"/>
        </w:rPr>
        <w:t xml:space="preserve"> </w:t>
      </w:r>
      <w:r w:rsidRPr="001536E1">
        <w:rPr>
          <w:rFonts w:ascii="Times New Roman CYR" w:eastAsia="Times New Roman" w:hAnsi="Times New Roman CYR" w:cs="Times New Roman CYR"/>
          <w:color w:val="000000"/>
          <w:spacing w:val="-6"/>
          <w:sz w:val="24"/>
          <w:szCs w:val="24"/>
        </w:rPr>
        <w:t>женщин</w:t>
      </w:r>
      <w:r w:rsidRPr="001536E1">
        <w:rPr>
          <w:rFonts w:ascii="Times New Roman" w:eastAsia="Times New Roman" w:hAnsi="Times New Roman" w:cs="Times New Roman"/>
          <w:color w:val="000000"/>
          <w:spacing w:val="-6"/>
          <w:sz w:val="24"/>
          <w:szCs w:val="24"/>
        </w:rPr>
        <w:t xml:space="preserve">, </w:t>
      </w:r>
      <w:r>
        <w:rPr>
          <w:rFonts w:ascii="Times New Roman CYR" w:eastAsia="Times New Roman" w:hAnsi="Times New Roman CYR" w:cs="Times New Roman CYR"/>
          <w:color w:val="000000"/>
          <w:spacing w:val="-6"/>
          <w:sz w:val="24"/>
          <w:szCs w:val="24"/>
        </w:rPr>
        <w:t>ка</w:t>
      </w:r>
      <w:r w:rsidRPr="001536E1">
        <w:rPr>
          <w:rFonts w:ascii="Times New Roman CYR" w:eastAsia="Times New Roman" w:hAnsi="Times New Roman CYR" w:cs="Times New Roman CYR"/>
          <w:color w:val="000000"/>
          <w:spacing w:val="-6"/>
          <w:sz w:val="24"/>
          <w:szCs w:val="24"/>
        </w:rPr>
        <w:t>к</w:t>
      </w:r>
      <w:r>
        <w:rPr>
          <w:rFonts w:ascii="Times New Roman CYR" w:eastAsia="Times New Roman" w:hAnsi="Times New Roman CYR" w:cs="Times New Roman CYR"/>
          <w:color w:val="000000"/>
          <w:spacing w:val="-6"/>
          <w:sz w:val="24"/>
          <w:szCs w:val="24"/>
        </w:rPr>
        <w:t xml:space="preserve"> </w:t>
      </w:r>
      <w:r w:rsidRPr="001536E1">
        <w:rPr>
          <w:rFonts w:ascii="Times New Roman CYR" w:eastAsia="Times New Roman" w:hAnsi="Times New Roman CYR" w:cs="Times New Roman CYR"/>
          <w:color w:val="000000"/>
          <w:spacing w:val="-6"/>
          <w:sz w:val="24"/>
          <w:szCs w:val="24"/>
        </w:rPr>
        <w:t>в</w:t>
      </w:r>
      <w:r>
        <w:rPr>
          <w:rFonts w:ascii="Times New Roman CYR" w:eastAsia="Times New Roman" w:hAnsi="Times New Roman CYR" w:cs="Times New Roman CYR"/>
          <w:color w:val="000000"/>
          <w:spacing w:val="-6"/>
          <w:sz w:val="24"/>
          <w:szCs w:val="24"/>
        </w:rPr>
        <w:t xml:space="preserve"> </w:t>
      </w:r>
      <w:r w:rsidRPr="001536E1">
        <w:rPr>
          <w:rFonts w:ascii="Times New Roman CYR" w:eastAsia="Times New Roman" w:hAnsi="Times New Roman CYR" w:cs="Times New Roman CYR"/>
          <w:color w:val="000000"/>
          <w:spacing w:val="-6"/>
          <w:sz w:val="24"/>
          <w:szCs w:val="24"/>
        </w:rPr>
        <w:t>большинстве</w:t>
      </w:r>
      <w:r>
        <w:rPr>
          <w:rFonts w:ascii="Times New Roman CYR" w:eastAsia="Times New Roman" w:hAnsi="Times New Roman CYR" w:cs="Times New Roman CYR"/>
          <w:color w:val="000000"/>
          <w:spacing w:val="-6"/>
          <w:sz w:val="24"/>
          <w:szCs w:val="24"/>
        </w:rPr>
        <w:t xml:space="preserve"> </w:t>
      </w:r>
      <w:r w:rsidRPr="001536E1">
        <w:rPr>
          <w:rFonts w:ascii="Times New Roman CYR" w:eastAsia="Times New Roman" w:hAnsi="Times New Roman CYR" w:cs="Times New Roman CYR"/>
          <w:color w:val="000000"/>
          <w:spacing w:val="-6"/>
          <w:sz w:val="24"/>
          <w:szCs w:val="24"/>
        </w:rPr>
        <w:t>на</w:t>
      </w:r>
      <w:r w:rsidRPr="001536E1">
        <w:rPr>
          <w:rFonts w:ascii="Times New Roman CYR" w:eastAsia="Times New Roman" w:hAnsi="Times New Roman CYR" w:cs="Times New Roman CYR"/>
          <w:color w:val="000000"/>
          <w:spacing w:val="-6"/>
          <w:sz w:val="24"/>
          <w:szCs w:val="24"/>
        </w:rPr>
        <w:softHyphen/>
        <w:t>родов</w:t>
      </w:r>
      <w:r>
        <w:rPr>
          <w:rFonts w:ascii="Times New Roman CYR" w:eastAsia="Times New Roman" w:hAnsi="Times New Roman CYR" w:cs="Times New Roman CYR"/>
          <w:color w:val="000000"/>
          <w:spacing w:val="-6"/>
          <w:sz w:val="24"/>
          <w:szCs w:val="24"/>
        </w:rPr>
        <w:t xml:space="preserve"> </w:t>
      </w:r>
      <w:r w:rsidRPr="001536E1">
        <w:rPr>
          <w:rFonts w:ascii="Times New Roman CYR" w:eastAsia="Times New Roman" w:hAnsi="Times New Roman CYR" w:cs="Times New Roman CYR"/>
          <w:color w:val="000000"/>
          <w:spacing w:val="-6"/>
          <w:sz w:val="24"/>
          <w:szCs w:val="24"/>
        </w:rPr>
        <w:t>Востока</w:t>
      </w:r>
      <w:r w:rsidRPr="001536E1">
        <w:rPr>
          <w:rFonts w:ascii="Times New Roman" w:eastAsia="Times New Roman" w:hAnsi="Times New Roman" w:cs="Times New Roman"/>
          <w:color w:val="000000"/>
          <w:spacing w:val="-6"/>
          <w:sz w:val="24"/>
          <w:szCs w:val="24"/>
        </w:rPr>
        <w:t xml:space="preserve">, </w:t>
      </w:r>
      <w:r w:rsidRPr="001536E1">
        <w:rPr>
          <w:rFonts w:ascii="Times New Roman CYR" w:eastAsia="Times New Roman" w:hAnsi="Times New Roman CYR" w:cs="Times New Roman CYR"/>
          <w:color w:val="000000"/>
          <w:spacing w:val="-6"/>
          <w:sz w:val="24"/>
          <w:szCs w:val="24"/>
        </w:rPr>
        <w:t>были</w:t>
      </w:r>
      <w:r>
        <w:rPr>
          <w:rFonts w:ascii="Times New Roman CYR" w:eastAsia="Times New Roman" w:hAnsi="Times New Roman CYR" w:cs="Times New Roman CYR"/>
          <w:color w:val="000000"/>
          <w:spacing w:val="-6"/>
          <w:sz w:val="24"/>
          <w:szCs w:val="24"/>
        </w:rPr>
        <w:t xml:space="preserve"> </w:t>
      </w:r>
      <w:r w:rsidRPr="001536E1">
        <w:rPr>
          <w:rFonts w:ascii="Times New Roman CYR" w:eastAsia="Times New Roman" w:hAnsi="Times New Roman CYR" w:cs="Times New Roman CYR"/>
          <w:color w:val="000000"/>
          <w:spacing w:val="-6"/>
          <w:sz w:val="24"/>
          <w:szCs w:val="24"/>
        </w:rPr>
        <w:t>традиционно</w:t>
      </w:r>
      <w:r>
        <w:rPr>
          <w:rFonts w:ascii="Times New Roman CYR" w:eastAsia="Times New Roman" w:hAnsi="Times New Roman CYR" w:cs="Times New Roman CYR"/>
          <w:color w:val="000000"/>
          <w:spacing w:val="-6"/>
          <w:sz w:val="24"/>
          <w:szCs w:val="24"/>
        </w:rPr>
        <w:t xml:space="preserve"> </w:t>
      </w:r>
      <w:r w:rsidRPr="001536E1">
        <w:rPr>
          <w:rFonts w:ascii="Times New Roman CYR" w:eastAsia="Times New Roman" w:hAnsi="Times New Roman CYR" w:cs="Times New Roman CYR"/>
          <w:color w:val="000000"/>
          <w:spacing w:val="-6"/>
          <w:sz w:val="24"/>
          <w:szCs w:val="24"/>
        </w:rPr>
        <w:t>серебряными</w:t>
      </w:r>
      <w:r w:rsidRPr="001536E1">
        <w:rPr>
          <w:rFonts w:ascii="Times New Roman" w:eastAsia="Times New Roman" w:hAnsi="Times New Roman" w:cs="Times New Roman"/>
          <w:color w:val="000000"/>
          <w:spacing w:val="-6"/>
          <w:sz w:val="24"/>
          <w:szCs w:val="24"/>
        </w:rPr>
        <w:t xml:space="preserve">, </w:t>
      </w:r>
      <w:r w:rsidRPr="001536E1">
        <w:rPr>
          <w:rFonts w:ascii="Times New Roman CYR" w:eastAsia="Times New Roman" w:hAnsi="Times New Roman CYR" w:cs="Times New Roman CYR"/>
          <w:color w:val="000000"/>
          <w:spacing w:val="-6"/>
          <w:sz w:val="24"/>
          <w:szCs w:val="24"/>
        </w:rPr>
        <w:t xml:space="preserve">золотые </w:t>
      </w:r>
      <w:r w:rsidRPr="001536E1">
        <w:rPr>
          <w:rFonts w:ascii="Times New Roman CYR" w:eastAsia="Times New Roman" w:hAnsi="Times New Roman CYR" w:cs="Times New Roman CYR"/>
          <w:color w:val="000000"/>
          <w:spacing w:val="-5"/>
          <w:sz w:val="24"/>
          <w:szCs w:val="24"/>
        </w:rPr>
        <w:t>встречались</w:t>
      </w:r>
      <w:r>
        <w:rPr>
          <w:rFonts w:ascii="Times New Roman CYR" w:eastAsia="Times New Roman" w:hAnsi="Times New Roman CYR" w:cs="Times New Roman CYR"/>
          <w:color w:val="000000"/>
          <w:spacing w:val="-5"/>
          <w:sz w:val="24"/>
          <w:szCs w:val="24"/>
        </w:rPr>
        <w:t xml:space="preserve"> </w:t>
      </w:r>
      <w:r w:rsidRPr="001536E1">
        <w:rPr>
          <w:rFonts w:ascii="Times New Roman CYR" w:eastAsia="Times New Roman" w:hAnsi="Times New Roman CYR" w:cs="Times New Roman CYR"/>
          <w:color w:val="000000"/>
          <w:spacing w:val="-5"/>
          <w:sz w:val="24"/>
          <w:szCs w:val="24"/>
        </w:rPr>
        <w:t>реже</w:t>
      </w:r>
      <w:r w:rsidRPr="001536E1">
        <w:rPr>
          <w:rFonts w:ascii="Times New Roman" w:eastAsia="Times New Roman" w:hAnsi="Times New Roman" w:cs="Times New Roman"/>
          <w:color w:val="000000"/>
          <w:spacing w:val="-5"/>
          <w:sz w:val="24"/>
          <w:szCs w:val="24"/>
        </w:rPr>
        <w:t xml:space="preserve">. </w:t>
      </w:r>
    </w:p>
    <w:p w:rsidR="007D169F" w:rsidRPr="001536E1" w:rsidRDefault="007D169F" w:rsidP="007D169F">
      <w:pPr>
        <w:shd w:val="clear" w:color="auto" w:fill="FFFFFF"/>
        <w:autoSpaceDE w:val="0"/>
        <w:autoSpaceDN w:val="0"/>
        <w:adjustRightInd w:val="0"/>
        <w:spacing w:after="0" w:line="360" w:lineRule="auto"/>
        <w:ind w:right="77" w:firstLine="708"/>
        <w:jc w:val="both"/>
        <w:rPr>
          <w:rFonts w:ascii="Times New Roman" w:eastAsia="Times New Roman" w:hAnsi="Times New Roman" w:cs="Times New Roman"/>
          <w:color w:val="000000"/>
          <w:spacing w:val="-7"/>
          <w:sz w:val="24"/>
          <w:szCs w:val="24"/>
          <w:u w:val="single"/>
        </w:rPr>
      </w:pPr>
      <w:r w:rsidRPr="001536E1">
        <w:rPr>
          <w:rFonts w:ascii="Times New Roman" w:eastAsia="Times New Roman" w:hAnsi="Times New Roman" w:cs="Times New Roman"/>
          <w:color w:val="000000"/>
          <w:spacing w:val="-7"/>
          <w:sz w:val="24"/>
          <w:szCs w:val="24"/>
          <w:u w:val="single"/>
        </w:rPr>
        <w:t xml:space="preserve">Вывод: </w:t>
      </w:r>
      <w:r w:rsidRPr="001536E1">
        <w:rPr>
          <w:rFonts w:ascii="Times New Roman CYR" w:eastAsia="Times New Roman" w:hAnsi="Times New Roman CYR" w:cs="Times New Roman CYR"/>
          <w:color w:val="000000"/>
          <w:spacing w:val="2"/>
          <w:sz w:val="24"/>
          <w:szCs w:val="24"/>
        </w:rPr>
        <w:t>В</w:t>
      </w:r>
      <w:r w:rsidRPr="00B42303">
        <w:rPr>
          <w:rFonts w:ascii="Times New Roman CYR" w:eastAsia="Times New Roman" w:hAnsi="Times New Roman CYR" w:cs="Times New Roman CYR"/>
          <w:color w:val="000000"/>
          <w:spacing w:val="2"/>
          <w:sz w:val="24"/>
          <w:szCs w:val="24"/>
        </w:rPr>
        <w:t xml:space="preserve"> </w:t>
      </w:r>
      <w:r w:rsidRPr="001536E1">
        <w:rPr>
          <w:rFonts w:ascii="Times New Roman CYR" w:eastAsia="Times New Roman" w:hAnsi="Times New Roman CYR" w:cs="Times New Roman CYR"/>
          <w:color w:val="000000"/>
          <w:spacing w:val="2"/>
          <w:sz w:val="24"/>
          <w:szCs w:val="24"/>
        </w:rPr>
        <w:t>настоящее</w:t>
      </w:r>
      <w:r>
        <w:rPr>
          <w:rFonts w:ascii="Times New Roman CYR" w:eastAsia="Times New Roman" w:hAnsi="Times New Roman CYR" w:cs="Times New Roman CYR"/>
          <w:color w:val="000000"/>
          <w:spacing w:val="2"/>
          <w:sz w:val="24"/>
          <w:szCs w:val="24"/>
        </w:rPr>
        <w:t xml:space="preserve"> </w:t>
      </w:r>
      <w:r w:rsidRPr="001536E1">
        <w:rPr>
          <w:rFonts w:ascii="Times New Roman CYR" w:eastAsia="Times New Roman" w:hAnsi="Times New Roman CYR" w:cs="Times New Roman CYR"/>
          <w:color w:val="000000"/>
          <w:spacing w:val="2"/>
          <w:sz w:val="24"/>
          <w:szCs w:val="24"/>
        </w:rPr>
        <w:t>время</w:t>
      </w:r>
      <w:r>
        <w:rPr>
          <w:rFonts w:ascii="Times New Roman CYR" w:eastAsia="Times New Roman" w:hAnsi="Times New Roman CYR" w:cs="Times New Roman CYR"/>
          <w:color w:val="000000"/>
          <w:spacing w:val="2"/>
          <w:sz w:val="24"/>
          <w:szCs w:val="24"/>
        </w:rPr>
        <w:t xml:space="preserve"> </w:t>
      </w:r>
      <w:r w:rsidRPr="001536E1">
        <w:rPr>
          <w:rFonts w:ascii="Times New Roman CYR" w:eastAsia="Times New Roman" w:hAnsi="Times New Roman CYR" w:cs="Times New Roman CYR"/>
          <w:color w:val="000000"/>
          <w:spacing w:val="2"/>
          <w:sz w:val="24"/>
          <w:szCs w:val="24"/>
        </w:rPr>
        <w:t>ногайцы</w:t>
      </w:r>
      <w:r>
        <w:rPr>
          <w:rFonts w:ascii="Times New Roman CYR" w:eastAsia="Times New Roman" w:hAnsi="Times New Roman CYR" w:cs="Times New Roman CYR"/>
          <w:color w:val="000000"/>
          <w:spacing w:val="2"/>
          <w:sz w:val="24"/>
          <w:szCs w:val="24"/>
        </w:rPr>
        <w:t xml:space="preserve"> </w:t>
      </w:r>
      <w:r w:rsidRPr="001536E1">
        <w:rPr>
          <w:rFonts w:ascii="Times New Roman CYR" w:eastAsia="Times New Roman" w:hAnsi="Times New Roman CYR" w:cs="Times New Roman CYR"/>
          <w:color w:val="000000"/>
          <w:spacing w:val="2"/>
          <w:sz w:val="24"/>
          <w:szCs w:val="24"/>
        </w:rPr>
        <w:t>надевают</w:t>
      </w:r>
      <w:r>
        <w:rPr>
          <w:rFonts w:ascii="Times New Roman CYR" w:eastAsia="Times New Roman" w:hAnsi="Times New Roman CYR" w:cs="Times New Roman CYR"/>
          <w:color w:val="000000"/>
          <w:spacing w:val="2"/>
          <w:sz w:val="24"/>
          <w:szCs w:val="24"/>
        </w:rPr>
        <w:t xml:space="preserve"> </w:t>
      </w:r>
      <w:r w:rsidRPr="001536E1">
        <w:rPr>
          <w:rFonts w:ascii="Times New Roman CYR" w:eastAsia="Times New Roman" w:hAnsi="Times New Roman CYR" w:cs="Times New Roman CYR"/>
          <w:color w:val="000000"/>
          <w:spacing w:val="2"/>
          <w:sz w:val="24"/>
          <w:szCs w:val="24"/>
        </w:rPr>
        <w:t>шапки</w:t>
      </w:r>
      <w:r w:rsidRPr="001536E1">
        <w:rPr>
          <w:rFonts w:ascii="Times New Roman" w:eastAsia="Times New Roman" w:hAnsi="Times New Roman" w:cs="Times New Roman"/>
          <w:color w:val="000000"/>
          <w:spacing w:val="2"/>
          <w:sz w:val="24"/>
          <w:szCs w:val="24"/>
        </w:rPr>
        <w:t xml:space="preserve">, </w:t>
      </w:r>
      <w:r w:rsidRPr="001536E1">
        <w:rPr>
          <w:rFonts w:ascii="Times New Roman CYR" w:eastAsia="Times New Roman" w:hAnsi="Times New Roman CYR" w:cs="Times New Roman CYR"/>
          <w:color w:val="000000"/>
          <w:spacing w:val="2"/>
          <w:sz w:val="24"/>
          <w:szCs w:val="24"/>
        </w:rPr>
        <w:t>кепки</w:t>
      </w:r>
      <w:r w:rsidRPr="001536E1">
        <w:rPr>
          <w:rFonts w:ascii="Times New Roman" w:eastAsia="Times New Roman" w:hAnsi="Times New Roman" w:cs="Times New Roman"/>
          <w:color w:val="000000"/>
          <w:spacing w:val="2"/>
          <w:sz w:val="24"/>
          <w:szCs w:val="24"/>
        </w:rPr>
        <w:t xml:space="preserve">, </w:t>
      </w:r>
      <w:r w:rsidRPr="001536E1">
        <w:rPr>
          <w:rFonts w:ascii="Times New Roman CYR" w:eastAsia="Times New Roman" w:hAnsi="Times New Roman CYR" w:cs="Times New Roman CYR"/>
          <w:color w:val="000000"/>
          <w:spacing w:val="2"/>
          <w:sz w:val="24"/>
          <w:szCs w:val="24"/>
        </w:rPr>
        <w:t>фуражки</w:t>
      </w:r>
      <w:r w:rsidRPr="001536E1">
        <w:rPr>
          <w:rFonts w:ascii="Times New Roman" w:eastAsia="Times New Roman" w:hAnsi="Times New Roman" w:cs="Times New Roman"/>
          <w:color w:val="000000"/>
          <w:spacing w:val="2"/>
          <w:sz w:val="24"/>
          <w:szCs w:val="24"/>
        </w:rPr>
        <w:t xml:space="preserve">. </w:t>
      </w:r>
      <w:r w:rsidRPr="001536E1">
        <w:rPr>
          <w:rFonts w:ascii="Times New Roman CYR" w:eastAsia="Times New Roman" w:hAnsi="Times New Roman CYR" w:cs="Times New Roman CYR"/>
          <w:color w:val="000000"/>
          <w:spacing w:val="2"/>
          <w:sz w:val="24"/>
          <w:szCs w:val="24"/>
        </w:rPr>
        <w:t xml:space="preserve">Войлочные </w:t>
      </w:r>
      <w:r w:rsidRPr="001536E1">
        <w:rPr>
          <w:rFonts w:ascii="Times New Roman CYR" w:eastAsia="Times New Roman" w:hAnsi="Times New Roman CYR" w:cs="Times New Roman CYR"/>
          <w:color w:val="000000"/>
          <w:sz w:val="24"/>
          <w:szCs w:val="24"/>
        </w:rPr>
        <w:t>шляпы</w:t>
      </w:r>
      <w:r>
        <w:rPr>
          <w:rFonts w:ascii="Times New Roman CYR" w:eastAsia="Times New Roman" w:hAnsi="Times New Roman CYR" w:cs="Times New Roman CYR"/>
          <w:color w:val="000000"/>
          <w:sz w:val="24"/>
          <w:szCs w:val="24"/>
        </w:rPr>
        <w:t xml:space="preserve"> </w:t>
      </w:r>
      <w:r w:rsidRPr="001536E1">
        <w:rPr>
          <w:rFonts w:ascii="Times New Roman CYR" w:eastAsia="Times New Roman" w:hAnsi="Times New Roman CYR" w:cs="Times New Roman CYR"/>
          <w:color w:val="000000"/>
          <w:sz w:val="24"/>
          <w:szCs w:val="24"/>
        </w:rPr>
        <w:t>и</w:t>
      </w:r>
      <w:r>
        <w:rPr>
          <w:rFonts w:ascii="Times New Roman CYR" w:eastAsia="Times New Roman" w:hAnsi="Times New Roman CYR" w:cs="Times New Roman CYR"/>
          <w:color w:val="000000"/>
          <w:sz w:val="24"/>
          <w:szCs w:val="24"/>
        </w:rPr>
        <w:t xml:space="preserve"> </w:t>
      </w:r>
      <w:r w:rsidRPr="001536E1">
        <w:rPr>
          <w:rFonts w:ascii="Times New Roman CYR" w:eastAsia="Times New Roman" w:hAnsi="Times New Roman CYR" w:cs="Times New Roman CYR"/>
          <w:color w:val="000000"/>
          <w:sz w:val="24"/>
          <w:szCs w:val="24"/>
        </w:rPr>
        <w:t>башлыки</w:t>
      </w:r>
      <w:r>
        <w:rPr>
          <w:rFonts w:ascii="Times New Roman CYR" w:eastAsia="Times New Roman" w:hAnsi="Times New Roman CYR" w:cs="Times New Roman CYR"/>
          <w:color w:val="000000"/>
          <w:sz w:val="24"/>
          <w:szCs w:val="24"/>
        </w:rPr>
        <w:t xml:space="preserve"> </w:t>
      </w:r>
      <w:r w:rsidRPr="001536E1">
        <w:rPr>
          <w:rFonts w:ascii="Times New Roman CYR" w:eastAsia="Times New Roman" w:hAnsi="Times New Roman CYR" w:cs="Times New Roman CYR"/>
          <w:color w:val="000000"/>
          <w:sz w:val="24"/>
          <w:szCs w:val="24"/>
        </w:rPr>
        <w:t>носят</w:t>
      </w:r>
      <w:r>
        <w:rPr>
          <w:rFonts w:ascii="Times New Roman CYR" w:eastAsia="Times New Roman" w:hAnsi="Times New Roman CYR" w:cs="Times New Roman CYR"/>
          <w:color w:val="000000"/>
          <w:sz w:val="24"/>
          <w:szCs w:val="24"/>
        </w:rPr>
        <w:t xml:space="preserve"> старики </w:t>
      </w:r>
      <w:r w:rsidRPr="001536E1">
        <w:rPr>
          <w:rFonts w:ascii="Times New Roman CYR" w:eastAsia="Times New Roman" w:hAnsi="Times New Roman CYR" w:cs="Times New Roman CYR"/>
          <w:color w:val="000000"/>
          <w:sz w:val="24"/>
          <w:szCs w:val="24"/>
        </w:rPr>
        <w:t>люди</w:t>
      </w:r>
      <w:r w:rsidRPr="001536E1">
        <w:rPr>
          <w:rFonts w:ascii="Times New Roman" w:eastAsia="Times New Roman" w:hAnsi="Times New Roman" w:cs="Times New Roman"/>
          <w:color w:val="000000"/>
          <w:sz w:val="24"/>
          <w:szCs w:val="24"/>
        </w:rPr>
        <w:t xml:space="preserve">, </w:t>
      </w:r>
      <w:r w:rsidRPr="001536E1">
        <w:rPr>
          <w:rFonts w:ascii="Times New Roman CYR" w:eastAsia="Times New Roman" w:hAnsi="Times New Roman CYR" w:cs="Times New Roman CYR"/>
          <w:color w:val="000000"/>
          <w:sz w:val="24"/>
          <w:szCs w:val="24"/>
        </w:rPr>
        <w:t>занятые</w:t>
      </w:r>
      <w:r>
        <w:rPr>
          <w:rFonts w:ascii="Times New Roman CYR" w:eastAsia="Times New Roman" w:hAnsi="Times New Roman CYR" w:cs="Times New Roman CYR"/>
          <w:color w:val="000000"/>
          <w:sz w:val="24"/>
          <w:szCs w:val="24"/>
        </w:rPr>
        <w:t xml:space="preserve"> </w:t>
      </w:r>
      <w:r w:rsidRPr="001536E1">
        <w:rPr>
          <w:rFonts w:ascii="Times New Roman CYR" w:eastAsia="Times New Roman" w:hAnsi="Times New Roman CYR" w:cs="Times New Roman CYR"/>
          <w:color w:val="000000"/>
          <w:sz w:val="24"/>
          <w:szCs w:val="24"/>
        </w:rPr>
        <w:t>на</w:t>
      </w:r>
      <w:r>
        <w:rPr>
          <w:rFonts w:ascii="Times New Roman CYR" w:eastAsia="Times New Roman" w:hAnsi="Times New Roman CYR" w:cs="Times New Roman CYR"/>
          <w:color w:val="000000"/>
          <w:sz w:val="24"/>
          <w:szCs w:val="24"/>
        </w:rPr>
        <w:t xml:space="preserve"> </w:t>
      </w:r>
      <w:r w:rsidRPr="001536E1">
        <w:rPr>
          <w:rFonts w:ascii="Times New Roman CYR" w:eastAsia="Times New Roman" w:hAnsi="Times New Roman CYR" w:cs="Times New Roman CYR"/>
          <w:color w:val="000000"/>
          <w:sz w:val="24"/>
          <w:szCs w:val="24"/>
        </w:rPr>
        <w:t>полевых</w:t>
      </w:r>
      <w:r>
        <w:rPr>
          <w:rFonts w:ascii="Times New Roman CYR" w:eastAsia="Times New Roman" w:hAnsi="Times New Roman CYR" w:cs="Times New Roman CYR"/>
          <w:color w:val="000000"/>
          <w:sz w:val="24"/>
          <w:szCs w:val="24"/>
        </w:rPr>
        <w:t xml:space="preserve"> </w:t>
      </w:r>
      <w:r w:rsidRPr="001536E1">
        <w:rPr>
          <w:rFonts w:ascii="Times New Roman CYR" w:eastAsia="Times New Roman" w:hAnsi="Times New Roman CYR" w:cs="Times New Roman CYR"/>
          <w:color w:val="000000"/>
          <w:sz w:val="24"/>
          <w:szCs w:val="24"/>
        </w:rPr>
        <w:t>работах</w:t>
      </w:r>
      <w:r w:rsidRPr="001536E1">
        <w:rPr>
          <w:rFonts w:ascii="Times New Roman" w:eastAsia="Times New Roman" w:hAnsi="Times New Roman" w:cs="Times New Roman"/>
          <w:color w:val="000000"/>
          <w:sz w:val="24"/>
          <w:szCs w:val="24"/>
        </w:rPr>
        <w:t xml:space="preserve">. </w:t>
      </w:r>
      <w:r w:rsidRPr="001536E1">
        <w:rPr>
          <w:rFonts w:ascii="Times New Roman CYR" w:eastAsia="Times New Roman" w:hAnsi="Times New Roman CYR" w:cs="Times New Roman CYR"/>
          <w:color w:val="000000"/>
          <w:sz w:val="24"/>
          <w:szCs w:val="24"/>
        </w:rPr>
        <w:t>Вообще</w:t>
      </w:r>
      <w:r w:rsidRPr="001536E1">
        <w:rPr>
          <w:rFonts w:ascii="Times New Roman" w:eastAsia="Times New Roman" w:hAnsi="Times New Roman" w:cs="Times New Roman"/>
          <w:color w:val="000000"/>
          <w:sz w:val="24"/>
          <w:szCs w:val="24"/>
        </w:rPr>
        <w:t xml:space="preserve">, </w:t>
      </w:r>
      <w:r w:rsidRPr="001536E1">
        <w:rPr>
          <w:rFonts w:ascii="Times New Roman CYR" w:eastAsia="Times New Roman" w:hAnsi="Times New Roman CYR" w:cs="Times New Roman CYR"/>
          <w:color w:val="000000"/>
          <w:spacing w:val="-1"/>
          <w:sz w:val="24"/>
          <w:szCs w:val="24"/>
        </w:rPr>
        <w:t>элементы</w:t>
      </w:r>
      <w:r>
        <w:rPr>
          <w:rFonts w:ascii="Times New Roman CYR" w:eastAsia="Times New Roman" w:hAnsi="Times New Roman CYR" w:cs="Times New Roman CYR"/>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национальной</w:t>
      </w:r>
      <w:r>
        <w:rPr>
          <w:rFonts w:ascii="Times New Roman CYR" w:eastAsia="Times New Roman" w:hAnsi="Times New Roman CYR" w:cs="Times New Roman CYR"/>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одежды</w:t>
      </w:r>
      <w:r>
        <w:rPr>
          <w:rFonts w:ascii="Times New Roman CYR" w:eastAsia="Times New Roman" w:hAnsi="Times New Roman CYR" w:cs="Times New Roman CYR"/>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больше</w:t>
      </w:r>
      <w:r>
        <w:rPr>
          <w:rFonts w:ascii="Times New Roman CYR" w:eastAsia="Times New Roman" w:hAnsi="Times New Roman CYR" w:cs="Times New Roman CYR"/>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встречаются</w:t>
      </w:r>
      <w:r>
        <w:rPr>
          <w:rFonts w:ascii="Times New Roman CYR" w:eastAsia="Times New Roman" w:hAnsi="Times New Roman CYR" w:cs="Times New Roman CYR"/>
          <w:color w:val="000000"/>
          <w:spacing w:val="-1"/>
          <w:sz w:val="24"/>
          <w:szCs w:val="24"/>
        </w:rPr>
        <w:t xml:space="preserve"> у </w:t>
      </w:r>
      <w:r w:rsidRPr="001536E1">
        <w:rPr>
          <w:rFonts w:ascii="Times New Roman CYR" w:eastAsia="Times New Roman" w:hAnsi="Times New Roman CYR" w:cs="Times New Roman CYR"/>
          <w:color w:val="000000"/>
          <w:spacing w:val="-1"/>
          <w:sz w:val="24"/>
          <w:szCs w:val="24"/>
        </w:rPr>
        <w:t>лиц</w:t>
      </w:r>
      <w:r>
        <w:rPr>
          <w:rFonts w:ascii="Times New Roman CYR" w:eastAsia="Times New Roman" w:hAnsi="Times New Roman CYR" w:cs="Times New Roman CYR"/>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старшего</w:t>
      </w:r>
      <w:r>
        <w:rPr>
          <w:rFonts w:ascii="Times New Roman CYR" w:eastAsia="Times New Roman" w:hAnsi="Times New Roman CYR" w:cs="Times New Roman CYR"/>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поколения</w:t>
      </w:r>
      <w:r w:rsidRPr="001536E1">
        <w:rPr>
          <w:rFonts w:ascii="Times New Roman" w:eastAsia="Times New Roman" w:hAnsi="Times New Roman" w:cs="Times New Roman"/>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Старики</w:t>
      </w:r>
      <w:r w:rsidRPr="00B42303">
        <w:rPr>
          <w:rFonts w:ascii="Times New Roman CYR" w:eastAsia="Times New Roman" w:hAnsi="Times New Roman CYR" w:cs="Times New Roman CYR"/>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нося</w:t>
      </w:r>
      <w:r>
        <w:rPr>
          <w:rFonts w:ascii="Times New Roman CYR" w:eastAsia="Times New Roman" w:hAnsi="Times New Roman CYR" w:cs="Times New Roman CYR"/>
          <w:color w:val="000000"/>
          <w:spacing w:val="1"/>
          <w:sz w:val="24"/>
          <w:szCs w:val="24"/>
        </w:rPr>
        <w:t>т</w:t>
      </w:r>
      <w:r w:rsidRPr="00B42303">
        <w:rPr>
          <w:rFonts w:ascii="Times New Roman CYR" w:eastAsia="Times New Roman" w:hAnsi="Times New Roman CYR" w:cs="Times New Roman CYR"/>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штаны</w:t>
      </w:r>
      <w:r w:rsidRPr="00B42303">
        <w:rPr>
          <w:rFonts w:ascii="Times New Roman CYR" w:eastAsia="Times New Roman" w:hAnsi="Times New Roman CYR" w:cs="Times New Roman CYR"/>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традиционног</w:t>
      </w:r>
      <w:r>
        <w:rPr>
          <w:rFonts w:ascii="Times New Roman CYR" w:eastAsia="Times New Roman" w:hAnsi="Times New Roman CYR" w:cs="Times New Roman CYR"/>
          <w:color w:val="000000"/>
          <w:spacing w:val="1"/>
          <w:sz w:val="24"/>
          <w:szCs w:val="24"/>
        </w:rPr>
        <w:t>о</w:t>
      </w:r>
      <w:r w:rsidRPr="00B42303">
        <w:rPr>
          <w:rFonts w:ascii="Times New Roman CYR" w:eastAsia="Times New Roman" w:hAnsi="Times New Roman CYR" w:cs="Times New Roman CYR"/>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покроя</w:t>
      </w:r>
      <w:r w:rsidRPr="001536E1">
        <w:rPr>
          <w:rFonts w:ascii="Times New Roman" w:eastAsia="Times New Roman" w:hAnsi="Times New Roman" w:cs="Times New Roman"/>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бешмет</w:t>
      </w:r>
      <w:r>
        <w:rPr>
          <w:rFonts w:ascii="Times New Roman" w:eastAsia="Times New Roman" w:hAnsi="Times New Roman" w:cs="Times New Roman"/>
          <w:color w:val="000000"/>
          <w:spacing w:val="1"/>
          <w:sz w:val="24"/>
          <w:szCs w:val="24"/>
        </w:rPr>
        <w:t xml:space="preserve">, </w:t>
      </w:r>
      <w:r>
        <w:rPr>
          <w:rFonts w:ascii="Times New Roman CYR" w:eastAsia="Times New Roman" w:hAnsi="Times New Roman CYR" w:cs="Times New Roman CYR"/>
          <w:color w:val="000000"/>
          <w:spacing w:val="1"/>
          <w:sz w:val="24"/>
          <w:szCs w:val="24"/>
        </w:rPr>
        <w:t xml:space="preserve">опоясывая </w:t>
      </w:r>
      <w:r w:rsidRPr="001536E1">
        <w:rPr>
          <w:rFonts w:ascii="Times New Roman CYR" w:eastAsia="Times New Roman" w:hAnsi="Times New Roman CYR" w:cs="Times New Roman CYR"/>
          <w:color w:val="000000"/>
          <w:spacing w:val="1"/>
          <w:sz w:val="24"/>
          <w:szCs w:val="24"/>
        </w:rPr>
        <w:t>его</w:t>
      </w:r>
      <w:r>
        <w:rPr>
          <w:rFonts w:ascii="Times New Roman CYR" w:eastAsia="Times New Roman" w:hAnsi="Times New Roman CYR" w:cs="Times New Roman CYR"/>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 xml:space="preserve">узким </w:t>
      </w:r>
      <w:r w:rsidRPr="001536E1">
        <w:rPr>
          <w:rFonts w:ascii="Times New Roman CYR" w:eastAsia="Times New Roman" w:hAnsi="Times New Roman CYR" w:cs="Times New Roman CYR"/>
          <w:color w:val="000000"/>
          <w:spacing w:val="4"/>
          <w:sz w:val="24"/>
          <w:szCs w:val="24"/>
        </w:rPr>
        <w:t>ремешком</w:t>
      </w:r>
      <w:r w:rsidRPr="001536E1">
        <w:rPr>
          <w:rFonts w:ascii="Times New Roman" w:eastAsia="Times New Roman" w:hAnsi="Times New Roman" w:cs="Times New Roman"/>
          <w:color w:val="000000"/>
          <w:spacing w:val="4"/>
          <w:sz w:val="24"/>
          <w:szCs w:val="24"/>
        </w:rPr>
        <w:t xml:space="preserve">, </w:t>
      </w:r>
      <w:r w:rsidRPr="001536E1">
        <w:rPr>
          <w:rFonts w:ascii="Times New Roman CYR" w:eastAsia="Times New Roman" w:hAnsi="Times New Roman CYR" w:cs="Times New Roman CYR"/>
          <w:color w:val="000000"/>
          <w:spacing w:val="4"/>
          <w:sz w:val="24"/>
          <w:szCs w:val="24"/>
        </w:rPr>
        <w:t>кожаные</w:t>
      </w:r>
      <w:r w:rsidRPr="00B42303">
        <w:rPr>
          <w:rFonts w:ascii="Times New Roman CYR" w:eastAsia="Times New Roman" w:hAnsi="Times New Roman CYR" w:cs="Times New Roman CYR"/>
          <w:color w:val="000000"/>
          <w:spacing w:val="4"/>
          <w:sz w:val="24"/>
          <w:szCs w:val="24"/>
        </w:rPr>
        <w:t xml:space="preserve"> </w:t>
      </w:r>
      <w:r w:rsidRPr="001536E1">
        <w:rPr>
          <w:rFonts w:ascii="Times New Roman CYR" w:eastAsia="Times New Roman" w:hAnsi="Times New Roman CYR" w:cs="Times New Roman CYR"/>
          <w:color w:val="000000"/>
          <w:spacing w:val="4"/>
          <w:sz w:val="24"/>
          <w:szCs w:val="24"/>
        </w:rPr>
        <w:t>чулки</w:t>
      </w:r>
      <w:r w:rsidRPr="00B42303">
        <w:rPr>
          <w:rFonts w:ascii="Times New Roman CYR" w:eastAsia="Times New Roman" w:hAnsi="Times New Roman CYR" w:cs="Times New Roman CYR"/>
          <w:color w:val="000000"/>
          <w:spacing w:val="4"/>
          <w:sz w:val="24"/>
          <w:szCs w:val="24"/>
        </w:rPr>
        <w:t xml:space="preserve"> </w:t>
      </w:r>
      <w:r w:rsidRPr="001536E1">
        <w:rPr>
          <w:rFonts w:ascii="Times New Roman CYR" w:eastAsia="Times New Roman" w:hAnsi="Times New Roman CYR" w:cs="Times New Roman CYR"/>
          <w:color w:val="000000"/>
          <w:spacing w:val="4"/>
          <w:sz w:val="24"/>
          <w:szCs w:val="24"/>
        </w:rPr>
        <w:t>с</w:t>
      </w:r>
      <w:r w:rsidRPr="00B42303">
        <w:rPr>
          <w:rFonts w:ascii="Times New Roman CYR" w:eastAsia="Times New Roman" w:hAnsi="Times New Roman CYR" w:cs="Times New Roman CYR"/>
          <w:color w:val="000000"/>
          <w:spacing w:val="4"/>
          <w:sz w:val="24"/>
          <w:szCs w:val="24"/>
        </w:rPr>
        <w:t xml:space="preserve"> </w:t>
      </w:r>
      <w:r w:rsidRPr="001536E1">
        <w:rPr>
          <w:rFonts w:ascii="Times New Roman CYR" w:eastAsia="Times New Roman" w:hAnsi="Times New Roman CYR" w:cs="Times New Roman CYR"/>
          <w:color w:val="000000"/>
          <w:spacing w:val="4"/>
          <w:sz w:val="24"/>
          <w:szCs w:val="24"/>
        </w:rPr>
        <w:t>калошами</w:t>
      </w:r>
      <w:r w:rsidRPr="001536E1">
        <w:rPr>
          <w:rFonts w:ascii="Times New Roman" w:eastAsia="Times New Roman" w:hAnsi="Times New Roman" w:cs="Times New Roman"/>
          <w:color w:val="000000"/>
          <w:spacing w:val="4"/>
          <w:sz w:val="24"/>
          <w:szCs w:val="24"/>
        </w:rPr>
        <w:t xml:space="preserve">. </w:t>
      </w:r>
      <w:r w:rsidRPr="001536E1">
        <w:rPr>
          <w:rFonts w:ascii="Times New Roman CYR" w:eastAsia="Times New Roman" w:hAnsi="Times New Roman CYR" w:cs="Times New Roman CYR"/>
          <w:color w:val="000000"/>
          <w:spacing w:val="4"/>
          <w:sz w:val="24"/>
          <w:szCs w:val="24"/>
        </w:rPr>
        <w:t>Молодые</w:t>
      </w:r>
      <w:r w:rsidRPr="00B42303">
        <w:rPr>
          <w:rFonts w:ascii="Times New Roman CYR" w:eastAsia="Times New Roman" w:hAnsi="Times New Roman CYR" w:cs="Times New Roman CYR"/>
          <w:color w:val="000000"/>
          <w:spacing w:val="4"/>
          <w:sz w:val="24"/>
          <w:szCs w:val="24"/>
        </w:rPr>
        <w:t xml:space="preserve"> </w:t>
      </w:r>
      <w:r w:rsidRPr="001536E1">
        <w:rPr>
          <w:rFonts w:ascii="Times New Roman CYR" w:eastAsia="Times New Roman" w:hAnsi="Times New Roman CYR" w:cs="Times New Roman CYR"/>
          <w:color w:val="000000"/>
          <w:spacing w:val="4"/>
          <w:sz w:val="24"/>
          <w:szCs w:val="24"/>
        </w:rPr>
        <w:t>люди</w:t>
      </w:r>
      <w:r w:rsidRPr="00B42303">
        <w:rPr>
          <w:rFonts w:ascii="Times New Roman CYR" w:eastAsia="Times New Roman" w:hAnsi="Times New Roman CYR" w:cs="Times New Roman CYR"/>
          <w:color w:val="000000"/>
          <w:spacing w:val="4"/>
          <w:sz w:val="24"/>
          <w:szCs w:val="24"/>
        </w:rPr>
        <w:t xml:space="preserve"> </w:t>
      </w:r>
      <w:r w:rsidRPr="001536E1">
        <w:rPr>
          <w:rFonts w:ascii="Times New Roman CYR" w:eastAsia="Times New Roman" w:hAnsi="Times New Roman CYR" w:cs="Times New Roman CYR"/>
          <w:color w:val="000000"/>
          <w:spacing w:val="4"/>
          <w:sz w:val="24"/>
          <w:szCs w:val="24"/>
        </w:rPr>
        <w:t>предпочитают</w:t>
      </w:r>
      <w:r w:rsidRPr="00B42303">
        <w:rPr>
          <w:rFonts w:ascii="Times New Roman CYR" w:eastAsia="Times New Roman" w:hAnsi="Times New Roman CYR" w:cs="Times New Roman CYR"/>
          <w:color w:val="000000"/>
          <w:spacing w:val="4"/>
          <w:sz w:val="24"/>
          <w:szCs w:val="24"/>
        </w:rPr>
        <w:t xml:space="preserve"> </w:t>
      </w:r>
      <w:r w:rsidRPr="001536E1">
        <w:rPr>
          <w:rFonts w:ascii="Times New Roman CYR" w:eastAsia="Times New Roman" w:hAnsi="Times New Roman CYR" w:cs="Times New Roman CYR"/>
          <w:color w:val="000000"/>
          <w:spacing w:val="4"/>
          <w:sz w:val="24"/>
          <w:szCs w:val="24"/>
        </w:rPr>
        <w:t>одеж</w:t>
      </w:r>
      <w:r w:rsidRPr="001536E1">
        <w:rPr>
          <w:rFonts w:ascii="Times New Roman CYR" w:eastAsia="Times New Roman" w:hAnsi="Times New Roman CYR" w:cs="Times New Roman CYR"/>
          <w:color w:val="000000"/>
          <w:spacing w:val="4"/>
          <w:sz w:val="24"/>
          <w:szCs w:val="24"/>
        </w:rPr>
        <w:softHyphen/>
      </w:r>
      <w:r w:rsidRPr="001536E1">
        <w:rPr>
          <w:rFonts w:ascii="Times New Roman CYR" w:eastAsia="Times New Roman" w:hAnsi="Times New Roman CYR" w:cs="Times New Roman CYR"/>
          <w:color w:val="000000"/>
          <w:spacing w:val="3"/>
          <w:sz w:val="24"/>
          <w:szCs w:val="24"/>
        </w:rPr>
        <w:t>ду</w:t>
      </w:r>
      <w:r w:rsidRPr="00B42303">
        <w:rPr>
          <w:rFonts w:ascii="Times New Roman CYR" w:eastAsia="Times New Roman" w:hAnsi="Times New Roman CYR" w:cs="Times New Roman CYR"/>
          <w:color w:val="000000"/>
          <w:spacing w:val="3"/>
          <w:sz w:val="24"/>
          <w:szCs w:val="24"/>
        </w:rPr>
        <w:t xml:space="preserve"> </w:t>
      </w:r>
      <w:r w:rsidRPr="001536E1">
        <w:rPr>
          <w:rFonts w:ascii="Times New Roman CYR" w:eastAsia="Times New Roman" w:hAnsi="Times New Roman CYR" w:cs="Times New Roman CYR"/>
          <w:color w:val="000000"/>
          <w:spacing w:val="3"/>
          <w:sz w:val="24"/>
          <w:szCs w:val="24"/>
        </w:rPr>
        <w:t>городского</w:t>
      </w:r>
      <w:r w:rsidRPr="00B42303">
        <w:rPr>
          <w:rFonts w:ascii="Times New Roman CYR" w:eastAsia="Times New Roman" w:hAnsi="Times New Roman CYR" w:cs="Times New Roman CYR"/>
          <w:color w:val="000000"/>
          <w:spacing w:val="3"/>
          <w:sz w:val="24"/>
          <w:szCs w:val="24"/>
        </w:rPr>
        <w:t xml:space="preserve"> </w:t>
      </w:r>
      <w:r w:rsidRPr="001536E1">
        <w:rPr>
          <w:rFonts w:ascii="Times New Roman CYR" w:eastAsia="Times New Roman" w:hAnsi="Times New Roman CYR" w:cs="Times New Roman CYR"/>
          <w:color w:val="000000"/>
          <w:spacing w:val="3"/>
          <w:sz w:val="24"/>
          <w:szCs w:val="24"/>
        </w:rPr>
        <w:t>покроя</w:t>
      </w:r>
      <w:r w:rsidRPr="001536E1">
        <w:rPr>
          <w:rFonts w:ascii="Times New Roman" w:eastAsia="Times New Roman" w:hAnsi="Times New Roman" w:cs="Times New Roman"/>
          <w:color w:val="000000"/>
          <w:spacing w:val="3"/>
          <w:sz w:val="24"/>
          <w:szCs w:val="24"/>
        </w:rPr>
        <w:t>.</w:t>
      </w:r>
    </w:p>
    <w:p w:rsidR="007D169F" w:rsidRPr="00720171" w:rsidRDefault="007D169F" w:rsidP="007D169F">
      <w:pPr>
        <w:shd w:val="clear" w:color="auto" w:fill="FFFFFF"/>
        <w:autoSpaceDE w:val="0"/>
        <w:autoSpaceDN w:val="0"/>
        <w:adjustRightInd w:val="0"/>
        <w:spacing w:after="0" w:line="360" w:lineRule="auto"/>
        <w:ind w:firstLine="708"/>
        <w:jc w:val="both"/>
        <w:rPr>
          <w:rFonts w:ascii="Times New Roman CYR" w:eastAsia="Times New Roman" w:hAnsi="Times New Roman CYR" w:cs="Times New Roman CYR"/>
          <w:sz w:val="24"/>
          <w:szCs w:val="24"/>
        </w:rPr>
      </w:pPr>
      <w:r w:rsidRPr="001536E1">
        <w:rPr>
          <w:rFonts w:ascii="Times New Roman CYR" w:eastAsia="Times New Roman" w:hAnsi="Times New Roman CYR" w:cs="Times New Roman CYR"/>
          <w:color w:val="000000"/>
          <w:spacing w:val="5"/>
          <w:sz w:val="24"/>
          <w:szCs w:val="24"/>
        </w:rPr>
        <w:t>Значительные</w:t>
      </w:r>
      <w:r w:rsidRPr="00B42303">
        <w:rPr>
          <w:rFonts w:ascii="Times New Roman CYR" w:eastAsia="Times New Roman" w:hAnsi="Times New Roman CYR" w:cs="Times New Roman CYR"/>
          <w:color w:val="000000"/>
          <w:spacing w:val="5"/>
          <w:sz w:val="24"/>
          <w:szCs w:val="24"/>
        </w:rPr>
        <w:t xml:space="preserve"> </w:t>
      </w:r>
      <w:r w:rsidRPr="001536E1">
        <w:rPr>
          <w:rFonts w:ascii="Times New Roman CYR" w:eastAsia="Times New Roman" w:hAnsi="Times New Roman CYR" w:cs="Times New Roman CYR"/>
          <w:color w:val="000000"/>
          <w:spacing w:val="5"/>
          <w:sz w:val="24"/>
          <w:szCs w:val="24"/>
        </w:rPr>
        <w:t>изменения</w:t>
      </w:r>
      <w:r>
        <w:rPr>
          <w:rFonts w:ascii="Times New Roman CYR" w:eastAsia="Times New Roman" w:hAnsi="Times New Roman CYR" w:cs="Times New Roman CYR"/>
          <w:color w:val="000000"/>
          <w:spacing w:val="5"/>
          <w:sz w:val="24"/>
          <w:szCs w:val="24"/>
        </w:rPr>
        <w:t xml:space="preserve"> п</w:t>
      </w:r>
      <w:r w:rsidRPr="001536E1">
        <w:rPr>
          <w:rFonts w:ascii="Times New Roman CYR" w:eastAsia="Times New Roman" w:hAnsi="Times New Roman CYR" w:cs="Times New Roman CYR"/>
          <w:color w:val="000000"/>
          <w:spacing w:val="5"/>
          <w:sz w:val="24"/>
          <w:szCs w:val="24"/>
        </w:rPr>
        <w:t>роизошли</w:t>
      </w:r>
      <w:r w:rsidRPr="00B42303">
        <w:rPr>
          <w:rFonts w:ascii="Times New Roman CYR" w:eastAsia="Times New Roman" w:hAnsi="Times New Roman CYR" w:cs="Times New Roman CYR"/>
          <w:color w:val="000000"/>
          <w:spacing w:val="5"/>
          <w:sz w:val="24"/>
          <w:szCs w:val="24"/>
        </w:rPr>
        <w:t xml:space="preserve"> </w:t>
      </w:r>
      <w:r w:rsidRPr="001536E1">
        <w:rPr>
          <w:rFonts w:ascii="Times New Roman CYR" w:eastAsia="Times New Roman" w:hAnsi="Times New Roman CYR" w:cs="Times New Roman CYR"/>
          <w:color w:val="000000"/>
          <w:spacing w:val="5"/>
          <w:sz w:val="24"/>
          <w:szCs w:val="24"/>
        </w:rPr>
        <w:t>в</w:t>
      </w:r>
      <w:r w:rsidRPr="00B42303">
        <w:rPr>
          <w:rFonts w:ascii="Times New Roman CYR" w:eastAsia="Times New Roman" w:hAnsi="Times New Roman CYR" w:cs="Times New Roman CYR"/>
          <w:color w:val="000000"/>
          <w:spacing w:val="5"/>
          <w:sz w:val="24"/>
          <w:szCs w:val="24"/>
        </w:rPr>
        <w:t xml:space="preserve"> </w:t>
      </w:r>
      <w:r w:rsidRPr="001536E1">
        <w:rPr>
          <w:rFonts w:ascii="Times New Roman CYR" w:eastAsia="Times New Roman" w:hAnsi="Times New Roman CYR" w:cs="Times New Roman CYR"/>
          <w:color w:val="000000"/>
          <w:spacing w:val="5"/>
          <w:sz w:val="24"/>
          <w:szCs w:val="24"/>
        </w:rPr>
        <w:t>женской</w:t>
      </w:r>
      <w:r>
        <w:rPr>
          <w:rFonts w:ascii="Times New Roman CYR" w:eastAsia="Times New Roman" w:hAnsi="Times New Roman CYR" w:cs="Times New Roman CYR"/>
          <w:color w:val="000000"/>
          <w:spacing w:val="5"/>
          <w:sz w:val="24"/>
          <w:szCs w:val="24"/>
        </w:rPr>
        <w:t xml:space="preserve"> </w:t>
      </w:r>
      <w:r w:rsidRPr="001536E1">
        <w:rPr>
          <w:rFonts w:ascii="Times New Roman CYR" w:eastAsia="Times New Roman" w:hAnsi="Times New Roman CYR" w:cs="Times New Roman CYR"/>
          <w:color w:val="000000"/>
          <w:spacing w:val="5"/>
          <w:sz w:val="24"/>
          <w:szCs w:val="24"/>
        </w:rPr>
        <w:t>одежде</w:t>
      </w:r>
      <w:r w:rsidRPr="001536E1">
        <w:rPr>
          <w:rFonts w:ascii="Times New Roman" w:eastAsia="Times New Roman" w:hAnsi="Times New Roman" w:cs="Times New Roman"/>
          <w:color w:val="000000"/>
          <w:spacing w:val="5"/>
          <w:sz w:val="24"/>
          <w:szCs w:val="24"/>
        </w:rPr>
        <w:t xml:space="preserve">. </w:t>
      </w:r>
      <w:r w:rsidRPr="001536E1">
        <w:rPr>
          <w:rFonts w:ascii="Times New Roman CYR" w:eastAsia="Times New Roman" w:hAnsi="Times New Roman CYR" w:cs="Times New Roman CYR"/>
          <w:color w:val="000000"/>
          <w:spacing w:val="5"/>
          <w:sz w:val="24"/>
          <w:szCs w:val="24"/>
        </w:rPr>
        <w:t xml:space="preserve">Традиционные </w:t>
      </w:r>
      <w:r w:rsidRPr="001536E1">
        <w:rPr>
          <w:rFonts w:ascii="Times New Roman CYR" w:eastAsia="Times New Roman" w:hAnsi="Times New Roman CYR" w:cs="Times New Roman CYR"/>
          <w:color w:val="000000"/>
          <w:sz w:val="24"/>
          <w:szCs w:val="24"/>
        </w:rPr>
        <w:t>черты</w:t>
      </w:r>
      <w:r w:rsidRPr="00B42303">
        <w:rPr>
          <w:rFonts w:ascii="Times New Roman CYR" w:eastAsia="Times New Roman" w:hAnsi="Times New Roman CYR" w:cs="Times New Roman CYR"/>
          <w:color w:val="000000"/>
          <w:sz w:val="24"/>
          <w:szCs w:val="24"/>
        </w:rPr>
        <w:t xml:space="preserve"> </w:t>
      </w:r>
      <w:r w:rsidRPr="001536E1">
        <w:rPr>
          <w:rFonts w:ascii="Times New Roman CYR" w:eastAsia="Times New Roman" w:hAnsi="Times New Roman CYR" w:cs="Times New Roman CYR"/>
          <w:color w:val="000000"/>
          <w:sz w:val="24"/>
          <w:szCs w:val="24"/>
        </w:rPr>
        <w:t>сохраняются</w:t>
      </w:r>
      <w:r w:rsidRPr="00B42303">
        <w:rPr>
          <w:rFonts w:ascii="Times New Roman CYR" w:eastAsia="Times New Roman" w:hAnsi="Times New Roman CYR" w:cs="Times New Roman CYR"/>
          <w:color w:val="000000"/>
          <w:sz w:val="24"/>
          <w:szCs w:val="24"/>
        </w:rPr>
        <w:t xml:space="preserve"> </w:t>
      </w:r>
      <w:r w:rsidRPr="001536E1">
        <w:rPr>
          <w:rFonts w:ascii="Times New Roman CYR" w:eastAsia="Times New Roman" w:hAnsi="Times New Roman CYR" w:cs="Times New Roman CYR"/>
          <w:color w:val="000000"/>
          <w:sz w:val="24"/>
          <w:szCs w:val="24"/>
        </w:rPr>
        <w:t>в</w:t>
      </w:r>
      <w:r w:rsidRPr="00B42303">
        <w:rPr>
          <w:rFonts w:ascii="Times New Roman CYR" w:eastAsia="Times New Roman" w:hAnsi="Times New Roman CYR" w:cs="Times New Roman CYR"/>
          <w:color w:val="000000"/>
          <w:sz w:val="24"/>
          <w:szCs w:val="24"/>
        </w:rPr>
        <w:t xml:space="preserve"> </w:t>
      </w:r>
      <w:r w:rsidRPr="001536E1">
        <w:rPr>
          <w:rFonts w:ascii="Times New Roman CYR" w:eastAsia="Times New Roman" w:hAnsi="Times New Roman CYR" w:cs="Times New Roman CYR"/>
          <w:color w:val="000000"/>
          <w:sz w:val="24"/>
          <w:szCs w:val="24"/>
        </w:rPr>
        <w:t>одежде</w:t>
      </w:r>
      <w:r w:rsidRPr="00B42303">
        <w:rPr>
          <w:rFonts w:ascii="Times New Roman CYR" w:eastAsia="Times New Roman" w:hAnsi="Times New Roman CYR" w:cs="Times New Roman CYR"/>
          <w:color w:val="000000"/>
          <w:sz w:val="24"/>
          <w:szCs w:val="24"/>
        </w:rPr>
        <w:t xml:space="preserve"> </w:t>
      </w:r>
      <w:r w:rsidRPr="001536E1">
        <w:rPr>
          <w:rFonts w:ascii="Times New Roman CYR" w:eastAsia="Times New Roman" w:hAnsi="Times New Roman CYR" w:cs="Times New Roman CYR"/>
          <w:color w:val="000000"/>
          <w:sz w:val="24"/>
          <w:szCs w:val="24"/>
        </w:rPr>
        <w:t>пожилых</w:t>
      </w:r>
      <w:r w:rsidRPr="00B42303">
        <w:rPr>
          <w:rFonts w:ascii="Times New Roman CYR" w:eastAsia="Times New Roman" w:hAnsi="Times New Roman CYR" w:cs="Times New Roman CYR"/>
          <w:color w:val="000000"/>
          <w:sz w:val="24"/>
          <w:szCs w:val="24"/>
        </w:rPr>
        <w:t xml:space="preserve"> </w:t>
      </w:r>
      <w:r w:rsidRPr="001536E1">
        <w:rPr>
          <w:rFonts w:ascii="Times New Roman CYR" w:eastAsia="Times New Roman" w:hAnsi="Times New Roman CYR" w:cs="Times New Roman CYR"/>
          <w:color w:val="000000"/>
          <w:sz w:val="24"/>
          <w:szCs w:val="24"/>
        </w:rPr>
        <w:t>женщин</w:t>
      </w:r>
      <w:r w:rsidRPr="001536E1">
        <w:rPr>
          <w:rFonts w:ascii="Times New Roman" w:eastAsia="Times New Roman" w:hAnsi="Times New Roman" w:cs="Times New Roman"/>
          <w:color w:val="000000"/>
          <w:sz w:val="24"/>
          <w:szCs w:val="24"/>
        </w:rPr>
        <w:t xml:space="preserve">, </w:t>
      </w:r>
      <w:r w:rsidRPr="001536E1">
        <w:rPr>
          <w:rFonts w:ascii="Times New Roman CYR" w:eastAsia="Times New Roman" w:hAnsi="Times New Roman CYR" w:cs="Times New Roman CYR"/>
          <w:color w:val="000000"/>
          <w:sz w:val="24"/>
          <w:szCs w:val="24"/>
        </w:rPr>
        <w:t>которые</w:t>
      </w:r>
      <w:r w:rsidRPr="00B42303">
        <w:rPr>
          <w:rFonts w:ascii="Times New Roman CYR" w:eastAsia="Times New Roman" w:hAnsi="Times New Roman CYR" w:cs="Times New Roman CYR"/>
          <w:color w:val="000000"/>
          <w:sz w:val="24"/>
          <w:szCs w:val="24"/>
        </w:rPr>
        <w:t xml:space="preserve"> </w:t>
      </w:r>
      <w:r w:rsidRPr="001536E1">
        <w:rPr>
          <w:rFonts w:ascii="Times New Roman CYR" w:eastAsia="Times New Roman" w:hAnsi="Times New Roman CYR" w:cs="Times New Roman CYR"/>
          <w:color w:val="000000"/>
          <w:sz w:val="24"/>
          <w:szCs w:val="24"/>
        </w:rPr>
        <w:t>обычно</w:t>
      </w:r>
      <w:r w:rsidRPr="00B42303">
        <w:rPr>
          <w:rFonts w:ascii="Times New Roman CYR" w:eastAsia="Times New Roman" w:hAnsi="Times New Roman CYR" w:cs="Times New Roman CYR"/>
          <w:color w:val="000000"/>
          <w:sz w:val="24"/>
          <w:szCs w:val="24"/>
        </w:rPr>
        <w:t xml:space="preserve"> </w:t>
      </w:r>
      <w:r w:rsidRPr="001536E1">
        <w:rPr>
          <w:rFonts w:ascii="Times New Roman CYR" w:eastAsia="Times New Roman" w:hAnsi="Times New Roman CYR" w:cs="Times New Roman CYR"/>
          <w:color w:val="000000"/>
          <w:sz w:val="24"/>
          <w:szCs w:val="24"/>
        </w:rPr>
        <w:t>носят</w:t>
      </w:r>
      <w:r w:rsidRPr="00B42303">
        <w:rPr>
          <w:rFonts w:ascii="Times New Roman CYR" w:eastAsia="Times New Roman" w:hAnsi="Times New Roman CYR" w:cs="Times New Roman CYR"/>
          <w:color w:val="000000"/>
          <w:sz w:val="24"/>
          <w:szCs w:val="24"/>
        </w:rPr>
        <w:t xml:space="preserve"> </w:t>
      </w:r>
      <w:r w:rsidRPr="001536E1">
        <w:rPr>
          <w:rFonts w:ascii="Times New Roman CYR" w:eastAsia="Times New Roman" w:hAnsi="Times New Roman CYR" w:cs="Times New Roman CYR"/>
          <w:color w:val="000000"/>
          <w:sz w:val="24"/>
          <w:szCs w:val="24"/>
        </w:rPr>
        <w:t xml:space="preserve">длинные </w:t>
      </w:r>
      <w:r w:rsidRPr="001536E1">
        <w:rPr>
          <w:rFonts w:ascii="Times New Roman CYR" w:eastAsia="Times New Roman" w:hAnsi="Times New Roman CYR" w:cs="Times New Roman CYR"/>
          <w:color w:val="000000"/>
          <w:spacing w:val="1"/>
          <w:sz w:val="24"/>
          <w:szCs w:val="24"/>
        </w:rPr>
        <w:t>платья</w:t>
      </w:r>
      <w:r w:rsidRPr="001536E1">
        <w:rPr>
          <w:rFonts w:ascii="Times New Roman" w:eastAsia="Times New Roman" w:hAnsi="Times New Roman" w:cs="Times New Roman"/>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теплые</w:t>
      </w:r>
      <w:r w:rsidRPr="00B42303">
        <w:rPr>
          <w:rFonts w:ascii="Times New Roman CYR" w:eastAsia="Times New Roman" w:hAnsi="Times New Roman CYR" w:cs="Times New Roman CYR"/>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шали</w:t>
      </w:r>
      <w:r w:rsidRPr="001536E1">
        <w:rPr>
          <w:rFonts w:ascii="Times New Roman" w:eastAsia="Times New Roman" w:hAnsi="Times New Roman" w:cs="Times New Roman"/>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большие</w:t>
      </w:r>
      <w:r w:rsidRPr="00B42303">
        <w:rPr>
          <w:rFonts w:ascii="Times New Roman CYR" w:eastAsia="Times New Roman" w:hAnsi="Times New Roman CYR" w:cs="Times New Roman CYR"/>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платки</w:t>
      </w:r>
      <w:r w:rsidRPr="001536E1">
        <w:rPr>
          <w:rFonts w:ascii="Times New Roman" w:eastAsia="Times New Roman" w:hAnsi="Times New Roman" w:cs="Times New Roman"/>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Среди</w:t>
      </w:r>
      <w:r w:rsidRPr="00B42303">
        <w:rPr>
          <w:rFonts w:ascii="Times New Roman CYR" w:eastAsia="Times New Roman" w:hAnsi="Times New Roman CYR" w:cs="Times New Roman CYR"/>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них</w:t>
      </w:r>
      <w:r w:rsidRPr="00B42303">
        <w:rPr>
          <w:rFonts w:ascii="Times New Roman CYR" w:eastAsia="Times New Roman" w:hAnsi="Times New Roman CYR" w:cs="Times New Roman CYR"/>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есть</w:t>
      </w:r>
      <w:r w:rsidRPr="00B42303">
        <w:rPr>
          <w:rFonts w:ascii="Times New Roman CYR" w:eastAsia="Times New Roman" w:hAnsi="Times New Roman CYR" w:cs="Times New Roman CYR"/>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известные</w:t>
      </w:r>
      <w:r w:rsidRPr="00B42303">
        <w:rPr>
          <w:rFonts w:ascii="Times New Roman CYR" w:eastAsia="Times New Roman" w:hAnsi="Times New Roman CYR" w:cs="Times New Roman CYR"/>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мастерицы</w:t>
      </w:r>
      <w:r w:rsidRPr="001536E1">
        <w:rPr>
          <w:rFonts w:ascii="Times New Roman" w:eastAsia="Times New Roman" w:hAnsi="Times New Roman" w:cs="Times New Roman"/>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шьющие</w:t>
      </w:r>
      <w:r w:rsidRPr="00B42303">
        <w:rPr>
          <w:rFonts w:ascii="Times New Roman CYR" w:eastAsia="Times New Roman" w:hAnsi="Times New Roman CYR" w:cs="Times New Roman CYR"/>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традиционную</w:t>
      </w:r>
      <w:r w:rsidRPr="00B42303">
        <w:rPr>
          <w:rFonts w:ascii="Times New Roman CYR" w:eastAsia="Times New Roman" w:hAnsi="Times New Roman CYR" w:cs="Times New Roman CYR"/>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одежду</w:t>
      </w:r>
      <w:r w:rsidRPr="001536E1">
        <w:rPr>
          <w:rFonts w:ascii="Times New Roman" w:eastAsia="Times New Roman" w:hAnsi="Times New Roman" w:cs="Times New Roman"/>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Молодые</w:t>
      </w:r>
      <w:r w:rsidRPr="00B42303">
        <w:rPr>
          <w:rFonts w:ascii="Times New Roman CYR" w:eastAsia="Times New Roman" w:hAnsi="Times New Roman CYR" w:cs="Times New Roman CYR"/>
          <w:color w:val="000000"/>
          <w:spacing w:val="1"/>
          <w:sz w:val="24"/>
          <w:szCs w:val="24"/>
        </w:rPr>
        <w:t xml:space="preserve"> </w:t>
      </w:r>
      <w:r w:rsidRPr="001536E1">
        <w:rPr>
          <w:rFonts w:ascii="Times New Roman CYR" w:eastAsia="Times New Roman" w:hAnsi="Times New Roman CYR" w:cs="Times New Roman CYR"/>
          <w:color w:val="000000"/>
          <w:spacing w:val="1"/>
          <w:sz w:val="24"/>
          <w:szCs w:val="24"/>
        </w:rPr>
        <w:t>жен</w:t>
      </w:r>
      <w:r w:rsidRPr="001536E1">
        <w:rPr>
          <w:rFonts w:ascii="Times New Roman CYR" w:eastAsia="Times New Roman" w:hAnsi="Times New Roman CYR" w:cs="Times New Roman CYR"/>
          <w:color w:val="000000"/>
          <w:spacing w:val="1"/>
          <w:sz w:val="24"/>
          <w:szCs w:val="24"/>
        </w:rPr>
        <w:softHyphen/>
      </w:r>
      <w:r w:rsidRPr="001536E1">
        <w:rPr>
          <w:rFonts w:ascii="Times New Roman CYR" w:eastAsia="Times New Roman" w:hAnsi="Times New Roman CYR" w:cs="Times New Roman CYR"/>
          <w:color w:val="000000"/>
          <w:spacing w:val="8"/>
          <w:sz w:val="24"/>
          <w:szCs w:val="24"/>
        </w:rPr>
        <w:t>щины</w:t>
      </w:r>
      <w:r w:rsidRPr="00B42303">
        <w:rPr>
          <w:rFonts w:ascii="Times New Roman CYR" w:eastAsia="Times New Roman" w:hAnsi="Times New Roman CYR" w:cs="Times New Roman CYR"/>
          <w:color w:val="000000"/>
          <w:spacing w:val="8"/>
          <w:sz w:val="24"/>
          <w:szCs w:val="24"/>
        </w:rPr>
        <w:t xml:space="preserve"> </w:t>
      </w:r>
      <w:r w:rsidRPr="001536E1">
        <w:rPr>
          <w:rFonts w:ascii="Times New Roman CYR" w:eastAsia="Times New Roman" w:hAnsi="Times New Roman CYR" w:cs="Times New Roman CYR"/>
          <w:color w:val="000000"/>
          <w:spacing w:val="8"/>
          <w:sz w:val="24"/>
          <w:szCs w:val="24"/>
        </w:rPr>
        <w:t>и</w:t>
      </w:r>
      <w:r w:rsidRPr="00B42303">
        <w:rPr>
          <w:rFonts w:ascii="Times New Roman CYR" w:eastAsia="Times New Roman" w:hAnsi="Times New Roman CYR" w:cs="Times New Roman CYR"/>
          <w:color w:val="000000"/>
          <w:spacing w:val="8"/>
          <w:sz w:val="24"/>
          <w:szCs w:val="24"/>
        </w:rPr>
        <w:t xml:space="preserve"> </w:t>
      </w:r>
      <w:r w:rsidRPr="001536E1">
        <w:rPr>
          <w:rFonts w:ascii="Times New Roman CYR" w:eastAsia="Times New Roman" w:hAnsi="Times New Roman CYR" w:cs="Times New Roman CYR"/>
          <w:color w:val="000000"/>
          <w:spacing w:val="8"/>
          <w:sz w:val="24"/>
          <w:szCs w:val="24"/>
        </w:rPr>
        <w:t>девушки</w:t>
      </w:r>
      <w:r w:rsidRPr="00B42303">
        <w:rPr>
          <w:rFonts w:ascii="Times New Roman CYR" w:eastAsia="Times New Roman" w:hAnsi="Times New Roman CYR" w:cs="Times New Roman CYR"/>
          <w:color w:val="000000"/>
          <w:spacing w:val="8"/>
          <w:sz w:val="24"/>
          <w:szCs w:val="24"/>
        </w:rPr>
        <w:t xml:space="preserve"> </w:t>
      </w:r>
      <w:r w:rsidRPr="001536E1">
        <w:rPr>
          <w:rFonts w:ascii="Times New Roman CYR" w:eastAsia="Times New Roman" w:hAnsi="Times New Roman CYR" w:cs="Times New Roman CYR"/>
          <w:color w:val="000000"/>
          <w:spacing w:val="8"/>
          <w:sz w:val="24"/>
          <w:szCs w:val="24"/>
        </w:rPr>
        <w:t>одеваются</w:t>
      </w:r>
      <w:r w:rsidRPr="00B42303">
        <w:rPr>
          <w:rFonts w:ascii="Times New Roman CYR" w:eastAsia="Times New Roman" w:hAnsi="Times New Roman CYR" w:cs="Times New Roman CYR"/>
          <w:color w:val="000000"/>
          <w:spacing w:val="8"/>
          <w:sz w:val="24"/>
          <w:szCs w:val="24"/>
        </w:rPr>
        <w:t xml:space="preserve"> </w:t>
      </w:r>
      <w:r w:rsidRPr="001536E1">
        <w:rPr>
          <w:rFonts w:ascii="Times New Roman CYR" w:eastAsia="Times New Roman" w:hAnsi="Times New Roman CYR" w:cs="Times New Roman CYR"/>
          <w:color w:val="000000"/>
          <w:spacing w:val="8"/>
          <w:sz w:val="24"/>
          <w:szCs w:val="24"/>
        </w:rPr>
        <w:t>по</w:t>
      </w:r>
      <w:r w:rsidRPr="001536E1">
        <w:rPr>
          <w:rFonts w:ascii="Times New Roman" w:eastAsia="Times New Roman" w:hAnsi="Times New Roman" w:cs="Times New Roman"/>
          <w:color w:val="000000"/>
          <w:spacing w:val="8"/>
          <w:sz w:val="24"/>
          <w:szCs w:val="24"/>
        </w:rPr>
        <w:t>-</w:t>
      </w:r>
      <w:r w:rsidRPr="001536E1">
        <w:rPr>
          <w:rFonts w:ascii="Times New Roman CYR" w:eastAsia="Times New Roman" w:hAnsi="Times New Roman CYR" w:cs="Times New Roman CYR"/>
          <w:color w:val="000000"/>
          <w:spacing w:val="8"/>
          <w:sz w:val="24"/>
          <w:szCs w:val="24"/>
        </w:rPr>
        <w:t>городскому</w:t>
      </w:r>
      <w:r w:rsidRPr="001536E1">
        <w:rPr>
          <w:rFonts w:ascii="Times New Roman" w:eastAsia="Times New Roman" w:hAnsi="Times New Roman" w:cs="Times New Roman"/>
          <w:color w:val="000000"/>
          <w:spacing w:val="8"/>
          <w:sz w:val="24"/>
          <w:szCs w:val="24"/>
        </w:rPr>
        <w:t xml:space="preserve">, </w:t>
      </w:r>
      <w:r w:rsidRPr="001536E1">
        <w:rPr>
          <w:rFonts w:ascii="Times New Roman CYR" w:eastAsia="Times New Roman" w:hAnsi="Times New Roman CYR" w:cs="Times New Roman CYR"/>
          <w:color w:val="000000"/>
          <w:spacing w:val="8"/>
          <w:sz w:val="24"/>
          <w:szCs w:val="24"/>
        </w:rPr>
        <w:t>хотя</w:t>
      </w:r>
      <w:r>
        <w:rPr>
          <w:rFonts w:ascii="Times New Roman CYR" w:eastAsia="Times New Roman" w:hAnsi="Times New Roman CYR" w:cs="Times New Roman CYR"/>
          <w:color w:val="000000"/>
          <w:spacing w:val="8"/>
          <w:sz w:val="24"/>
          <w:szCs w:val="24"/>
        </w:rPr>
        <w:t xml:space="preserve"> н</w:t>
      </w:r>
      <w:r w:rsidRPr="001536E1">
        <w:rPr>
          <w:rFonts w:ascii="Times New Roman CYR" w:eastAsia="Times New Roman" w:hAnsi="Times New Roman CYR" w:cs="Times New Roman CYR"/>
          <w:color w:val="000000"/>
          <w:spacing w:val="8"/>
          <w:sz w:val="24"/>
          <w:szCs w:val="24"/>
        </w:rPr>
        <w:t>е</w:t>
      </w:r>
      <w:r w:rsidRPr="00B42303">
        <w:rPr>
          <w:rFonts w:ascii="Times New Roman CYR" w:eastAsia="Times New Roman" w:hAnsi="Times New Roman CYR" w:cs="Times New Roman CYR"/>
          <w:color w:val="000000"/>
          <w:spacing w:val="8"/>
          <w:sz w:val="24"/>
          <w:szCs w:val="24"/>
        </w:rPr>
        <w:t xml:space="preserve"> </w:t>
      </w:r>
      <w:r w:rsidRPr="001536E1">
        <w:rPr>
          <w:rFonts w:ascii="Times New Roman CYR" w:eastAsia="Times New Roman" w:hAnsi="Times New Roman CYR" w:cs="Times New Roman CYR"/>
          <w:color w:val="000000"/>
          <w:spacing w:val="8"/>
          <w:sz w:val="24"/>
          <w:szCs w:val="24"/>
        </w:rPr>
        <w:t>которые</w:t>
      </w:r>
      <w:r w:rsidRPr="00B42303">
        <w:rPr>
          <w:rFonts w:ascii="Times New Roman CYR" w:eastAsia="Times New Roman" w:hAnsi="Times New Roman CYR" w:cs="Times New Roman CYR"/>
          <w:color w:val="000000"/>
          <w:spacing w:val="8"/>
          <w:sz w:val="24"/>
          <w:szCs w:val="24"/>
        </w:rPr>
        <w:t xml:space="preserve"> </w:t>
      </w:r>
      <w:r w:rsidRPr="001536E1">
        <w:rPr>
          <w:rFonts w:ascii="Times New Roman CYR" w:eastAsia="Times New Roman" w:hAnsi="Times New Roman CYR" w:cs="Times New Roman CYR"/>
          <w:color w:val="000000"/>
          <w:spacing w:val="8"/>
          <w:sz w:val="24"/>
          <w:szCs w:val="24"/>
        </w:rPr>
        <w:t xml:space="preserve">обязательно </w:t>
      </w:r>
      <w:r w:rsidRPr="001536E1">
        <w:rPr>
          <w:rFonts w:ascii="Times New Roman CYR" w:eastAsia="Times New Roman" w:hAnsi="Times New Roman CYR" w:cs="Times New Roman CYR"/>
          <w:color w:val="000000"/>
          <w:spacing w:val="3"/>
          <w:sz w:val="24"/>
          <w:szCs w:val="24"/>
        </w:rPr>
        <w:lastRenderedPageBreak/>
        <w:t>носят</w:t>
      </w:r>
      <w:r w:rsidRPr="00B42303">
        <w:rPr>
          <w:rFonts w:ascii="Times New Roman CYR" w:eastAsia="Times New Roman" w:hAnsi="Times New Roman CYR" w:cs="Times New Roman CYR"/>
          <w:color w:val="000000"/>
          <w:spacing w:val="3"/>
          <w:sz w:val="24"/>
          <w:szCs w:val="24"/>
        </w:rPr>
        <w:t xml:space="preserve"> </w:t>
      </w:r>
      <w:r w:rsidRPr="001536E1">
        <w:rPr>
          <w:rFonts w:ascii="Times New Roman CYR" w:eastAsia="Times New Roman" w:hAnsi="Times New Roman CYR" w:cs="Times New Roman CYR"/>
          <w:color w:val="000000"/>
          <w:spacing w:val="3"/>
          <w:sz w:val="24"/>
          <w:szCs w:val="24"/>
        </w:rPr>
        <w:t>косынки</w:t>
      </w:r>
      <w:r w:rsidRPr="00B42303">
        <w:rPr>
          <w:rFonts w:ascii="Times New Roman CYR" w:eastAsia="Times New Roman" w:hAnsi="Times New Roman CYR" w:cs="Times New Roman CYR"/>
          <w:color w:val="000000"/>
          <w:spacing w:val="3"/>
          <w:sz w:val="24"/>
          <w:szCs w:val="24"/>
        </w:rPr>
        <w:t xml:space="preserve"> </w:t>
      </w:r>
      <w:r w:rsidRPr="001536E1">
        <w:rPr>
          <w:rFonts w:ascii="Times New Roman CYR" w:eastAsia="Times New Roman" w:hAnsi="Times New Roman CYR" w:cs="Times New Roman CYR"/>
          <w:color w:val="000000"/>
          <w:spacing w:val="3"/>
          <w:sz w:val="24"/>
          <w:szCs w:val="24"/>
        </w:rPr>
        <w:t>или</w:t>
      </w:r>
      <w:r w:rsidRPr="00B42303">
        <w:rPr>
          <w:rFonts w:ascii="Times New Roman CYR" w:eastAsia="Times New Roman" w:hAnsi="Times New Roman CYR" w:cs="Times New Roman CYR"/>
          <w:color w:val="000000"/>
          <w:spacing w:val="3"/>
          <w:sz w:val="24"/>
          <w:szCs w:val="24"/>
        </w:rPr>
        <w:t xml:space="preserve"> </w:t>
      </w:r>
      <w:r w:rsidRPr="001536E1">
        <w:rPr>
          <w:rFonts w:ascii="Times New Roman CYR" w:eastAsia="Times New Roman" w:hAnsi="Times New Roman CYR" w:cs="Times New Roman CYR"/>
          <w:color w:val="000000"/>
          <w:spacing w:val="3"/>
          <w:sz w:val="24"/>
          <w:szCs w:val="24"/>
        </w:rPr>
        <w:t>платки</w:t>
      </w:r>
      <w:r w:rsidRPr="001536E1">
        <w:rPr>
          <w:rFonts w:ascii="Times New Roman" w:eastAsia="Times New Roman" w:hAnsi="Times New Roman" w:cs="Times New Roman"/>
          <w:color w:val="000000"/>
          <w:spacing w:val="3"/>
          <w:sz w:val="24"/>
          <w:szCs w:val="24"/>
        </w:rPr>
        <w:t xml:space="preserve">. </w:t>
      </w:r>
      <w:r w:rsidRPr="001536E1">
        <w:rPr>
          <w:rFonts w:ascii="Times New Roman CYR" w:eastAsia="Times New Roman" w:hAnsi="Times New Roman CYR" w:cs="Times New Roman CYR"/>
          <w:color w:val="000000"/>
          <w:spacing w:val="3"/>
          <w:sz w:val="24"/>
          <w:szCs w:val="24"/>
        </w:rPr>
        <w:t>Обычай</w:t>
      </w:r>
      <w:r w:rsidRPr="00142987">
        <w:rPr>
          <w:rFonts w:ascii="Times New Roman CYR" w:eastAsia="Times New Roman" w:hAnsi="Times New Roman CYR" w:cs="Times New Roman CYR"/>
          <w:color w:val="000000"/>
          <w:spacing w:val="3"/>
          <w:sz w:val="24"/>
          <w:szCs w:val="24"/>
        </w:rPr>
        <w:t xml:space="preserve"> </w:t>
      </w:r>
      <w:r w:rsidRPr="001536E1">
        <w:rPr>
          <w:rFonts w:ascii="Times New Roman CYR" w:eastAsia="Times New Roman" w:hAnsi="Times New Roman CYR" w:cs="Times New Roman CYR"/>
          <w:color w:val="000000"/>
          <w:spacing w:val="3"/>
          <w:sz w:val="24"/>
          <w:szCs w:val="24"/>
        </w:rPr>
        <w:t>обязательного</w:t>
      </w:r>
      <w:r w:rsidRPr="00142987">
        <w:rPr>
          <w:rFonts w:ascii="Times New Roman CYR" w:eastAsia="Times New Roman" w:hAnsi="Times New Roman CYR" w:cs="Times New Roman CYR"/>
          <w:color w:val="000000"/>
          <w:spacing w:val="3"/>
          <w:sz w:val="24"/>
          <w:szCs w:val="24"/>
        </w:rPr>
        <w:t xml:space="preserve"> </w:t>
      </w:r>
      <w:r w:rsidRPr="001536E1">
        <w:rPr>
          <w:rFonts w:ascii="Times New Roman CYR" w:eastAsia="Times New Roman" w:hAnsi="Times New Roman CYR" w:cs="Times New Roman CYR"/>
          <w:color w:val="000000"/>
          <w:spacing w:val="3"/>
          <w:sz w:val="24"/>
          <w:szCs w:val="24"/>
        </w:rPr>
        <w:t>ношения</w:t>
      </w:r>
      <w:r w:rsidRPr="00142987">
        <w:rPr>
          <w:rFonts w:ascii="Times New Roman CYR" w:eastAsia="Times New Roman" w:hAnsi="Times New Roman CYR" w:cs="Times New Roman CYR"/>
          <w:color w:val="000000"/>
          <w:spacing w:val="3"/>
          <w:sz w:val="24"/>
          <w:szCs w:val="24"/>
        </w:rPr>
        <w:t xml:space="preserve"> </w:t>
      </w:r>
      <w:r w:rsidRPr="001536E1">
        <w:rPr>
          <w:rFonts w:ascii="Times New Roman CYR" w:eastAsia="Times New Roman" w:hAnsi="Times New Roman CYR" w:cs="Times New Roman CYR"/>
          <w:color w:val="000000"/>
          <w:spacing w:val="3"/>
          <w:sz w:val="24"/>
          <w:szCs w:val="24"/>
        </w:rPr>
        <w:t>женщиной</w:t>
      </w:r>
      <w:r w:rsidRPr="00142987">
        <w:rPr>
          <w:rFonts w:ascii="Times New Roman CYR" w:eastAsia="Times New Roman" w:hAnsi="Times New Roman CYR" w:cs="Times New Roman CYR"/>
          <w:color w:val="000000"/>
          <w:spacing w:val="3"/>
          <w:sz w:val="24"/>
          <w:szCs w:val="24"/>
        </w:rPr>
        <w:t xml:space="preserve"> </w:t>
      </w:r>
      <w:r w:rsidRPr="001536E1">
        <w:rPr>
          <w:rFonts w:ascii="Times New Roman CYR" w:eastAsia="Times New Roman" w:hAnsi="Times New Roman CYR" w:cs="Times New Roman CYR"/>
          <w:color w:val="000000"/>
          <w:spacing w:val="3"/>
          <w:sz w:val="24"/>
          <w:szCs w:val="24"/>
        </w:rPr>
        <w:t>го</w:t>
      </w:r>
      <w:r w:rsidRPr="001536E1">
        <w:rPr>
          <w:rFonts w:ascii="Times New Roman CYR" w:eastAsia="Times New Roman" w:hAnsi="Times New Roman CYR" w:cs="Times New Roman CYR"/>
          <w:color w:val="000000"/>
          <w:spacing w:val="3"/>
          <w:sz w:val="24"/>
          <w:szCs w:val="24"/>
        </w:rPr>
        <w:softHyphen/>
        <w:t>ловного</w:t>
      </w:r>
      <w:r w:rsidRPr="00142987">
        <w:rPr>
          <w:rFonts w:ascii="Times New Roman CYR" w:eastAsia="Times New Roman" w:hAnsi="Times New Roman CYR" w:cs="Times New Roman CYR"/>
          <w:color w:val="000000"/>
          <w:spacing w:val="3"/>
          <w:sz w:val="24"/>
          <w:szCs w:val="24"/>
        </w:rPr>
        <w:t xml:space="preserve"> </w:t>
      </w:r>
      <w:r w:rsidRPr="001536E1">
        <w:rPr>
          <w:rFonts w:ascii="Times New Roman CYR" w:eastAsia="Times New Roman" w:hAnsi="Times New Roman CYR" w:cs="Times New Roman CYR"/>
          <w:color w:val="000000"/>
          <w:spacing w:val="3"/>
          <w:sz w:val="24"/>
          <w:szCs w:val="24"/>
        </w:rPr>
        <w:t>убора</w:t>
      </w:r>
      <w:r w:rsidRPr="00142987">
        <w:rPr>
          <w:rFonts w:ascii="Times New Roman CYR" w:eastAsia="Times New Roman" w:hAnsi="Times New Roman CYR" w:cs="Times New Roman CYR"/>
          <w:color w:val="000000"/>
          <w:spacing w:val="3"/>
          <w:sz w:val="24"/>
          <w:szCs w:val="24"/>
        </w:rPr>
        <w:t xml:space="preserve"> </w:t>
      </w:r>
      <w:r w:rsidRPr="001536E1">
        <w:rPr>
          <w:rFonts w:ascii="Times New Roman CYR" w:eastAsia="Times New Roman" w:hAnsi="Times New Roman CYR" w:cs="Times New Roman CYR"/>
          <w:color w:val="000000"/>
          <w:spacing w:val="3"/>
          <w:sz w:val="24"/>
          <w:szCs w:val="24"/>
        </w:rPr>
        <w:t>постепенно</w:t>
      </w:r>
      <w:r w:rsidRPr="00142987">
        <w:rPr>
          <w:rFonts w:ascii="Times New Roman CYR" w:eastAsia="Times New Roman" w:hAnsi="Times New Roman CYR" w:cs="Times New Roman CYR"/>
          <w:color w:val="000000"/>
          <w:spacing w:val="3"/>
          <w:sz w:val="24"/>
          <w:szCs w:val="24"/>
        </w:rPr>
        <w:t xml:space="preserve"> </w:t>
      </w:r>
      <w:r w:rsidRPr="001536E1">
        <w:rPr>
          <w:rFonts w:ascii="Times New Roman CYR" w:eastAsia="Times New Roman" w:hAnsi="Times New Roman CYR" w:cs="Times New Roman CYR"/>
          <w:color w:val="000000"/>
          <w:spacing w:val="3"/>
          <w:sz w:val="24"/>
          <w:szCs w:val="24"/>
        </w:rPr>
        <w:t>исчезает</w:t>
      </w:r>
      <w:r w:rsidRPr="001536E1">
        <w:rPr>
          <w:rFonts w:ascii="Times New Roman" w:eastAsia="Times New Roman" w:hAnsi="Times New Roman" w:cs="Times New Roman"/>
          <w:color w:val="000000"/>
          <w:spacing w:val="3"/>
          <w:sz w:val="24"/>
          <w:szCs w:val="24"/>
        </w:rPr>
        <w:t>.</w:t>
      </w:r>
    </w:p>
    <w:p w:rsidR="007D169F" w:rsidRPr="001536E1" w:rsidRDefault="007D169F" w:rsidP="007D169F">
      <w:pPr>
        <w:shd w:val="clear" w:color="auto" w:fill="FFFFFF"/>
        <w:autoSpaceDE w:val="0"/>
        <w:autoSpaceDN w:val="0"/>
        <w:adjustRightInd w:val="0"/>
        <w:spacing w:after="0" w:line="360" w:lineRule="auto"/>
        <w:ind w:right="19"/>
        <w:jc w:val="center"/>
        <w:rPr>
          <w:rFonts w:ascii="Times New Roman CYR" w:eastAsia="Times New Roman" w:hAnsi="Times New Roman CYR" w:cs="Times New Roman CYR"/>
          <w:sz w:val="24"/>
          <w:szCs w:val="24"/>
          <w:u w:val="single"/>
        </w:rPr>
      </w:pPr>
      <w:r w:rsidRPr="001536E1">
        <w:rPr>
          <w:rFonts w:ascii="Times New Roman" w:eastAsia="Times New Roman" w:hAnsi="Times New Roman" w:cs="Times New Roman"/>
          <w:color w:val="000000"/>
          <w:spacing w:val="2"/>
          <w:sz w:val="24"/>
          <w:szCs w:val="24"/>
          <w:u w:val="single"/>
        </w:rPr>
        <w:t>3 Пища и утварь.</w:t>
      </w:r>
    </w:p>
    <w:p w:rsidR="007D169F" w:rsidRPr="001536E1" w:rsidRDefault="007D169F" w:rsidP="007D169F">
      <w:pPr>
        <w:shd w:val="clear" w:color="auto" w:fill="FFFFFF"/>
        <w:autoSpaceDE w:val="0"/>
        <w:autoSpaceDN w:val="0"/>
        <w:adjustRightInd w:val="0"/>
        <w:spacing w:after="0" w:line="360" w:lineRule="auto"/>
        <w:ind w:right="77" w:firstLine="708"/>
        <w:jc w:val="both"/>
        <w:rPr>
          <w:rFonts w:ascii="Times New Roman CYR" w:eastAsia="Times New Roman" w:hAnsi="Times New Roman CYR" w:cs="Times New Roman CYR"/>
          <w:sz w:val="24"/>
          <w:szCs w:val="24"/>
        </w:rPr>
      </w:pPr>
      <w:r w:rsidRPr="001536E1">
        <w:rPr>
          <w:rFonts w:ascii="Times New Roman CYR" w:eastAsia="Times New Roman" w:hAnsi="Times New Roman CYR" w:cs="Times New Roman CYR"/>
          <w:color w:val="000000"/>
          <w:spacing w:val="-6"/>
          <w:sz w:val="24"/>
          <w:szCs w:val="24"/>
        </w:rPr>
        <w:t>В</w:t>
      </w:r>
      <w:r w:rsidRPr="00614E09">
        <w:rPr>
          <w:rFonts w:ascii="Times New Roman CYR" w:eastAsia="Times New Roman" w:hAnsi="Times New Roman CYR" w:cs="Times New Roman CYR"/>
          <w:color w:val="000000"/>
          <w:spacing w:val="-6"/>
          <w:sz w:val="24"/>
          <w:szCs w:val="24"/>
        </w:rPr>
        <w:t xml:space="preserve"> </w:t>
      </w:r>
      <w:r w:rsidRPr="001536E1">
        <w:rPr>
          <w:rFonts w:ascii="Times New Roman CYR" w:eastAsia="Times New Roman" w:hAnsi="Times New Roman CYR" w:cs="Times New Roman CYR"/>
          <w:color w:val="000000"/>
          <w:spacing w:val="-6"/>
          <w:sz w:val="24"/>
          <w:szCs w:val="24"/>
        </w:rPr>
        <w:t>национальной</w:t>
      </w:r>
      <w:r w:rsidRPr="00614E09">
        <w:rPr>
          <w:rFonts w:ascii="Times New Roman CYR" w:eastAsia="Times New Roman" w:hAnsi="Times New Roman CYR" w:cs="Times New Roman CYR"/>
          <w:color w:val="000000"/>
          <w:spacing w:val="-6"/>
          <w:sz w:val="24"/>
          <w:szCs w:val="24"/>
        </w:rPr>
        <w:t xml:space="preserve"> </w:t>
      </w:r>
      <w:r w:rsidRPr="001536E1">
        <w:rPr>
          <w:rFonts w:ascii="Times New Roman CYR" w:eastAsia="Times New Roman" w:hAnsi="Times New Roman CYR" w:cs="Times New Roman CYR"/>
          <w:color w:val="000000"/>
          <w:spacing w:val="-6"/>
          <w:sz w:val="24"/>
          <w:szCs w:val="24"/>
        </w:rPr>
        <w:t>пище</w:t>
      </w:r>
      <w:r w:rsidRPr="00614E09">
        <w:rPr>
          <w:rFonts w:ascii="Times New Roman CYR" w:eastAsia="Times New Roman" w:hAnsi="Times New Roman CYR" w:cs="Times New Roman CYR"/>
          <w:color w:val="000000"/>
          <w:spacing w:val="-6"/>
          <w:sz w:val="24"/>
          <w:szCs w:val="24"/>
        </w:rPr>
        <w:t xml:space="preserve"> </w:t>
      </w:r>
      <w:r w:rsidRPr="001536E1">
        <w:rPr>
          <w:rFonts w:ascii="Times New Roman CYR" w:eastAsia="Times New Roman" w:hAnsi="Times New Roman CYR" w:cs="Times New Roman CYR"/>
          <w:color w:val="000000"/>
          <w:spacing w:val="-6"/>
          <w:sz w:val="24"/>
          <w:szCs w:val="24"/>
        </w:rPr>
        <w:t>ногайцев</w:t>
      </w:r>
      <w:r w:rsidRPr="00614E09">
        <w:rPr>
          <w:rFonts w:ascii="Times New Roman CYR" w:eastAsia="Times New Roman" w:hAnsi="Times New Roman CYR" w:cs="Times New Roman CYR"/>
          <w:color w:val="000000"/>
          <w:spacing w:val="-6"/>
          <w:sz w:val="24"/>
          <w:szCs w:val="24"/>
        </w:rPr>
        <w:t xml:space="preserve"> </w:t>
      </w:r>
      <w:r w:rsidRPr="001536E1">
        <w:rPr>
          <w:rFonts w:ascii="Times New Roman CYR" w:eastAsia="Times New Roman" w:hAnsi="Times New Roman CYR" w:cs="Times New Roman CYR"/>
          <w:color w:val="000000"/>
          <w:spacing w:val="-6"/>
          <w:sz w:val="24"/>
          <w:szCs w:val="24"/>
        </w:rPr>
        <w:t>есть</w:t>
      </w:r>
      <w:r w:rsidRPr="00614E09">
        <w:rPr>
          <w:rFonts w:ascii="Times New Roman CYR" w:eastAsia="Times New Roman" w:hAnsi="Times New Roman CYR" w:cs="Times New Roman CYR"/>
          <w:color w:val="000000"/>
          <w:spacing w:val="-6"/>
          <w:sz w:val="24"/>
          <w:szCs w:val="24"/>
        </w:rPr>
        <w:t xml:space="preserve"> </w:t>
      </w:r>
      <w:r w:rsidRPr="001536E1">
        <w:rPr>
          <w:rFonts w:ascii="Times New Roman CYR" w:eastAsia="Times New Roman" w:hAnsi="Times New Roman CYR" w:cs="Times New Roman CYR"/>
          <w:color w:val="000000"/>
          <w:spacing w:val="-6"/>
          <w:sz w:val="24"/>
          <w:szCs w:val="24"/>
        </w:rPr>
        <w:t>аналогии</w:t>
      </w:r>
      <w:r w:rsidRPr="00614E09">
        <w:rPr>
          <w:rFonts w:ascii="Times New Roman CYR" w:eastAsia="Times New Roman" w:hAnsi="Times New Roman CYR" w:cs="Times New Roman CYR"/>
          <w:color w:val="000000"/>
          <w:spacing w:val="-6"/>
          <w:sz w:val="24"/>
          <w:szCs w:val="24"/>
        </w:rPr>
        <w:t xml:space="preserve"> </w:t>
      </w:r>
      <w:r w:rsidRPr="001536E1">
        <w:rPr>
          <w:rFonts w:ascii="Times New Roman CYR" w:eastAsia="Times New Roman" w:hAnsi="Times New Roman CYR" w:cs="Times New Roman CYR"/>
          <w:color w:val="000000"/>
          <w:spacing w:val="-6"/>
          <w:sz w:val="24"/>
          <w:szCs w:val="24"/>
        </w:rPr>
        <w:t xml:space="preserve">с </w:t>
      </w:r>
      <w:r w:rsidRPr="001536E1">
        <w:rPr>
          <w:rFonts w:ascii="Times New Roman CYR" w:eastAsia="Times New Roman" w:hAnsi="Times New Roman CYR" w:cs="Times New Roman CYR"/>
          <w:color w:val="000000"/>
          <w:spacing w:val="-5"/>
          <w:sz w:val="24"/>
          <w:szCs w:val="24"/>
        </w:rPr>
        <w:t>пищей</w:t>
      </w:r>
      <w:r w:rsidRPr="00614E09">
        <w:rPr>
          <w:rFonts w:ascii="Times New Roman CYR" w:eastAsia="Times New Roman" w:hAnsi="Times New Roman CYR" w:cs="Times New Roman CYR"/>
          <w:color w:val="000000"/>
          <w:spacing w:val="-5"/>
          <w:sz w:val="24"/>
          <w:szCs w:val="24"/>
        </w:rPr>
        <w:t xml:space="preserve"> </w:t>
      </w:r>
      <w:r w:rsidRPr="001536E1">
        <w:rPr>
          <w:rFonts w:ascii="Times New Roman CYR" w:eastAsia="Times New Roman" w:hAnsi="Times New Roman CYR" w:cs="Times New Roman CYR"/>
          <w:color w:val="000000"/>
          <w:spacing w:val="-5"/>
          <w:sz w:val="24"/>
          <w:szCs w:val="24"/>
        </w:rPr>
        <w:t>народов</w:t>
      </w:r>
      <w:r w:rsidRPr="00614E09">
        <w:rPr>
          <w:rFonts w:ascii="Times New Roman CYR" w:eastAsia="Times New Roman" w:hAnsi="Times New Roman CYR" w:cs="Times New Roman CYR"/>
          <w:color w:val="000000"/>
          <w:spacing w:val="-5"/>
          <w:sz w:val="24"/>
          <w:szCs w:val="24"/>
        </w:rPr>
        <w:t xml:space="preserve"> </w:t>
      </w:r>
      <w:r w:rsidRPr="001536E1">
        <w:rPr>
          <w:rFonts w:ascii="Times New Roman CYR" w:eastAsia="Times New Roman" w:hAnsi="Times New Roman CYR" w:cs="Times New Roman CYR"/>
          <w:color w:val="000000"/>
          <w:spacing w:val="-5"/>
          <w:sz w:val="24"/>
          <w:szCs w:val="24"/>
        </w:rPr>
        <w:t>Средней</w:t>
      </w:r>
      <w:r w:rsidRPr="00614E09">
        <w:rPr>
          <w:rFonts w:ascii="Times New Roman CYR" w:eastAsia="Times New Roman" w:hAnsi="Times New Roman CYR" w:cs="Times New Roman CYR"/>
          <w:color w:val="000000"/>
          <w:spacing w:val="-5"/>
          <w:sz w:val="24"/>
          <w:szCs w:val="24"/>
        </w:rPr>
        <w:t xml:space="preserve"> </w:t>
      </w:r>
      <w:r w:rsidRPr="001536E1">
        <w:rPr>
          <w:rFonts w:ascii="Times New Roman CYR" w:eastAsia="Times New Roman" w:hAnsi="Times New Roman CYR" w:cs="Times New Roman CYR"/>
          <w:color w:val="000000"/>
          <w:spacing w:val="-5"/>
          <w:sz w:val="24"/>
          <w:szCs w:val="24"/>
        </w:rPr>
        <w:t>Азии</w:t>
      </w:r>
      <w:r w:rsidRPr="001536E1">
        <w:rPr>
          <w:rFonts w:ascii="Times New Roman" w:eastAsia="Times New Roman" w:hAnsi="Times New Roman" w:cs="Times New Roman"/>
          <w:color w:val="000000"/>
          <w:spacing w:val="-5"/>
          <w:sz w:val="24"/>
          <w:szCs w:val="24"/>
        </w:rPr>
        <w:t xml:space="preserve">, </w:t>
      </w:r>
      <w:r w:rsidRPr="001536E1">
        <w:rPr>
          <w:rFonts w:ascii="Times New Roman CYR" w:eastAsia="Times New Roman" w:hAnsi="Times New Roman CYR" w:cs="Times New Roman CYR"/>
          <w:color w:val="000000"/>
          <w:spacing w:val="-5"/>
          <w:sz w:val="24"/>
          <w:szCs w:val="24"/>
        </w:rPr>
        <w:t>Казахстана</w:t>
      </w:r>
      <w:r w:rsidRPr="001536E1">
        <w:rPr>
          <w:rFonts w:ascii="Times New Roman" w:eastAsia="Times New Roman" w:hAnsi="Times New Roman" w:cs="Times New Roman"/>
          <w:color w:val="000000"/>
          <w:spacing w:val="-5"/>
          <w:sz w:val="24"/>
          <w:szCs w:val="24"/>
        </w:rPr>
        <w:t xml:space="preserve">, </w:t>
      </w:r>
      <w:r w:rsidRPr="001536E1">
        <w:rPr>
          <w:rFonts w:ascii="Times New Roman CYR" w:eastAsia="Times New Roman" w:hAnsi="Times New Roman CYR" w:cs="Times New Roman CYR"/>
          <w:color w:val="000000"/>
          <w:spacing w:val="-5"/>
          <w:sz w:val="24"/>
          <w:szCs w:val="24"/>
        </w:rPr>
        <w:t>Поволжья</w:t>
      </w:r>
      <w:r w:rsidRPr="001536E1">
        <w:rPr>
          <w:rFonts w:ascii="Times New Roman" w:eastAsia="Times New Roman" w:hAnsi="Times New Roman" w:cs="Times New Roman"/>
          <w:color w:val="000000"/>
          <w:spacing w:val="-5"/>
          <w:sz w:val="24"/>
          <w:szCs w:val="24"/>
        </w:rPr>
        <w:t xml:space="preserve">, </w:t>
      </w:r>
      <w:r w:rsidRPr="001536E1">
        <w:rPr>
          <w:rFonts w:ascii="Times New Roman CYR" w:eastAsia="Times New Roman" w:hAnsi="Times New Roman CYR" w:cs="Times New Roman CYR"/>
          <w:color w:val="000000"/>
          <w:spacing w:val="-5"/>
          <w:sz w:val="24"/>
          <w:szCs w:val="24"/>
        </w:rPr>
        <w:t>Север</w:t>
      </w:r>
      <w:r w:rsidRPr="001536E1">
        <w:rPr>
          <w:rFonts w:ascii="Times New Roman CYR" w:eastAsia="Times New Roman" w:hAnsi="Times New Roman CYR" w:cs="Times New Roman CYR"/>
          <w:color w:val="000000"/>
          <w:spacing w:val="-5"/>
          <w:sz w:val="24"/>
          <w:szCs w:val="24"/>
        </w:rPr>
        <w:softHyphen/>
        <w:t>ного</w:t>
      </w:r>
      <w:r w:rsidRPr="00614E09">
        <w:rPr>
          <w:rFonts w:ascii="Times New Roman CYR" w:eastAsia="Times New Roman" w:hAnsi="Times New Roman CYR" w:cs="Times New Roman CYR"/>
          <w:color w:val="000000"/>
          <w:spacing w:val="-5"/>
          <w:sz w:val="24"/>
          <w:szCs w:val="24"/>
        </w:rPr>
        <w:t xml:space="preserve"> </w:t>
      </w:r>
      <w:r w:rsidRPr="001536E1">
        <w:rPr>
          <w:rFonts w:ascii="Times New Roman CYR" w:eastAsia="Times New Roman" w:hAnsi="Times New Roman CYR" w:cs="Times New Roman CYR"/>
          <w:color w:val="000000"/>
          <w:spacing w:val="-5"/>
          <w:sz w:val="24"/>
          <w:szCs w:val="24"/>
        </w:rPr>
        <w:t>Кавказа</w:t>
      </w:r>
      <w:r w:rsidRPr="001536E1">
        <w:rPr>
          <w:rFonts w:ascii="Times New Roman" w:eastAsia="Times New Roman" w:hAnsi="Times New Roman" w:cs="Times New Roman"/>
          <w:color w:val="000000"/>
          <w:spacing w:val="-5"/>
          <w:sz w:val="24"/>
          <w:szCs w:val="24"/>
        </w:rPr>
        <w:t xml:space="preserve">. </w:t>
      </w:r>
      <w:r w:rsidRPr="001536E1">
        <w:rPr>
          <w:rFonts w:ascii="Times New Roman CYR" w:eastAsia="Times New Roman" w:hAnsi="Times New Roman CYR" w:cs="Times New Roman CYR"/>
          <w:color w:val="000000"/>
          <w:spacing w:val="-5"/>
          <w:sz w:val="24"/>
          <w:szCs w:val="24"/>
        </w:rPr>
        <w:t>В</w:t>
      </w:r>
      <w:r w:rsidRPr="00614E09">
        <w:rPr>
          <w:rFonts w:ascii="Times New Roman CYR" w:eastAsia="Times New Roman" w:hAnsi="Times New Roman CYR" w:cs="Times New Roman CYR"/>
          <w:color w:val="000000"/>
          <w:spacing w:val="-5"/>
          <w:sz w:val="24"/>
          <w:szCs w:val="24"/>
        </w:rPr>
        <w:t xml:space="preserve"> </w:t>
      </w:r>
      <w:r w:rsidRPr="001536E1">
        <w:rPr>
          <w:rFonts w:ascii="Times New Roman CYR" w:eastAsia="Times New Roman" w:hAnsi="Times New Roman CYR" w:cs="Times New Roman CYR"/>
          <w:color w:val="000000"/>
          <w:spacing w:val="-5"/>
          <w:sz w:val="24"/>
          <w:szCs w:val="24"/>
        </w:rPr>
        <w:t>ней</w:t>
      </w:r>
      <w:r w:rsidRPr="00614E09">
        <w:rPr>
          <w:rFonts w:ascii="Times New Roman CYR" w:eastAsia="Times New Roman" w:hAnsi="Times New Roman CYR" w:cs="Times New Roman CYR"/>
          <w:color w:val="000000"/>
          <w:spacing w:val="-5"/>
          <w:sz w:val="24"/>
          <w:szCs w:val="24"/>
        </w:rPr>
        <w:t xml:space="preserve"> </w:t>
      </w:r>
      <w:r w:rsidRPr="001536E1">
        <w:rPr>
          <w:rFonts w:ascii="Times New Roman CYR" w:eastAsia="Times New Roman" w:hAnsi="Times New Roman CYR" w:cs="Times New Roman CYR"/>
          <w:color w:val="000000"/>
          <w:spacing w:val="-5"/>
          <w:sz w:val="24"/>
          <w:szCs w:val="24"/>
        </w:rPr>
        <w:t>отразилась</w:t>
      </w:r>
      <w:r w:rsidRPr="00614E09">
        <w:rPr>
          <w:rFonts w:ascii="Times New Roman CYR" w:eastAsia="Times New Roman" w:hAnsi="Times New Roman CYR" w:cs="Times New Roman CYR"/>
          <w:color w:val="000000"/>
          <w:spacing w:val="-5"/>
          <w:sz w:val="24"/>
          <w:szCs w:val="24"/>
        </w:rPr>
        <w:t xml:space="preserve"> </w:t>
      </w:r>
      <w:r w:rsidRPr="001536E1">
        <w:rPr>
          <w:rFonts w:ascii="Times New Roman CYR" w:eastAsia="Times New Roman" w:hAnsi="Times New Roman CYR" w:cs="Times New Roman CYR"/>
          <w:color w:val="000000"/>
          <w:spacing w:val="-5"/>
          <w:sz w:val="24"/>
          <w:szCs w:val="24"/>
        </w:rPr>
        <w:t>и</w:t>
      </w:r>
      <w:r w:rsidRPr="00614E09">
        <w:rPr>
          <w:rFonts w:ascii="Times New Roman CYR" w:eastAsia="Times New Roman" w:hAnsi="Times New Roman CYR" w:cs="Times New Roman CYR"/>
          <w:color w:val="000000"/>
          <w:spacing w:val="-5"/>
          <w:sz w:val="24"/>
          <w:szCs w:val="24"/>
        </w:rPr>
        <w:t xml:space="preserve"> </w:t>
      </w:r>
      <w:r w:rsidRPr="001536E1">
        <w:rPr>
          <w:rFonts w:ascii="Times New Roman CYR" w:eastAsia="Times New Roman" w:hAnsi="Times New Roman CYR" w:cs="Times New Roman CYR"/>
          <w:color w:val="000000"/>
          <w:spacing w:val="-5"/>
          <w:sz w:val="24"/>
          <w:szCs w:val="24"/>
        </w:rPr>
        <w:t>классовая</w:t>
      </w:r>
      <w:r w:rsidRPr="00614E09">
        <w:rPr>
          <w:rFonts w:ascii="Times New Roman CYR" w:eastAsia="Times New Roman" w:hAnsi="Times New Roman CYR" w:cs="Times New Roman CYR"/>
          <w:color w:val="000000"/>
          <w:spacing w:val="-5"/>
          <w:sz w:val="24"/>
          <w:szCs w:val="24"/>
        </w:rPr>
        <w:t xml:space="preserve"> </w:t>
      </w:r>
      <w:r w:rsidRPr="001536E1">
        <w:rPr>
          <w:rFonts w:ascii="Times New Roman CYR" w:eastAsia="Times New Roman" w:hAnsi="Times New Roman CYR" w:cs="Times New Roman CYR"/>
          <w:color w:val="000000"/>
          <w:spacing w:val="-5"/>
          <w:sz w:val="24"/>
          <w:szCs w:val="24"/>
        </w:rPr>
        <w:t xml:space="preserve">дифференциация </w:t>
      </w:r>
      <w:r w:rsidRPr="001536E1">
        <w:rPr>
          <w:rFonts w:ascii="Times New Roman CYR" w:eastAsia="Times New Roman" w:hAnsi="Times New Roman CYR" w:cs="Times New Roman CYR"/>
          <w:color w:val="000000"/>
          <w:spacing w:val="-6"/>
          <w:sz w:val="24"/>
          <w:szCs w:val="24"/>
        </w:rPr>
        <w:t>общества</w:t>
      </w:r>
      <w:r w:rsidRPr="001536E1">
        <w:rPr>
          <w:rFonts w:ascii="Times New Roman" w:eastAsia="Times New Roman" w:hAnsi="Times New Roman" w:cs="Times New Roman"/>
          <w:color w:val="000000"/>
          <w:spacing w:val="-6"/>
          <w:sz w:val="24"/>
          <w:szCs w:val="24"/>
        </w:rPr>
        <w:t xml:space="preserve">. </w:t>
      </w:r>
      <w:r w:rsidRPr="001536E1">
        <w:rPr>
          <w:rFonts w:ascii="Times New Roman CYR" w:eastAsia="Times New Roman" w:hAnsi="Times New Roman CYR" w:cs="Times New Roman CYR"/>
          <w:color w:val="000000"/>
          <w:spacing w:val="-6"/>
          <w:sz w:val="24"/>
          <w:szCs w:val="24"/>
        </w:rPr>
        <w:t>Свой</w:t>
      </w:r>
      <w:r w:rsidRPr="00614E09">
        <w:rPr>
          <w:rFonts w:ascii="Times New Roman CYR" w:eastAsia="Times New Roman" w:hAnsi="Times New Roman CYR" w:cs="Times New Roman CYR"/>
          <w:color w:val="000000"/>
          <w:spacing w:val="-6"/>
          <w:sz w:val="24"/>
          <w:szCs w:val="24"/>
        </w:rPr>
        <w:t xml:space="preserve"> </w:t>
      </w:r>
      <w:r w:rsidRPr="001536E1">
        <w:rPr>
          <w:rFonts w:ascii="Times New Roman CYR" w:eastAsia="Times New Roman" w:hAnsi="Times New Roman CYR" w:cs="Times New Roman CYR"/>
          <w:color w:val="000000"/>
          <w:spacing w:val="-6"/>
          <w:sz w:val="24"/>
          <w:szCs w:val="24"/>
        </w:rPr>
        <w:t>отпечаток</w:t>
      </w:r>
      <w:r w:rsidRPr="00614E09">
        <w:rPr>
          <w:rFonts w:ascii="Times New Roman CYR" w:eastAsia="Times New Roman" w:hAnsi="Times New Roman CYR" w:cs="Times New Roman CYR"/>
          <w:color w:val="000000"/>
          <w:spacing w:val="-6"/>
          <w:sz w:val="24"/>
          <w:szCs w:val="24"/>
        </w:rPr>
        <w:t xml:space="preserve"> </w:t>
      </w:r>
      <w:r w:rsidRPr="001536E1">
        <w:rPr>
          <w:rFonts w:ascii="Times New Roman CYR" w:eastAsia="Times New Roman" w:hAnsi="Times New Roman CYR" w:cs="Times New Roman CYR"/>
          <w:color w:val="000000"/>
          <w:spacing w:val="-6"/>
          <w:sz w:val="24"/>
          <w:szCs w:val="24"/>
        </w:rPr>
        <w:t>на</w:t>
      </w:r>
      <w:r w:rsidRPr="00614E09">
        <w:rPr>
          <w:rFonts w:ascii="Times New Roman CYR" w:eastAsia="Times New Roman" w:hAnsi="Times New Roman CYR" w:cs="Times New Roman CYR"/>
          <w:color w:val="000000"/>
          <w:spacing w:val="-6"/>
          <w:sz w:val="24"/>
          <w:szCs w:val="24"/>
        </w:rPr>
        <w:t xml:space="preserve"> </w:t>
      </w:r>
      <w:r w:rsidRPr="001536E1">
        <w:rPr>
          <w:rFonts w:ascii="Times New Roman CYR" w:eastAsia="Times New Roman" w:hAnsi="Times New Roman CYR" w:cs="Times New Roman CYR"/>
          <w:color w:val="000000"/>
          <w:spacing w:val="-6"/>
          <w:sz w:val="24"/>
          <w:szCs w:val="24"/>
        </w:rPr>
        <w:t>пищу</w:t>
      </w:r>
      <w:r w:rsidRPr="00614E09">
        <w:rPr>
          <w:rFonts w:ascii="Times New Roman CYR" w:eastAsia="Times New Roman" w:hAnsi="Times New Roman CYR" w:cs="Times New Roman CYR"/>
          <w:color w:val="000000"/>
          <w:spacing w:val="-6"/>
          <w:sz w:val="24"/>
          <w:szCs w:val="24"/>
        </w:rPr>
        <w:t xml:space="preserve"> </w:t>
      </w:r>
      <w:r w:rsidRPr="001536E1">
        <w:rPr>
          <w:rFonts w:ascii="Times New Roman CYR" w:eastAsia="Times New Roman" w:hAnsi="Times New Roman CYR" w:cs="Times New Roman CYR"/>
          <w:color w:val="000000"/>
          <w:spacing w:val="-6"/>
          <w:sz w:val="24"/>
          <w:szCs w:val="24"/>
        </w:rPr>
        <w:t>наложили</w:t>
      </w:r>
      <w:r w:rsidRPr="00614E09">
        <w:rPr>
          <w:rFonts w:ascii="Times New Roman CYR" w:eastAsia="Times New Roman" w:hAnsi="Times New Roman CYR" w:cs="Times New Roman CYR"/>
          <w:color w:val="000000"/>
          <w:spacing w:val="-6"/>
          <w:sz w:val="24"/>
          <w:szCs w:val="24"/>
        </w:rPr>
        <w:t xml:space="preserve"> </w:t>
      </w:r>
      <w:r w:rsidRPr="001536E1">
        <w:rPr>
          <w:rFonts w:ascii="Times New Roman CYR" w:eastAsia="Times New Roman" w:hAnsi="Times New Roman CYR" w:cs="Times New Roman CYR"/>
          <w:color w:val="000000"/>
          <w:spacing w:val="-6"/>
          <w:sz w:val="24"/>
          <w:szCs w:val="24"/>
        </w:rPr>
        <w:t>кочевой</w:t>
      </w:r>
      <w:r w:rsidRPr="00614E09">
        <w:rPr>
          <w:rFonts w:ascii="Times New Roman CYR" w:eastAsia="Times New Roman" w:hAnsi="Times New Roman CYR" w:cs="Times New Roman CYR"/>
          <w:color w:val="000000"/>
          <w:spacing w:val="-6"/>
          <w:sz w:val="24"/>
          <w:szCs w:val="24"/>
        </w:rPr>
        <w:t xml:space="preserve"> </w:t>
      </w:r>
      <w:r w:rsidRPr="001536E1">
        <w:rPr>
          <w:rFonts w:ascii="Times New Roman CYR" w:eastAsia="Times New Roman" w:hAnsi="Times New Roman CYR" w:cs="Times New Roman CYR"/>
          <w:color w:val="000000"/>
          <w:spacing w:val="-6"/>
          <w:sz w:val="24"/>
          <w:szCs w:val="24"/>
        </w:rPr>
        <w:t>и</w:t>
      </w:r>
      <w:r w:rsidRPr="00614E09">
        <w:rPr>
          <w:rFonts w:ascii="Times New Roman CYR" w:eastAsia="Times New Roman" w:hAnsi="Times New Roman CYR" w:cs="Times New Roman CYR"/>
          <w:color w:val="000000"/>
          <w:spacing w:val="-6"/>
          <w:sz w:val="24"/>
          <w:szCs w:val="24"/>
        </w:rPr>
        <w:t xml:space="preserve"> </w:t>
      </w:r>
      <w:r w:rsidRPr="001536E1">
        <w:rPr>
          <w:rFonts w:ascii="Times New Roman CYR" w:eastAsia="Times New Roman" w:hAnsi="Times New Roman CYR" w:cs="Times New Roman CYR"/>
          <w:color w:val="000000"/>
          <w:spacing w:val="-6"/>
          <w:sz w:val="24"/>
          <w:szCs w:val="24"/>
        </w:rPr>
        <w:t>осед</w:t>
      </w:r>
      <w:r w:rsidRPr="001536E1">
        <w:rPr>
          <w:rFonts w:ascii="Times New Roman CYR" w:eastAsia="Times New Roman" w:hAnsi="Times New Roman CYR" w:cs="Times New Roman CYR"/>
          <w:color w:val="000000"/>
          <w:spacing w:val="-6"/>
          <w:sz w:val="24"/>
          <w:szCs w:val="24"/>
        </w:rPr>
        <w:softHyphen/>
      </w:r>
      <w:r w:rsidRPr="001536E1">
        <w:rPr>
          <w:rFonts w:ascii="Times New Roman CYR" w:eastAsia="Times New Roman" w:hAnsi="Times New Roman CYR" w:cs="Times New Roman CYR"/>
          <w:color w:val="000000"/>
          <w:spacing w:val="-7"/>
          <w:sz w:val="24"/>
          <w:szCs w:val="24"/>
        </w:rPr>
        <w:t>лый</w:t>
      </w:r>
      <w:r w:rsidRPr="00614E09">
        <w:rPr>
          <w:rFonts w:ascii="Times New Roman CYR" w:eastAsia="Times New Roman" w:hAnsi="Times New Roman CYR" w:cs="Times New Roman CYR"/>
          <w:color w:val="000000"/>
          <w:spacing w:val="-7"/>
          <w:sz w:val="24"/>
          <w:szCs w:val="24"/>
        </w:rPr>
        <w:t xml:space="preserve"> </w:t>
      </w:r>
      <w:r w:rsidRPr="001536E1">
        <w:rPr>
          <w:rFonts w:ascii="Times New Roman CYR" w:eastAsia="Times New Roman" w:hAnsi="Times New Roman CYR" w:cs="Times New Roman CYR"/>
          <w:color w:val="000000"/>
          <w:spacing w:val="-7"/>
          <w:sz w:val="24"/>
          <w:szCs w:val="24"/>
        </w:rPr>
        <w:t>быт</w:t>
      </w:r>
      <w:r w:rsidRPr="00614E09">
        <w:rPr>
          <w:rFonts w:ascii="Times New Roman CYR" w:eastAsia="Times New Roman" w:hAnsi="Times New Roman CYR" w:cs="Times New Roman CYR"/>
          <w:color w:val="000000"/>
          <w:spacing w:val="-7"/>
          <w:sz w:val="24"/>
          <w:szCs w:val="24"/>
        </w:rPr>
        <w:t xml:space="preserve"> </w:t>
      </w:r>
      <w:r w:rsidRPr="001536E1">
        <w:rPr>
          <w:rFonts w:ascii="Times New Roman CYR" w:eastAsia="Times New Roman" w:hAnsi="Times New Roman CYR" w:cs="Times New Roman CYR"/>
          <w:color w:val="000000"/>
          <w:spacing w:val="-7"/>
          <w:sz w:val="24"/>
          <w:szCs w:val="24"/>
        </w:rPr>
        <w:t>народа</w:t>
      </w:r>
      <w:r w:rsidRPr="001536E1">
        <w:rPr>
          <w:rFonts w:ascii="Times New Roman" w:eastAsia="Times New Roman" w:hAnsi="Times New Roman" w:cs="Times New Roman"/>
          <w:color w:val="000000"/>
          <w:spacing w:val="-7"/>
          <w:sz w:val="24"/>
          <w:szCs w:val="24"/>
        </w:rPr>
        <w:t>.</w:t>
      </w:r>
    </w:p>
    <w:p w:rsidR="007D169F" w:rsidRPr="001536E1" w:rsidRDefault="007D169F" w:rsidP="007D169F">
      <w:pPr>
        <w:shd w:val="clear" w:color="auto" w:fill="FFFFFF"/>
        <w:autoSpaceDE w:val="0"/>
        <w:autoSpaceDN w:val="0"/>
        <w:adjustRightInd w:val="0"/>
        <w:spacing w:after="0" w:line="360" w:lineRule="auto"/>
        <w:ind w:firstLine="708"/>
        <w:jc w:val="both"/>
        <w:rPr>
          <w:rFonts w:ascii="Times New Roman" w:eastAsia="Times New Roman" w:hAnsi="Times New Roman" w:cs="Times New Roman"/>
          <w:color w:val="000000"/>
          <w:spacing w:val="5"/>
          <w:sz w:val="24"/>
          <w:szCs w:val="24"/>
        </w:rPr>
      </w:pPr>
      <w:r w:rsidRPr="001536E1">
        <w:rPr>
          <w:rFonts w:ascii="Times New Roman CYR" w:eastAsia="Times New Roman" w:hAnsi="Times New Roman CYR" w:cs="Times New Roman CYR"/>
          <w:color w:val="000000"/>
          <w:sz w:val="24"/>
          <w:szCs w:val="24"/>
        </w:rPr>
        <w:t>Главенствующую</w:t>
      </w:r>
      <w:r w:rsidRPr="00614E09">
        <w:rPr>
          <w:rFonts w:ascii="Times New Roman CYR" w:eastAsia="Times New Roman" w:hAnsi="Times New Roman CYR" w:cs="Times New Roman CYR"/>
          <w:color w:val="000000"/>
          <w:sz w:val="24"/>
          <w:szCs w:val="24"/>
        </w:rPr>
        <w:t xml:space="preserve"> </w:t>
      </w:r>
      <w:r w:rsidRPr="001536E1">
        <w:rPr>
          <w:rFonts w:ascii="Times New Roman CYR" w:eastAsia="Times New Roman" w:hAnsi="Times New Roman CYR" w:cs="Times New Roman CYR"/>
          <w:color w:val="000000"/>
          <w:sz w:val="24"/>
          <w:szCs w:val="24"/>
        </w:rPr>
        <w:t>роль</w:t>
      </w:r>
      <w:r w:rsidRPr="00614E09">
        <w:rPr>
          <w:rFonts w:ascii="Times New Roman CYR" w:eastAsia="Times New Roman" w:hAnsi="Times New Roman CYR" w:cs="Times New Roman CYR"/>
          <w:color w:val="000000"/>
          <w:sz w:val="24"/>
          <w:szCs w:val="24"/>
        </w:rPr>
        <w:t xml:space="preserve"> </w:t>
      </w:r>
      <w:r w:rsidRPr="001536E1">
        <w:rPr>
          <w:rFonts w:ascii="Times New Roman CYR" w:eastAsia="Times New Roman" w:hAnsi="Times New Roman CYR" w:cs="Times New Roman CYR"/>
          <w:color w:val="000000"/>
          <w:sz w:val="24"/>
          <w:szCs w:val="24"/>
        </w:rPr>
        <w:t>в</w:t>
      </w:r>
      <w:r w:rsidRPr="00614E09">
        <w:rPr>
          <w:rFonts w:ascii="Times New Roman CYR" w:eastAsia="Times New Roman" w:hAnsi="Times New Roman CYR" w:cs="Times New Roman CYR"/>
          <w:color w:val="000000"/>
          <w:sz w:val="24"/>
          <w:szCs w:val="24"/>
        </w:rPr>
        <w:t xml:space="preserve"> </w:t>
      </w:r>
      <w:r w:rsidRPr="001536E1">
        <w:rPr>
          <w:rFonts w:ascii="Times New Roman CYR" w:eastAsia="Times New Roman" w:hAnsi="Times New Roman CYR" w:cs="Times New Roman CYR"/>
          <w:color w:val="000000"/>
          <w:sz w:val="24"/>
          <w:szCs w:val="24"/>
        </w:rPr>
        <w:t>рационе</w:t>
      </w:r>
      <w:r w:rsidRPr="00614E09">
        <w:rPr>
          <w:rFonts w:ascii="Times New Roman CYR" w:eastAsia="Times New Roman" w:hAnsi="Times New Roman CYR" w:cs="Times New Roman CYR"/>
          <w:color w:val="000000"/>
          <w:sz w:val="24"/>
          <w:szCs w:val="24"/>
        </w:rPr>
        <w:t xml:space="preserve"> </w:t>
      </w:r>
      <w:r w:rsidRPr="001536E1">
        <w:rPr>
          <w:rFonts w:ascii="Times New Roman CYR" w:eastAsia="Times New Roman" w:hAnsi="Times New Roman CYR" w:cs="Times New Roman CYR"/>
          <w:color w:val="000000"/>
          <w:sz w:val="24"/>
          <w:szCs w:val="24"/>
        </w:rPr>
        <w:t>народа</w:t>
      </w:r>
      <w:r w:rsidRPr="00614E09">
        <w:rPr>
          <w:rFonts w:ascii="Times New Roman CYR" w:eastAsia="Times New Roman" w:hAnsi="Times New Roman CYR" w:cs="Times New Roman CYR"/>
          <w:color w:val="000000"/>
          <w:sz w:val="24"/>
          <w:szCs w:val="24"/>
        </w:rPr>
        <w:t xml:space="preserve"> </w:t>
      </w:r>
      <w:r w:rsidRPr="001536E1">
        <w:rPr>
          <w:rFonts w:ascii="Times New Roman CYR" w:eastAsia="Times New Roman" w:hAnsi="Times New Roman CYR" w:cs="Times New Roman CYR"/>
          <w:color w:val="000000"/>
          <w:sz w:val="24"/>
          <w:szCs w:val="24"/>
        </w:rPr>
        <w:t>составляли блюда</w:t>
      </w:r>
      <w:r w:rsidRPr="00614E09">
        <w:rPr>
          <w:rFonts w:ascii="Times New Roman CYR" w:eastAsia="Times New Roman" w:hAnsi="Times New Roman CYR" w:cs="Times New Roman CYR"/>
          <w:color w:val="000000"/>
          <w:sz w:val="24"/>
          <w:szCs w:val="24"/>
        </w:rPr>
        <w:t xml:space="preserve"> </w:t>
      </w:r>
      <w:r w:rsidRPr="001536E1">
        <w:rPr>
          <w:rFonts w:ascii="Times New Roman CYR" w:eastAsia="Times New Roman" w:hAnsi="Times New Roman CYR" w:cs="Times New Roman CYR"/>
          <w:color w:val="000000"/>
          <w:sz w:val="24"/>
          <w:szCs w:val="24"/>
        </w:rPr>
        <w:t>из</w:t>
      </w:r>
      <w:r w:rsidRPr="00614E09">
        <w:rPr>
          <w:rFonts w:ascii="Times New Roman CYR" w:eastAsia="Times New Roman" w:hAnsi="Times New Roman CYR" w:cs="Times New Roman CYR"/>
          <w:color w:val="000000"/>
          <w:sz w:val="24"/>
          <w:szCs w:val="24"/>
        </w:rPr>
        <w:t xml:space="preserve"> </w:t>
      </w:r>
      <w:r w:rsidRPr="001536E1">
        <w:rPr>
          <w:rFonts w:ascii="Times New Roman CYR" w:eastAsia="Times New Roman" w:hAnsi="Times New Roman CYR" w:cs="Times New Roman CYR"/>
          <w:color w:val="000000"/>
          <w:sz w:val="24"/>
          <w:szCs w:val="24"/>
        </w:rPr>
        <w:t>мяса</w:t>
      </w:r>
      <w:r w:rsidRPr="001536E1">
        <w:rPr>
          <w:rFonts w:ascii="Times New Roman" w:eastAsia="Times New Roman" w:hAnsi="Times New Roman" w:cs="Times New Roman"/>
          <w:color w:val="000000"/>
          <w:sz w:val="24"/>
          <w:szCs w:val="24"/>
        </w:rPr>
        <w:t xml:space="preserve">, </w:t>
      </w:r>
      <w:r w:rsidRPr="001536E1">
        <w:rPr>
          <w:rFonts w:ascii="Times New Roman CYR" w:eastAsia="Times New Roman" w:hAnsi="Times New Roman CYR" w:cs="Times New Roman CYR"/>
          <w:color w:val="000000"/>
          <w:sz w:val="24"/>
          <w:szCs w:val="24"/>
        </w:rPr>
        <w:t>молока</w:t>
      </w:r>
      <w:r w:rsidRPr="001536E1">
        <w:rPr>
          <w:rFonts w:ascii="Times New Roman" w:eastAsia="Times New Roman" w:hAnsi="Times New Roman" w:cs="Times New Roman"/>
          <w:color w:val="000000"/>
          <w:sz w:val="24"/>
          <w:szCs w:val="24"/>
        </w:rPr>
        <w:t xml:space="preserve">, </w:t>
      </w:r>
      <w:r w:rsidRPr="001536E1">
        <w:rPr>
          <w:rFonts w:ascii="Times New Roman CYR" w:eastAsia="Times New Roman" w:hAnsi="Times New Roman CYR" w:cs="Times New Roman CYR"/>
          <w:color w:val="000000"/>
          <w:sz w:val="24"/>
          <w:szCs w:val="24"/>
        </w:rPr>
        <w:t>злаковых</w:t>
      </w:r>
      <w:r w:rsidRPr="001536E1">
        <w:rPr>
          <w:rFonts w:ascii="Times New Roman" w:eastAsia="Times New Roman" w:hAnsi="Times New Roman" w:cs="Times New Roman"/>
          <w:color w:val="000000"/>
          <w:sz w:val="24"/>
          <w:szCs w:val="24"/>
        </w:rPr>
        <w:t>.</w:t>
      </w:r>
      <w:r w:rsidRPr="00614E09">
        <w:rPr>
          <w:rFonts w:ascii="Times New Roman" w:eastAsia="Times New Roman" w:hAnsi="Times New Roman" w:cs="Times New Roman"/>
          <w:color w:val="000000"/>
          <w:sz w:val="24"/>
          <w:szCs w:val="24"/>
        </w:rPr>
        <w:t xml:space="preserve"> </w:t>
      </w:r>
      <w:r w:rsidRPr="001536E1">
        <w:rPr>
          <w:rFonts w:ascii="Times New Roman CYR" w:eastAsia="Times New Roman" w:hAnsi="Times New Roman CYR" w:cs="Times New Roman CYR"/>
          <w:color w:val="000000"/>
          <w:sz w:val="24"/>
          <w:szCs w:val="24"/>
        </w:rPr>
        <w:t>В</w:t>
      </w:r>
      <w:r w:rsidRPr="001536E1">
        <w:rPr>
          <w:rFonts w:ascii="Times New Roman" w:eastAsia="Times New Roman" w:hAnsi="Times New Roman" w:cs="Times New Roman"/>
          <w:color w:val="000000"/>
          <w:sz w:val="24"/>
          <w:szCs w:val="24"/>
          <w:lang w:val="en-US"/>
        </w:rPr>
        <w:t>XIII</w:t>
      </w:r>
      <w:r w:rsidRPr="001536E1">
        <w:rPr>
          <w:rFonts w:ascii="Times New Roman CYR" w:eastAsia="Times New Roman" w:hAnsi="Times New Roman CYR" w:cs="Times New Roman CYR"/>
          <w:color w:val="000000"/>
          <w:sz w:val="24"/>
          <w:szCs w:val="24"/>
        </w:rPr>
        <w:t>в</w:t>
      </w:r>
      <w:r w:rsidRPr="001536E1">
        <w:rPr>
          <w:rFonts w:ascii="Times New Roman" w:eastAsia="Times New Roman" w:hAnsi="Times New Roman" w:cs="Times New Roman"/>
          <w:color w:val="000000"/>
          <w:sz w:val="24"/>
          <w:szCs w:val="24"/>
        </w:rPr>
        <w:t xml:space="preserve">. </w:t>
      </w:r>
      <w:r w:rsidRPr="001536E1">
        <w:rPr>
          <w:rFonts w:ascii="Times New Roman CYR" w:eastAsia="Times New Roman" w:hAnsi="Times New Roman CYR" w:cs="Times New Roman CYR"/>
          <w:color w:val="000000"/>
          <w:sz w:val="24"/>
          <w:szCs w:val="24"/>
        </w:rPr>
        <w:t>Очевидцы</w:t>
      </w:r>
      <w:r w:rsidRPr="00614E09">
        <w:rPr>
          <w:rFonts w:ascii="Times New Roman CYR" w:eastAsia="Times New Roman" w:hAnsi="Times New Roman CYR" w:cs="Times New Roman CYR"/>
          <w:color w:val="000000"/>
          <w:sz w:val="24"/>
          <w:szCs w:val="24"/>
        </w:rPr>
        <w:t xml:space="preserve"> </w:t>
      </w:r>
      <w:r w:rsidRPr="001536E1">
        <w:rPr>
          <w:rFonts w:ascii="Times New Roman CYR" w:eastAsia="Times New Roman" w:hAnsi="Times New Roman CYR" w:cs="Times New Roman CYR"/>
          <w:color w:val="000000"/>
          <w:sz w:val="24"/>
          <w:szCs w:val="24"/>
        </w:rPr>
        <w:t>отме</w:t>
      </w:r>
      <w:r w:rsidRPr="001536E1">
        <w:rPr>
          <w:rFonts w:ascii="Times New Roman CYR" w:eastAsia="Times New Roman" w:hAnsi="Times New Roman CYR" w:cs="Times New Roman CYR"/>
          <w:color w:val="000000"/>
          <w:sz w:val="24"/>
          <w:szCs w:val="24"/>
        </w:rPr>
        <w:softHyphen/>
        <w:t>чали</w:t>
      </w:r>
      <w:r w:rsidRPr="00614E09">
        <w:rPr>
          <w:rFonts w:ascii="Times New Roman CYR" w:eastAsia="Times New Roman" w:hAnsi="Times New Roman CYR" w:cs="Times New Roman CYR"/>
          <w:color w:val="000000"/>
          <w:sz w:val="24"/>
          <w:szCs w:val="24"/>
        </w:rPr>
        <w:t xml:space="preserve"> </w:t>
      </w:r>
      <w:r>
        <w:rPr>
          <w:rFonts w:ascii="Times New Roman CYR" w:eastAsia="Times New Roman" w:hAnsi="Times New Roman CYR" w:cs="Times New Roman CYR"/>
          <w:color w:val="000000"/>
          <w:sz w:val="24"/>
          <w:szCs w:val="24"/>
        </w:rPr>
        <w:t>преобладание</w:t>
      </w:r>
      <w:r w:rsidRPr="00614E09">
        <w:rPr>
          <w:rFonts w:ascii="Times New Roman CYR" w:eastAsia="Times New Roman" w:hAnsi="Times New Roman CYR" w:cs="Times New Roman CYR"/>
          <w:color w:val="000000"/>
          <w:sz w:val="24"/>
          <w:szCs w:val="24"/>
        </w:rPr>
        <w:t xml:space="preserve"> </w:t>
      </w:r>
      <w:r w:rsidRPr="001536E1">
        <w:rPr>
          <w:rFonts w:ascii="Times New Roman CYR" w:eastAsia="Times New Roman" w:hAnsi="Times New Roman CYR" w:cs="Times New Roman CYR"/>
          <w:color w:val="000000"/>
          <w:sz w:val="24"/>
          <w:szCs w:val="24"/>
        </w:rPr>
        <w:t>молочной</w:t>
      </w:r>
      <w:r w:rsidRPr="00614E09">
        <w:rPr>
          <w:rFonts w:ascii="Times New Roman CYR" w:eastAsia="Times New Roman" w:hAnsi="Times New Roman CYR" w:cs="Times New Roman CYR"/>
          <w:color w:val="000000"/>
          <w:sz w:val="24"/>
          <w:szCs w:val="24"/>
        </w:rPr>
        <w:t xml:space="preserve"> </w:t>
      </w:r>
      <w:r w:rsidRPr="001536E1">
        <w:rPr>
          <w:rFonts w:ascii="Times New Roman CYR" w:eastAsia="Times New Roman" w:hAnsi="Times New Roman CYR" w:cs="Times New Roman CYR"/>
          <w:color w:val="000000"/>
          <w:sz w:val="24"/>
          <w:szCs w:val="24"/>
        </w:rPr>
        <w:t>и</w:t>
      </w:r>
      <w:r w:rsidRPr="00614E09">
        <w:rPr>
          <w:rFonts w:ascii="Times New Roman CYR" w:eastAsia="Times New Roman" w:hAnsi="Times New Roman CYR" w:cs="Times New Roman CYR"/>
          <w:color w:val="000000"/>
          <w:sz w:val="24"/>
          <w:szCs w:val="24"/>
        </w:rPr>
        <w:t xml:space="preserve"> </w:t>
      </w:r>
      <w:r w:rsidRPr="001536E1">
        <w:rPr>
          <w:rFonts w:ascii="Times New Roman CYR" w:eastAsia="Times New Roman" w:hAnsi="Times New Roman CYR" w:cs="Times New Roman CYR"/>
          <w:color w:val="000000"/>
          <w:sz w:val="24"/>
          <w:szCs w:val="24"/>
        </w:rPr>
        <w:t>мясной</w:t>
      </w:r>
      <w:r w:rsidRPr="00614E09">
        <w:rPr>
          <w:rFonts w:ascii="Times New Roman CYR" w:eastAsia="Times New Roman" w:hAnsi="Times New Roman CYR" w:cs="Times New Roman CYR"/>
          <w:color w:val="000000"/>
          <w:sz w:val="24"/>
          <w:szCs w:val="24"/>
        </w:rPr>
        <w:t xml:space="preserve"> </w:t>
      </w:r>
      <w:r w:rsidRPr="001536E1">
        <w:rPr>
          <w:rFonts w:ascii="Times New Roman CYR" w:eastAsia="Times New Roman" w:hAnsi="Times New Roman CYR" w:cs="Times New Roman CYR"/>
          <w:color w:val="000000"/>
          <w:sz w:val="24"/>
          <w:szCs w:val="24"/>
        </w:rPr>
        <w:t>пищи</w:t>
      </w:r>
      <w:r w:rsidRPr="001536E1">
        <w:rPr>
          <w:rFonts w:ascii="Times New Roman" w:eastAsia="Times New Roman" w:hAnsi="Times New Roman" w:cs="Times New Roman"/>
          <w:color w:val="000000"/>
          <w:sz w:val="24"/>
          <w:szCs w:val="24"/>
        </w:rPr>
        <w:t xml:space="preserve">, </w:t>
      </w:r>
      <w:r w:rsidRPr="001536E1">
        <w:rPr>
          <w:rFonts w:ascii="Times New Roman CYR" w:eastAsia="Times New Roman" w:hAnsi="Times New Roman CYR" w:cs="Times New Roman CYR"/>
          <w:color w:val="000000"/>
          <w:sz w:val="24"/>
          <w:szCs w:val="24"/>
        </w:rPr>
        <w:t>блюд</w:t>
      </w:r>
      <w:r w:rsidRPr="00614E09">
        <w:rPr>
          <w:rFonts w:ascii="Times New Roman CYR" w:eastAsia="Times New Roman" w:hAnsi="Times New Roman CYR" w:cs="Times New Roman CYR"/>
          <w:color w:val="000000"/>
          <w:sz w:val="24"/>
          <w:szCs w:val="24"/>
        </w:rPr>
        <w:t xml:space="preserve"> </w:t>
      </w:r>
      <w:r w:rsidRPr="001536E1">
        <w:rPr>
          <w:rFonts w:ascii="Times New Roman CYR" w:eastAsia="Times New Roman" w:hAnsi="Times New Roman CYR" w:cs="Times New Roman CYR"/>
          <w:color w:val="000000"/>
          <w:sz w:val="24"/>
          <w:szCs w:val="24"/>
        </w:rPr>
        <w:t>из</w:t>
      </w:r>
      <w:r w:rsidRPr="00614E09">
        <w:rPr>
          <w:rFonts w:ascii="Times New Roman CYR" w:eastAsia="Times New Roman" w:hAnsi="Times New Roman CYR" w:cs="Times New Roman CYR"/>
          <w:color w:val="000000"/>
          <w:sz w:val="24"/>
          <w:szCs w:val="24"/>
        </w:rPr>
        <w:t xml:space="preserve"> </w:t>
      </w:r>
      <w:r w:rsidRPr="001536E1">
        <w:rPr>
          <w:rFonts w:ascii="Times New Roman CYR" w:eastAsia="Times New Roman" w:hAnsi="Times New Roman CYR" w:cs="Times New Roman CYR"/>
          <w:color w:val="000000"/>
          <w:sz w:val="24"/>
          <w:szCs w:val="24"/>
        </w:rPr>
        <w:t>про</w:t>
      </w:r>
      <w:r w:rsidRPr="001536E1">
        <w:rPr>
          <w:rFonts w:ascii="Times New Roman CYR" w:eastAsia="Times New Roman" w:hAnsi="Times New Roman CYR" w:cs="Times New Roman CYR"/>
          <w:color w:val="000000"/>
          <w:sz w:val="24"/>
          <w:szCs w:val="24"/>
        </w:rPr>
        <w:softHyphen/>
        <w:t>са</w:t>
      </w:r>
      <w:r w:rsidRPr="001536E1">
        <w:rPr>
          <w:rFonts w:ascii="Times New Roman" w:eastAsia="Times New Roman" w:hAnsi="Times New Roman" w:cs="Times New Roman"/>
          <w:color w:val="000000"/>
          <w:sz w:val="24"/>
          <w:szCs w:val="24"/>
        </w:rPr>
        <w:t xml:space="preserve">, </w:t>
      </w:r>
      <w:r w:rsidRPr="001536E1">
        <w:rPr>
          <w:rFonts w:ascii="Times New Roman CYR" w:eastAsia="Times New Roman" w:hAnsi="Times New Roman CYR" w:cs="Times New Roman CYR"/>
          <w:color w:val="000000"/>
          <w:sz w:val="24"/>
          <w:szCs w:val="24"/>
        </w:rPr>
        <w:t>особо</w:t>
      </w:r>
      <w:r w:rsidRPr="00614E09">
        <w:rPr>
          <w:rFonts w:ascii="Times New Roman CYR" w:eastAsia="Times New Roman" w:hAnsi="Times New Roman CYR" w:cs="Times New Roman CYR"/>
          <w:color w:val="000000"/>
          <w:sz w:val="24"/>
          <w:szCs w:val="24"/>
        </w:rPr>
        <w:t xml:space="preserve"> </w:t>
      </w:r>
      <w:r w:rsidRPr="001536E1">
        <w:rPr>
          <w:rFonts w:ascii="Times New Roman CYR" w:eastAsia="Times New Roman" w:hAnsi="Times New Roman CYR" w:cs="Times New Roman CYR"/>
          <w:color w:val="000000"/>
          <w:sz w:val="24"/>
          <w:szCs w:val="24"/>
        </w:rPr>
        <w:t>выделяли</w:t>
      </w:r>
      <w:r w:rsidRPr="00614E09">
        <w:rPr>
          <w:rFonts w:ascii="Times New Roman CYR" w:eastAsia="Times New Roman" w:hAnsi="Times New Roman CYR" w:cs="Times New Roman CYR"/>
          <w:color w:val="000000"/>
          <w:sz w:val="24"/>
          <w:szCs w:val="24"/>
        </w:rPr>
        <w:t xml:space="preserve"> </w:t>
      </w:r>
      <w:r w:rsidRPr="001536E1">
        <w:rPr>
          <w:rFonts w:ascii="Times New Roman CYR" w:eastAsia="Times New Roman" w:hAnsi="Times New Roman CYR" w:cs="Times New Roman CYR"/>
          <w:color w:val="000000"/>
          <w:sz w:val="24"/>
          <w:szCs w:val="24"/>
        </w:rPr>
        <w:t>кумыс</w:t>
      </w:r>
      <w:r w:rsidRPr="001536E1">
        <w:rPr>
          <w:rFonts w:ascii="Times New Roman" w:eastAsia="Times New Roman" w:hAnsi="Times New Roman" w:cs="Times New Roman"/>
          <w:color w:val="000000"/>
          <w:sz w:val="24"/>
          <w:szCs w:val="24"/>
        </w:rPr>
        <w:t xml:space="preserve">. </w:t>
      </w:r>
      <w:r w:rsidRPr="001536E1">
        <w:rPr>
          <w:rFonts w:ascii="Times New Roman CYR" w:eastAsia="Times New Roman" w:hAnsi="Times New Roman CYR" w:cs="Times New Roman CYR"/>
          <w:color w:val="000000"/>
          <w:sz w:val="24"/>
          <w:szCs w:val="24"/>
        </w:rPr>
        <w:t>В</w:t>
      </w:r>
      <w:r w:rsidRPr="008A557A">
        <w:rPr>
          <w:rFonts w:ascii="Times New Roman CYR" w:eastAsia="Times New Roman" w:hAnsi="Times New Roman CYR" w:cs="Times New Roman CYR"/>
          <w:color w:val="000000"/>
          <w:sz w:val="24"/>
          <w:szCs w:val="24"/>
        </w:rPr>
        <w:t xml:space="preserve"> </w:t>
      </w:r>
      <w:r w:rsidRPr="001536E1">
        <w:rPr>
          <w:rFonts w:ascii="Times New Roman" w:eastAsia="Times New Roman" w:hAnsi="Times New Roman" w:cs="Times New Roman"/>
          <w:color w:val="000000"/>
          <w:sz w:val="24"/>
          <w:szCs w:val="24"/>
          <w:lang w:val="en-US"/>
        </w:rPr>
        <w:t>XVII</w:t>
      </w:r>
      <w:r w:rsidRPr="001536E1">
        <w:rPr>
          <w:rFonts w:ascii="Times New Roman CYR" w:eastAsia="Times New Roman" w:hAnsi="Times New Roman CYR" w:cs="Times New Roman CYR"/>
          <w:color w:val="000000"/>
          <w:sz w:val="24"/>
          <w:szCs w:val="24"/>
        </w:rPr>
        <w:t>в</w:t>
      </w:r>
      <w:r w:rsidRPr="001536E1">
        <w:rPr>
          <w:rFonts w:ascii="Times New Roman" w:eastAsia="Times New Roman" w:hAnsi="Times New Roman" w:cs="Times New Roman"/>
          <w:color w:val="000000"/>
          <w:sz w:val="24"/>
          <w:szCs w:val="24"/>
        </w:rPr>
        <w:t xml:space="preserve">. </w:t>
      </w:r>
      <w:r>
        <w:rPr>
          <w:rFonts w:ascii="Times New Roman CYR" w:eastAsia="Times New Roman" w:hAnsi="Times New Roman CYR" w:cs="Times New Roman CYR"/>
          <w:color w:val="000000"/>
          <w:sz w:val="24"/>
          <w:szCs w:val="24"/>
        </w:rPr>
        <w:t>о</w:t>
      </w:r>
      <w:r w:rsidRPr="001536E1">
        <w:rPr>
          <w:rFonts w:ascii="Times New Roman CYR" w:eastAsia="Times New Roman" w:hAnsi="Times New Roman CYR" w:cs="Times New Roman CYR"/>
          <w:color w:val="000000"/>
          <w:sz w:val="24"/>
          <w:szCs w:val="24"/>
        </w:rPr>
        <w:t>тмечается</w:t>
      </w:r>
      <w:r>
        <w:rPr>
          <w:rFonts w:ascii="Times New Roman CYR" w:eastAsia="Times New Roman" w:hAnsi="Times New Roman CYR" w:cs="Times New Roman CYR"/>
          <w:color w:val="000000"/>
          <w:sz w:val="24"/>
          <w:szCs w:val="24"/>
        </w:rPr>
        <w:t xml:space="preserve"> </w:t>
      </w:r>
      <w:r w:rsidRPr="001536E1">
        <w:rPr>
          <w:rFonts w:ascii="Times New Roman CYR" w:eastAsia="Times New Roman" w:hAnsi="Times New Roman CYR" w:cs="Times New Roman CYR"/>
          <w:color w:val="000000"/>
          <w:sz w:val="24"/>
          <w:szCs w:val="24"/>
        </w:rPr>
        <w:t>наличие</w:t>
      </w:r>
      <w:r>
        <w:rPr>
          <w:rFonts w:ascii="Times New Roman CYR" w:eastAsia="Times New Roman" w:hAnsi="Times New Roman CYR" w:cs="Times New Roman CYR"/>
          <w:color w:val="000000"/>
          <w:sz w:val="24"/>
          <w:szCs w:val="24"/>
        </w:rPr>
        <w:t xml:space="preserve"> </w:t>
      </w:r>
      <w:r w:rsidRPr="001536E1">
        <w:rPr>
          <w:rFonts w:ascii="Times New Roman CYR" w:eastAsia="Times New Roman" w:hAnsi="Times New Roman CYR" w:cs="Times New Roman CYR"/>
          <w:color w:val="000000"/>
          <w:sz w:val="24"/>
          <w:szCs w:val="24"/>
        </w:rPr>
        <w:t xml:space="preserve">в </w:t>
      </w:r>
      <w:r w:rsidRPr="001536E1">
        <w:rPr>
          <w:rFonts w:ascii="Times New Roman CYR" w:eastAsia="Times New Roman" w:hAnsi="Times New Roman CYR" w:cs="Times New Roman CYR"/>
          <w:color w:val="000000"/>
          <w:spacing w:val="-2"/>
          <w:sz w:val="24"/>
          <w:szCs w:val="24"/>
        </w:rPr>
        <w:t>пище</w:t>
      </w:r>
      <w:r>
        <w:rPr>
          <w:rFonts w:ascii="Times New Roman CYR" w:eastAsia="Times New Roman" w:hAnsi="Times New Roman CYR" w:cs="Times New Roman CYR"/>
          <w:color w:val="000000"/>
          <w:spacing w:val="-2"/>
          <w:sz w:val="24"/>
          <w:szCs w:val="24"/>
        </w:rPr>
        <w:t xml:space="preserve"> </w:t>
      </w:r>
      <w:r w:rsidRPr="001536E1">
        <w:rPr>
          <w:rFonts w:ascii="Times New Roman CYR" w:eastAsia="Times New Roman" w:hAnsi="Times New Roman CYR" w:cs="Times New Roman CYR"/>
          <w:color w:val="000000"/>
          <w:spacing w:val="-2"/>
          <w:sz w:val="24"/>
          <w:szCs w:val="24"/>
        </w:rPr>
        <w:t>ногайцев</w:t>
      </w:r>
      <w:r>
        <w:rPr>
          <w:rFonts w:ascii="Times New Roman CYR" w:eastAsia="Times New Roman" w:hAnsi="Times New Roman CYR" w:cs="Times New Roman CYR"/>
          <w:color w:val="000000"/>
          <w:spacing w:val="-2"/>
          <w:sz w:val="24"/>
          <w:szCs w:val="24"/>
        </w:rPr>
        <w:t xml:space="preserve"> </w:t>
      </w:r>
      <w:r w:rsidRPr="001536E1">
        <w:rPr>
          <w:rFonts w:ascii="Times New Roman CYR" w:eastAsia="Times New Roman" w:hAnsi="Times New Roman CYR" w:cs="Times New Roman CYR"/>
          <w:color w:val="000000"/>
          <w:spacing w:val="-2"/>
          <w:sz w:val="24"/>
          <w:szCs w:val="24"/>
        </w:rPr>
        <w:t>продуктов</w:t>
      </w:r>
      <w:r>
        <w:rPr>
          <w:rFonts w:ascii="Times New Roman CYR" w:eastAsia="Times New Roman" w:hAnsi="Times New Roman CYR" w:cs="Times New Roman CYR"/>
          <w:color w:val="000000"/>
          <w:spacing w:val="-2"/>
          <w:sz w:val="24"/>
          <w:szCs w:val="24"/>
        </w:rPr>
        <w:t xml:space="preserve"> </w:t>
      </w:r>
      <w:r w:rsidRPr="001536E1">
        <w:rPr>
          <w:rFonts w:ascii="Times New Roman CYR" w:eastAsia="Times New Roman" w:hAnsi="Times New Roman CYR" w:cs="Times New Roman CYR"/>
          <w:color w:val="000000"/>
          <w:spacing w:val="-2"/>
          <w:sz w:val="24"/>
          <w:szCs w:val="24"/>
        </w:rPr>
        <w:t>скотоводства</w:t>
      </w:r>
      <w:r w:rsidRPr="001536E1">
        <w:rPr>
          <w:rFonts w:ascii="Times New Roman" w:eastAsia="Times New Roman" w:hAnsi="Times New Roman" w:cs="Times New Roman"/>
          <w:color w:val="000000"/>
          <w:spacing w:val="-2"/>
          <w:sz w:val="24"/>
          <w:szCs w:val="24"/>
        </w:rPr>
        <w:t xml:space="preserve">, </w:t>
      </w:r>
      <w:r w:rsidRPr="001536E1">
        <w:rPr>
          <w:rFonts w:ascii="Times New Roman CYR" w:eastAsia="Times New Roman" w:hAnsi="Times New Roman CYR" w:cs="Times New Roman CYR"/>
          <w:color w:val="000000"/>
          <w:spacing w:val="-2"/>
          <w:sz w:val="24"/>
          <w:szCs w:val="24"/>
        </w:rPr>
        <w:t>рыболовства</w:t>
      </w:r>
      <w:r w:rsidRPr="001536E1">
        <w:rPr>
          <w:rFonts w:ascii="Times New Roman" w:eastAsia="Times New Roman" w:hAnsi="Times New Roman" w:cs="Times New Roman"/>
          <w:color w:val="000000"/>
          <w:spacing w:val="-2"/>
          <w:sz w:val="24"/>
          <w:szCs w:val="24"/>
        </w:rPr>
        <w:t xml:space="preserve">, </w:t>
      </w:r>
      <w:r w:rsidRPr="001536E1">
        <w:rPr>
          <w:rFonts w:ascii="Times New Roman CYR" w:eastAsia="Times New Roman" w:hAnsi="Times New Roman CYR" w:cs="Times New Roman CYR"/>
          <w:color w:val="000000"/>
          <w:spacing w:val="-2"/>
          <w:sz w:val="24"/>
          <w:szCs w:val="24"/>
        </w:rPr>
        <w:t>пт</w:t>
      </w:r>
      <w:r>
        <w:rPr>
          <w:rFonts w:ascii="Times New Roman CYR" w:eastAsia="Times New Roman" w:hAnsi="Times New Roman CYR" w:cs="Times New Roman CYR"/>
          <w:color w:val="000000"/>
          <w:spacing w:val="-2"/>
          <w:sz w:val="24"/>
          <w:szCs w:val="24"/>
        </w:rPr>
        <w:t>иц</w:t>
      </w:r>
      <w:r w:rsidRPr="001536E1">
        <w:rPr>
          <w:rFonts w:ascii="Times New Roman CYR" w:eastAsia="Times New Roman" w:hAnsi="Times New Roman CYR" w:cs="Times New Roman CYR"/>
          <w:color w:val="000000"/>
          <w:spacing w:val="5"/>
          <w:sz w:val="24"/>
          <w:szCs w:val="24"/>
        </w:rPr>
        <w:t>еводства</w:t>
      </w:r>
      <w:r w:rsidRPr="001536E1">
        <w:rPr>
          <w:rFonts w:ascii="Times New Roman" w:eastAsia="Times New Roman" w:hAnsi="Times New Roman" w:cs="Times New Roman"/>
          <w:color w:val="000000"/>
          <w:spacing w:val="5"/>
          <w:sz w:val="24"/>
          <w:szCs w:val="24"/>
        </w:rPr>
        <w:t xml:space="preserve">, </w:t>
      </w:r>
      <w:r w:rsidRPr="001536E1">
        <w:rPr>
          <w:rFonts w:ascii="Times New Roman CYR" w:eastAsia="Times New Roman" w:hAnsi="Times New Roman CYR" w:cs="Times New Roman CYR"/>
          <w:color w:val="000000"/>
          <w:spacing w:val="5"/>
          <w:sz w:val="24"/>
          <w:szCs w:val="24"/>
        </w:rPr>
        <w:t>рыбы</w:t>
      </w:r>
      <w:r w:rsidRPr="001536E1">
        <w:rPr>
          <w:rFonts w:ascii="Times New Roman" w:eastAsia="Times New Roman" w:hAnsi="Times New Roman" w:cs="Times New Roman"/>
          <w:color w:val="000000"/>
          <w:spacing w:val="5"/>
          <w:sz w:val="24"/>
          <w:szCs w:val="24"/>
        </w:rPr>
        <w:t xml:space="preserve">, </w:t>
      </w:r>
      <w:r w:rsidRPr="001536E1">
        <w:rPr>
          <w:rFonts w:ascii="Times New Roman CYR" w:eastAsia="Times New Roman" w:hAnsi="Times New Roman CYR" w:cs="Times New Roman CYR"/>
          <w:color w:val="000000"/>
          <w:spacing w:val="5"/>
          <w:sz w:val="24"/>
          <w:szCs w:val="24"/>
        </w:rPr>
        <w:t>молотого</w:t>
      </w:r>
      <w:r>
        <w:rPr>
          <w:rFonts w:ascii="Times New Roman CYR" w:eastAsia="Times New Roman" w:hAnsi="Times New Roman CYR" w:cs="Times New Roman CYR"/>
          <w:color w:val="000000"/>
          <w:spacing w:val="5"/>
          <w:sz w:val="24"/>
          <w:szCs w:val="24"/>
        </w:rPr>
        <w:t xml:space="preserve"> </w:t>
      </w:r>
      <w:r w:rsidRPr="001536E1">
        <w:rPr>
          <w:rFonts w:ascii="Times New Roman CYR" w:eastAsia="Times New Roman" w:hAnsi="Times New Roman CYR" w:cs="Times New Roman CYR"/>
          <w:color w:val="000000"/>
          <w:spacing w:val="5"/>
          <w:sz w:val="24"/>
          <w:szCs w:val="24"/>
        </w:rPr>
        <w:t>риса</w:t>
      </w:r>
      <w:r w:rsidRPr="001536E1">
        <w:rPr>
          <w:rFonts w:ascii="Times New Roman" w:eastAsia="Times New Roman" w:hAnsi="Times New Roman" w:cs="Times New Roman"/>
          <w:color w:val="000000"/>
          <w:spacing w:val="5"/>
          <w:sz w:val="24"/>
          <w:szCs w:val="24"/>
        </w:rPr>
        <w:t xml:space="preserve">, </w:t>
      </w:r>
      <w:r w:rsidRPr="001536E1">
        <w:rPr>
          <w:rFonts w:ascii="Times New Roman CYR" w:eastAsia="Times New Roman" w:hAnsi="Times New Roman CYR" w:cs="Times New Roman CYR"/>
          <w:color w:val="000000"/>
          <w:spacing w:val="5"/>
          <w:sz w:val="24"/>
          <w:szCs w:val="24"/>
        </w:rPr>
        <w:t>проса</w:t>
      </w:r>
      <w:r w:rsidRPr="001536E1">
        <w:rPr>
          <w:rFonts w:ascii="Times New Roman" w:eastAsia="Times New Roman" w:hAnsi="Times New Roman" w:cs="Times New Roman"/>
          <w:color w:val="000000"/>
          <w:spacing w:val="5"/>
          <w:sz w:val="24"/>
          <w:szCs w:val="24"/>
        </w:rPr>
        <w:t xml:space="preserve">, </w:t>
      </w:r>
      <w:r w:rsidRPr="001536E1">
        <w:rPr>
          <w:rFonts w:ascii="Times New Roman CYR" w:eastAsia="Times New Roman" w:hAnsi="Times New Roman CYR" w:cs="Times New Roman CYR"/>
          <w:color w:val="000000"/>
          <w:spacing w:val="5"/>
          <w:sz w:val="24"/>
          <w:szCs w:val="24"/>
        </w:rPr>
        <w:t>муки</w:t>
      </w:r>
      <w:r w:rsidRPr="001536E1">
        <w:rPr>
          <w:rFonts w:ascii="Times New Roman" w:eastAsia="Times New Roman" w:hAnsi="Times New Roman" w:cs="Times New Roman"/>
          <w:color w:val="000000"/>
          <w:spacing w:val="5"/>
          <w:sz w:val="24"/>
          <w:szCs w:val="24"/>
        </w:rPr>
        <w:t xml:space="preserve">. </w:t>
      </w:r>
      <w:r w:rsidRPr="001536E1">
        <w:rPr>
          <w:rFonts w:ascii="Times New Roman" w:eastAsia="Times New Roman" w:hAnsi="Times New Roman" w:cs="Times New Roman"/>
          <w:color w:val="000000"/>
          <w:spacing w:val="-4"/>
          <w:sz w:val="24"/>
          <w:szCs w:val="24"/>
        </w:rPr>
        <w:t xml:space="preserve">В </w:t>
      </w:r>
      <w:r w:rsidRPr="001536E1">
        <w:rPr>
          <w:rFonts w:ascii="Times New Roman" w:eastAsia="Times New Roman" w:hAnsi="Times New Roman" w:cs="Times New Roman"/>
          <w:color w:val="000000"/>
          <w:spacing w:val="-4"/>
          <w:sz w:val="24"/>
          <w:szCs w:val="24"/>
          <w:lang w:val="en-US"/>
        </w:rPr>
        <w:t>XIX</w:t>
      </w:r>
      <w:r w:rsidRPr="001536E1">
        <w:rPr>
          <w:rFonts w:ascii="Times New Roman" w:eastAsia="Times New Roman" w:hAnsi="Times New Roman" w:cs="Times New Roman"/>
          <w:color w:val="000000"/>
          <w:spacing w:val="-4"/>
          <w:sz w:val="24"/>
          <w:szCs w:val="24"/>
        </w:rPr>
        <w:t xml:space="preserve"> — начале </w:t>
      </w:r>
      <w:r w:rsidRPr="001536E1">
        <w:rPr>
          <w:rFonts w:ascii="Times New Roman" w:eastAsia="Times New Roman" w:hAnsi="Times New Roman" w:cs="Times New Roman"/>
          <w:color w:val="000000"/>
          <w:spacing w:val="-4"/>
          <w:sz w:val="24"/>
          <w:szCs w:val="24"/>
          <w:lang w:val="en-US"/>
        </w:rPr>
        <w:t>XX</w:t>
      </w:r>
      <w:r>
        <w:rPr>
          <w:rFonts w:ascii="Times New Roman" w:eastAsia="Times New Roman" w:hAnsi="Times New Roman" w:cs="Times New Roman"/>
          <w:color w:val="000000"/>
          <w:spacing w:val="-4"/>
          <w:sz w:val="24"/>
          <w:szCs w:val="24"/>
          <w:lang w:val="en-US"/>
        </w:rPr>
        <w:t>I</w:t>
      </w:r>
      <w:r w:rsidRPr="001536E1">
        <w:rPr>
          <w:rFonts w:ascii="Times New Roman" w:eastAsia="Times New Roman" w:hAnsi="Times New Roman" w:cs="Times New Roman"/>
          <w:color w:val="000000"/>
          <w:spacing w:val="-4"/>
          <w:sz w:val="24"/>
          <w:szCs w:val="24"/>
        </w:rPr>
        <w:t xml:space="preserve"> вв. у ногайцев существовало большое количество блюд, </w:t>
      </w:r>
      <w:r w:rsidRPr="001536E1">
        <w:rPr>
          <w:rFonts w:ascii="Times New Roman" w:eastAsia="Times New Roman" w:hAnsi="Times New Roman" w:cs="Times New Roman"/>
          <w:color w:val="000000"/>
          <w:sz w:val="24"/>
          <w:szCs w:val="24"/>
        </w:rPr>
        <w:t>многие из которых, однако, можно было встретить только у богатых.</w:t>
      </w:r>
    </w:p>
    <w:p w:rsidR="007D169F" w:rsidRPr="00A55F9E" w:rsidRDefault="007D169F" w:rsidP="007D169F">
      <w:pPr>
        <w:shd w:val="clear" w:color="auto" w:fill="FFFFFF"/>
        <w:autoSpaceDE w:val="0"/>
        <w:autoSpaceDN w:val="0"/>
        <w:adjustRightInd w:val="0"/>
        <w:spacing w:before="29" w:after="0" w:line="360" w:lineRule="auto"/>
        <w:ind w:right="29" w:firstLine="708"/>
        <w:jc w:val="both"/>
        <w:rPr>
          <w:rFonts w:ascii="Times New Roman" w:eastAsia="Times New Roman" w:hAnsi="Times New Roman" w:cs="Times New Roman"/>
          <w:sz w:val="24"/>
          <w:szCs w:val="24"/>
        </w:rPr>
      </w:pPr>
      <w:r w:rsidRPr="001536E1">
        <w:rPr>
          <w:rFonts w:ascii="Times New Roman" w:eastAsia="Times New Roman" w:hAnsi="Times New Roman" w:cs="Times New Roman"/>
          <w:color w:val="000000"/>
          <w:spacing w:val="-4"/>
          <w:sz w:val="24"/>
          <w:szCs w:val="24"/>
        </w:rPr>
        <w:t xml:space="preserve">Пищу, как правило, готовили только женщины. Мужчины резали скот, </w:t>
      </w:r>
      <w:r w:rsidRPr="001536E1">
        <w:rPr>
          <w:rFonts w:ascii="Times New Roman" w:eastAsia="Times New Roman" w:hAnsi="Times New Roman" w:cs="Times New Roman"/>
          <w:color w:val="000000"/>
          <w:spacing w:val="2"/>
          <w:sz w:val="24"/>
          <w:szCs w:val="24"/>
        </w:rPr>
        <w:t xml:space="preserve">разделывали туши и отдавали их для дальнейшей обработки женщинам, </w:t>
      </w:r>
      <w:r w:rsidRPr="001536E1">
        <w:rPr>
          <w:rFonts w:ascii="Times New Roman" w:eastAsia="Times New Roman" w:hAnsi="Times New Roman" w:cs="Times New Roman"/>
          <w:color w:val="000000"/>
          <w:spacing w:val="1"/>
          <w:sz w:val="24"/>
          <w:szCs w:val="24"/>
        </w:rPr>
        <w:t xml:space="preserve">которые заготавливали мясо впрок и готовили различные кушанья. </w:t>
      </w:r>
      <w:r w:rsidRPr="001536E1">
        <w:rPr>
          <w:rFonts w:ascii="Times New Roman" w:eastAsia="Times New Roman" w:hAnsi="Times New Roman" w:cs="Times New Roman"/>
          <w:color w:val="000000"/>
          <w:spacing w:val="-6"/>
          <w:sz w:val="24"/>
          <w:szCs w:val="24"/>
        </w:rPr>
        <w:t>Откормленных лошадей резали осенью. Высоко ценилось свежее мясо моло</w:t>
      </w:r>
      <w:r w:rsidRPr="001536E1">
        <w:rPr>
          <w:rFonts w:ascii="Times New Roman" w:eastAsia="Times New Roman" w:hAnsi="Times New Roman" w:cs="Times New Roman"/>
          <w:color w:val="000000"/>
          <w:spacing w:val="-6"/>
          <w:sz w:val="24"/>
          <w:szCs w:val="24"/>
        </w:rPr>
        <w:softHyphen/>
      </w:r>
      <w:r w:rsidRPr="001536E1">
        <w:rPr>
          <w:rFonts w:ascii="Times New Roman" w:eastAsia="Times New Roman" w:hAnsi="Times New Roman" w:cs="Times New Roman"/>
          <w:color w:val="000000"/>
          <w:spacing w:val="-5"/>
          <w:sz w:val="24"/>
          <w:szCs w:val="24"/>
        </w:rPr>
        <w:t xml:space="preserve">дого жеребенка, которое употреблялось также против простудных заболеваний. </w:t>
      </w:r>
    </w:p>
    <w:p w:rsidR="007D169F" w:rsidRPr="001536E1" w:rsidRDefault="007D169F" w:rsidP="007D169F">
      <w:pPr>
        <w:shd w:val="clear" w:color="auto" w:fill="FFFFFF"/>
        <w:autoSpaceDE w:val="0"/>
        <w:autoSpaceDN w:val="0"/>
        <w:adjustRightInd w:val="0"/>
        <w:spacing w:after="0" w:line="360" w:lineRule="auto"/>
        <w:ind w:right="14" w:firstLine="708"/>
        <w:jc w:val="both"/>
        <w:rPr>
          <w:rFonts w:ascii="Times New Roman" w:eastAsia="Times New Roman" w:hAnsi="Times New Roman" w:cs="Times New Roman"/>
          <w:sz w:val="24"/>
          <w:szCs w:val="24"/>
        </w:rPr>
      </w:pPr>
      <w:r w:rsidRPr="001536E1">
        <w:rPr>
          <w:rFonts w:ascii="Times New Roman" w:eastAsia="Times New Roman" w:hAnsi="Times New Roman" w:cs="Times New Roman"/>
          <w:color w:val="000000"/>
          <w:spacing w:val="4"/>
          <w:sz w:val="24"/>
          <w:szCs w:val="24"/>
        </w:rPr>
        <w:t xml:space="preserve">В ходу были также уже упоминавшийся къаймак, творог (иримшик), </w:t>
      </w:r>
      <w:r w:rsidRPr="001536E1">
        <w:rPr>
          <w:rFonts w:ascii="Times New Roman" w:eastAsia="Times New Roman" w:hAnsi="Times New Roman" w:cs="Times New Roman"/>
          <w:color w:val="000000"/>
          <w:spacing w:val="6"/>
          <w:sz w:val="24"/>
          <w:szCs w:val="24"/>
        </w:rPr>
        <w:t xml:space="preserve">подсоленный йоурт с чесноком (авырша). Последний заготавливали на зиму </w:t>
      </w:r>
      <w:r w:rsidRPr="001536E1">
        <w:rPr>
          <w:rFonts w:ascii="Times New Roman" w:eastAsia="Times New Roman" w:hAnsi="Times New Roman" w:cs="Times New Roman"/>
          <w:color w:val="000000"/>
          <w:spacing w:val="5"/>
          <w:sz w:val="24"/>
          <w:szCs w:val="24"/>
        </w:rPr>
        <w:t>в кадушках. Приготовляли и сырковую массу «суьзбе».</w:t>
      </w:r>
    </w:p>
    <w:p w:rsidR="007D169F" w:rsidRPr="001536E1" w:rsidRDefault="007D169F" w:rsidP="007D169F">
      <w:pPr>
        <w:shd w:val="clear" w:color="auto" w:fill="FFFFFF"/>
        <w:autoSpaceDE w:val="0"/>
        <w:autoSpaceDN w:val="0"/>
        <w:adjustRightInd w:val="0"/>
        <w:spacing w:before="5" w:after="0" w:line="360" w:lineRule="auto"/>
        <w:ind w:right="24" w:firstLine="708"/>
        <w:jc w:val="both"/>
        <w:rPr>
          <w:rFonts w:ascii="Times New Roman" w:eastAsia="Times New Roman" w:hAnsi="Times New Roman" w:cs="Times New Roman"/>
          <w:color w:val="000000"/>
          <w:spacing w:val="4"/>
          <w:sz w:val="24"/>
          <w:szCs w:val="24"/>
        </w:rPr>
      </w:pPr>
      <w:r w:rsidRPr="001536E1">
        <w:rPr>
          <w:rFonts w:ascii="Times New Roman" w:eastAsia="Times New Roman" w:hAnsi="Times New Roman" w:cs="Times New Roman"/>
          <w:color w:val="000000"/>
          <w:sz w:val="24"/>
          <w:szCs w:val="24"/>
        </w:rPr>
        <w:t xml:space="preserve">В растительной пище преобладали блюда из зерновых: проса, пшеницы, </w:t>
      </w:r>
      <w:r w:rsidRPr="001536E1">
        <w:rPr>
          <w:rFonts w:ascii="Times New Roman" w:eastAsia="Times New Roman" w:hAnsi="Times New Roman" w:cs="Times New Roman"/>
          <w:color w:val="000000"/>
          <w:spacing w:val="-1"/>
          <w:sz w:val="24"/>
          <w:szCs w:val="24"/>
        </w:rPr>
        <w:t xml:space="preserve">кукурузы, риса. </w:t>
      </w:r>
      <w:r w:rsidRPr="001536E1">
        <w:rPr>
          <w:rFonts w:ascii="Times New Roman" w:eastAsia="Times New Roman" w:hAnsi="Times New Roman" w:cs="Times New Roman"/>
          <w:color w:val="000000"/>
          <w:spacing w:val="4"/>
          <w:sz w:val="24"/>
          <w:szCs w:val="24"/>
        </w:rPr>
        <w:t>Важное место в рационе питания занимает ногайский чай, который проник в рацион почти всех северокавказских народов.</w:t>
      </w:r>
    </w:p>
    <w:p w:rsidR="007D169F" w:rsidRPr="001536E1" w:rsidRDefault="007D169F" w:rsidP="007D169F">
      <w:pPr>
        <w:shd w:val="clear" w:color="auto" w:fill="FFFFFF"/>
        <w:autoSpaceDE w:val="0"/>
        <w:autoSpaceDN w:val="0"/>
        <w:adjustRightInd w:val="0"/>
        <w:spacing w:after="0" w:line="360" w:lineRule="auto"/>
        <w:ind w:right="24" w:firstLine="708"/>
        <w:jc w:val="both"/>
        <w:rPr>
          <w:rFonts w:ascii="Times New Roman" w:eastAsia="Times New Roman" w:hAnsi="Times New Roman" w:cs="Times New Roman"/>
          <w:sz w:val="24"/>
          <w:szCs w:val="24"/>
        </w:rPr>
      </w:pPr>
      <w:r w:rsidRPr="001536E1">
        <w:rPr>
          <w:rFonts w:ascii="Times New Roman" w:eastAsia="Times New Roman" w:hAnsi="Times New Roman" w:cs="Times New Roman"/>
          <w:color w:val="000000"/>
          <w:sz w:val="24"/>
          <w:szCs w:val="24"/>
        </w:rPr>
        <w:t>Покупные изделия в питании занимали небольшое место. Изредка приобре</w:t>
      </w:r>
      <w:r w:rsidRPr="001536E1">
        <w:rPr>
          <w:rFonts w:ascii="Times New Roman" w:eastAsia="Times New Roman" w:hAnsi="Times New Roman" w:cs="Times New Roman"/>
          <w:color w:val="000000"/>
          <w:sz w:val="24"/>
          <w:szCs w:val="24"/>
        </w:rPr>
        <w:softHyphen/>
      </w:r>
      <w:r w:rsidRPr="001536E1">
        <w:rPr>
          <w:rFonts w:ascii="Times New Roman" w:eastAsia="Times New Roman" w:hAnsi="Times New Roman" w:cs="Times New Roman"/>
          <w:color w:val="000000"/>
          <w:spacing w:val="5"/>
          <w:sz w:val="24"/>
          <w:szCs w:val="24"/>
        </w:rPr>
        <w:t>тали сахар, пряники, баранки, конфеты.</w:t>
      </w:r>
      <w:r>
        <w:rPr>
          <w:rFonts w:ascii="Times New Roman" w:eastAsia="Times New Roman" w:hAnsi="Times New Roman" w:cs="Times New Roman"/>
          <w:color w:val="000000"/>
          <w:spacing w:val="5"/>
          <w:sz w:val="24"/>
          <w:szCs w:val="24"/>
        </w:rPr>
        <w:t xml:space="preserve"> </w:t>
      </w:r>
      <w:r w:rsidRPr="001536E1">
        <w:rPr>
          <w:rFonts w:ascii="Times New Roman" w:eastAsia="Times New Roman" w:hAnsi="Times New Roman" w:cs="Times New Roman"/>
          <w:color w:val="000000"/>
          <w:spacing w:val="1"/>
          <w:sz w:val="24"/>
          <w:szCs w:val="24"/>
        </w:rPr>
        <w:t xml:space="preserve">Богатые ели три раза в день, большинство бедняков употребляли горячую </w:t>
      </w:r>
      <w:r w:rsidRPr="001536E1">
        <w:rPr>
          <w:rFonts w:ascii="Times New Roman" w:eastAsia="Times New Roman" w:hAnsi="Times New Roman" w:cs="Times New Roman"/>
          <w:color w:val="000000"/>
          <w:spacing w:val="4"/>
          <w:sz w:val="24"/>
          <w:szCs w:val="24"/>
        </w:rPr>
        <w:t>пищу только утром и вечером.</w:t>
      </w:r>
      <w:r>
        <w:rPr>
          <w:rFonts w:ascii="Times New Roman" w:eastAsia="Times New Roman" w:hAnsi="Times New Roman" w:cs="Times New Roman"/>
          <w:color w:val="000000"/>
          <w:spacing w:val="4"/>
          <w:sz w:val="24"/>
          <w:szCs w:val="24"/>
        </w:rPr>
        <w:t xml:space="preserve"> </w:t>
      </w:r>
    </w:p>
    <w:p w:rsidR="007D169F" w:rsidRPr="008A557A" w:rsidRDefault="007D169F" w:rsidP="007D169F">
      <w:pPr>
        <w:shd w:val="clear" w:color="auto" w:fill="FFFFFF"/>
        <w:autoSpaceDE w:val="0"/>
        <w:autoSpaceDN w:val="0"/>
        <w:adjustRightInd w:val="0"/>
        <w:spacing w:before="29" w:after="0" w:line="360" w:lineRule="auto"/>
        <w:ind w:right="34"/>
        <w:jc w:val="both"/>
        <w:rPr>
          <w:rFonts w:ascii="Times New Roman" w:eastAsia="Times New Roman" w:hAnsi="Times New Roman" w:cs="Times New Roman"/>
          <w:sz w:val="24"/>
          <w:szCs w:val="24"/>
        </w:rPr>
      </w:pPr>
      <w:r w:rsidRPr="001536E1">
        <w:rPr>
          <w:rFonts w:ascii="Times New Roman" w:eastAsia="Times New Roman" w:hAnsi="Times New Roman" w:cs="Times New Roman"/>
          <w:color w:val="000000"/>
          <w:spacing w:val="5"/>
          <w:sz w:val="24"/>
          <w:szCs w:val="24"/>
          <w:u w:val="single"/>
        </w:rPr>
        <w:t>Вывод:</w:t>
      </w:r>
      <w:r w:rsidRPr="001536E1">
        <w:rPr>
          <w:rFonts w:ascii="Times New Roman" w:eastAsia="Times New Roman" w:hAnsi="Times New Roman" w:cs="Times New Roman"/>
          <w:color w:val="000000"/>
          <w:spacing w:val="5"/>
          <w:sz w:val="24"/>
          <w:szCs w:val="24"/>
        </w:rPr>
        <w:t xml:space="preserve"> Пища как наиболее устойчивый элемент в материальной культуре осталась почти неизменной, однако такие национальные блюда ногайцев, как бешбармак, шашлык, кумыс, йоурт, айран встречались и встречаются у многих народов Северного Кав</w:t>
      </w:r>
      <w:r w:rsidRPr="001536E1">
        <w:rPr>
          <w:rFonts w:ascii="Times New Roman" w:eastAsia="Times New Roman" w:hAnsi="Times New Roman" w:cs="Times New Roman"/>
          <w:color w:val="000000"/>
          <w:spacing w:val="5"/>
          <w:sz w:val="24"/>
          <w:szCs w:val="24"/>
        </w:rPr>
        <w:softHyphen/>
      </w:r>
      <w:r w:rsidRPr="001536E1">
        <w:rPr>
          <w:rFonts w:ascii="Times New Roman" w:eastAsia="Times New Roman" w:hAnsi="Times New Roman" w:cs="Times New Roman"/>
          <w:color w:val="000000"/>
          <w:sz w:val="24"/>
          <w:szCs w:val="24"/>
        </w:rPr>
        <w:t xml:space="preserve">каза, а некоторые блюда соседних народов, например карачаевцев, кумыков, </w:t>
      </w:r>
      <w:r w:rsidRPr="001536E1">
        <w:rPr>
          <w:rFonts w:ascii="Times New Roman" w:eastAsia="Times New Roman" w:hAnsi="Times New Roman" w:cs="Times New Roman"/>
          <w:color w:val="000000"/>
          <w:spacing w:val="4"/>
          <w:sz w:val="24"/>
          <w:szCs w:val="24"/>
        </w:rPr>
        <w:t xml:space="preserve">черкесов, вошли в быт ногайцев. </w:t>
      </w:r>
      <w:r w:rsidRPr="001536E1">
        <w:rPr>
          <w:rFonts w:ascii="Times New Roman" w:eastAsia="Times New Roman" w:hAnsi="Times New Roman" w:cs="Times New Roman"/>
          <w:color w:val="000000"/>
          <w:spacing w:val="6"/>
          <w:sz w:val="24"/>
          <w:szCs w:val="24"/>
        </w:rPr>
        <w:t xml:space="preserve">Широко распространились такие русские и украинские блюда, как </w:t>
      </w:r>
      <w:r w:rsidRPr="001536E1">
        <w:rPr>
          <w:rFonts w:ascii="Times New Roman" w:eastAsia="Times New Roman" w:hAnsi="Times New Roman" w:cs="Times New Roman"/>
          <w:color w:val="000000"/>
          <w:spacing w:val="2"/>
          <w:sz w:val="24"/>
          <w:szCs w:val="24"/>
        </w:rPr>
        <w:t xml:space="preserve">борщ, котлеты, тефтели, голубцы и т. п. Как и в других областях культуры, в </w:t>
      </w:r>
      <w:r w:rsidRPr="001536E1">
        <w:rPr>
          <w:rFonts w:ascii="Times New Roman" w:eastAsia="Times New Roman" w:hAnsi="Times New Roman" w:cs="Times New Roman"/>
          <w:color w:val="000000"/>
          <w:spacing w:val="3"/>
          <w:sz w:val="24"/>
          <w:szCs w:val="24"/>
        </w:rPr>
        <w:t>сфере питания происходило и происходит взаимовлияние.</w:t>
      </w:r>
      <w:r>
        <w:rPr>
          <w:rFonts w:ascii="Times New Roman" w:eastAsia="Times New Roman" w:hAnsi="Times New Roman" w:cs="Times New Roman"/>
          <w:color w:val="000000"/>
          <w:spacing w:val="3"/>
          <w:sz w:val="24"/>
          <w:szCs w:val="24"/>
        </w:rPr>
        <w:t xml:space="preserve"> </w:t>
      </w:r>
      <w:r w:rsidRPr="001536E1">
        <w:rPr>
          <w:rFonts w:ascii="Times New Roman" w:eastAsia="Times New Roman" w:hAnsi="Times New Roman" w:cs="Times New Roman"/>
          <w:color w:val="000000"/>
          <w:spacing w:val="5"/>
          <w:sz w:val="24"/>
          <w:szCs w:val="24"/>
        </w:rPr>
        <w:t xml:space="preserve">Изменилась  утварь. Очень редко встречается деревянная и глиняная </w:t>
      </w:r>
      <w:r w:rsidRPr="001536E1">
        <w:rPr>
          <w:rFonts w:ascii="Times New Roman" w:eastAsia="Times New Roman" w:hAnsi="Times New Roman" w:cs="Times New Roman"/>
          <w:color w:val="000000"/>
          <w:spacing w:val="2"/>
          <w:sz w:val="24"/>
          <w:szCs w:val="24"/>
        </w:rPr>
        <w:t>посуда, медные котлы, тазы и кумганы, главным образом у некоторых ста</w:t>
      </w:r>
      <w:r w:rsidRPr="001536E1">
        <w:rPr>
          <w:rFonts w:ascii="Times New Roman" w:eastAsia="Times New Roman" w:hAnsi="Times New Roman" w:cs="Times New Roman"/>
          <w:color w:val="000000"/>
          <w:spacing w:val="2"/>
          <w:sz w:val="24"/>
          <w:szCs w:val="24"/>
        </w:rPr>
        <w:softHyphen/>
      </w:r>
      <w:r w:rsidRPr="001536E1">
        <w:rPr>
          <w:rFonts w:ascii="Times New Roman" w:eastAsia="Times New Roman" w:hAnsi="Times New Roman" w:cs="Times New Roman"/>
          <w:color w:val="000000"/>
          <w:spacing w:val="1"/>
          <w:sz w:val="24"/>
          <w:szCs w:val="24"/>
        </w:rPr>
        <w:t xml:space="preserve">рожилов. Современная утварь представлена алюминиевой, эмалированной, </w:t>
      </w:r>
      <w:r w:rsidRPr="001536E1">
        <w:rPr>
          <w:rFonts w:ascii="Times New Roman" w:eastAsia="Times New Roman" w:hAnsi="Times New Roman" w:cs="Times New Roman"/>
          <w:color w:val="000000"/>
          <w:spacing w:val="4"/>
          <w:sz w:val="24"/>
          <w:szCs w:val="24"/>
        </w:rPr>
        <w:lastRenderedPageBreak/>
        <w:t>стеклянной и фаянсовой посудой фабричного производства. Нередки парад</w:t>
      </w:r>
      <w:r w:rsidRPr="001536E1">
        <w:rPr>
          <w:rFonts w:ascii="Times New Roman" w:eastAsia="Times New Roman" w:hAnsi="Times New Roman" w:cs="Times New Roman"/>
          <w:color w:val="000000"/>
          <w:spacing w:val="4"/>
          <w:sz w:val="24"/>
          <w:szCs w:val="24"/>
        </w:rPr>
        <w:softHyphen/>
      </w:r>
      <w:r w:rsidRPr="001536E1">
        <w:rPr>
          <w:rFonts w:ascii="Times New Roman" w:eastAsia="Times New Roman" w:hAnsi="Times New Roman" w:cs="Times New Roman"/>
          <w:color w:val="000000"/>
          <w:spacing w:val="7"/>
          <w:sz w:val="24"/>
          <w:szCs w:val="24"/>
        </w:rPr>
        <w:t>ные сервизы из дорогого фаянса и фарфора.</w:t>
      </w:r>
    </w:p>
    <w:p w:rsidR="007D169F" w:rsidRPr="001536E1" w:rsidRDefault="007D169F" w:rsidP="007D169F">
      <w:pPr>
        <w:spacing w:after="0" w:line="240" w:lineRule="auto"/>
        <w:jc w:val="center"/>
        <w:rPr>
          <w:rFonts w:ascii="Times New Roman" w:eastAsia="Times New Roman" w:hAnsi="Times New Roman" w:cs="Times New Roman"/>
          <w:b/>
          <w:sz w:val="24"/>
          <w:szCs w:val="24"/>
        </w:rPr>
      </w:pPr>
      <w:r w:rsidRPr="001536E1">
        <w:rPr>
          <w:rFonts w:ascii="Times New Roman" w:eastAsia="Times New Roman" w:hAnsi="Times New Roman" w:cs="Times New Roman"/>
          <w:b/>
          <w:sz w:val="24"/>
          <w:szCs w:val="24"/>
        </w:rPr>
        <w:t>Глава 2</w:t>
      </w:r>
      <w:r w:rsidRPr="007D169F">
        <w:rPr>
          <w:rFonts w:ascii="Times New Roman" w:eastAsia="Times New Roman" w:hAnsi="Times New Roman" w:cs="Times New Roman"/>
          <w:b/>
          <w:sz w:val="24"/>
          <w:szCs w:val="24"/>
        </w:rPr>
        <w:t>.</w:t>
      </w:r>
      <w:r w:rsidRPr="001536E1">
        <w:rPr>
          <w:rFonts w:ascii="Times New Roman" w:eastAsia="Times New Roman" w:hAnsi="Times New Roman" w:cs="Times New Roman"/>
          <w:b/>
          <w:sz w:val="24"/>
          <w:szCs w:val="24"/>
        </w:rPr>
        <w:t xml:space="preserve">  Духовная культура</w:t>
      </w:r>
    </w:p>
    <w:p w:rsidR="007D169F" w:rsidRPr="00EB4A6A" w:rsidRDefault="007D169F" w:rsidP="007D169F">
      <w:pPr>
        <w:spacing w:after="0" w:line="240" w:lineRule="auto"/>
        <w:contextualSpacing/>
        <w:jc w:val="center"/>
        <w:rPr>
          <w:rFonts w:ascii="Times New Roman" w:eastAsia="Calibri" w:hAnsi="Times New Roman" w:cs="Times New Roman"/>
          <w:sz w:val="24"/>
          <w:szCs w:val="24"/>
          <w:u w:val="single"/>
        </w:rPr>
      </w:pPr>
      <w:r>
        <w:rPr>
          <w:rFonts w:ascii="Times New Roman" w:eastAsia="Calibri" w:hAnsi="Times New Roman" w:cs="Times New Roman"/>
          <w:sz w:val="24"/>
          <w:szCs w:val="24"/>
          <w:u w:val="single"/>
        </w:rPr>
        <w:t>1.</w:t>
      </w:r>
      <w:r w:rsidRPr="001536E1">
        <w:rPr>
          <w:rFonts w:ascii="Times New Roman" w:eastAsia="Calibri" w:hAnsi="Times New Roman" w:cs="Times New Roman"/>
          <w:sz w:val="24"/>
          <w:szCs w:val="24"/>
          <w:u w:val="single"/>
        </w:rPr>
        <w:t>Религия и верования</w:t>
      </w:r>
    </w:p>
    <w:p w:rsidR="007D169F" w:rsidRPr="00EB4A6A" w:rsidRDefault="007D169F" w:rsidP="007D169F">
      <w:pPr>
        <w:spacing w:after="0" w:line="360" w:lineRule="auto"/>
        <w:ind w:firstLine="708"/>
        <w:contextualSpacing/>
        <w:jc w:val="both"/>
        <w:rPr>
          <w:rFonts w:ascii="Times New Roman" w:eastAsia="Calibri" w:hAnsi="Times New Roman" w:cs="Times New Roman"/>
          <w:sz w:val="24"/>
          <w:szCs w:val="24"/>
          <w:u w:val="single"/>
        </w:rPr>
      </w:pPr>
      <w:r w:rsidRPr="001536E1">
        <w:rPr>
          <w:rFonts w:ascii="Times New Roman" w:eastAsia="Times New Roman" w:hAnsi="Times New Roman" w:cs="Times New Roman"/>
          <w:color w:val="000000"/>
          <w:spacing w:val="-6"/>
          <w:sz w:val="24"/>
          <w:szCs w:val="24"/>
        </w:rPr>
        <w:t>Ислам суннитского толка распространился среди ногай</w:t>
      </w:r>
      <w:r w:rsidRPr="001536E1">
        <w:rPr>
          <w:rFonts w:ascii="Times New Roman" w:eastAsia="Times New Roman" w:hAnsi="Times New Roman" w:cs="Times New Roman"/>
          <w:color w:val="000000"/>
          <w:spacing w:val="-6"/>
          <w:sz w:val="24"/>
          <w:szCs w:val="24"/>
        </w:rPr>
        <w:softHyphen/>
      </w:r>
      <w:r w:rsidRPr="001536E1">
        <w:rPr>
          <w:rFonts w:ascii="Times New Roman" w:eastAsia="Times New Roman" w:hAnsi="Times New Roman" w:cs="Times New Roman"/>
          <w:color w:val="000000"/>
          <w:spacing w:val="-3"/>
          <w:sz w:val="24"/>
          <w:szCs w:val="24"/>
        </w:rPr>
        <w:t>цев во времена Золотой Орды. Ногайцы, вместе с тем, пом</w:t>
      </w:r>
      <w:r w:rsidRPr="001536E1">
        <w:rPr>
          <w:rFonts w:ascii="Times New Roman" w:eastAsia="Times New Roman" w:hAnsi="Times New Roman" w:cs="Times New Roman"/>
          <w:color w:val="000000"/>
          <w:spacing w:val="-3"/>
          <w:sz w:val="24"/>
          <w:szCs w:val="24"/>
        </w:rPr>
        <w:softHyphen/>
      </w:r>
      <w:r w:rsidRPr="001536E1">
        <w:rPr>
          <w:rFonts w:ascii="Times New Roman" w:eastAsia="Times New Roman" w:hAnsi="Times New Roman" w:cs="Times New Roman"/>
          <w:color w:val="000000"/>
          <w:spacing w:val="4"/>
          <w:sz w:val="24"/>
          <w:szCs w:val="24"/>
        </w:rPr>
        <w:t>нят, что их предки были "огнепоклонниками" и идолопо</w:t>
      </w:r>
      <w:r w:rsidRPr="001536E1">
        <w:rPr>
          <w:rFonts w:ascii="Times New Roman" w:eastAsia="Times New Roman" w:hAnsi="Times New Roman" w:cs="Times New Roman"/>
          <w:color w:val="000000"/>
          <w:spacing w:val="-5"/>
          <w:sz w:val="24"/>
          <w:szCs w:val="24"/>
        </w:rPr>
        <w:t>клонниками. Интенсивное проникновение ислама в среду ног</w:t>
      </w:r>
      <w:r w:rsidRPr="001536E1">
        <w:rPr>
          <w:rFonts w:ascii="Times New Roman" w:eastAsia="Times New Roman" w:hAnsi="Times New Roman" w:cs="Times New Roman"/>
          <w:color w:val="000000"/>
          <w:spacing w:val="-6"/>
          <w:sz w:val="24"/>
          <w:szCs w:val="24"/>
        </w:rPr>
        <w:t xml:space="preserve">айцев можно отнести к </w:t>
      </w:r>
      <w:r w:rsidRPr="001536E1">
        <w:rPr>
          <w:rFonts w:ascii="Times New Roman" w:eastAsia="Times New Roman" w:hAnsi="Times New Roman" w:cs="Times New Roman"/>
          <w:color w:val="000000"/>
          <w:spacing w:val="-6"/>
          <w:sz w:val="24"/>
          <w:szCs w:val="24"/>
          <w:lang w:val="en-US"/>
        </w:rPr>
        <w:t>XV</w:t>
      </w:r>
      <w:r w:rsidRPr="001536E1">
        <w:rPr>
          <w:rFonts w:ascii="Times New Roman" w:eastAsia="Times New Roman" w:hAnsi="Times New Roman" w:cs="Times New Roman"/>
          <w:color w:val="000000"/>
          <w:spacing w:val="-6"/>
          <w:sz w:val="24"/>
          <w:szCs w:val="24"/>
        </w:rPr>
        <w:t>-</w:t>
      </w:r>
      <w:r w:rsidRPr="001536E1">
        <w:rPr>
          <w:rFonts w:ascii="Times New Roman" w:eastAsia="Times New Roman" w:hAnsi="Times New Roman" w:cs="Times New Roman"/>
          <w:color w:val="000000"/>
          <w:spacing w:val="-6"/>
          <w:sz w:val="24"/>
          <w:szCs w:val="24"/>
          <w:lang w:val="en-US"/>
        </w:rPr>
        <w:t>XVI</w:t>
      </w:r>
      <w:r w:rsidRPr="001536E1">
        <w:rPr>
          <w:rFonts w:ascii="Times New Roman" w:eastAsia="Times New Roman" w:hAnsi="Times New Roman" w:cs="Times New Roman"/>
          <w:color w:val="000000"/>
          <w:spacing w:val="-6"/>
          <w:sz w:val="24"/>
          <w:szCs w:val="24"/>
        </w:rPr>
        <w:t xml:space="preserve"> вв., когда Ногайская Орда </w:t>
      </w:r>
      <w:r w:rsidRPr="001536E1">
        <w:rPr>
          <w:rFonts w:ascii="Times New Roman" w:eastAsia="Times New Roman" w:hAnsi="Times New Roman" w:cs="Times New Roman"/>
          <w:color w:val="000000"/>
          <w:spacing w:val="-7"/>
          <w:sz w:val="24"/>
          <w:szCs w:val="24"/>
        </w:rPr>
        <w:t>имела свою столицу Сарайчик с мечетями и духовными школ</w:t>
      </w:r>
      <w:r w:rsidRPr="001536E1">
        <w:rPr>
          <w:rFonts w:ascii="Times New Roman" w:eastAsia="Times New Roman" w:hAnsi="Times New Roman" w:cs="Times New Roman"/>
          <w:color w:val="000000"/>
          <w:spacing w:val="-1"/>
          <w:sz w:val="24"/>
          <w:szCs w:val="24"/>
        </w:rPr>
        <w:t>ами при них. Главным духовным лицом считался муфтий,</w:t>
      </w:r>
      <w:r>
        <w:rPr>
          <w:rFonts w:ascii="Times New Roman" w:eastAsia="Times New Roman" w:hAnsi="Times New Roman" w:cs="Times New Roman"/>
          <w:color w:val="000000"/>
          <w:spacing w:val="-1"/>
          <w:sz w:val="24"/>
          <w:szCs w:val="24"/>
        </w:rPr>
        <w:t xml:space="preserve"> </w:t>
      </w:r>
      <w:r w:rsidRPr="001536E1">
        <w:rPr>
          <w:rFonts w:ascii="Times New Roman" w:eastAsia="Times New Roman" w:hAnsi="Times New Roman" w:cs="Times New Roman"/>
          <w:color w:val="000000"/>
          <w:spacing w:val="1"/>
          <w:sz w:val="24"/>
          <w:szCs w:val="24"/>
        </w:rPr>
        <w:t xml:space="preserve">затем шли помощники муфтия, эффенди, мулла, ахуны, кади </w:t>
      </w:r>
      <w:r w:rsidRPr="001536E1">
        <w:rPr>
          <w:rFonts w:ascii="Times New Roman" w:eastAsia="Times New Roman" w:hAnsi="Times New Roman" w:cs="Times New Roman"/>
          <w:color w:val="000000"/>
          <w:spacing w:val="-1"/>
          <w:sz w:val="24"/>
          <w:szCs w:val="24"/>
        </w:rPr>
        <w:t>(духовный судья). Службу отправляли в мечетях.</w:t>
      </w:r>
    </w:p>
    <w:p w:rsidR="007D169F" w:rsidRPr="001536E1" w:rsidRDefault="007D169F" w:rsidP="007D169F">
      <w:pPr>
        <w:shd w:val="clear" w:color="auto" w:fill="FFFFFF"/>
        <w:autoSpaceDE w:val="0"/>
        <w:autoSpaceDN w:val="0"/>
        <w:adjustRightInd w:val="0"/>
        <w:spacing w:before="5" w:after="0" w:line="360" w:lineRule="auto"/>
        <w:ind w:firstLine="708"/>
        <w:jc w:val="both"/>
        <w:rPr>
          <w:rFonts w:ascii="Times New Roman" w:eastAsia="Times New Roman" w:hAnsi="Times New Roman" w:cs="Times New Roman"/>
          <w:sz w:val="24"/>
          <w:szCs w:val="24"/>
        </w:rPr>
      </w:pPr>
      <w:r w:rsidRPr="001536E1">
        <w:rPr>
          <w:rFonts w:ascii="Times New Roman" w:eastAsia="Times New Roman" w:hAnsi="Times New Roman" w:cs="Times New Roman"/>
          <w:color w:val="000000"/>
          <w:spacing w:val="2"/>
          <w:sz w:val="24"/>
          <w:szCs w:val="24"/>
        </w:rPr>
        <w:t>Ислам находил своих приверженцев, в первую очередь</w:t>
      </w:r>
      <w:r>
        <w:rPr>
          <w:rFonts w:ascii="Times New Roman" w:eastAsia="Times New Roman" w:hAnsi="Times New Roman" w:cs="Times New Roman"/>
          <w:color w:val="000000"/>
          <w:spacing w:val="2"/>
          <w:sz w:val="24"/>
          <w:szCs w:val="24"/>
        </w:rPr>
        <w:t xml:space="preserve"> </w:t>
      </w:r>
      <w:r w:rsidR="00EF5F00" w:rsidRPr="001536E1">
        <w:rPr>
          <w:rFonts w:ascii="Times New Roman" w:eastAsia="Times New Roman" w:hAnsi="Times New Roman" w:cs="Times New Roman"/>
          <w:color w:val="000000"/>
          <w:spacing w:val="2"/>
          <w:sz w:val="24"/>
          <w:szCs w:val="24"/>
        </w:rPr>
        <w:t>среди верхушечных</w:t>
      </w:r>
      <w:r w:rsidRPr="001536E1">
        <w:rPr>
          <w:rFonts w:ascii="Times New Roman" w:eastAsia="Times New Roman" w:hAnsi="Times New Roman" w:cs="Times New Roman"/>
          <w:color w:val="000000"/>
          <w:spacing w:val="2"/>
          <w:sz w:val="24"/>
          <w:szCs w:val="24"/>
        </w:rPr>
        <w:t xml:space="preserve">  слоев,  которые  затем  способствовали </w:t>
      </w:r>
      <w:r w:rsidRPr="001536E1">
        <w:rPr>
          <w:rFonts w:ascii="Times New Roman" w:eastAsia="Times New Roman" w:hAnsi="Times New Roman" w:cs="Times New Roman"/>
          <w:color w:val="000000"/>
          <w:spacing w:val="-1"/>
          <w:sz w:val="24"/>
          <w:szCs w:val="24"/>
        </w:rPr>
        <w:t>строительству мечетей, обучению детей в при</w:t>
      </w:r>
      <w:r>
        <w:rPr>
          <w:rFonts w:ascii="Times New Roman" w:eastAsia="Times New Roman" w:hAnsi="Times New Roman" w:cs="Times New Roman"/>
          <w:color w:val="000000"/>
          <w:spacing w:val="-1"/>
          <w:sz w:val="24"/>
          <w:szCs w:val="24"/>
        </w:rPr>
        <w:t xml:space="preserve"> </w:t>
      </w:r>
      <w:r w:rsidRPr="001536E1">
        <w:rPr>
          <w:rFonts w:ascii="Times New Roman" w:eastAsia="Times New Roman" w:hAnsi="Times New Roman" w:cs="Times New Roman"/>
          <w:color w:val="000000"/>
          <w:spacing w:val="-1"/>
          <w:sz w:val="24"/>
          <w:szCs w:val="24"/>
        </w:rPr>
        <w:t>мечетских шко</w:t>
      </w:r>
      <w:r w:rsidRPr="001536E1">
        <w:rPr>
          <w:rFonts w:ascii="Times New Roman" w:eastAsia="Times New Roman" w:hAnsi="Times New Roman" w:cs="Times New Roman"/>
          <w:color w:val="000000"/>
          <w:spacing w:val="-1"/>
          <w:sz w:val="24"/>
          <w:szCs w:val="24"/>
        </w:rPr>
        <w:softHyphen/>
      </w:r>
      <w:r w:rsidRPr="001536E1">
        <w:rPr>
          <w:rFonts w:ascii="Times New Roman" w:eastAsia="Times New Roman" w:hAnsi="Times New Roman" w:cs="Times New Roman"/>
          <w:color w:val="000000"/>
          <w:spacing w:val="-3"/>
          <w:sz w:val="24"/>
          <w:szCs w:val="24"/>
        </w:rPr>
        <w:t>лах, а затем и в медресе.</w:t>
      </w:r>
    </w:p>
    <w:p w:rsidR="007D169F" w:rsidRPr="001536E1" w:rsidRDefault="007D169F" w:rsidP="007D169F">
      <w:pPr>
        <w:shd w:val="clear" w:color="auto" w:fill="FFFFFF"/>
        <w:autoSpaceDE w:val="0"/>
        <w:autoSpaceDN w:val="0"/>
        <w:adjustRightInd w:val="0"/>
        <w:spacing w:after="0" w:line="360" w:lineRule="auto"/>
        <w:ind w:right="48" w:firstLine="708"/>
        <w:jc w:val="both"/>
        <w:rPr>
          <w:rFonts w:ascii="Times New Roman" w:eastAsia="Times New Roman" w:hAnsi="Times New Roman" w:cs="Times New Roman"/>
          <w:sz w:val="24"/>
          <w:szCs w:val="24"/>
        </w:rPr>
      </w:pPr>
      <w:r w:rsidRPr="001536E1">
        <w:rPr>
          <w:rFonts w:ascii="Times New Roman" w:eastAsia="Times New Roman" w:hAnsi="Times New Roman" w:cs="Times New Roman"/>
          <w:color w:val="000000"/>
          <w:sz w:val="24"/>
          <w:szCs w:val="24"/>
        </w:rPr>
        <w:t xml:space="preserve">До принятия мусульманской религии, ногайцы, как и </w:t>
      </w:r>
      <w:r w:rsidRPr="001536E1">
        <w:rPr>
          <w:rFonts w:ascii="Times New Roman" w:eastAsia="Times New Roman" w:hAnsi="Times New Roman" w:cs="Times New Roman"/>
          <w:color w:val="000000"/>
          <w:spacing w:val="-1"/>
          <w:sz w:val="24"/>
          <w:szCs w:val="24"/>
        </w:rPr>
        <w:t xml:space="preserve">многие другие народы, имели разные верования. Некоторые </w:t>
      </w:r>
      <w:r w:rsidRPr="001536E1">
        <w:rPr>
          <w:rFonts w:ascii="Times New Roman" w:eastAsia="Times New Roman" w:hAnsi="Times New Roman" w:cs="Times New Roman"/>
          <w:color w:val="000000"/>
          <w:spacing w:val="-2"/>
          <w:sz w:val="24"/>
          <w:szCs w:val="24"/>
        </w:rPr>
        <w:t>пле</w:t>
      </w:r>
      <w:r>
        <w:rPr>
          <w:rFonts w:ascii="Times New Roman" w:eastAsia="Times New Roman" w:hAnsi="Times New Roman" w:cs="Times New Roman"/>
          <w:color w:val="000000"/>
          <w:spacing w:val="-2"/>
          <w:sz w:val="24"/>
          <w:szCs w:val="24"/>
        </w:rPr>
        <w:t>мена, в частности найманы, керей</w:t>
      </w:r>
      <w:r w:rsidRPr="001536E1">
        <w:rPr>
          <w:rFonts w:ascii="Times New Roman" w:eastAsia="Times New Roman" w:hAnsi="Times New Roman" w:cs="Times New Roman"/>
          <w:color w:val="000000"/>
          <w:spacing w:val="-2"/>
          <w:sz w:val="24"/>
          <w:szCs w:val="24"/>
        </w:rPr>
        <w:t xml:space="preserve">ты были христианами. Сегодня, живя в </w:t>
      </w:r>
      <w:r w:rsidRPr="001536E1">
        <w:rPr>
          <w:rFonts w:ascii="Times New Roman" w:eastAsia="Times New Roman" w:hAnsi="Times New Roman" w:cs="Times New Roman"/>
          <w:color w:val="000000"/>
          <w:spacing w:val="-2"/>
          <w:sz w:val="24"/>
          <w:szCs w:val="24"/>
          <w:lang w:val="en-US"/>
        </w:rPr>
        <w:t>XXI</w:t>
      </w:r>
      <w:r w:rsidRPr="001536E1">
        <w:rPr>
          <w:rFonts w:ascii="Times New Roman" w:eastAsia="Times New Roman" w:hAnsi="Times New Roman" w:cs="Times New Roman"/>
          <w:color w:val="000000"/>
          <w:spacing w:val="-2"/>
          <w:sz w:val="24"/>
          <w:szCs w:val="24"/>
        </w:rPr>
        <w:t xml:space="preserve"> веке наблюдаются</w:t>
      </w:r>
      <w:r w:rsidRPr="001536E1">
        <w:rPr>
          <w:rFonts w:ascii="Times New Roman" w:eastAsia="Times New Roman" w:hAnsi="Times New Roman" w:cs="Times New Roman"/>
          <w:color w:val="000000"/>
          <w:spacing w:val="-3"/>
          <w:sz w:val="24"/>
          <w:szCs w:val="24"/>
        </w:rPr>
        <w:t xml:space="preserve"> доисламские элементы.</w:t>
      </w:r>
      <w:r w:rsidRPr="001536E1">
        <w:rPr>
          <w:rFonts w:ascii="Times New Roman" w:eastAsia="Times New Roman" w:hAnsi="Times New Roman" w:cs="Times New Roman"/>
          <w:color w:val="000000"/>
          <w:sz w:val="24"/>
          <w:szCs w:val="24"/>
        </w:rPr>
        <w:t xml:space="preserve"> В обряде поминовения покойника </w:t>
      </w:r>
      <w:r w:rsidRPr="001536E1">
        <w:rPr>
          <w:rFonts w:ascii="Times New Roman" w:eastAsia="Times New Roman" w:hAnsi="Times New Roman" w:cs="Times New Roman"/>
          <w:color w:val="000000"/>
          <w:spacing w:val="-3"/>
          <w:sz w:val="24"/>
          <w:szCs w:val="24"/>
        </w:rPr>
        <w:t xml:space="preserve">ногайцы клянутся духами </w:t>
      </w:r>
      <w:r w:rsidRPr="001536E1">
        <w:rPr>
          <w:rFonts w:ascii="Times New Roman" w:eastAsia="Times New Roman" w:hAnsi="Times New Roman" w:cs="Times New Roman"/>
          <w:color w:val="000000"/>
          <w:spacing w:val="-1"/>
          <w:sz w:val="24"/>
          <w:szCs w:val="24"/>
        </w:rPr>
        <w:t>умершего покойника, многие верят в существование духов до</w:t>
      </w:r>
      <w:r w:rsidRPr="001536E1">
        <w:rPr>
          <w:rFonts w:ascii="Times New Roman" w:eastAsia="Times New Roman" w:hAnsi="Times New Roman" w:cs="Times New Roman"/>
          <w:color w:val="000000"/>
          <w:spacing w:val="-1"/>
          <w:sz w:val="24"/>
          <w:szCs w:val="24"/>
        </w:rPr>
        <w:softHyphen/>
        <w:t xml:space="preserve">брых и злых, в воскресение мертвых, страшный суд. И в наши </w:t>
      </w:r>
      <w:r w:rsidRPr="001536E1">
        <w:rPr>
          <w:rFonts w:ascii="Times New Roman" w:eastAsia="Times New Roman" w:hAnsi="Times New Roman" w:cs="Times New Roman"/>
          <w:color w:val="000000"/>
          <w:spacing w:val="-3"/>
          <w:sz w:val="24"/>
          <w:szCs w:val="24"/>
        </w:rPr>
        <w:t>дни некоторые ногайцы верят в существование хозяина земли -</w:t>
      </w:r>
      <w:r w:rsidRPr="001536E1">
        <w:rPr>
          <w:rFonts w:ascii="Times New Roman" w:eastAsia="Times New Roman" w:hAnsi="Times New Roman" w:cs="Times New Roman"/>
          <w:color w:val="000000"/>
          <w:spacing w:val="-2"/>
          <w:sz w:val="24"/>
          <w:szCs w:val="24"/>
        </w:rPr>
        <w:t xml:space="preserve">ер иеси, хозяина воды - сувиеси, хозяина неба </w:t>
      </w:r>
      <w:r>
        <w:rPr>
          <w:rFonts w:ascii="Times New Roman" w:eastAsia="Times New Roman" w:hAnsi="Times New Roman" w:cs="Times New Roman"/>
          <w:color w:val="000000"/>
          <w:spacing w:val="-2"/>
          <w:sz w:val="24"/>
          <w:szCs w:val="24"/>
        </w:rPr>
        <w:t>–</w:t>
      </w:r>
      <w:r w:rsidRPr="001536E1">
        <w:rPr>
          <w:rFonts w:ascii="Times New Roman" w:eastAsia="Times New Roman" w:hAnsi="Times New Roman" w:cs="Times New Roman"/>
          <w:color w:val="000000"/>
          <w:spacing w:val="-2"/>
          <w:sz w:val="24"/>
          <w:szCs w:val="24"/>
        </w:rPr>
        <w:t xml:space="preserve"> коьк</w:t>
      </w:r>
      <w:r>
        <w:rPr>
          <w:rFonts w:ascii="Times New Roman" w:eastAsia="Times New Roman" w:hAnsi="Times New Roman" w:cs="Times New Roman"/>
          <w:color w:val="000000"/>
          <w:spacing w:val="-2"/>
          <w:sz w:val="24"/>
          <w:szCs w:val="24"/>
        </w:rPr>
        <w:t xml:space="preserve"> </w:t>
      </w:r>
      <w:r w:rsidRPr="001536E1">
        <w:rPr>
          <w:rFonts w:ascii="Times New Roman" w:eastAsia="Times New Roman" w:hAnsi="Times New Roman" w:cs="Times New Roman"/>
          <w:color w:val="000000"/>
          <w:spacing w:val="-2"/>
          <w:sz w:val="24"/>
          <w:szCs w:val="24"/>
        </w:rPr>
        <w:t>иеси, хо</w:t>
      </w:r>
      <w:r w:rsidRPr="001536E1">
        <w:rPr>
          <w:rFonts w:ascii="Times New Roman" w:eastAsia="Times New Roman" w:hAnsi="Times New Roman" w:cs="Times New Roman"/>
          <w:color w:val="000000"/>
          <w:spacing w:val="-2"/>
          <w:sz w:val="24"/>
          <w:szCs w:val="24"/>
        </w:rPr>
        <w:softHyphen/>
        <w:t xml:space="preserve">зяина дома </w:t>
      </w:r>
      <w:r>
        <w:rPr>
          <w:rFonts w:ascii="Times New Roman" w:eastAsia="Times New Roman" w:hAnsi="Times New Roman" w:cs="Times New Roman"/>
          <w:color w:val="000000"/>
          <w:spacing w:val="-2"/>
          <w:sz w:val="24"/>
          <w:szCs w:val="24"/>
        </w:rPr>
        <w:t>–</w:t>
      </w:r>
      <w:r w:rsidRPr="001536E1">
        <w:rPr>
          <w:rFonts w:ascii="Times New Roman" w:eastAsia="Times New Roman" w:hAnsi="Times New Roman" w:cs="Times New Roman"/>
          <w:color w:val="000000"/>
          <w:spacing w:val="-2"/>
          <w:sz w:val="24"/>
          <w:szCs w:val="24"/>
        </w:rPr>
        <w:t xml:space="preserve"> уьйи</w:t>
      </w:r>
      <w:r>
        <w:rPr>
          <w:rFonts w:ascii="Times New Roman" w:eastAsia="Times New Roman" w:hAnsi="Times New Roman" w:cs="Times New Roman"/>
          <w:color w:val="000000"/>
          <w:spacing w:val="-2"/>
          <w:sz w:val="24"/>
          <w:szCs w:val="24"/>
        </w:rPr>
        <w:t xml:space="preserve"> </w:t>
      </w:r>
      <w:r w:rsidRPr="001536E1">
        <w:rPr>
          <w:rFonts w:ascii="Times New Roman" w:eastAsia="Times New Roman" w:hAnsi="Times New Roman" w:cs="Times New Roman"/>
          <w:color w:val="000000"/>
          <w:spacing w:val="-2"/>
          <w:sz w:val="24"/>
          <w:szCs w:val="24"/>
        </w:rPr>
        <w:t xml:space="preserve">еси. Верили, частично верят и теперь, в силу </w:t>
      </w:r>
      <w:r w:rsidRPr="001536E1">
        <w:rPr>
          <w:rFonts w:ascii="Times New Roman" w:eastAsia="Times New Roman" w:hAnsi="Times New Roman" w:cs="Times New Roman"/>
          <w:color w:val="000000"/>
          <w:spacing w:val="1"/>
          <w:sz w:val="24"/>
          <w:szCs w:val="24"/>
        </w:rPr>
        <w:t xml:space="preserve">Солнца, Луны. Духа покровителя дома представляли в виде </w:t>
      </w:r>
      <w:r w:rsidRPr="001536E1">
        <w:rPr>
          <w:rFonts w:ascii="Times New Roman" w:eastAsia="Times New Roman" w:hAnsi="Times New Roman" w:cs="Times New Roman"/>
          <w:color w:val="000000"/>
          <w:spacing w:val="-3"/>
          <w:sz w:val="24"/>
          <w:szCs w:val="24"/>
        </w:rPr>
        <w:t>змея (уьйй</w:t>
      </w:r>
      <w:r>
        <w:rPr>
          <w:rFonts w:ascii="Times New Roman" w:eastAsia="Times New Roman" w:hAnsi="Times New Roman" w:cs="Times New Roman"/>
          <w:color w:val="000000"/>
          <w:spacing w:val="-3"/>
          <w:sz w:val="24"/>
          <w:szCs w:val="24"/>
        </w:rPr>
        <w:t xml:space="preserve"> </w:t>
      </w:r>
      <w:r w:rsidRPr="001536E1">
        <w:rPr>
          <w:rFonts w:ascii="Times New Roman" w:eastAsia="Times New Roman" w:hAnsi="Times New Roman" w:cs="Times New Roman"/>
          <w:color w:val="000000"/>
          <w:spacing w:val="-3"/>
          <w:sz w:val="24"/>
          <w:szCs w:val="24"/>
        </w:rPr>
        <w:t>ылан).</w:t>
      </w:r>
    </w:p>
    <w:p w:rsidR="007D169F" w:rsidRPr="00511544" w:rsidRDefault="007D169F" w:rsidP="007D169F">
      <w:pPr>
        <w:shd w:val="clear" w:color="auto" w:fill="FFFFFF"/>
        <w:autoSpaceDE w:val="0"/>
        <w:autoSpaceDN w:val="0"/>
        <w:adjustRightInd w:val="0"/>
        <w:spacing w:after="0" w:line="360" w:lineRule="auto"/>
        <w:ind w:right="10" w:firstLine="708"/>
        <w:jc w:val="both"/>
        <w:rPr>
          <w:rFonts w:ascii="Times New Roman" w:eastAsia="Times New Roman" w:hAnsi="Times New Roman" w:cs="Times New Roman"/>
          <w:color w:val="000000"/>
          <w:spacing w:val="-3"/>
          <w:sz w:val="24"/>
          <w:szCs w:val="24"/>
        </w:rPr>
      </w:pPr>
      <w:r w:rsidRPr="001536E1">
        <w:rPr>
          <w:rFonts w:ascii="Times New Roman" w:eastAsia="Times New Roman" w:hAnsi="Times New Roman" w:cs="Times New Roman"/>
          <w:color w:val="000000"/>
          <w:spacing w:val="-3"/>
          <w:sz w:val="24"/>
          <w:szCs w:val="24"/>
          <w:u w:val="single"/>
        </w:rPr>
        <w:t>Вывод:</w:t>
      </w:r>
      <w:r w:rsidRPr="001536E1">
        <w:rPr>
          <w:rFonts w:ascii="Times New Roman" w:eastAsia="Times New Roman" w:hAnsi="Times New Roman" w:cs="Times New Roman"/>
          <w:color w:val="000000"/>
          <w:spacing w:val="-3"/>
          <w:sz w:val="24"/>
          <w:szCs w:val="24"/>
        </w:rPr>
        <w:t xml:space="preserve"> Многое меняется, но исламская вера с элементами язычества сохранилась и сегодня. Например, почти у всех народов Северного Кавказа вплоть до начала </w:t>
      </w:r>
      <w:r w:rsidRPr="001536E1">
        <w:rPr>
          <w:rFonts w:ascii="Times New Roman" w:eastAsia="Times New Roman" w:hAnsi="Times New Roman" w:cs="Times New Roman"/>
          <w:color w:val="000000"/>
          <w:spacing w:val="-3"/>
          <w:sz w:val="24"/>
          <w:szCs w:val="24"/>
          <w:lang w:val="en-US"/>
        </w:rPr>
        <w:t>XX</w:t>
      </w:r>
      <w:r w:rsidRPr="001536E1">
        <w:rPr>
          <w:rFonts w:ascii="Times New Roman" w:eastAsia="Times New Roman" w:hAnsi="Times New Roman" w:cs="Times New Roman"/>
          <w:color w:val="000000"/>
          <w:spacing w:val="-3"/>
          <w:sz w:val="24"/>
          <w:szCs w:val="24"/>
        </w:rPr>
        <w:t xml:space="preserve"> века широко распространялся обряд «вызывания дождя». Он устраивался в годы засухи и проводился с незначительными отклонениями, как у язычников, так и уже исламизированных народов. Думаю такую картину можно наблюдать и у христиан, которые по-прежнему празднуют языческие праздники </w:t>
      </w:r>
      <w:proofErr w:type="gramStart"/>
      <w:r w:rsidRPr="001536E1">
        <w:rPr>
          <w:rFonts w:ascii="Times New Roman" w:eastAsia="Times New Roman" w:hAnsi="Times New Roman" w:cs="Times New Roman"/>
          <w:color w:val="000000"/>
          <w:spacing w:val="-3"/>
          <w:sz w:val="24"/>
          <w:szCs w:val="24"/>
        </w:rPr>
        <w:t xml:space="preserve">( </w:t>
      </w:r>
      <w:proofErr w:type="gramEnd"/>
      <w:r w:rsidRPr="001536E1">
        <w:rPr>
          <w:rFonts w:ascii="Times New Roman" w:eastAsia="Times New Roman" w:hAnsi="Times New Roman" w:cs="Times New Roman"/>
          <w:color w:val="000000"/>
          <w:spacing w:val="-3"/>
          <w:sz w:val="24"/>
          <w:szCs w:val="24"/>
        </w:rPr>
        <w:t>Масленица, День Ивана Купалы</w:t>
      </w:r>
      <w:r>
        <w:rPr>
          <w:rFonts w:ascii="Times New Roman" w:eastAsia="Times New Roman" w:hAnsi="Times New Roman" w:cs="Times New Roman"/>
          <w:color w:val="000000"/>
          <w:spacing w:val="-3"/>
          <w:sz w:val="24"/>
          <w:szCs w:val="24"/>
        </w:rPr>
        <w:t xml:space="preserve">, Коляда </w:t>
      </w:r>
      <w:r w:rsidRPr="001536E1">
        <w:rPr>
          <w:rFonts w:ascii="Times New Roman" w:eastAsia="Times New Roman" w:hAnsi="Times New Roman" w:cs="Times New Roman"/>
          <w:color w:val="000000"/>
          <w:spacing w:val="-3"/>
          <w:sz w:val="24"/>
          <w:szCs w:val="24"/>
        </w:rPr>
        <w:t xml:space="preserve"> и др.)</w:t>
      </w:r>
    </w:p>
    <w:p w:rsidR="007D169F" w:rsidRPr="001536E1" w:rsidRDefault="007D169F" w:rsidP="007D169F">
      <w:pPr>
        <w:spacing w:after="0" w:line="360" w:lineRule="auto"/>
        <w:jc w:val="center"/>
        <w:rPr>
          <w:rFonts w:ascii="Times New Roman" w:eastAsia="Times New Roman" w:hAnsi="Times New Roman" w:cs="Times New Roman"/>
          <w:sz w:val="24"/>
          <w:szCs w:val="24"/>
          <w:u w:val="single"/>
        </w:rPr>
      </w:pPr>
      <w:r w:rsidRPr="00DB7B16">
        <w:rPr>
          <w:rFonts w:ascii="Times New Roman" w:eastAsia="Times New Roman" w:hAnsi="Times New Roman" w:cs="Times New Roman"/>
          <w:sz w:val="24"/>
          <w:szCs w:val="24"/>
          <w:u w:val="single"/>
        </w:rPr>
        <w:t>2.</w:t>
      </w:r>
      <w:r w:rsidRPr="001536E1">
        <w:rPr>
          <w:rFonts w:ascii="Times New Roman" w:eastAsia="Times New Roman" w:hAnsi="Times New Roman" w:cs="Times New Roman"/>
          <w:sz w:val="24"/>
          <w:szCs w:val="24"/>
          <w:u w:val="single"/>
        </w:rPr>
        <w:t xml:space="preserve">  Социологическое исследование.</w:t>
      </w:r>
    </w:p>
    <w:p w:rsidR="007D169F" w:rsidRPr="001536E1" w:rsidRDefault="007D169F" w:rsidP="007D169F">
      <w:pPr>
        <w:spacing w:after="0" w:line="360" w:lineRule="auto"/>
        <w:jc w:val="both"/>
        <w:rPr>
          <w:rFonts w:ascii="Times New Roman" w:eastAsia="Times New Roman" w:hAnsi="Times New Roman" w:cs="Times New Roman"/>
          <w:sz w:val="24"/>
          <w:szCs w:val="24"/>
        </w:rPr>
      </w:pPr>
      <w:r w:rsidRPr="001536E1">
        <w:rPr>
          <w:rFonts w:ascii="Times New Roman" w:eastAsia="Times New Roman" w:hAnsi="Times New Roman" w:cs="Times New Roman"/>
          <w:sz w:val="24"/>
          <w:szCs w:val="24"/>
        </w:rPr>
        <w:t xml:space="preserve">Социологическое исследование проводилось в среде  молодёжи посредством разработанных мною анкет. </w:t>
      </w:r>
      <w:r w:rsidRPr="001536E1">
        <w:rPr>
          <w:rFonts w:ascii="Times New Roman" w:eastAsia="Times New Roman" w:hAnsi="Times New Roman" w:cs="Times New Roman"/>
          <w:b/>
          <w:sz w:val="24"/>
          <w:szCs w:val="24"/>
        </w:rPr>
        <w:t>Цель социологического исследования:</w:t>
      </w:r>
      <w:r w:rsidRPr="001536E1">
        <w:rPr>
          <w:rFonts w:ascii="Times New Roman" w:eastAsia="Times New Roman" w:hAnsi="Times New Roman" w:cs="Times New Roman"/>
          <w:sz w:val="24"/>
          <w:szCs w:val="24"/>
        </w:rPr>
        <w:t xml:space="preserve"> выявить </w:t>
      </w:r>
      <w:r w:rsidRPr="001536E1">
        <w:rPr>
          <w:rFonts w:ascii="Times New Roman" w:eastAsia="Times New Roman" w:hAnsi="Times New Roman" w:cs="Perpetua Titling MT"/>
          <w:sz w:val="24"/>
          <w:szCs w:val="24"/>
        </w:rPr>
        <w:t xml:space="preserve">у </w:t>
      </w:r>
      <w:r w:rsidRPr="001536E1">
        <w:rPr>
          <w:rFonts w:ascii="Times New Roman" w:eastAsia="Times New Roman" w:hAnsi="Times New Roman" w:cs="Times New Roman"/>
          <w:sz w:val="24"/>
          <w:szCs w:val="24"/>
        </w:rPr>
        <w:t>молодежной</w:t>
      </w:r>
      <w:r>
        <w:rPr>
          <w:rFonts w:ascii="Times New Roman" w:eastAsia="Times New Roman" w:hAnsi="Times New Roman" w:cs="Times New Roman"/>
          <w:sz w:val="24"/>
          <w:szCs w:val="24"/>
        </w:rPr>
        <w:t xml:space="preserve"> </w:t>
      </w:r>
      <w:r w:rsidRPr="001536E1">
        <w:rPr>
          <w:rFonts w:ascii="Times New Roman" w:eastAsia="Times New Roman" w:hAnsi="Times New Roman" w:cs="Times New Roman"/>
          <w:sz w:val="24"/>
          <w:szCs w:val="24"/>
        </w:rPr>
        <w:t xml:space="preserve">аудитории </w:t>
      </w:r>
      <w:r>
        <w:rPr>
          <w:rFonts w:ascii="Times New Roman" w:eastAsia="Times New Roman" w:hAnsi="Times New Roman" w:cs="Times New Roman"/>
          <w:sz w:val="24"/>
          <w:szCs w:val="24"/>
        </w:rPr>
        <w:t>–</w:t>
      </w:r>
      <w:r w:rsidRPr="001536E1">
        <w:rPr>
          <w:rFonts w:ascii="Times New Roman" w:eastAsia="Times New Roman" w:hAnsi="Times New Roman" w:cs="Times New Roman"/>
          <w:sz w:val="24"/>
          <w:szCs w:val="24"/>
        </w:rPr>
        <w:t xml:space="preserve"> проявление</w:t>
      </w:r>
      <w:r>
        <w:rPr>
          <w:rFonts w:ascii="Times New Roman" w:eastAsia="Times New Roman" w:hAnsi="Times New Roman" w:cs="Times New Roman"/>
          <w:sz w:val="24"/>
          <w:szCs w:val="24"/>
        </w:rPr>
        <w:t xml:space="preserve"> </w:t>
      </w:r>
      <w:r w:rsidRPr="001536E1">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Pr="001536E1">
        <w:rPr>
          <w:rFonts w:ascii="Times New Roman" w:eastAsia="Times New Roman" w:hAnsi="Times New Roman" w:cs="Times New Roman"/>
          <w:sz w:val="24"/>
          <w:szCs w:val="24"/>
        </w:rPr>
        <w:t>сохранение</w:t>
      </w:r>
      <w:r>
        <w:rPr>
          <w:rFonts w:ascii="Times New Roman" w:eastAsia="Times New Roman" w:hAnsi="Times New Roman" w:cs="Times New Roman"/>
          <w:sz w:val="24"/>
          <w:szCs w:val="24"/>
        </w:rPr>
        <w:t xml:space="preserve"> </w:t>
      </w:r>
      <w:r w:rsidRPr="001536E1">
        <w:rPr>
          <w:rFonts w:ascii="Times New Roman" w:eastAsia="Times New Roman" w:hAnsi="Times New Roman" w:cs="Times New Roman"/>
          <w:sz w:val="24"/>
          <w:szCs w:val="24"/>
        </w:rPr>
        <w:t>интереса</w:t>
      </w:r>
      <w:r>
        <w:rPr>
          <w:rFonts w:ascii="Times New Roman" w:eastAsia="Times New Roman" w:hAnsi="Times New Roman" w:cs="Times New Roman"/>
          <w:sz w:val="24"/>
          <w:szCs w:val="24"/>
        </w:rPr>
        <w:t xml:space="preserve"> </w:t>
      </w:r>
      <w:r w:rsidRPr="001536E1">
        <w:rPr>
          <w:rFonts w:ascii="Times New Roman" w:eastAsia="Times New Roman" w:hAnsi="Times New Roman" w:cs="Times New Roman"/>
          <w:sz w:val="24"/>
          <w:szCs w:val="24"/>
        </w:rPr>
        <w:t>к</w:t>
      </w:r>
      <w:r>
        <w:rPr>
          <w:rFonts w:ascii="Times New Roman" w:eastAsia="Times New Roman" w:hAnsi="Times New Roman" w:cs="Times New Roman"/>
          <w:sz w:val="24"/>
          <w:szCs w:val="24"/>
        </w:rPr>
        <w:t xml:space="preserve"> </w:t>
      </w:r>
      <w:r w:rsidRPr="001536E1">
        <w:rPr>
          <w:rFonts w:ascii="Times New Roman" w:eastAsia="Times New Roman" w:hAnsi="Times New Roman" w:cs="Times New Roman"/>
          <w:sz w:val="24"/>
          <w:szCs w:val="24"/>
        </w:rPr>
        <w:t>народным традициям, костюму</w:t>
      </w:r>
      <w:r w:rsidRPr="001536E1">
        <w:rPr>
          <w:rFonts w:ascii="Times New Roman" w:eastAsia="Times New Roman" w:hAnsi="Times New Roman" w:cs="Perpetua Titling MT"/>
          <w:sz w:val="24"/>
          <w:szCs w:val="24"/>
        </w:rPr>
        <w:t xml:space="preserve">, </w:t>
      </w:r>
      <w:r w:rsidRPr="001536E1">
        <w:rPr>
          <w:rFonts w:ascii="Times New Roman" w:eastAsia="Times New Roman" w:hAnsi="Times New Roman" w:cs="Times New Roman"/>
          <w:sz w:val="24"/>
          <w:szCs w:val="24"/>
        </w:rPr>
        <w:t>к</w:t>
      </w:r>
      <w:r>
        <w:rPr>
          <w:rFonts w:ascii="Times New Roman" w:eastAsia="Times New Roman" w:hAnsi="Times New Roman" w:cs="Times New Roman"/>
          <w:sz w:val="24"/>
          <w:szCs w:val="24"/>
        </w:rPr>
        <w:t xml:space="preserve"> </w:t>
      </w:r>
      <w:r w:rsidRPr="001536E1">
        <w:rPr>
          <w:rFonts w:ascii="Times New Roman" w:eastAsia="Times New Roman" w:hAnsi="Times New Roman" w:cs="Times New Roman"/>
          <w:sz w:val="24"/>
          <w:szCs w:val="24"/>
        </w:rPr>
        <w:t>ногайской</w:t>
      </w:r>
      <w:r>
        <w:rPr>
          <w:rFonts w:ascii="Times New Roman" w:eastAsia="Times New Roman" w:hAnsi="Times New Roman" w:cs="Times New Roman"/>
          <w:sz w:val="24"/>
          <w:szCs w:val="24"/>
        </w:rPr>
        <w:t xml:space="preserve"> </w:t>
      </w:r>
      <w:r w:rsidRPr="001536E1">
        <w:rPr>
          <w:rFonts w:ascii="Times New Roman" w:eastAsia="Times New Roman" w:hAnsi="Times New Roman" w:cs="Times New Roman"/>
          <w:sz w:val="24"/>
          <w:szCs w:val="24"/>
        </w:rPr>
        <w:t>народной</w:t>
      </w:r>
      <w:r>
        <w:rPr>
          <w:rFonts w:ascii="Times New Roman" w:eastAsia="Times New Roman" w:hAnsi="Times New Roman" w:cs="Times New Roman"/>
          <w:sz w:val="24"/>
          <w:szCs w:val="24"/>
        </w:rPr>
        <w:t xml:space="preserve"> </w:t>
      </w:r>
      <w:r w:rsidRPr="001536E1">
        <w:rPr>
          <w:rFonts w:ascii="Times New Roman" w:eastAsia="Times New Roman" w:hAnsi="Times New Roman" w:cs="Times New Roman"/>
          <w:sz w:val="24"/>
          <w:szCs w:val="24"/>
        </w:rPr>
        <w:t>культуре</w:t>
      </w:r>
      <w:r w:rsidRPr="001536E1">
        <w:rPr>
          <w:rFonts w:ascii="Times New Roman" w:eastAsia="Times New Roman" w:hAnsi="Times New Roman" w:cs="Perpetua Titling MT"/>
          <w:sz w:val="24"/>
          <w:szCs w:val="24"/>
        </w:rPr>
        <w:t>.</w:t>
      </w:r>
      <w:r w:rsidRPr="001536E1">
        <w:rPr>
          <w:rFonts w:ascii="Times New Roman" w:eastAsia="Times New Roman" w:hAnsi="Times New Roman" w:cs="Times New Roman"/>
          <w:sz w:val="24"/>
          <w:szCs w:val="24"/>
        </w:rPr>
        <w:tab/>
        <w:t>Анализ полученных результатов проведенного анкетирования молодёжи свидетельствует о том, что:</w:t>
      </w:r>
    </w:p>
    <w:p w:rsidR="007D169F" w:rsidRPr="001536E1" w:rsidRDefault="007D169F" w:rsidP="007D169F">
      <w:pPr>
        <w:numPr>
          <w:ilvl w:val="0"/>
          <w:numId w:val="100"/>
        </w:numPr>
        <w:spacing w:after="0" w:line="360" w:lineRule="auto"/>
        <w:jc w:val="both"/>
        <w:rPr>
          <w:rFonts w:ascii="Times New Roman" w:eastAsia="Times New Roman" w:hAnsi="Times New Roman" w:cs="Times New Roman"/>
          <w:sz w:val="24"/>
          <w:szCs w:val="24"/>
        </w:rPr>
      </w:pPr>
      <w:r w:rsidRPr="001536E1">
        <w:rPr>
          <w:rFonts w:ascii="Times New Roman" w:eastAsia="Times New Roman" w:hAnsi="Times New Roman" w:cs="Times New Roman"/>
          <w:sz w:val="24"/>
          <w:szCs w:val="24"/>
        </w:rPr>
        <w:t>у 68,2 % выявлен интерес к изучению ногайской  народной культуры,</w:t>
      </w:r>
    </w:p>
    <w:p w:rsidR="007D169F" w:rsidRPr="00C01322" w:rsidRDefault="007D169F" w:rsidP="007D169F">
      <w:pPr>
        <w:numPr>
          <w:ilvl w:val="0"/>
          <w:numId w:val="100"/>
        </w:numPr>
        <w:spacing w:after="0" w:line="360" w:lineRule="auto"/>
        <w:jc w:val="both"/>
        <w:rPr>
          <w:rFonts w:ascii="Times New Roman" w:eastAsia="Times New Roman" w:hAnsi="Times New Roman" w:cs="Times New Roman"/>
          <w:sz w:val="24"/>
          <w:szCs w:val="24"/>
        </w:rPr>
      </w:pPr>
      <w:r w:rsidRPr="001536E1">
        <w:rPr>
          <w:rFonts w:ascii="Times New Roman" w:eastAsia="Times New Roman" w:hAnsi="Times New Roman" w:cs="Times New Roman"/>
          <w:sz w:val="24"/>
          <w:szCs w:val="24"/>
        </w:rPr>
        <w:lastRenderedPageBreak/>
        <w:t>31,8 % учащихся испытывают интерес к традициям и с удовольствием прослушают курс лекций</w:t>
      </w:r>
      <w:r w:rsidRPr="00C01322">
        <w:rPr>
          <w:rFonts w:ascii="Times New Roman" w:eastAsia="Times New Roman" w:hAnsi="Times New Roman" w:cs="Times New Roman"/>
          <w:sz w:val="24"/>
          <w:szCs w:val="24"/>
        </w:rPr>
        <w:t>.</w:t>
      </w:r>
    </w:p>
    <w:p w:rsidR="007D169F" w:rsidRPr="001536E1" w:rsidRDefault="007D169F" w:rsidP="007D169F">
      <w:pPr>
        <w:numPr>
          <w:ilvl w:val="0"/>
          <w:numId w:val="100"/>
        </w:numPr>
        <w:spacing w:after="0" w:line="360" w:lineRule="auto"/>
        <w:jc w:val="both"/>
        <w:rPr>
          <w:rFonts w:ascii="Times New Roman" w:eastAsia="Times New Roman" w:hAnsi="Times New Roman" w:cs="Times New Roman"/>
          <w:sz w:val="24"/>
          <w:szCs w:val="24"/>
        </w:rPr>
      </w:pPr>
      <w:r w:rsidRPr="001536E1">
        <w:rPr>
          <w:rFonts w:ascii="Times New Roman" w:eastAsia="Times New Roman" w:hAnsi="Times New Roman" w:cs="Times New Roman"/>
          <w:sz w:val="24"/>
          <w:szCs w:val="24"/>
        </w:rPr>
        <w:t>73 %  практически ничего не знают о народных традициях;</w:t>
      </w:r>
    </w:p>
    <w:p w:rsidR="007D169F" w:rsidRPr="001536E1" w:rsidRDefault="007D169F" w:rsidP="007D169F">
      <w:pPr>
        <w:numPr>
          <w:ilvl w:val="0"/>
          <w:numId w:val="100"/>
        </w:numPr>
        <w:spacing w:after="0" w:line="360" w:lineRule="auto"/>
        <w:jc w:val="both"/>
        <w:rPr>
          <w:rFonts w:ascii="Times New Roman" w:eastAsia="Times New Roman" w:hAnsi="Times New Roman" w:cs="Times New Roman"/>
          <w:sz w:val="24"/>
          <w:szCs w:val="24"/>
        </w:rPr>
      </w:pPr>
      <w:r w:rsidRPr="001536E1">
        <w:rPr>
          <w:rFonts w:ascii="Times New Roman" w:eastAsia="Times New Roman" w:hAnsi="Times New Roman" w:cs="Times New Roman"/>
          <w:sz w:val="24"/>
          <w:szCs w:val="24"/>
        </w:rPr>
        <w:t xml:space="preserve">27%  учащихся владеют информацией об особенностях ногайской культуры. </w:t>
      </w:r>
    </w:p>
    <w:p w:rsidR="007D169F" w:rsidRPr="001536E1" w:rsidRDefault="007D169F" w:rsidP="007D169F">
      <w:pPr>
        <w:spacing w:after="0" w:line="360" w:lineRule="auto"/>
        <w:ind w:left="113"/>
        <w:jc w:val="both"/>
        <w:rPr>
          <w:rFonts w:ascii="Times New Roman" w:eastAsia="Times New Roman" w:hAnsi="Times New Roman" w:cs="Times New Roman"/>
          <w:sz w:val="24"/>
          <w:szCs w:val="24"/>
        </w:rPr>
      </w:pPr>
      <w:r w:rsidRPr="00DB7B16">
        <w:rPr>
          <w:rFonts w:ascii="Times New Roman" w:eastAsia="Times New Roman" w:hAnsi="Times New Roman" w:cs="Times New Roman"/>
          <w:sz w:val="24"/>
          <w:szCs w:val="24"/>
        </w:rPr>
        <w:t xml:space="preserve">                                                                                                                                       </w:t>
      </w:r>
      <w:r w:rsidRPr="001536E1">
        <w:rPr>
          <w:rFonts w:ascii="Times New Roman" w:eastAsia="Times New Roman" w:hAnsi="Times New Roman" w:cs="Times New Roman"/>
          <w:sz w:val="24"/>
          <w:szCs w:val="24"/>
        </w:rPr>
        <w:t>Диаграмма 1</w:t>
      </w:r>
    </w:p>
    <w:p w:rsidR="007D169F" w:rsidRPr="001536E1" w:rsidRDefault="007D169F" w:rsidP="007D169F">
      <w:pPr>
        <w:spacing w:after="0" w:line="360" w:lineRule="auto"/>
        <w:jc w:val="center"/>
        <w:rPr>
          <w:rFonts w:ascii="Times New Roman" w:eastAsia="Times New Roman" w:hAnsi="Times New Roman" w:cs="Times New Roman"/>
          <w:sz w:val="24"/>
          <w:szCs w:val="24"/>
        </w:rPr>
      </w:pPr>
      <w:r w:rsidRPr="001536E1">
        <w:rPr>
          <w:rFonts w:ascii="Times New Roman" w:eastAsia="Times New Roman" w:hAnsi="Times New Roman" w:cs="Times New Roman"/>
          <w:noProof/>
          <w:sz w:val="24"/>
          <w:szCs w:val="24"/>
        </w:rPr>
        <w:drawing>
          <wp:inline distT="0" distB="0" distL="0" distR="0" wp14:anchorId="29A8FEBE" wp14:editId="5341787E">
            <wp:extent cx="4505325" cy="3028950"/>
            <wp:effectExtent l="0" t="0" r="0" b="0"/>
            <wp:docPr id="17" name="Диаграмма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1536E1">
        <w:rPr>
          <w:rFonts w:ascii="Times New Roman" w:eastAsia="Times New Roman" w:hAnsi="Times New Roman" w:cs="Times New Roman"/>
          <w:sz w:val="24"/>
          <w:szCs w:val="24"/>
        </w:rPr>
        <w:t>Диаграмма 2</w:t>
      </w:r>
    </w:p>
    <w:p w:rsidR="007D169F" w:rsidRPr="00413833" w:rsidRDefault="007D169F" w:rsidP="007D169F">
      <w:pPr>
        <w:shd w:val="clear" w:color="auto" w:fill="FFFFFF"/>
        <w:autoSpaceDE w:val="0"/>
        <w:autoSpaceDN w:val="0"/>
        <w:adjustRightInd w:val="0"/>
        <w:spacing w:after="0" w:line="360" w:lineRule="auto"/>
        <w:rPr>
          <w:rFonts w:ascii="Times New Roman" w:eastAsia="Times New Roman" w:hAnsi="Times New Roman" w:cs="Times New Roman"/>
          <w:b/>
          <w:sz w:val="24"/>
          <w:szCs w:val="24"/>
          <w:lang w:val="en-US"/>
        </w:rPr>
      </w:pPr>
      <w:r w:rsidRPr="001536E1">
        <w:rPr>
          <w:rFonts w:ascii="Times New Roman" w:eastAsia="Times New Roman" w:hAnsi="Times New Roman" w:cs="Times New Roman"/>
          <w:noProof/>
          <w:sz w:val="24"/>
          <w:szCs w:val="24"/>
        </w:rPr>
        <w:drawing>
          <wp:inline distT="0" distB="0" distL="0" distR="0" wp14:anchorId="11B85FD4" wp14:editId="69410AA0">
            <wp:extent cx="5848350" cy="3019425"/>
            <wp:effectExtent l="0" t="0" r="0" b="0"/>
            <wp:docPr id="18" name="Диаграмма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Pr>
          <w:rFonts w:ascii="Times New Roman" w:eastAsia="Times New Roman" w:hAnsi="Times New Roman" w:cs="Times New Roman"/>
          <w:b/>
          <w:sz w:val="24"/>
          <w:szCs w:val="24"/>
        </w:rPr>
        <w:t>Выводы</w:t>
      </w:r>
      <w:r>
        <w:rPr>
          <w:rFonts w:ascii="Times New Roman" w:eastAsia="Times New Roman" w:hAnsi="Times New Roman" w:cs="Times New Roman"/>
          <w:b/>
          <w:sz w:val="24"/>
          <w:szCs w:val="24"/>
          <w:lang w:val="en-US"/>
        </w:rPr>
        <w:t>:</w:t>
      </w:r>
    </w:p>
    <w:p w:rsidR="007D169F" w:rsidRPr="00321BF8" w:rsidRDefault="007D169F" w:rsidP="007D169F">
      <w:pPr>
        <w:pStyle w:val="a7"/>
        <w:numPr>
          <w:ilvl w:val="0"/>
          <w:numId w:val="103"/>
        </w:numPr>
        <w:shd w:val="clear" w:color="auto" w:fill="FFFFFF"/>
        <w:autoSpaceDE w:val="0"/>
        <w:autoSpaceDN w:val="0"/>
        <w:adjustRightInd w:val="0"/>
        <w:spacing w:after="0" w:line="360" w:lineRule="auto"/>
        <w:jc w:val="both"/>
        <w:rPr>
          <w:rFonts w:ascii="Times New Roman" w:eastAsia="Times New Roman" w:hAnsi="Times New Roman"/>
          <w:sz w:val="24"/>
          <w:szCs w:val="24"/>
        </w:rPr>
      </w:pPr>
      <w:proofErr w:type="gramStart"/>
      <w:r>
        <w:rPr>
          <w:rFonts w:ascii="Times New Roman" w:eastAsia="Times New Roman" w:hAnsi="Times New Roman"/>
          <w:sz w:val="24"/>
          <w:szCs w:val="24"/>
        </w:rPr>
        <w:t>Сравнив</w:t>
      </w:r>
      <w:r w:rsidRPr="008D5444">
        <w:rPr>
          <w:rFonts w:ascii="Times New Roman" w:eastAsia="Times New Roman" w:hAnsi="Times New Roman"/>
          <w:sz w:val="24"/>
          <w:szCs w:val="24"/>
        </w:rPr>
        <w:t xml:space="preserve"> типы поселений и жилища ногайцев в разные временные периоды мы пришли к выводу</w:t>
      </w:r>
      <w:proofErr w:type="gramEnd"/>
      <w:r w:rsidRPr="008D5444">
        <w:rPr>
          <w:rFonts w:ascii="Times New Roman" w:eastAsia="Times New Roman" w:hAnsi="Times New Roman"/>
          <w:sz w:val="24"/>
          <w:szCs w:val="24"/>
        </w:rPr>
        <w:t xml:space="preserve">, что жилища ногайцев как юрта в современное время не используется по назначению. </w:t>
      </w:r>
      <w:r w:rsidRPr="00321BF8">
        <w:rPr>
          <w:rFonts w:ascii="Times New Roman" w:eastAsia="Times New Roman" w:hAnsi="Times New Roman"/>
          <w:sz w:val="24"/>
          <w:szCs w:val="24"/>
        </w:rPr>
        <w:t>В современное время ногайские юрты используются лишь в различных праздничных мероприятиях как (национальном празднике «Сабантуй») музейно-</w:t>
      </w:r>
      <w:r w:rsidRPr="00321BF8">
        <w:rPr>
          <w:rFonts w:ascii="Times New Roman" w:eastAsia="Times New Roman" w:hAnsi="Times New Roman"/>
          <w:sz w:val="24"/>
          <w:szCs w:val="24"/>
        </w:rPr>
        <w:lastRenderedPageBreak/>
        <w:t>исторические атрибуты культуры для просвещения молодежи. Сегодня современные ногайцы живут в роскошных кирпично-каменных обустроенных дамах.</w:t>
      </w:r>
    </w:p>
    <w:p w:rsidR="007D169F" w:rsidRPr="008D5444" w:rsidRDefault="007D169F" w:rsidP="007D169F">
      <w:pPr>
        <w:pStyle w:val="a7"/>
        <w:numPr>
          <w:ilvl w:val="0"/>
          <w:numId w:val="103"/>
        </w:numPr>
        <w:shd w:val="clear" w:color="auto" w:fill="FFFFFF"/>
        <w:tabs>
          <w:tab w:val="num" w:pos="899"/>
        </w:tabs>
        <w:autoSpaceDE w:val="0"/>
        <w:autoSpaceDN w:val="0"/>
        <w:adjustRightInd w:val="0"/>
        <w:spacing w:after="0" w:line="360" w:lineRule="auto"/>
        <w:jc w:val="both"/>
        <w:rPr>
          <w:rFonts w:ascii="Times New Roman" w:eastAsia="Times New Roman" w:hAnsi="Times New Roman"/>
          <w:sz w:val="24"/>
          <w:szCs w:val="24"/>
        </w:rPr>
      </w:pPr>
      <w:r w:rsidRPr="008D5444">
        <w:rPr>
          <w:rFonts w:ascii="Times New Roman" w:eastAsia="Times New Roman" w:hAnsi="Times New Roman"/>
          <w:sz w:val="24"/>
          <w:szCs w:val="24"/>
        </w:rPr>
        <w:t>Изучив мужскую и женскую одежду</w:t>
      </w:r>
      <w:r>
        <w:rPr>
          <w:rFonts w:ascii="Times New Roman" w:eastAsia="Times New Roman" w:hAnsi="Times New Roman"/>
          <w:sz w:val="24"/>
          <w:szCs w:val="24"/>
        </w:rPr>
        <w:t>,</w:t>
      </w:r>
      <w:r w:rsidRPr="008D5444">
        <w:rPr>
          <w:rFonts w:ascii="Times New Roman" w:eastAsia="Times New Roman" w:hAnsi="Times New Roman"/>
          <w:sz w:val="24"/>
          <w:szCs w:val="24"/>
        </w:rPr>
        <w:t xml:space="preserve"> мы увидели ее  изменения</w:t>
      </w:r>
      <w:r>
        <w:rPr>
          <w:rFonts w:ascii="Times New Roman" w:eastAsia="Times New Roman" w:hAnsi="Times New Roman"/>
          <w:sz w:val="24"/>
          <w:szCs w:val="24"/>
        </w:rPr>
        <w:t>,</w:t>
      </w:r>
      <w:r w:rsidRPr="008D5444">
        <w:rPr>
          <w:rFonts w:ascii="Times New Roman" w:eastAsia="Times New Roman" w:hAnsi="Times New Roman"/>
          <w:sz w:val="24"/>
          <w:szCs w:val="24"/>
        </w:rPr>
        <w:t xml:space="preserve">   сохранившие традиционные национальные оттенки в современных  коллекциях одежд  ногайского народа.</w:t>
      </w:r>
      <w:r>
        <w:rPr>
          <w:rFonts w:ascii="Times New Roman" w:eastAsia="Times New Roman" w:hAnsi="Times New Roman"/>
          <w:sz w:val="24"/>
          <w:szCs w:val="24"/>
        </w:rPr>
        <w:t xml:space="preserve"> </w:t>
      </w:r>
      <w:r w:rsidRPr="008A100C">
        <w:rPr>
          <w:rFonts w:ascii="Times New Roman CYR" w:eastAsia="Times New Roman" w:hAnsi="Times New Roman CYR" w:cs="Times New Roman CYR"/>
          <w:color w:val="000000"/>
          <w:spacing w:val="-1"/>
          <w:sz w:val="24"/>
          <w:szCs w:val="24"/>
        </w:rPr>
        <w:t>Элементы национальной одежды  больше встречаются у лиц старшего поколения</w:t>
      </w:r>
      <w:r w:rsidRPr="008A100C">
        <w:rPr>
          <w:rFonts w:ascii="Times New Roman" w:eastAsia="Times New Roman" w:hAnsi="Times New Roman"/>
          <w:color w:val="000000"/>
          <w:spacing w:val="-1"/>
          <w:sz w:val="24"/>
          <w:szCs w:val="24"/>
        </w:rPr>
        <w:t xml:space="preserve">. </w:t>
      </w:r>
      <w:r>
        <w:rPr>
          <w:rFonts w:ascii="Times New Roman" w:eastAsia="Times New Roman" w:hAnsi="Times New Roman"/>
          <w:color w:val="000000"/>
          <w:spacing w:val="-1"/>
          <w:sz w:val="24"/>
          <w:szCs w:val="24"/>
        </w:rPr>
        <w:t xml:space="preserve"> Молодежь не предпочитает носить национальную одежду. Тем самым  теряется связь с традиционной культурой ногайцев.</w:t>
      </w:r>
    </w:p>
    <w:p w:rsidR="007D169F" w:rsidRPr="00EF6DE6" w:rsidRDefault="007D169F" w:rsidP="007D169F">
      <w:pPr>
        <w:pStyle w:val="a7"/>
        <w:numPr>
          <w:ilvl w:val="0"/>
          <w:numId w:val="103"/>
        </w:numPr>
        <w:shd w:val="clear" w:color="auto" w:fill="FFFFFF"/>
        <w:autoSpaceDE w:val="0"/>
        <w:autoSpaceDN w:val="0"/>
        <w:adjustRightInd w:val="0"/>
        <w:spacing w:after="0" w:line="360" w:lineRule="auto"/>
        <w:jc w:val="both"/>
        <w:rPr>
          <w:rFonts w:ascii="Times New Roman" w:eastAsia="Times New Roman" w:hAnsi="Times New Roman"/>
          <w:sz w:val="24"/>
          <w:szCs w:val="24"/>
        </w:rPr>
      </w:pPr>
      <w:r w:rsidRPr="00EF6DE6">
        <w:rPr>
          <w:rFonts w:ascii="Times New Roman" w:eastAsia="Times New Roman" w:hAnsi="Times New Roman"/>
          <w:sz w:val="24"/>
          <w:szCs w:val="24"/>
        </w:rPr>
        <w:t>Проанализировав изменения в меню, кухне и утвари ногайского народа стало известно, что в современное время ногайском меню</w:t>
      </w:r>
      <w:r>
        <w:rPr>
          <w:rFonts w:ascii="Times New Roman" w:eastAsia="Times New Roman" w:hAnsi="Times New Roman"/>
          <w:sz w:val="24"/>
          <w:szCs w:val="24"/>
        </w:rPr>
        <w:t xml:space="preserve"> </w:t>
      </w:r>
      <w:r w:rsidRPr="00EF6DE6">
        <w:rPr>
          <w:rFonts w:ascii="Times New Roman" w:eastAsia="Times New Roman" w:hAnsi="Times New Roman"/>
          <w:color w:val="000000"/>
          <w:spacing w:val="6"/>
          <w:sz w:val="24"/>
          <w:szCs w:val="24"/>
        </w:rPr>
        <w:t xml:space="preserve">широко распространились такие русские и украинские блюда, как </w:t>
      </w:r>
      <w:r w:rsidRPr="00EF6DE6">
        <w:rPr>
          <w:rFonts w:ascii="Times New Roman" w:eastAsia="Times New Roman" w:hAnsi="Times New Roman"/>
          <w:color w:val="000000"/>
          <w:spacing w:val="2"/>
          <w:sz w:val="24"/>
          <w:szCs w:val="24"/>
        </w:rPr>
        <w:t xml:space="preserve">борщ, котлеты, тефтели, голубцы и т. п. Как и в других областях культуры, в </w:t>
      </w:r>
      <w:r w:rsidRPr="00EF6DE6">
        <w:rPr>
          <w:rFonts w:ascii="Times New Roman" w:eastAsia="Times New Roman" w:hAnsi="Times New Roman"/>
          <w:color w:val="000000"/>
          <w:spacing w:val="3"/>
          <w:sz w:val="24"/>
          <w:szCs w:val="24"/>
        </w:rPr>
        <w:t>сфере питания происходило и происходит взаимовлияние.</w:t>
      </w:r>
    </w:p>
    <w:p w:rsidR="007D169F" w:rsidRPr="004F4CC8" w:rsidRDefault="007D169F" w:rsidP="007D169F">
      <w:pPr>
        <w:pStyle w:val="a7"/>
        <w:numPr>
          <w:ilvl w:val="0"/>
          <w:numId w:val="103"/>
        </w:numPr>
        <w:shd w:val="clear" w:color="auto" w:fill="FFFFFF"/>
        <w:autoSpaceDE w:val="0"/>
        <w:autoSpaceDN w:val="0"/>
        <w:adjustRightInd w:val="0"/>
        <w:spacing w:after="0" w:line="360" w:lineRule="auto"/>
        <w:jc w:val="both"/>
        <w:rPr>
          <w:rFonts w:ascii="Times New Roman" w:eastAsia="Times New Roman" w:hAnsi="Times New Roman"/>
          <w:sz w:val="24"/>
          <w:szCs w:val="24"/>
        </w:rPr>
      </w:pPr>
      <w:r w:rsidRPr="00DB6A68">
        <w:rPr>
          <w:rFonts w:ascii="Times New Roman" w:eastAsia="Times New Roman" w:hAnsi="Times New Roman"/>
          <w:color w:val="000000"/>
          <w:spacing w:val="5"/>
          <w:sz w:val="24"/>
          <w:szCs w:val="24"/>
        </w:rPr>
        <w:t xml:space="preserve">Изменилась  утварь. Очень редко встречается деревянная и глиняная </w:t>
      </w:r>
      <w:r w:rsidRPr="00DB6A68">
        <w:rPr>
          <w:rFonts w:ascii="Times New Roman" w:eastAsia="Times New Roman" w:hAnsi="Times New Roman"/>
          <w:color w:val="000000"/>
          <w:spacing w:val="2"/>
          <w:sz w:val="24"/>
          <w:szCs w:val="24"/>
        </w:rPr>
        <w:t>посуда, медные котлы, тазы и кумганы, главным образом у некоторых ста</w:t>
      </w:r>
      <w:r w:rsidRPr="00DB6A68">
        <w:rPr>
          <w:rFonts w:ascii="Times New Roman" w:eastAsia="Times New Roman" w:hAnsi="Times New Roman"/>
          <w:color w:val="000000"/>
          <w:spacing w:val="2"/>
          <w:sz w:val="24"/>
          <w:szCs w:val="24"/>
        </w:rPr>
        <w:softHyphen/>
      </w:r>
      <w:r w:rsidRPr="00DB6A68">
        <w:rPr>
          <w:rFonts w:ascii="Times New Roman" w:eastAsia="Times New Roman" w:hAnsi="Times New Roman"/>
          <w:color w:val="000000"/>
          <w:spacing w:val="1"/>
          <w:sz w:val="24"/>
          <w:szCs w:val="24"/>
        </w:rPr>
        <w:t xml:space="preserve">рожилов. Современная утварь представлена алюминиевой, эмалированной, </w:t>
      </w:r>
      <w:r w:rsidRPr="00DB6A68">
        <w:rPr>
          <w:rFonts w:ascii="Times New Roman" w:eastAsia="Times New Roman" w:hAnsi="Times New Roman"/>
          <w:color w:val="000000"/>
          <w:spacing w:val="4"/>
          <w:sz w:val="24"/>
          <w:szCs w:val="24"/>
        </w:rPr>
        <w:t>стеклянной и фаянсовой посудой фабричного производства. Нередки парад</w:t>
      </w:r>
      <w:r w:rsidRPr="00DB6A68">
        <w:rPr>
          <w:rFonts w:ascii="Times New Roman" w:eastAsia="Times New Roman" w:hAnsi="Times New Roman"/>
          <w:color w:val="000000"/>
          <w:spacing w:val="4"/>
          <w:sz w:val="24"/>
          <w:szCs w:val="24"/>
        </w:rPr>
        <w:softHyphen/>
      </w:r>
      <w:r w:rsidRPr="00DB6A68">
        <w:rPr>
          <w:rFonts w:ascii="Times New Roman" w:eastAsia="Times New Roman" w:hAnsi="Times New Roman"/>
          <w:color w:val="000000"/>
          <w:spacing w:val="7"/>
          <w:sz w:val="24"/>
          <w:szCs w:val="24"/>
        </w:rPr>
        <w:t>ные сервизы из дорогого фаянса и фарфора.</w:t>
      </w:r>
      <w:r>
        <w:rPr>
          <w:rFonts w:ascii="Times New Roman" w:eastAsia="Times New Roman" w:hAnsi="Times New Roman"/>
          <w:color w:val="000000"/>
          <w:spacing w:val="7"/>
          <w:sz w:val="24"/>
          <w:szCs w:val="24"/>
        </w:rPr>
        <w:t xml:space="preserve"> </w:t>
      </w:r>
      <w:r w:rsidRPr="004F4CC8">
        <w:rPr>
          <w:rFonts w:ascii="Times New Roman" w:eastAsia="Times New Roman" w:hAnsi="Times New Roman"/>
          <w:color w:val="000000"/>
          <w:spacing w:val="6"/>
          <w:sz w:val="24"/>
          <w:szCs w:val="24"/>
        </w:rPr>
        <w:t xml:space="preserve">В результате взаимовлияний появились новые элементы </w:t>
      </w:r>
      <w:r w:rsidRPr="004F4CC8">
        <w:rPr>
          <w:rFonts w:ascii="Times New Roman" w:eastAsia="Times New Roman" w:hAnsi="Times New Roman"/>
          <w:color w:val="000000"/>
          <w:spacing w:val="2"/>
          <w:sz w:val="24"/>
          <w:szCs w:val="24"/>
        </w:rPr>
        <w:t>в хозяйстве, поселениях, жилище, пище, одежде, духовной культуре ногайцев.</w:t>
      </w:r>
    </w:p>
    <w:p w:rsidR="007D169F" w:rsidRPr="003F1EF0" w:rsidRDefault="007D169F" w:rsidP="007D169F">
      <w:pPr>
        <w:pStyle w:val="a7"/>
        <w:numPr>
          <w:ilvl w:val="0"/>
          <w:numId w:val="103"/>
        </w:numPr>
        <w:shd w:val="clear" w:color="auto" w:fill="FFFFFF"/>
        <w:autoSpaceDE w:val="0"/>
        <w:autoSpaceDN w:val="0"/>
        <w:adjustRightInd w:val="0"/>
        <w:spacing w:after="0" w:line="360" w:lineRule="auto"/>
        <w:ind w:right="14"/>
        <w:jc w:val="both"/>
        <w:rPr>
          <w:rFonts w:ascii="Times New Roman" w:eastAsia="Times New Roman" w:hAnsi="Times New Roman"/>
          <w:color w:val="000000"/>
          <w:spacing w:val="2"/>
          <w:sz w:val="24"/>
          <w:szCs w:val="24"/>
        </w:rPr>
      </w:pPr>
      <w:r w:rsidRPr="00787FA7">
        <w:rPr>
          <w:rFonts w:ascii="Times New Roman" w:eastAsia="Times New Roman" w:hAnsi="Times New Roman"/>
          <w:sz w:val="24"/>
          <w:szCs w:val="24"/>
        </w:rPr>
        <w:t xml:space="preserve">Анализ анкетирования молодёжи свидетельствует о том, что: у 68,2 % выявлен интерес к изучению ногайской  народной культуры и 31,8 % учащихся испытывают интерес к традициям и с удовольствием прослушают курс лекций; 73 %  практически ничего не знают о народных традициях и 27%  учащихся владеют информацией об особенностях ногайской культуры. </w:t>
      </w:r>
    </w:p>
    <w:p w:rsidR="007D169F" w:rsidRPr="00EB4A6A" w:rsidRDefault="007D169F" w:rsidP="007D169F">
      <w:pPr>
        <w:pStyle w:val="a7"/>
        <w:numPr>
          <w:ilvl w:val="0"/>
          <w:numId w:val="103"/>
        </w:numPr>
        <w:shd w:val="clear" w:color="auto" w:fill="FFFFFF"/>
        <w:autoSpaceDE w:val="0"/>
        <w:autoSpaceDN w:val="0"/>
        <w:adjustRightInd w:val="0"/>
        <w:spacing w:after="0" w:line="360" w:lineRule="auto"/>
        <w:ind w:right="14"/>
        <w:jc w:val="both"/>
        <w:rPr>
          <w:rFonts w:ascii="Times New Roman" w:eastAsia="Times New Roman" w:hAnsi="Times New Roman"/>
          <w:color w:val="000000"/>
          <w:spacing w:val="2"/>
          <w:sz w:val="24"/>
          <w:szCs w:val="24"/>
        </w:rPr>
      </w:pPr>
      <w:r w:rsidRPr="00720F3C">
        <w:rPr>
          <w:rFonts w:ascii="Times New Roman" w:eastAsia="Times New Roman" w:hAnsi="Times New Roman"/>
          <w:b/>
          <w:sz w:val="24"/>
          <w:szCs w:val="24"/>
        </w:rPr>
        <w:t>Рекомендация</w:t>
      </w:r>
      <w:r>
        <w:rPr>
          <w:rFonts w:ascii="Times New Roman" w:eastAsia="Times New Roman" w:hAnsi="Times New Roman"/>
          <w:sz w:val="24"/>
          <w:szCs w:val="24"/>
        </w:rPr>
        <w:t>: необходимо</w:t>
      </w:r>
      <w:r w:rsidRPr="00C23A6E">
        <w:rPr>
          <w:rFonts w:ascii="Times New Roman" w:eastAsia="Times New Roman" w:hAnsi="Times New Roman"/>
          <w:sz w:val="24"/>
          <w:szCs w:val="24"/>
        </w:rPr>
        <w:t xml:space="preserve"> проводить просветительскую работу среди молодёжи: проведение национальных обрядовых праздников, выставочных работ национальных костюмов, утвари и трансляция древних обычаев в современном мире.</w:t>
      </w:r>
      <w:r>
        <w:rPr>
          <w:rFonts w:ascii="Times New Roman" w:eastAsia="Times New Roman" w:hAnsi="Times New Roman"/>
          <w:sz w:val="24"/>
          <w:szCs w:val="24"/>
        </w:rPr>
        <w:t xml:space="preserve"> </w:t>
      </w:r>
      <w:r w:rsidRPr="007E158A">
        <w:rPr>
          <w:rFonts w:ascii="Times New Roman" w:eastAsia="Times New Roman" w:hAnsi="Times New Roman"/>
          <w:sz w:val="24"/>
          <w:szCs w:val="24"/>
        </w:rPr>
        <w:t xml:space="preserve">Особое внимание нужно уделять изучению родного языка. </w:t>
      </w:r>
      <w:r w:rsidRPr="00787FA7">
        <w:rPr>
          <w:rFonts w:ascii="Times New Roman" w:eastAsia="Times New Roman" w:hAnsi="Times New Roman"/>
          <w:sz w:val="24"/>
          <w:szCs w:val="24"/>
        </w:rPr>
        <w:t xml:space="preserve">Так как, результаты анкетирования показали, что более 82% опрошенных респондентов не владеют должным уровнем родным языком. </w:t>
      </w:r>
      <w:r w:rsidRPr="007E158A">
        <w:rPr>
          <w:rFonts w:ascii="Times New Roman" w:eastAsia="Times New Roman" w:hAnsi="Times New Roman"/>
          <w:color w:val="000000"/>
          <w:spacing w:val="2"/>
          <w:sz w:val="24"/>
          <w:szCs w:val="24"/>
        </w:rPr>
        <w:t>При передаче информации важную роль играет форма представления информации. Она может быть понятна источнику информации, но недоступна для понимания получателя. Таким образом, не зная родного языка невозможно унаследовать определенные материально-духовные ценности от представителей стар</w:t>
      </w:r>
      <w:r>
        <w:rPr>
          <w:rFonts w:ascii="Times New Roman" w:eastAsia="Times New Roman" w:hAnsi="Times New Roman"/>
          <w:color w:val="000000"/>
          <w:spacing w:val="2"/>
          <w:sz w:val="24"/>
          <w:szCs w:val="24"/>
        </w:rPr>
        <w:t>шего покол</w:t>
      </w:r>
      <w:r w:rsidR="00EF5F00">
        <w:rPr>
          <w:rFonts w:ascii="Times New Roman" w:eastAsia="Times New Roman" w:hAnsi="Times New Roman"/>
          <w:color w:val="000000"/>
          <w:spacing w:val="2"/>
          <w:sz w:val="24"/>
          <w:szCs w:val="24"/>
        </w:rPr>
        <w:t>ения</w:t>
      </w:r>
      <w:r>
        <w:rPr>
          <w:rFonts w:ascii="Times New Roman" w:eastAsia="Times New Roman" w:hAnsi="Times New Roman"/>
          <w:color w:val="000000"/>
          <w:spacing w:val="2"/>
          <w:sz w:val="24"/>
          <w:szCs w:val="24"/>
        </w:rPr>
        <w:t xml:space="preserve"> </w:t>
      </w:r>
      <w:r w:rsidR="00EF5F00">
        <w:rPr>
          <w:rFonts w:ascii="Times New Roman" w:eastAsia="Times New Roman" w:hAnsi="Times New Roman"/>
          <w:color w:val="000000"/>
          <w:spacing w:val="2"/>
          <w:sz w:val="24"/>
          <w:szCs w:val="24"/>
        </w:rPr>
        <w:t>так,</w:t>
      </w:r>
      <w:r>
        <w:rPr>
          <w:rFonts w:ascii="Times New Roman" w:eastAsia="Times New Roman" w:hAnsi="Times New Roman"/>
          <w:color w:val="000000"/>
          <w:spacing w:val="2"/>
          <w:sz w:val="24"/>
          <w:szCs w:val="24"/>
        </w:rPr>
        <w:t xml:space="preserve"> как только язык может передать </w:t>
      </w:r>
      <w:r w:rsidR="00EF5F00">
        <w:rPr>
          <w:rFonts w:ascii="Times New Roman" w:eastAsia="Times New Roman" w:hAnsi="Times New Roman"/>
          <w:color w:val="000000"/>
          <w:spacing w:val="2"/>
          <w:sz w:val="24"/>
          <w:szCs w:val="24"/>
        </w:rPr>
        <w:t>элементы национальной</w:t>
      </w:r>
      <w:r>
        <w:rPr>
          <w:rFonts w:ascii="Times New Roman" w:eastAsia="Times New Roman" w:hAnsi="Times New Roman"/>
          <w:color w:val="000000"/>
          <w:spacing w:val="2"/>
          <w:sz w:val="24"/>
          <w:szCs w:val="24"/>
        </w:rPr>
        <w:t xml:space="preserve"> культуры.</w:t>
      </w:r>
    </w:p>
    <w:p w:rsidR="007D169F" w:rsidRDefault="007D169F" w:rsidP="007D169F">
      <w:pPr>
        <w:spacing w:after="0" w:line="360" w:lineRule="auto"/>
        <w:jc w:val="center"/>
        <w:rPr>
          <w:rFonts w:ascii="Times New Roman" w:eastAsia="Times New Roman" w:hAnsi="Times New Roman" w:cs="Times New Roman"/>
          <w:b/>
          <w:iCs/>
          <w:sz w:val="24"/>
          <w:szCs w:val="24"/>
          <w:u w:val="single"/>
        </w:rPr>
      </w:pPr>
    </w:p>
    <w:p w:rsidR="007D169F" w:rsidRPr="00203232" w:rsidRDefault="007D169F" w:rsidP="007D169F">
      <w:pPr>
        <w:spacing w:after="0" w:line="360" w:lineRule="auto"/>
        <w:jc w:val="center"/>
        <w:rPr>
          <w:rFonts w:ascii="Times New Roman" w:eastAsia="Times New Roman" w:hAnsi="Times New Roman" w:cs="Times New Roman"/>
          <w:b/>
          <w:color w:val="000000"/>
          <w:spacing w:val="12"/>
          <w:sz w:val="24"/>
          <w:szCs w:val="24"/>
          <w:u w:val="single"/>
        </w:rPr>
      </w:pPr>
      <w:r w:rsidRPr="001536E1">
        <w:rPr>
          <w:rFonts w:ascii="Times New Roman" w:eastAsia="Times New Roman" w:hAnsi="Times New Roman" w:cs="Times New Roman"/>
          <w:b/>
          <w:iCs/>
          <w:sz w:val="24"/>
          <w:szCs w:val="24"/>
          <w:u w:val="single"/>
        </w:rPr>
        <w:lastRenderedPageBreak/>
        <w:t>Литератур</w:t>
      </w:r>
      <w:r>
        <w:rPr>
          <w:rFonts w:ascii="Times New Roman" w:eastAsia="Times New Roman" w:hAnsi="Times New Roman" w:cs="Times New Roman"/>
          <w:b/>
          <w:iCs/>
          <w:sz w:val="24"/>
          <w:szCs w:val="24"/>
          <w:u w:val="single"/>
        </w:rPr>
        <w:t>а</w:t>
      </w:r>
    </w:p>
    <w:p w:rsidR="007D169F" w:rsidRPr="00000DC4" w:rsidRDefault="007D169F" w:rsidP="007D169F">
      <w:pPr>
        <w:pStyle w:val="a7"/>
        <w:numPr>
          <w:ilvl w:val="0"/>
          <w:numId w:val="102"/>
        </w:numPr>
        <w:spacing w:after="0" w:line="360" w:lineRule="auto"/>
        <w:jc w:val="both"/>
        <w:rPr>
          <w:rFonts w:ascii="Times New Roman" w:eastAsia="Times New Roman" w:hAnsi="Times New Roman"/>
          <w:color w:val="000000"/>
          <w:spacing w:val="12"/>
          <w:sz w:val="24"/>
          <w:szCs w:val="24"/>
        </w:rPr>
      </w:pPr>
      <w:r w:rsidRPr="00000DC4">
        <w:rPr>
          <w:rFonts w:ascii="Times New Roman" w:eastAsia="Times New Roman" w:hAnsi="Times New Roman"/>
          <w:color w:val="000000"/>
          <w:spacing w:val="12"/>
          <w:sz w:val="24"/>
          <w:szCs w:val="24"/>
        </w:rPr>
        <w:t>Большая советская энциклопедия</w:t>
      </w:r>
      <w:r>
        <w:rPr>
          <w:rFonts w:ascii="Times New Roman" w:eastAsia="Times New Roman" w:hAnsi="Times New Roman"/>
          <w:color w:val="000000"/>
          <w:spacing w:val="12"/>
          <w:sz w:val="24"/>
          <w:szCs w:val="24"/>
        </w:rPr>
        <w:t>.</w:t>
      </w:r>
    </w:p>
    <w:p w:rsidR="007D169F" w:rsidRDefault="007D169F" w:rsidP="007D169F">
      <w:pPr>
        <w:pStyle w:val="a7"/>
        <w:numPr>
          <w:ilvl w:val="0"/>
          <w:numId w:val="102"/>
        </w:numPr>
        <w:spacing w:after="0" w:line="360" w:lineRule="auto"/>
        <w:jc w:val="both"/>
        <w:rPr>
          <w:rFonts w:ascii="Times New Roman" w:eastAsia="Times New Roman" w:hAnsi="Times New Roman"/>
          <w:color w:val="000000"/>
          <w:spacing w:val="12"/>
          <w:sz w:val="24"/>
          <w:szCs w:val="24"/>
        </w:rPr>
      </w:pPr>
      <w:r w:rsidRPr="00B87511">
        <w:rPr>
          <w:rFonts w:ascii="Times New Roman" w:eastAsia="Times New Roman" w:hAnsi="Times New Roman"/>
          <w:color w:val="000000"/>
          <w:spacing w:val="12"/>
          <w:sz w:val="24"/>
          <w:szCs w:val="24"/>
        </w:rPr>
        <w:t>Калмыков И.Х</w:t>
      </w:r>
      <w:r>
        <w:rPr>
          <w:rFonts w:ascii="Times New Roman" w:eastAsia="Times New Roman" w:hAnsi="Times New Roman"/>
          <w:color w:val="000000"/>
          <w:spacing w:val="12"/>
          <w:sz w:val="24"/>
          <w:szCs w:val="24"/>
        </w:rPr>
        <w:t>.</w:t>
      </w:r>
      <w:r w:rsidRPr="00B87511">
        <w:rPr>
          <w:rFonts w:ascii="Times New Roman" w:eastAsia="Times New Roman" w:hAnsi="Times New Roman"/>
          <w:color w:val="000000"/>
          <w:spacing w:val="12"/>
          <w:sz w:val="24"/>
          <w:szCs w:val="24"/>
        </w:rPr>
        <w:t>Историко-этнографический очерк «Ногайцы», 1988 – Черкесск, 1988.</w:t>
      </w:r>
    </w:p>
    <w:p w:rsidR="007D169F" w:rsidRDefault="007D169F" w:rsidP="007D169F">
      <w:pPr>
        <w:pStyle w:val="a7"/>
        <w:numPr>
          <w:ilvl w:val="0"/>
          <w:numId w:val="102"/>
        </w:numPr>
        <w:spacing w:after="0" w:line="360" w:lineRule="auto"/>
        <w:jc w:val="both"/>
        <w:rPr>
          <w:rFonts w:ascii="Times New Roman" w:eastAsia="Times New Roman" w:hAnsi="Times New Roman"/>
          <w:color w:val="000000"/>
          <w:spacing w:val="12"/>
          <w:sz w:val="24"/>
          <w:szCs w:val="24"/>
        </w:rPr>
      </w:pPr>
      <w:r w:rsidRPr="00B87511">
        <w:rPr>
          <w:rFonts w:ascii="Times New Roman" w:eastAsia="Times New Roman" w:hAnsi="Times New Roman"/>
          <w:color w:val="000000"/>
          <w:spacing w:val="12"/>
          <w:sz w:val="24"/>
          <w:szCs w:val="24"/>
        </w:rPr>
        <w:t>Керейтов Р.Х. «Ногайцы» Черкесск, 1988.</w:t>
      </w:r>
    </w:p>
    <w:p w:rsidR="007D169F" w:rsidRDefault="007D169F" w:rsidP="007D169F">
      <w:pPr>
        <w:spacing w:after="0" w:line="360" w:lineRule="auto"/>
        <w:ind w:left="360"/>
        <w:jc w:val="both"/>
        <w:rPr>
          <w:rFonts w:ascii="Times New Roman" w:eastAsia="Times New Roman" w:hAnsi="Times New Roman"/>
          <w:color w:val="000000"/>
          <w:spacing w:val="12"/>
          <w:sz w:val="24"/>
          <w:szCs w:val="24"/>
        </w:rPr>
      </w:pPr>
      <w:r>
        <w:rPr>
          <w:rFonts w:ascii="Times New Roman" w:eastAsia="Times New Roman" w:hAnsi="Times New Roman"/>
          <w:color w:val="000000"/>
          <w:spacing w:val="12"/>
          <w:sz w:val="24"/>
          <w:szCs w:val="24"/>
        </w:rPr>
        <w:t xml:space="preserve">4.  </w:t>
      </w:r>
      <w:proofErr w:type="gramStart"/>
      <w:r w:rsidRPr="00B87511">
        <w:rPr>
          <w:rFonts w:ascii="Times New Roman" w:eastAsia="Times New Roman" w:hAnsi="Times New Roman"/>
          <w:color w:val="000000"/>
          <w:spacing w:val="12"/>
          <w:sz w:val="24"/>
          <w:szCs w:val="24"/>
        </w:rPr>
        <w:t xml:space="preserve">Нарочницкий  А.Л.История народов Северного Кавказа конец </w:t>
      </w:r>
      <w:r w:rsidRPr="00B87511">
        <w:rPr>
          <w:rFonts w:ascii="Times New Roman" w:eastAsia="Times New Roman" w:hAnsi="Times New Roman"/>
          <w:color w:val="000000"/>
          <w:spacing w:val="12"/>
          <w:sz w:val="24"/>
          <w:szCs w:val="24"/>
          <w:lang w:val="en-US"/>
        </w:rPr>
        <w:t>XVIII</w:t>
      </w:r>
      <w:r w:rsidRPr="00B87511">
        <w:rPr>
          <w:rFonts w:ascii="Times New Roman" w:eastAsia="Times New Roman" w:hAnsi="Times New Roman"/>
          <w:color w:val="000000"/>
          <w:spacing w:val="12"/>
          <w:sz w:val="24"/>
          <w:szCs w:val="24"/>
        </w:rPr>
        <w:t xml:space="preserve"> – 1917г.) </w:t>
      </w:r>
      <w:proofErr w:type="gramEnd"/>
    </w:p>
    <w:p w:rsidR="007D169F" w:rsidRDefault="007D169F" w:rsidP="007D169F">
      <w:pPr>
        <w:spacing w:after="0" w:line="360" w:lineRule="auto"/>
        <w:ind w:left="360"/>
        <w:jc w:val="both"/>
        <w:rPr>
          <w:rFonts w:ascii="Times New Roman" w:eastAsia="Times New Roman" w:hAnsi="Times New Roman" w:cs="Times New Roman"/>
          <w:color w:val="000000"/>
          <w:spacing w:val="12"/>
          <w:sz w:val="24"/>
          <w:szCs w:val="24"/>
        </w:rPr>
      </w:pPr>
      <w:r>
        <w:rPr>
          <w:rFonts w:ascii="Times New Roman" w:eastAsia="Times New Roman" w:hAnsi="Times New Roman"/>
          <w:color w:val="000000"/>
          <w:spacing w:val="12"/>
          <w:sz w:val="24"/>
          <w:szCs w:val="24"/>
        </w:rPr>
        <w:t xml:space="preserve">    </w:t>
      </w:r>
      <w:r w:rsidRPr="00B87511">
        <w:rPr>
          <w:rFonts w:ascii="Times New Roman" w:eastAsia="Times New Roman" w:hAnsi="Times New Roman"/>
          <w:color w:val="000000"/>
          <w:spacing w:val="12"/>
          <w:sz w:val="24"/>
          <w:szCs w:val="24"/>
        </w:rPr>
        <w:t>М. 1988г. с.222-229</w:t>
      </w:r>
    </w:p>
    <w:p w:rsidR="007D169F" w:rsidRDefault="007D169F" w:rsidP="007D169F">
      <w:pPr>
        <w:spacing w:after="0" w:line="360" w:lineRule="auto"/>
        <w:ind w:left="360"/>
        <w:jc w:val="both"/>
        <w:rPr>
          <w:rFonts w:ascii="Times New Roman" w:eastAsia="Times New Roman" w:hAnsi="Times New Roman" w:cs="Times New Roman"/>
          <w:color w:val="000000"/>
          <w:spacing w:val="12"/>
          <w:sz w:val="24"/>
          <w:szCs w:val="24"/>
        </w:rPr>
      </w:pPr>
      <w:r>
        <w:rPr>
          <w:rFonts w:ascii="Times New Roman" w:eastAsia="Times New Roman" w:hAnsi="Times New Roman" w:cs="Times New Roman"/>
          <w:color w:val="000000"/>
          <w:spacing w:val="12"/>
          <w:sz w:val="24"/>
          <w:szCs w:val="24"/>
        </w:rPr>
        <w:t xml:space="preserve">5.  </w:t>
      </w:r>
      <w:r w:rsidRPr="001536E1">
        <w:rPr>
          <w:rFonts w:ascii="Times New Roman" w:eastAsia="Times New Roman" w:hAnsi="Times New Roman" w:cs="Times New Roman"/>
          <w:color w:val="000000"/>
          <w:spacing w:val="12"/>
          <w:sz w:val="24"/>
          <w:szCs w:val="24"/>
        </w:rPr>
        <w:t xml:space="preserve">Нахушев В.Ш. Народы Карачаево-Черкессии: история и культура. Черкесск, </w:t>
      </w:r>
    </w:p>
    <w:p w:rsidR="007D169F" w:rsidRPr="00B87511" w:rsidRDefault="007D169F" w:rsidP="007D169F">
      <w:pPr>
        <w:spacing w:after="0" w:line="360" w:lineRule="auto"/>
        <w:ind w:left="360"/>
        <w:jc w:val="both"/>
        <w:rPr>
          <w:rFonts w:ascii="Times New Roman" w:eastAsia="Times New Roman" w:hAnsi="Times New Roman"/>
          <w:color w:val="000000"/>
          <w:spacing w:val="12"/>
          <w:sz w:val="24"/>
          <w:szCs w:val="24"/>
        </w:rPr>
      </w:pPr>
      <w:r>
        <w:rPr>
          <w:rFonts w:ascii="Times New Roman" w:eastAsia="Times New Roman" w:hAnsi="Times New Roman" w:cs="Times New Roman"/>
          <w:color w:val="000000"/>
          <w:spacing w:val="12"/>
          <w:sz w:val="24"/>
          <w:szCs w:val="24"/>
        </w:rPr>
        <w:t xml:space="preserve">    </w:t>
      </w:r>
      <w:r w:rsidRPr="001536E1">
        <w:rPr>
          <w:rFonts w:ascii="Times New Roman" w:eastAsia="Times New Roman" w:hAnsi="Times New Roman" w:cs="Times New Roman"/>
          <w:color w:val="000000"/>
          <w:spacing w:val="12"/>
          <w:sz w:val="24"/>
          <w:szCs w:val="24"/>
        </w:rPr>
        <w:t>1998. с.400-407</w:t>
      </w:r>
      <w:r>
        <w:rPr>
          <w:rFonts w:ascii="Times New Roman" w:eastAsia="Times New Roman" w:hAnsi="Times New Roman" w:cs="Times New Roman"/>
          <w:color w:val="000000"/>
          <w:spacing w:val="12"/>
          <w:sz w:val="24"/>
          <w:szCs w:val="24"/>
        </w:rPr>
        <w:t>.</w:t>
      </w:r>
    </w:p>
    <w:p w:rsidR="007D169F" w:rsidRDefault="007D169F" w:rsidP="007D169F">
      <w:pPr>
        <w:shd w:val="clear" w:color="auto" w:fill="FFFFFF"/>
        <w:tabs>
          <w:tab w:val="left" w:pos="2731"/>
        </w:tabs>
        <w:spacing w:before="10" w:after="0" w:line="360" w:lineRule="auto"/>
        <w:jc w:val="both"/>
        <w:rPr>
          <w:rFonts w:ascii="Times New Roman" w:eastAsia="Times New Roman" w:hAnsi="Times New Roman" w:cs="Times New Roman"/>
          <w:color w:val="000000"/>
          <w:spacing w:val="12"/>
          <w:sz w:val="24"/>
          <w:szCs w:val="24"/>
        </w:rPr>
      </w:pPr>
      <w:r>
        <w:rPr>
          <w:rFonts w:ascii="Times New Roman" w:eastAsia="Times New Roman" w:hAnsi="Times New Roman" w:cs="Times New Roman"/>
          <w:color w:val="000000"/>
          <w:spacing w:val="12"/>
          <w:sz w:val="24"/>
          <w:szCs w:val="24"/>
        </w:rPr>
        <w:t xml:space="preserve">     6.  </w:t>
      </w:r>
      <w:r w:rsidRPr="001536E1">
        <w:rPr>
          <w:rFonts w:ascii="Times New Roman" w:eastAsia="Times New Roman" w:hAnsi="Times New Roman" w:cs="Times New Roman"/>
          <w:color w:val="000000"/>
          <w:spacing w:val="12"/>
          <w:sz w:val="24"/>
          <w:szCs w:val="24"/>
        </w:rPr>
        <w:t xml:space="preserve">Федоров-Давыдов   Г.   А.   Кочевники   Восточной   Европы   под   властью   </w:t>
      </w:r>
    </w:p>
    <w:p w:rsidR="007D169F" w:rsidRPr="00203232" w:rsidRDefault="007D169F" w:rsidP="007D169F">
      <w:pPr>
        <w:shd w:val="clear" w:color="auto" w:fill="FFFFFF"/>
        <w:tabs>
          <w:tab w:val="left" w:pos="2731"/>
        </w:tabs>
        <w:spacing w:before="10" w:after="0" w:line="360" w:lineRule="auto"/>
        <w:jc w:val="both"/>
        <w:rPr>
          <w:rFonts w:ascii="Times New Roman" w:eastAsia="Times New Roman" w:hAnsi="Times New Roman" w:cs="Times New Roman"/>
          <w:color w:val="000000"/>
          <w:spacing w:val="12"/>
          <w:sz w:val="24"/>
          <w:szCs w:val="24"/>
        </w:rPr>
      </w:pPr>
      <w:r>
        <w:rPr>
          <w:rFonts w:ascii="Times New Roman" w:eastAsia="Times New Roman" w:hAnsi="Times New Roman" w:cs="Times New Roman"/>
          <w:color w:val="000000"/>
          <w:spacing w:val="12"/>
          <w:sz w:val="24"/>
          <w:szCs w:val="24"/>
        </w:rPr>
        <w:t xml:space="preserve">         </w:t>
      </w:r>
      <w:r w:rsidRPr="001536E1">
        <w:rPr>
          <w:rFonts w:ascii="Times New Roman" w:eastAsia="Times New Roman" w:hAnsi="Times New Roman" w:cs="Times New Roman"/>
          <w:color w:val="000000"/>
          <w:spacing w:val="12"/>
          <w:sz w:val="24"/>
          <w:szCs w:val="24"/>
        </w:rPr>
        <w:t>золот</w:t>
      </w:r>
      <w:proofErr w:type="gramStart"/>
      <w:r w:rsidRPr="001536E1">
        <w:rPr>
          <w:rFonts w:ascii="Times New Roman" w:eastAsia="Times New Roman" w:hAnsi="Times New Roman" w:cs="Times New Roman"/>
          <w:color w:val="000000"/>
          <w:spacing w:val="12"/>
          <w:sz w:val="24"/>
          <w:szCs w:val="24"/>
        </w:rPr>
        <w:t>о-</w:t>
      </w:r>
      <w:proofErr w:type="gramEnd"/>
      <w:r w:rsidRPr="001536E1">
        <w:rPr>
          <w:rFonts w:ascii="Times New Roman" w:eastAsia="Times New Roman" w:hAnsi="Times New Roman" w:cs="Times New Roman"/>
          <w:color w:val="000000"/>
          <w:spacing w:val="12"/>
          <w:sz w:val="24"/>
          <w:szCs w:val="24"/>
        </w:rPr>
        <w:t xml:space="preserve"> ордынских ханов. М., 1966 с. 248.</w:t>
      </w:r>
    </w:p>
    <w:p w:rsidR="007D169F" w:rsidRPr="001536E1" w:rsidRDefault="007D169F" w:rsidP="007D169F">
      <w:pPr>
        <w:spacing w:after="0" w:line="360" w:lineRule="auto"/>
        <w:jc w:val="center"/>
        <w:rPr>
          <w:rFonts w:ascii="Times New Roman" w:eastAsia="Times New Roman" w:hAnsi="Times New Roman" w:cs="Times New Roman"/>
          <w:b/>
          <w:color w:val="000000"/>
          <w:spacing w:val="12"/>
          <w:sz w:val="24"/>
          <w:szCs w:val="24"/>
        </w:rPr>
      </w:pPr>
      <w:r w:rsidRPr="00203232">
        <w:rPr>
          <w:rFonts w:ascii="Times New Roman" w:eastAsia="Times New Roman" w:hAnsi="Times New Roman" w:cs="Times New Roman"/>
          <w:b/>
          <w:color w:val="000000"/>
          <w:spacing w:val="12"/>
          <w:sz w:val="24"/>
          <w:szCs w:val="24"/>
          <w:u w:val="single"/>
        </w:rPr>
        <w:t>Периодическая печать и продолжающиеся издания</w:t>
      </w:r>
    </w:p>
    <w:p w:rsidR="007D169F" w:rsidRPr="001536E1" w:rsidRDefault="007D169F" w:rsidP="007D169F">
      <w:pPr>
        <w:numPr>
          <w:ilvl w:val="0"/>
          <w:numId w:val="101"/>
        </w:numPr>
        <w:spacing w:after="0" w:line="360" w:lineRule="auto"/>
        <w:jc w:val="both"/>
        <w:rPr>
          <w:rFonts w:ascii="Times New Roman" w:eastAsia="Times New Roman" w:hAnsi="Times New Roman" w:cs="Times New Roman"/>
          <w:color w:val="000000"/>
          <w:spacing w:val="12"/>
          <w:sz w:val="24"/>
          <w:szCs w:val="24"/>
        </w:rPr>
      </w:pPr>
      <w:r w:rsidRPr="001536E1">
        <w:rPr>
          <w:rFonts w:ascii="Times New Roman" w:eastAsia="Times New Roman" w:hAnsi="Times New Roman" w:cs="Times New Roman"/>
          <w:color w:val="000000"/>
          <w:spacing w:val="12"/>
          <w:sz w:val="24"/>
          <w:szCs w:val="24"/>
        </w:rPr>
        <w:t>Степные вести</w:t>
      </w:r>
    </w:p>
    <w:p w:rsidR="007D169F" w:rsidRPr="001536E1" w:rsidRDefault="007D169F" w:rsidP="007D169F">
      <w:pPr>
        <w:numPr>
          <w:ilvl w:val="0"/>
          <w:numId w:val="101"/>
        </w:numPr>
        <w:spacing w:after="0" w:line="360" w:lineRule="auto"/>
        <w:jc w:val="both"/>
        <w:rPr>
          <w:rFonts w:ascii="Times New Roman" w:eastAsia="Times New Roman" w:hAnsi="Times New Roman" w:cs="Times New Roman"/>
          <w:color w:val="000000"/>
          <w:spacing w:val="12"/>
          <w:sz w:val="24"/>
          <w:szCs w:val="24"/>
        </w:rPr>
      </w:pPr>
      <w:r w:rsidRPr="001536E1">
        <w:rPr>
          <w:rFonts w:ascii="Times New Roman" w:eastAsia="Times New Roman" w:hAnsi="Times New Roman" w:cs="Times New Roman"/>
          <w:color w:val="000000"/>
          <w:spacing w:val="12"/>
          <w:sz w:val="24"/>
          <w:szCs w:val="24"/>
        </w:rPr>
        <w:t>Ногай</w:t>
      </w:r>
      <w:r w:rsidRPr="00A55F9E">
        <w:rPr>
          <w:rFonts w:ascii="Times New Roman" w:eastAsia="Times New Roman" w:hAnsi="Times New Roman" w:cs="Times New Roman"/>
          <w:color w:val="000000"/>
          <w:spacing w:val="12"/>
          <w:sz w:val="24"/>
          <w:szCs w:val="24"/>
        </w:rPr>
        <w:t xml:space="preserve"> </w:t>
      </w:r>
      <w:r w:rsidRPr="001536E1">
        <w:rPr>
          <w:rFonts w:ascii="Times New Roman" w:eastAsia="Times New Roman" w:hAnsi="Times New Roman" w:cs="Times New Roman"/>
          <w:color w:val="000000"/>
          <w:spacing w:val="12"/>
          <w:sz w:val="24"/>
          <w:szCs w:val="24"/>
        </w:rPr>
        <w:t>давысы, газета Правительства КЧР</w:t>
      </w:r>
    </w:p>
    <w:p w:rsidR="007D169F" w:rsidRPr="001536E1" w:rsidRDefault="007D169F" w:rsidP="007D169F">
      <w:pPr>
        <w:numPr>
          <w:ilvl w:val="0"/>
          <w:numId w:val="101"/>
        </w:numPr>
        <w:spacing w:after="0" w:line="360" w:lineRule="auto"/>
        <w:jc w:val="both"/>
        <w:rPr>
          <w:rFonts w:ascii="Times New Roman" w:eastAsia="Times New Roman" w:hAnsi="Times New Roman" w:cs="Times New Roman"/>
          <w:color w:val="000000"/>
          <w:spacing w:val="12"/>
          <w:sz w:val="24"/>
          <w:szCs w:val="24"/>
        </w:rPr>
      </w:pPr>
      <w:r w:rsidRPr="001536E1">
        <w:rPr>
          <w:rFonts w:ascii="Times New Roman" w:eastAsia="Times New Roman" w:hAnsi="Times New Roman" w:cs="Times New Roman"/>
          <w:color w:val="000000"/>
          <w:spacing w:val="12"/>
          <w:sz w:val="24"/>
          <w:szCs w:val="24"/>
        </w:rPr>
        <w:t>Половецкая луна, публицистический и литературно-художественный журнал.</w:t>
      </w:r>
    </w:p>
    <w:p w:rsidR="007D169F" w:rsidRDefault="007D169F" w:rsidP="007D169F">
      <w:pPr>
        <w:spacing w:after="0" w:line="360" w:lineRule="auto"/>
        <w:jc w:val="both"/>
        <w:rPr>
          <w:rFonts w:ascii="Times New Roman" w:eastAsia="Times New Roman" w:hAnsi="Times New Roman" w:cs="Times New Roman"/>
          <w:color w:val="000000"/>
          <w:spacing w:val="12"/>
          <w:sz w:val="24"/>
          <w:szCs w:val="24"/>
        </w:rPr>
      </w:pPr>
      <w:r>
        <w:rPr>
          <w:rFonts w:ascii="Times New Roman" w:eastAsia="Times New Roman" w:hAnsi="Times New Roman" w:cs="Times New Roman"/>
          <w:color w:val="000000"/>
          <w:spacing w:val="12"/>
          <w:sz w:val="24"/>
          <w:szCs w:val="24"/>
        </w:rPr>
        <w:t xml:space="preserve">          </w:t>
      </w:r>
      <w:r w:rsidRPr="001536E1">
        <w:rPr>
          <w:rFonts w:ascii="Times New Roman" w:eastAsia="Times New Roman" w:hAnsi="Times New Roman" w:cs="Times New Roman"/>
          <w:color w:val="000000"/>
          <w:spacing w:val="12"/>
          <w:sz w:val="24"/>
          <w:szCs w:val="24"/>
        </w:rPr>
        <w:t xml:space="preserve">Все перечисленные источники содержат материал об истории ногайского </w:t>
      </w:r>
      <w:r>
        <w:rPr>
          <w:rFonts w:ascii="Times New Roman" w:eastAsia="Times New Roman" w:hAnsi="Times New Roman" w:cs="Times New Roman"/>
          <w:color w:val="000000"/>
          <w:spacing w:val="12"/>
          <w:sz w:val="24"/>
          <w:szCs w:val="24"/>
        </w:rPr>
        <w:t xml:space="preserve">  </w:t>
      </w:r>
    </w:p>
    <w:p w:rsidR="007D169F" w:rsidRPr="003D1B5D" w:rsidRDefault="007D169F" w:rsidP="007D169F">
      <w:pPr>
        <w:spacing w:after="0" w:line="360" w:lineRule="auto"/>
        <w:jc w:val="both"/>
        <w:rPr>
          <w:rFonts w:ascii="Times New Roman" w:eastAsia="Times New Roman" w:hAnsi="Times New Roman" w:cs="Times New Roman"/>
          <w:color w:val="000000"/>
          <w:spacing w:val="12"/>
          <w:sz w:val="24"/>
          <w:szCs w:val="24"/>
        </w:rPr>
      </w:pPr>
      <w:r>
        <w:rPr>
          <w:rFonts w:ascii="Times New Roman" w:eastAsia="Times New Roman" w:hAnsi="Times New Roman" w:cs="Times New Roman"/>
          <w:color w:val="000000"/>
          <w:spacing w:val="12"/>
          <w:sz w:val="24"/>
          <w:szCs w:val="24"/>
        </w:rPr>
        <w:t xml:space="preserve">          </w:t>
      </w:r>
      <w:r w:rsidRPr="001536E1">
        <w:rPr>
          <w:rFonts w:ascii="Times New Roman" w:eastAsia="Times New Roman" w:hAnsi="Times New Roman" w:cs="Times New Roman"/>
          <w:color w:val="000000"/>
          <w:spacing w:val="12"/>
          <w:sz w:val="24"/>
          <w:szCs w:val="24"/>
        </w:rPr>
        <w:t>народа.</w:t>
      </w:r>
    </w:p>
    <w:p w:rsidR="007D169F" w:rsidRDefault="007D169F" w:rsidP="007D169F">
      <w:pPr>
        <w:spacing w:after="0" w:line="360" w:lineRule="auto"/>
        <w:jc w:val="right"/>
        <w:rPr>
          <w:rFonts w:ascii="Times New Roman" w:eastAsia="Times New Roman" w:hAnsi="Times New Roman" w:cs="Times New Roman"/>
          <w:color w:val="000000"/>
          <w:spacing w:val="12"/>
          <w:sz w:val="24"/>
          <w:szCs w:val="24"/>
        </w:rPr>
      </w:pPr>
    </w:p>
    <w:p w:rsidR="007D169F" w:rsidRDefault="007D169F" w:rsidP="007D169F">
      <w:pPr>
        <w:spacing w:after="0" w:line="360" w:lineRule="auto"/>
        <w:jc w:val="right"/>
        <w:rPr>
          <w:rFonts w:ascii="Times New Roman" w:eastAsia="Times New Roman" w:hAnsi="Times New Roman" w:cs="Times New Roman"/>
          <w:color w:val="000000"/>
          <w:spacing w:val="12"/>
          <w:sz w:val="24"/>
          <w:szCs w:val="24"/>
        </w:rPr>
      </w:pPr>
    </w:p>
    <w:p w:rsidR="007D169F" w:rsidRDefault="007D169F" w:rsidP="007D169F">
      <w:pPr>
        <w:spacing w:after="0" w:line="360" w:lineRule="auto"/>
        <w:jc w:val="right"/>
        <w:rPr>
          <w:rFonts w:ascii="Times New Roman" w:eastAsia="Times New Roman" w:hAnsi="Times New Roman" w:cs="Times New Roman"/>
          <w:color w:val="000000"/>
          <w:spacing w:val="12"/>
          <w:sz w:val="24"/>
          <w:szCs w:val="24"/>
        </w:rPr>
      </w:pPr>
    </w:p>
    <w:p w:rsidR="007D169F" w:rsidRDefault="007D169F" w:rsidP="007D169F">
      <w:pPr>
        <w:spacing w:after="0" w:line="360" w:lineRule="auto"/>
        <w:jc w:val="right"/>
        <w:rPr>
          <w:rFonts w:ascii="Times New Roman" w:eastAsia="Times New Roman" w:hAnsi="Times New Roman" w:cs="Times New Roman"/>
          <w:color w:val="000000"/>
          <w:spacing w:val="12"/>
          <w:sz w:val="24"/>
          <w:szCs w:val="24"/>
        </w:rPr>
      </w:pPr>
    </w:p>
    <w:p w:rsidR="007D169F" w:rsidRDefault="007D169F" w:rsidP="007D169F">
      <w:pPr>
        <w:spacing w:after="0" w:line="360" w:lineRule="auto"/>
        <w:jc w:val="right"/>
        <w:rPr>
          <w:rFonts w:ascii="Times New Roman" w:eastAsia="Times New Roman" w:hAnsi="Times New Roman" w:cs="Times New Roman"/>
          <w:color w:val="000000"/>
          <w:spacing w:val="12"/>
          <w:sz w:val="24"/>
          <w:szCs w:val="24"/>
        </w:rPr>
      </w:pPr>
    </w:p>
    <w:p w:rsidR="007D169F" w:rsidRDefault="007D169F" w:rsidP="007D169F">
      <w:pPr>
        <w:spacing w:after="0" w:line="360" w:lineRule="auto"/>
        <w:jc w:val="right"/>
        <w:rPr>
          <w:rFonts w:ascii="Times New Roman" w:eastAsia="Times New Roman" w:hAnsi="Times New Roman" w:cs="Times New Roman"/>
          <w:color w:val="000000"/>
          <w:spacing w:val="12"/>
          <w:sz w:val="24"/>
          <w:szCs w:val="24"/>
        </w:rPr>
      </w:pPr>
    </w:p>
    <w:p w:rsidR="007D169F" w:rsidRDefault="007D169F" w:rsidP="007D169F">
      <w:pPr>
        <w:spacing w:after="0" w:line="360" w:lineRule="auto"/>
        <w:rPr>
          <w:rFonts w:ascii="Times New Roman" w:eastAsia="Times New Roman" w:hAnsi="Times New Roman" w:cs="Times New Roman"/>
          <w:color w:val="000000"/>
          <w:spacing w:val="12"/>
          <w:sz w:val="24"/>
          <w:szCs w:val="24"/>
        </w:rPr>
      </w:pPr>
    </w:p>
    <w:p w:rsidR="007D169F" w:rsidRDefault="007D169F" w:rsidP="007D169F">
      <w:pPr>
        <w:spacing w:after="0" w:line="360" w:lineRule="auto"/>
        <w:jc w:val="right"/>
        <w:rPr>
          <w:rFonts w:ascii="Times New Roman" w:eastAsia="Times New Roman" w:hAnsi="Times New Roman" w:cs="Times New Roman"/>
          <w:color w:val="000000"/>
          <w:spacing w:val="12"/>
          <w:sz w:val="24"/>
          <w:szCs w:val="24"/>
        </w:rPr>
      </w:pPr>
    </w:p>
    <w:p w:rsidR="007D169F" w:rsidRDefault="007D169F" w:rsidP="007D169F">
      <w:pPr>
        <w:spacing w:after="0" w:line="360" w:lineRule="auto"/>
        <w:jc w:val="right"/>
        <w:rPr>
          <w:rFonts w:ascii="Times New Roman" w:eastAsia="Times New Roman" w:hAnsi="Times New Roman" w:cs="Times New Roman"/>
          <w:color w:val="000000"/>
          <w:spacing w:val="12"/>
          <w:sz w:val="24"/>
          <w:szCs w:val="24"/>
        </w:rPr>
      </w:pPr>
    </w:p>
    <w:p w:rsidR="007D169F" w:rsidRDefault="007D169F" w:rsidP="007D169F">
      <w:pPr>
        <w:spacing w:after="0" w:line="360" w:lineRule="auto"/>
        <w:jc w:val="right"/>
        <w:rPr>
          <w:rFonts w:ascii="Times New Roman" w:eastAsia="Times New Roman" w:hAnsi="Times New Roman" w:cs="Times New Roman"/>
          <w:color w:val="000000"/>
          <w:spacing w:val="12"/>
          <w:sz w:val="24"/>
          <w:szCs w:val="24"/>
        </w:rPr>
      </w:pPr>
    </w:p>
    <w:p w:rsidR="007D169F" w:rsidRDefault="007D169F" w:rsidP="007D169F">
      <w:pPr>
        <w:spacing w:after="0" w:line="360" w:lineRule="auto"/>
        <w:jc w:val="right"/>
        <w:rPr>
          <w:rFonts w:ascii="Times New Roman" w:eastAsia="Times New Roman" w:hAnsi="Times New Roman" w:cs="Times New Roman"/>
          <w:color w:val="000000"/>
          <w:spacing w:val="12"/>
          <w:sz w:val="24"/>
          <w:szCs w:val="24"/>
        </w:rPr>
      </w:pPr>
    </w:p>
    <w:p w:rsidR="007D169F" w:rsidRDefault="007D169F" w:rsidP="007D169F">
      <w:pPr>
        <w:spacing w:after="0" w:line="360" w:lineRule="auto"/>
        <w:jc w:val="right"/>
        <w:rPr>
          <w:rFonts w:ascii="Times New Roman" w:eastAsia="Times New Roman" w:hAnsi="Times New Roman" w:cs="Times New Roman"/>
          <w:color w:val="000000"/>
          <w:spacing w:val="12"/>
          <w:sz w:val="24"/>
          <w:szCs w:val="24"/>
        </w:rPr>
      </w:pPr>
    </w:p>
    <w:p w:rsidR="007D169F" w:rsidRDefault="007D169F" w:rsidP="007D169F">
      <w:pPr>
        <w:spacing w:after="0" w:line="360" w:lineRule="auto"/>
        <w:jc w:val="right"/>
        <w:rPr>
          <w:rFonts w:ascii="Times New Roman" w:eastAsia="Times New Roman" w:hAnsi="Times New Roman" w:cs="Times New Roman"/>
          <w:color w:val="000000"/>
          <w:spacing w:val="12"/>
          <w:sz w:val="24"/>
          <w:szCs w:val="24"/>
        </w:rPr>
      </w:pPr>
    </w:p>
    <w:p w:rsidR="007D169F" w:rsidRDefault="007D169F" w:rsidP="007D169F">
      <w:pPr>
        <w:spacing w:after="0" w:line="360" w:lineRule="auto"/>
        <w:jc w:val="right"/>
        <w:rPr>
          <w:rFonts w:ascii="Times New Roman" w:eastAsia="Times New Roman" w:hAnsi="Times New Roman" w:cs="Times New Roman"/>
          <w:color w:val="000000"/>
          <w:spacing w:val="12"/>
          <w:sz w:val="24"/>
          <w:szCs w:val="24"/>
        </w:rPr>
      </w:pPr>
    </w:p>
    <w:p w:rsidR="007D169F" w:rsidRDefault="007D169F" w:rsidP="007D169F">
      <w:pPr>
        <w:spacing w:after="0" w:line="360" w:lineRule="auto"/>
        <w:jc w:val="right"/>
        <w:rPr>
          <w:rFonts w:ascii="Times New Roman" w:eastAsia="Times New Roman" w:hAnsi="Times New Roman" w:cs="Times New Roman"/>
          <w:color w:val="000000"/>
          <w:spacing w:val="12"/>
          <w:sz w:val="24"/>
          <w:szCs w:val="24"/>
        </w:rPr>
      </w:pPr>
    </w:p>
    <w:p w:rsidR="007D169F" w:rsidRDefault="007D169F" w:rsidP="007D169F">
      <w:pPr>
        <w:spacing w:after="0" w:line="360" w:lineRule="auto"/>
        <w:jc w:val="right"/>
        <w:rPr>
          <w:rFonts w:ascii="Times New Roman" w:eastAsia="Times New Roman" w:hAnsi="Times New Roman" w:cs="Times New Roman"/>
          <w:color w:val="000000"/>
          <w:spacing w:val="12"/>
          <w:sz w:val="24"/>
          <w:szCs w:val="24"/>
        </w:rPr>
      </w:pPr>
    </w:p>
    <w:p w:rsidR="007D169F" w:rsidRPr="005B2A17" w:rsidRDefault="007D169F" w:rsidP="007D169F">
      <w:pPr>
        <w:spacing w:after="0" w:line="360" w:lineRule="auto"/>
        <w:rPr>
          <w:rFonts w:ascii="Times New Roman" w:eastAsia="Times New Roman" w:hAnsi="Times New Roman" w:cs="Times New Roman"/>
          <w:color w:val="000000"/>
          <w:spacing w:val="12"/>
          <w:sz w:val="24"/>
          <w:szCs w:val="24"/>
        </w:rPr>
      </w:pPr>
    </w:p>
    <w:p w:rsidR="007D169F" w:rsidRDefault="007D169F" w:rsidP="007D169F">
      <w:pPr>
        <w:spacing w:after="0" w:line="360" w:lineRule="auto"/>
        <w:jc w:val="right"/>
        <w:rPr>
          <w:rFonts w:ascii="Times New Roman" w:eastAsia="Times New Roman" w:hAnsi="Times New Roman" w:cs="Times New Roman"/>
          <w:color w:val="000000"/>
          <w:spacing w:val="12"/>
          <w:sz w:val="24"/>
          <w:szCs w:val="24"/>
        </w:rPr>
      </w:pPr>
    </w:p>
    <w:p w:rsidR="007D169F" w:rsidRPr="00741EB6" w:rsidRDefault="007D169F" w:rsidP="007D169F">
      <w:pPr>
        <w:spacing w:after="0" w:line="360" w:lineRule="auto"/>
        <w:jc w:val="right"/>
        <w:rPr>
          <w:rFonts w:ascii="Times New Roman" w:eastAsia="Times New Roman" w:hAnsi="Times New Roman" w:cs="Times New Roman"/>
          <w:color w:val="000000"/>
          <w:spacing w:val="12"/>
          <w:sz w:val="24"/>
          <w:szCs w:val="24"/>
        </w:rPr>
      </w:pPr>
      <w:r>
        <w:rPr>
          <w:rFonts w:ascii="Times New Roman" w:eastAsia="Times New Roman" w:hAnsi="Times New Roman" w:cs="Times New Roman"/>
          <w:color w:val="000000"/>
          <w:spacing w:val="12"/>
          <w:sz w:val="24"/>
          <w:szCs w:val="24"/>
        </w:rPr>
        <w:lastRenderedPageBreak/>
        <w:t>Приложение№1</w:t>
      </w:r>
    </w:p>
    <w:p w:rsidR="007D169F" w:rsidRPr="00741EB6" w:rsidRDefault="007D169F" w:rsidP="007D169F">
      <w:pPr>
        <w:spacing w:after="0" w:line="360" w:lineRule="auto"/>
        <w:jc w:val="center"/>
        <w:rPr>
          <w:rFonts w:ascii="Times New Roman" w:eastAsia="Times New Roman" w:hAnsi="Times New Roman" w:cs="Times New Roman"/>
          <w:color w:val="000000"/>
          <w:spacing w:val="12"/>
          <w:sz w:val="24"/>
          <w:szCs w:val="24"/>
        </w:rPr>
      </w:pPr>
      <w:r w:rsidRPr="00741EB6">
        <w:rPr>
          <w:rFonts w:ascii="Times New Roman" w:eastAsia="Times New Roman" w:hAnsi="Times New Roman" w:cs="Times New Roman"/>
          <w:color w:val="000000"/>
          <w:spacing w:val="12"/>
          <w:sz w:val="24"/>
          <w:szCs w:val="24"/>
        </w:rPr>
        <w:t>Анкета</w:t>
      </w:r>
    </w:p>
    <w:p w:rsidR="007D169F" w:rsidRPr="008F0AC2" w:rsidRDefault="007D169F" w:rsidP="007D169F">
      <w:pPr>
        <w:spacing w:after="0" w:line="360" w:lineRule="auto"/>
        <w:rPr>
          <w:rFonts w:ascii="Times New Roman" w:eastAsia="Times New Roman" w:hAnsi="Times New Roman" w:cs="Times New Roman"/>
          <w:color w:val="000000"/>
          <w:spacing w:val="12"/>
          <w:sz w:val="24"/>
          <w:szCs w:val="24"/>
        </w:rPr>
      </w:pPr>
      <w:r w:rsidRPr="00741EB6">
        <w:rPr>
          <w:rFonts w:ascii="Times New Roman" w:eastAsia="Times New Roman" w:hAnsi="Times New Roman" w:cs="Times New Roman"/>
          <w:color w:val="000000"/>
          <w:spacing w:val="12"/>
          <w:sz w:val="24"/>
          <w:szCs w:val="24"/>
        </w:rPr>
        <w:t>1.</w:t>
      </w:r>
      <w:r>
        <w:rPr>
          <w:rFonts w:ascii="Times New Roman" w:eastAsia="Times New Roman" w:hAnsi="Times New Roman" w:cs="Times New Roman"/>
          <w:color w:val="000000"/>
          <w:spacing w:val="12"/>
          <w:sz w:val="24"/>
          <w:szCs w:val="24"/>
        </w:rPr>
        <w:t xml:space="preserve">  Ваше имя</w:t>
      </w:r>
      <w:r w:rsidRPr="008F0AC2">
        <w:rPr>
          <w:rFonts w:ascii="Times New Roman" w:eastAsia="Times New Roman" w:hAnsi="Times New Roman" w:cs="Times New Roman"/>
          <w:color w:val="000000"/>
          <w:spacing w:val="12"/>
          <w:sz w:val="24"/>
          <w:szCs w:val="24"/>
        </w:rPr>
        <w:t>?</w:t>
      </w:r>
    </w:p>
    <w:p w:rsidR="007D169F" w:rsidRPr="00741EB6" w:rsidRDefault="007D169F" w:rsidP="007D169F">
      <w:pPr>
        <w:spacing w:after="0" w:line="360" w:lineRule="auto"/>
        <w:rPr>
          <w:rFonts w:ascii="Times New Roman" w:eastAsia="Times New Roman" w:hAnsi="Times New Roman" w:cs="Times New Roman"/>
          <w:color w:val="000000"/>
          <w:spacing w:val="12"/>
          <w:sz w:val="24"/>
          <w:szCs w:val="24"/>
        </w:rPr>
      </w:pPr>
      <w:r>
        <w:rPr>
          <w:rFonts w:ascii="Times New Roman" w:eastAsia="Times New Roman" w:hAnsi="Times New Roman" w:cs="Times New Roman"/>
          <w:color w:val="000000"/>
          <w:spacing w:val="12"/>
          <w:sz w:val="24"/>
          <w:szCs w:val="24"/>
        </w:rPr>
        <w:t>2.  Каким национальным языком вы владеете</w:t>
      </w:r>
      <w:r w:rsidRPr="00741EB6">
        <w:rPr>
          <w:rFonts w:ascii="Times New Roman" w:eastAsia="Times New Roman" w:hAnsi="Times New Roman" w:cs="Times New Roman"/>
          <w:color w:val="000000"/>
          <w:spacing w:val="12"/>
          <w:sz w:val="24"/>
          <w:szCs w:val="24"/>
        </w:rPr>
        <w:t>?</w:t>
      </w:r>
    </w:p>
    <w:p w:rsidR="007D169F" w:rsidRPr="00741EB6" w:rsidRDefault="007D169F" w:rsidP="007D169F">
      <w:pPr>
        <w:spacing w:after="0" w:line="360" w:lineRule="auto"/>
        <w:rPr>
          <w:rFonts w:ascii="Times New Roman" w:eastAsia="Times New Roman" w:hAnsi="Times New Roman" w:cs="Times New Roman"/>
          <w:color w:val="000000"/>
          <w:spacing w:val="12"/>
          <w:sz w:val="24"/>
          <w:szCs w:val="24"/>
        </w:rPr>
      </w:pPr>
      <w:r>
        <w:rPr>
          <w:rFonts w:ascii="Times New Roman" w:eastAsia="Times New Roman" w:hAnsi="Times New Roman" w:cs="Times New Roman"/>
          <w:color w:val="000000"/>
          <w:spacing w:val="12"/>
          <w:sz w:val="24"/>
          <w:szCs w:val="24"/>
        </w:rPr>
        <w:t>3.  Ваша малая родина</w:t>
      </w:r>
      <w:r w:rsidRPr="00741EB6">
        <w:rPr>
          <w:rFonts w:ascii="Times New Roman" w:eastAsia="Times New Roman" w:hAnsi="Times New Roman" w:cs="Times New Roman"/>
          <w:color w:val="000000"/>
          <w:spacing w:val="12"/>
          <w:sz w:val="24"/>
          <w:szCs w:val="24"/>
        </w:rPr>
        <w:t>?</w:t>
      </w:r>
    </w:p>
    <w:p w:rsidR="007D169F" w:rsidRPr="00741EB6" w:rsidRDefault="007D169F" w:rsidP="007D169F">
      <w:pPr>
        <w:spacing w:after="0" w:line="360" w:lineRule="auto"/>
        <w:rPr>
          <w:rFonts w:ascii="Times New Roman" w:eastAsia="Times New Roman" w:hAnsi="Times New Roman" w:cs="Times New Roman"/>
          <w:color w:val="000000"/>
          <w:spacing w:val="12"/>
          <w:sz w:val="24"/>
          <w:szCs w:val="24"/>
        </w:rPr>
      </w:pPr>
      <w:r w:rsidRPr="00741EB6">
        <w:rPr>
          <w:rFonts w:ascii="Times New Roman" w:eastAsia="Times New Roman" w:hAnsi="Times New Roman" w:cs="Times New Roman"/>
          <w:color w:val="000000"/>
          <w:spacing w:val="12"/>
          <w:sz w:val="24"/>
          <w:szCs w:val="24"/>
        </w:rPr>
        <w:t>4.</w:t>
      </w:r>
      <w:r w:rsidRPr="009B1BF5">
        <w:rPr>
          <w:rFonts w:ascii="Times New Roman" w:eastAsia="Times New Roman" w:hAnsi="Times New Roman" w:cs="Times New Roman"/>
          <w:color w:val="000000"/>
          <w:spacing w:val="12"/>
          <w:sz w:val="24"/>
          <w:szCs w:val="24"/>
        </w:rPr>
        <w:t xml:space="preserve"> </w:t>
      </w:r>
      <w:r w:rsidRPr="00741EB6">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12"/>
          <w:sz w:val="24"/>
          <w:szCs w:val="24"/>
        </w:rPr>
        <w:t xml:space="preserve">Известны ли вам </w:t>
      </w:r>
      <w:r w:rsidRPr="00741EB6">
        <w:rPr>
          <w:rFonts w:ascii="Times New Roman" w:eastAsia="Times New Roman" w:hAnsi="Times New Roman" w:cs="Times New Roman"/>
          <w:color w:val="000000"/>
          <w:spacing w:val="12"/>
          <w:sz w:val="24"/>
          <w:szCs w:val="24"/>
        </w:rPr>
        <w:t xml:space="preserve"> традиции</w:t>
      </w:r>
      <w:r>
        <w:rPr>
          <w:rFonts w:ascii="Times New Roman" w:eastAsia="Times New Roman" w:hAnsi="Times New Roman" w:cs="Times New Roman"/>
          <w:color w:val="000000"/>
          <w:spacing w:val="12"/>
          <w:sz w:val="24"/>
          <w:szCs w:val="24"/>
        </w:rPr>
        <w:t xml:space="preserve"> и обычаи</w:t>
      </w:r>
      <w:r w:rsidRPr="00741EB6">
        <w:rPr>
          <w:rFonts w:ascii="Times New Roman" w:eastAsia="Times New Roman" w:hAnsi="Times New Roman" w:cs="Times New Roman"/>
          <w:color w:val="000000"/>
          <w:spacing w:val="12"/>
          <w:sz w:val="24"/>
          <w:szCs w:val="24"/>
        </w:rPr>
        <w:t xml:space="preserve"> своего народа?</w:t>
      </w:r>
    </w:p>
    <w:p w:rsidR="007D169F" w:rsidRPr="00741EB6" w:rsidRDefault="007D169F" w:rsidP="007D169F">
      <w:pPr>
        <w:spacing w:after="0" w:line="360" w:lineRule="auto"/>
        <w:rPr>
          <w:rFonts w:ascii="Times New Roman" w:eastAsia="Times New Roman" w:hAnsi="Times New Roman" w:cs="Times New Roman"/>
          <w:color w:val="000000"/>
          <w:spacing w:val="12"/>
          <w:sz w:val="24"/>
          <w:szCs w:val="24"/>
        </w:rPr>
      </w:pPr>
      <w:r>
        <w:rPr>
          <w:rFonts w:ascii="Times New Roman" w:eastAsia="Times New Roman" w:hAnsi="Times New Roman" w:cs="Times New Roman"/>
          <w:color w:val="000000"/>
          <w:spacing w:val="12"/>
          <w:sz w:val="24"/>
          <w:szCs w:val="24"/>
        </w:rPr>
        <w:t xml:space="preserve">5. </w:t>
      </w:r>
      <w:r w:rsidRPr="009B1BF5">
        <w:rPr>
          <w:rFonts w:ascii="Times New Roman" w:eastAsia="Times New Roman" w:hAnsi="Times New Roman" w:cs="Times New Roman"/>
          <w:color w:val="000000"/>
          <w:spacing w:val="12"/>
          <w:sz w:val="24"/>
          <w:szCs w:val="24"/>
        </w:rPr>
        <w:t xml:space="preserve"> </w:t>
      </w:r>
      <w:r w:rsidRPr="00741EB6">
        <w:rPr>
          <w:rFonts w:ascii="Times New Roman" w:eastAsia="Times New Roman" w:hAnsi="Times New Roman" w:cs="Times New Roman"/>
          <w:color w:val="000000"/>
          <w:spacing w:val="12"/>
          <w:sz w:val="24"/>
          <w:szCs w:val="24"/>
        </w:rPr>
        <w:t>От куда вы получаете информацию о разных традициях и обычаях своего народа?</w:t>
      </w:r>
    </w:p>
    <w:p w:rsidR="007D169F" w:rsidRPr="00741EB6" w:rsidRDefault="007D169F" w:rsidP="007D169F">
      <w:pPr>
        <w:spacing w:after="0" w:line="360" w:lineRule="auto"/>
        <w:rPr>
          <w:rFonts w:ascii="Times New Roman" w:eastAsia="Times New Roman" w:hAnsi="Times New Roman" w:cs="Times New Roman"/>
          <w:color w:val="000000"/>
          <w:spacing w:val="12"/>
          <w:sz w:val="24"/>
          <w:szCs w:val="24"/>
        </w:rPr>
      </w:pPr>
      <w:r>
        <w:rPr>
          <w:rFonts w:ascii="Times New Roman" w:eastAsia="Times New Roman" w:hAnsi="Times New Roman" w:cs="Times New Roman"/>
          <w:color w:val="000000"/>
          <w:spacing w:val="12"/>
          <w:sz w:val="24"/>
          <w:szCs w:val="24"/>
        </w:rPr>
        <w:t>6.</w:t>
      </w:r>
      <w:r w:rsidRPr="009B1BF5">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12"/>
          <w:sz w:val="24"/>
          <w:szCs w:val="24"/>
        </w:rPr>
        <w:t xml:space="preserve"> Хотели бы вы изучать историю, </w:t>
      </w:r>
      <w:r w:rsidRPr="00741EB6">
        <w:rPr>
          <w:rFonts w:ascii="Times New Roman" w:eastAsia="Times New Roman" w:hAnsi="Times New Roman" w:cs="Times New Roman"/>
          <w:color w:val="000000"/>
          <w:spacing w:val="12"/>
          <w:sz w:val="24"/>
          <w:szCs w:val="24"/>
        </w:rPr>
        <w:t>традиции и обычаи</w:t>
      </w:r>
      <w:r>
        <w:rPr>
          <w:rFonts w:ascii="Times New Roman" w:eastAsia="Times New Roman" w:hAnsi="Times New Roman" w:cs="Times New Roman"/>
          <w:color w:val="000000"/>
          <w:spacing w:val="12"/>
          <w:sz w:val="24"/>
          <w:szCs w:val="24"/>
        </w:rPr>
        <w:t xml:space="preserve"> своего народа</w:t>
      </w:r>
      <w:r w:rsidRPr="00741EB6">
        <w:rPr>
          <w:rFonts w:ascii="Times New Roman" w:eastAsia="Times New Roman" w:hAnsi="Times New Roman" w:cs="Times New Roman"/>
          <w:color w:val="000000"/>
          <w:spacing w:val="12"/>
          <w:sz w:val="24"/>
          <w:szCs w:val="24"/>
        </w:rPr>
        <w:t>?</w:t>
      </w:r>
    </w:p>
    <w:p w:rsidR="007D169F" w:rsidRPr="00741EB6" w:rsidRDefault="007D169F" w:rsidP="007D169F">
      <w:pPr>
        <w:spacing w:after="0" w:line="360" w:lineRule="auto"/>
        <w:rPr>
          <w:rFonts w:ascii="Times New Roman" w:eastAsia="Times New Roman" w:hAnsi="Times New Roman" w:cs="Times New Roman"/>
          <w:color w:val="000000"/>
          <w:spacing w:val="12"/>
          <w:sz w:val="24"/>
          <w:szCs w:val="24"/>
        </w:rPr>
      </w:pPr>
      <w:r>
        <w:rPr>
          <w:rFonts w:ascii="Times New Roman" w:eastAsia="Times New Roman" w:hAnsi="Times New Roman" w:cs="Times New Roman"/>
          <w:color w:val="000000"/>
          <w:spacing w:val="12"/>
          <w:sz w:val="24"/>
          <w:szCs w:val="24"/>
        </w:rPr>
        <w:t>7.</w:t>
      </w:r>
      <w:r w:rsidRPr="009B1BF5">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12"/>
          <w:sz w:val="24"/>
          <w:szCs w:val="24"/>
        </w:rPr>
        <w:t>Знаете ли в</w:t>
      </w:r>
      <w:r w:rsidRPr="00741EB6">
        <w:rPr>
          <w:rFonts w:ascii="Times New Roman" w:eastAsia="Times New Roman" w:hAnsi="Times New Roman" w:cs="Times New Roman"/>
          <w:color w:val="000000"/>
          <w:spacing w:val="12"/>
          <w:sz w:val="24"/>
          <w:szCs w:val="24"/>
        </w:rPr>
        <w:t>ы об особенностях  ногайской культуры?</w:t>
      </w:r>
    </w:p>
    <w:p w:rsidR="007D169F" w:rsidRPr="008F0AC2" w:rsidRDefault="007D169F" w:rsidP="007D169F">
      <w:pPr>
        <w:spacing w:after="0" w:line="360" w:lineRule="auto"/>
        <w:rPr>
          <w:rFonts w:ascii="Times New Roman" w:eastAsia="Times New Roman" w:hAnsi="Times New Roman" w:cs="Times New Roman"/>
          <w:color w:val="000000"/>
          <w:spacing w:val="12"/>
          <w:sz w:val="24"/>
          <w:szCs w:val="24"/>
        </w:rPr>
      </w:pPr>
      <w:r>
        <w:rPr>
          <w:rFonts w:ascii="Times New Roman" w:eastAsia="Times New Roman" w:hAnsi="Times New Roman" w:cs="Times New Roman"/>
          <w:color w:val="000000"/>
          <w:spacing w:val="12"/>
          <w:sz w:val="24"/>
          <w:szCs w:val="24"/>
        </w:rPr>
        <w:t>9.</w:t>
      </w:r>
      <w:r w:rsidRPr="009B1BF5">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12"/>
          <w:sz w:val="24"/>
          <w:szCs w:val="24"/>
        </w:rPr>
        <w:t>Знаете ли в</w:t>
      </w:r>
      <w:r w:rsidRPr="00741EB6">
        <w:rPr>
          <w:rFonts w:ascii="Times New Roman" w:eastAsia="Times New Roman" w:hAnsi="Times New Roman" w:cs="Times New Roman"/>
          <w:color w:val="000000"/>
          <w:spacing w:val="12"/>
          <w:sz w:val="24"/>
          <w:szCs w:val="24"/>
        </w:rPr>
        <w:t>ы о народных традициях?</w:t>
      </w:r>
    </w:p>
    <w:p w:rsidR="007D169F" w:rsidRPr="00741EB6" w:rsidRDefault="007D169F" w:rsidP="007D169F">
      <w:pPr>
        <w:spacing w:after="0" w:line="360" w:lineRule="auto"/>
        <w:rPr>
          <w:rFonts w:ascii="Times New Roman" w:eastAsia="Times New Roman" w:hAnsi="Times New Roman" w:cs="Times New Roman"/>
          <w:color w:val="000000"/>
          <w:spacing w:val="12"/>
          <w:sz w:val="24"/>
          <w:szCs w:val="24"/>
        </w:rPr>
      </w:pPr>
      <w:r>
        <w:rPr>
          <w:rFonts w:ascii="Times New Roman" w:eastAsia="Times New Roman" w:hAnsi="Times New Roman" w:cs="Times New Roman"/>
          <w:color w:val="000000"/>
          <w:spacing w:val="12"/>
          <w:sz w:val="24"/>
          <w:szCs w:val="24"/>
        </w:rPr>
        <w:t>10.Знаете ли в</w:t>
      </w:r>
      <w:r w:rsidRPr="00741EB6">
        <w:rPr>
          <w:rFonts w:ascii="Times New Roman" w:eastAsia="Times New Roman" w:hAnsi="Times New Roman" w:cs="Times New Roman"/>
          <w:color w:val="000000"/>
          <w:spacing w:val="12"/>
          <w:sz w:val="24"/>
          <w:szCs w:val="24"/>
        </w:rPr>
        <w:t>ы обряд бракосочетания?</w:t>
      </w:r>
    </w:p>
    <w:p w:rsidR="007D169F" w:rsidRPr="00741EB6" w:rsidRDefault="007D169F" w:rsidP="007D169F">
      <w:pPr>
        <w:spacing w:after="0" w:line="360" w:lineRule="auto"/>
        <w:rPr>
          <w:rFonts w:ascii="Times New Roman" w:eastAsia="Times New Roman" w:hAnsi="Times New Roman" w:cs="Times New Roman"/>
          <w:color w:val="000000"/>
          <w:spacing w:val="12"/>
          <w:sz w:val="24"/>
          <w:szCs w:val="24"/>
        </w:rPr>
      </w:pPr>
      <w:r>
        <w:rPr>
          <w:rFonts w:ascii="Times New Roman" w:eastAsia="Times New Roman" w:hAnsi="Times New Roman" w:cs="Times New Roman"/>
          <w:color w:val="000000"/>
          <w:spacing w:val="12"/>
          <w:sz w:val="24"/>
          <w:szCs w:val="24"/>
        </w:rPr>
        <w:t>11.</w:t>
      </w:r>
      <w:r w:rsidRPr="00741EB6">
        <w:rPr>
          <w:rFonts w:ascii="Times New Roman" w:eastAsia="Times New Roman" w:hAnsi="Times New Roman" w:cs="Times New Roman"/>
          <w:color w:val="000000"/>
          <w:spacing w:val="12"/>
          <w:sz w:val="24"/>
          <w:szCs w:val="24"/>
        </w:rPr>
        <w:t>Что вы знаете об одежде</w:t>
      </w:r>
      <w:r>
        <w:rPr>
          <w:rFonts w:ascii="Times New Roman" w:eastAsia="Times New Roman" w:hAnsi="Times New Roman" w:cs="Times New Roman"/>
          <w:color w:val="000000"/>
          <w:spacing w:val="12"/>
          <w:sz w:val="24"/>
          <w:szCs w:val="24"/>
        </w:rPr>
        <w:t>, жилище, пище, религии</w:t>
      </w:r>
      <w:r w:rsidRPr="00741EB6">
        <w:rPr>
          <w:rFonts w:ascii="Times New Roman" w:eastAsia="Times New Roman" w:hAnsi="Times New Roman" w:cs="Times New Roman"/>
          <w:color w:val="000000"/>
          <w:spacing w:val="12"/>
          <w:sz w:val="24"/>
          <w:szCs w:val="24"/>
        </w:rPr>
        <w:t xml:space="preserve"> ногайцев?</w:t>
      </w:r>
    </w:p>
    <w:p w:rsidR="007D169F" w:rsidRPr="00741EB6" w:rsidRDefault="007D169F" w:rsidP="007D169F">
      <w:pPr>
        <w:spacing w:after="0" w:line="360" w:lineRule="auto"/>
        <w:rPr>
          <w:rFonts w:ascii="Times New Roman" w:eastAsia="Times New Roman" w:hAnsi="Times New Roman" w:cs="Times New Roman"/>
          <w:color w:val="000000"/>
          <w:spacing w:val="12"/>
          <w:sz w:val="24"/>
          <w:szCs w:val="24"/>
        </w:rPr>
      </w:pPr>
      <w:r>
        <w:rPr>
          <w:rFonts w:ascii="Times New Roman" w:eastAsia="Times New Roman" w:hAnsi="Times New Roman" w:cs="Times New Roman"/>
          <w:color w:val="000000"/>
          <w:spacing w:val="12"/>
          <w:sz w:val="24"/>
          <w:szCs w:val="24"/>
        </w:rPr>
        <w:t>12.</w:t>
      </w:r>
      <w:r w:rsidRPr="009B1BF5">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12"/>
          <w:sz w:val="24"/>
          <w:szCs w:val="24"/>
        </w:rPr>
        <w:t>Кто может вам помочь в изучении</w:t>
      </w:r>
      <w:r w:rsidRPr="007E158A">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12"/>
          <w:sz w:val="24"/>
          <w:szCs w:val="24"/>
        </w:rPr>
        <w:t xml:space="preserve">основ </w:t>
      </w:r>
      <w:r w:rsidRPr="00741EB6">
        <w:rPr>
          <w:rFonts w:ascii="Times New Roman" w:eastAsia="Times New Roman" w:hAnsi="Times New Roman" w:cs="Times New Roman"/>
          <w:color w:val="000000"/>
          <w:spacing w:val="12"/>
          <w:sz w:val="24"/>
          <w:szCs w:val="24"/>
        </w:rPr>
        <w:t>традиции и обычаи ногайского народа?</w:t>
      </w:r>
    </w:p>
    <w:p w:rsidR="007D169F" w:rsidRDefault="007D169F" w:rsidP="007D169F">
      <w:pPr>
        <w:spacing w:after="0" w:line="360" w:lineRule="auto"/>
        <w:rPr>
          <w:rFonts w:ascii="Times New Roman" w:eastAsia="Times New Roman" w:hAnsi="Times New Roman" w:cs="Times New Roman"/>
          <w:color w:val="000000"/>
          <w:spacing w:val="12"/>
          <w:sz w:val="24"/>
          <w:szCs w:val="24"/>
        </w:rPr>
      </w:pPr>
    </w:p>
    <w:p w:rsidR="007D169F" w:rsidRDefault="007D169F" w:rsidP="007D169F">
      <w:pPr>
        <w:spacing w:after="0" w:line="360" w:lineRule="auto"/>
        <w:rPr>
          <w:rFonts w:ascii="Times New Roman" w:eastAsia="Times New Roman" w:hAnsi="Times New Roman" w:cs="Times New Roman"/>
          <w:color w:val="000000"/>
          <w:spacing w:val="12"/>
          <w:sz w:val="24"/>
          <w:szCs w:val="24"/>
        </w:rPr>
      </w:pPr>
    </w:p>
    <w:p w:rsidR="007D169F" w:rsidRDefault="007D169F" w:rsidP="007D169F">
      <w:pPr>
        <w:spacing w:after="0" w:line="360" w:lineRule="auto"/>
        <w:rPr>
          <w:rFonts w:ascii="Times New Roman" w:eastAsia="Times New Roman" w:hAnsi="Times New Roman" w:cs="Times New Roman"/>
          <w:color w:val="000000"/>
          <w:spacing w:val="12"/>
          <w:sz w:val="24"/>
          <w:szCs w:val="24"/>
        </w:rPr>
      </w:pPr>
    </w:p>
    <w:p w:rsidR="007D169F" w:rsidRDefault="007D169F" w:rsidP="007D169F">
      <w:pPr>
        <w:spacing w:after="0" w:line="360" w:lineRule="auto"/>
        <w:rPr>
          <w:rFonts w:ascii="Times New Roman" w:eastAsia="Times New Roman" w:hAnsi="Times New Roman" w:cs="Times New Roman"/>
          <w:color w:val="000000"/>
          <w:spacing w:val="12"/>
          <w:sz w:val="24"/>
          <w:szCs w:val="24"/>
        </w:rPr>
      </w:pPr>
    </w:p>
    <w:p w:rsidR="007D169F" w:rsidRDefault="007D169F" w:rsidP="007D169F">
      <w:pPr>
        <w:spacing w:after="0" w:line="360" w:lineRule="auto"/>
        <w:rPr>
          <w:rFonts w:ascii="Times New Roman" w:eastAsia="Times New Roman" w:hAnsi="Times New Roman" w:cs="Times New Roman"/>
          <w:color w:val="000000"/>
          <w:spacing w:val="12"/>
          <w:sz w:val="24"/>
          <w:szCs w:val="24"/>
        </w:rPr>
      </w:pPr>
    </w:p>
    <w:p w:rsidR="007D169F" w:rsidRDefault="007D169F" w:rsidP="007D169F">
      <w:pPr>
        <w:spacing w:after="0" w:line="360" w:lineRule="auto"/>
        <w:rPr>
          <w:rFonts w:ascii="Times New Roman" w:eastAsia="Times New Roman" w:hAnsi="Times New Roman" w:cs="Times New Roman"/>
          <w:color w:val="000000"/>
          <w:spacing w:val="12"/>
          <w:sz w:val="24"/>
          <w:szCs w:val="24"/>
        </w:rPr>
      </w:pPr>
    </w:p>
    <w:p w:rsidR="007D169F" w:rsidRDefault="007D169F" w:rsidP="007D169F">
      <w:pPr>
        <w:spacing w:after="0" w:line="360" w:lineRule="auto"/>
        <w:rPr>
          <w:rFonts w:ascii="Times New Roman" w:eastAsia="Times New Roman" w:hAnsi="Times New Roman" w:cs="Times New Roman"/>
          <w:color w:val="000000"/>
          <w:spacing w:val="12"/>
          <w:sz w:val="24"/>
          <w:szCs w:val="24"/>
        </w:rPr>
      </w:pPr>
    </w:p>
    <w:p w:rsidR="007D169F" w:rsidRDefault="007D169F" w:rsidP="007D169F">
      <w:pPr>
        <w:spacing w:after="0" w:line="360" w:lineRule="auto"/>
        <w:rPr>
          <w:rFonts w:ascii="Times New Roman" w:eastAsia="Times New Roman" w:hAnsi="Times New Roman" w:cs="Times New Roman"/>
          <w:color w:val="000000"/>
          <w:spacing w:val="12"/>
          <w:sz w:val="24"/>
          <w:szCs w:val="24"/>
        </w:rPr>
      </w:pPr>
    </w:p>
    <w:p w:rsidR="007D169F" w:rsidRDefault="007D169F" w:rsidP="007D169F">
      <w:pPr>
        <w:spacing w:after="0" w:line="360" w:lineRule="auto"/>
        <w:rPr>
          <w:rFonts w:ascii="Times New Roman" w:eastAsia="Times New Roman" w:hAnsi="Times New Roman" w:cs="Times New Roman"/>
          <w:color w:val="000000"/>
          <w:spacing w:val="12"/>
          <w:sz w:val="24"/>
          <w:szCs w:val="24"/>
        </w:rPr>
      </w:pPr>
    </w:p>
    <w:p w:rsidR="007D169F" w:rsidRDefault="007D169F" w:rsidP="007D169F">
      <w:pPr>
        <w:spacing w:after="0" w:line="360" w:lineRule="auto"/>
        <w:rPr>
          <w:rFonts w:ascii="Times New Roman" w:eastAsia="Times New Roman" w:hAnsi="Times New Roman" w:cs="Times New Roman"/>
          <w:color w:val="000000"/>
          <w:spacing w:val="12"/>
          <w:sz w:val="24"/>
          <w:szCs w:val="24"/>
        </w:rPr>
      </w:pPr>
    </w:p>
    <w:p w:rsidR="007D169F" w:rsidRDefault="007D169F" w:rsidP="007D169F">
      <w:pPr>
        <w:spacing w:after="0" w:line="360" w:lineRule="auto"/>
        <w:rPr>
          <w:rFonts w:ascii="Times New Roman" w:eastAsia="Times New Roman" w:hAnsi="Times New Roman" w:cs="Times New Roman"/>
          <w:color w:val="000000"/>
          <w:spacing w:val="12"/>
          <w:sz w:val="24"/>
          <w:szCs w:val="24"/>
        </w:rPr>
      </w:pPr>
    </w:p>
    <w:p w:rsidR="007D169F" w:rsidRDefault="007D169F" w:rsidP="007D169F">
      <w:pPr>
        <w:spacing w:after="0" w:line="360" w:lineRule="auto"/>
        <w:rPr>
          <w:rFonts w:ascii="Times New Roman" w:eastAsia="Times New Roman" w:hAnsi="Times New Roman" w:cs="Times New Roman"/>
          <w:color w:val="000000"/>
          <w:spacing w:val="12"/>
          <w:sz w:val="24"/>
          <w:szCs w:val="24"/>
        </w:rPr>
      </w:pPr>
    </w:p>
    <w:p w:rsidR="007D169F" w:rsidRDefault="007D169F" w:rsidP="007D169F">
      <w:pPr>
        <w:spacing w:after="0" w:line="360" w:lineRule="auto"/>
        <w:rPr>
          <w:rFonts w:ascii="Times New Roman" w:eastAsia="Times New Roman" w:hAnsi="Times New Roman" w:cs="Times New Roman"/>
          <w:color w:val="000000"/>
          <w:spacing w:val="12"/>
          <w:sz w:val="24"/>
          <w:szCs w:val="24"/>
        </w:rPr>
      </w:pPr>
    </w:p>
    <w:p w:rsidR="007D169F" w:rsidRDefault="007D169F" w:rsidP="007D169F">
      <w:pPr>
        <w:spacing w:after="0" w:line="360" w:lineRule="auto"/>
        <w:rPr>
          <w:rFonts w:ascii="Times New Roman" w:eastAsia="Times New Roman" w:hAnsi="Times New Roman" w:cs="Times New Roman"/>
          <w:color w:val="000000"/>
          <w:spacing w:val="12"/>
          <w:sz w:val="24"/>
          <w:szCs w:val="24"/>
        </w:rPr>
      </w:pPr>
    </w:p>
    <w:p w:rsidR="007D169F" w:rsidRDefault="007D169F" w:rsidP="007D169F">
      <w:pPr>
        <w:spacing w:after="0" w:line="360" w:lineRule="auto"/>
        <w:rPr>
          <w:rFonts w:ascii="Times New Roman" w:eastAsia="Times New Roman" w:hAnsi="Times New Roman" w:cs="Times New Roman"/>
          <w:color w:val="000000"/>
          <w:spacing w:val="12"/>
          <w:sz w:val="24"/>
          <w:szCs w:val="24"/>
        </w:rPr>
      </w:pPr>
    </w:p>
    <w:p w:rsidR="007D169F" w:rsidRDefault="007D169F" w:rsidP="007D169F">
      <w:pPr>
        <w:spacing w:after="0" w:line="360" w:lineRule="auto"/>
        <w:rPr>
          <w:rFonts w:ascii="Times New Roman" w:eastAsia="Times New Roman" w:hAnsi="Times New Roman" w:cs="Times New Roman"/>
          <w:color w:val="000000"/>
          <w:spacing w:val="12"/>
          <w:sz w:val="24"/>
          <w:szCs w:val="24"/>
        </w:rPr>
      </w:pPr>
    </w:p>
    <w:p w:rsidR="007D169F" w:rsidRDefault="007D169F" w:rsidP="007D169F">
      <w:pPr>
        <w:spacing w:after="0" w:line="360" w:lineRule="auto"/>
        <w:rPr>
          <w:rFonts w:ascii="Times New Roman" w:eastAsia="Times New Roman" w:hAnsi="Times New Roman" w:cs="Times New Roman"/>
          <w:color w:val="000000"/>
          <w:spacing w:val="12"/>
          <w:sz w:val="24"/>
          <w:szCs w:val="24"/>
        </w:rPr>
      </w:pPr>
    </w:p>
    <w:p w:rsidR="007D169F" w:rsidRDefault="007D169F" w:rsidP="007D169F">
      <w:pPr>
        <w:spacing w:after="0" w:line="360" w:lineRule="auto"/>
        <w:rPr>
          <w:rFonts w:ascii="Times New Roman" w:eastAsia="Times New Roman" w:hAnsi="Times New Roman" w:cs="Times New Roman"/>
          <w:color w:val="000000"/>
          <w:spacing w:val="12"/>
          <w:sz w:val="24"/>
          <w:szCs w:val="24"/>
        </w:rPr>
      </w:pPr>
    </w:p>
    <w:p w:rsidR="007D169F" w:rsidRDefault="007D169F" w:rsidP="007D169F">
      <w:pPr>
        <w:spacing w:after="0" w:line="360" w:lineRule="auto"/>
        <w:rPr>
          <w:rFonts w:ascii="Times New Roman" w:eastAsia="Times New Roman" w:hAnsi="Times New Roman" w:cs="Times New Roman"/>
          <w:color w:val="000000"/>
          <w:spacing w:val="12"/>
          <w:sz w:val="24"/>
          <w:szCs w:val="24"/>
        </w:rPr>
      </w:pPr>
    </w:p>
    <w:p w:rsidR="007D169F" w:rsidRPr="00DB7B16" w:rsidRDefault="007D169F" w:rsidP="007D169F">
      <w:pPr>
        <w:spacing w:after="0" w:line="360" w:lineRule="auto"/>
        <w:rPr>
          <w:rFonts w:ascii="Times New Roman" w:eastAsia="Times New Roman" w:hAnsi="Times New Roman" w:cs="Times New Roman"/>
          <w:color w:val="000000"/>
          <w:spacing w:val="12"/>
          <w:sz w:val="24"/>
          <w:szCs w:val="24"/>
        </w:rPr>
      </w:pPr>
    </w:p>
    <w:p w:rsidR="007D169F" w:rsidRPr="00DB7B16" w:rsidRDefault="007D169F" w:rsidP="007D169F">
      <w:pPr>
        <w:spacing w:after="0" w:line="360" w:lineRule="auto"/>
        <w:rPr>
          <w:rFonts w:ascii="Times New Roman" w:eastAsia="Times New Roman" w:hAnsi="Times New Roman" w:cs="Times New Roman"/>
          <w:color w:val="000000"/>
          <w:spacing w:val="12"/>
          <w:sz w:val="24"/>
          <w:szCs w:val="24"/>
        </w:rPr>
      </w:pPr>
    </w:p>
    <w:p w:rsidR="007D169F" w:rsidRDefault="007D169F" w:rsidP="007D169F">
      <w:pPr>
        <w:spacing w:after="0" w:line="360" w:lineRule="auto"/>
        <w:jc w:val="right"/>
        <w:rPr>
          <w:rFonts w:ascii="Times New Roman" w:eastAsia="Times New Roman" w:hAnsi="Times New Roman" w:cs="Times New Roman"/>
          <w:color w:val="000000"/>
          <w:spacing w:val="12"/>
          <w:sz w:val="24"/>
          <w:szCs w:val="24"/>
        </w:rPr>
      </w:pPr>
      <w:r>
        <w:rPr>
          <w:rFonts w:ascii="Times New Roman" w:eastAsia="Times New Roman" w:hAnsi="Times New Roman" w:cs="Times New Roman"/>
          <w:color w:val="000000"/>
          <w:spacing w:val="12"/>
          <w:sz w:val="24"/>
          <w:szCs w:val="24"/>
        </w:rPr>
        <w:t>Приложение№2</w:t>
      </w:r>
    </w:p>
    <w:p w:rsidR="007D169F" w:rsidRPr="00D40ADA" w:rsidRDefault="007D169F" w:rsidP="007D169F">
      <w:pPr>
        <w:spacing w:after="0" w:line="360" w:lineRule="auto"/>
        <w:jc w:val="center"/>
        <w:rPr>
          <w:rFonts w:ascii="Times New Roman" w:eastAsia="Times New Roman" w:hAnsi="Times New Roman" w:cs="Times New Roman"/>
          <w:color w:val="000000"/>
          <w:spacing w:val="12"/>
          <w:sz w:val="24"/>
          <w:szCs w:val="24"/>
        </w:rPr>
      </w:pPr>
      <w:r>
        <w:rPr>
          <w:rFonts w:ascii="Times New Roman" w:eastAsia="Times New Roman" w:hAnsi="Times New Roman" w:cs="Times New Roman"/>
          <w:color w:val="000000"/>
          <w:spacing w:val="12"/>
          <w:sz w:val="24"/>
          <w:szCs w:val="24"/>
        </w:rPr>
        <w:lastRenderedPageBreak/>
        <w:t>Женская одежда.</w:t>
      </w:r>
    </w:p>
    <w:p w:rsidR="007D169F" w:rsidRPr="00D40ADA" w:rsidRDefault="007D169F" w:rsidP="007D169F">
      <w:pPr>
        <w:spacing w:after="0" w:line="360" w:lineRule="auto"/>
        <w:rPr>
          <w:rFonts w:ascii="Times New Roman" w:eastAsia="Times New Roman" w:hAnsi="Times New Roman" w:cs="Times New Roman"/>
          <w:color w:val="000000"/>
          <w:spacing w:val="12"/>
          <w:sz w:val="24"/>
          <w:szCs w:val="24"/>
        </w:rPr>
      </w:pPr>
    </w:p>
    <w:p w:rsidR="007D169F" w:rsidRPr="00673B37" w:rsidRDefault="007D169F" w:rsidP="007D169F">
      <w:pPr>
        <w:spacing w:after="0" w:line="360" w:lineRule="auto"/>
        <w:rPr>
          <w:rFonts w:ascii="Times New Roman" w:eastAsia="Times New Roman" w:hAnsi="Times New Roman" w:cs="Times New Roman"/>
          <w:color w:val="000000"/>
          <w:spacing w:val="12"/>
          <w:sz w:val="24"/>
          <w:szCs w:val="24"/>
        </w:rPr>
      </w:pPr>
      <w:r>
        <w:rPr>
          <w:rFonts w:ascii="Times New Roman" w:eastAsia="Times New Roman" w:hAnsi="Times New Roman" w:cs="Times New Roman"/>
          <w:noProof/>
          <w:color w:val="000000"/>
          <w:spacing w:val="12"/>
          <w:sz w:val="24"/>
          <w:szCs w:val="24"/>
        </w:rPr>
        <w:drawing>
          <wp:inline distT="0" distB="0" distL="0" distR="0" wp14:anchorId="7F418851" wp14:editId="101796B9">
            <wp:extent cx="1869482" cy="3147060"/>
            <wp:effectExtent l="19050" t="0" r="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srcRect/>
                    <a:stretch>
                      <a:fillRect/>
                    </a:stretch>
                  </pic:blipFill>
                  <pic:spPr bwMode="auto">
                    <a:xfrm>
                      <a:off x="0" y="0"/>
                      <a:ext cx="1872824" cy="3152686"/>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pacing w:val="12"/>
          <w:sz w:val="24"/>
          <w:szCs w:val="24"/>
        </w:rPr>
        <w:drawing>
          <wp:inline distT="0" distB="0" distL="0" distR="0" wp14:anchorId="73FDDE18" wp14:editId="6D3E22F8">
            <wp:extent cx="1954530" cy="3152696"/>
            <wp:effectExtent l="19050" t="0" r="7620" b="0"/>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srcRect t="5988" b="4990"/>
                    <a:stretch>
                      <a:fillRect/>
                    </a:stretch>
                  </pic:blipFill>
                  <pic:spPr bwMode="auto">
                    <a:xfrm>
                      <a:off x="0" y="0"/>
                      <a:ext cx="1954530" cy="3152696"/>
                    </a:xfrm>
                    <a:prstGeom prst="rect">
                      <a:avLst/>
                    </a:prstGeom>
                    <a:noFill/>
                    <a:ln w="9525">
                      <a:noFill/>
                      <a:miter lim="800000"/>
                      <a:headEnd/>
                      <a:tailEnd/>
                    </a:ln>
                  </pic:spPr>
                </pic:pic>
              </a:graphicData>
            </a:graphic>
          </wp:inline>
        </w:drawing>
      </w:r>
      <w:r w:rsidRPr="00673B37">
        <w:rPr>
          <w:rFonts w:ascii="Times New Roman" w:eastAsia="Times New Roman" w:hAnsi="Times New Roman" w:cs="Times New Roman"/>
          <w:noProof/>
          <w:color w:val="000000"/>
          <w:spacing w:val="12"/>
          <w:sz w:val="24"/>
          <w:szCs w:val="24"/>
        </w:rPr>
        <w:drawing>
          <wp:inline distT="0" distB="0" distL="0" distR="0" wp14:anchorId="03D085CC" wp14:editId="71A9A6C4">
            <wp:extent cx="1852422" cy="3108960"/>
            <wp:effectExtent l="19050" t="0" r="0" b="0"/>
            <wp:docPr id="2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srcRect/>
                    <a:stretch>
                      <a:fillRect/>
                    </a:stretch>
                  </pic:blipFill>
                  <pic:spPr bwMode="auto">
                    <a:xfrm>
                      <a:off x="0" y="0"/>
                      <a:ext cx="1853263" cy="3110371"/>
                    </a:xfrm>
                    <a:prstGeom prst="rect">
                      <a:avLst/>
                    </a:prstGeom>
                    <a:noFill/>
                    <a:ln w="9525">
                      <a:noFill/>
                      <a:miter lim="800000"/>
                      <a:headEnd/>
                      <a:tailEnd/>
                    </a:ln>
                  </pic:spPr>
                </pic:pic>
              </a:graphicData>
            </a:graphic>
          </wp:inline>
        </w:drawing>
      </w:r>
    </w:p>
    <w:p w:rsidR="007D169F" w:rsidRDefault="007D169F" w:rsidP="007D169F">
      <w:pPr>
        <w:spacing w:after="0" w:line="360" w:lineRule="auto"/>
        <w:rPr>
          <w:rFonts w:ascii="Times New Roman" w:eastAsia="Times New Roman" w:hAnsi="Times New Roman" w:cs="Times New Roman"/>
          <w:color w:val="000000"/>
          <w:spacing w:val="12"/>
          <w:sz w:val="24"/>
          <w:szCs w:val="24"/>
        </w:rPr>
      </w:pPr>
      <w:r>
        <w:rPr>
          <w:rFonts w:ascii="Times New Roman" w:eastAsia="Times New Roman" w:hAnsi="Times New Roman" w:cs="Times New Roman"/>
          <w:color w:val="000000"/>
          <w:spacing w:val="12"/>
          <w:sz w:val="24"/>
          <w:szCs w:val="24"/>
        </w:rPr>
        <w:t>Костюм ХХ века.                       Костюм Х</w:t>
      </w:r>
      <w:r>
        <w:rPr>
          <w:rFonts w:ascii="Times New Roman" w:eastAsia="Times New Roman" w:hAnsi="Times New Roman" w:cs="Times New Roman"/>
          <w:color w:val="000000"/>
          <w:spacing w:val="12"/>
          <w:sz w:val="24"/>
          <w:szCs w:val="24"/>
          <w:lang w:val="en-US"/>
        </w:rPr>
        <w:t>I</w:t>
      </w:r>
      <w:r>
        <w:rPr>
          <w:rFonts w:ascii="Times New Roman" w:eastAsia="Times New Roman" w:hAnsi="Times New Roman" w:cs="Times New Roman"/>
          <w:color w:val="000000"/>
          <w:spacing w:val="12"/>
          <w:sz w:val="24"/>
          <w:szCs w:val="24"/>
        </w:rPr>
        <w:t xml:space="preserve">Х века.       Современный свадебный                                           </w:t>
      </w:r>
    </w:p>
    <w:p w:rsidR="007D169F" w:rsidRDefault="007D169F" w:rsidP="007D169F">
      <w:pPr>
        <w:spacing w:after="0" w:line="360" w:lineRule="auto"/>
        <w:rPr>
          <w:rFonts w:ascii="Times New Roman" w:eastAsia="Times New Roman" w:hAnsi="Times New Roman" w:cs="Times New Roman"/>
          <w:color w:val="000000"/>
          <w:spacing w:val="12"/>
          <w:sz w:val="24"/>
          <w:szCs w:val="24"/>
        </w:rPr>
      </w:pPr>
      <w:r>
        <w:rPr>
          <w:rFonts w:ascii="Times New Roman" w:eastAsia="Times New Roman" w:hAnsi="Times New Roman" w:cs="Times New Roman"/>
          <w:color w:val="000000"/>
          <w:spacing w:val="12"/>
          <w:sz w:val="24"/>
          <w:szCs w:val="24"/>
        </w:rPr>
        <w:t xml:space="preserve">                                                                                        женский костюм.</w:t>
      </w:r>
    </w:p>
    <w:p w:rsidR="007D169F" w:rsidRDefault="007D169F" w:rsidP="007D169F">
      <w:pPr>
        <w:spacing w:after="0" w:line="360" w:lineRule="auto"/>
        <w:rPr>
          <w:rFonts w:ascii="Times New Roman" w:eastAsia="Times New Roman" w:hAnsi="Times New Roman" w:cs="Times New Roman"/>
          <w:color w:val="000000"/>
          <w:spacing w:val="12"/>
          <w:sz w:val="24"/>
          <w:szCs w:val="24"/>
        </w:rPr>
      </w:pPr>
    </w:p>
    <w:p w:rsidR="007D169F" w:rsidRDefault="007D169F" w:rsidP="007D169F">
      <w:pPr>
        <w:spacing w:after="0" w:line="360" w:lineRule="auto"/>
        <w:rPr>
          <w:rFonts w:ascii="Times New Roman" w:eastAsia="Times New Roman" w:hAnsi="Times New Roman" w:cs="Times New Roman"/>
          <w:color w:val="000000"/>
          <w:spacing w:val="12"/>
          <w:sz w:val="24"/>
          <w:szCs w:val="24"/>
        </w:rPr>
      </w:pPr>
    </w:p>
    <w:p w:rsidR="007D169F" w:rsidRDefault="007D169F" w:rsidP="007D169F">
      <w:pPr>
        <w:spacing w:after="0" w:line="360" w:lineRule="auto"/>
        <w:jc w:val="center"/>
        <w:rPr>
          <w:rFonts w:ascii="Times New Roman" w:eastAsia="Times New Roman" w:hAnsi="Times New Roman" w:cs="Times New Roman"/>
          <w:color w:val="000000"/>
          <w:spacing w:val="12"/>
          <w:sz w:val="24"/>
          <w:szCs w:val="24"/>
        </w:rPr>
      </w:pPr>
      <w:r>
        <w:rPr>
          <w:rFonts w:ascii="Times New Roman" w:eastAsia="Times New Roman" w:hAnsi="Times New Roman" w:cs="Times New Roman"/>
          <w:noProof/>
          <w:color w:val="000000"/>
          <w:spacing w:val="12"/>
          <w:sz w:val="24"/>
          <w:szCs w:val="24"/>
        </w:rPr>
        <w:drawing>
          <wp:inline distT="0" distB="0" distL="0" distR="0" wp14:anchorId="146FAE3C" wp14:editId="1B7BDF2F">
            <wp:extent cx="4600575" cy="2019300"/>
            <wp:effectExtent l="1905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srcRect/>
                    <a:stretch>
                      <a:fillRect/>
                    </a:stretch>
                  </pic:blipFill>
                  <pic:spPr bwMode="auto">
                    <a:xfrm>
                      <a:off x="0" y="0"/>
                      <a:ext cx="4600575" cy="2019300"/>
                    </a:xfrm>
                    <a:prstGeom prst="rect">
                      <a:avLst/>
                    </a:prstGeom>
                    <a:noFill/>
                    <a:ln w="9525">
                      <a:noFill/>
                      <a:miter lim="800000"/>
                      <a:headEnd/>
                      <a:tailEnd/>
                    </a:ln>
                  </pic:spPr>
                </pic:pic>
              </a:graphicData>
            </a:graphic>
          </wp:inline>
        </w:drawing>
      </w:r>
    </w:p>
    <w:p w:rsidR="007D169F" w:rsidRDefault="007D169F" w:rsidP="007D169F">
      <w:pPr>
        <w:spacing w:after="0" w:line="360" w:lineRule="auto"/>
        <w:jc w:val="center"/>
        <w:rPr>
          <w:rFonts w:ascii="Times New Roman" w:eastAsia="Times New Roman" w:hAnsi="Times New Roman" w:cs="Times New Roman"/>
          <w:color w:val="000000"/>
          <w:spacing w:val="12"/>
          <w:sz w:val="24"/>
          <w:szCs w:val="24"/>
        </w:rPr>
      </w:pPr>
      <w:r>
        <w:rPr>
          <w:rFonts w:ascii="Times New Roman" w:eastAsia="Times New Roman" w:hAnsi="Times New Roman" w:cs="Times New Roman"/>
          <w:color w:val="000000"/>
          <w:spacing w:val="12"/>
          <w:sz w:val="24"/>
          <w:szCs w:val="24"/>
        </w:rPr>
        <w:t>Ногайский женский кафтан 17-19вв.</w:t>
      </w:r>
    </w:p>
    <w:p w:rsidR="007D169F" w:rsidRDefault="007D169F" w:rsidP="007D169F">
      <w:pPr>
        <w:spacing w:after="0" w:line="360" w:lineRule="auto"/>
        <w:rPr>
          <w:rFonts w:ascii="Times New Roman" w:eastAsia="Times New Roman" w:hAnsi="Times New Roman" w:cs="Times New Roman"/>
          <w:color w:val="000000"/>
          <w:spacing w:val="12"/>
          <w:sz w:val="24"/>
          <w:szCs w:val="24"/>
        </w:rPr>
      </w:pPr>
    </w:p>
    <w:p w:rsidR="007D169F" w:rsidRDefault="007D169F" w:rsidP="007D169F">
      <w:pPr>
        <w:spacing w:after="0" w:line="360" w:lineRule="auto"/>
        <w:rPr>
          <w:rFonts w:ascii="Times New Roman" w:eastAsia="Times New Roman" w:hAnsi="Times New Roman" w:cs="Times New Roman"/>
          <w:color w:val="000000"/>
          <w:spacing w:val="12"/>
          <w:sz w:val="24"/>
          <w:szCs w:val="24"/>
        </w:rPr>
      </w:pPr>
    </w:p>
    <w:p w:rsidR="007D169F" w:rsidRDefault="007D169F" w:rsidP="007D169F">
      <w:pPr>
        <w:spacing w:after="0" w:line="360" w:lineRule="auto"/>
        <w:rPr>
          <w:rFonts w:ascii="Times New Roman" w:eastAsia="Times New Roman" w:hAnsi="Times New Roman" w:cs="Times New Roman"/>
          <w:color w:val="000000"/>
          <w:spacing w:val="12"/>
          <w:sz w:val="24"/>
          <w:szCs w:val="24"/>
        </w:rPr>
      </w:pPr>
    </w:p>
    <w:p w:rsidR="007D169F" w:rsidRDefault="007D169F" w:rsidP="007D169F">
      <w:pPr>
        <w:spacing w:after="0" w:line="360" w:lineRule="auto"/>
        <w:rPr>
          <w:rFonts w:ascii="Times New Roman" w:eastAsia="Times New Roman" w:hAnsi="Times New Roman" w:cs="Times New Roman"/>
          <w:color w:val="000000"/>
          <w:spacing w:val="12"/>
          <w:sz w:val="24"/>
          <w:szCs w:val="24"/>
        </w:rPr>
      </w:pPr>
    </w:p>
    <w:p w:rsidR="007D169F" w:rsidRDefault="007D169F" w:rsidP="007D169F">
      <w:pPr>
        <w:spacing w:after="0" w:line="360" w:lineRule="auto"/>
        <w:rPr>
          <w:rFonts w:ascii="Times New Roman" w:eastAsia="Times New Roman" w:hAnsi="Times New Roman" w:cs="Times New Roman"/>
          <w:color w:val="000000"/>
          <w:spacing w:val="12"/>
          <w:sz w:val="24"/>
          <w:szCs w:val="24"/>
        </w:rPr>
      </w:pPr>
    </w:p>
    <w:p w:rsidR="007D169F" w:rsidRPr="00DB7B16" w:rsidRDefault="007D169F" w:rsidP="007D169F">
      <w:pPr>
        <w:spacing w:after="0" w:line="360" w:lineRule="auto"/>
        <w:rPr>
          <w:rFonts w:ascii="Times New Roman" w:eastAsia="Times New Roman" w:hAnsi="Times New Roman" w:cs="Times New Roman"/>
          <w:color w:val="000000"/>
          <w:spacing w:val="12"/>
          <w:sz w:val="24"/>
          <w:szCs w:val="24"/>
        </w:rPr>
      </w:pPr>
    </w:p>
    <w:p w:rsidR="007D169F" w:rsidRDefault="007D169F" w:rsidP="007D169F">
      <w:pPr>
        <w:spacing w:after="0" w:line="360" w:lineRule="auto"/>
        <w:jc w:val="right"/>
        <w:rPr>
          <w:rFonts w:ascii="Times New Roman" w:eastAsia="Times New Roman" w:hAnsi="Times New Roman" w:cs="Times New Roman"/>
          <w:color w:val="000000"/>
          <w:spacing w:val="12"/>
          <w:sz w:val="24"/>
          <w:szCs w:val="24"/>
        </w:rPr>
      </w:pPr>
      <w:r>
        <w:rPr>
          <w:rFonts w:ascii="Times New Roman" w:eastAsia="Times New Roman" w:hAnsi="Times New Roman" w:cs="Times New Roman"/>
          <w:color w:val="000000"/>
          <w:spacing w:val="12"/>
          <w:sz w:val="24"/>
          <w:szCs w:val="24"/>
        </w:rPr>
        <w:t xml:space="preserve">Приложение№3 </w:t>
      </w:r>
    </w:p>
    <w:p w:rsidR="007D169F" w:rsidRDefault="007D169F" w:rsidP="007D169F">
      <w:pPr>
        <w:spacing w:after="0" w:line="360" w:lineRule="auto"/>
        <w:jc w:val="center"/>
        <w:rPr>
          <w:rFonts w:ascii="Times New Roman" w:eastAsia="Times New Roman" w:hAnsi="Times New Roman" w:cs="Times New Roman"/>
          <w:color w:val="000000"/>
          <w:spacing w:val="12"/>
          <w:sz w:val="24"/>
          <w:szCs w:val="24"/>
        </w:rPr>
      </w:pPr>
      <w:r>
        <w:rPr>
          <w:rFonts w:ascii="Times New Roman" w:eastAsia="Times New Roman" w:hAnsi="Times New Roman" w:cs="Times New Roman"/>
          <w:color w:val="000000"/>
          <w:spacing w:val="12"/>
          <w:sz w:val="24"/>
          <w:szCs w:val="24"/>
        </w:rPr>
        <w:t>Мужской костюм.</w:t>
      </w:r>
    </w:p>
    <w:p w:rsidR="007D169F" w:rsidRPr="00005FB1" w:rsidRDefault="007D169F" w:rsidP="007D169F">
      <w:pPr>
        <w:spacing w:after="0" w:line="360" w:lineRule="auto"/>
        <w:rPr>
          <w:rFonts w:ascii="Times New Roman" w:eastAsia="Times New Roman" w:hAnsi="Times New Roman" w:cs="Times New Roman"/>
          <w:color w:val="000000"/>
          <w:spacing w:val="12"/>
          <w:sz w:val="24"/>
          <w:szCs w:val="24"/>
        </w:rPr>
      </w:pPr>
    </w:p>
    <w:p w:rsidR="007D169F" w:rsidRPr="00005FB1" w:rsidRDefault="007D169F" w:rsidP="007D169F">
      <w:pPr>
        <w:spacing w:after="0" w:line="360" w:lineRule="auto"/>
        <w:rPr>
          <w:rFonts w:ascii="Times New Roman" w:eastAsia="Times New Roman" w:hAnsi="Times New Roman" w:cs="Times New Roman"/>
          <w:color w:val="000000"/>
          <w:spacing w:val="12"/>
          <w:sz w:val="24"/>
          <w:szCs w:val="24"/>
        </w:rPr>
      </w:pPr>
      <w:r>
        <w:rPr>
          <w:rFonts w:ascii="Times New Roman" w:eastAsia="Times New Roman" w:hAnsi="Times New Roman" w:cs="Times New Roman"/>
          <w:noProof/>
          <w:color w:val="000000"/>
          <w:spacing w:val="12"/>
          <w:sz w:val="24"/>
          <w:szCs w:val="24"/>
        </w:rPr>
        <w:drawing>
          <wp:inline distT="0" distB="0" distL="0" distR="0" wp14:anchorId="7A2DC811" wp14:editId="496124A5">
            <wp:extent cx="2695575" cy="3867150"/>
            <wp:effectExtent l="1905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srcRect/>
                    <a:stretch>
                      <a:fillRect/>
                    </a:stretch>
                  </pic:blipFill>
                  <pic:spPr bwMode="auto">
                    <a:xfrm>
                      <a:off x="0" y="0"/>
                      <a:ext cx="2695575" cy="38671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pacing w:val="12"/>
          <w:sz w:val="24"/>
          <w:szCs w:val="24"/>
        </w:rPr>
        <w:drawing>
          <wp:inline distT="0" distB="0" distL="0" distR="0" wp14:anchorId="2EC79A25" wp14:editId="3A714CDE">
            <wp:extent cx="2381250" cy="386715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srcRect/>
                    <a:stretch>
                      <a:fillRect/>
                    </a:stretch>
                  </pic:blipFill>
                  <pic:spPr bwMode="auto">
                    <a:xfrm>
                      <a:off x="0" y="0"/>
                      <a:ext cx="2381250" cy="3867150"/>
                    </a:xfrm>
                    <a:prstGeom prst="rect">
                      <a:avLst/>
                    </a:prstGeom>
                    <a:noFill/>
                    <a:ln w="9525">
                      <a:noFill/>
                      <a:miter lim="800000"/>
                      <a:headEnd/>
                      <a:tailEnd/>
                    </a:ln>
                  </pic:spPr>
                </pic:pic>
              </a:graphicData>
            </a:graphic>
          </wp:inline>
        </w:drawing>
      </w:r>
    </w:p>
    <w:p w:rsidR="007D169F" w:rsidRPr="00005FB1" w:rsidRDefault="007D169F" w:rsidP="007D169F">
      <w:pPr>
        <w:spacing w:after="0" w:line="360" w:lineRule="auto"/>
        <w:rPr>
          <w:rFonts w:ascii="Times New Roman" w:eastAsia="Times New Roman" w:hAnsi="Times New Roman" w:cs="Times New Roman"/>
          <w:color w:val="000000"/>
          <w:spacing w:val="12"/>
          <w:sz w:val="24"/>
          <w:szCs w:val="24"/>
        </w:rPr>
      </w:pPr>
    </w:p>
    <w:p w:rsidR="007D169F" w:rsidRDefault="007D169F" w:rsidP="007D169F">
      <w:pPr>
        <w:spacing w:after="0" w:line="360" w:lineRule="auto"/>
        <w:rPr>
          <w:rFonts w:ascii="Times New Roman" w:eastAsia="Times New Roman" w:hAnsi="Times New Roman" w:cs="Times New Roman"/>
          <w:color w:val="000000"/>
          <w:spacing w:val="12"/>
          <w:sz w:val="24"/>
          <w:szCs w:val="24"/>
        </w:rPr>
      </w:pPr>
      <w:r>
        <w:rPr>
          <w:rFonts w:ascii="Times New Roman" w:eastAsia="Times New Roman" w:hAnsi="Times New Roman" w:cs="Times New Roman"/>
          <w:color w:val="000000"/>
          <w:spacing w:val="12"/>
          <w:sz w:val="24"/>
          <w:szCs w:val="24"/>
        </w:rPr>
        <w:t xml:space="preserve">                 Костюм ХХ века                               Костюм Х</w:t>
      </w:r>
      <w:r>
        <w:rPr>
          <w:rFonts w:ascii="Times New Roman" w:eastAsia="Times New Roman" w:hAnsi="Times New Roman" w:cs="Times New Roman"/>
          <w:color w:val="000000"/>
          <w:spacing w:val="12"/>
          <w:sz w:val="24"/>
          <w:szCs w:val="24"/>
          <w:lang w:val="en-US"/>
        </w:rPr>
        <w:t>VII</w:t>
      </w:r>
      <w:r w:rsidRPr="00F76888">
        <w:rPr>
          <w:rFonts w:ascii="Times New Roman" w:eastAsia="Times New Roman" w:hAnsi="Times New Roman" w:cs="Times New Roman"/>
          <w:color w:val="000000"/>
          <w:spacing w:val="12"/>
          <w:sz w:val="24"/>
          <w:szCs w:val="24"/>
        </w:rPr>
        <w:t>-</w:t>
      </w:r>
      <w:r>
        <w:rPr>
          <w:rFonts w:ascii="Times New Roman" w:eastAsia="Times New Roman" w:hAnsi="Times New Roman" w:cs="Times New Roman"/>
          <w:color w:val="000000"/>
          <w:spacing w:val="12"/>
          <w:sz w:val="24"/>
          <w:szCs w:val="24"/>
        </w:rPr>
        <w:t>Х</w:t>
      </w:r>
      <w:r>
        <w:rPr>
          <w:rFonts w:ascii="Times New Roman" w:eastAsia="Times New Roman" w:hAnsi="Times New Roman" w:cs="Times New Roman"/>
          <w:color w:val="000000"/>
          <w:spacing w:val="12"/>
          <w:sz w:val="24"/>
          <w:szCs w:val="24"/>
          <w:lang w:val="en-US"/>
        </w:rPr>
        <w:t>VIII</w:t>
      </w:r>
      <w:r>
        <w:rPr>
          <w:rFonts w:ascii="Times New Roman" w:eastAsia="Times New Roman" w:hAnsi="Times New Roman" w:cs="Times New Roman"/>
          <w:color w:val="000000"/>
          <w:spacing w:val="12"/>
          <w:sz w:val="24"/>
          <w:szCs w:val="24"/>
        </w:rPr>
        <w:t xml:space="preserve"> вв.</w:t>
      </w:r>
    </w:p>
    <w:p w:rsidR="007D169F" w:rsidRDefault="007D169F" w:rsidP="007D169F">
      <w:pPr>
        <w:spacing w:after="0" w:line="360" w:lineRule="auto"/>
        <w:rPr>
          <w:rFonts w:ascii="Times New Roman" w:eastAsia="Times New Roman" w:hAnsi="Times New Roman" w:cs="Times New Roman"/>
          <w:color w:val="000000"/>
          <w:spacing w:val="12"/>
          <w:sz w:val="24"/>
          <w:szCs w:val="24"/>
        </w:rPr>
      </w:pPr>
    </w:p>
    <w:p w:rsidR="007D169F" w:rsidRDefault="007D169F" w:rsidP="007D169F">
      <w:pPr>
        <w:spacing w:after="0" w:line="360" w:lineRule="auto"/>
        <w:jc w:val="center"/>
        <w:rPr>
          <w:rFonts w:ascii="Times New Roman" w:eastAsia="Times New Roman" w:hAnsi="Times New Roman" w:cs="Times New Roman"/>
          <w:color w:val="000000"/>
          <w:spacing w:val="12"/>
          <w:sz w:val="24"/>
          <w:szCs w:val="24"/>
        </w:rPr>
      </w:pPr>
      <w:r>
        <w:rPr>
          <w:rFonts w:ascii="Times New Roman" w:eastAsia="Times New Roman" w:hAnsi="Times New Roman" w:cs="Times New Roman"/>
          <w:noProof/>
          <w:color w:val="000000"/>
          <w:spacing w:val="12"/>
          <w:sz w:val="24"/>
          <w:szCs w:val="24"/>
        </w:rPr>
        <w:drawing>
          <wp:inline distT="0" distB="0" distL="0" distR="0" wp14:anchorId="279EA8CE" wp14:editId="0CBEBD9B">
            <wp:extent cx="4064654" cy="2847975"/>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srcRect/>
                    <a:stretch>
                      <a:fillRect/>
                    </a:stretch>
                  </pic:blipFill>
                  <pic:spPr bwMode="auto">
                    <a:xfrm>
                      <a:off x="0" y="0"/>
                      <a:ext cx="4067373" cy="2849880"/>
                    </a:xfrm>
                    <a:prstGeom prst="rect">
                      <a:avLst/>
                    </a:prstGeom>
                    <a:noFill/>
                    <a:ln w="9525">
                      <a:noFill/>
                      <a:miter lim="800000"/>
                      <a:headEnd/>
                      <a:tailEnd/>
                    </a:ln>
                  </pic:spPr>
                </pic:pic>
              </a:graphicData>
            </a:graphic>
          </wp:inline>
        </w:drawing>
      </w:r>
    </w:p>
    <w:p w:rsidR="007D169F" w:rsidRDefault="007D169F" w:rsidP="007D169F">
      <w:pPr>
        <w:spacing w:after="0" w:line="360" w:lineRule="auto"/>
        <w:rPr>
          <w:rFonts w:ascii="Times New Roman" w:eastAsia="Times New Roman" w:hAnsi="Times New Roman" w:cs="Times New Roman"/>
          <w:color w:val="000000"/>
          <w:spacing w:val="12"/>
          <w:sz w:val="24"/>
          <w:szCs w:val="24"/>
        </w:rPr>
      </w:pPr>
    </w:p>
    <w:p w:rsidR="007D169F" w:rsidRDefault="007D169F" w:rsidP="007D169F">
      <w:pPr>
        <w:spacing w:after="0" w:line="360" w:lineRule="auto"/>
        <w:rPr>
          <w:rFonts w:ascii="Times New Roman" w:eastAsia="Times New Roman" w:hAnsi="Times New Roman" w:cs="Times New Roman"/>
          <w:color w:val="000000"/>
          <w:spacing w:val="12"/>
          <w:sz w:val="24"/>
          <w:szCs w:val="24"/>
        </w:rPr>
      </w:pPr>
    </w:p>
    <w:p w:rsidR="007D169F" w:rsidRPr="00005FB1" w:rsidRDefault="007D169F" w:rsidP="007D169F">
      <w:pPr>
        <w:spacing w:after="0" w:line="360" w:lineRule="auto"/>
        <w:rPr>
          <w:rFonts w:ascii="Times New Roman" w:eastAsia="Times New Roman" w:hAnsi="Times New Roman" w:cs="Times New Roman"/>
          <w:color w:val="000000"/>
          <w:spacing w:val="12"/>
          <w:sz w:val="24"/>
          <w:szCs w:val="24"/>
        </w:rPr>
      </w:pPr>
    </w:p>
    <w:p w:rsidR="007D169F" w:rsidRPr="00410DF3" w:rsidRDefault="007D169F" w:rsidP="007D169F">
      <w:pPr>
        <w:spacing w:after="0" w:line="360" w:lineRule="auto"/>
        <w:jc w:val="right"/>
        <w:rPr>
          <w:rFonts w:ascii="Times New Roman" w:eastAsia="Times New Roman" w:hAnsi="Times New Roman" w:cs="Times New Roman"/>
          <w:color w:val="000000"/>
          <w:spacing w:val="12"/>
          <w:sz w:val="24"/>
          <w:szCs w:val="24"/>
          <w:lang w:val="en-US"/>
        </w:rPr>
      </w:pPr>
      <w:r>
        <w:rPr>
          <w:rFonts w:ascii="Times New Roman" w:eastAsia="Times New Roman" w:hAnsi="Times New Roman" w:cs="Times New Roman"/>
          <w:color w:val="000000"/>
          <w:spacing w:val="12"/>
          <w:sz w:val="24"/>
          <w:szCs w:val="24"/>
        </w:rPr>
        <w:t>Приложение</w:t>
      </w:r>
      <w:r>
        <w:rPr>
          <w:rFonts w:ascii="Times New Roman" w:eastAsia="Times New Roman" w:hAnsi="Times New Roman" w:cs="Times New Roman"/>
          <w:color w:val="000000"/>
          <w:spacing w:val="12"/>
          <w:sz w:val="24"/>
          <w:szCs w:val="24"/>
          <w:lang w:val="en-US"/>
        </w:rPr>
        <w:t xml:space="preserve"> </w:t>
      </w:r>
      <w:r>
        <w:rPr>
          <w:rFonts w:ascii="Times New Roman" w:eastAsia="Times New Roman" w:hAnsi="Times New Roman" w:cs="Times New Roman"/>
          <w:color w:val="000000"/>
          <w:spacing w:val="12"/>
          <w:sz w:val="24"/>
          <w:szCs w:val="24"/>
        </w:rPr>
        <w:t>№</w:t>
      </w:r>
      <w:r>
        <w:rPr>
          <w:rFonts w:ascii="Times New Roman" w:eastAsia="Times New Roman" w:hAnsi="Times New Roman" w:cs="Times New Roman"/>
          <w:color w:val="000000"/>
          <w:spacing w:val="12"/>
          <w:sz w:val="24"/>
          <w:szCs w:val="24"/>
          <w:lang w:val="en-US"/>
        </w:rPr>
        <w:t xml:space="preserve"> </w:t>
      </w:r>
      <w:r>
        <w:rPr>
          <w:rFonts w:ascii="Times New Roman" w:eastAsia="Times New Roman" w:hAnsi="Times New Roman" w:cs="Times New Roman"/>
          <w:color w:val="000000"/>
          <w:spacing w:val="12"/>
          <w:sz w:val="24"/>
          <w:szCs w:val="24"/>
        </w:rPr>
        <w:t xml:space="preserve">4, </w:t>
      </w:r>
    </w:p>
    <w:p w:rsidR="007D169F" w:rsidRDefault="007D169F" w:rsidP="007D169F">
      <w:pPr>
        <w:spacing w:after="0" w:line="360" w:lineRule="auto"/>
        <w:jc w:val="right"/>
        <w:rPr>
          <w:rFonts w:ascii="Times New Roman" w:eastAsia="Times New Roman" w:hAnsi="Times New Roman" w:cs="Times New Roman"/>
          <w:color w:val="000000"/>
          <w:spacing w:val="12"/>
          <w:sz w:val="24"/>
          <w:szCs w:val="24"/>
        </w:rPr>
      </w:pPr>
    </w:p>
    <w:tbl>
      <w:tblPr>
        <w:tblStyle w:val="aff"/>
        <w:tblW w:w="0" w:type="auto"/>
        <w:tblLook w:val="04A0" w:firstRow="1" w:lastRow="0" w:firstColumn="1" w:lastColumn="0" w:noHBand="0" w:noVBand="1"/>
      </w:tblPr>
      <w:tblGrid>
        <w:gridCol w:w="5398"/>
        <w:gridCol w:w="4599"/>
      </w:tblGrid>
      <w:tr w:rsidR="007D169F" w:rsidTr="00C52595">
        <w:tc>
          <w:tcPr>
            <w:tcW w:w="4926" w:type="dxa"/>
          </w:tcPr>
          <w:p w:rsidR="007D169F" w:rsidRDefault="007D169F" w:rsidP="00C52595">
            <w:pPr>
              <w:spacing w:line="360" w:lineRule="auto"/>
              <w:jc w:val="center"/>
              <w:rPr>
                <w:rFonts w:ascii="Times New Roman" w:hAnsi="Times New Roman"/>
                <w:color w:val="000000"/>
                <w:spacing w:val="12"/>
                <w:sz w:val="24"/>
                <w:szCs w:val="24"/>
              </w:rPr>
            </w:pPr>
            <w:r>
              <w:rPr>
                <w:rFonts w:ascii="Times New Roman" w:hAnsi="Times New Roman"/>
                <w:noProof/>
                <w:color w:val="000000"/>
                <w:spacing w:val="12"/>
                <w:sz w:val="24"/>
                <w:szCs w:val="24"/>
              </w:rPr>
              <w:lastRenderedPageBreak/>
              <w:drawing>
                <wp:inline distT="0" distB="0" distL="0" distR="0" wp14:anchorId="0C7CA3D3" wp14:editId="24A59831">
                  <wp:extent cx="3381375" cy="2257424"/>
                  <wp:effectExtent l="19050" t="0" r="0" b="0"/>
                  <wp:docPr id="2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srcRect/>
                          <a:stretch>
                            <a:fillRect/>
                          </a:stretch>
                        </pic:blipFill>
                        <pic:spPr bwMode="auto">
                          <a:xfrm>
                            <a:off x="0" y="0"/>
                            <a:ext cx="3393188" cy="2265311"/>
                          </a:xfrm>
                          <a:prstGeom prst="rect">
                            <a:avLst/>
                          </a:prstGeom>
                          <a:noFill/>
                          <a:ln w="9525">
                            <a:noFill/>
                            <a:miter lim="800000"/>
                            <a:headEnd/>
                            <a:tailEnd/>
                          </a:ln>
                        </pic:spPr>
                      </pic:pic>
                    </a:graphicData>
                  </a:graphic>
                </wp:inline>
              </w:drawing>
            </w:r>
          </w:p>
        </w:tc>
        <w:tc>
          <w:tcPr>
            <w:tcW w:w="4927" w:type="dxa"/>
          </w:tcPr>
          <w:p w:rsidR="007D169F" w:rsidRDefault="007D169F" w:rsidP="00C52595">
            <w:pPr>
              <w:spacing w:line="360" w:lineRule="auto"/>
              <w:jc w:val="center"/>
              <w:rPr>
                <w:rFonts w:ascii="Times New Roman" w:hAnsi="Times New Roman"/>
                <w:color w:val="000000"/>
                <w:spacing w:val="12"/>
                <w:sz w:val="24"/>
                <w:szCs w:val="24"/>
              </w:rPr>
            </w:pPr>
            <w:r>
              <w:rPr>
                <w:rFonts w:ascii="Times New Roman" w:hAnsi="Times New Roman"/>
                <w:noProof/>
                <w:color w:val="000000"/>
                <w:spacing w:val="12"/>
                <w:sz w:val="24"/>
                <w:szCs w:val="24"/>
              </w:rPr>
              <w:drawing>
                <wp:inline distT="0" distB="0" distL="0" distR="0" wp14:anchorId="7FCC4EA9" wp14:editId="5BF2B8CE">
                  <wp:extent cx="2792730" cy="2257425"/>
                  <wp:effectExtent l="19050" t="0" r="7620" b="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srcRect/>
                          <a:stretch>
                            <a:fillRect/>
                          </a:stretch>
                        </pic:blipFill>
                        <pic:spPr bwMode="auto">
                          <a:xfrm>
                            <a:off x="0" y="0"/>
                            <a:ext cx="2797475" cy="2261260"/>
                          </a:xfrm>
                          <a:prstGeom prst="rect">
                            <a:avLst/>
                          </a:prstGeom>
                          <a:noFill/>
                          <a:ln w="9525">
                            <a:noFill/>
                            <a:miter lim="800000"/>
                            <a:headEnd/>
                            <a:tailEnd/>
                          </a:ln>
                        </pic:spPr>
                      </pic:pic>
                    </a:graphicData>
                  </a:graphic>
                </wp:inline>
              </w:drawing>
            </w:r>
          </w:p>
        </w:tc>
      </w:tr>
      <w:tr w:rsidR="007D169F" w:rsidTr="00C52595">
        <w:tc>
          <w:tcPr>
            <w:tcW w:w="9853" w:type="dxa"/>
            <w:gridSpan w:val="2"/>
          </w:tcPr>
          <w:p w:rsidR="007D169F" w:rsidRDefault="007D169F" w:rsidP="00C52595">
            <w:pPr>
              <w:spacing w:line="360" w:lineRule="auto"/>
              <w:jc w:val="center"/>
              <w:rPr>
                <w:rFonts w:ascii="Times New Roman" w:hAnsi="Times New Roman"/>
                <w:color w:val="000000"/>
                <w:spacing w:val="12"/>
                <w:sz w:val="24"/>
                <w:szCs w:val="24"/>
              </w:rPr>
            </w:pPr>
            <w:r>
              <w:rPr>
                <w:rFonts w:ascii="Times New Roman" w:hAnsi="Times New Roman"/>
                <w:color w:val="000000"/>
                <w:spacing w:val="12"/>
                <w:sz w:val="24"/>
                <w:szCs w:val="24"/>
              </w:rPr>
              <w:t>Ногайская  юрта. Х</w:t>
            </w:r>
            <w:r>
              <w:rPr>
                <w:rFonts w:ascii="Times New Roman" w:hAnsi="Times New Roman"/>
                <w:color w:val="000000"/>
                <w:spacing w:val="12"/>
                <w:sz w:val="24"/>
                <w:szCs w:val="24"/>
                <w:lang w:val="en-US"/>
              </w:rPr>
              <w:t>VI</w:t>
            </w:r>
            <w:r w:rsidRPr="00C204FC">
              <w:rPr>
                <w:rFonts w:ascii="Times New Roman" w:hAnsi="Times New Roman"/>
                <w:color w:val="000000"/>
                <w:spacing w:val="12"/>
                <w:sz w:val="24"/>
                <w:szCs w:val="24"/>
              </w:rPr>
              <w:t>-</w:t>
            </w:r>
            <w:r>
              <w:rPr>
                <w:rFonts w:ascii="Times New Roman" w:hAnsi="Times New Roman"/>
                <w:color w:val="000000"/>
                <w:spacing w:val="12"/>
                <w:sz w:val="24"/>
                <w:szCs w:val="24"/>
              </w:rPr>
              <w:t>Х</w:t>
            </w:r>
            <w:r>
              <w:rPr>
                <w:rFonts w:ascii="Times New Roman" w:hAnsi="Times New Roman"/>
                <w:color w:val="000000"/>
                <w:spacing w:val="12"/>
                <w:sz w:val="24"/>
                <w:szCs w:val="24"/>
                <w:lang w:val="en-US"/>
              </w:rPr>
              <w:t>VIII</w:t>
            </w:r>
            <w:r>
              <w:rPr>
                <w:rFonts w:ascii="Times New Roman" w:hAnsi="Times New Roman"/>
                <w:color w:val="000000"/>
                <w:spacing w:val="12"/>
                <w:sz w:val="24"/>
                <w:szCs w:val="24"/>
              </w:rPr>
              <w:t xml:space="preserve"> вв.</w:t>
            </w:r>
          </w:p>
        </w:tc>
      </w:tr>
      <w:tr w:rsidR="007D169F" w:rsidTr="00C52595">
        <w:tc>
          <w:tcPr>
            <w:tcW w:w="4926" w:type="dxa"/>
          </w:tcPr>
          <w:p w:rsidR="007D169F" w:rsidRDefault="007D169F" w:rsidP="00C52595">
            <w:pPr>
              <w:spacing w:line="360" w:lineRule="auto"/>
              <w:jc w:val="both"/>
              <w:rPr>
                <w:rFonts w:ascii="Times New Roman" w:hAnsi="Times New Roman"/>
                <w:color w:val="000000"/>
                <w:spacing w:val="12"/>
                <w:sz w:val="24"/>
                <w:szCs w:val="24"/>
              </w:rPr>
            </w:pPr>
            <w:r w:rsidRPr="00024879">
              <w:rPr>
                <w:rFonts w:ascii="Times New Roman" w:hAnsi="Times New Roman"/>
                <w:noProof/>
                <w:color w:val="000000"/>
                <w:spacing w:val="12"/>
                <w:sz w:val="24"/>
                <w:szCs w:val="24"/>
              </w:rPr>
              <w:drawing>
                <wp:inline distT="0" distB="0" distL="0" distR="0" wp14:anchorId="09A8AA27" wp14:editId="2694628D">
                  <wp:extent cx="3228975" cy="2981325"/>
                  <wp:effectExtent l="38100" t="57150" r="123825" b="104775"/>
                  <wp:docPr id="28" name="Рисунок 1"/>
                  <wp:cNvGraphicFramePr/>
                  <a:graphic xmlns:a="http://schemas.openxmlformats.org/drawingml/2006/main">
                    <a:graphicData uri="http://schemas.openxmlformats.org/drawingml/2006/picture">
                      <pic:pic xmlns:pic="http://schemas.openxmlformats.org/drawingml/2006/picture">
                        <pic:nvPicPr>
                          <pic:cNvPr id="12292" name="Рисунок 4"/>
                          <pic:cNvPicPr>
                            <a:picLocks noChangeAspect="1" noChangeArrowheads="1"/>
                          </pic:cNvPicPr>
                        </pic:nvPicPr>
                        <pic:blipFill>
                          <a:blip r:embed="rId48"/>
                          <a:srcRect/>
                          <a:stretch>
                            <a:fillRect/>
                          </a:stretch>
                        </pic:blipFill>
                        <pic:spPr bwMode="auto">
                          <a:xfrm>
                            <a:off x="0" y="0"/>
                            <a:ext cx="3228975" cy="2981325"/>
                          </a:xfrm>
                          <a:prstGeom prst="rect">
                            <a:avLst/>
                          </a:prstGeom>
                          <a:ln w="38100" cap="sq">
                            <a:solidFill>
                              <a:srgbClr val="841638"/>
                            </a:solidFill>
                            <a:prstDash val="solid"/>
                            <a:miter lim="800000"/>
                          </a:ln>
                          <a:effectLst>
                            <a:outerShdw blurRad="50800" dist="38100" dir="2700000" algn="tl" rotWithShape="0">
                              <a:srgbClr val="000000">
                                <a:alpha val="43000"/>
                              </a:srgbClr>
                            </a:outerShdw>
                          </a:effectLst>
                        </pic:spPr>
                      </pic:pic>
                    </a:graphicData>
                  </a:graphic>
                </wp:inline>
              </w:drawing>
            </w:r>
          </w:p>
        </w:tc>
        <w:tc>
          <w:tcPr>
            <w:tcW w:w="4927" w:type="dxa"/>
          </w:tcPr>
          <w:p w:rsidR="007D169F" w:rsidRDefault="007D169F" w:rsidP="00C52595">
            <w:pPr>
              <w:spacing w:line="360" w:lineRule="auto"/>
              <w:jc w:val="center"/>
              <w:rPr>
                <w:rFonts w:ascii="Times New Roman" w:hAnsi="Times New Roman"/>
                <w:color w:val="000000"/>
                <w:spacing w:val="12"/>
                <w:sz w:val="24"/>
                <w:szCs w:val="24"/>
              </w:rPr>
            </w:pPr>
            <w:r>
              <w:rPr>
                <w:rFonts w:ascii="Times New Roman" w:hAnsi="Times New Roman"/>
                <w:noProof/>
                <w:color w:val="000000"/>
                <w:spacing w:val="12"/>
                <w:sz w:val="24"/>
                <w:szCs w:val="24"/>
              </w:rPr>
              <w:drawing>
                <wp:inline distT="0" distB="0" distL="0" distR="0" wp14:anchorId="25958089" wp14:editId="7370BBEB">
                  <wp:extent cx="2857500" cy="3095625"/>
                  <wp:effectExtent l="19050" t="0" r="0" b="0"/>
                  <wp:docPr id="2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a:srcRect/>
                          <a:stretch>
                            <a:fillRect/>
                          </a:stretch>
                        </pic:blipFill>
                        <pic:spPr bwMode="auto">
                          <a:xfrm>
                            <a:off x="0" y="0"/>
                            <a:ext cx="2862497" cy="3101039"/>
                          </a:xfrm>
                          <a:prstGeom prst="rect">
                            <a:avLst/>
                          </a:prstGeom>
                          <a:noFill/>
                          <a:ln w="9525">
                            <a:noFill/>
                            <a:miter lim="800000"/>
                            <a:headEnd/>
                            <a:tailEnd/>
                          </a:ln>
                        </pic:spPr>
                      </pic:pic>
                    </a:graphicData>
                  </a:graphic>
                </wp:inline>
              </w:drawing>
            </w:r>
          </w:p>
        </w:tc>
      </w:tr>
      <w:tr w:rsidR="007D169F" w:rsidTr="00C52595">
        <w:tc>
          <w:tcPr>
            <w:tcW w:w="9853" w:type="dxa"/>
            <w:gridSpan w:val="2"/>
          </w:tcPr>
          <w:p w:rsidR="007D169F" w:rsidRDefault="007D169F" w:rsidP="00C52595">
            <w:pPr>
              <w:spacing w:line="360" w:lineRule="auto"/>
              <w:jc w:val="center"/>
              <w:rPr>
                <w:rFonts w:ascii="Times New Roman" w:hAnsi="Times New Roman"/>
                <w:color w:val="000000"/>
                <w:spacing w:val="12"/>
                <w:sz w:val="24"/>
                <w:szCs w:val="24"/>
              </w:rPr>
            </w:pPr>
            <w:r>
              <w:rPr>
                <w:rFonts w:ascii="Times New Roman" w:hAnsi="Times New Roman"/>
                <w:color w:val="000000"/>
                <w:spacing w:val="12"/>
                <w:sz w:val="24"/>
                <w:szCs w:val="24"/>
              </w:rPr>
              <w:t>Современное жилище ногайских сел.</w:t>
            </w:r>
          </w:p>
        </w:tc>
      </w:tr>
    </w:tbl>
    <w:p w:rsidR="007D169F" w:rsidRDefault="007D169F" w:rsidP="007D169F">
      <w:pPr>
        <w:spacing w:after="0" w:line="360" w:lineRule="auto"/>
        <w:jc w:val="both"/>
        <w:rPr>
          <w:rFonts w:ascii="Times New Roman" w:eastAsia="Times New Roman" w:hAnsi="Times New Roman" w:cs="Times New Roman"/>
          <w:color w:val="000000"/>
          <w:spacing w:val="12"/>
          <w:sz w:val="24"/>
          <w:szCs w:val="24"/>
        </w:rPr>
      </w:pPr>
    </w:p>
    <w:p w:rsidR="007D169F" w:rsidRDefault="007D169F" w:rsidP="007D169F">
      <w:pPr>
        <w:spacing w:after="0" w:line="360" w:lineRule="auto"/>
        <w:rPr>
          <w:rFonts w:ascii="Times New Roman" w:eastAsia="Times New Roman" w:hAnsi="Times New Roman" w:cs="Times New Roman"/>
          <w:color w:val="000000"/>
          <w:spacing w:val="12"/>
          <w:sz w:val="24"/>
          <w:szCs w:val="24"/>
        </w:rPr>
      </w:pPr>
    </w:p>
    <w:p w:rsidR="00A506A6" w:rsidRPr="00A506A6" w:rsidRDefault="00A506A6" w:rsidP="00A506A6">
      <w:pPr>
        <w:tabs>
          <w:tab w:val="left" w:pos="426"/>
        </w:tabs>
        <w:spacing w:after="0" w:line="360" w:lineRule="auto"/>
        <w:jc w:val="center"/>
        <w:rPr>
          <w:rFonts w:ascii="Times New Roman" w:eastAsia="Times New Roman" w:hAnsi="Times New Roman" w:cs="Times New Roman"/>
          <w:sz w:val="24"/>
          <w:szCs w:val="24"/>
        </w:rPr>
      </w:pPr>
      <w:r w:rsidRPr="00A506A6">
        <w:rPr>
          <w:rFonts w:ascii="Times New Roman" w:eastAsia="Times New Roman" w:hAnsi="Times New Roman" w:cs="Times New Roman"/>
          <w:b/>
          <w:sz w:val="24"/>
          <w:szCs w:val="24"/>
        </w:rPr>
        <w:t>Великий мудрец Конфуций и его учения</w:t>
      </w:r>
    </w:p>
    <w:p w:rsidR="00A506A6" w:rsidRPr="00A506A6" w:rsidRDefault="00A506A6" w:rsidP="00A506A6">
      <w:pPr>
        <w:tabs>
          <w:tab w:val="left" w:pos="426"/>
        </w:tabs>
        <w:spacing w:after="0" w:line="360" w:lineRule="auto"/>
        <w:jc w:val="center"/>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Содержание</w:t>
      </w:r>
    </w:p>
    <w:p w:rsidR="00A506A6" w:rsidRPr="00A506A6" w:rsidRDefault="00A506A6" w:rsidP="00A506A6">
      <w:pPr>
        <w:tabs>
          <w:tab w:val="left" w:pos="426"/>
        </w:tabs>
        <w:spacing w:after="0" w:line="360" w:lineRule="auto"/>
        <w:ind w:left="360"/>
        <w:contextualSpacing/>
        <w:rPr>
          <w:rFonts w:ascii="Times New Roman" w:eastAsia="Times New Roman" w:hAnsi="Times New Roman" w:cs="Times New Roman"/>
          <w:sz w:val="24"/>
          <w:szCs w:val="24"/>
        </w:rPr>
      </w:pPr>
    </w:p>
    <w:p w:rsidR="00A506A6" w:rsidRPr="00A506A6" w:rsidRDefault="00A506A6" w:rsidP="00A506A6">
      <w:pPr>
        <w:tabs>
          <w:tab w:val="left" w:pos="0"/>
          <w:tab w:val="left" w:pos="284"/>
        </w:tabs>
        <w:spacing w:after="0" w:line="360" w:lineRule="auto"/>
        <w:contextualSpacing/>
        <w:rPr>
          <w:rFonts w:ascii="Times New Roman" w:eastAsia="Times New Roman" w:hAnsi="Times New Roman" w:cs="Times New Roman"/>
          <w:sz w:val="24"/>
          <w:szCs w:val="24"/>
          <w:lang w:val="en-US"/>
        </w:rPr>
      </w:pPr>
      <w:r w:rsidRPr="00A506A6">
        <w:rPr>
          <w:rFonts w:ascii="Times New Roman" w:eastAsia="Times New Roman" w:hAnsi="Times New Roman" w:cs="Times New Roman"/>
          <w:sz w:val="24"/>
          <w:szCs w:val="24"/>
        </w:rPr>
        <w:t xml:space="preserve">Введение…………………………………………………………………………………..…….…2-3 </w:t>
      </w:r>
    </w:p>
    <w:p w:rsidR="00A506A6" w:rsidRPr="00A506A6" w:rsidRDefault="00A506A6" w:rsidP="00A506A6">
      <w:pPr>
        <w:numPr>
          <w:ilvl w:val="0"/>
          <w:numId w:val="106"/>
        </w:numPr>
        <w:tabs>
          <w:tab w:val="left" w:pos="0"/>
          <w:tab w:val="left" w:pos="284"/>
        </w:tabs>
        <w:spacing w:after="0" w:line="360" w:lineRule="auto"/>
        <w:ind w:left="0" w:firstLine="0"/>
        <w:contextualSpacing/>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Конфуций. Биография………………………………………………….……………………...3-5</w:t>
      </w:r>
    </w:p>
    <w:p w:rsidR="00A506A6" w:rsidRPr="00A506A6" w:rsidRDefault="00A506A6" w:rsidP="00A506A6">
      <w:pPr>
        <w:numPr>
          <w:ilvl w:val="0"/>
          <w:numId w:val="106"/>
        </w:numPr>
        <w:tabs>
          <w:tab w:val="left" w:pos="0"/>
          <w:tab w:val="left" w:pos="284"/>
        </w:tabs>
        <w:spacing w:after="0" w:line="360" w:lineRule="auto"/>
        <w:ind w:left="0" w:firstLine="0"/>
        <w:contextualSpacing/>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Из высказываний Конфуция………………………………………………………….……...….5</w:t>
      </w:r>
    </w:p>
    <w:p w:rsidR="00A506A6" w:rsidRPr="00A506A6" w:rsidRDefault="00A506A6" w:rsidP="00A506A6">
      <w:pPr>
        <w:numPr>
          <w:ilvl w:val="0"/>
          <w:numId w:val="106"/>
        </w:numPr>
        <w:tabs>
          <w:tab w:val="left" w:pos="0"/>
          <w:tab w:val="left" w:pos="284"/>
        </w:tabs>
        <w:spacing w:after="0" w:line="360" w:lineRule="auto"/>
        <w:ind w:left="0" w:firstLine="0"/>
        <w:contextualSpacing/>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Девять уроков жизни от Конфуция………………………………………………………......5-8</w:t>
      </w:r>
    </w:p>
    <w:p w:rsidR="00A506A6" w:rsidRPr="00A506A6" w:rsidRDefault="00A506A6" w:rsidP="00A506A6">
      <w:pPr>
        <w:numPr>
          <w:ilvl w:val="0"/>
          <w:numId w:val="106"/>
        </w:numPr>
        <w:tabs>
          <w:tab w:val="left" w:pos="0"/>
          <w:tab w:val="left" w:pos="284"/>
        </w:tabs>
        <w:spacing w:after="0" w:line="360" w:lineRule="auto"/>
        <w:ind w:left="0" w:firstLine="0"/>
        <w:contextualSpacing/>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Основные положения религии Конфуцианства…………………………………………....8-10</w:t>
      </w:r>
    </w:p>
    <w:p w:rsidR="00A506A6" w:rsidRPr="00A506A6" w:rsidRDefault="00A506A6" w:rsidP="00A506A6">
      <w:pPr>
        <w:numPr>
          <w:ilvl w:val="0"/>
          <w:numId w:val="106"/>
        </w:numPr>
        <w:tabs>
          <w:tab w:val="left" w:pos="0"/>
          <w:tab w:val="left" w:pos="284"/>
        </w:tabs>
        <w:spacing w:after="0" w:line="360" w:lineRule="auto"/>
        <w:ind w:left="0" w:firstLine="0"/>
        <w:contextualSpacing/>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Воспитанного человека легко узнать по его поведению.…………………………………....10</w:t>
      </w:r>
    </w:p>
    <w:p w:rsidR="00A506A6" w:rsidRPr="00A506A6" w:rsidRDefault="00A506A6" w:rsidP="00A506A6">
      <w:pPr>
        <w:numPr>
          <w:ilvl w:val="0"/>
          <w:numId w:val="106"/>
        </w:numPr>
        <w:tabs>
          <w:tab w:val="left" w:pos="0"/>
          <w:tab w:val="left" w:pos="284"/>
        </w:tabs>
        <w:spacing w:after="0" w:line="360" w:lineRule="auto"/>
        <w:ind w:left="0" w:firstLine="0"/>
        <w:contextualSpacing/>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Практическая часть (анкетирования)…………………………………………………............11</w:t>
      </w:r>
    </w:p>
    <w:p w:rsidR="00A506A6" w:rsidRPr="00A506A6" w:rsidRDefault="00A506A6" w:rsidP="00A506A6">
      <w:pPr>
        <w:numPr>
          <w:ilvl w:val="0"/>
          <w:numId w:val="106"/>
        </w:numPr>
        <w:tabs>
          <w:tab w:val="left" w:pos="0"/>
          <w:tab w:val="left" w:pos="284"/>
        </w:tabs>
        <w:spacing w:after="0" w:line="360" w:lineRule="auto"/>
        <w:ind w:left="0" w:firstLine="0"/>
        <w:contextualSpacing/>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lastRenderedPageBreak/>
        <w:t>Заключение ………………………………………………………………………………….....12</w:t>
      </w:r>
    </w:p>
    <w:p w:rsidR="00A506A6" w:rsidRPr="00A506A6" w:rsidRDefault="00A506A6" w:rsidP="00A506A6">
      <w:pPr>
        <w:numPr>
          <w:ilvl w:val="0"/>
          <w:numId w:val="106"/>
        </w:numPr>
        <w:tabs>
          <w:tab w:val="left" w:pos="0"/>
          <w:tab w:val="left" w:pos="284"/>
        </w:tabs>
        <w:spacing w:after="0" w:line="360" w:lineRule="auto"/>
        <w:ind w:left="0" w:firstLine="0"/>
        <w:contextualSpacing/>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Литература………………………………………………………………………………...…....13</w:t>
      </w:r>
    </w:p>
    <w:p w:rsidR="00A506A6" w:rsidRPr="00A506A6" w:rsidRDefault="00A506A6" w:rsidP="00A506A6">
      <w:pPr>
        <w:numPr>
          <w:ilvl w:val="0"/>
          <w:numId w:val="106"/>
        </w:numPr>
        <w:tabs>
          <w:tab w:val="left" w:pos="0"/>
          <w:tab w:val="left" w:pos="284"/>
        </w:tabs>
        <w:spacing w:after="0" w:line="360" w:lineRule="auto"/>
        <w:ind w:left="0" w:firstLine="0"/>
        <w:contextualSpacing/>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Приложение №1. (Анкета)………………………………………..……………………….…..14</w:t>
      </w:r>
    </w:p>
    <w:p w:rsidR="00A506A6" w:rsidRPr="00A506A6" w:rsidRDefault="00A506A6" w:rsidP="00A506A6">
      <w:pPr>
        <w:numPr>
          <w:ilvl w:val="0"/>
          <w:numId w:val="106"/>
        </w:numPr>
        <w:tabs>
          <w:tab w:val="left" w:pos="0"/>
          <w:tab w:val="left" w:pos="284"/>
          <w:tab w:val="num" w:pos="426"/>
        </w:tabs>
        <w:spacing w:after="0" w:line="360" w:lineRule="auto"/>
        <w:ind w:left="0" w:firstLine="0"/>
        <w:contextualSpacing/>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 xml:space="preserve">Приложение №2. (памятка  для учащихся)……………………………………………...16-20 </w:t>
      </w:r>
    </w:p>
    <w:p w:rsidR="00A506A6" w:rsidRPr="00A506A6" w:rsidRDefault="00A506A6" w:rsidP="00A506A6">
      <w:pPr>
        <w:tabs>
          <w:tab w:val="left" w:pos="0"/>
          <w:tab w:val="left" w:pos="284"/>
        </w:tabs>
        <w:spacing w:after="0" w:line="360" w:lineRule="auto"/>
        <w:contextualSpacing/>
        <w:rPr>
          <w:rFonts w:ascii="Times New Roman" w:eastAsia="Times New Roman" w:hAnsi="Times New Roman" w:cs="Times New Roman"/>
          <w:sz w:val="24"/>
          <w:szCs w:val="24"/>
        </w:rPr>
      </w:pPr>
    </w:p>
    <w:p w:rsidR="00A506A6" w:rsidRPr="00A506A6" w:rsidRDefault="00A506A6" w:rsidP="00A506A6">
      <w:pPr>
        <w:tabs>
          <w:tab w:val="left" w:pos="0"/>
          <w:tab w:val="left" w:pos="284"/>
        </w:tabs>
        <w:spacing w:after="0" w:line="360" w:lineRule="auto"/>
        <w:rPr>
          <w:rFonts w:ascii="Times New Roman" w:eastAsia="Times New Roman" w:hAnsi="Times New Roman" w:cs="Times New Roman"/>
          <w:sz w:val="24"/>
          <w:szCs w:val="24"/>
        </w:rPr>
      </w:pPr>
    </w:p>
    <w:p w:rsidR="00A506A6" w:rsidRPr="00A506A6" w:rsidRDefault="00A506A6" w:rsidP="00A506A6">
      <w:pPr>
        <w:tabs>
          <w:tab w:val="left" w:pos="0"/>
          <w:tab w:val="left" w:pos="284"/>
        </w:tabs>
        <w:spacing w:after="0" w:line="360" w:lineRule="auto"/>
        <w:rPr>
          <w:rFonts w:ascii="Times New Roman" w:eastAsia="Times New Roman" w:hAnsi="Times New Roman" w:cs="Times New Roman"/>
          <w:sz w:val="24"/>
          <w:szCs w:val="24"/>
        </w:rPr>
      </w:pPr>
    </w:p>
    <w:p w:rsidR="00A506A6" w:rsidRPr="00A506A6" w:rsidRDefault="00A506A6" w:rsidP="00A506A6">
      <w:pPr>
        <w:tabs>
          <w:tab w:val="left" w:pos="0"/>
          <w:tab w:val="left" w:pos="284"/>
        </w:tabs>
        <w:spacing w:after="0" w:line="360" w:lineRule="auto"/>
        <w:rPr>
          <w:rFonts w:ascii="Times New Roman" w:eastAsia="Times New Roman" w:hAnsi="Times New Roman" w:cs="Times New Roman"/>
          <w:sz w:val="24"/>
          <w:szCs w:val="24"/>
        </w:rPr>
      </w:pPr>
    </w:p>
    <w:p w:rsidR="00A506A6" w:rsidRPr="00A506A6" w:rsidRDefault="00A506A6" w:rsidP="00A506A6">
      <w:pPr>
        <w:tabs>
          <w:tab w:val="left" w:pos="0"/>
          <w:tab w:val="left" w:pos="284"/>
        </w:tabs>
        <w:spacing w:after="0" w:line="360" w:lineRule="auto"/>
        <w:rPr>
          <w:rFonts w:ascii="Times New Roman" w:eastAsia="Times New Roman" w:hAnsi="Times New Roman" w:cs="Times New Roman"/>
          <w:sz w:val="24"/>
          <w:szCs w:val="24"/>
        </w:rPr>
      </w:pPr>
    </w:p>
    <w:p w:rsidR="00A506A6" w:rsidRPr="00A506A6" w:rsidRDefault="00A506A6" w:rsidP="00A506A6">
      <w:pPr>
        <w:tabs>
          <w:tab w:val="left" w:pos="0"/>
          <w:tab w:val="left" w:pos="284"/>
        </w:tabs>
        <w:spacing w:after="0" w:line="360" w:lineRule="auto"/>
        <w:rPr>
          <w:rFonts w:ascii="Times New Roman" w:eastAsia="Times New Roman" w:hAnsi="Times New Roman" w:cs="Times New Roman"/>
          <w:sz w:val="24"/>
          <w:szCs w:val="24"/>
        </w:rPr>
      </w:pPr>
    </w:p>
    <w:p w:rsidR="00A506A6" w:rsidRPr="00A506A6" w:rsidRDefault="00A506A6" w:rsidP="00A506A6">
      <w:pPr>
        <w:tabs>
          <w:tab w:val="left" w:pos="0"/>
          <w:tab w:val="left" w:pos="284"/>
        </w:tabs>
        <w:spacing w:after="0" w:line="360" w:lineRule="auto"/>
        <w:rPr>
          <w:rFonts w:ascii="Times New Roman" w:eastAsia="Times New Roman" w:hAnsi="Times New Roman" w:cs="Times New Roman"/>
          <w:sz w:val="24"/>
          <w:szCs w:val="24"/>
        </w:rPr>
      </w:pPr>
    </w:p>
    <w:p w:rsidR="00A506A6" w:rsidRPr="00A506A6" w:rsidRDefault="00A506A6" w:rsidP="00A506A6">
      <w:pPr>
        <w:tabs>
          <w:tab w:val="left" w:pos="0"/>
          <w:tab w:val="left" w:pos="284"/>
        </w:tabs>
        <w:spacing w:after="0" w:line="360" w:lineRule="auto"/>
        <w:rPr>
          <w:rFonts w:ascii="Times New Roman" w:eastAsia="Times New Roman" w:hAnsi="Times New Roman" w:cs="Times New Roman"/>
          <w:sz w:val="24"/>
          <w:szCs w:val="24"/>
        </w:rPr>
      </w:pPr>
    </w:p>
    <w:p w:rsidR="00A506A6" w:rsidRPr="00A506A6" w:rsidRDefault="00A506A6" w:rsidP="00A506A6">
      <w:pPr>
        <w:tabs>
          <w:tab w:val="left" w:pos="0"/>
          <w:tab w:val="left" w:pos="284"/>
        </w:tabs>
        <w:spacing w:after="0" w:line="360" w:lineRule="auto"/>
        <w:rPr>
          <w:rFonts w:ascii="Times New Roman" w:eastAsia="Times New Roman" w:hAnsi="Times New Roman" w:cs="Times New Roman"/>
          <w:sz w:val="24"/>
          <w:szCs w:val="24"/>
        </w:rPr>
      </w:pPr>
    </w:p>
    <w:p w:rsidR="00A506A6" w:rsidRPr="00A506A6" w:rsidRDefault="00A506A6" w:rsidP="00A506A6">
      <w:pPr>
        <w:tabs>
          <w:tab w:val="left" w:pos="0"/>
          <w:tab w:val="left" w:pos="284"/>
        </w:tabs>
        <w:spacing w:after="0" w:line="360" w:lineRule="auto"/>
        <w:rPr>
          <w:rFonts w:ascii="Times New Roman" w:eastAsia="Times New Roman" w:hAnsi="Times New Roman" w:cs="Times New Roman"/>
          <w:sz w:val="24"/>
          <w:szCs w:val="24"/>
        </w:rPr>
      </w:pPr>
    </w:p>
    <w:p w:rsidR="00A506A6" w:rsidRPr="00A506A6" w:rsidRDefault="00A506A6" w:rsidP="00A506A6">
      <w:pPr>
        <w:tabs>
          <w:tab w:val="left" w:pos="426"/>
        </w:tabs>
        <w:spacing w:after="0" w:line="360" w:lineRule="auto"/>
        <w:rPr>
          <w:rFonts w:ascii="Times New Roman" w:eastAsia="Times New Roman" w:hAnsi="Times New Roman" w:cs="Times New Roman"/>
          <w:sz w:val="24"/>
          <w:szCs w:val="24"/>
        </w:rPr>
      </w:pPr>
    </w:p>
    <w:p w:rsidR="00A506A6" w:rsidRPr="00A506A6" w:rsidRDefault="00A506A6" w:rsidP="00A506A6">
      <w:pPr>
        <w:tabs>
          <w:tab w:val="left" w:pos="426"/>
        </w:tabs>
        <w:spacing w:after="0" w:line="360" w:lineRule="auto"/>
        <w:rPr>
          <w:rFonts w:ascii="Times New Roman" w:eastAsia="Times New Roman" w:hAnsi="Times New Roman" w:cs="Times New Roman"/>
          <w:sz w:val="24"/>
          <w:szCs w:val="24"/>
        </w:rPr>
      </w:pPr>
    </w:p>
    <w:p w:rsidR="00A506A6" w:rsidRPr="00A506A6" w:rsidRDefault="00A506A6" w:rsidP="00A506A6">
      <w:pPr>
        <w:tabs>
          <w:tab w:val="left" w:pos="426"/>
        </w:tabs>
        <w:spacing w:after="0" w:line="360" w:lineRule="auto"/>
        <w:rPr>
          <w:rFonts w:ascii="Times New Roman" w:eastAsia="Times New Roman" w:hAnsi="Times New Roman" w:cs="Times New Roman"/>
          <w:sz w:val="24"/>
          <w:szCs w:val="24"/>
        </w:rPr>
      </w:pPr>
    </w:p>
    <w:p w:rsidR="00A506A6" w:rsidRPr="00A506A6" w:rsidRDefault="00A506A6" w:rsidP="00A506A6">
      <w:pPr>
        <w:tabs>
          <w:tab w:val="left" w:pos="426"/>
        </w:tabs>
        <w:spacing w:after="0" w:line="360" w:lineRule="auto"/>
        <w:rPr>
          <w:rFonts w:ascii="Times New Roman" w:eastAsia="Times New Roman" w:hAnsi="Times New Roman" w:cs="Times New Roman"/>
          <w:sz w:val="24"/>
          <w:szCs w:val="24"/>
        </w:rPr>
      </w:pPr>
    </w:p>
    <w:p w:rsidR="00A506A6" w:rsidRPr="00A506A6" w:rsidRDefault="00A506A6" w:rsidP="00A506A6">
      <w:pPr>
        <w:tabs>
          <w:tab w:val="left" w:pos="426"/>
        </w:tabs>
        <w:spacing w:after="0" w:line="360" w:lineRule="auto"/>
        <w:rPr>
          <w:rFonts w:ascii="Times New Roman" w:eastAsia="Times New Roman" w:hAnsi="Times New Roman" w:cs="Times New Roman"/>
          <w:sz w:val="24"/>
          <w:szCs w:val="24"/>
        </w:rPr>
      </w:pPr>
    </w:p>
    <w:p w:rsidR="00A506A6" w:rsidRPr="00A506A6" w:rsidRDefault="00A506A6" w:rsidP="00A506A6">
      <w:pPr>
        <w:tabs>
          <w:tab w:val="left" w:pos="426"/>
        </w:tabs>
        <w:spacing w:after="0" w:line="360" w:lineRule="auto"/>
        <w:rPr>
          <w:rFonts w:ascii="Times New Roman" w:eastAsia="Times New Roman" w:hAnsi="Times New Roman" w:cs="Times New Roman"/>
          <w:sz w:val="24"/>
          <w:szCs w:val="24"/>
        </w:rPr>
      </w:pPr>
    </w:p>
    <w:p w:rsidR="00A506A6" w:rsidRPr="00A506A6" w:rsidRDefault="00A506A6" w:rsidP="00A506A6">
      <w:pPr>
        <w:tabs>
          <w:tab w:val="left" w:pos="426"/>
        </w:tabs>
        <w:spacing w:after="0" w:line="360" w:lineRule="auto"/>
        <w:rPr>
          <w:rFonts w:ascii="Times New Roman" w:eastAsia="Times New Roman" w:hAnsi="Times New Roman" w:cs="Times New Roman"/>
          <w:sz w:val="24"/>
          <w:szCs w:val="24"/>
        </w:rPr>
      </w:pPr>
    </w:p>
    <w:p w:rsidR="00A506A6" w:rsidRPr="00A506A6" w:rsidRDefault="00A506A6" w:rsidP="00A506A6">
      <w:pPr>
        <w:tabs>
          <w:tab w:val="left" w:pos="426"/>
        </w:tabs>
        <w:spacing w:after="0" w:line="360" w:lineRule="auto"/>
        <w:rPr>
          <w:rFonts w:ascii="Times New Roman" w:eastAsia="Times New Roman" w:hAnsi="Times New Roman" w:cs="Times New Roman"/>
          <w:sz w:val="24"/>
          <w:szCs w:val="24"/>
        </w:rPr>
      </w:pPr>
    </w:p>
    <w:p w:rsidR="00A506A6" w:rsidRPr="00A506A6" w:rsidRDefault="00A506A6" w:rsidP="00A506A6">
      <w:pPr>
        <w:tabs>
          <w:tab w:val="left" w:pos="426"/>
        </w:tabs>
        <w:spacing w:after="0" w:line="360" w:lineRule="auto"/>
        <w:rPr>
          <w:rFonts w:ascii="Times New Roman" w:eastAsia="Times New Roman" w:hAnsi="Times New Roman" w:cs="Times New Roman"/>
          <w:sz w:val="24"/>
          <w:szCs w:val="24"/>
        </w:rPr>
      </w:pPr>
    </w:p>
    <w:p w:rsidR="00A506A6" w:rsidRPr="00A506A6" w:rsidRDefault="00A506A6" w:rsidP="00A506A6">
      <w:pPr>
        <w:tabs>
          <w:tab w:val="left" w:pos="426"/>
        </w:tabs>
        <w:spacing w:after="0" w:line="360" w:lineRule="auto"/>
        <w:rPr>
          <w:rFonts w:ascii="Times New Roman" w:eastAsia="Times New Roman" w:hAnsi="Times New Roman" w:cs="Times New Roman"/>
          <w:sz w:val="24"/>
          <w:szCs w:val="24"/>
        </w:rPr>
      </w:pPr>
    </w:p>
    <w:p w:rsidR="00A506A6" w:rsidRPr="00A506A6" w:rsidRDefault="00A506A6" w:rsidP="00A506A6">
      <w:pPr>
        <w:tabs>
          <w:tab w:val="left" w:pos="426"/>
        </w:tabs>
        <w:spacing w:after="0" w:line="360" w:lineRule="auto"/>
        <w:rPr>
          <w:rFonts w:ascii="Times New Roman" w:eastAsia="Times New Roman" w:hAnsi="Times New Roman" w:cs="Times New Roman"/>
          <w:sz w:val="24"/>
          <w:szCs w:val="24"/>
        </w:rPr>
      </w:pPr>
    </w:p>
    <w:p w:rsidR="00A506A6" w:rsidRPr="00A506A6" w:rsidRDefault="00A506A6" w:rsidP="00A506A6">
      <w:pPr>
        <w:tabs>
          <w:tab w:val="left" w:pos="426"/>
        </w:tabs>
        <w:spacing w:after="0" w:line="360" w:lineRule="auto"/>
        <w:rPr>
          <w:rFonts w:ascii="Times New Roman" w:eastAsia="Times New Roman" w:hAnsi="Times New Roman" w:cs="Times New Roman"/>
          <w:sz w:val="24"/>
          <w:szCs w:val="24"/>
          <w:lang w:val="en-US"/>
        </w:rPr>
      </w:pPr>
    </w:p>
    <w:p w:rsidR="00A506A6" w:rsidRPr="00A506A6" w:rsidRDefault="00A506A6" w:rsidP="00A506A6">
      <w:pPr>
        <w:tabs>
          <w:tab w:val="left" w:pos="426"/>
        </w:tabs>
        <w:spacing w:after="0" w:line="360" w:lineRule="auto"/>
        <w:jc w:val="center"/>
        <w:rPr>
          <w:rFonts w:ascii="Times New Roman" w:eastAsia="Times New Roman" w:hAnsi="Times New Roman" w:cs="Times New Roman"/>
          <w:b/>
          <w:sz w:val="24"/>
          <w:szCs w:val="24"/>
        </w:rPr>
      </w:pPr>
      <w:r w:rsidRPr="00A506A6">
        <w:rPr>
          <w:rFonts w:ascii="Times New Roman" w:eastAsia="Times New Roman" w:hAnsi="Times New Roman" w:cs="Times New Roman"/>
          <w:b/>
          <w:sz w:val="24"/>
          <w:szCs w:val="24"/>
        </w:rPr>
        <w:t>Введение</w:t>
      </w:r>
    </w:p>
    <w:p w:rsidR="00A506A6" w:rsidRPr="00A506A6" w:rsidRDefault="00A506A6" w:rsidP="00A506A6">
      <w:pPr>
        <w:tabs>
          <w:tab w:val="left" w:pos="426"/>
        </w:tabs>
        <w:spacing w:after="0" w:line="360" w:lineRule="auto"/>
        <w:ind w:firstLine="709"/>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Китай находится в Восточной Азии. В первом тысячелетии  до н. э. китайцы расселились по всей Великой Китайской  равнине между реками Хуанхэ и Янцзы. На этой обширной территории возникло несколько государств, правители которых часто враждовали друг с другом. Но жители всех этих государств, считали себя  одним народом, потому что имели сходные языки и письменность, верования и обычаи. Об этих обычаях часто рассказывал мудрец Конфуций, которого очень почитали китайцы [4]</w:t>
      </w:r>
    </w:p>
    <w:p w:rsidR="00A506A6" w:rsidRPr="00A506A6" w:rsidRDefault="00A506A6" w:rsidP="00A506A6">
      <w:pPr>
        <w:tabs>
          <w:tab w:val="left" w:pos="426"/>
        </w:tabs>
        <w:spacing w:after="0" w:line="360" w:lineRule="auto"/>
        <w:ind w:firstLine="709"/>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 xml:space="preserve">Китай – это страна, в которой всё уникально, мудро, удивительно! В этой стране всё величественно и потрясает воображение: Великая Китайская равнина, реки Хуанхэ и Янцзы. </w:t>
      </w:r>
      <w:r w:rsidRPr="00A506A6">
        <w:rPr>
          <w:rFonts w:ascii="Times New Roman" w:eastAsia="Times New Roman" w:hAnsi="Times New Roman" w:cs="Times New Roman"/>
          <w:sz w:val="24"/>
          <w:szCs w:val="24"/>
        </w:rPr>
        <w:lastRenderedPageBreak/>
        <w:t>Китайская нация имеет многовековую историю и блестящую культуру. У китайского народа выработаны и воспитаны такие прекрасные традиционные   черты характера, как трудолюбие, мужество, простота и доброта [6]</w:t>
      </w:r>
    </w:p>
    <w:p w:rsidR="00A506A6" w:rsidRPr="00A506A6" w:rsidRDefault="00A506A6" w:rsidP="00A506A6">
      <w:pPr>
        <w:tabs>
          <w:tab w:val="left" w:pos="426"/>
        </w:tabs>
        <w:spacing w:after="0" w:line="360" w:lineRule="auto"/>
        <w:ind w:firstLine="709"/>
        <w:jc w:val="both"/>
        <w:rPr>
          <w:rFonts w:ascii="Times New Roman" w:eastAsia="Times New Roman" w:hAnsi="Times New Roman" w:cs="Times New Roman"/>
          <w:color w:val="000000"/>
          <w:sz w:val="24"/>
          <w:szCs w:val="24"/>
        </w:rPr>
      </w:pPr>
      <w:r w:rsidRPr="00A506A6">
        <w:rPr>
          <w:rFonts w:ascii="Times New Roman" w:eastAsia="Times New Roman" w:hAnsi="Times New Roman" w:cs="Times New Roman"/>
          <w:color w:val="000000"/>
          <w:sz w:val="24"/>
          <w:szCs w:val="24"/>
        </w:rPr>
        <w:t>Конфуция и в самом деле можно назвать величайшим учителем всех времен: имя его стало символом мудрости целого народа, а память о его жизни, о его неповторимой личности сохранился до наших дней [4]</w:t>
      </w:r>
    </w:p>
    <w:p w:rsidR="00A506A6" w:rsidRPr="00A506A6" w:rsidRDefault="00A506A6" w:rsidP="00A506A6">
      <w:pPr>
        <w:tabs>
          <w:tab w:val="left" w:pos="426"/>
        </w:tabs>
        <w:spacing w:after="0" w:line="360" w:lineRule="auto"/>
        <w:ind w:firstLine="709"/>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Учения Конфуция актуальна в наши дни, она соответствует как христианским заповедям, так и заповедям ислама, однако, присутствуют определенные противоречия между Западной и Восточной учениями.</w:t>
      </w:r>
    </w:p>
    <w:p w:rsidR="00A506A6" w:rsidRPr="00A506A6" w:rsidRDefault="00A506A6" w:rsidP="00A506A6">
      <w:pPr>
        <w:tabs>
          <w:tab w:val="left" w:pos="426"/>
          <w:tab w:val="left" w:pos="993"/>
        </w:tabs>
        <w:spacing w:after="0" w:line="360" w:lineRule="auto"/>
        <w:ind w:firstLine="709"/>
        <w:jc w:val="both"/>
        <w:rPr>
          <w:rFonts w:ascii="Times New Roman" w:eastAsia="Times New Roman" w:hAnsi="Times New Roman" w:cs="Times New Roman"/>
          <w:sz w:val="24"/>
          <w:szCs w:val="24"/>
        </w:rPr>
      </w:pPr>
      <w:r w:rsidRPr="00A506A6">
        <w:rPr>
          <w:rFonts w:ascii="Times New Roman" w:eastAsia="Times New Roman" w:hAnsi="Times New Roman" w:cs="Times New Roman"/>
          <w:color w:val="000000"/>
          <w:sz w:val="24"/>
          <w:szCs w:val="24"/>
        </w:rPr>
        <w:t>В курсе изучения истории древнего мира я на уроках истории  познакомилась  Восточной цивилизацие</w:t>
      </w:r>
      <w:proofErr w:type="gramStart"/>
      <w:r w:rsidRPr="00A506A6">
        <w:rPr>
          <w:rFonts w:ascii="Times New Roman" w:eastAsia="Times New Roman" w:hAnsi="Times New Roman" w:cs="Times New Roman"/>
          <w:color w:val="000000"/>
          <w:sz w:val="24"/>
          <w:szCs w:val="24"/>
        </w:rPr>
        <w:t>й-</w:t>
      </w:r>
      <w:proofErr w:type="gramEnd"/>
      <w:r w:rsidRPr="00A506A6">
        <w:rPr>
          <w:rFonts w:ascii="Times New Roman" w:eastAsia="Times New Roman" w:hAnsi="Times New Roman" w:cs="Times New Roman"/>
          <w:color w:val="000000"/>
          <w:sz w:val="24"/>
          <w:szCs w:val="24"/>
        </w:rPr>
        <w:t xml:space="preserve"> Китаем, об учениях великого китайского мудреца и философа Конфуция. Увидев на учительском столе статую некого старца одетого совсем не так, как мы. Я заинтересовалась. Мне стало интересно, кто он, почему этот старец так одет, и почему до сих пор так бережно и с уважением к нему относится не только его народ, но и все кто о нем знает. У меня возник интерес к жизни этого старца и к его стране. Не покидала мысль, как так можно стать великим, чтобы тебя помнили, учили и самое главное почитали как бога.  Стала интересоваться странами востока в частности Китаем, особенно учением Конфуция. Мы решили провести поисковую работу и изучить автобиографию великого мудреца, попытаться понять его учения. А так как основной главенствующей религией Китая является конфуцианство, я  решила ознакомиться с ней и исследовать.</w:t>
      </w:r>
    </w:p>
    <w:p w:rsidR="00A506A6" w:rsidRPr="00A506A6" w:rsidRDefault="00A506A6" w:rsidP="00A506A6">
      <w:pPr>
        <w:tabs>
          <w:tab w:val="left" w:pos="426"/>
          <w:tab w:val="left" w:pos="993"/>
        </w:tabs>
        <w:spacing w:after="0" w:line="360" w:lineRule="auto"/>
        <w:ind w:firstLine="709"/>
        <w:jc w:val="both"/>
        <w:rPr>
          <w:rFonts w:ascii="Times New Roman" w:eastAsia="Times New Roman" w:hAnsi="Times New Roman" w:cs="Times New Roman"/>
          <w:color w:val="000000"/>
          <w:sz w:val="24"/>
          <w:szCs w:val="24"/>
        </w:rPr>
      </w:pPr>
      <w:r w:rsidRPr="00A506A6">
        <w:rPr>
          <w:rFonts w:ascii="Times New Roman" w:eastAsia="Times New Roman" w:hAnsi="Times New Roman" w:cs="Times New Roman"/>
          <w:b/>
          <w:color w:val="000000"/>
          <w:sz w:val="24"/>
          <w:szCs w:val="24"/>
        </w:rPr>
        <w:t>Цель исследования</w:t>
      </w:r>
      <w:r w:rsidRPr="00A506A6">
        <w:rPr>
          <w:rFonts w:ascii="Times New Roman" w:eastAsia="Times New Roman" w:hAnsi="Times New Roman" w:cs="Times New Roman"/>
          <w:color w:val="000000"/>
          <w:sz w:val="24"/>
          <w:szCs w:val="24"/>
        </w:rPr>
        <w:t>: изучить автобиографию и  раскрыть, что </w:t>
      </w:r>
      <w:proofErr w:type="gramStart"/>
      <w:r w:rsidRPr="00A506A6">
        <w:rPr>
          <w:rFonts w:ascii="Times New Roman" w:eastAsia="Times New Roman" w:hAnsi="Times New Roman" w:cs="Times New Roman"/>
          <w:bCs/>
          <w:color w:val="000000"/>
          <w:sz w:val="24"/>
          <w:szCs w:val="24"/>
        </w:rPr>
        <w:t>представляет из себя</w:t>
      </w:r>
      <w:proofErr w:type="gramEnd"/>
      <w:r w:rsidRPr="00A506A6">
        <w:rPr>
          <w:rFonts w:ascii="Times New Roman" w:eastAsia="Times New Roman" w:hAnsi="Times New Roman" w:cs="Times New Roman"/>
          <w:bCs/>
          <w:color w:val="000000"/>
          <w:sz w:val="24"/>
          <w:szCs w:val="24"/>
        </w:rPr>
        <w:t xml:space="preserve"> религия Конфуция</w:t>
      </w:r>
      <w:r w:rsidRPr="00A506A6">
        <w:rPr>
          <w:rFonts w:ascii="Times New Roman" w:eastAsia="Times New Roman" w:hAnsi="Times New Roman" w:cs="Times New Roman"/>
          <w:color w:val="000000"/>
          <w:sz w:val="24"/>
          <w:szCs w:val="24"/>
        </w:rPr>
        <w:t xml:space="preserve">, какова её культура, традиции, моральные устои. </w:t>
      </w:r>
    </w:p>
    <w:p w:rsidR="00A506A6" w:rsidRPr="00A506A6" w:rsidRDefault="00A506A6" w:rsidP="00A506A6">
      <w:pPr>
        <w:tabs>
          <w:tab w:val="left" w:pos="426"/>
          <w:tab w:val="left" w:pos="993"/>
        </w:tabs>
        <w:spacing w:after="0" w:line="360" w:lineRule="auto"/>
        <w:ind w:firstLine="709"/>
        <w:jc w:val="both"/>
        <w:rPr>
          <w:rFonts w:ascii="Times New Roman" w:eastAsia="Times New Roman" w:hAnsi="Times New Roman" w:cs="Times New Roman"/>
          <w:b/>
          <w:color w:val="000000"/>
          <w:sz w:val="24"/>
          <w:szCs w:val="24"/>
        </w:rPr>
      </w:pPr>
      <w:r w:rsidRPr="00A506A6">
        <w:rPr>
          <w:rFonts w:ascii="Times New Roman" w:eastAsia="Times New Roman" w:hAnsi="Times New Roman" w:cs="Times New Roman"/>
          <w:b/>
          <w:color w:val="000000"/>
          <w:sz w:val="24"/>
          <w:szCs w:val="24"/>
        </w:rPr>
        <w:t>Задачи:</w:t>
      </w:r>
    </w:p>
    <w:p w:rsidR="00A506A6" w:rsidRPr="00A506A6" w:rsidRDefault="00A506A6" w:rsidP="00A506A6">
      <w:pPr>
        <w:numPr>
          <w:ilvl w:val="0"/>
          <w:numId w:val="108"/>
        </w:numPr>
        <w:tabs>
          <w:tab w:val="left" w:pos="426"/>
          <w:tab w:val="left" w:pos="993"/>
        </w:tabs>
        <w:spacing w:after="0" w:line="360" w:lineRule="auto"/>
        <w:ind w:left="0" w:firstLine="709"/>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Определить время</w:t>
      </w:r>
      <w:r w:rsidRPr="00A506A6">
        <w:rPr>
          <w:rFonts w:ascii="Times New Roman" w:eastAsia="Times New Roman" w:hAnsi="Times New Roman" w:cs="Times New Roman"/>
          <w:bCs/>
          <w:sz w:val="24"/>
          <w:szCs w:val="24"/>
        </w:rPr>
        <w:t xml:space="preserve"> зарождения</w:t>
      </w:r>
      <w:r w:rsidRPr="00A506A6">
        <w:rPr>
          <w:rFonts w:ascii="Times New Roman" w:eastAsia="Times New Roman" w:hAnsi="Times New Roman" w:cs="Times New Roman"/>
          <w:sz w:val="24"/>
          <w:szCs w:val="24"/>
        </w:rPr>
        <w:t> одной из древнейших консервативных религий Востока.</w:t>
      </w:r>
    </w:p>
    <w:p w:rsidR="00A506A6" w:rsidRPr="00A506A6" w:rsidRDefault="00A506A6" w:rsidP="00A506A6">
      <w:pPr>
        <w:numPr>
          <w:ilvl w:val="0"/>
          <w:numId w:val="108"/>
        </w:numPr>
        <w:tabs>
          <w:tab w:val="left" w:pos="426"/>
          <w:tab w:val="left" w:pos="993"/>
        </w:tabs>
        <w:spacing w:after="0" w:line="360" w:lineRule="auto"/>
        <w:ind w:left="0" w:firstLine="709"/>
        <w:jc w:val="both"/>
        <w:rPr>
          <w:rFonts w:ascii="Times New Roman" w:eastAsia="Times New Roman" w:hAnsi="Times New Roman" w:cs="Times New Roman"/>
          <w:sz w:val="24"/>
          <w:szCs w:val="24"/>
        </w:rPr>
      </w:pPr>
      <w:r w:rsidRPr="00A506A6">
        <w:rPr>
          <w:rFonts w:ascii="Times New Roman" w:eastAsia="Times New Roman" w:hAnsi="Times New Roman" w:cs="Times New Roman"/>
          <w:bCs/>
          <w:sz w:val="24"/>
          <w:szCs w:val="24"/>
        </w:rPr>
        <w:t>Установить особенности отношения между людьми и государством, между родителями и сыновьями, между старыми и молодыми.</w:t>
      </w:r>
    </w:p>
    <w:p w:rsidR="00A506A6" w:rsidRPr="00A506A6" w:rsidRDefault="00A506A6" w:rsidP="00A506A6">
      <w:pPr>
        <w:numPr>
          <w:ilvl w:val="0"/>
          <w:numId w:val="108"/>
        </w:numPr>
        <w:tabs>
          <w:tab w:val="left" w:pos="426"/>
          <w:tab w:val="left" w:pos="993"/>
        </w:tabs>
        <w:spacing w:after="0" w:line="360" w:lineRule="auto"/>
        <w:ind w:left="0" w:firstLine="709"/>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Определить влияние</w:t>
      </w:r>
      <w:r w:rsidRPr="00A506A6">
        <w:rPr>
          <w:rFonts w:ascii="Times New Roman" w:eastAsia="Times New Roman" w:hAnsi="Times New Roman" w:cs="Times New Roman"/>
          <w:bCs/>
          <w:sz w:val="24"/>
          <w:szCs w:val="24"/>
        </w:rPr>
        <w:t xml:space="preserve"> конфуцианства на жизнь народов Китая.</w:t>
      </w:r>
    </w:p>
    <w:p w:rsidR="00A506A6" w:rsidRPr="00A506A6" w:rsidRDefault="00A506A6" w:rsidP="00A506A6">
      <w:pPr>
        <w:numPr>
          <w:ilvl w:val="0"/>
          <w:numId w:val="108"/>
        </w:numPr>
        <w:tabs>
          <w:tab w:val="left" w:pos="426"/>
          <w:tab w:val="left" w:pos="993"/>
        </w:tabs>
        <w:spacing w:after="0" w:line="360" w:lineRule="auto"/>
        <w:ind w:left="0" w:firstLine="709"/>
        <w:jc w:val="both"/>
        <w:rPr>
          <w:rFonts w:ascii="Times New Roman" w:eastAsia="Times New Roman" w:hAnsi="Times New Roman" w:cs="Times New Roman"/>
          <w:sz w:val="24"/>
          <w:szCs w:val="24"/>
        </w:rPr>
      </w:pPr>
      <w:r w:rsidRPr="00A506A6">
        <w:rPr>
          <w:rFonts w:ascii="Times New Roman" w:eastAsia="Times New Roman" w:hAnsi="Times New Roman" w:cs="Times New Roman"/>
          <w:bCs/>
          <w:sz w:val="24"/>
          <w:szCs w:val="24"/>
        </w:rPr>
        <w:t>Определить отношения моих одноклассников и их родителей к учению Великого учителя Конфуция.</w:t>
      </w:r>
    </w:p>
    <w:p w:rsidR="00A506A6" w:rsidRPr="00A506A6" w:rsidRDefault="00A506A6" w:rsidP="00A506A6">
      <w:pPr>
        <w:tabs>
          <w:tab w:val="left" w:pos="426"/>
        </w:tabs>
        <w:spacing w:after="0" w:line="360" w:lineRule="auto"/>
        <w:ind w:firstLine="709"/>
        <w:jc w:val="both"/>
        <w:rPr>
          <w:rFonts w:ascii="Times New Roman" w:eastAsia="Times New Roman" w:hAnsi="Times New Roman" w:cs="Times New Roman"/>
          <w:sz w:val="24"/>
          <w:szCs w:val="24"/>
        </w:rPr>
      </w:pPr>
      <w:r w:rsidRPr="00A506A6">
        <w:rPr>
          <w:rFonts w:ascii="Times New Roman" w:eastAsia="Times New Roman" w:hAnsi="Times New Roman" w:cs="Times New Roman"/>
          <w:b/>
          <w:sz w:val="24"/>
          <w:szCs w:val="24"/>
        </w:rPr>
        <w:t xml:space="preserve">Объект исследования: </w:t>
      </w:r>
      <w:r w:rsidRPr="00A506A6">
        <w:rPr>
          <w:rFonts w:ascii="Times New Roman" w:eastAsia="Times New Roman" w:hAnsi="Times New Roman" w:cs="Times New Roman"/>
          <w:sz w:val="24"/>
          <w:szCs w:val="24"/>
        </w:rPr>
        <w:t>биография  древнейшего китайского мудреца Конфуции.</w:t>
      </w:r>
    </w:p>
    <w:p w:rsidR="00A506A6" w:rsidRPr="00A506A6" w:rsidRDefault="00A506A6" w:rsidP="00A506A6">
      <w:pPr>
        <w:tabs>
          <w:tab w:val="left" w:pos="426"/>
        </w:tabs>
        <w:spacing w:after="0" w:line="360" w:lineRule="auto"/>
        <w:ind w:firstLine="709"/>
        <w:jc w:val="both"/>
        <w:rPr>
          <w:rFonts w:ascii="Times New Roman" w:eastAsia="Times New Roman" w:hAnsi="Times New Roman" w:cs="Times New Roman"/>
          <w:sz w:val="24"/>
          <w:szCs w:val="24"/>
        </w:rPr>
      </w:pPr>
      <w:r w:rsidRPr="00A506A6">
        <w:rPr>
          <w:rFonts w:ascii="Times New Roman" w:eastAsia="Times New Roman" w:hAnsi="Times New Roman" w:cs="Times New Roman"/>
          <w:b/>
          <w:i/>
          <w:sz w:val="24"/>
          <w:szCs w:val="24"/>
        </w:rPr>
        <w:t>Предмет исследования</w:t>
      </w:r>
      <w:r w:rsidRPr="00A506A6">
        <w:rPr>
          <w:rFonts w:ascii="Times New Roman" w:eastAsia="Times New Roman" w:hAnsi="Times New Roman" w:cs="Times New Roman"/>
          <w:sz w:val="24"/>
          <w:szCs w:val="24"/>
        </w:rPr>
        <w:t xml:space="preserve">: учения </w:t>
      </w:r>
      <w:r w:rsidRPr="00A506A6">
        <w:rPr>
          <w:rFonts w:ascii="Times New Roman" w:eastAsia="Times New Roman" w:hAnsi="Times New Roman" w:cs="Times New Roman"/>
          <w:color w:val="000000"/>
          <w:spacing w:val="12"/>
          <w:sz w:val="24"/>
          <w:szCs w:val="24"/>
        </w:rPr>
        <w:t>древнейшего мыслителя Конфуция.</w:t>
      </w:r>
    </w:p>
    <w:p w:rsidR="00A506A6" w:rsidRPr="00A506A6" w:rsidRDefault="00A506A6" w:rsidP="00A506A6">
      <w:pPr>
        <w:tabs>
          <w:tab w:val="left" w:pos="426"/>
        </w:tabs>
        <w:spacing w:after="0" w:line="360" w:lineRule="auto"/>
        <w:ind w:firstLine="709"/>
        <w:jc w:val="both"/>
        <w:rPr>
          <w:rFonts w:ascii="Times New Roman" w:eastAsia="Times New Roman" w:hAnsi="Times New Roman" w:cs="Times New Roman"/>
          <w:sz w:val="24"/>
          <w:szCs w:val="24"/>
        </w:rPr>
      </w:pPr>
      <w:r w:rsidRPr="00A506A6">
        <w:rPr>
          <w:rFonts w:ascii="Times New Roman" w:eastAsia="Times New Roman" w:hAnsi="Times New Roman" w:cs="Times New Roman"/>
          <w:b/>
          <w:sz w:val="24"/>
          <w:szCs w:val="24"/>
        </w:rPr>
        <w:t xml:space="preserve">Гипотеза: </w:t>
      </w:r>
      <w:r w:rsidRPr="00A506A6">
        <w:rPr>
          <w:rFonts w:ascii="Times New Roman" w:eastAsia="Times New Roman" w:hAnsi="Times New Roman" w:cs="Times New Roman"/>
          <w:sz w:val="24"/>
          <w:szCs w:val="24"/>
        </w:rPr>
        <w:t>изучив особенности учения Конфуция и проведя просветительскую работу среди молодёжи появиться возможность повысить мотивацию школьников к обучению и  почитание старшего поколения.</w:t>
      </w:r>
    </w:p>
    <w:p w:rsidR="00A506A6" w:rsidRPr="00A506A6" w:rsidRDefault="00A506A6" w:rsidP="00A506A6">
      <w:pPr>
        <w:tabs>
          <w:tab w:val="left" w:pos="426"/>
        </w:tabs>
        <w:spacing w:after="0" w:line="360" w:lineRule="auto"/>
        <w:ind w:firstLine="709"/>
        <w:rPr>
          <w:rFonts w:ascii="Times New Roman" w:eastAsia="Times New Roman" w:hAnsi="Times New Roman" w:cs="Times New Roman"/>
          <w:iCs/>
          <w:sz w:val="24"/>
          <w:szCs w:val="24"/>
        </w:rPr>
      </w:pPr>
      <w:r w:rsidRPr="00A506A6">
        <w:rPr>
          <w:rFonts w:ascii="Times New Roman" w:eastAsia="Times New Roman" w:hAnsi="Times New Roman" w:cs="Times New Roman"/>
          <w:b/>
          <w:bCs/>
          <w:i/>
          <w:iCs/>
          <w:sz w:val="24"/>
          <w:szCs w:val="24"/>
        </w:rPr>
        <w:lastRenderedPageBreak/>
        <w:t>Методы исследования</w:t>
      </w:r>
      <w:r w:rsidRPr="00A506A6">
        <w:rPr>
          <w:rFonts w:ascii="Times New Roman" w:eastAsia="Times New Roman" w:hAnsi="Times New Roman" w:cs="Times New Roman"/>
          <w:iCs/>
          <w:sz w:val="24"/>
          <w:szCs w:val="24"/>
        </w:rPr>
        <w:t xml:space="preserve">: анализ литературы по теме исследования, социологический опрос по вопросу актуальности данной темы. </w:t>
      </w:r>
      <w:r w:rsidRPr="00A506A6">
        <w:rPr>
          <w:rFonts w:ascii="Times New Roman" w:eastAsia="Times New Roman" w:hAnsi="Times New Roman" w:cs="Times New Roman"/>
          <w:sz w:val="24"/>
          <w:szCs w:val="24"/>
        </w:rPr>
        <w:t>При работе над данной темой использовался принцип конкретно-исторического подхода к явлениям прошлого, единства исторического и логического.</w:t>
      </w:r>
    </w:p>
    <w:p w:rsidR="00A506A6" w:rsidRPr="00A506A6" w:rsidRDefault="00A506A6" w:rsidP="00A506A6">
      <w:pPr>
        <w:tabs>
          <w:tab w:val="left" w:pos="426"/>
        </w:tabs>
        <w:spacing w:after="0" w:line="360" w:lineRule="auto"/>
        <w:ind w:firstLine="709"/>
        <w:jc w:val="both"/>
        <w:rPr>
          <w:rFonts w:ascii="Times New Roman" w:eastAsia="Times New Roman" w:hAnsi="Times New Roman" w:cs="Times New Roman"/>
          <w:sz w:val="24"/>
          <w:szCs w:val="24"/>
        </w:rPr>
      </w:pPr>
      <w:r w:rsidRPr="00A506A6">
        <w:rPr>
          <w:rFonts w:ascii="Times New Roman" w:eastAsia="Times New Roman" w:hAnsi="Times New Roman" w:cs="Times New Roman"/>
          <w:b/>
          <w:i/>
          <w:sz w:val="24"/>
          <w:szCs w:val="24"/>
        </w:rPr>
        <w:t>Область практического использования</w:t>
      </w:r>
      <w:r w:rsidRPr="00A506A6">
        <w:rPr>
          <w:rFonts w:ascii="Times New Roman" w:eastAsia="Times New Roman" w:hAnsi="Times New Roman" w:cs="Times New Roman"/>
          <w:sz w:val="24"/>
          <w:szCs w:val="24"/>
        </w:rPr>
        <w:t>.</w:t>
      </w:r>
    </w:p>
    <w:p w:rsidR="00A506A6" w:rsidRPr="00A506A6" w:rsidRDefault="00A506A6" w:rsidP="00A506A6">
      <w:pPr>
        <w:tabs>
          <w:tab w:val="left" w:pos="426"/>
        </w:tabs>
        <w:spacing w:after="0" w:line="360" w:lineRule="auto"/>
        <w:ind w:firstLine="709"/>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Материал данной работы  может быть использован на факультативных курсах</w:t>
      </w:r>
      <w:proofErr w:type="gramStart"/>
      <w:r w:rsidRPr="00A506A6">
        <w:rPr>
          <w:rFonts w:ascii="Times New Roman" w:eastAsia="Times New Roman" w:hAnsi="Times New Roman" w:cs="Times New Roman"/>
          <w:sz w:val="24"/>
          <w:szCs w:val="24"/>
        </w:rPr>
        <w:t>,н</w:t>
      </w:r>
      <w:proofErr w:type="gramEnd"/>
      <w:r w:rsidRPr="00A506A6">
        <w:rPr>
          <w:rFonts w:ascii="Times New Roman" w:eastAsia="Times New Roman" w:hAnsi="Times New Roman" w:cs="Times New Roman"/>
          <w:sz w:val="24"/>
          <w:szCs w:val="24"/>
        </w:rPr>
        <w:t>а уроках истории, литературы, религиоведения.</w:t>
      </w:r>
    </w:p>
    <w:p w:rsidR="00A506A6" w:rsidRPr="00A506A6" w:rsidRDefault="00A506A6" w:rsidP="00A506A6">
      <w:pPr>
        <w:numPr>
          <w:ilvl w:val="0"/>
          <w:numId w:val="107"/>
        </w:numPr>
        <w:tabs>
          <w:tab w:val="left" w:pos="426"/>
        </w:tabs>
        <w:spacing w:after="0" w:line="360" w:lineRule="auto"/>
        <w:jc w:val="center"/>
        <w:rPr>
          <w:rFonts w:ascii="Times New Roman" w:eastAsia="Times New Roman" w:hAnsi="Times New Roman" w:cs="Times New Roman"/>
          <w:b/>
          <w:sz w:val="24"/>
          <w:szCs w:val="24"/>
          <w:lang w:val="en-US"/>
        </w:rPr>
      </w:pPr>
      <w:r w:rsidRPr="00A506A6">
        <w:rPr>
          <w:rFonts w:ascii="Times New Roman" w:eastAsia="Times New Roman" w:hAnsi="Times New Roman" w:cs="Times New Roman"/>
          <w:b/>
          <w:sz w:val="24"/>
          <w:szCs w:val="24"/>
        </w:rPr>
        <w:t>Конфуций. Биография</w:t>
      </w:r>
    </w:p>
    <w:p w:rsidR="00A506A6" w:rsidRPr="00A506A6" w:rsidRDefault="00A506A6" w:rsidP="00A506A6">
      <w:pPr>
        <w:tabs>
          <w:tab w:val="left" w:pos="426"/>
        </w:tabs>
        <w:spacing w:after="0" w:line="360" w:lineRule="auto"/>
        <w:ind w:firstLine="709"/>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 xml:space="preserve">Родился Конфуций в Цюйфу около 28 сентября </w:t>
      </w:r>
      <w:smartTag w:uri="urn:schemas-microsoft-com:office:smarttags" w:element="metricconverter">
        <w:smartTagPr>
          <w:attr w:name="ProductID" w:val="551 г"/>
        </w:smartTagPr>
        <w:r w:rsidRPr="00A506A6">
          <w:rPr>
            <w:rFonts w:ascii="Times New Roman" w:eastAsia="Times New Roman" w:hAnsi="Times New Roman" w:cs="Times New Roman"/>
            <w:sz w:val="24"/>
            <w:szCs w:val="24"/>
          </w:rPr>
          <w:t>551 г</w:t>
        </w:r>
      </w:smartTag>
      <w:r w:rsidRPr="00A506A6">
        <w:rPr>
          <w:rFonts w:ascii="Times New Roman" w:eastAsia="Times New Roman" w:hAnsi="Times New Roman" w:cs="Times New Roman"/>
          <w:sz w:val="24"/>
          <w:szCs w:val="24"/>
        </w:rPr>
        <w:t xml:space="preserve">. до н. э. Конфуций был сыном 63 летнего военного </w:t>
      </w:r>
      <w:hyperlink r:id="rId50" w:tooltip="Шулян Хэ" w:history="1">
        <w:r w:rsidRPr="00A506A6">
          <w:rPr>
            <w:rFonts w:ascii="Times New Roman" w:eastAsia="Times New Roman" w:hAnsi="Times New Roman" w:cs="Times New Roman"/>
            <w:sz w:val="24"/>
            <w:szCs w:val="24"/>
          </w:rPr>
          <w:t>Шулян Хэ</w:t>
        </w:r>
      </w:hyperlink>
      <w:r w:rsidRPr="00A506A6">
        <w:rPr>
          <w:rFonts w:ascii="Calibri" w:eastAsia="Times New Roman" w:hAnsi="Calibri" w:cs="Times New Roman"/>
        </w:rPr>
        <w:t xml:space="preserve">  </w:t>
      </w:r>
      <w:r w:rsidRPr="00A506A6">
        <w:rPr>
          <w:rFonts w:ascii="Times New Roman" w:eastAsia="Times New Roman" w:hAnsi="Times New Roman" w:cs="Times New Roman"/>
          <w:sz w:val="24"/>
          <w:szCs w:val="24"/>
        </w:rPr>
        <w:t xml:space="preserve">и семнадцатилетней наложницы по имени Янь Чжэнцзай. Вторая жена, родившая </w:t>
      </w:r>
      <w:hyperlink r:id="rId51" w:tooltip="Шулян Хэ" w:history="1">
        <w:r w:rsidRPr="00A506A6">
          <w:rPr>
            <w:rFonts w:ascii="Times New Roman" w:eastAsia="Times New Roman" w:hAnsi="Times New Roman" w:cs="Times New Roman"/>
            <w:sz w:val="24"/>
            <w:szCs w:val="24"/>
          </w:rPr>
          <w:t>Шулян  Хэ</w:t>
        </w:r>
      </w:hyperlink>
      <w:r w:rsidRPr="00A506A6">
        <w:rPr>
          <w:rFonts w:ascii="Times New Roman" w:eastAsia="Times New Roman" w:hAnsi="Times New Roman" w:cs="Times New Roman"/>
          <w:sz w:val="24"/>
          <w:szCs w:val="24"/>
        </w:rPr>
        <w:t xml:space="preserve"> слабого, болезненного мальчика, тоже недолюбливала молодую наложницу.  Мать Конфуция вместе с сыном покинула дом, в котором он родился, и вернулась на родину, в г. </w:t>
      </w:r>
      <w:hyperlink r:id="rId52" w:tooltip="Цюйфу" w:history="1">
        <w:r w:rsidRPr="00A506A6">
          <w:rPr>
            <w:rFonts w:ascii="Times New Roman" w:eastAsia="Times New Roman" w:hAnsi="Times New Roman" w:cs="Times New Roman"/>
            <w:sz w:val="24"/>
            <w:szCs w:val="24"/>
          </w:rPr>
          <w:t>Цюйфу</w:t>
        </w:r>
      </w:hyperlink>
      <w:r w:rsidRPr="00A506A6">
        <w:rPr>
          <w:rFonts w:ascii="Times New Roman" w:eastAsia="Times New Roman" w:hAnsi="Times New Roman" w:cs="Times New Roman"/>
          <w:sz w:val="24"/>
          <w:szCs w:val="24"/>
        </w:rPr>
        <w:t>, но к родителям не вернулась и стала жить самостоятельно.[6]</w:t>
      </w:r>
    </w:p>
    <w:p w:rsidR="00A506A6" w:rsidRPr="00A506A6" w:rsidRDefault="00A506A6" w:rsidP="00A506A6">
      <w:pPr>
        <w:tabs>
          <w:tab w:val="left" w:pos="426"/>
        </w:tabs>
        <w:spacing w:after="0" w:line="360" w:lineRule="auto"/>
        <w:ind w:firstLine="709"/>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 xml:space="preserve">С раннего детства Конфуций много работал, поскольку маленькая семья жила в бедности. Однако его мать, Янь Чжэнцзай, вознося молитвы предкам, рассказывала сыну о великих деяниях его отца и других пращуров. </w:t>
      </w:r>
      <w:proofErr w:type="gramStart"/>
      <w:r w:rsidRPr="00A506A6">
        <w:rPr>
          <w:rFonts w:ascii="Times New Roman" w:eastAsia="Times New Roman" w:hAnsi="Times New Roman" w:cs="Times New Roman"/>
          <w:sz w:val="24"/>
          <w:szCs w:val="24"/>
        </w:rPr>
        <w:t xml:space="preserve">Так у Конфуция крепло осознание того, что ему необходимо занять достойное его рода место, поэтому он начал заниматься самообразованием, в первую очередь - изучать необходимые каждому аристократу Китая того времени </w:t>
      </w:r>
      <w:hyperlink r:id="rId53" w:tooltip="Шесть искусств китайского аристократа" w:history="1">
        <w:r w:rsidRPr="00A506A6">
          <w:rPr>
            <w:rFonts w:ascii="Times New Roman" w:eastAsia="Times New Roman" w:hAnsi="Times New Roman" w:cs="Times New Roman"/>
            <w:sz w:val="24"/>
            <w:szCs w:val="24"/>
          </w:rPr>
          <w:t>искусства</w:t>
        </w:r>
      </w:hyperlink>
      <w:r w:rsidRPr="00A506A6">
        <w:rPr>
          <w:rFonts w:ascii="Times New Roman" w:eastAsia="Times New Roman" w:hAnsi="Times New Roman" w:cs="Times New Roman"/>
          <w:sz w:val="24"/>
          <w:szCs w:val="24"/>
        </w:rPr>
        <w:t xml:space="preserve">. Усердное обучение принесло свои плоды и Конфуция назначили сначала распорядителем амбаров (чиновником, ответственным за прием и выдачу зерна) в клане Цзи царства </w:t>
      </w:r>
      <w:hyperlink r:id="rId54" w:tooltip="Лу (царство)" w:history="1">
        <w:r w:rsidRPr="00A506A6">
          <w:rPr>
            <w:rFonts w:ascii="Times New Roman" w:eastAsia="Times New Roman" w:hAnsi="Times New Roman" w:cs="Times New Roman"/>
            <w:sz w:val="24"/>
            <w:szCs w:val="24"/>
          </w:rPr>
          <w:t>Лу</w:t>
        </w:r>
      </w:hyperlink>
      <w:r w:rsidRPr="00A506A6">
        <w:rPr>
          <w:rFonts w:ascii="Times New Roman" w:eastAsia="Times New Roman" w:hAnsi="Times New Roman" w:cs="Times New Roman"/>
          <w:sz w:val="24"/>
          <w:szCs w:val="24"/>
        </w:rPr>
        <w:t>, а потом чиновником, отвечающим за скот.</w:t>
      </w:r>
      <w:proofErr w:type="gramEnd"/>
      <w:r w:rsidRPr="00A506A6">
        <w:rPr>
          <w:rFonts w:ascii="Times New Roman" w:eastAsia="Times New Roman" w:hAnsi="Times New Roman" w:cs="Times New Roman"/>
          <w:sz w:val="24"/>
          <w:szCs w:val="24"/>
        </w:rPr>
        <w:t xml:space="preserve"> Будущему философу тогда исполнилось - по оценкам разных исследователей - от 20 до 25 лет, он уже был женат с 19 лет и имел сына по имени</w:t>
      </w:r>
      <w:proofErr w:type="gramStart"/>
      <w:r w:rsidRPr="00A506A6">
        <w:rPr>
          <w:rFonts w:ascii="Times New Roman" w:eastAsia="Times New Roman" w:hAnsi="Times New Roman" w:cs="Times New Roman"/>
          <w:sz w:val="24"/>
          <w:szCs w:val="24"/>
        </w:rPr>
        <w:t xml:space="preserve"> Л</w:t>
      </w:r>
      <w:proofErr w:type="gramEnd"/>
      <w:r w:rsidRPr="00A506A6">
        <w:rPr>
          <w:rFonts w:ascii="Times New Roman" w:eastAsia="Times New Roman" w:hAnsi="Times New Roman" w:cs="Times New Roman"/>
          <w:sz w:val="24"/>
          <w:szCs w:val="24"/>
        </w:rPr>
        <w:t>и, известного также под прозвищем Бо  Юй [8].</w:t>
      </w:r>
    </w:p>
    <w:p w:rsidR="00A506A6" w:rsidRPr="00A506A6" w:rsidRDefault="00A506A6" w:rsidP="00A506A6">
      <w:pPr>
        <w:tabs>
          <w:tab w:val="left" w:pos="426"/>
        </w:tabs>
        <w:spacing w:after="0" w:line="360" w:lineRule="auto"/>
        <w:ind w:firstLine="709"/>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КОНФУЦИЙ (Кун-цзы) (551-479 до н.э.), древнекитайский мыслитель, основатель конфуцианства.[1]</w:t>
      </w:r>
    </w:p>
    <w:p w:rsidR="00A506A6" w:rsidRPr="00A506A6" w:rsidRDefault="00A506A6" w:rsidP="00A506A6">
      <w:pPr>
        <w:tabs>
          <w:tab w:val="left" w:pos="426"/>
        </w:tabs>
        <w:spacing w:after="0" w:line="360" w:lineRule="auto"/>
        <w:ind w:firstLine="709"/>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551 до н.э. - рождение Конфуция (возможно, 28 сентября, до сих пор отмечаемое в некоторых частях Юго-Восточной Азии как его день рождения).</w:t>
      </w:r>
    </w:p>
    <w:p w:rsidR="00A506A6" w:rsidRPr="00A506A6" w:rsidRDefault="00A506A6" w:rsidP="00A506A6">
      <w:pPr>
        <w:tabs>
          <w:tab w:val="left" w:pos="426"/>
        </w:tabs>
        <w:spacing w:after="0" w:line="360" w:lineRule="auto"/>
        <w:ind w:firstLine="709"/>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548 до н.э. - смерть отца Конфуция.</w:t>
      </w:r>
    </w:p>
    <w:p w:rsidR="00A506A6" w:rsidRPr="00A506A6" w:rsidRDefault="00A506A6" w:rsidP="00A506A6">
      <w:pPr>
        <w:tabs>
          <w:tab w:val="left" w:pos="426"/>
        </w:tabs>
        <w:spacing w:after="0" w:line="360" w:lineRule="auto"/>
        <w:ind w:firstLine="709"/>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536 до н.э. - погружение в учебу.</w:t>
      </w:r>
    </w:p>
    <w:p w:rsidR="00A506A6" w:rsidRPr="00A506A6" w:rsidRDefault="00A506A6" w:rsidP="00A506A6">
      <w:pPr>
        <w:tabs>
          <w:tab w:val="left" w:pos="426"/>
        </w:tabs>
        <w:spacing w:after="0" w:line="360" w:lineRule="auto"/>
        <w:ind w:firstLine="709"/>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533 до н.э. - женитьба на Пею.</w:t>
      </w:r>
    </w:p>
    <w:p w:rsidR="00A506A6" w:rsidRPr="00A506A6" w:rsidRDefault="00A506A6" w:rsidP="00A506A6">
      <w:pPr>
        <w:tabs>
          <w:tab w:val="left" w:pos="426"/>
        </w:tabs>
        <w:spacing w:after="0" w:line="360" w:lineRule="auto"/>
        <w:ind w:firstLine="709"/>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520-510 до н.э. - создает школу, обучая своей новой «религии».</w:t>
      </w:r>
    </w:p>
    <w:p w:rsidR="00A506A6" w:rsidRPr="00A506A6" w:rsidRDefault="00A506A6" w:rsidP="00A506A6">
      <w:pPr>
        <w:tabs>
          <w:tab w:val="left" w:pos="426"/>
        </w:tabs>
        <w:spacing w:after="0" w:line="360" w:lineRule="auto"/>
        <w:ind w:firstLine="709"/>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510-500 до н.э. - назначен министром внутренних дел провинции Лу.</w:t>
      </w:r>
    </w:p>
    <w:p w:rsidR="00A506A6" w:rsidRPr="00A506A6" w:rsidRDefault="00A506A6" w:rsidP="00A506A6">
      <w:pPr>
        <w:tabs>
          <w:tab w:val="left" w:pos="426"/>
        </w:tabs>
        <w:spacing w:after="0" w:line="360" w:lineRule="auto"/>
        <w:ind w:firstLine="709"/>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500 до н.э. - уходит с государственной службы провинции Лу.</w:t>
      </w:r>
    </w:p>
    <w:p w:rsidR="00A506A6" w:rsidRPr="00A506A6" w:rsidRDefault="00A506A6" w:rsidP="00A506A6">
      <w:pPr>
        <w:tabs>
          <w:tab w:val="left" w:pos="426"/>
        </w:tabs>
        <w:spacing w:after="0" w:line="360" w:lineRule="auto"/>
        <w:ind w:firstLine="709"/>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500-490 до н.э. - отправляется в странствие в поисках дальнейшей работы.</w:t>
      </w:r>
    </w:p>
    <w:p w:rsidR="00A506A6" w:rsidRPr="00A506A6" w:rsidRDefault="00A506A6" w:rsidP="00A506A6">
      <w:pPr>
        <w:tabs>
          <w:tab w:val="left" w:pos="426"/>
        </w:tabs>
        <w:spacing w:after="0" w:line="360" w:lineRule="auto"/>
        <w:ind w:firstLine="709"/>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484 до н.э. - возвращается домой в провинцию Лу.</w:t>
      </w:r>
    </w:p>
    <w:p w:rsidR="00A506A6" w:rsidRPr="00A506A6" w:rsidRDefault="00A506A6" w:rsidP="00A506A6">
      <w:pPr>
        <w:tabs>
          <w:tab w:val="left" w:pos="426"/>
        </w:tabs>
        <w:spacing w:after="0" w:line="360" w:lineRule="auto"/>
        <w:ind w:firstLine="709"/>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lastRenderedPageBreak/>
        <w:t>479 до н.э. - смерть Конфуция в 73 года.[1]</w:t>
      </w:r>
    </w:p>
    <w:p w:rsidR="00A506A6" w:rsidRPr="00A506A6" w:rsidRDefault="00A506A6" w:rsidP="00A506A6">
      <w:pPr>
        <w:tabs>
          <w:tab w:val="left" w:pos="426"/>
        </w:tabs>
        <w:spacing w:after="0" w:line="360" w:lineRule="auto"/>
        <w:ind w:firstLine="708"/>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Кун Фу-цзы дословный перевод учитель Кун. Кун родовое имя Конфуция, а при рождении его назвали Цю. Детство его было довольно обычным и прошло в бедности и лишениях: отец умер, когда ему было всего три года, его воспитывала мать. Его отец был знаменитым воином своего времени. Когда Конфуцию было семнадцать лет, умерла его мать. С огромным трудом он разыскивает могилу отца (ни его, ни даже его мать старшие жены не пустили проводить Шу Лянхэ в последний путь) и в соответствии с религиозными обрядами похоронил рядом мать. Выполнив свой сыновний долг, юноша возвращается домой и живет один. Из-за бедности он вынужден был делать даже женскую работу, которой раньше занималась его умершая мать. О том, как Конфуций относился к работе, не соответствовавшей его происхождению, разные источники сообщают по-разному, но более вероятно, что отвращения к "низкому" труду он не испытывал. В то же время Конфуций помнил о своей принадлежности к высшим слоям общества и усиленно занимался самообразованием. Позднее он скажет: «В пятнадцать лет я обратил свои помыслы к учебе. В тридцать лет я обрел самостоятельность. В сорок лет я освободился от сомнений, в шестьдесят лет я научился отличать правду от неправды. В семьдесят лет я стал следовать желаниям моего сердца и не нарушал ритуала»[2]. Судьба, словно в компенсацию за неудачно начавшуюся жизнь, наделила его здоровьем, недюжинной силой, природным умом. Женившись в 19 лет, он поступил на государственную службу, надеясь в практической деятельности реализовать свои идеалы. Конфуций получил незначительный пост надзирателя за сбором налогов с земель Лу, но карьеры не сделал и, прослужив десять лет на чиновничьем поприще, вышел в отставку, чтобы целиком посвятить себя преподаванию тех идей, которые он постиг в непрестанном чтении древних книг и размышлениях [3]</w:t>
      </w:r>
    </w:p>
    <w:p w:rsidR="00A506A6" w:rsidRPr="00A506A6" w:rsidRDefault="00A506A6" w:rsidP="00A506A6">
      <w:pPr>
        <w:tabs>
          <w:tab w:val="left" w:pos="426"/>
        </w:tabs>
        <w:spacing w:after="0" w:line="360" w:lineRule="auto"/>
        <w:ind w:firstLine="709"/>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 xml:space="preserve">Много лет он странствовал вместе с учениками, надеясь найти приложение своим идеям у правителей царств, на которые в те времена был раздроблен Китай. Однако все они, безусловно, проявляя к нему уважение, отвергали его идеи, </w:t>
      </w:r>
      <w:proofErr w:type="gramStart"/>
      <w:r w:rsidRPr="00A506A6">
        <w:rPr>
          <w:rFonts w:ascii="Times New Roman" w:eastAsia="Times New Roman" w:hAnsi="Times New Roman" w:cs="Times New Roman"/>
          <w:sz w:val="24"/>
          <w:szCs w:val="24"/>
        </w:rPr>
        <w:t>и</w:t>
      </w:r>
      <w:proofErr w:type="gramEnd"/>
      <w:r w:rsidRPr="00A506A6">
        <w:rPr>
          <w:rFonts w:ascii="Times New Roman" w:eastAsia="Times New Roman" w:hAnsi="Times New Roman" w:cs="Times New Roman"/>
          <w:sz w:val="24"/>
          <w:szCs w:val="24"/>
        </w:rPr>
        <w:t xml:space="preserve"> в конце концов он отказался от намерения занять государственный пост и вернулся в родное царство Лу, где посвятил себя карьере учителя. За оставшиеся годы он составил так называемый «конфуцианский канон», включавший в себя такие древнейшие памятники, как «Ши цзин» («Книга песен»), «Шу цзин» («Книга истории», или «Книга документов»), «И цзин» («Книга перемен») [4]</w:t>
      </w:r>
    </w:p>
    <w:p w:rsidR="00A506A6" w:rsidRPr="00A506A6" w:rsidRDefault="00A506A6" w:rsidP="00A506A6">
      <w:pPr>
        <w:tabs>
          <w:tab w:val="left" w:pos="426"/>
        </w:tabs>
        <w:spacing w:after="0" w:line="360" w:lineRule="auto"/>
        <w:ind w:firstLine="709"/>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 xml:space="preserve">Несмотря на неудавшуюся государственную карьеру, Конфуций имел высокий авторитет Учителя. Многих людей привлекало его личное обаяние, честность и бескорыстное служение Истине. Ученики Конфуция, поколение за поколением, распространяли его учение по территории Китая, </w:t>
      </w:r>
      <w:proofErr w:type="gramStart"/>
      <w:r w:rsidRPr="00A506A6">
        <w:rPr>
          <w:rFonts w:ascii="Times New Roman" w:eastAsia="Times New Roman" w:hAnsi="Times New Roman" w:cs="Times New Roman"/>
          <w:sz w:val="24"/>
          <w:szCs w:val="24"/>
        </w:rPr>
        <w:t>и</w:t>
      </w:r>
      <w:proofErr w:type="gramEnd"/>
      <w:r w:rsidRPr="00A506A6">
        <w:rPr>
          <w:rFonts w:ascii="Times New Roman" w:eastAsia="Times New Roman" w:hAnsi="Times New Roman" w:cs="Times New Roman"/>
          <w:sz w:val="24"/>
          <w:szCs w:val="24"/>
        </w:rPr>
        <w:t xml:space="preserve"> в конце концов, во II в. до н.э., во время правления династии Хань, оно заняло положение государственной идеологии, а сам Конфуций стал именоваться не иначе как </w:t>
      </w:r>
      <w:r w:rsidRPr="00A506A6">
        <w:rPr>
          <w:rFonts w:ascii="Times New Roman" w:eastAsia="Times New Roman" w:hAnsi="Times New Roman" w:cs="Times New Roman"/>
          <w:sz w:val="24"/>
          <w:szCs w:val="24"/>
        </w:rPr>
        <w:lastRenderedPageBreak/>
        <w:t>«Великий мудрец-Учитель». Его философию на протяжении веков изучали и продолжают изучать не только в Китае, но и в Японии, Корее, Сингапуре. Как Пифагор и Сократ, Конфуций учил изустно и не оставил потомкам ни строчки. Все известное нам – это записи его учеников. Со своих слушателей Конфуций брал скромную плату, а впоследствии стал жить на средства нескольких богатых учеников, предоставивших ему помещение для «школы». Он имел 3000 учеников, 72 из них – особенно близкие, 12 – были при нем безотлучно. Высказывания Конфуция переходят из поколения в поколение, его учение и сегодня имеет огромное культурное значение. Конфуций в Китае занимает то же место, что Шекспир у англичан или Гете у немцев [3]</w:t>
      </w:r>
    </w:p>
    <w:p w:rsidR="00A506A6" w:rsidRPr="00A506A6" w:rsidRDefault="00A506A6" w:rsidP="00A506A6">
      <w:pPr>
        <w:tabs>
          <w:tab w:val="left" w:pos="426"/>
        </w:tabs>
        <w:spacing w:after="0" w:line="360" w:lineRule="auto"/>
        <w:jc w:val="center"/>
        <w:rPr>
          <w:rFonts w:ascii="Times New Roman" w:eastAsia="Times New Roman" w:hAnsi="Times New Roman" w:cs="Times New Roman"/>
          <w:b/>
          <w:i/>
          <w:sz w:val="24"/>
          <w:szCs w:val="24"/>
        </w:rPr>
      </w:pPr>
      <w:r w:rsidRPr="00A506A6">
        <w:rPr>
          <w:rFonts w:ascii="Times New Roman" w:eastAsia="Times New Roman" w:hAnsi="Times New Roman" w:cs="Times New Roman"/>
          <w:b/>
          <w:sz w:val="24"/>
          <w:szCs w:val="24"/>
        </w:rPr>
        <w:t>2. Из высказываний Конфуция</w:t>
      </w:r>
    </w:p>
    <w:p w:rsidR="00A506A6" w:rsidRPr="00A506A6" w:rsidRDefault="00A506A6" w:rsidP="00A506A6">
      <w:pPr>
        <w:tabs>
          <w:tab w:val="left" w:pos="426"/>
        </w:tabs>
        <w:spacing w:after="0" w:line="360" w:lineRule="auto"/>
        <w:ind w:firstLine="709"/>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Ничтожный человек стремится к выгоде, а благородный – к справедливости.</w:t>
      </w:r>
    </w:p>
    <w:p w:rsidR="00A506A6" w:rsidRPr="00A506A6" w:rsidRDefault="00A506A6" w:rsidP="00A506A6">
      <w:pPr>
        <w:tabs>
          <w:tab w:val="left" w:pos="426"/>
        </w:tabs>
        <w:spacing w:after="0" w:line="360" w:lineRule="auto"/>
        <w:ind w:firstLine="709"/>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Благородный человек лишён тревоги и боязни. Ведь коли не найдёшь внутри себя изъяна, о чем тревожиться, чего бояться.</w:t>
      </w:r>
    </w:p>
    <w:p w:rsidR="00A506A6" w:rsidRPr="00A506A6" w:rsidRDefault="00A506A6" w:rsidP="00A506A6">
      <w:pPr>
        <w:tabs>
          <w:tab w:val="left" w:pos="426"/>
        </w:tabs>
        <w:spacing w:after="0" w:line="360" w:lineRule="auto"/>
        <w:ind w:firstLine="709"/>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Благородный человек винит себя, а ничтожный – других.</w:t>
      </w:r>
    </w:p>
    <w:p w:rsidR="00A506A6" w:rsidRPr="00A506A6" w:rsidRDefault="00A506A6" w:rsidP="00A506A6">
      <w:pPr>
        <w:tabs>
          <w:tab w:val="left" w:pos="426"/>
        </w:tabs>
        <w:spacing w:after="0" w:line="360" w:lineRule="auto"/>
        <w:ind w:firstLine="709"/>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Богатство – это то, чего люди жаждут</w:t>
      </w:r>
      <w:proofErr w:type="gramStart"/>
      <w:r w:rsidRPr="00A506A6">
        <w:rPr>
          <w:rFonts w:ascii="Times New Roman" w:eastAsia="Times New Roman" w:hAnsi="Times New Roman" w:cs="Times New Roman"/>
          <w:sz w:val="24"/>
          <w:szCs w:val="24"/>
        </w:rPr>
        <w:t>.Н</w:t>
      </w:r>
      <w:proofErr w:type="gramEnd"/>
      <w:r w:rsidRPr="00A506A6">
        <w:rPr>
          <w:rFonts w:ascii="Times New Roman" w:eastAsia="Times New Roman" w:hAnsi="Times New Roman" w:cs="Times New Roman"/>
          <w:sz w:val="24"/>
          <w:szCs w:val="24"/>
        </w:rPr>
        <w:t xml:space="preserve">о если оно досталось мне незаслуженно, я не буду им пользоваться. </w:t>
      </w:r>
    </w:p>
    <w:p w:rsidR="00A506A6" w:rsidRPr="00A506A6" w:rsidRDefault="00A506A6" w:rsidP="00A506A6">
      <w:pPr>
        <w:tabs>
          <w:tab w:val="left" w:pos="426"/>
        </w:tabs>
        <w:spacing w:after="0" w:line="360" w:lineRule="auto"/>
        <w:ind w:firstLine="709"/>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Бедность – то, что страшит людей. Но если она постигла меня незаслуженно, я не буду её стыдиться.</w:t>
      </w:r>
    </w:p>
    <w:p w:rsidR="00A506A6" w:rsidRPr="00A506A6" w:rsidRDefault="00A506A6" w:rsidP="00A506A6">
      <w:pPr>
        <w:tabs>
          <w:tab w:val="left" w:pos="426"/>
        </w:tabs>
        <w:spacing w:after="0" w:line="360" w:lineRule="auto"/>
        <w:ind w:firstLine="709"/>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Есть простую пищу и пить воду, спать, подложив локоть под голову, - в этом тоже заключается радость. [4]</w:t>
      </w:r>
    </w:p>
    <w:p w:rsidR="00A506A6" w:rsidRPr="00A506A6" w:rsidRDefault="00A506A6" w:rsidP="00A506A6">
      <w:pPr>
        <w:tabs>
          <w:tab w:val="left" w:pos="426"/>
        </w:tabs>
        <w:spacing w:line="360" w:lineRule="auto"/>
        <w:contextualSpacing/>
        <w:jc w:val="center"/>
        <w:rPr>
          <w:rFonts w:ascii="Times New Roman" w:eastAsia="Times New Roman" w:hAnsi="Times New Roman" w:cs="Times New Roman"/>
          <w:b/>
          <w:sz w:val="24"/>
          <w:szCs w:val="24"/>
        </w:rPr>
      </w:pPr>
      <w:r w:rsidRPr="00A506A6">
        <w:rPr>
          <w:rFonts w:ascii="Times New Roman" w:eastAsia="Times New Roman" w:hAnsi="Times New Roman" w:cs="Times New Roman"/>
          <w:b/>
          <w:sz w:val="24"/>
          <w:szCs w:val="24"/>
        </w:rPr>
        <w:t>3.Девять уроков жизни от Конфуция</w:t>
      </w:r>
    </w:p>
    <w:p w:rsidR="00A506A6" w:rsidRPr="00A506A6" w:rsidRDefault="00A506A6" w:rsidP="00A506A6">
      <w:pPr>
        <w:tabs>
          <w:tab w:val="left" w:pos="426"/>
        </w:tabs>
        <w:spacing w:line="360" w:lineRule="auto"/>
        <w:contextualSpacing/>
        <w:jc w:val="center"/>
        <w:rPr>
          <w:rFonts w:ascii="Times New Roman" w:eastAsia="Times New Roman" w:hAnsi="Times New Roman" w:cs="Times New Roman"/>
          <w:b/>
          <w:sz w:val="24"/>
          <w:szCs w:val="24"/>
        </w:rPr>
      </w:pPr>
      <w:r w:rsidRPr="00A506A6">
        <w:rPr>
          <w:rFonts w:ascii="Times New Roman" w:eastAsia="Times New Roman" w:hAnsi="Times New Roman" w:cs="Times New Roman"/>
          <w:b/>
          <w:sz w:val="24"/>
          <w:szCs w:val="24"/>
        </w:rPr>
        <w:t>3.1. Просто поддерживайте движение</w:t>
      </w:r>
    </w:p>
    <w:p w:rsidR="00A506A6" w:rsidRPr="00A506A6" w:rsidRDefault="00A506A6" w:rsidP="00A506A6">
      <w:pPr>
        <w:tabs>
          <w:tab w:val="left" w:pos="426"/>
        </w:tabs>
        <w:spacing w:line="360" w:lineRule="auto"/>
        <w:ind w:firstLine="709"/>
        <w:contextualSpacing/>
        <w:rPr>
          <w:rFonts w:ascii="Times New Roman" w:eastAsia="Times New Roman" w:hAnsi="Times New Roman" w:cs="Times New Roman"/>
          <w:b/>
          <w:sz w:val="24"/>
          <w:szCs w:val="24"/>
        </w:rPr>
      </w:pPr>
      <w:r w:rsidRPr="00A506A6">
        <w:rPr>
          <w:rFonts w:ascii="Times New Roman" w:eastAsia="Times New Roman" w:hAnsi="Times New Roman" w:cs="Times New Roman"/>
          <w:iCs/>
        </w:rPr>
        <w:t>«Совершенно не важно, как медленно вы идёте до тех пор, пока вы не остановитесь».</w:t>
      </w:r>
    </w:p>
    <w:p w:rsidR="00A506A6" w:rsidRPr="00A506A6" w:rsidRDefault="00A506A6" w:rsidP="00A506A6">
      <w:pPr>
        <w:tabs>
          <w:tab w:val="left" w:pos="426"/>
        </w:tabs>
        <w:spacing w:after="0" w:line="360" w:lineRule="auto"/>
        <w:ind w:firstLine="709"/>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Если вы будете продолжать движение в правильном направлении, то в конечном итоге вы прибудете к месту назначения. Тяжёлая работа должна быть последовательной, каждый может добиться успеха, не прекращая движение. Человек, который добился успеха, это человек, который остаётся приверженным своей цели, не смотря на обстоятельства.</w:t>
      </w:r>
    </w:p>
    <w:p w:rsidR="00A506A6" w:rsidRPr="00A506A6" w:rsidRDefault="00A506A6" w:rsidP="00A506A6">
      <w:pPr>
        <w:tabs>
          <w:tab w:val="left" w:pos="426"/>
        </w:tabs>
        <w:spacing w:after="0" w:line="360" w:lineRule="auto"/>
        <w:ind w:firstLine="708"/>
        <w:jc w:val="center"/>
        <w:rPr>
          <w:rFonts w:ascii="Times New Roman" w:eastAsia="Times New Roman" w:hAnsi="Times New Roman" w:cs="Times New Roman"/>
          <w:b/>
          <w:sz w:val="24"/>
          <w:szCs w:val="24"/>
        </w:rPr>
      </w:pPr>
      <w:r w:rsidRPr="00A506A6">
        <w:rPr>
          <w:rFonts w:ascii="Times New Roman" w:eastAsia="Times New Roman" w:hAnsi="Times New Roman" w:cs="Times New Roman"/>
          <w:b/>
          <w:sz w:val="24"/>
          <w:szCs w:val="24"/>
        </w:rPr>
        <w:t>3.2. Ваши друзья имеют значение.</w:t>
      </w:r>
    </w:p>
    <w:p w:rsidR="00A506A6" w:rsidRPr="00A506A6" w:rsidRDefault="00A506A6" w:rsidP="00A506A6">
      <w:pPr>
        <w:tabs>
          <w:tab w:val="left" w:pos="426"/>
        </w:tabs>
        <w:spacing w:after="0" w:line="360" w:lineRule="auto"/>
        <w:ind w:firstLine="709"/>
        <w:jc w:val="both"/>
        <w:rPr>
          <w:rFonts w:ascii="Times New Roman" w:eastAsia="Times New Roman" w:hAnsi="Times New Roman" w:cs="Times New Roman"/>
          <w:sz w:val="24"/>
          <w:szCs w:val="24"/>
        </w:rPr>
      </w:pPr>
      <w:r w:rsidRPr="00A506A6">
        <w:rPr>
          <w:rFonts w:ascii="Times New Roman" w:eastAsia="Times New Roman" w:hAnsi="Times New Roman" w:cs="Times New Roman"/>
          <w:iCs/>
          <w:sz w:val="24"/>
          <w:szCs w:val="24"/>
        </w:rPr>
        <w:t>«Никогда не ведите дружбы с человеком, который не становится лучше самого себя».</w:t>
      </w:r>
    </w:p>
    <w:p w:rsidR="00A506A6" w:rsidRPr="00A506A6" w:rsidRDefault="00A506A6" w:rsidP="00A506A6">
      <w:pPr>
        <w:tabs>
          <w:tab w:val="left" w:pos="426"/>
        </w:tabs>
        <w:spacing w:after="0" w:line="360" w:lineRule="auto"/>
        <w:ind w:firstLine="709"/>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Ваши друзья влияют на вашей будущее, то где находятся они, туда вы и направляетесь. Было бы благоприятным для вашей судьбы найти друзей, которые идут туда, куда хотите идти вы. На страницах нашего сайта уже не раз говорилось, что ваше окружение влияет на ваше мировосприятие, особенное влияние на вас оказывают ваши друзья, потому-как вы больше всего им доверяете.</w:t>
      </w:r>
    </w:p>
    <w:p w:rsidR="00A506A6" w:rsidRPr="00A506A6" w:rsidRDefault="00A506A6" w:rsidP="00A506A6">
      <w:pPr>
        <w:tabs>
          <w:tab w:val="left" w:pos="426"/>
        </w:tabs>
        <w:spacing w:after="0" w:line="360" w:lineRule="auto"/>
        <w:jc w:val="center"/>
        <w:rPr>
          <w:rFonts w:ascii="Times New Roman" w:eastAsia="Times New Roman" w:hAnsi="Times New Roman" w:cs="Times New Roman"/>
          <w:sz w:val="24"/>
          <w:szCs w:val="24"/>
        </w:rPr>
      </w:pPr>
      <w:r w:rsidRPr="00A506A6">
        <w:rPr>
          <w:rFonts w:ascii="Times New Roman" w:eastAsia="Times New Roman" w:hAnsi="Times New Roman" w:cs="Times New Roman"/>
          <w:b/>
          <w:sz w:val="24"/>
          <w:szCs w:val="24"/>
        </w:rPr>
        <w:t>3.3. Хорошие вещи дорого стоят</w:t>
      </w:r>
    </w:p>
    <w:p w:rsidR="00A506A6" w:rsidRPr="00A506A6" w:rsidRDefault="00A506A6" w:rsidP="00A506A6">
      <w:pPr>
        <w:tabs>
          <w:tab w:val="left" w:pos="426"/>
        </w:tabs>
        <w:spacing w:after="0" w:line="360" w:lineRule="auto"/>
        <w:ind w:firstLine="709"/>
        <w:rPr>
          <w:rFonts w:ascii="Times New Roman" w:eastAsia="Times New Roman" w:hAnsi="Times New Roman" w:cs="Times New Roman"/>
          <w:sz w:val="24"/>
          <w:szCs w:val="24"/>
        </w:rPr>
      </w:pPr>
      <w:r w:rsidRPr="00A506A6">
        <w:rPr>
          <w:rFonts w:ascii="Times New Roman" w:eastAsia="Times New Roman" w:hAnsi="Times New Roman" w:cs="Times New Roman"/>
          <w:iCs/>
          <w:sz w:val="24"/>
          <w:szCs w:val="24"/>
        </w:rPr>
        <w:lastRenderedPageBreak/>
        <w:t>«Легко ненавидеть и трудно любить. Так устроен наш мир. Всего хорошего трудно добиться, а плохих вещей очень легко».</w:t>
      </w:r>
    </w:p>
    <w:p w:rsidR="00A506A6" w:rsidRPr="00A506A6" w:rsidRDefault="00A506A6" w:rsidP="00A506A6">
      <w:pPr>
        <w:tabs>
          <w:tab w:val="left" w:pos="426"/>
        </w:tabs>
        <w:spacing w:after="0" w:line="360" w:lineRule="auto"/>
        <w:ind w:firstLine="709"/>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Это многое объясняет. Довольно легко ненавидеть, просто быть негативным, просто придумывать отговорки. Любовь, прощение и величие требуют большого сердца, большого ума и больших усилий. Никто из нас не стремится к чему-то плохому, по крайней мере, для себя. Каждый желает для себя лучшей участи, но как прийти к этому, если вы не прилагаете усилий к тому, чтобы быть позитивным. Помните, ваш окружающий мир является отражением вашего внутреннего мира.</w:t>
      </w:r>
    </w:p>
    <w:p w:rsidR="00A506A6" w:rsidRPr="00A506A6" w:rsidRDefault="00A506A6" w:rsidP="00A506A6">
      <w:pPr>
        <w:tabs>
          <w:tab w:val="left" w:pos="426"/>
        </w:tabs>
        <w:spacing w:after="0" w:line="360" w:lineRule="auto"/>
        <w:ind w:firstLine="708"/>
        <w:jc w:val="center"/>
        <w:rPr>
          <w:rFonts w:ascii="Times New Roman" w:eastAsia="Times New Roman" w:hAnsi="Times New Roman" w:cs="Times New Roman"/>
          <w:sz w:val="24"/>
          <w:szCs w:val="24"/>
        </w:rPr>
      </w:pPr>
      <w:r w:rsidRPr="00A506A6">
        <w:rPr>
          <w:rFonts w:ascii="Times New Roman" w:eastAsia="Times New Roman" w:hAnsi="Times New Roman" w:cs="Times New Roman"/>
          <w:b/>
          <w:sz w:val="24"/>
          <w:szCs w:val="24"/>
        </w:rPr>
        <w:t>3.4. Сначала заточите ваши инструменты.</w:t>
      </w:r>
    </w:p>
    <w:p w:rsidR="00A506A6" w:rsidRPr="00A506A6" w:rsidRDefault="00A506A6" w:rsidP="00A506A6">
      <w:pPr>
        <w:tabs>
          <w:tab w:val="left" w:pos="426"/>
        </w:tabs>
        <w:spacing w:after="0" w:line="360" w:lineRule="auto"/>
        <w:ind w:firstLine="709"/>
        <w:jc w:val="both"/>
        <w:rPr>
          <w:rFonts w:ascii="Times New Roman" w:eastAsia="Times New Roman" w:hAnsi="Times New Roman" w:cs="Times New Roman"/>
          <w:sz w:val="24"/>
          <w:szCs w:val="24"/>
        </w:rPr>
      </w:pPr>
      <w:r w:rsidRPr="00A506A6">
        <w:rPr>
          <w:rFonts w:ascii="Times New Roman" w:eastAsia="Times New Roman" w:hAnsi="Times New Roman" w:cs="Times New Roman"/>
          <w:iCs/>
          <w:sz w:val="24"/>
          <w:szCs w:val="24"/>
        </w:rPr>
        <w:t>«Ожидания в жизни зависят от усердия. Механику, который совершенствует свою работу, необходимо заточить свои инструменты».</w:t>
      </w:r>
    </w:p>
    <w:p w:rsidR="00A506A6" w:rsidRPr="00A506A6" w:rsidRDefault="00A506A6" w:rsidP="00A506A6">
      <w:pPr>
        <w:tabs>
          <w:tab w:val="left" w:pos="426"/>
        </w:tabs>
        <w:spacing w:after="0" w:line="360" w:lineRule="auto"/>
        <w:ind w:firstLine="708"/>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 xml:space="preserve">Конфуций сказал: «Успех зависит от предварительной подготовки, без подготовки вас обязательно ждёт провал». Чтобы вы ни делали, если вы хотите добиться успеха, вам необходимо быть к нему готовым. Это касается не только вашей внутренней работы, но и работы внешней. Это и планирование, и получение необходимых навыков, и связи с влиятельными людьми. </w:t>
      </w:r>
    </w:p>
    <w:p w:rsidR="00A506A6" w:rsidRPr="00A506A6" w:rsidRDefault="00A506A6" w:rsidP="00A506A6">
      <w:pPr>
        <w:tabs>
          <w:tab w:val="left" w:pos="426"/>
        </w:tabs>
        <w:spacing w:after="0" w:line="360" w:lineRule="auto"/>
        <w:ind w:firstLine="708"/>
        <w:jc w:val="center"/>
        <w:rPr>
          <w:rFonts w:ascii="Times New Roman" w:eastAsia="Times New Roman" w:hAnsi="Times New Roman" w:cs="Times New Roman"/>
          <w:sz w:val="24"/>
          <w:szCs w:val="24"/>
        </w:rPr>
      </w:pPr>
      <w:r w:rsidRPr="00A506A6">
        <w:rPr>
          <w:rFonts w:ascii="Times New Roman" w:eastAsia="Times New Roman" w:hAnsi="Times New Roman" w:cs="Times New Roman"/>
          <w:b/>
          <w:sz w:val="24"/>
          <w:szCs w:val="24"/>
        </w:rPr>
        <w:t xml:space="preserve">3.5. Быть обиженным </w:t>
      </w:r>
      <w:proofErr w:type="gramStart"/>
      <w:r w:rsidRPr="00A506A6">
        <w:rPr>
          <w:rFonts w:ascii="Times New Roman" w:eastAsia="Times New Roman" w:hAnsi="Times New Roman" w:cs="Times New Roman"/>
          <w:b/>
          <w:sz w:val="24"/>
          <w:szCs w:val="24"/>
        </w:rPr>
        <w:t>–н</w:t>
      </w:r>
      <w:proofErr w:type="gramEnd"/>
      <w:r w:rsidRPr="00A506A6">
        <w:rPr>
          <w:rFonts w:ascii="Times New Roman" w:eastAsia="Times New Roman" w:hAnsi="Times New Roman" w:cs="Times New Roman"/>
          <w:b/>
          <w:sz w:val="24"/>
          <w:szCs w:val="24"/>
        </w:rPr>
        <w:t>ичто.</w:t>
      </w:r>
    </w:p>
    <w:p w:rsidR="00A506A6" w:rsidRPr="00A506A6" w:rsidRDefault="00A506A6" w:rsidP="00A506A6">
      <w:pPr>
        <w:tabs>
          <w:tab w:val="left" w:pos="426"/>
        </w:tabs>
        <w:spacing w:before="100" w:beforeAutospacing="1" w:after="100" w:afterAutospacing="1" w:line="360" w:lineRule="auto"/>
        <w:ind w:firstLine="709"/>
        <w:rPr>
          <w:rFonts w:ascii="Times New Roman" w:eastAsia="Times New Roman" w:hAnsi="Times New Roman" w:cs="Times New Roman"/>
          <w:sz w:val="24"/>
          <w:szCs w:val="24"/>
        </w:rPr>
      </w:pPr>
      <w:r w:rsidRPr="00A506A6">
        <w:rPr>
          <w:rFonts w:ascii="Times New Roman" w:eastAsia="Times New Roman" w:hAnsi="Times New Roman" w:cs="Times New Roman"/>
          <w:iCs/>
          <w:sz w:val="24"/>
          <w:szCs w:val="24"/>
        </w:rPr>
        <w:t>«Быть обиженным ничто, если вы не продолжаете вспоминать об этом».</w:t>
      </w:r>
    </w:p>
    <w:p w:rsidR="00A506A6" w:rsidRPr="00A506A6" w:rsidRDefault="00A506A6" w:rsidP="00A506A6">
      <w:pPr>
        <w:tabs>
          <w:tab w:val="left" w:pos="426"/>
        </w:tabs>
        <w:spacing w:after="0" w:line="360" w:lineRule="auto"/>
        <w:ind w:firstLine="708"/>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Не переживайте по мелочам. Быть обиженным на самом деле ничто. Не допускайте проступкам других людей испортить вам день. Не позволяйте их негативу проникнуть в ваши мысли. Быть обиженным – ничто, по крайней мере, если вы легко можете оставить это в прошлом. Гните свою линию, позвольте другим людям быть самими собой и продолжайте движение.</w:t>
      </w:r>
    </w:p>
    <w:p w:rsidR="00A506A6" w:rsidRPr="00A506A6" w:rsidRDefault="00A506A6" w:rsidP="00A506A6">
      <w:pPr>
        <w:tabs>
          <w:tab w:val="left" w:pos="426"/>
        </w:tabs>
        <w:spacing w:after="0" w:line="360" w:lineRule="auto"/>
        <w:ind w:firstLine="708"/>
        <w:jc w:val="center"/>
        <w:rPr>
          <w:rFonts w:ascii="Times New Roman" w:eastAsia="Times New Roman" w:hAnsi="Times New Roman" w:cs="Times New Roman"/>
          <w:sz w:val="24"/>
          <w:szCs w:val="24"/>
        </w:rPr>
      </w:pPr>
      <w:r w:rsidRPr="00A506A6">
        <w:rPr>
          <w:rFonts w:ascii="Times New Roman" w:eastAsia="Times New Roman" w:hAnsi="Times New Roman" w:cs="Times New Roman"/>
          <w:b/>
          <w:sz w:val="24"/>
          <w:szCs w:val="24"/>
        </w:rPr>
        <w:t>3.6.  Поразмыслите о возможных последствиях</w:t>
      </w:r>
    </w:p>
    <w:p w:rsidR="00A506A6" w:rsidRPr="00A506A6" w:rsidRDefault="00A506A6" w:rsidP="00A506A6">
      <w:pPr>
        <w:tabs>
          <w:tab w:val="left" w:pos="426"/>
        </w:tabs>
        <w:spacing w:after="0" w:line="360" w:lineRule="auto"/>
        <w:ind w:firstLine="709"/>
        <w:rPr>
          <w:rFonts w:ascii="Times New Roman" w:eastAsia="Times New Roman" w:hAnsi="Times New Roman" w:cs="Times New Roman"/>
          <w:sz w:val="24"/>
          <w:szCs w:val="24"/>
        </w:rPr>
      </w:pPr>
      <w:r w:rsidRPr="00A506A6">
        <w:rPr>
          <w:rFonts w:ascii="Times New Roman" w:eastAsia="Times New Roman" w:hAnsi="Times New Roman" w:cs="Times New Roman"/>
          <w:iCs/>
          <w:sz w:val="24"/>
          <w:szCs w:val="24"/>
        </w:rPr>
        <w:t>«Когда поднимается гнев, подумайте о последствиях».</w:t>
      </w:r>
    </w:p>
    <w:p w:rsidR="00A506A6" w:rsidRPr="00A506A6" w:rsidRDefault="00A506A6" w:rsidP="00A506A6">
      <w:pPr>
        <w:tabs>
          <w:tab w:val="left" w:pos="426"/>
        </w:tabs>
        <w:spacing w:after="0" w:line="360" w:lineRule="auto"/>
        <w:ind w:firstLine="708"/>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 xml:space="preserve">Соломон сказал: «Тот, кто умеет сдерживать свой гнев, величественней могущественного». Всегда держите своё настроение в узде, и думайте о последствиях. Гнев не приведёт ни к чему хорошему, будучи разгневанным, вы перестаёте мыслить рационально, а значит, можете наделать глупостей. Умейте сдерживать свои эмоции, особенно негативные. </w:t>
      </w:r>
    </w:p>
    <w:p w:rsidR="00A506A6" w:rsidRPr="00A506A6" w:rsidRDefault="00A506A6" w:rsidP="00A506A6">
      <w:pPr>
        <w:tabs>
          <w:tab w:val="left" w:pos="426"/>
        </w:tabs>
        <w:spacing w:after="0" w:line="360" w:lineRule="auto"/>
        <w:ind w:firstLine="708"/>
        <w:jc w:val="center"/>
        <w:rPr>
          <w:rFonts w:ascii="Times New Roman" w:eastAsia="Times New Roman" w:hAnsi="Times New Roman" w:cs="Times New Roman"/>
          <w:b/>
          <w:sz w:val="24"/>
          <w:szCs w:val="24"/>
        </w:rPr>
      </w:pPr>
      <w:r w:rsidRPr="00A506A6">
        <w:rPr>
          <w:rFonts w:ascii="Times New Roman" w:eastAsia="Times New Roman" w:hAnsi="Times New Roman" w:cs="Times New Roman"/>
          <w:b/>
          <w:sz w:val="24"/>
          <w:szCs w:val="24"/>
        </w:rPr>
        <w:t>3.7. Внесите изменения.</w:t>
      </w:r>
    </w:p>
    <w:p w:rsidR="00A506A6" w:rsidRPr="00A506A6" w:rsidRDefault="00A506A6" w:rsidP="00A506A6">
      <w:pPr>
        <w:tabs>
          <w:tab w:val="left" w:pos="426"/>
        </w:tabs>
        <w:spacing w:after="0" w:line="360" w:lineRule="auto"/>
        <w:ind w:firstLine="709"/>
        <w:rPr>
          <w:rFonts w:ascii="Times New Roman" w:eastAsia="Times New Roman" w:hAnsi="Times New Roman" w:cs="Times New Roman"/>
          <w:sz w:val="24"/>
          <w:szCs w:val="24"/>
        </w:rPr>
      </w:pPr>
      <w:r w:rsidRPr="00A506A6">
        <w:rPr>
          <w:rFonts w:ascii="Times New Roman" w:eastAsia="Times New Roman" w:hAnsi="Times New Roman" w:cs="Times New Roman"/>
          <w:iCs/>
          <w:sz w:val="24"/>
          <w:szCs w:val="24"/>
        </w:rPr>
        <w:t>«Когда становится очевидным, что цель не може</w:t>
      </w:r>
      <w:r w:rsidRPr="00A506A6">
        <w:rPr>
          <w:rFonts w:ascii="Times New Roman" w:eastAsia="Times New Roman" w:hAnsi="Times New Roman" w:cs="Times New Roman"/>
          <w:sz w:val="24"/>
          <w:szCs w:val="24"/>
        </w:rPr>
        <w:t xml:space="preserve">т быть достигнута, не изменяйте своей цели, изменяйте свои практические шаги». </w:t>
      </w:r>
    </w:p>
    <w:p w:rsidR="00A506A6" w:rsidRPr="00A506A6" w:rsidRDefault="00A506A6" w:rsidP="00A506A6">
      <w:pPr>
        <w:tabs>
          <w:tab w:val="left" w:pos="426"/>
        </w:tabs>
        <w:spacing w:after="0" w:line="360" w:lineRule="auto"/>
        <w:ind w:firstLine="708"/>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 xml:space="preserve">Если вы начинаете понимать, что не продвигаетесь к достижению своей цели в этом году, значит, наступило хорошее время для того, чтобы внести изменения в свой план. Не </w:t>
      </w:r>
      <w:r w:rsidRPr="00A506A6">
        <w:rPr>
          <w:rFonts w:ascii="Times New Roman" w:eastAsia="Times New Roman" w:hAnsi="Times New Roman" w:cs="Times New Roman"/>
          <w:sz w:val="24"/>
          <w:szCs w:val="24"/>
        </w:rPr>
        <w:lastRenderedPageBreak/>
        <w:t xml:space="preserve">принимайте неудачи как вариант, настройте свои паруса и спокойно продвигайтесь к своей цели. Если делая одно и то же каждый день, вы не видите особого результата, попробуйте делать что-то другое, но не меняйте своей цели, просто найдите к ней другой путь. </w:t>
      </w:r>
    </w:p>
    <w:p w:rsidR="00A506A6" w:rsidRPr="00A506A6" w:rsidRDefault="00A506A6" w:rsidP="00A506A6">
      <w:pPr>
        <w:tabs>
          <w:tab w:val="left" w:pos="426"/>
        </w:tabs>
        <w:spacing w:after="0" w:line="360" w:lineRule="auto"/>
        <w:ind w:firstLine="708"/>
        <w:jc w:val="center"/>
        <w:rPr>
          <w:rFonts w:ascii="Times New Roman" w:eastAsia="Times New Roman" w:hAnsi="Times New Roman" w:cs="Times New Roman"/>
          <w:b/>
          <w:sz w:val="24"/>
          <w:szCs w:val="24"/>
        </w:rPr>
      </w:pPr>
      <w:r w:rsidRPr="00A506A6">
        <w:rPr>
          <w:rFonts w:ascii="Times New Roman" w:eastAsia="Times New Roman" w:hAnsi="Times New Roman" w:cs="Times New Roman"/>
          <w:b/>
          <w:sz w:val="24"/>
          <w:szCs w:val="24"/>
        </w:rPr>
        <w:t>3.8. Вы можете учиться у каждого</w:t>
      </w:r>
    </w:p>
    <w:p w:rsidR="00A506A6" w:rsidRPr="00A506A6" w:rsidRDefault="00A506A6" w:rsidP="00A506A6">
      <w:pPr>
        <w:tabs>
          <w:tab w:val="left" w:pos="426"/>
        </w:tabs>
        <w:spacing w:after="0" w:line="360" w:lineRule="auto"/>
        <w:ind w:firstLine="709"/>
        <w:rPr>
          <w:rFonts w:ascii="Times New Roman" w:eastAsia="Times New Roman" w:hAnsi="Times New Roman" w:cs="Times New Roman"/>
          <w:sz w:val="24"/>
          <w:szCs w:val="24"/>
        </w:rPr>
      </w:pPr>
      <w:r w:rsidRPr="00A506A6">
        <w:rPr>
          <w:rFonts w:ascii="Times New Roman" w:eastAsia="Times New Roman" w:hAnsi="Times New Roman" w:cs="Times New Roman"/>
          <w:iCs/>
          <w:sz w:val="24"/>
          <w:szCs w:val="24"/>
        </w:rPr>
        <w:t>«Если я иду с двумя другими людьми, каждый из них может послужить мне как учитель. Я буду искать в них что-то хорошее и подражать им в этом, и что-то плохое, чтобы исправить это в себе».</w:t>
      </w:r>
    </w:p>
    <w:p w:rsidR="00A506A6" w:rsidRPr="00A506A6" w:rsidRDefault="00A506A6" w:rsidP="00A506A6">
      <w:pPr>
        <w:tabs>
          <w:tab w:val="left" w:pos="426"/>
        </w:tabs>
        <w:spacing w:after="0" w:line="360" w:lineRule="auto"/>
        <w:ind w:firstLine="708"/>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 xml:space="preserve">Вы можете и должны учиться у каждого человека, которого встречаете на своём пути. Будь то жулик или святой человек, от каждого вы можете взять что-то полезное. История жизни каждого человека наполнена уроками, созревшими для того, чтобы их можно было преподать. </w:t>
      </w:r>
    </w:p>
    <w:p w:rsidR="00A506A6" w:rsidRPr="00A506A6" w:rsidRDefault="00A506A6" w:rsidP="00A506A6">
      <w:pPr>
        <w:tabs>
          <w:tab w:val="left" w:pos="426"/>
        </w:tabs>
        <w:spacing w:after="0" w:line="360" w:lineRule="auto"/>
        <w:ind w:firstLine="708"/>
        <w:jc w:val="center"/>
        <w:rPr>
          <w:rFonts w:ascii="Times New Roman" w:eastAsia="Times New Roman" w:hAnsi="Times New Roman" w:cs="Times New Roman"/>
          <w:b/>
          <w:sz w:val="24"/>
          <w:szCs w:val="24"/>
        </w:rPr>
      </w:pPr>
      <w:r w:rsidRPr="00A506A6">
        <w:rPr>
          <w:rFonts w:ascii="Times New Roman" w:eastAsia="Times New Roman" w:hAnsi="Times New Roman" w:cs="Times New Roman"/>
          <w:b/>
          <w:sz w:val="24"/>
          <w:szCs w:val="24"/>
        </w:rPr>
        <w:t>3.9</w:t>
      </w:r>
      <w:proofErr w:type="gramStart"/>
      <w:r w:rsidRPr="00A506A6">
        <w:rPr>
          <w:rFonts w:ascii="Times New Roman" w:eastAsia="Times New Roman" w:hAnsi="Times New Roman" w:cs="Times New Roman"/>
          <w:b/>
          <w:sz w:val="24"/>
          <w:szCs w:val="24"/>
        </w:rPr>
        <w:t xml:space="preserve">  В</w:t>
      </w:r>
      <w:proofErr w:type="gramEnd"/>
      <w:r w:rsidRPr="00A506A6">
        <w:rPr>
          <w:rFonts w:ascii="Times New Roman" w:eastAsia="Times New Roman" w:hAnsi="Times New Roman" w:cs="Times New Roman"/>
          <w:b/>
          <w:sz w:val="24"/>
          <w:szCs w:val="24"/>
        </w:rPr>
        <w:t>се или ничего.</w:t>
      </w:r>
    </w:p>
    <w:p w:rsidR="00A506A6" w:rsidRPr="00A506A6" w:rsidRDefault="00A506A6" w:rsidP="00A506A6">
      <w:pPr>
        <w:tabs>
          <w:tab w:val="left" w:pos="426"/>
        </w:tabs>
        <w:spacing w:after="0" w:line="360" w:lineRule="auto"/>
        <w:ind w:firstLine="709"/>
        <w:rPr>
          <w:rFonts w:ascii="Times New Roman" w:eastAsia="Times New Roman" w:hAnsi="Times New Roman" w:cs="Times New Roman"/>
          <w:sz w:val="24"/>
          <w:szCs w:val="24"/>
        </w:rPr>
      </w:pPr>
      <w:r w:rsidRPr="00A506A6">
        <w:rPr>
          <w:rFonts w:ascii="Times New Roman" w:eastAsia="Times New Roman" w:hAnsi="Times New Roman" w:cs="Times New Roman"/>
          <w:iCs/>
          <w:sz w:val="24"/>
          <w:szCs w:val="24"/>
        </w:rPr>
        <w:t>«Куда бы вы ни направлялись, следуйте туда всем своим сердцем».</w:t>
      </w:r>
    </w:p>
    <w:p w:rsidR="00A506A6" w:rsidRPr="00A506A6" w:rsidRDefault="00A506A6" w:rsidP="00A506A6">
      <w:pPr>
        <w:tabs>
          <w:tab w:val="left" w:pos="426"/>
        </w:tabs>
        <w:spacing w:before="100" w:beforeAutospacing="1" w:after="100" w:afterAutospacing="1" w:line="360" w:lineRule="auto"/>
        <w:ind w:firstLine="708"/>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Чтобы вы ни делали, делайте это по максимуму, настолько насколько возможно, или же не делайте этого вообще. Чтобы добиться успеха в жизни, требуется всё от вас зависящее. Делайте лучшее из того, что можете, и вы будете жить без сожалений.</w:t>
      </w:r>
    </w:p>
    <w:p w:rsidR="00A506A6" w:rsidRPr="00A506A6" w:rsidRDefault="00A506A6" w:rsidP="00A506A6">
      <w:pPr>
        <w:tabs>
          <w:tab w:val="left" w:pos="426"/>
        </w:tabs>
        <w:spacing w:line="360" w:lineRule="auto"/>
        <w:contextualSpacing/>
        <w:jc w:val="center"/>
        <w:rPr>
          <w:rFonts w:ascii="Times New Roman" w:eastAsia="Times New Roman" w:hAnsi="Times New Roman" w:cs="Times New Roman"/>
          <w:b/>
          <w:sz w:val="24"/>
          <w:szCs w:val="24"/>
        </w:rPr>
      </w:pPr>
      <w:r w:rsidRPr="00A506A6">
        <w:rPr>
          <w:rFonts w:ascii="Times New Roman" w:eastAsia="Times New Roman" w:hAnsi="Times New Roman" w:cs="Times New Roman"/>
          <w:b/>
          <w:sz w:val="24"/>
          <w:szCs w:val="24"/>
        </w:rPr>
        <w:t>4.Основные положения религии Конфуцианства</w:t>
      </w:r>
    </w:p>
    <w:p w:rsidR="00A506A6" w:rsidRPr="00A506A6" w:rsidRDefault="00A506A6" w:rsidP="00A506A6">
      <w:pPr>
        <w:tabs>
          <w:tab w:val="left" w:pos="426"/>
        </w:tabs>
        <w:spacing w:after="0" w:line="360" w:lineRule="auto"/>
        <w:ind w:firstLine="709"/>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 xml:space="preserve">Человеческая жизнь – главный предмет конфуцианства. </w:t>
      </w:r>
      <w:r w:rsidRPr="00A506A6">
        <w:rPr>
          <w:rFonts w:ascii="Times New Roman" w:eastAsia="Times New Roman" w:hAnsi="Times New Roman" w:cs="Times New Roman"/>
          <w:bCs/>
          <w:sz w:val="24"/>
          <w:szCs w:val="24"/>
        </w:rPr>
        <w:t>Конфуцианство</w:t>
      </w:r>
      <w:r w:rsidRPr="00A506A6">
        <w:rPr>
          <w:rFonts w:ascii="Times New Roman" w:eastAsia="Times New Roman" w:hAnsi="Times New Roman" w:cs="Times New Roman"/>
          <w:sz w:val="24"/>
          <w:szCs w:val="24"/>
        </w:rPr>
        <w:t xml:space="preserve">—этико-философское учение, разработанное </w:t>
      </w:r>
      <w:hyperlink r:id="rId55" w:tooltip="Конфуций" w:history="1">
        <w:r w:rsidRPr="00A506A6">
          <w:rPr>
            <w:rFonts w:ascii="Times New Roman" w:eastAsia="Times New Roman" w:hAnsi="Times New Roman" w:cs="Times New Roman"/>
            <w:sz w:val="24"/>
            <w:szCs w:val="24"/>
          </w:rPr>
          <w:t>Конфуцием</w:t>
        </w:r>
      </w:hyperlink>
      <w:r w:rsidRPr="00A506A6">
        <w:rPr>
          <w:rFonts w:ascii="Times New Roman" w:eastAsia="Times New Roman" w:hAnsi="Times New Roman" w:cs="Times New Roman"/>
          <w:sz w:val="24"/>
          <w:szCs w:val="24"/>
        </w:rPr>
        <w:t xml:space="preserve"> и развитое его последователями, вошедшее в религиозный комплекс </w:t>
      </w:r>
      <w:hyperlink r:id="rId56" w:tooltip="Китай" w:history="1">
        <w:r w:rsidRPr="00A506A6">
          <w:rPr>
            <w:rFonts w:ascii="Times New Roman" w:eastAsia="Times New Roman" w:hAnsi="Times New Roman" w:cs="Times New Roman"/>
            <w:sz w:val="24"/>
            <w:szCs w:val="24"/>
          </w:rPr>
          <w:t>Китая</w:t>
        </w:r>
      </w:hyperlink>
      <w:r w:rsidRPr="00A506A6">
        <w:rPr>
          <w:rFonts w:ascii="Times New Roman" w:eastAsia="Times New Roman" w:hAnsi="Times New Roman" w:cs="Times New Roman"/>
          <w:sz w:val="24"/>
          <w:szCs w:val="24"/>
        </w:rPr>
        <w:t xml:space="preserve">, </w:t>
      </w:r>
      <w:hyperlink r:id="rId57" w:tooltip="Корея" w:history="1">
        <w:r w:rsidRPr="00A506A6">
          <w:rPr>
            <w:rFonts w:ascii="Times New Roman" w:eastAsia="Times New Roman" w:hAnsi="Times New Roman" w:cs="Times New Roman"/>
            <w:sz w:val="24"/>
            <w:szCs w:val="24"/>
          </w:rPr>
          <w:t>Кореи</w:t>
        </w:r>
      </w:hyperlink>
      <w:r w:rsidRPr="00A506A6">
        <w:rPr>
          <w:rFonts w:ascii="Times New Roman" w:eastAsia="Times New Roman" w:hAnsi="Times New Roman" w:cs="Times New Roman"/>
          <w:sz w:val="24"/>
          <w:szCs w:val="24"/>
        </w:rPr>
        <w:t xml:space="preserve">, </w:t>
      </w:r>
      <w:hyperlink r:id="rId58" w:tooltip="Япония" w:history="1">
        <w:r w:rsidRPr="00A506A6">
          <w:rPr>
            <w:rFonts w:ascii="Times New Roman" w:eastAsia="Times New Roman" w:hAnsi="Times New Roman" w:cs="Times New Roman"/>
            <w:sz w:val="24"/>
            <w:szCs w:val="24"/>
          </w:rPr>
          <w:t>Японии</w:t>
        </w:r>
      </w:hyperlink>
      <w:r w:rsidRPr="00A506A6">
        <w:rPr>
          <w:rFonts w:ascii="Times New Roman" w:eastAsia="Times New Roman" w:hAnsi="Times New Roman" w:cs="Times New Roman"/>
          <w:sz w:val="24"/>
          <w:szCs w:val="24"/>
        </w:rPr>
        <w:t xml:space="preserve"> и некоторых других стран</w:t>
      </w:r>
      <w:r w:rsidRPr="00A506A6">
        <w:rPr>
          <w:rFonts w:ascii="Calibri" w:eastAsia="Times New Roman" w:hAnsi="Calibri" w:cs="Times New Roman"/>
          <w:sz w:val="24"/>
          <w:szCs w:val="24"/>
        </w:rPr>
        <w:t>[1]</w:t>
      </w:r>
      <w:r w:rsidRPr="00A506A6">
        <w:rPr>
          <w:rFonts w:ascii="Times New Roman" w:eastAsia="Times New Roman" w:hAnsi="Times New Roman" w:cs="Times New Roman"/>
          <w:sz w:val="24"/>
          <w:szCs w:val="24"/>
        </w:rPr>
        <w:t>. Конфуцианство является мировоззрением, общественной этикой, политической идеологией, научной традицией, образом жизни, иногда рассматривается как философия, иногда — как религия</w:t>
      </w:r>
      <w:r w:rsidRPr="00A506A6">
        <w:rPr>
          <w:rFonts w:ascii="Calibri" w:eastAsia="Times New Roman" w:hAnsi="Calibri" w:cs="Times New Roman"/>
          <w:sz w:val="24"/>
          <w:szCs w:val="24"/>
        </w:rPr>
        <w:t>[2]</w:t>
      </w:r>
      <w:r w:rsidRPr="00A506A6">
        <w:rPr>
          <w:rFonts w:ascii="Times New Roman" w:eastAsia="Times New Roman" w:hAnsi="Times New Roman" w:cs="Times New Roman"/>
          <w:sz w:val="24"/>
          <w:szCs w:val="24"/>
        </w:rPr>
        <w:t>. Конфуцианство возникло в 6 в. до н.э. Конфуцианцы - прежде всего общественники и человековеды. В школе Конфуция преподавались мораль, язык, политика и литература. Главная характеристика школы и направления Конфуция может быть определена как принципиальный традиционализм. Сам Конфуций говорил о своем учении: «Излагаю старое и не создаю нового».[4]</w:t>
      </w:r>
    </w:p>
    <w:p w:rsidR="00A506A6" w:rsidRPr="00A506A6" w:rsidRDefault="00A506A6" w:rsidP="00A506A6">
      <w:pPr>
        <w:tabs>
          <w:tab w:val="left" w:pos="426"/>
        </w:tabs>
        <w:spacing w:after="0" w:line="360" w:lineRule="auto"/>
        <w:ind w:firstLine="709"/>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 xml:space="preserve">Основные взгляды Конфуция изложены в книге "Лунь юй" ("Беседы и суждения")[5], которая была составлена уже после его смерти, пережив века. Эта книга донесла учение Конфуция и до нас. На основе личного общения с людьми вывел закономерность о том, что нравы в обществе со временем падают. </w:t>
      </w:r>
    </w:p>
    <w:p w:rsidR="00A506A6" w:rsidRPr="00A506A6" w:rsidRDefault="00A506A6" w:rsidP="00A506A6">
      <w:pPr>
        <w:tabs>
          <w:tab w:val="left" w:pos="426"/>
        </w:tabs>
        <w:spacing w:after="0" w:line="360" w:lineRule="auto"/>
        <w:ind w:firstLine="709"/>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 xml:space="preserve">Конфуций был обеспокоен социальной и нравственной незрелостью своего поколения. На вызов, брошенный жизнью, Конфуций дал радикальный ответ, что законы и обычаи его времени противоестественны, и поэтому следует уклоняться от их исполнения. Конфуций как </w:t>
      </w:r>
      <w:r w:rsidRPr="00A506A6">
        <w:rPr>
          <w:rFonts w:ascii="Times New Roman" w:eastAsia="Times New Roman" w:hAnsi="Times New Roman" w:cs="Times New Roman"/>
          <w:sz w:val="24"/>
          <w:szCs w:val="24"/>
        </w:rPr>
        <w:lastRenderedPageBreak/>
        <w:t>истинный консерватор учил, что следует сохранять и должным образом развивать все лучшее, что осталось от прошлого. В этом прошлом находится ключ к настоящему и грядущему. Он не стремился основать ни новую религию, ни новую этическую систему [6].</w:t>
      </w:r>
    </w:p>
    <w:p w:rsidR="00A506A6" w:rsidRPr="00A506A6" w:rsidRDefault="00A506A6" w:rsidP="00A506A6">
      <w:pPr>
        <w:tabs>
          <w:tab w:val="left" w:pos="426"/>
        </w:tabs>
        <w:spacing w:after="0" w:line="360" w:lineRule="auto"/>
        <w:ind w:firstLine="709"/>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Основные вопросы Конфуция: Что такое жизнь? Как я могу наилучшим образом прожить в этом мире? Как жить, чтобы быть счастливым? Кто я? За частью ответов Конфуций, обратился к природе.[6] Он заметил, что все в природе находится в гармонии друг с другом. Он пришел к заключению, что человек может учиться у природы. Самое лучшее, что люди могут сделать в этом мире, это следовать путем природы и гармонии. Гармония в то время была идеалом для Конфуция.</w:t>
      </w:r>
    </w:p>
    <w:p w:rsidR="00A506A6" w:rsidRPr="00A506A6" w:rsidRDefault="00A506A6" w:rsidP="00A506A6">
      <w:pPr>
        <w:tabs>
          <w:tab w:val="left" w:pos="426"/>
        </w:tabs>
        <w:spacing w:after="0" w:line="360" w:lineRule="auto"/>
        <w:ind w:firstLine="709"/>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Общественный порядок зиждется на основах морали - морали надлежащих слов и поступков. Как и древние, Конфуций считал, что мораль должна использоваться во все сферахжизни, но особенно важно ее применение в сфере управления, так как правители являются учителями для всех. Они могут преподать урок нравственности, когда сами являются примером высокой нравственности и добродетели. Только через это мог бы окончательно установиться новый золотой век, когда все люди относились бы друг к другу доброжелательно и с уважением [7].</w:t>
      </w:r>
    </w:p>
    <w:p w:rsidR="00A506A6" w:rsidRPr="00A506A6" w:rsidRDefault="00A506A6" w:rsidP="00A506A6">
      <w:pPr>
        <w:tabs>
          <w:tab w:val="left" w:pos="426"/>
        </w:tabs>
        <w:spacing w:after="0" w:line="360" w:lineRule="auto"/>
        <w:ind w:firstLine="709"/>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 xml:space="preserve">Конфуцианцы часто говорили об "истинной гуманности". Человек может прийти к ней, потому что, как считали конфуцианцы, она присутствует в каждом еще при рождении [8]. Эти природные доброта и любовь могут быть развиты через чувство полезности для других. Когда Конфуций говорил о человеческой доброте, он имел в виду его способность жить в постоянном согласии с другими людьми.  У человека должно быть усовершенствовано поведение, привычки, образ мыслей и суждения, Когда человек разовьет себя до уровня совершенного человека, он сможет быть душевным, полезным и добрым. Человек становится способным на такое количество хороших дел, что китайцы даже не пытаются перечислить их одно за другим. Их "Золотое правило" выражено через отрицание, тем не </w:t>
      </w:r>
      <w:proofErr w:type="gramStart"/>
      <w:r w:rsidRPr="00A506A6">
        <w:rPr>
          <w:rFonts w:ascii="Times New Roman" w:eastAsia="Times New Roman" w:hAnsi="Times New Roman" w:cs="Times New Roman"/>
          <w:sz w:val="24"/>
          <w:szCs w:val="24"/>
        </w:rPr>
        <w:t>менее</w:t>
      </w:r>
      <w:proofErr w:type="gramEnd"/>
      <w:r w:rsidRPr="00A506A6">
        <w:rPr>
          <w:rFonts w:ascii="Times New Roman" w:eastAsia="Times New Roman" w:hAnsi="Times New Roman" w:cs="Times New Roman"/>
          <w:sz w:val="24"/>
          <w:szCs w:val="24"/>
        </w:rPr>
        <w:t xml:space="preserve"> оно полно смысла для других. "Не делай другому того, чего не хочешь себе" [2,6].</w:t>
      </w:r>
    </w:p>
    <w:p w:rsidR="00A506A6" w:rsidRPr="00A506A6" w:rsidRDefault="00A506A6" w:rsidP="00A506A6">
      <w:pPr>
        <w:tabs>
          <w:tab w:val="left" w:pos="426"/>
        </w:tabs>
        <w:spacing w:after="0" w:line="360" w:lineRule="auto"/>
        <w:ind w:firstLine="709"/>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 xml:space="preserve">Конфуцианцы действительно придерживались идеалов доброты и милосердия ко всем своим ближним и ко всем людям на земле. Однако один человек не сталкивается со всеми другими людьми на земле. Его круг общения ограничен. Действительно, гораздо лучше, когда человек относится доброжелательно и с уважением к </w:t>
      </w:r>
      <w:proofErr w:type="gramStart"/>
      <w:r w:rsidRPr="00A506A6">
        <w:rPr>
          <w:rFonts w:ascii="Times New Roman" w:eastAsia="Times New Roman" w:hAnsi="Times New Roman" w:cs="Times New Roman"/>
          <w:sz w:val="24"/>
          <w:szCs w:val="24"/>
        </w:rPr>
        <w:t>нескольким</w:t>
      </w:r>
      <w:proofErr w:type="gramEnd"/>
      <w:r w:rsidRPr="00A506A6">
        <w:rPr>
          <w:rFonts w:ascii="Times New Roman" w:eastAsia="Times New Roman" w:hAnsi="Times New Roman" w:cs="Times New Roman"/>
          <w:sz w:val="24"/>
          <w:szCs w:val="24"/>
        </w:rPr>
        <w:t xml:space="preserve"> людям, с которыми он общается часто, чем торжественно провозглашать о своей "любви" ко всем людям. Он никогда не узнает всех людей. Правильная жизнь заключается в правильных действиях по отношению к людям, с которыми постоянно встречаешься в повседневной жизни [9].</w:t>
      </w:r>
    </w:p>
    <w:p w:rsidR="00A506A6" w:rsidRPr="00A506A6" w:rsidRDefault="00A506A6" w:rsidP="00A506A6">
      <w:pPr>
        <w:tabs>
          <w:tab w:val="left" w:pos="426"/>
        </w:tabs>
        <w:spacing w:after="0" w:line="360" w:lineRule="auto"/>
        <w:ind w:firstLine="709"/>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 xml:space="preserve">Конфуций поощрял культ или почитание предков потому, что полагал, что это помогает человеку выработать верную позицию и правильное поведение. Когда человек </w:t>
      </w:r>
      <w:r w:rsidRPr="00A506A6">
        <w:rPr>
          <w:rFonts w:ascii="Times New Roman" w:eastAsia="Times New Roman" w:hAnsi="Times New Roman" w:cs="Times New Roman"/>
          <w:sz w:val="24"/>
          <w:szCs w:val="24"/>
        </w:rPr>
        <w:lastRenderedPageBreak/>
        <w:t>приносит дары к мемориальной доске в память об умершем предке, он вспоминает о своих истоках и своей любви. Это вызывает у него чувство уважения и преданности. Сохранение сыновней почтительности даже после смерти предков свидетельствует о еще большем почитании, чем просто уважение по отношению к живым родителям [10].</w:t>
      </w:r>
    </w:p>
    <w:p w:rsidR="00A506A6" w:rsidRPr="00A506A6" w:rsidRDefault="00A506A6" w:rsidP="00A506A6">
      <w:pPr>
        <w:tabs>
          <w:tab w:val="left" w:pos="426"/>
        </w:tabs>
        <w:spacing w:after="0" w:line="360" w:lineRule="auto"/>
        <w:ind w:firstLine="709"/>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 xml:space="preserve">Конфуций настаивал на важности в повседневной жизни этикета и выполнения традиционных обрядов. Но это выполнение должно быть осмысленным; превращаясь в простую формальность, оно вызывает духовные </w:t>
      </w:r>
      <w:proofErr w:type="gramStart"/>
      <w:r w:rsidRPr="00A506A6">
        <w:rPr>
          <w:rFonts w:ascii="Times New Roman" w:eastAsia="Times New Roman" w:hAnsi="Times New Roman" w:cs="Times New Roman"/>
          <w:sz w:val="24"/>
          <w:szCs w:val="24"/>
        </w:rPr>
        <w:t>болезни</w:t>
      </w:r>
      <w:proofErr w:type="gramEnd"/>
      <w:r w:rsidRPr="00A506A6">
        <w:rPr>
          <w:rFonts w:ascii="Times New Roman" w:eastAsia="Times New Roman" w:hAnsi="Times New Roman" w:cs="Times New Roman"/>
          <w:sz w:val="24"/>
          <w:szCs w:val="24"/>
        </w:rPr>
        <w:t xml:space="preserve"> как личности, так и общества в целом. Целью Конфуция было воспитание цзюнь-цзы (благородных мужей), которые жили бы гармоничной и добродетельной жизнью, свободной от тревог и страданий. "Когда его спросили, что означает Жэнь, Конфуций ответил: "Он означает любовь к окружающим человеческим существам".[2] </w:t>
      </w:r>
    </w:p>
    <w:p w:rsidR="00A506A6" w:rsidRPr="00A506A6" w:rsidRDefault="00A506A6" w:rsidP="00A506A6">
      <w:pPr>
        <w:tabs>
          <w:tab w:val="left" w:pos="426"/>
        </w:tabs>
        <w:spacing w:line="360" w:lineRule="auto"/>
        <w:ind w:firstLine="709"/>
        <w:contextualSpacing/>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Большое внимание уделялось внешнему виду человека. Древние китайские мужчины носили прически из длинных волос, которые укладывались в тугие пучки на темени. Надо лбом, на висках и на затылке волосы тщательно приглаживались. Узел закреплялся шпилькой (напоминает «шишку»).  Женские прически были очень сложные, но производили впечатление легкости, украшались цветами, а на праздники причёски украшались драгоценными камнями.</w:t>
      </w:r>
    </w:p>
    <w:p w:rsidR="00A506A6" w:rsidRPr="00A506A6" w:rsidRDefault="00A506A6" w:rsidP="00A506A6">
      <w:pPr>
        <w:tabs>
          <w:tab w:val="left" w:pos="426"/>
        </w:tabs>
        <w:spacing w:line="360" w:lineRule="auto"/>
        <w:ind w:firstLine="709"/>
        <w:contextualSpacing/>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 xml:space="preserve">Обычно китайцы носили халат. </w:t>
      </w:r>
      <w:proofErr w:type="gramStart"/>
      <w:r w:rsidRPr="00A506A6">
        <w:rPr>
          <w:rFonts w:ascii="Times New Roman" w:eastAsia="Times New Roman" w:hAnsi="Times New Roman" w:cs="Times New Roman"/>
          <w:sz w:val="24"/>
          <w:szCs w:val="24"/>
        </w:rPr>
        <w:t>У простых людей они были из дешевой материи, а знатные и богатые китайцы одевались в шелковых халаты, украшенные дорогой и красивой вышивкой.</w:t>
      </w:r>
      <w:proofErr w:type="gramEnd"/>
      <w:r w:rsidRPr="00A506A6">
        <w:rPr>
          <w:rFonts w:ascii="Times New Roman" w:eastAsia="Times New Roman" w:hAnsi="Times New Roman" w:cs="Times New Roman"/>
          <w:sz w:val="24"/>
          <w:szCs w:val="24"/>
        </w:rPr>
        <w:t xml:space="preserve"> На  одежде императора вышивался дракон – символ божественности. Император считался «Сыном Неба»[4</w:t>
      </w:r>
      <w:proofErr w:type="gramStart"/>
      <w:r w:rsidRPr="00A506A6">
        <w:rPr>
          <w:rFonts w:ascii="Times New Roman" w:eastAsia="Times New Roman" w:hAnsi="Times New Roman" w:cs="Times New Roman"/>
          <w:sz w:val="24"/>
          <w:szCs w:val="24"/>
        </w:rPr>
        <w:t xml:space="preserve"> ]</w:t>
      </w:r>
      <w:proofErr w:type="gramEnd"/>
    </w:p>
    <w:p w:rsidR="00A506A6" w:rsidRPr="00A506A6" w:rsidRDefault="00A506A6" w:rsidP="00A506A6">
      <w:pPr>
        <w:tabs>
          <w:tab w:val="left" w:pos="426"/>
        </w:tabs>
        <w:spacing w:line="360" w:lineRule="auto"/>
        <w:ind w:left="-540" w:firstLine="540"/>
        <w:contextualSpacing/>
        <w:jc w:val="center"/>
        <w:rPr>
          <w:rFonts w:ascii="Times New Roman" w:eastAsia="Times New Roman" w:hAnsi="Times New Roman" w:cs="Times New Roman"/>
          <w:b/>
          <w:sz w:val="24"/>
          <w:szCs w:val="24"/>
        </w:rPr>
      </w:pPr>
      <w:r w:rsidRPr="00A506A6">
        <w:rPr>
          <w:rFonts w:ascii="Times New Roman" w:eastAsia="Times New Roman" w:hAnsi="Times New Roman" w:cs="Times New Roman"/>
          <w:b/>
          <w:sz w:val="24"/>
          <w:szCs w:val="24"/>
        </w:rPr>
        <w:t xml:space="preserve">5. Воспитанного человека легко узнать по его поведению. </w:t>
      </w:r>
    </w:p>
    <w:p w:rsidR="00A506A6" w:rsidRPr="00A506A6" w:rsidRDefault="00A506A6" w:rsidP="00A506A6">
      <w:pPr>
        <w:tabs>
          <w:tab w:val="left" w:pos="0"/>
        </w:tabs>
        <w:spacing w:line="360" w:lineRule="auto"/>
        <w:ind w:firstLine="540"/>
        <w:contextualSpacing/>
        <w:jc w:val="both"/>
        <w:rPr>
          <w:rFonts w:ascii="Times New Roman" w:eastAsia="Times New Roman" w:hAnsi="Times New Roman" w:cs="Times New Roman"/>
          <w:bCs/>
          <w:iCs/>
          <w:sz w:val="24"/>
          <w:szCs w:val="24"/>
        </w:rPr>
      </w:pPr>
      <w:r w:rsidRPr="00A506A6">
        <w:rPr>
          <w:rFonts w:ascii="Times New Roman" w:eastAsia="Times New Roman" w:hAnsi="Times New Roman" w:cs="Times New Roman"/>
          <w:bCs/>
          <w:iCs/>
          <w:sz w:val="24"/>
          <w:szCs w:val="24"/>
        </w:rPr>
        <w:t xml:space="preserve">Конфуций считал, что воспитанного человека легко узнать по его поведению. Учтивый китаец перед входом в дом снимал туфли и шел босиком. Идти в туфлях по циновкам, расстеленным на полу, считалось просто неприличным. Сидели китайцы либо на той же циновке, либо на низком сидении, но непременно подогнув под себя пятки. Сидеть, свесив ноги, а тем более вытянув их вперед, могли только совершенно невоспитанные люди. Уже в древности китайцы </w:t>
      </w:r>
      <w:proofErr w:type="gramStart"/>
      <w:r w:rsidRPr="00A506A6">
        <w:rPr>
          <w:rFonts w:ascii="Times New Roman" w:eastAsia="Times New Roman" w:hAnsi="Times New Roman" w:cs="Times New Roman"/>
          <w:bCs/>
          <w:iCs/>
          <w:sz w:val="24"/>
          <w:szCs w:val="24"/>
        </w:rPr>
        <w:t>овладели искусством есть</w:t>
      </w:r>
      <w:proofErr w:type="gramEnd"/>
      <w:r w:rsidRPr="00A506A6">
        <w:rPr>
          <w:rFonts w:ascii="Times New Roman" w:eastAsia="Times New Roman" w:hAnsi="Times New Roman" w:cs="Times New Roman"/>
          <w:bCs/>
          <w:iCs/>
          <w:sz w:val="24"/>
          <w:szCs w:val="24"/>
        </w:rPr>
        <w:t xml:space="preserve"> с помощью двух палочек. Этот обычай они сохраняют и поныне. </w:t>
      </w:r>
    </w:p>
    <w:p w:rsidR="00A506A6" w:rsidRPr="00A506A6" w:rsidRDefault="00A506A6" w:rsidP="00A506A6">
      <w:pPr>
        <w:tabs>
          <w:tab w:val="left" w:pos="426"/>
        </w:tabs>
        <w:spacing w:line="360" w:lineRule="auto"/>
        <w:ind w:hanging="27"/>
        <w:contextualSpacing/>
        <w:jc w:val="both"/>
        <w:rPr>
          <w:rFonts w:ascii="Times New Roman" w:eastAsia="Times New Roman" w:hAnsi="Times New Roman" w:cs="Times New Roman"/>
          <w:bCs/>
          <w:iCs/>
          <w:sz w:val="24"/>
          <w:szCs w:val="24"/>
        </w:rPr>
      </w:pPr>
      <w:r w:rsidRPr="00A506A6">
        <w:rPr>
          <w:rFonts w:ascii="Times New Roman" w:eastAsia="Times New Roman" w:hAnsi="Times New Roman" w:cs="Times New Roman"/>
          <w:bCs/>
          <w:iCs/>
          <w:sz w:val="24"/>
          <w:szCs w:val="24"/>
        </w:rPr>
        <w:t xml:space="preserve">Большое внимание уделялось внешнему виду человека. Древние китайцы сооружали на голове сложные прически, собирая волосы в пучок. Тех же, кто ходил с распущенными волосами, они считали дикарями. Обычно китайцы носили халат. У простых людей халаты были из дешевой материи. Знатные богачи одевались в халаты шелковые, с красивой вышивкой цветами и фигурами драконов. </w:t>
      </w:r>
    </w:p>
    <w:p w:rsidR="00A506A6" w:rsidRPr="00A506A6" w:rsidRDefault="00A506A6" w:rsidP="00A506A6">
      <w:pPr>
        <w:tabs>
          <w:tab w:val="left" w:pos="426"/>
        </w:tabs>
        <w:spacing w:line="360" w:lineRule="auto"/>
        <w:contextualSpacing/>
        <w:jc w:val="both"/>
        <w:rPr>
          <w:rFonts w:ascii="Times New Roman" w:eastAsia="Times New Roman" w:hAnsi="Times New Roman" w:cs="Times New Roman"/>
          <w:bCs/>
          <w:iCs/>
          <w:sz w:val="24"/>
          <w:szCs w:val="24"/>
        </w:rPr>
      </w:pPr>
      <w:r w:rsidRPr="00A506A6">
        <w:rPr>
          <w:rFonts w:ascii="Times New Roman" w:eastAsia="Times New Roman" w:hAnsi="Times New Roman" w:cs="Times New Roman"/>
          <w:bCs/>
          <w:iCs/>
          <w:sz w:val="24"/>
          <w:szCs w:val="24"/>
        </w:rPr>
        <w:lastRenderedPageBreak/>
        <w:t xml:space="preserve">Конфуций учил, что не только в семье, но и во всем государстве должен соблюдаться порядок в отношениях между старшими и младшими.   </w:t>
      </w:r>
    </w:p>
    <w:p w:rsidR="00A506A6" w:rsidRPr="00A506A6" w:rsidRDefault="00A506A6" w:rsidP="00A506A6">
      <w:pPr>
        <w:tabs>
          <w:tab w:val="left" w:pos="426"/>
        </w:tabs>
        <w:spacing w:line="360" w:lineRule="auto"/>
        <w:contextualSpacing/>
        <w:jc w:val="both"/>
        <w:rPr>
          <w:rFonts w:ascii="Times New Roman" w:eastAsia="Times New Roman" w:hAnsi="Times New Roman" w:cs="Times New Roman"/>
          <w:bCs/>
          <w:iCs/>
          <w:sz w:val="24"/>
          <w:szCs w:val="24"/>
        </w:rPr>
      </w:pPr>
      <w:r w:rsidRPr="00A506A6">
        <w:rPr>
          <w:rFonts w:ascii="Times New Roman" w:eastAsia="Times New Roman" w:hAnsi="Times New Roman" w:cs="Times New Roman"/>
          <w:bCs/>
          <w:iCs/>
          <w:sz w:val="24"/>
          <w:szCs w:val="24"/>
        </w:rPr>
        <w:t>Воспитанный китаец со всеми вежлив, он не грубит тем, кто ниже его по положению, и не заискивает перед теми, кто выше. Но он ведет себя с теми и с другими, хорошо зная свое место - со старшими почтительно, а с младшими благосклонно.</w:t>
      </w:r>
    </w:p>
    <w:p w:rsidR="00A506A6" w:rsidRPr="00A506A6" w:rsidRDefault="00A506A6" w:rsidP="00A506A6">
      <w:pPr>
        <w:tabs>
          <w:tab w:val="left" w:pos="426"/>
        </w:tabs>
        <w:spacing w:line="360" w:lineRule="auto"/>
        <w:ind w:firstLine="540"/>
        <w:contextualSpacing/>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Конфуций говорил, что нужно соблюдать те порядки, которые установлены с давних времен. В семье младшие братья должны оказывать знаки уважения старшим, дети - родителям. А старшим следует относиться к младшим с отеческим вниманием и заботой. Покойных родителей и более отдаленных предков китайцы почитали как могучих и добрых покровителей. В их честь совершались жертвоприношения.</w:t>
      </w:r>
    </w:p>
    <w:p w:rsidR="00A506A6" w:rsidRPr="00A506A6" w:rsidRDefault="00A506A6" w:rsidP="00A506A6">
      <w:pPr>
        <w:tabs>
          <w:tab w:val="left" w:pos="426"/>
        </w:tabs>
        <w:spacing w:line="360" w:lineRule="auto"/>
        <w:contextualSpacing/>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Ученый китаец должен был запомнить тысячи иероглифов. Так же как в египетской письменности, в Китае иероглифы произошли из рисунков, и иногда в их форме еще можно угадать первоначальное изображение. Образованными людьми в Китае считали тех, кто писал не только грамотно, но и красиво.</w:t>
      </w:r>
    </w:p>
    <w:p w:rsidR="00A506A6" w:rsidRPr="00A506A6" w:rsidRDefault="00A506A6" w:rsidP="00A506A6">
      <w:pPr>
        <w:tabs>
          <w:tab w:val="left" w:pos="426"/>
        </w:tabs>
        <w:spacing w:line="360" w:lineRule="auto"/>
        <w:contextualSpacing/>
        <w:jc w:val="center"/>
        <w:rPr>
          <w:rFonts w:ascii="Times New Roman" w:eastAsia="Times New Roman" w:hAnsi="Times New Roman" w:cs="Times New Roman"/>
          <w:b/>
          <w:sz w:val="24"/>
          <w:szCs w:val="24"/>
        </w:rPr>
      </w:pPr>
      <w:r w:rsidRPr="00A506A6">
        <w:rPr>
          <w:rFonts w:ascii="Times New Roman" w:eastAsia="Times New Roman" w:hAnsi="Times New Roman" w:cs="Times New Roman"/>
          <w:b/>
          <w:sz w:val="24"/>
          <w:szCs w:val="24"/>
        </w:rPr>
        <w:t>Практическая часть.</w:t>
      </w:r>
    </w:p>
    <w:p w:rsidR="00A506A6" w:rsidRPr="00A506A6" w:rsidRDefault="00A506A6" w:rsidP="00A506A6">
      <w:pPr>
        <w:spacing w:after="0" w:line="360" w:lineRule="auto"/>
        <w:ind w:firstLine="708"/>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Для того</w:t>
      </w:r>
      <w:proofErr w:type="gramStart"/>
      <w:r w:rsidRPr="00A506A6">
        <w:rPr>
          <w:rFonts w:ascii="Times New Roman" w:eastAsia="Times New Roman" w:hAnsi="Times New Roman" w:cs="Times New Roman"/>
          <w:sz w:val="24"/>
          <w:szCs w:val="24"/>
        </w:rPr>
        <w:t>,</w:t>
      </w:r>
      <w:proofErr w:type="gramEnd"/>
      <w:r w:rsidRPr="00A506A6">
        <w:rPr>
          <w:rFonts w:ascii="Times New Roman" w:eastAsia="Times New Roman" w:hAnsi="Times New Roman" w:cs="Times New Roman"/>
          <w:sz w:val="24"/>
          <w:szCs w:val="24"/>
        </w:rPr>
        <w:t xml:space="preserve"> чтобы понять, как воспринимают и понимают учения и высказывания Конфуция  я решила провести анкетирование среди учащихся 5 а класса, (состоящий из 11 мальчиков и 12 девочек 11-12 лет) в которое включила некоторые его высказывания. Учащимся предстоит прочитать, понять и ответить на один вопрос, согласны ли они с этим высказыванием или нет, либо сомневаются в ответе.</w:t>
      </w:r>
    </w:p>
    <w:p w:rsidR="00A506A6" w:rsidRPr="00A506A6" w:rsidRDefault="00A506A6" w:rsidP="00A506A6">
      <w:pPr>
        <w:spacing w:after="0" w:line="360" w:lineRule="auto"/>
        <w:ind w:firstLine="709"/>
        <w:jc w:val="center"/>
        <w:rPr>
          <w:rFonts w:ascii="Times New Roman" w:eastAsia="Times New Roman" w:hAnsi="Times New Roman" w:cs="Times New Roman"/>
          <w:b/>
          <w:sz w:val="24"/>
          <w:szCs w:val="24"/>
        </w:rPr>
      </w:pPr>
      <w:r w:rsidRPr="00A506A6">
        <w:rPr>
          <w:rFonts w:ascii="Times New Roman" w:eastAsia="Times New Roman" w:hAnsi="Times New Roman" w:cs="Times New Roman"/>
          <w:b/>
          <w:sz w:val="24"/>
          <w:szCs w:val="24"/>
        </w:rPr>
        <w:t xml:space="preserve">Результаты анкетирования в  </w:t>
      </w:r>
      <w:proofErr w:type="gramStart"/>
      <w:r w:rsidRPr="00A506A6">
        <w:rPr>
          <w:rFonts w:ascii="Times New Roman" w:eastAsia="Times New Roman" w:hAnsi="Times New Roman" w:cs="Times New Roman"/>
          <w:b/>
          <w:sz w:val="24"/>
          <w:szCs w:val="24"/>
        </w:rPr>
        <w:t>5</w:t>
      </w:r>
      <w:proofErr w:type="gramEnd"/>
      <w:r w:rsidRPr="00A506A6">
        <w:rPr>
          <w:rFonts w:ascii="Times New Roman" w:eastAsia="Times New Roman" w:hAnsi="Times New Roman" w:cs="Times New Roman"/>
          <w:b/>
          <w:sz w:val="24"/>
          <w:szCs w:val="24"/>
        </w:rPr>
        <w:t xml:space="preserve"> а классе МБОУ СОШ№15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7"/>
        <w:gridCol w:w="2172"/>
        <w:gridCol w:w="2808"/>
        <w:gridCol w:w="3072"/>
      </w:tblGrid>
      <w:tr w:rsidR="00A506A6" w:rsidRPr="00A506A6" w:rsidTr="001D058A">
        <w:tc>
          <w:tcPr>
            <w:tcW w:w="1843" w:type="dxa"/>
          </w:tcPr>
          <w:p w:rsidR="00A506A6" w:rsidRPr="00A506A6" w:rsidRDefault="00A506A6" w:rsidP="00A506A6">
            <w:pPr>
              <w:spacing w:after="0" w:line="360" w:lineRule="auto"/>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Класс</w:t>
            </w:r>
          </w:p>
        </w:tc>
        <w:tc>
          <w:tcPr>
            <w:tcW w:w="2179" w:type="dxa"/>
          </w:tcPr>
          <w:p w:rsidR="00A506A6" w:rsidRPr="00A506A6" w:rsidRDefault="00A506A6" w:rsidP="00A506A6">
            <w:pPr>
              <w:spacing w:after="0" w:line="360" w:lineRule="auto"/>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 xml:space="preserve">            Согласны</w:t>
            </w:r>
          </w:p>
        </w:tc>
        <w:tc>
          <w:tcPr>
            <w:tcW w:w="2818" w:type="dxa"/>
          </w:tcPr>
          <w:p w:rsidR="00A506A6" w:rsidRPr="00A506A6" w:rsidRDefault="00A506A6" w:rsidP="00A506A6">
            <w:pPr>
              <w:spacing w:after="0" w:line="360" w:lineRule="auto"/>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 xml:space="preserve">          Опровергли</w:t>
            </w:r>
          </w:p>
        </w:tc>
        <w:tc>
          <w:tcPr>
            <w:tcW w:w="3083" w:type="dxa"/>
          </w:tcPr>
          <w:p w:rsidR="00A506A6" w:rsidRPr="00A506A6" w:rsidRDefault="00A506A6" w:rsidP="00A506A6">
            <w:pPr>
              <w:spacing w:after="0" w:line="360" w:lineRule="auto"/>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Сомневаются</w:t>
            </w:r>
          </w:p>
        </w:tc>
      </w:tr>
      <w:tr w:rsidR="00A506A6" w:rsidRPr="00A506A6" w:rsidTr="001D058A">
        <w:tc>
          <w:tcPr>
            <w:tcW w:w="1843" w:type="dxa"/>
          </w:tcPr>
          <w:p w:rsidR="00A506A6" w:rsidRPr="00A506A6" w:rsidRDefault="00A506A6" w:rsidP="00A506A6">
            <w:pPr>
              <w:spacing w:after="0" w:line="360" w:lineRule="auto"/>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 xml:space="preserve">5а </w:t>
            </w:r>
          </w:p>
          <w:p w:rsidR="00A506A6" w:rsidRPr="00A506A6" w:rsidRDefault="00A506A6" w:rsidP="00A506A6">
            <w:pPr>
              <w:spacing w:after="0" w:line="360" w:lineRule="auto"/>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(23 ученика)</w:t>
            </w:r>
          </w:p>
        </w:tc>
        <w:tc>
          <w:tcPr>
            <w:tcW w:w="2179" w:type="dxa"/>
          </w:tcPr>
          <w:p w:rsidR="00A506A6" w:rsidRPr="00A506A6" w:rsidRDefault="00A506A6" w:rsidP="00A506A6">
            <w:pPr>
              <w:spacing w:after="0" w:line="360" w:lineRule="auto"/>
              <w:jc w:val="both"/>
              <w:rPr>
                <w:rFonts w:ascii="Times New Roman" w:eastAsia="Times New Roman" w:hAnsi="Times New Roman" w:cs="Times New Roman"/>
                <w:sz w:val="24"/>
                <w:szCs w:val="24"/>
              </w:rPr>
            </w:pPr>
          </w:p>
          <w:p w:rsidR="00A506A6" w:rsidRPr="00A506A6" w:rsidRDefault="00A506A6" w:rsidP="00A506A6">
            <w:pPr>
              <w:spacing w:after="0" w:line="360" w:lineRule="auto"/>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 xml:space="preserve">              38%</w:t>
            </w:r>
          </w:p>
        </w:tc>
        <w:tc>
          <w:tcPr>
            <w:tcW w:w="2818" w:type="dxa"/>
          </w:tcPr>
          <w:p w:rsidR="00A506A6" w:rsidRPr="00A506A6" w:rsidRDefault="00A506A6" w:rsidP="00A506A6">
            <w:pPr>
              <w:spacing w:after="0" w:line="360" w:lineRule="auto"/>
              <w:jc w:val="both"/>
              <w:rPr>
                <w:rFonts w:ascii="Times New Roman" w:eastAsia="Times New Roman" w:hAnsi="Times New Roman" w:cs="Times New Roman"/>
                <w:sz w:val="24"/>
                <w:szCs w:val="24"/>
              </w:rPr>
            </w:pPr>
          </w:p>
          <w:p w:rsidR="00A506A6" w:rsidRPr="00A506A6" w:rsidRDefault="00A506A6" w:rsidP="00A506A6">
            <w:pPr>
              <w:spacing w:after="0" w:line="360" w:lineRule="auto"/>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 xml:space="preserve">           -</w:t>
            </w:r>
          </w:p>
        </w:tc>
        <w:tc>
          <w:tcPr>
            <w:tcW w:w="3083" w:type="dxa"/>
          </w:tcPr>
          <w:p w:rsidR="00A506A6" w:rsidRPr="00A506A6" w:rsidRDefault="00A506A6" w:rsidP="00A506A6">
            <w:pPr>
              <w:spacing w:after="0" w:line="360" w:lineRule="auto"/>
              <w:jc w:val="both"/>
              <w:rPr>
                <w:rFonts w:ascii="Times New Roman" w:eastAsia="Times New Roman" w:hAnsi="Times New Roman" w:cs="Times New Roman"/>
                <w:sz w:val="24"/>
                <w:szCs w:val="24"/>
              </w:rPr>
            </w:pPr>
          </w:p>
          <w:p w:rsidR="00A506A6" w:rsidRPr="00A506A6" w:rsidRDefault="00A506A6" w:rsidP="00A506A6">
            <w:pPr>
              <w:spacing w:after="0" w:line="360" w:lineRule="auto"/>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 xml:space="preserve">         62%</w:t>
            </w:r>
          </w:p>
        </w:tc>
      </w:tr>
    </w:tbl>
    <w:p w:rsidR="00A506A6" w:rsidRPr="00A506A6" w:rsidRDefault="00A506A6" w:rsidP="00A506A6">
      <w:pPr>
        <w:spacing w:after="0" w:line="360" w:lineRule="auto"/>
        <w:ind w:firstLine="709"/>
        <w:jc w:val="both"/>
        <w:rPr>
          <w:rFonts w:ascii="Times New Roman" w:eastAsia="Times New Roman" w:hAnsi="Times New Roman" w:cs="Times New Roman"/>
          <w:sz w:val="24"/>
          <w:szCs w:val="24"/>
        </w:rPr>
      </w:pPr>
    </w:p>
    <w:p w:rsidR="00A506A6" w:rsidRPr="00A506A6" w:rsidRDefault="00A506A6" w:rsidP="00A506A6">
      <w:pPr>
        <w:spacing w:after="0" w:line="360" w:lineRule="auto"/>
        <w:ind w:firstLine="708"/>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 xml:space="preserve">Результаты данного анкетирования показали, что учащиеся моего </w:t>
      </w:r>
      <w:proofErr w:type="gramStart"/>
      <w:r w:rsidRPr="00A506A6">
        <w:rPr>
          <w:rFonts w:ascii="Times New Roman" w:eastAsia="Times New Roman" w:hAnsi="Times New Roman" w:cs="Times New Roman"/>
          <w:sz w:val="24"/>
          <w:szCs w:val="24"/>
        </w:rPr>
        <w:t>5</w:t>
      </w:r>
      <w:proofErr w:type="gramEnd"/>
      <w:r w:rsidRPr="00A506A6">
        <w:rPr>
          <w:rFonts w:ascii="Times New Roman" w:eastAsia="Times New Roman" w:hAnsi="Times New Roman" w:cs="Times New Roman"/>
          <w:sz w:val="24"/>
          <w:szCs w:val="24"/>
        </w:rPr>
        <w:t xml:space="preserve"> а класса не совсем понимают и осознают проблемы человека, его поступков, мыслей, действий и специфику учения Конфуция. Мне кажется, если бы я провела бы, анкетирование в старших классах результаты были бы совсем другими, чем у учащихся 5-го класса. </w:t>
      </w:r>
      <w:r w:rsidRPr="00A506A6">
        <w:rPr>
          <w:rFonts w:ascii="Times New Roman" w:eastAsia="Times New Roman" w:hAnsi="Times New Roman" w:cs="Times New Roman"/>
          <w:b/>
          <w:i/>
          <w:sz w:val="24"/>
          <w:szCs w:val="24"/>
        </w:rPr>
        <w:t>Следующим шагом исследования я намереваюсь провести анкетирование со старшеклассниками школы и сравнить их результаты, а так же сравнить учения Конфуция с учениями пророка Мухаммеда и Иисуса.</w:t>
      </w:r>
      <w:r w:rsidRPr="00A506A6">
        <w:rPr>
          <w:rFonts w:ascii="Times New Roman" w:eastAsia="Times New Roman" w:hAnsi="Times New Roman" w:cs="Times New Roman"/>
          <w:sz w:val="24"/>
          <w:szCs w:val="24"/>
        </w:rPr>
        <w:t xml:space="preserve">  Данное анкетирование доказывает необходимость глубокого осознания и изучения  учащимися не только учения Конфуция, но и учения современных религий.</w:t>
      </w:r>
    </w:p>
    <w:p w:rsidR="00A506A6" w:rsidRPr="00A506A6" w:rsidRDefault="00A506A6" w:rsidP="00A506A6">
      <w:pPr>
        <w:spacing w:after="0" w:line="360" w:lineRule="auto"/>
        <w:ind w:firstLine="709"/>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lastRenderedPageBreak/>
        <w:t>Если бы учащиеся моего класса в полной мере понимали и использовали бы на практике учения и высказывания великого Конфуция, то я предполагаю, что уровень воспитанности  и уважения старшего поколения возрос бы.</w:t>
      </w:r>
    </w:p>
    <w:p w:rsidR="00A506A6" w:rsidRPr="00A506A6" w:rsidRDefault="00A506A6" w:rsidP="00A506A6">
      <w:pPr>
        <w:spacing w:after="0" w:line="360" w:lineRule="auto"/>
        <w:ind w:firstLine="709"/>
        <w:jc w:val="center"/>
        <w:rPr>
          <w:rFonts w:ascii="Times New Roman" w:eastAsia="Times New Roman" w:hAnsi="Times New Roman" w:cs="Times New Roman"/>
          <w:b/>
          <w:bCs/>
          <w:sz w:val="24"/>
          <w:szCs w:val="24"/>
        </w:rPr>
      </w:pPr>
    </w:p>
    <w:p w:rsidR="00A506A6" w:rsidRPr="00A506A6" w:rsidRDefault="00A506A6" w:rsidP="00A506A6">
      <w:pPr>
        <w:spacing w:after="0" w:line="360" w:lineRule="auto"/>
        <w:ind w:firstLine="709"/>
        <w:jc w:val="center"/>
        <w:rPr>
          <w:rFonts w:ascii="Times New Roman" w:eastAsia="Times New Roman" w:hAnsi="Times New Roman" w:cs="Times New Roman"/>
          <w:b/>
          <w:bCs/>
          <w:sz w:val="24"/>
          <w:szCs w:val="24"/>
        </w:rPr>
      </w:pPr>
    </w:p>
    <w:p w:rsidR="00A506A6" w:rsidRPr="00A506A6" w:rsidRDefault="00A506A6" w:rsidP="00A506A6">
      <w:pPr>
        <w:spacing w:after="0" w:line="360" w:lineRule="auto"/>
        <w:ind w:firstLine="709"/>
        <w:jc w:val="center"/>
        <w:rPr>
          <w:rFonts w:ascii="Times New Roman" w:eastAsia="Times New Roman" w:hAnsi="Times New Roman" w:cs="Times New Roman"/>
          <w:b/>
          <w:bCs/>
          <w:sz w:val="24"/>
          <w:szCs w:val="24"/>
        </w:rPr>
      </w:pPr>
    </w:p>
    <w:p w:rsidR="00A506A6" w:rsidRPr="00A506A6" w:rsidRDefault="00A506A6" w:rsidP="00A506A6">
      <w:pPr>
        <w:spacing w:after="0" w:line="360" w:lineRule="auto"/>
        <w:ind w:firstLine="709"/>
        <w:jc w:val="center"/>
        <w:rPr>
          <w:rFonts w:ascii="Times New Roman" w:eastAsia="Times New Roman" w:hAnsi="Times New Roman" w:cs="Times New Roman"/>
          <w:b/>
          <w:bCs/>
          <w:sz w:val="24"/>
          <w:szCs w:val="24"/>
        </w:rPr>
      </w:pPr>
    </w:p>
    <w:p w:rsidR="00A506A6" w:rsidRPr="00A506A6" w:rsidRDefault="00A506A6" w:rsidP="00A506A6">
      <w:pPr>
        <w:spacing w:after="0" w:line="360" w:lineRule="auto"/>
        <w:ind w:firstLine="709"/>
        <w:jc w:val="center"/>
        <w:rPr>
          <w:rFonts w:ascii="Times New Roman" w:eastAsia="Times New Roman" w:hAnsi="Times New Roman" w:cs="Times New Roman"/>
          <w:b/>
          <w:bCs/>
          <w:sz w:val="24"/>
          <w:szCs w:val="24"/>
        </w:rPr>
      </w:pPr>
    </w:p>
    <w:p w:rsidR="00A506A6" w:rsidRPr="00A506A6" w:rsidRDefault="00A506A6" w:rsidP="00A506A6">
      <w:pPr>
        <w:spacing w:after="0" w:line="360" w:lineRule="auto"/>
        <w:ind w:firstLine="709"/>
        <w:jc w:val="center"/>
        <w:rPr>
          <w:rFonts w:ascii="Times New Roman" w:eastAsia="Times New Roman" w:hAnsi="Times New Roman" w:cs="Times New Roman"/>
          <w:b/>
          <w:bCs/>
          <w:sz w:val="24"/>
          <w:szCs w:val="24"/>
        </w:rPr>
      </w:pPr>
    </w:p>
    <w:p w:rsidR="00A506A6" w:rsidRPr="00A506A6" w:rsidRDefault="00A506A6" w:rsidP="00A506A6">
      <w:pPr>
        <w:spacing w:after="0" w:line="360" w:lineRule="auto"/>
        <w:ind w:firstLine="709"/>
        <w:jc w:val="center"/>
        <w:rPr>
          <w:rFonts w:ascii="Times New Roman" w:eastAsia="Times New Roman" w:hAnsi="Times New Roman" w:cs="Times New Roman"/>
          <w:b/>
          <w:bCs/>
          <w:sz w:val="24"/>
          <w:szCs w:val="24"/>
        </w:rPr>
      </w:pPr>
    </w:p>
    <w:p w:rsidR="00A506A6" w:rsidRPr="00A506A6" w:rsidRDefault="00A506A6" w:rsidP="00A506A6">
      <w:pPr>
        <w:spacing w:after="0" w:line="360" w:lineRule="auto"/>
        <w:ind w:firstLine="709"/>
        <w:jc w:val="center"/>
        <w:rPr>
          <w:rFonts w:ascii="Times New Roman" w:eastAsia="Times New Roman" w:hAnsi="Times New Roman" w:cs="Times New Roman"/>
          <w:b/>
          <w:bCs/>
          <w:sz w:val="24"/>
          <w:szCs w:val="24"/>
        </w:rPr>
      </w:pPr>
    </w:p>
    <w:p w:rsidR="00A506A6" w:rsidRPr="00A506A6" w:rsidRDefault="00A506A6" w:rsidP="00A506A6">
      <w:pPr>
        <w:spacing w:after="0" w:line="360" w:lineRule="auto"/>
        <w:ind w:firstLine="709"/>
        <w:jc w:val="center"/>
        <w:rPr>
          <w:rFonts w:ascii="Times New Roman" w:eastAsia="Times New Roman" w:hAnsi="Times New Roman" w:cs="Times New Roman"/>
          <w:b/>
          <w:bCs/>
          <w:sz w:val="24"/>
          <w:szCs w:val="24"/>
        </w:rPr>
      </w:pPr>
    </w:p>
    <w:p w:rsidR="00A506A6" w:rsidRPr="00A506A6" w:rsidRDefault="00A506A6" w:rsidP="00A506A6">
      <w:pPr>
        <w:spacing w:after="0" w:line="360" w:lineRule="auto"/>
        <w:ind w:firstLine="709"/>
        <w:jc w:val="center"/>
        <w:rPr>
          <w:rFonts w:ascii="Times New Roman" w:eastAsia="Times New Roman" w:hAnsi="Times New Roman" w:cs="Times New Roman"/>
          <w:b/>
          <w:bCs/>
          <w:sz w:val="24"/>
          <w:szCs w:val="24"/>
        </w:rPr>
      </w:pPr>
    </w:p>
    <w:p w:rsidR="00A506A6" w:rsidRPr="00A506A6" w:rsidRDefault="00A506A6" w:rsidP="00A506A6">
      <w:pPr>
        <w:spacing w:after="0" w:line="360" w:lineRule="auto"/>
        <w:ind w:firstLine="709"/>
        <w:jc w:val="center"/>
        <w:rPr>
          <w:rFonts w:ascii="Times New Roman" w:eastAsia="Times New Roman" w:hAnsi="Times New Roman" w:cs="Times New Roman"/>
          <w:b/>
          <w:bCs/>
          <w:sz w:val="24"/>
          <w:szCs w:val="24"/>
        </w:rPr>
      </w:pPr>
    </w:p>
    <w:p w:rsidR="00A506A6" w:rsidRPr="00A506A6" w:rsidRDefault="00A506A6" w:rsidP="00A506A6">
      <w:pPr>
        <w:spacing w:after="0" w:line="360" w:lineRule="auto"/>
        <w:ind w:firstLine="709"/>
        <w:jc w:val="center"/>
        <w:rPr>
          <w:rFonts w:ascii="Times New Roman" w:eastAsia="Times New Roman" w:hAnsi="Times New Roman" w:cs="Times New Roman"/>
          <w:b/>
          <w:bCs/>
          <w:sz w:val="24"/>
          <w:szCs w:val="24"/>
        </w:rPr>
      </w:pPr>
    </w:p>
    <w:p w:rsidR="00A506A6" w:rsidRPr="00A506A6" w:rsidRDefault="00A506A6" w:rsidP="00A506A6">
      <w:pPr>
        <w:spacing w:after="0" w:line="360" w:lineRule="auto"/>
        <w:ind w:firstLine="709"/>
        <w:jc w:val="center"/>
        <w:rPr>
          <w:rFonts w:ascii="Times New Roman" w:eastAsia="Times New Roman" w:hAnsi="Times New Roman" w:cs="Times New Roman"/>
          <w:b/>
          <w:bCs/>
          <w:sz w:val="24"/>
          <w:szCs w:val="24"/>
        </w:rPr>
      </w:pPr>
    </w:p>
    <w:p w:rsidR="00A506A6" w:rsidRPr="00A506A6" w:rsidRDefault="00A506A6" w:rsidP="00A506A6">
      <w:pPr>
        <w:spacing w:after="0" w:line="360" w:lineRule="auto"/>
        <w:ind w:firstLine="709"/>
        <w:jc w:val="center"/>
        <w:rPr>
          <w:rFonts w:ascii="Times New Roman" w:eastAsia="Times New Roman" w:hAnsi="Times New Roman" w:cs="Times New Roman"/>
          <w:b/>
          <w:bCs/>
          <w:sz w:val="24"/>
          <w:szCs w:val="24"/>
        </w:rPr>
      </w:pPr>
    </w:p>
    <w:p w:rsidR="00A506A6" w:rsidRPr="00A506A6" w:rsidRDefault="00A506A6" w:rsidP="00A506A6">
      <w:pPr>
        <w:spacing w:after="0" w:line="360" w:lineRule="auto"/>
        <w:ind w:firstLine="709"/>
        <w:jc w:val="center"/>
        <w:rPr>
          <w:rFonts w:ascii="Times New Roman" w:eastAsia="Times New Roman" w:hAnsi="Times New Roman" w:cs="Times New Roman"/>
          <w:b/>
          <w:bCs/>
          <w:sz w:val="24"/>
          <w:szCs w:val="24"/>
        </w:rPr>
      </w:pPr>
    </w:p>
    <w:p w:rsidR="00A506A6" w:rsidRPr="00A506A6" w:rsidRDefault="00A506A6" w:rsidP="00A506A6">
      <w:pPr>
        <w:spacing w:after="0" w:line="360" w:lineRule="auto"/>
        <w:ind w:firstLine="709"/>
        <w:jc w:val="center"/>
        <w:rPr>
          <w:rFonts w:ascii="Times New Roman" w:eastAsia="Times New Roman" w:hAnsi="Times New Roman" w:cs="Times New Roman"/>
          <w:b/>
          <w:bCs/>
          <w:sz w:val="24"/>
          <w:szCs w:val="24"/>
        </w:rPr>
      </w:pPr>
    </w:p>
    <w:p w:rsidR="00A506A6" w:rsidRPr="00A506A6" w:rsidRDefault="00A506A6" w:rsidP="00A506A6">
      <w:pPr>
        <w:spacing w:after="0" w:line="360" w:lineRule="auto"/>
        <w:ind w:firstLine="709"/>
        <w:jc w:val="center"/>
        <w:rPr>
          <w:rFonts w:ascii="Times New Roman" w:eastAsia="Times New Roman" w:hAnsi="Times New Roman" w:cs="Times New Roman"/>
          <w:b/>
          <w:bCs/>
          <w:sz w:val="24"/>
          <w:szCs w:val="24"/>
        </w:rPr>
      </w:pPr>
    </w:p>
    <w:p w:rsidR="00A506A6" w:rsidRPr="00A506A6" w:rsidRDefault="00A506A6" w:rsidP="00A506A6">
      <w:pPr>
        <w:spacing w:after="0" w:line="360" w:lineRule="auto"/>
        <w:ind w:firstLine="709"/>
        <w:jc w:val="center"/>
        <w:rPr>
          <w:rFonts w:ascii="Times New Roman" w:eastAsia="Times New Roman" w:hAnsi="Times New Roman" w:cs="Times New Roman"/>
          <w:b/>
          <w:bCs/>
          <w:sz w:val="24"/>
          <w:szCs w:val="24"/>
        </w:rPr>
      </w:pPr>
    </w:p>
    <w:p w:rsidR="00A506A6" w:rsidRPr="00A506A6" w:rsidRDefault="00A506A6" w:rsidP="00A506A6">
      <w:pPr>
        <w:spacing w:after="0" w:line="360" w:lineRule="auto"/>
        <w:ind w:firstLine="709"/>
        <w:jc w:val="center"/>
        <w:rPr>
          <w:rFonts w:ascii="Times New Roman" w:eastAsia="Times New Roman" w:hAnsi="Times New Roman" w:cs="Times New Roman"/>
          <w:b/>
          <w:bCs/>
          <w:sz w:val="24"/>
          <w:szCs w:val="24"/>
        </w:rPr>
      </w:pPr>
      <w:r w:rsidRPr="00A506A6">
        <w:rPr>
          <w:rFonts w:ascii="Times New Roman" w:eastAsia="Times New Roman" w:hAnsi="Times New Roman" w:cs="Times New Roman"/>
          <w:b/>
          <w:bCs/>
          <w:sz w:val="24"/>
          <w:szCs w:val="24"/>
        </w:rPr>
        <w:t>Заключение.</w:t>
      </w:r>
    </w:p>
    <w:p w:rsidR="00A506A6" w:rsidRPr="00A506A6" w:rsidRDefault="00A506A6" w:rsidP="00A506A6">
      <w:pPr>
        <w:spacing w:after="0" w:line="360" w:lineRule="auto"/>
        <w:ind w:firstLine="709"/>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Конфуций призывал к гуманным отношениям между людьми, поэтому я  призываю всех изучать учения Конфуция. Думаю, она призвана обеспечить спокойствие в семье и в трудовых коллективах, а так же проявления уважения к старшим. В то же время конфуцианство на протяжении веков сложилось в довольно стройную систему этических принципов взаимоотношений людей, общества и природы, межгосударственных отношений.</w:t>
      </w:r>
    </w:p>
    <w:p w:rsidR="00A506A6" w:rsidRPr="00A506A6" w:rsidRDefault="00A506A6" w:rsidP="00A506A6">
      <w:pPr>
        <w:spacing w:after="0" w:line="360" w:lineRule="auto"/>
        <w:ind w:firstLine="709"/>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1. Конфуций и конфуцианцы считали преданную любовь к родителям, природу, государство высшим идеалом в Китае.</w:t>
      </w:r>
    </w:p>
    <w:p w:rsidR="00A506A6" w:rsidRPr="00A506A6" w:rsidRDefault="00A506A6" w:rsidP="00A506A6">
      <w:pPr>
        <w:spacing w:after="0" w:line="360" w:lineRule="auto"/>
        <w:ind w:firstLine="709"/>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2. Учения Конфуция актуальна в наши дни, она соответствует как заповедям ислама, так и заповедям христианства.</w:t>
      </w:r>
    </w:p>
    <w:p w:rsidR="00A506A6" w:rsidRPr="00A506A6" w:rsidRDefault="00A506A6" w:rsidP="00A506A6">
      <w:pPr>
        <w:spacing w:after="0" w:line="360" w:lineRule="auto"/>
        <w:ind w:firstLine="709"/>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3. Высказывания Конфуция (древнекитайского мыслителя 551-479 гг. до н.э.) и моральные устои современности совпадают по основным критериям: человеколюбие, добродетель, миропонимание.</w:t>
      </w:r>
    </w:p>
    <w:p w:rsidR="00A506A6" w:rsidRPr="00A506A6" w:rsidRDefault="00A506A6" w:rsidP="00A506A6">
      <w:pPr>
        <w:spacing w:after="0" w:line="360" w:lineRule="auto"/>
        <w:ind w:firstLine="709"/>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4. Анкетирование доказало актуальность учения Конфуция в наши дни.</w:t>
      </w:r>
    </w:p>
    <w:p w:rsidR="00A506A6" w:rsidRPr="00A506A6" w:rsidRDefault="00A506A6" w:rsidP="00A506A6">
      <w:pPr>
        <w:spacing w:after="0" w:line="360" w:lineRule="auto"/>
        <w:ind w:firstLine="709"/>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lastRenderedPageBreak/>
        <w:t>Классическое конфуцианство содержит в себе не только специфический, но и общечеловеческий культурный потенциал, способствуя, или, во всяком случае, не препятствуя современным процессам в сфере политики, экономики и культуры.</w:t>
      </w:r>
    </w:p>
    <w:p w:rsidR="00A506A6" w:rsidRPr="00A506A6" w:rsidRDefault="00A506A6" w:rsidP="00A506A6">
      <w:pPr>
        <w:spacing w:after="0" w:line="360" w:lineRule="auto"/>
        <w:ind w:firstLine="709"/>
        <w:jc w:val="both"/>
        <w:rPr>
          <w:rFonts w:ascii="Times New Roman" w:eastAsia="Times New Roman" w:hAnsi="Times New Roman" w:cs="Times New Roman"/>
          <w:sz w:val="24"/>
          <w:szCs w:val="24"/>
        </w:rPr>
      </w:pPr>
    </w:p>
    <w:p w:rsidR="00A506A6" w:rsidRPr="00A506A6" w:rsidRDefault="00A506A6" w:rsidP="00A506A6">
      <w:pPr>
        <w:spacing w:after="0" w:line="360" w:lineRule="auto"/>
        <w:ind w:firstLine="709"/>
        <w:jc w:val="both"/>
        <w:rPr>
          <w:rFonts w:ascii="Times New Roman" w:eastAsia="Times New Roman" w:hAnsi="Times New Roman" w:cs="Times New Roman"/>
          <w:sz w:val="24"/>
          <w:szCs w:val="24"/>
        </w:rPr>
      </w:pPr>
    </w:p>
    <w:p w:rsidR="00A506A6" w:rsidRPr="00A506A6" w:rsidRDefault="00A506A6" w:rsidP="00A506A6">
      <w:pPr>
        <w:spacing w:after="0" w:line="360" w:lineRule="auto"/>
        <w:ind w:firstLine="709"/>
        <w:jc w:val="both"/>
        <w:rPr>
          <w:rFonts w:ascii="Times New Roman" w:eastAsia="Times New Roman" w:hAnsi="Times New Roman" w:cs="Times New Roman"/>
          <w:sz w:val="24"/>
          <w:szCs w:val="24"/>
        </w:rPr>
      </w:pPr>
    </w:p>
    <w:p w:rsidR="00A506A6" w:rsidRPr="00A506A6" w:rsidRDefault="00A506A6" w:rsidP="00A506A6">
      <w:pPr>
        <w:spacing w:after="0" w:line="360" w:lineRule="auto"/>
        <w:ind w:firstLine="709"/>
        <w:jc w:val="both"/>
        <w:rPr>
          <w:rFonts w:ascii="Times New Roman" w:eastAsia="Times New Roman" w:hAnsi="Times New Roman" w:cs="Times New Roman"/>
          <w:sz w:val="24"/>
          <w:szCs w:val="24"/>
        </w:rPr>
      </w:pPr>
    </w:p>
    <w:p w:rsidR="00A506A6" w:rsidRPr="00A506A6" w:rsidRDefault="00A506A6" w:rsidP="00A506A6">
      <w:pPr>
        <w:spacing w:after="0" w:line="360" w:lineRule="auto"/>
        <w:ind w:firstLine="709"/>
        <w:jc w:val="both"/>
        <w:rPr>
          <w:rFonts w:ascii="Times New Roman" w:eastAsia="Times New Roman" w:hAnsi="Times New Roman" w:cs="Times New Roman"/>
          <w:sz w:val="24"/>
          <w:szCs w:val="24"/>
        </w:rPr>
      </w:pPr>
    </w:p>
    <w:p w:rsidR="00A506A6" w:rsidRPr="00A506A6" w:rsidRDefault="00A506A6" w:rsidP="00A506A6">
      <w:pPr>
        <w:spacing w:after="0" w:line="360" w:lineRule="auto"/>
        <w:ind w:firstLine="709"/>
        <w:jc w:val="both"/>
        <w:rPr>
          <w:rFonts w:ascii="Times New Roman" w:eastAsia="Times New Roman" w:hAnsi="Times New Roman" w:cs="Times New Roman"/>
          <w:sz w:val="24"/>
          <w:szCs w:val="24"/>
        </w:rPr>
      </w:pPr>
    </w:p>
    <w:p w:rsidR="00A506A6" w:rsidRPr="00A506A6" w:rsidRDefault="00A506A6" w:rsidP="00A506A6">
      <w:pPr>
        <w:spacing w:after="0" w:line="360" w:lineRule="auto"/>
        <w:ind w:firstLine="709"/>
        <w:jc w:val="both"/>
        <w:rPr>
          <w:rFonts w:ascii="Times New Roman" w:eastAsia="Times New Roman" w:hAnsi="Times New Roman" w:cs="Times New Roman"/>
          <w:sz w:val="24"/>
          <w:szCs w:val="24"/>
        </w:rPr>
      </w:pPr>
    </w:p>
    <w:p w:rsidR="00A506A6" w:rsidRPr="00A506A6" w:rsidRDefault="00A506A6" w:rsidP="00A506A6">
      <w:pPr>
        <w:spacing w:after="0" w:line="360" w:lineRule="auto"/>
        <w:ind w:firstLine="709"/>
        <w:jc w:val="both"/>
        <w:rPr>
          <w:rFonts w:ascii="Times New Roman" w:eastAsia="Times New Roman" w:hAnsi="Times New Roman" w:cs="Times New Roman"/>
          <w:sz w:val="24"/>
          <w:szCs w:val="24"/>
        </w:rPr>
      </w:pPr>
    </w:p>
    <w:p w:rsidR="00A506A6" w:rsidRPr="00A506A6" w:rsidRDefault="00A506A6" w:rsidP="00A506A6">
      <w:pPr>
        <w:spacing w:after="0" w:line="360" w:lineRule="auto"/>
        <w:ind w:firstLine="709"/>
        <w:jc w:val="both"/>
        <w:rPr>
          <w:rFonts w:ascii="Times New Roman" w:eastAsia="Times New Roman" w:hAnsi="Times New Roman" w:cs="Times New Roman"/>
          <w:sz w:val="24"/>
          <w:szCs w:val="24"/>
        </w:rPr>
      </w:pPr>
    </w:p>
    <w:p w:rsidR="00A506A6" w:rsidRPr="00A506A6" w:rsidRDefault="00A506A6" w:rsidP="00A506A6">
      <w:pPr>
        <w:spacing w:after="0" w:line="360" w:lineRule="auto"/>
        <w:ind w:firstLine="709"/>
        <w:jc w:val="both"/>
        <w:rPr>
          <w:rFonts w:ascii="Times New Roman" w:eastAsia="Times New Roman" w:hAnsi="Times New Roman" w:cs="Times New Roman"/>
          <w:sz w:val="24"/>
          <w:szCs w:val="24"/>
        </w:rPr>
      </w:pPr>
    </w:p>
    <w:p w:rsidR="00A506A6" w:rsidRPr="00A506A6" w:rsidRDefault="00A506A6" w:rsidP="00A506A6">
      <w:pPr>
        <w:spacing w:after="0" w:line="360" w:lineRule="auto"/>
        <w:ind w:firstLine="709"/>
        <w:jc w:val="both"/>
        <w:rPr>
          <w:rFonts w:ascii="Times New Roman" w:eastAsia="Times New Roman" w:hAnsi="Times New Roman" w:cs="Times New Roman"/>
          <w:sz w:val="24"/>
          <w:szCs w:val="24"/>
        </w:rPr>
      </w:pPr>
    </w:p>
    <w:p w:rsidR="00A506A6" w:rsidRPr="00A506A6" w:rsidRDefault="00A506A6" w:rsidP="00A506A6">
      <w:pPr>
        <w:spacing w:after="0" w:line="360" w:lineRule="auto"/>
        <w:ind w:firstLine="709"/>
        <w:jc w:val="both"/>
        <w:rPr>
          <w:rFonts w:ascii="Times New Roman" w:eastAsia="Times New Roman" w:hAnsi="Times New Roman" w:cs="Times New Roman"/>
          <w:sz w:val="24"/>
          <w:szCs w:val="24"/>
        </w:rPr>
      </w:pPr>
    </w:p>
    <w:p w:rsidR="00A506A6" w:rsidRPr="00A506A6" w:rsidRDefault="00A506A6" w:rsidP="00A506A6">
      <w:pPr>
        <w:spacing w:after="0" w:line="360" w:lineRule="auto"/>
        <w:ind w:firstLine="709"/>
        <w:jc w:val="both"/>
        <w:rPr>
          <w:rFonts w:ascii="Times New Roman" w:eastAsia="Times New Roman" w:hAnsi="Times New Roman" w:cs="Times New Roman"/>
          <w:sz w:val="24"/>
          <w:szCs w:val="24"/>
        </w:rPr>
      </w:pPr>
    </w:p>
    <w:p w:rsidR="00A506A6" w:rsidRPr="00A506A6" w:rsidRDefault="00A506A6" w:rsidP="00A506A6">
      <w:pPr>
        <w:spacing w:after="0" w:line="360" w:lineRule="auto"/>
        <w:ind w:firstLine="709"/>
        <w:jc w:val="both"/>
        <w:rPr>
          <w:rFonts w:ascii="Times New Roman" w:eastAsia="Times New Roman" w:hAnsi="Times New Roman" w:cs="Times New Roman"/>
          <w:sz w:val="24"/>
          <w:szCs w:val="24"/>
        </w:rPr>
      </w:pPr>
    </w:p>
    <w:p w:rsidR="00A506A6" w:rsidRPr="00A506A6" w:rsidRDefault="00A506A6" w:rsidP="00A506A6">
      <w:pPr>
        <w:spacing w:after="0" w:line="360" w:lineRule="auto"/>
        <w:ind w:firstLine="709"/>
        <w:jc w:val="both"/>
        <w:rPr>
          <w:rFonts w:ascii="Times New Roman" w:eastAsia="Times New Roman" w:hAnsi="Times New Roman" w:cs="Times New Roman"/>
          <w:sz w:val="24"/>
          <w:szCs w:val="24"/>
        </w:rPr>
      </w:pPr>
    </w:p>
    <w:p w:rsidR="00A506A6" w:rsidRPr="00A506A6" w:rsidRDefault="00A506A6" w:rsidP="00A506A6">
      <w:pPr>
        <w:spacing w:after="0" w:line="360" w:lineRule="auto"/>
        <w:ind w:firstLine="709"/>
        <w:jc w:val="both"/>
        <w:rPr>
          <w:rFonts w:ascii="Times New Roman" w:eastAsia="Times New Roman" w:hAnsi="Times New Roman" w:cs="Times New Roman"/>
          <w:sz w:val="24"/>
          <w:szCs w:val="24"/>
        </w:rPr>
      </w:pPr>
    </w:p>
    <w:p w:rsidR="00A506A6" w:rsidRPr="00A506A6" w:rsidRDefault="00A506A6" w:rsidP="00A506A6">
      <w:pPr>
        <w:spacing w:after="0" w:line="360" w:lineRule="auto"/>
        <w:rPr>
          <w:rFonts w:ascii="Times New Roman" w:eastAsia="Times New Roman" w:hAnsi="Times New Roman" w:cs="Times New Roman"/>
          <w:sz w:val="24"/>
          <w:szCs w:val="24"/>
        </w:rPr>
      </w:pPr>
    </w:p>
    <w:p w:rsidR="00A506A6" w:rsidRPr="00A506A6" w:rsidRDefault="00A506A6" w:rsidP="00A506A6">
      <w:pPr>
        <w:spacing w:after="0" w:line="360" w:lineRule="auto"/>
        <w:rPr>
          <w:rFonts w:ascii="Times New Roman" w:eastAsia="Times New Roman" w:hAnsi="Times New Roman" w:cs="Times New Roman"/>
          <w:sz w:val="24"/>
          <w:szCs w:val="24"/>
        </w:rPr>
      </w:pPr>
    </w:p>
    <w:p w:rsidR="00A506A6" w:rsidRPr="00A506A6" w:rsidRDefault="00A506A6" w:rsidP="00A506A6">
      <w:pPr>
        <w:spacing w:after="0" w:line="360" w:lineRule="auto"/>
        <w:jc w:val="center"/>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Литература:</w:t>
      </w:r>
    </w:p>
    <w:p w:rsidR="00A506A6" w:rsidRPr="00A506A6" w:rsidRDefault="00A506A6" w:rsidP="00A506A6">
      <w:pPr>
        <w:tabs>
          <w:tab w:val="left" w:pos="426"/>
        </w:tabs>
        <w:spacing w:line="360" w:lineRule="auto"/>
        <w:ind w:left="-720" w:firstLine="180"/>
        <w:contextualSpacing/>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 xml:space="preserve">1. </w:t>
      </w:r>
      <w:hyperlink r:id="rId59" w:history="1">
        <w:r w:rsidRPr="00A506A6">
          <w:rPr>
            <w:rFonts w:ascii="Times New Roman" w:eastAsia="Times New Roman" w:hAnsi="Times New Roman" w:cs="Times New Roman"/>
            <w:sz w:val="24"/>
            <w:szCs w:val="24"/>
          </w:rPr>
          <w:t>Конфуций. Китайская философия.</w:t>
        </w:r>
      </w:hyperlink>
    </w:p>
    <w:p w:rsidR="00A506A6" w:rsidRPr="00A506A6" w:rsidRDefault="00A506A6" w:rsidP="00A506A6">
      <w:pPr>
        <w:tabs>
          <w:tab w:val="left" w:pos="426"/>
        </w:tabs>
        <w:spacing w:line="360" w:lineRule="auto"/>
        <w:ind w:left="-720" w:firstLine="180"/>
        <w:contextualSpacing/>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 xml:space="preserve">2. </w:t>
      </w:r>
      <w:hyperlink r:id="rId60" w:history="1">
        <w:r w:rsidRPr="00A506A6">
          <w:rPr>
            <w:rFonts w:ascii="Times New Roman" w:eastAsia="Times New Roman" w:hAnsi="Times New Roman" w:cs="Times New Roman"/>
            <w:sz w:val="24"/>
            <w:szCs w:val="24"/>
          </w:rPr>
          <w:t>Труды Конфуция</w:t>
        </w:r>
      </w:hyperlink>
      <w:r w:rsidRPr="00A506A6">
        <w:rPr>
          <w:rFonts w:ascii="Times New Roman" w:eastAsia="Times New Roman" w:hAnsi="Times New Roman" w:cs="Times New Roman"/>
          <w:sz w:val="24"/>
          <w:szCs w:val="24"/>
        </w:rPr>
        <w:t>.</w:t>
      </w:r>
    </w:p>
    <w:p w:rsidR="00A506A6" w:rsidRPr="00A506A6" w:rsidRDefault="00A506A6" w:rsidP="00A506A6">
      <w:pPr>
        <w:tabs>
          <w:tab w:val="left" w:pos="426"/>
        </w:tabs>
        <w:spacing w:line="360" w:lineRule="auto"/>
        <w:ind w:left="-720" w:firstLine="180"/>
        <w:contextualSpacing/>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 xml:space="preserve">3. </w:t>
      </w:r>
      <w:hyperlink r:id="rId61" w:history="1">
        <w:r w:rsidRPr="00A506A6">
          <w:rPr>
            <w:rFonts w:ascii="Times New Roman" w:eastAsia="Times New Roman" w:hAnsi="Times New Roman" w:cs="Times New Roman"/>
            <w:sz w:val="24"/>
            <w:szCs w:val="24"/>
          </w:rPr>
          <w:t>Религия Китая</w:t>
        </w:r>
      </w:hyperlink>
      <w:r w:rsidRPr="00A506A6">
        <w:rPr>
          <w:rFonts w:ascii="Times New Roman" w:eastAsia="Times New Roman" w:hAnsi="Times New Roman" w:cs="Times New Roman"/>
          <w:sz w:val="24"/>
          <w:szCs w:val="24"/>
        </w:rPr>
        <w:t>.</w:t>
      </w:r>
    </w:p>
    <w:p w:rsidR="00A506A6" w:rsidRPr="00A506A6" w:rsidRDefault="00A506A6" w:rsidP="00A506A6">
      <w:pPr>
        <w:tabs>
          <w:tab w:val="left" w:pos="426"/>
        </w:tabs>
        <w:spacing w:line="360" w:lineRule="auto"/>
        <w:ind w:left="-720" w:firstLine="180"/>
        <w:contextualSpacing/>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4. История древнего мира 5 класс.</w:t>
      </w:r>
    </w:p>
    <w:p w:rsidR="00A506A6" w:rsidRPr="00A506A6" w:rsidRDefault="00A506A6" w:rsidP="00A506A6">
      <w:pPr>
        <w:tabs>
          <w:tab w:val="left" w:pos="426"/>
        </w:tabs>
        <w:spacing w:line="360" w:lineRule="auto"/>
        <w:ind w:left="-720" w:firstLine="180"/>
        <w:contextualSpacing/>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5.Конфуций: жизнь, учение, судьба.</w:t>
      </w:r>
    </w:p>
    <w:p w:rsidR="00A506A6" w:rsidRPr="00A506A6" w:rsidRDefault="00A506A6" w:rsidP="00A506A6">
      <w:pPr>
        <w:tabs>
          <w:tab w:val="left" w:pos="426"/>
        </w:tabs>
        <w:spacing w:line="360" w:lineRule="auto"/>
        <w:ind w:left="-720" w:firstLine="180"/>
        <w:contextualSpacing/>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6. Китайские истории.</w:t>
      </w:r>
    </w:p>
    <w:p w:rsidR="00A506A6" w:rsidRPr="00A506A6" w:rsidRDefault="00A506A6" w:rsidP="00A506A6">
      <w:pPr>
        <w:tabs>
          <w:tab w:val="left" w:pos="426"/>
        </w:tabs>
        <w:spacing w:line="360" w:lineRule="auto"/>
        <w:ind w:left="-720" w:firstLine="180"/>
        <w:contextualSpacing/>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7. «Конфуций изречение» изд-во МГУ. М. – 1992 г.</w:t>
      </w:r>
    </w:p>
    <w:p w:rsidR="00A506A6" w:rsidRPr="00A506A6" w:rsidRDefault="00A506A6" w:rsidP="00A506A6">
      <w:pPr>
        <w:tabs>
          <w:tab w:val="left" w:pos="426"/>
        </w:tabs>
        <w:spacing w:line="360" w:lineRule="auto"/>
        <w:ind w:left="-720" w:firstLine="180"/>
        <w:contextualSpacing/>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 xml:space="preserve">8.Литературная энциклопедия 1929-1939. СССР. С 1929, прервано после выхода в 1930году </w:t>
      </w:r>
    </w:p>
    <w:p w:rsidR="00A506A6" w:rsidRPr="00A506A6" w:rsidRDefault="00A506A6" w:rsidP="00A506A6">
      <w:pPr>
        <w:tabs>
          <w:tab w:val="left" w:pos="426"/>
        </w:tabs>
        <w:spacing w:line="360" w:lineRule="auto"/>
        <w:ind w:left="-720" w:firstLine="180"/>
        <w:contextualSpacing/>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одиннадцотого тома.</w:t>
      </w:r>
    </w:p>
    <w:p w:rsidR="00A506A6" w:rsidRPr="00A506A6" w:rsidRDefault="00A506A6" w:rsidP="00A506A6">
      <w:pPr>
        <w:tabs>
          <w:tab w:val="left" w:pos="426"/>
        </w:tabs>
        <w:spacing w:line="360" w:lineRule="auto"/>
        <w:ind w:left="-720" w:firstLine="180"/>
        <w:contextualSpacing/>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9.Переломов Л.С. «Конфуций: жизнь, учение, судьба». М., 1989 г.</w:t>
      </w:r>
    </w:p>
    <w:p w:rsidR="00A506A6" w:rsidRPr="00A506A6" w:rsidRDefault="00A506A6" w:rsidP="00A506A6">
      <w:pPr>
        <w:tabs>
          <w:tab w:val="left" w:pos="426"/>
        </w:tabs>
        <w:spacing w:line="360" w:lineRule="auto"/>
        <w:ind w:left="-720" w:firstLine="180"/>
        <w:contextualSpacing/>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 xml:space="preserve">10.Переломов Л.С. «Слово Конфуция» - М., 1992 г. </w:t>
      </w:r>
    </w:p>
    <w:p w:rsidR="00A506A6" w:rsidRPr="00A506A6" w:rsidRDefault="00A506A6" w:rsidP="00A506A6">
      <w:pPr>
        <w:tabs>
          <w:tab w:val="left" w:pos="426"/>
        </w:tabs>
        <w:spacing w:line="360" w:lineRule="auto"/>
        <w:ind w:left="-720" w:firstLine="180"/>
        <w:contextualSpacing/>
        <w:jc w:val="both"/>
        <w:rPr>
          <w:rFonts w:ascii="Times New Roman" w:eastAsia="Times New Roman" w:hAnsi="Times New Roman" w:cs="Times New Roman"/>
          <w:sz w:val="24"/>
          <w:szCs w:val="24"/>
        </w:rPr>
      </w:pPr>
    </w:p>
    <w:p w:rsidR="00A506A6" w:rsidRPr="00A506A6" w:rsidRDefault="00A506A6" w:rsidP="00A506A6">
      <w:pPr>
        <w:tabs>
          <w:tab w:val="left" w:pos="426"/>
        </w:tabs>
        <w:spacing w:line="360" w:lineRule="auto"/>
        <w:ind w:left="-540" w:firstLine="540"/>
        <w:contextualSpacing/>
        <w:jc w:val="both"/>
        <w:rPr>
          <w:rFonts w:ascii="Times New Roman" w:eastAsia="Times New Roman" w:hAnsi="Times New Roman" w:cs="Times New Roman"/>
          <w:sz w:val="24"/>
          <w:szCs w:val="24"/>
        </w:rPr>
      </w:pPr>
    </w:p>
    <w:p w:rsidR="00A506A6" w:rsidRPr="00A506A6" w:rsidRDefault="00A506A6" w:rsidP="00A506A6">
      <w:pPr>
        <w:tabs>
          <w:tab w:val="left" w:pos="426"/>
        </w:tabs>
        <w:spacing w:line="360" w:lineRule="auto"/>
        <w:ind w:left="-540" w:firstLine="540"/>
        <w:contextualSpacing/>
        <w:jc w:val="both"/>
        <w:rPr>
          <w:rFonts w:ascii="Times New Roman" w:eastAsia="Times New Roman" w:hAnsi="Times New Roman" w:cs="Times New Roman"/>
          <w:sz w:val="24"/>
          <w:szCs w:val="24"/>
        </w:rPr>
      </w:pPr>
    </w:p>
    <w:p w:rsidR="00A506A6" w:rsidRPr="00A506A6" w:rsidRDefault="00A506A6" w:rsidP="00A506A6">
      <w:pPr>
        <w:tabs>
          <w:tab w:val="left" w:pos="426"/>
        </w:tabs>
        <w:spacing w:line="360" w:lineRule="auto"/>
        <w:ind w:left="-540" w:firstLine="540"/>
        <w:contextualSpacing/>
        <w:jc w:val="both"/>
        <w:rPr>
          <w:rFonts w:ascii="Times New Roman" w:eastAsia="Times New Roman" w:hAnsi="Times New Roman" w:cs="Times New Roman"/>
          <w:sz w:val="24"/>
          <w:szCs w:val="24"/>
        </w:rPr>
      </w:pPr>
    </w:p>
    <w:p w:rsidR="00A506A6" w:rsidRPr="00A506A6" w:rsidRDefault="00A506A6" w:rsidP="00A506A6">
      <w:pPr>
        <w:tabs>
          <w:tab w:val="left" w:pos="426"/>
        </w:tabs>
        <w:spacing w:line="360" w:lineRule="auto"/>
        <w:ind w:left="-540" w:firstLine="540"/>
        <w:contextualSpacing/>
        <w:jc w:val="both"/>
        <w:rPr>
          <w:rFonts w:ascii="Times New Roman" w:eastAsia="Times New Roman" w:hAnsi="Times New Roman" w:cs="Times New Roman"/>
          <w:sz w:val="24"/>
          <w:szCs w:val="24"/>
        </w:rPr>
      </w:pPr>
    </w:p>
    <w:p w:rsidR="00A506A6" w:rsidRPr="00A506A6" w:rsidRDefault="00A506A6" w:rsidP="00A506A6">
      <w:pPr>
        <w:tabs>
          <w:tab w:val="left" w:pos="426"/>
        </w:tabs>
        <w:spacing w:line="360" w:lineRule="auto"/>
        <w:ind w:left="-540" w:firstLine="540"/>
        <w:contextualSpacing/>
        <w:jc w:val="both"/>
        <w:rPr>
          <w:rFonts w:ascii="Times New Roman" w:eastAsia="Times New Roman" w:hAnsi="Times New Roman" w:cs="Times New Roman"/>
          <w:sz w:val="24"/>
          <w:szCs w:val="24"/>
        </w:rPr>
      </w:pPr>
    </w:p>
    <w:p w:rsidR="00A506A6" w:rsidRPr="00A506A6" w:rsidRDefault="00A506A6" w:rsidP="00A506A6">
      <w:pPr>
        <w:tabs>
          <w:tab w:val="left" w:pos="426"/>
        </w:tabs>
        <w:spacing w:line="360" w:lineRule="auto"/>
        <w:ind w:left="-540" w:firstLine="540"/>
        <w:contextualSpacing/>
        <w:jc w:val="both"/>
        <w:rPr>
          <w:rFonts w:ascii="Times New Roman" w:eastAsia="Times New Roman" w:hAnsi="Times New Roman" w:cs="Times New Roman"/>
          <w:sz w:val="24"/>
          <w:szCs w:val="24"/>
        </w:rPr>
      </w:pPr>
    </w:p>
    <w:p w:rsidR="00A506A6" w:rsidRPr="00A506A6" w:rsidRDefault="00A506A6" w:rsidP="00A506A6">
      <w:pPr>
        <w:tabs>
          <w:tab w:val="left" w:pos="426"/>
        </w:tabs>
        <w:spacing w:line="360" w:lineRule="auto"/>
        <w:ind w:left="-540" w:firstLine="540"/>
        <w:contextualSpacing/>
        <w:jc w:val="both"/>
        <w:rPr>
          <w:rFonts w:ascii="Times New Roman" w:eastAsia="Times New Roman" w:hAnsi="Times New Roman" w:cs="Times New Roman"/>
          <w:sz w:val="24"/>
          <w:szCs w:val="24"/>
        </w:rPr>
      </w:pPr>
    </w:p>
    <w:p w:rsidR="00A506A6" w:rsidRPr="00A506A6" w:rsidRDefault="00A506A6" w:rsidP="00A506A6">
      <w:pPr>
        <w:tabs>
          <w:tab w:val="left" w:pos="426"/>
        </w:tabs>
        <w:spacing w:line="360" w:lineRule="auto"/>
        <w:ind w:left="-540" w:firstLine="540"/>
        <w:contextualSpacing/>
        <w:jc w:val="both"/>
        <w:rPr>
          <w:rFonts w:ascii="Times New Roman" w:eastAsia="Times New Roman" w:hAnsi="Times New Roman" w:cs="Times New Roman"/>
          <w:sz w:val="24"/>
          <w:szCs w:val="24"/>
        </w:rPr>
      </w:pPr>
    </w:p>
    <w:p w:rsidR="00A506A6" w:rsidRPr="00A506A6" w:rsidRDefault="00A506A6" w:rsidP="00A506A6">
      <w:pPr>
        <w:tabs>
          <w:tab w:val="left" w:pos="426"/>
        </w:tabs>
        <w:spacing w:line="360" w:lineRule="auto"/>
        <w:ind w:left="-540" w:firstLine="540"/>
        <w:contextualSpacing/>
        <w:jc w:val="both"/>
        <w:rPr>
          <w:rFonts w:ascii="Times New Roman" w:eastAsia="Times New Roman" w:hAnsi="Times New Roman" w:cs="Times New Roman"/>
          <w:sz w:val="24"/>
          <w:szCs w:val="24"/>
        </w:rPr>
      </w:pPr>
    </w:p>
    <w:p w:rsidR="00A506A6" w:rsidRPr="00A506A6" w:rsidRDefault="00A506A6" w:rsidP="00A506A6">
      <w:pPr>
        <w:tabs>
          <w:tab w:val="left" w:pos="426"/>
        </w:tabs>
        <w:spacing w:line="360" w:lineRule="auto"/>
        <w:ind w:left="-540" w:firstLine="540"/>
        <w:contextualSpacing/>
        <w:jc w:val="both"/>
        <w:rPr>
          <w:rFonts w:ascii="Times New Roman" w:eastAsia="Times New Roman" w:hAnsi="Times New Roman" w:cs="Times New Roman"/>
          <w:sz w:val="24"/>
          <w:szCs w:val="24"/>
        </w:rPr>
      </w:pPr>
    </w:p>
    <w:p w:rsidR="00A506A6" w:rsidRPr="00A506A6" w:rsidRDefault="00A506A6" w:rsidP="00A506A6">
      <w:pPr>
        <w:tabs>
          <w:tab w:val="left" w:pos="426"/>
        </w:tabs>
        <w:spacing w:line="360" w:lineRule="auto"/>
        <w:ind w:left="-540" w:firstLine="540"/>
        <w:contextualSpacing/>
        <w:jc w:val="both"/>
        <w:rPr>
          <w:rFonts w:ascii="Times New Roman" w:eastAsia="Times New Roman" w:hAnsi="Times New Roman" w:cs="Times New Roman"/>
          <w:sz w:val="24"/>
          <w:szCs w:val="24"/>
        </w:rPr>
      </w:pPr>
    </w:p>
    <w:p w:rsidR="00A506A6" w:rsidRPr="00A506A6" w:rsidRDefault="00A506A6" w:rsidP="00A506A6">
      <w:pPr>
        <w:tabs>
          <w:tab w:val="left" w:pos="426"/>
        </w:tabs>
        <w:spacing w:line="360" w:lineRule="auto"/>
        <w:ind w:left="-540" w:firstLine="540"/>
        <w:contextualSpacing/>
        <w:jc w:val="both"/>
        <w:rPr>
          <w:rFonts w:ascii="Times New Roman" w:eastAsia="Times New Roman" w:hAnsi="Times New Roman" w:cs="Times New Roman"/>
          <w:sz w:val="24"/>
          <w:szCs w:val="24"/>
        </w:rPr>
      </w:pPr>
    </w:p>
    <w:p w:rsidR="00A506A6" w:rsidRPr="00A506A6" w:rsidRDefault="00A506A6" w:rsidP="00A506A6">
      <w:pPr>
        <w:tabs>
          <w:tab w:val="left" w:pos="426"/>
        </w:tabs>
        <w:spacing w:line="360" w:lineRule="auto"/>
        <w:ind w:left="-540" w:firstLine="540"/>
        <w:contextualSpacing/>
        <w:jc w:val="both"/>
        <w:rPr>
          <w:rFonts w:ascii="Times New Roman" w:eastAsia="Times New Roman" w:hAnsi="Times New Roman" w:cs="Times New Roman"/>
          <w:sz w:val="24"/>
          <w:szCs w:val="24"/>
        </w:rPr>
      </w:pPr>
    </w:p>
    <w:p w:rsidR="00A506A6" w:rsidRPr="00A506A6" w:rsidRDefault="00A506A6" w:rsidP="00A506A6">
      <w:pPr>
        <w:tabs>
          <w:tab w:val="left" w:pos="426"/>
        </w:tabs>
        <w:spacing w:line="360" w:lineRule="auto"/>
        <w:ind w:left="-540" w:firstLine="540"/>
        <w:contextualSpacing/>
        <w:jc w:val="both"/>
        <w:rPr>
          <w:rFonts w:ascii="Times New Roman" w:eastAsia="Times New Roman" w:hAnsi="Times New Roman" w:cs="Times New Roman"/>
          <w:sz w:val="24"/>
          <w:szCs w:val="24"/>
        </w:rPr>
      </w:pPr>
    </w:p>
    <w:p w:rsidR="00A506A6" w:rsidRPr="00A506A6" w:rsidRDefault="00A506A6" w:rsidP="00A506A6">
      <w:pPr>
        <w:tabs>
          <w:tab w:val="left" w:pos="426"/>
        </w:tabs>
        <w:spacing w:line="360" w:lineRule="auto"/>
        <w:ind w:left="-540" w:firstLine="540"/>
        <w:contextualSpacing/>
        <w:jc w:val="both"/>
        <w:rPr>
          <w:rFonts w:ascii="Times New Roman" w:eastAsia="Times New Roman" w:hAnsi="Times New Roman" w:cs="Times New Roman"/>
          <w:sz w:val="24"/>
          <w:szCs w:val="24"/>
        </w:rPr>
      </w:pPr>
    </w:p>
    <w:p w:rsidR="00A506A6" w:rsidRPr="00A506A6" w:rsidRDefault="00A506A6" w:rsidP="00A506A6">
      <w:pPr>
        <w:tabs>
          <w:tab w:val="left" w:pos="426"/>
        </w:tabs>
        <w:spacing w:line="360" w:lineRule="auto"/>
        <w:ind w:left="-540" w:firstLine="540"/>
        <w:contextualSpacing/>
        <w:jc w:val="both"/>
        <w:rPr>
          <w:rFonts w:ascii="Times New Roman" w:eastAsia="Times New Roman" w:hAnsi="Times New Roman" w:cs="Times New Roman"/>
          <w:sz w:val="24"/>
          <w:szCs w:val="24"/>
        </w:rPr>
      </w:pPr>
    </w:p>
    <w:p w:rsidR="00A506A6" w:rsidRPr="00A506A6" w:rsidRDefault="00A506A6" w:rsidP="00A506A6">
      <w:pPr>
        <w:tabs>
          <w:tab w:val="left" w:pos="426"/>
        </w:tabs>
        <w:spacing w:line="360" w:lineRule="auto"/>
        <w:ind w:left="-540" w:firstLine="540"/>
        <w:contextualSpacing/>
        <w:jc w:val="both"/>
        <w:rPr>
          <w:rFonts w:ascii="Times New Roman" w:eastAsia="Times New Roman" w:hAnsi="Times New Roman" w:cs="Times New Roman"/>
          <w:sz w:val="24"/>
          <w:szCs w:val="24"/>
        </w:rPr>
      </w:pPr>
    </w:p>
    <w:p w:rsidR="00A506A6" w:rsidRPr="00A506A6" w:rsidRDefault="00A506A6" w:rsidP="00A506A6">
      <w:pPr>
        <w:tabs>
          <w:tab w:val="left" w:pos="426"/>
        </w:tabs>
        <w:spacing w:line="360" w:lineRule="auto"/>
        <w:contextualSpacing/>
        <w:jc w:val="both"/>
        <w:rPr>
          <w:rFonts w:ascii="Times New Roman" w:eastAsia="Times New Roman" w:hAnsi="Times New Roman" w:cs="Times New Roman"/>
          <w:sz w:val="24"/>
          <w:szCs w:val="24"/>
        </w:rPr>
      </w:pPr>
    </w:p>
    <w:p w:rsidR="00A506A6" w:rsidRPr="00A506A6" w:rsidRDefault="00A506A6" w:rsidP="00A506A6">
      <w:pPr>
        <w:tabs>
          <w:tab w:val="left" w:pos="426"/>
        </w:tabs>
        <w:spacing w:line="360" w:lineRule="auto"/>
        <w:contextualSpacing/>
        <w:jc w:val="both"/>
        <w:rPr>
          <w:rFonts w:ascii="Times New Roman" w:eastAsia="Times New Roman" w:hAnsi="Times New Roman" w:cs="Times New Roman"/>
          <w:sz w:val="24"/>
          <w:szCs w:val="24"/>
        </w:rPr>
      </w:pPr>
    </w:p>
    <w:p w:rsidR="00A506A6" w:rsidRPr="00A506A6" w:rsidRDefault="00A506A6" w:rsidP="00A506A6">
      <w:pPr>
        <w:tabs>
          <w:tab w:val="left" w:pos="426"/>
        </w:tabs>
        <w:spacing w:line="360" w:lineRule="auto"/>
        <w:contextualSpacing/>
        <w:jc w:val="both"/>
        <w:rPr>
          <w:rFonts w:ascii="Times New Roman" w:eastAsia="Times New Roman" w:hAnsi="Times New Roman" w:cs="Times New Roman"/>
          <w:sz w:val="24"/>
          <w:szCs w:val="24"/>
        </w:rPr>
      </w:pPr>
    </w:p>
    <w:p w:rsidR="00A506A6" w:rsidRPr="00A506A6" w:rsidRDefault="00A506A6" w:rsidP="00A506A6">
      <w:pPr>
        <w:tabs>
          <w:tab w:val="left" w:pos="426"/>
        </w:tabs>
        <w:spacing w:line="360" w:lineRule="auto"/>
        <w:ind w:left="-540" w:firstLine="540"/>
        <w:contextualSpacing/>
        <w:jc w:val="both"/>
        <w:rPr>
          <w:rFonts w:ascii="Times New Roman" w:eastAsia="Times New Roman" w:hAnsi="Times New Roman" w:cs="Times New Roman"/>
          <w:sz w:val="24"/>
          <w:szCs w:val="24"/>
        </w:rPr>
      </w:pPr>
    </w:p>
    <w:p w:rsidR="00A506A6" w:rsidRPr="00A506A6" w:rsidRDefault="00A506A6" w:rsidP="00A506A6">
      <w:pPr>
        <w:tabs>
          <w:tab w:val="left" w:pos="426"/>
        </w:tabs>
        <w:spacing w:line="360" w:lineRule="auto"/>
        <w:ind w:left="-540" w:firstLine="540"/>
        <w:contextualSpacing/>
        <w:jc w:val="both"/>
        <w:rPr>
          <w:rFonts w:ascii="Times New Roman" w:eastAsia="Times New Roman" w:hAnsi="Times New Roman" w:cs="Times New Roman"/>
          <w:sz w:val="24"/>
          <w:szCs w:val="24"/>
        </w:rPr>
      </w:pPr>
    </w:p>
    <w:p w:rsidR="00A506A6" w:rsidRPr="00A506A6" w:rsidRDefault="00A506A6" w:rsidP="00A506A6">
      <w:pPr>
        <w:tabs>
          <w:tab w:val="left" w:pos="426"/>
        </w:tabs>
        <w:spacing w:line="360" w:lineRule="auto"/>
        <w:ind w:left="-540" w:firstLine="540"/>
        <w:contextualSpacing/>
        <w:rPr>
          <w:rFonts w:ascii="Times New Roman" w:eastAsia="Times New Roman" w:hAnsi="Times New Roman" w:cs="Times New Roman"/>
          <w:b/>
          <w:sz w:val="24"/>
          <w:szCs w:val="24"/>
        </w:rPr>
      </w:pPr>
      <w:r w:rsidRPr="00A506A6">
        <w:rPr>
          <w:rFonts w:ascii="Times New Roman" w:eastAsia="Times New Roman" w:hAnsi="Times New Roman" w:cs="Times New Roman"/>
          <w:b/>
          <w:sz w:val="24"/>
          <w:szCs w:val="24"/>
        </w:rPr>
        <w:t xml:space="preserve">Приложение №1. </w:t>
      </w:r>
    </w:p>
    <w:p w:rsidR="00A506A6" w:rsidRPr="00A506A6" w:rsidRDefault="00A506A6" w:rsidP="00A506A6">
      <w:pPr>
        <w:tabs>
          <w:tab w:val="left" w:pos="426"/>
        </w:tabs>
        <w:spacing w:line="360" w:lineRule="auto"/>
        <w:ind w:left="-540" w:firstLine="540"/>
        <w:contextualSpacing/>
        <w:jc w:val="center"/>
        <w:rPr>
          <w:rFonts w:ascii="Times New Roman" w:eastAsia="Times New Roman" w:hAnsi="Times New Roman" w:cs="Times New Roman"/>
          <w:b/>
          <w:sz w:val="24"/>
          <w:szCs w:val="24"/>
        </w:rPr>
      </w:pPr>
      <w:r w:rsidRPr="00A506A6">
        <w:rPr>
          <w:rFonts w:ascii="Times New Roman" w:eastAsia="Times New Roman" w:hAnsi="Times New Roman" w:cs="Times New Roman"/>
          <w:b/>
          <w:sz w:val="24"/>
          <w:szCs w:val="24"/>
        </w:rPr>
        <w:t>АНКЕТА</w:t>
      </w:r>
    </w:p>
    <w:p w:rsidR="00A506A6" w:rsidRPr="00A506A6" w:rsidRDefault="00A506A6" w:rsidP="00A506A6">
      <w:pPr>
        <w:spacing w:after="0" w:line="360" w:lineRule="auto"/>
        <w:ind w:firstLine="709"/>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“Актуально ли учения Конфуция в наши дни”</w:t>
      </w:r>
    </w:p>
    <w:p w:rsidR="00A506A6" w:rsidRPr="00A506A6" w:rsidRDefault="00A506A6" w:rsidP="00A506A6">
      <w:pPr>
        <w:spacing w:after="0" w:line="360" w:lineRule="auto"/>
        <w:ind w:firstLine="709"/>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 xml:space="preserve">Согласны ли вы с данными высказываниями Конфуция? </w:t>
      </w:r>
    </w:p>
    <w:p w:rsidR="00A506A6" w:rsidRPr="00A506A6" w:rsidRDefault="00A506A6" w:rsidP="00A506A6">
      <w:pPr>
        <w:spacing w:after="0" w:line="360" w:lineRule="auto"/>
        <w:ind w:firstLine="709"/>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а) да; б) нет; в) сомневаюсь.</w:t>
      </w:r>
    </w:p>
    <w:p w:rsidR="00A506A6" w:rsidRPr="00A506A6" w:rsidRDefault="00A506A6" w:rsidP="00A506A6">
      <w:pPr>
        <w:spacing w:after="0" w:line="360" w:lineRule="auto"/>
        <w:ind w:firstLine="709"/>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1. Будьте строги к себе и мягки к другим. Так вы оградите себя от людской неприязни.______</w:t>
      </w:r>
    </w:p>
    <w:p w:rsidR="00A506A6" w:rsidRPr="00A506A6" w:rsidRDefault="00A506A6" w:rsidP="00A506A6">
      <w:pPr>
        <w:spacing w:after="0" w:line="360" w:lineRule="auto"/>
        <w:ind w:firstLine="709"/>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2. В древности люди учились для того, чтобы совершенствовать себя. Ныне учатся для того, чтобы удивлять других.______</w:t>
      </w:r>
    </w:p>
    <w:p w:rsidR="00A506A6" w:rsidRPr="00A506A6" w:rsidRDefault="00A506A6" w:rsidP="00A506A6">
      <w:pPr>
        <w:spacing w:after="0" w:line="360" w:lineRule="auto"/>
        <w:ind w:firstLine="709"/>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3. Владеть собой настолько, чтоб уважать других, как самого себя, и поступать с ними, как мы желаем, чтобы с нами поступали, - вот что можно назвать учением о человеколюбии.______</w:t>
      </w:r>
    </w:p>
    <w:p w:rsidR="00A506A6" w:rsidRPr="00A506A6" w:rsidRDefault="00A506A6" w:rsidP="00A506A6">
      <w:pPr>
        <w:spacing w:after="0" w:line="360" w:lineRule="auto"/>
        <w:ind w:firstLine="709"/>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4. Величайшая слава не в том, чтобы никогда не ошибаться, но в том, чтобы уметь подняться всякий раз, когда падаешь._____</w:t>
      </w:r>
    </w:p>
    <w:p w:rsidR="00A506A6" w:rsidRPr="00A506A6" w:rsidRDefault="00A506A6" w:rsidP="00A506A6">
      <w:pPr>
        <w:spacing w:after="0" w:line="360" w:lineRule="auto"/>
        <w:ind w:firstLine="709"/>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lastRenderedPageBreak/>
        <w:t>5. Для людей человеколюбие важнее, чем вода и огонь. Я видел, как люди попадая в воду и огонь, погибали. Но не видел, чтобы люди, следуя человеколюбию погибали._____</w:t>
      </w:r>
    </w:p>
    <w:p w:rsidR="00A506A6" w:rsidRPr="00A506A6" w:rsidRDefault="00A506A6" w:rsidP="00A506A6">
      <w:pPr>
        <w:spacing w:after="0" w:line="360" w:lineRule="auto"/>
        <w:ind w:firstLine="709"/>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6. Достаточно, чтобы слова выражали смысл._____</w:t>
      </w:r>
    </w:p>
    <w:p w:rsidR="00A506A6" w:rsidRPr="00A506A6" w:rsidRDefault="00A506A6" w:rsidP="00A506A6">
      <w:pPr>
        <w:spacing w:after="0" w:line="360" w:lineRule="auto"/>
        <w:ind w:firstLine="709"/>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7. Достойный человек не идёт по следам других людей._____</w:t>
      </w:r>
    </w:p>
    <w:p w:rsidR="00A506A6" w:rsidRPr="00A506A6" w:rsidRDefault="00A506A6" w:rsidP="00A506A6">
      <w:pPr>
        <w:spacing w:after="0" w:line="360" w:lineRule="auto"/>
        <w:ind w:firstLine="709"/>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8. Единственная настоящая ошибка – не исправить своих прошлых ошибок.____</w:t>
      </w:r>
    </w:p>
    <w:p w:rsidR="00A506A6" w:rsidRPr="00A506A6" w:rsidRDefault="00A506A6" w:rsidP="00A506A6">
      <w:pPr>
        <w:spacing w:after="0" w:line="360" w:lineRule="auto"/>
        <w:ind w:firstLine="709"/>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9. Если человек не обладает человеколюбием, к чему тогда говорить об этике и музыке?______</w:t>
      </w:r>
    </w:p>
    <w:p w:rsidR="00A506A6" w:rsidRPr="00A506A6" w:rsidRDefault="00A506A6" w:rsidP="00A506A6">
      <w:pPr>
        <w:spacing w:after="0" w:line="360" w:lineRule="auto"/>
        <w:ind w:firstLine="709"/>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10. Знать, что нужно сделать, не делать этого – худшая трусость._____</w:t>
      </w:r>
    </w:p>
    <w:p w:rsidR="00A506A6" w:rsidRPr="00A506A6" w:rsidRDefault="00A506A6" w:rsidP="00A506A6">
      <w:pPr>
        <w:spacing w:after="0" w:line="360" w:lineRule="auto"/>
        <w:ind w:firstLine="709"/>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11. Когда имущество сосредоточено в одних руках, народ рассеивается.</w:t>
      </w:r>
    </w:p>
    <w:p w:rsidR="00A506A6" w:rsidRPr="00A506A6" w:rsidRDefault="00A506A6" w:rsidP="00A506A6">
      <w:pPr>
        <w:spacing w:after="0" w:line="360" w:lineRule="auto"/>
        <w:ind w:firstLine="709"/>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Когда имущество распределяется, народ объединяется._____</w:t>
      </w:r>
    </w:p>
    <w:p w:rsidR="00A506A6" w:rsidRPr="00A506A6" w:rsidRDefault="00A506A6" w:rsidP="00A506A6">
      <w:pPr>
        <w:spacing w:after="0" w:line="360" w:lineRule="auto"/>
        <w:ind w:firstLine="709"/>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 xml:space="preserve">12. Когда ты </w:t>
      </w:r>
      <w:proofErr w:type="gramStart"/>
      <w:r w:rsidRPr="00A506A6">
        <w:rPr>
          <w:rFonts w:ascii="Times New Roman" w:eastAsia="Times New Roman" w:hAnsi="Times New Roman" w:cs="Times New Roman"/>
          <w:sz w:val="24"/>
          <w:szCs w:val="24"/>
        </w:rPr>
        <w:t>видишь доброго человека старайся</w:t>
      </w:r>
      <w:proofErr w:type="gramEnd"/>
      <w:r w:rsidRPr="00A506A6">
        <w:rPr>
          <w:rFonts w:ascii="Times New Roman" w:eastAsia="Times New Roman" w:hAnsi="Times New Roman" w:cs="Times New Roman"/>
          <w:sz w:val="24"/>
          <w:szCs w:val="24"/>
        </w:rPr>
        <w:t xml:space="preserve"> превзойти его;</w:t>
      </w:r>
    </w:p>
    <w:p w:rsidR="00A506A6" w:rsidRPr="00A506A6" w:rsidRDefault="00A506A6" w:rsidP="00A506A6">
      <w:pPr>
        <w:spacing w:after="0" w:line="360" w:lineRule="auto"/>
        <w:ind w:firstLine="709"/>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 xml:space="preserve">Когда видишь </w:t>
      </w:r>
      <w:proofErr w:type="gramStart"/>
      <w:r w:rsidRPr="00A506A6">
        <w:rPr>
          <w:rFonts w:ascii="Times New Roman" w:eastAsia="Times New Roman" w:hAnsi="Times New Roman" w:cs="Times New Roman"/>
          <w:sz w:val="24"/>
          <w:szCs w:val="24"/>
        </w:rPr>
        <w:t>дурного</w:t>
      </w:r>
      <w:proofErr w:type="gramEnd"/>
      <w:r w:rsidRPr="00A506A6">
        <w:rPr>
          <w:rFonts w:ascii="Times New Roman" w:eastAsia="Times New Roman" w:hAnsi="Times New Roman" w:cs="Times New Roman"/>
          <w:sz w:val="24"/>
          <w:szCs w:val="24"/>
        </w:rPr>
        <w:t xml:space="preserve"> – изучи своё сердце.______</w:t>
      </w:r>
    </w:p>
    <w:p w:rsidR="00A506A6" w:rsidRPr="00A506A6" w:rsidRDefault="00A506A6" w:rsidP="00A506A6">
      <w:pPr>
        <w:spacing w:after="0" w:line="360" w:lineRule="auto"/>
        <w:ind w:firstLine="709"/>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13. Не зная, что говорят люди, нельзя узнать людей.______</w:t>
      </w:r>
    </w:p>
    <w:p w:rsidR="00A506A6" w:rsidRPr="00A506A6" w:rsidRDefault="00A506A6" w:rsidP="00A506A6">
      <w:pPr>
        <w:spacing w:after="0" w:line="360" w:lineRule="auto"/>
        <w:ind w:firstLine="709"/>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14. Остерегайтесь делать то, о чем можете рано или поздно пожалеть._____</w:t>
      </w:r>
    </w:p>
    <w:p w:rsidR="00A506A6" w:rsidRPr="00A506A6" w:rsidRDefault="00A506A6" w:rsidP="00A506A6">
      <w:pPr>
        <w:spacing w:after="0" w:line="360" w:lineRule="auto"/>
        <w:ind w:firstLine="709"/>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15. Платить добром за зло – нелепость. Чем же тогда платить за добро?_____</w:t>
      </w:r>
    </w:p>
    <w:p w:rsidR="00A506A6" w:rsidRPr="00A506A6" w:rsidRDefault="00A506A6" w:rsidP="00A506A6">
      <w:pPr>
        <w:tabs>
          <w:tab w:val="left" w:pos="426"/>
        </w:tabs>
        <w:spacing w:line="360" w:lineRule="auto"/>
        <w:ind w:left="-540" w:firstLine="540"/>
        <w:contextualSpacing/>
        <w:jc w:val="center"/>
        <w:rPr>
          <w:rFonts w:ascii="Times New Roman" w:eastAsia="Times New Roman" w:hAnsi="Times New Roman" w:cs="Times New Roman"/>
          <w:b/>
          <w:sz w:val="24"/>
          <w:szCs w:val="24"/>
        </w:rPr>
      </w:pPr>
    </w:p>
    <w:p w:rsidR="00A506A6" w:rsidRPr="00A506A6" w:rsidRDefault="00A506A6" w:rsidP="00A506A6">
      <w:pPr>
        <w:tabs>
          <w:tab w:val="left" w:pos="426"/>
        </w:tabs>
        <w:spacing w:line="360" w:lineRule="auto"/>
        <w:ind w:left="-540" w:firstLine="540"/>
        <w:contextualSpacing/>
        <w:jc w:val="both"/>
        <w:rPr>
          <w:rFonts w:ascii="Times New Roman" w:eastAsia="Times New Roman" w:hAnsi="Times New Roman" w:cs="Times New Roman"/>
          <w:b/>
          <w:sz w:val="24"/>
          <w:szCs w:val="24"/>
        </w:rPr>
      </w:pPr>
    </w:p>
    <w:p w:rsidR="00A506A6" w:rsidRPr="00A506A6" w:rsidRDefault="00A506A6" w:rsidP="00A506A6">
      <w:pPr>
        <w:tabs>
          <w:tab w:val="left" w:pos="426"/>
        </w:tabs>
        <w:spacing w:line="360" w:lineRule="auto"/>
        <w:ind w:left="-540" w:firstLine="540"/>
        <w:contextualSpacing/>
        <w:jc w:val="both"/>
        <w:rPr>
          <w:rFonts w:ascii="Times New Roman" w:eastAsia="Times New Roman" w:hAnsi="Times New Roman" w:cs="Times New Roman"/>
          <w:sz w:val="24"/>
          <w:szCs w:val="24"/>
        </w:rPr>
      </w:pPr>
    </w:p>
    <w:p w:rsidR="00A506A6" w:rsidRPr="00A506A6" w:rsidRDefault="00A506A6" w:rsidP="00A506A6">
      <w:pPr>
        <w:tabs>
          <w:tab w:val="left" w:pos="426"/>
        </w:tabs>
        <w:spacing w:line="360" w:lineRule="auto"/>
        <w:ind w:left="-540" w:firstLine="540"/>
        <w:contextualSpacing/>
        <w:jc w:val="both"/>
        <w:rPr>
          <w:rFonts w:ascii="Times New Roman" w:eastAsia="Times New Roman" w:hAnsi="Times New Roman" w:cs="Times New Roman"/>
          <w:sz w:val="24"/>
          <w:szCs w:val="24"/>
        </w:rPr>
      </w:pPr>
    </w:p>
    <w:p w:rsidR="00A506A6" w:rsidRPr="00A506A6" w:rsidRDefault="00A506A6" w:rsidP="00A506A6">
      <w:pPr>
        <w:spacing w:line="360" w:lineRule="auto"/>
        <w:ind w:firstLine="709"/>
        <w:contextualSpacing/>
        <w:rPr>
          <w:rFonts w:ascii="Times New Roman" w:eastAsia="Times New Roman" w:hAnsi="Times New Roman" w:cs="Times New Roman"/>
          <w:b/>
          <w:i/>
          <w:sz w:val="28"/>
          <w:szCs w:val="28"/>
        </w:rPr>
      </w:pPr>
      <w:r w:rsidRPr="00A506A6">
        <w:rPr>
          <w:rFonts w:ascii="Times New Roman" w:eastAsia="Times New Roman" w:hAnsi="Times New Roman" w:cs="Times New Roman"/>
          <w:b/>
          <w:i/>
          <w:sz w:val="28"/>
          <w:szCs w:val="28"/>
        </w:rPr>
        <w:t>ПРИЛОЖЕНИЕ №2.</w:t>
      </w:r>
    </w:p>
    <w:p w:rsidR="00A506A6" w:rsidRPr="00A506A6" w:rsidRDefault="00A506A6" w:rsidP="00A506A6">
      <w:pPr>
        <w:spacing w:line="360" w:lineRule="auto"/>
        <w:ind w:firstLine="709"/>
        <w:contextualSpacing/>
        <w:jc w:val="center"/>
        <w:rPr>
          <w:rFonts w:ascii="Times New Roman" w:eastAsia="Times New Roman" w:hAnsi="Times New Roman" w:cs="Times New Roman"/>
          <w:b/>
          <w:i/>
          <w:sz w:val="28"/>
          <w:szCs w:val="28"/>
        </w:rPr>
      </w:pPr>
      <w:r w:rsidRPr="00A506A6">
        <w:rPr>
          <w:rFonts w:ascii="Times New Roman" w:eastAsia="Times New Roman" w:hAnsi="Times New Roman" w:cs="Times New Roman"/>
          <w:b/>
          <w:i/>
          <w:sz w:val="28"/>
          <w:szCs w:val="28"/>
        </w:rPr>
        <w:t>ПАМЯТКА</w:t>
      </w:r>
    </w:p>
    <w:p w:rsidR="00A506A6" w:rsidRPr="00A506A6" w:rsidRDefault="00A506A6" w:rsidP="00A506A6">
      <w:pPr>
        <w:spacing w:line="360" w:lineRule="auto"/>
        <w:ind w:firstLine="709"/>
        <w:contextualSpacing/>
        <w:jc w:val="center"/>
        <w:rPr>
          <w:rFonts w:ascii="Times New Roman" w:eastAsia="Times New Roman" w:hAnsi="Times New Roman" w:cs="Times New Roman"/>
          <w:b/>
          <w:i/>
          <w:sz w:val="28"/>
          <w:szCs w:val="28"/>
        </w:rPr>
      </w:pPr>
      <w:r w:rsidRPr="00A506A6">
        <w:rPr>
          <w:rFonts w:ascii="Times New Roman" w:eastAsia="Times New Roman" w:hAnsi="Times New Roman" w:cs="Times New Roman"/>
          <w:b/>
          <w:i/>
          <w:sz w:val="28"/>
          <w:szCs w:val="28"/>
        </w:rPr>
        <w:t>для практического применения составила ученица 5а класса Тухватуллина Алина</w:t>
      </w:r>
    </w:p>
    <w:p w:rsidR="00A506A6" w:rsidRPr="00A506A6" w:rsidRDefault="00A506A6" w:rsidP="00A506A6">
      <w:pPr>
        <w:spacing w:line="360" w:lineRule="auto"/>
        <w:ind w:firstLine="709"/>
        <w:contextualSpacing/>
        <w:jc w:val="center"/>
        <w:rPr>
          <w:rFonts w:ascii="Times New Roman" w:eastAsia="Times New Roman" w:hAnsi="Times New Roman" w:cs="Times New Roman"/>
          <w:b/>
          <w:i/>
          <w:sz w:val="28"/>
          <w:szCs w:val="28"/>
        </w:rPr>
      </w:pPr>
      <w:r w:rsidRPr="00A506A6">
        <w:rPr>
          <w:rFonts w:ascii="Times New Roman" w:eastAsia="Times New Roman" w:hAnsi="Times New Roman" w:cs="Times New Roman"/>
          <w:b/>
          <w:i/>
          <w:sz w:val="28"/>
          <w:szCs w:val="28"/>
        </w:rPr>
        <w:t xml:space="preserve">Дорогой друг, прочитав выдержки </w:t>
      </w:r>
      <w:proofErr w:type="gramStart"/>
      <w:r w:rsidRPr="00A506A6">
        <w:rPr>
          <w:rFonts w:ascii="Times New Roman" w:eastAsia="Times New Roman" w:hAnsi="Times New Roman" w:cs="Times New Roman"/>
          <w:b/>
          <w:i/>
          <w:sz w:val="28"/>
          <w:szCs w:val="28"/>
        </w:rPr>
        <w:t>из</w:t>
      </w:r>
      <w:proofErr w:type="gramEnd"/>
      <w:r w:rsidRPr="00A506A6">
        <w:rPr>
          <w:rFonts w:ascii="Times New Roman" w:eastAsia="Times New Roman" w:hAnsi="Times New Roman" w:cs="Times New Roman"/>
          <w:b/>
          <w:i/>
          <w:sz w:val="28"/>
          <w:szCs w:val="28"/>
        </w:rPr>
        <w:t xml:space="preserve"> </w:t>
      </w:r>
      <w:proofErr w:type="gramStart"/>
      <w:r w:rsidRPr="00A506A6">
        <w:rPr>
          <w:rFonts w:ascii="Times New Roman" w:eastAsia="Times New Roman" w:hAnsi="Times New Roman" w:cs="Times New Roman"/>
          <w:b/>
          <w:i/>
          <w:sz w:val="28"/>
          <w:szCs w:val="28"/>
        </w:rPr>
        <w:t>высказывании</w:t>
      </w:r>
      <w:proofErr w:type="gramEnd"/>
      <w:r w:rsidRPr="00A506A6">
        <w:rPr>
          <w:rFonts w:ascii="Times New Roman" w:eastAsia="Times New Roman" w:hAnsi="Times New Roman" w:cs="Times New Roman"/>
          <w:b/>
          <w:i/>
          <w:sz w:val="28"/>
          <w:szCs w:val="28"/>
        </w:rPr>
        <w:t xml:space="preserve"> Великого китайского мыслителя и мудреца Конфуция постарайся, пожалуйста, что-то взять для себя, в жизни пригодится. </w:t>
      </w:r>
    </w:p>
    <w:p w:rsidR="00A506A6" w:rsidRPr="00A506A6" w:rsidRDefault="00A506A6" w:rsidP="00A506A6">
      <w:pPr>
        <w:spacing w:after="0" w:line="240" w:lineRule="auto"/>
        <w:jc w:val="center"/>
        <w:rPr>
          <w:rFonts w:ascii="Times New Roman" w:eastAsia="Times New Roman" w:hAnsi="Times New Roman" w:cs="Times New Roman"/>
          <w:i/>
          <w:sz w:val="28"/>
          <w:szCs w:val="28"/>
        </w:rPr>
      </w:pPr>
      <w:r w:rsidRPr="00A506A6">
        <w:rPr>
          <w:rFonts w:ascii="Times New Roman" w:eastAsia="Times New Roman" w:hAnsi="Times New Roman" w:cs="Times New Roman"/>
          <w:i/>
          <w:sz w:val="28"/>
          <w:szCs w:val="28"/>
        </w:rPr>
        <w:t>«Я знаю, человек самое высокоразвитое существо на Земле,  который</w:t>
      </w:r>
    </w:p>
    <w:p w:rsidR="00A506A6" w:rsidRPr="00A506A6" w:rsidRDefault="00A506A6" w:rsidP="00A506A6">
      <w:pPr>
        <w:spacing w:after="0" w:line="240" w:lineRule="auto"/>
        <w:rPr>
          <w:rFonts w:ascii="Times New Roman" w:eastAsia="Times New Roman" w:hAnsi="Times New Roman" w:cs="Times New Roman"/>
          <w:b/>
          <w:i/>
          <w:sz w:val="28"/>
          <w:szCs w:val="28"/>
        </w:rPr>
      </w:pPr>
      <w:r w:rsidRPr="00A506A6">
        <w:rPr>
          <w:rFonts w:ascii="Times New Roman" w:eastAsia="Times New Roman" w:hAnsi="Times New Roman" w:cs="Times New Roman"/>
          <w:i/>
          <w:sz w:val="28"/>
          <w:szCs w:val="28"/>
        </w:rPr>
        <w:t xml:space="preserve"> может свернуть горы, построить города и может быть самым гуманным и воспитанным. Сделай, пожалуйста, так чтобы тобой гордились».</w:t>
      </w:r>
    </w:p>
    <w:p w:rsidR="00A506A6" w:rsidRPr="00A506A6" w:rsidRDefault="00A506A6" w:rsidP="00A506A6">
      <w:pPr>
        <w:jc w:val="right"/>
        <w:rPr>
          <w:rFonts w:ascii="Times New Roman" w:eastAsia="Times New Roman" w:hAnsi="Times New Roman" w:cs="Times New Roman"/>
          <w:b/>
          <w:i/>
          <w:sz w:val="28"/>
          <w:szCs w:val="28"/>
        </w:rPr>
      </w:pPr>
      <w:r w:rsidRPr="00A506A6">
        <w:rPr>
          <w:rFonts w:ascii="Times New Roman" w:eastAsia="Times New Roman" w:hAnsi="Times New Roman" w:cs="Times New Roman"/>
          <w:i/>
          <w:sz w:val="28"/>
          <w:szCs w:val="28"/>
        </w:rPr>
        <w:t>«Алина Тухватуллина»</w:t>
      </w:r>
    </w:p>
    <w:p w:rsidR="00A506A6" w:rsidRPr="00A506A6" w:rsidRDefault="00A506A6" w:rsidP="00A506A6">
      <w:pPr>
        <w:jc w:val="center"/>
        <w:rPr>
          <w:rFonts w:ascii="Calibri" w:eastAsia="Times New Roman" w:hAnsi="Calibri" w:cs="Times New Roman"/>
          <w:i/>
          <w:sz w:val="28"/>
          <w:szCs w:val="28"/>
        </w:rPr>
      </w:pPr>
      <w:r w:rsidRPr="00A506A6">
        <w:rPr>
          <w:rFonts w:ascii="Calibri" w:eastAsia="Times New Roman" w:hAnsi="Calibri" w:cs="Times New Roman"/>
          <w:b/>
          <w:i/>
          <w:sz w:val="28"/>
          <w:szCs w:val="28"/>
        </w:rPr>
        <w:t>Учения Великого Конфуция</w:t>
      </w:r>
    </w:p>
    <w:p w:rsidR="00A506A6" w:rsidRPr="00A506A6" w:rsidRDefault="00A506A6" w:rsidP="00A506A6">
      <w:pPr>
        <w:jc w:val="center"/>
        <w:rPr>
          <w:rFonts w:ascii="Calibri" w:eastAsia="Times New Roman" w:hAnsi="Calibri" w:cs="Times New Roman"/>
          <w:i/>
          <w:sz w:val="28"/>
          <w:szCs w:val="28"/>
        </w:rPr>
      </w:pPr>
      <w:r w:rsidRPr="00A506A6">
        <w:rPr>
          <w:rFonts w:ascii="Calibri" w:eastAsia="Times New Roman" w:hAnsi="Calibri" w:cs="Times New Roman"/>
          <w:i/>
          <w:sz w:val="28"/>
          <w:szCs w:val="28"/>
        </w:rPr>
        <w:t>«Сделай так, как бы ты хотел бы, к  тебе обращались!»</w:t>
      </w:r>
    </w:p>
    <w:p w:rsidR="00A506A6" w:rsidRPr="00A506A6" w:rsidRDefault="00A506A6" w:rsidP="00A506A6">
      <w:pPr>
        <w:spacing w:after="0" w:line="240" w:lineRule="auto"/>
        <w:jc w:val="right"/>
        <w:rPr>
          <w:rFonts w:ascii="Calibri" w:eastAsia="Times New Roman" w:hAnsi="Calibri" w:cs="Times New Roman"/>
          <w:i/>
          <w:sz w:val="28"/>
          <w:szCs w:val="28"/>
        </w:rPr>
      </w:pPr>
      <w:r w:rsidRPr="00A506A6">
        <w:rPr>
          <w:rFonts w:ascii="Calibri" w:eastAsia="Times New Roman" w:hAnsi="Calibri" w:cs="Times New Roman"/>
          <w:i/>
          <w:sz w:val="28"/>
          <w:szCs w:val="28"/>
        </w:rPr>
        <w:t xml:space="preserve">                                                                                      «древнекитайский</w:t>
      </w:r>
    </w:p>
    <w:p w:rsidR="00A506A6" w:rsidRPr="00A506A6" w:rsidRDefault="00A506A6" w:rsidP="00A506A6">
      <w:pPr>
        <w:spacing w:after="0" w:line="240" w:lineRule="auto"/>
        <w:jc w:val="right"/>
        <w:rPr>
          <w:rFonts w:ascii="Calibri" w:eastAsia="Times New Roman" w:hAnsi="Calibri" w:cs="Times New Roman"/>
          <w:i/>
          <w:sz w:val="28"/>
          <w:szCs w:val="28"/>
        </w:rPr>
      </w:pPr>
      <w:r w:rsidRPr="00A506A6">
        <w:rPr>
          <w:rFonts w:ascii="Calibri" w:eastAsia="Times New Roman" w:hAnsi="Calibri" w:cs="Times New Roman"/>
          <w:i/>
          <w:sz w:val="28"/>
          <w:szCs w:val="28"/>
        </w:rPr>
        <w:lastRenderedPageBreak/>
        <w:t xml:space="preserve"> мудрец Конфуции»</w:t>
      </w:r>
    </w:p>
    <w:p w:rsidR="00A506A6" w:rsidRPr="00A506A6" w:rsidRDefault="00A506A6" w:rsidP="00A506A6">
      <w:pPr>
        <w:jc w:val="center"/>
        <w:rPr>
          <w:rFonts w:ascii="Calibri" w:eastAsia="Times New Roman" w:hAnsi="Calibri" w:cs="Times New Roman"/>
          <w:i/>
          <w:sz w:val="28"/>
          <w:szCs w:val="28"/>
        </w:rPr>
      </w:pPr>
      <w:r w:rsidRPr="00A506A6">
        <w:rPr>
          <w:rFonts w:ascii="Calibri" w:eastAsia="Times New Roman" w:hAnsi="Calibri" w:cs="Times New Roman"/>
          <w:noProof/>
        </w:rPr>
        <w:drawing>
          <wp:inline distT="0" distB="0" distL="0" distR="0" wp14:anchorId="7547A96A" wp14:editId="593B2F6F">
            <wp:extent cx="2390775" cy="3819525"/>
            <wp:effectExtent l="0" t="0" r="0" b="0"/>
            <wp:docPr id="30" name="Рисунок 30" descr="http://img0.liveinternet.ru/images/attach/c/0/48/5/48005952_Confucius__Project_Gutenberg_eText_15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img0.liveinternet.ru/images/attach/c/0/48/5/48005952_Confucius__Project_Gutenberg_eText_15250.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90775" cy="3819525"/>
                    </a:xfrm>
                    <a:prstGeom prst="rect">
                      <a:avLst/>
                    </a:prstGeom>
                    <a:noFill/>
                    <a:ln>
                      <a:noFill/>
                    </a:ln>
                  </pic:spPr>
                </pic:pic>
              </a:graphicData>
            </a:graphic>
          </wp:inline>
        </w:drawing>
      </w:r>
    </w:p>
    <w:p w:rsidR="00A506A6" w:rsidRPr="00A506A6" w:rsidRDefault="00A506A6" w:rsidP="00A506A6">
      <w:pPr>
        <w:spacing w:line="360" w:lineRule="auto"/>
        <w:ind w:firstLine="709"/>
        <w:contextualSpacing/>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Добродетель – образованность.</w:t>
      </w:r>
    </w:p>
    <w:p w:rsidR="00A506A6" w:rsidRPr="00A506A6" w:rsidRDefault="00A506A6" w:rsidP="00A506A6">
      <w:pPr>
        <w:tabs>
          <w:tab w:val="left" w:pos="1635"/>
        </w:tabs>
        <w:ind w:left="360" w:firstLine="360"/>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 xml:space="preserve">В книгах заключается мудрость древних. Нужно, по мнению Конфуция обязательно приобщаться к чтению книг. </w:t>
      </w:r>
    </w:p>
    <w:p w:rsidR="00A506A6" w:rsidRPr="00A506A6" w:rsidRDefault="00A506A6" w:rsidP="00A506A6">
      <w:pPr>
        <w:tabs>
          <w:tab w:val="left" w:pos="1635"/>
        </w:tabs>
        <w:ind w:left="360" w:firstLine="360"/>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 xml:space="preserve">Знание и просвещение- </w:t>
      </w:r>
      <w:r w:rsidRPr="00A506A6">
        <w:rPr>
          <w:rFonts w:ascii="Times New Roman" w:eastAsia="Times New Roman" w:hAnsi="Times New Roman" w:cs="Times New Roman"/>
          <w:sz w:val="24"/>
          <w:szCs w:val="24"/>
          <w:lang w:val="en-US"/>
        </w:rPr>
        <w:t>I</w:t>
      </w:r>
      <w:r w:rsidRPr="00A506A6">
        <w:rPr>
          <w:rFonts w:ascii="Times New Roman" w:eastAsia="Times New Roman" w:hAnsi="Times New Roman" w:cs="Times New Roman"/>
          <w:sz w:val="24"/>
          <w:szCs w:val="24"/>
        </w:rPr>
        <w:t xml:space="preserve"> условие процветания государства.</w:t>
      </w:r>
    </w:p>
    <w:p w:rsidR="00A506A6" w:rsidRPr="00A506A6" w:rsidRDefault="00A506A6" w:rsidP="00A506A6">
      <w:pPr>
        <w:ind w:left="360"/>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Изучение старинных книг</w:t>
      </w:r>
    </w:p>
    <w:p w:rsidR="00A506A6" w:rsidRPr="00A506A6" w:rsidRDefault="00A506A6" w:rsidP="00A506A6">
      <w:pPr>
        <w:ind w:left="360"/>
        <w:jc w:val="both"/>
        <w:rPr>
          <w:rFonts w:ascii="Agency FB" w:eastAsia="Times New Roman" w:hAnsi="Agency FB" w:cs="Times New Roman"/>
          <w:b/>
          <w:sz w:val="24"/>
          <w:szCs w:val="24"/>
        </w:rPr>
      </w:pPr>
      <w:r w:rsidRPr="00A506A6">
        <w:rPr>
          <w:rFonts w:ascii="Arial" w:eastAsia="Times New Roman" w:hAnsi="Arial" w:cs="Arial"/>
          <w:b/>
          <w:sz w:val="24"/>
          <w:szCs w:val="24"/>
        </w:rPr>
        <w:t>Основы поведения</w:t>
      </w:r>
      <w:r w:rsidRPr="00A506A6">
        <w:rPr>
          <w:rFonts w:ascii="Agency FB" w:eastAsia="Times New Roman" w:hAnsi="Agency FB" w:cs="Times New Roman"/>
          <w:b/>
          <w:sz w:val="24"/>
          <w:szCs w:val="24"/>
        </w:rPr>
        <w:t>.</w:t>
      </w:r>
    </w:p>
    <w:p w:rsidR="00A506A6" w:rsidRPr="00A506A6" w:rsidRDefault="00A506A6" w:rsidP="00A506A6">
      <w:pPr>
        <w:ind w:left="360"/>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 xml:space="preserve">Конфуций учил </w:t>
      </w:r>
      <w:proofErr w:type="gramStart"/>
      <w:r w:rsidRPr="00A506A6">
        <w:rPr>
          <w:rFonts w:ascii="Times New Roman" w:eastAsia="Times New Roman" w:hAnsi="Times New Roman" w:cs="Times New Roman"/>
          <w:sz w:val="24"/>
          <w:szCs w:val="24"/>
        </w:rPr>
        <w:t>к</w:t>
      </w:r>
      <w:proofErr w:type="gramEnd"/>
    </w:p>
    <w:p w:rsidR="00A506A6" w:rsidRPr="00A506A6" w:rsidRDefault="00A506A6" w:rsidP="00A506A6">
      <w:pPr>
        <w:numPr>
          <w:ilvl w:val="0"/>
          <w:numId w:val="105"/>
        </w:numPr>
        <w:spacing w:after="0" w:line="360" w:lineRule="auto"/>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Соблюдению традиций и устоявшихся порядков в обществе</w:t>
      </w:r>
    </w:p>
    <w:p w:rsidR="00A506A6" w:rsidRPr="00A506A6" w:rsidRDefault="00A506A6" w:rsidP="00A506A6">
      <w:pPr>
        <w:numPr>
          <w:ilvl w:val="0"/>
          <w:numId w:val="105"/>
        </w:numPr>
        <w:spacing w:after="0" w:line="360" w:lineRule="auto"/>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Уважению старины</w:t>
      </w:r>
    </w:p>
    <w:p w:rsidR="00A506A6" w:rsidRPr="00A506A6" w:rsidRDefault="00A506A6" w:rsidP="00A506A6">
      <w:pPr>
        <w:numPr>
          <w:ilvl w:val="0"/>
          <w:numId w:val="105"/>
        </w:numPr>
        <w:spacing w:after="0" w:line="360" w:lineRule="auto"/>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Приобщению к мудрости древних</w:t>
      </w:r>
    </w:p>
    <w:p w:rsidR="00A506A6" w:rsidRPr="00A506A6" w:rsidRDefault="00A506A6" w:rsidP="00A506A6">
      <w:pPr>
        <w:numPr>
          <w:ilvl w:val="0"/>
          <w:numId w:val="105"/>
        </w:numPr>
        <w:spacing w:after="0" w:line="360" w:lineRule="auto"/>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Почитанию и уважению старших</w:t>
      </w:r>
    </w:p>
    <w:p w:rsidR="00A506A6" w:rsidRPr="00A506A6" w:rsidRDefault="00A506A6" w:rsidP="00A506A6">
      <w:pPr>
        <w:numPr>
          <w:ilvl w:val="0"/>
          <w:numId w:val="105"/>
        </w:numPr>
        <w:spacing w:after="0" w:line="360" w:lineRule="auto"/>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 xml:space="preserve">Хорошие манеры </w:t>
      </w:r>
      <w:proofErr w:type="gramStart"/>
      <w:r w:rsidRPr="00A506A6">
        <w:rPr>
          <w:rFonts w:ascii="Times New Roman" w:eastAsia="Times New Roman" w:hAnsi="Times New Roman" w:cs="Times New Roman"/>
          <w:sz w:val="24"/>
          <w:szCs w:val="24"/>
        </w:rPr>
        <w:t>-п</w:t>
      </w:r>
      <w:proofErr w:type="gramEnd"/>
      <w:r w:rsidRPr="00A506A6">
        <w:rPr>
          <w:rFonts w:ascii="Times New Roman" w:eastAsia="Times New Roman" w:hAnsi="Times New Roman" w:cs="Times New Roman"/>
          <w:sz w:val="24"/>
          <w:szCs w:val="24"/>
        </w:rPr>
        <w:t>ризнак воспитанного человека</w:t>
      </w:r>
    </w:p>
    <w:p w:rsidR="00A506A6" w:rsidRPr="00A506A6" w:rsidRDefault="00A506A6" w:rsidP="00A506A6">
      <w:pPr>
        <w:numPr>
          <w:ilvl w:val="0"/>
          <w:numId w:val="105"/>
        </w:numPr>
        <w:spacing w:after="0" w:line="360" w:lineRule="auto"/>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Во всем должен быть порядок</w:t>
      </w:r>
    </w:p>
    <w:p w:rsidR="00A506A6" w:rsidRPr="00A506A6" w:rsidRDefault="00A506A6" w:rsidP="00A506A6">
      <w:pPr>
        <w:numPr>
          <w:ilvl w:val="0"/>
          <w:numId w:val="105"/>
        </w:numPr>
        <w:spacing w:after="0" w:line="360" w:lineRule="auto"/>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Мудрый правитель, опираясь на обычаи и традиции, во всем служит примером, жестокость чужда ему</w:t>
      </w:r>
    </w:p>
    <w:p w:rsidR="00A506A6" w:rsidRPr="00A506A6" w:rsidRDefault="00A506A6" w:rsidP="00A506A6">
      <w:pPr>
        <w:numPr>
          <w:ilvl w:val="0"/>
          <w:numId w:val="105"/>
        </w:numPr>
        <w:spacing w:after="0" w:line="360" w:lineRule="auto"/>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 xml:space="preserve">Подданные должны уважать правителя как отца, а правитель </w:t>
      </w:r>
      <w:proofErr w:type="gramStart"/>
      <w:r w:rsidRPr="00A506A6">
        <w:rPr>
          <w:rFonts w:ascii="Times New Roman" w:eastAsia="Times New Roman" w:hAnsi="Times New Roman" w:cs="Times New Roman"/>
          <w:sz w:val="24"/>
          <w:szCs w:val="24"/>
        </w:rPr>
        <w:t>–о</w:t>
      </w:r>
      <w:proofErr w:type="gramEnd"/>
      <w:r w:rsidRPr="00A506A6">
        <w:rPr>
          <w:rFonts w:ascii="Times New Roman" w:eastAsia="Times New Roman" w:hAnsi="Times New Roman" w:cs="Times New Roman"/>
          <w:sz w:val="24"/>
          <w:szCs w:val="24"/>
        </w:rPr>
        <w:t>тноситься к подданным как к своим детям.</w:t>
      </w:r>
    </w:p>
    <w:p w:rsidR="00A506A6" w:rsidRPr="00A506A6" w:rsidRDefault="00A506A6" w:rsidP="00A506A6">
      <w:pPr>
        <w:numPr>
          <w:ilvl w:val="0"/>
          <w:numId w:val="105"/>
        </w:numPr>
        <w:spacing w:after="0" w:line="360" w:lineRule="auto"/>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shd w:val="clear" w:color="auto" w:fill="F6F6F6"/>
        </w:rPr>
        <w:lastRenderedPageBreak/>
        <w:t>В кругу семьи почитай родителей. Вне семьи почитай старших.</w:t>
      </w:r>
      <w:r w:rsidRPr="00A506A6">
        <w:rPr>
          <w:rFonts w:ascii="Times New Roman" w:eastAsia="Times New Roman" w:hAnsi="Times New Roman" w:cs="Times New Roman"/>
          <w:sz w:val="24"/>
          <w:szCs w:val="24"/>
        </w:rPr>
        <w:br/>
      </w:r>
      <w:r w:rsidRPr="00A506A6">
        <w:rPr>
          <w:rFonts w:ascii="Times New Roman" w:eastAsia="Times New Roman" w:hAnsi="Times New Roman" w:cs="Times New Roman"/>
          <w:sz w:val="24"/>
          <w:szCs w:val="24"/>
          <w:shd w:val="clear" w:color="auto" w:fill="F6F6F6"/>
        </w:rPr>
        <w:t>Будь честен и милостив с людьми, возлюби добро.</w:t>
      </w:r>
    </w:p>
    <w:p w:rsidR="00A506A6" w:rsidRPr="00A506A6" w:rsidRDefault="00A506A6" w:rsidP="00A506A6">
      <w:pPr>
        <w:numPr>
          <w:ilvl w:val="0"/>
          <w:numId w:val="105"/>
        </w:numPr>
        <w:spacing w:after="0" w:line="360" w:lineRule="auto"/>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shd w:val="clear" w:color="auto" w:fill="F6F6F6"/>
        </w:rPr>
        <w:t>Будьте строги к себе и мягки к другим. Так вы оградите себя от людской неприязни.</w:t>
      </w:r>
    </w:p>
    <w:p w:rsidR="00A506A6" w:rsidRPr="00A506A6" w:rsidRDefault="00A506A6" w:rsidP="00A506A6">
      <w:pPr>
        <w:spacing w:after="0" w:line="360" w:lineRule="auto"/>
        <w:ind w:left="1080"/>
        <w:rPr>
          <w:rFonts w:ascii="Times New Roman" w:eastAsia="Times New Roman" w:hAnsi="Times New Roman" w:cs="Times New Roman"/>
          <w:color w:val="000000"/>
          <w:sz w:val="24"/>
          <w:szCs w:val="24"/>
          <w:shd w:val="clear" w:color="auto" w:fill="F6F6F6"/>
        </w:rPr>
      </w:pPr>
      <w:r w:rsidRPr="00A506A6">
        <w:rPr>
          <w:rFonts w:ascii="Times New Roman" w:eastAsia="Times New Roman" w:hAnsi="Times New Roman" w:cs="Times New Roman"/>
          <w:color w:val="FFFFFF"/>
          <w:sz w:val="24"/>
          <w:szCs w:val="24"/>
        </w:rPr>
        <w:br/>
      </w:r>
      <w:r w:rsidRPr="00A506A6">
        <w:rPr>
          <w:rFonts w:ascii="Times New Roman" w:eastAsia="Times New Roman" w:hAnsi="Times New Roman" w:cs="Times New Roman"/>
          <w:color w:val="000000"/>
          <w:sz w:val="24"/>
          <w:szCs w:val="24"/>
          <w:shd w:val="clear" w:color="auto" w:fill="F6F6F6"/>
        </w:rPr>
        <w:t>Добро надо творить. Зло сотвориться само.</w:t>
      </w:r>
      <w:r w:rsidRPr="00A506A6">
        <w:rPr>
          <w:rFonts w:ascii="Times New Roman" w:eastAsia="Times New Roman" w:hAnsi="Times New Roman" w:cs="Times New Roman"/>
          <w:color w:val="000000"/>
          <w:sz w:val="24"/>
          <w:szCs w:val="24"/>
        </w:rPr>
        <w:br/>
      </w:r>
      <w:r w:rsidRPr="00A506A6">
        <w:rPr>
          <w:rFonts w:ascii="Times New Roman" w:eastAsia="Times New Roman" w:hAnsi="Times New Roman" w:cs="Times New Roman"/>
          <w:color w:val="000000"/>
          <w:sz w:val="24"/>
          <w:szCs w:val="24"/>
          <w:shd w:val="clear" w:color="auto" w:fill="F6F6F6"/>
        </w:rPr>
        <w:t>Попробуйте стать хотя бы немного добрее, и вы увидите, что уже не в состоянии будете сотворить дурной поступок.</w:t>
      </w:r>
      <w:r w:rsidRPr="00A506A6">
        <w:rPr>
          <w:rFonts w:ascii="Times New Roman" w:eastAsia="Times New Roman" w:hAnsi="Times New Roman" w:cs="Times New Roman"/>
          <w:color w:val="000000"/>
          <w:sz w:val="24"/>
          <w:szCs w:val="24"/>
        </w:rPr>
        <w:br/>
      </w:r>
      <w:r w:rsidRPr="00A506A6">
        <w:rPr>
          <w:rFonts w:ascii="Times New Roman" w:eastAsia="Times New Roman" w:hAnsi="Times New Roman" w:cs="Times New Roman"/>
          <w:color w:val="000000"/>
          <w:sz w:val="24"/>
          <w:szCs w:val="24"/>
          <w:shd w:val="clear" w:color="auto" w:fill="F6F6F6"/>
        </w:rPr>
        <w:t>Дурные поступки люди делают от лени. Чтобы сделать добрый поступок, надо затратить труд.</w:t>
      </w:r>
      <w:r w:rsidRPr="00A506A6">
        <w:rPr>
          <w:rFonts w:ascii="Times New Roman" w:eastAsia="Times New Roman" w:hAnsi="Times New Roman" w:cs="Times New Roman"/>
          <w:color w:val="000000"/>
          <w:sz w:val="24"/>
          <w:szCs w:val="24"/>
        </w:rPr>
        <w:br/>
      </w:r>
      <w:r w:rsidRPr="00A506A6">
        <w:rPr>
          <w:rFonts w:ascii="Times New Roman" w:eastAsia="Times New Roman" w:hAnsi="Times New Roman" w:cs="Times New Roman"/>
          <w:color w:val="000000"/>
          <w:sz w:val="24"/>
          <w:szCs w:val="24"/>
          <w:shd w:val="clear" w:color="auto" w:fill="F6F6F6"/>
        </w:rPr>
        <w:t>Учитесь! Ибо жизнь всегда напоминает нам, что любых наших знаний мало. Когда человек перестаёт учиться, он может потерять и то, чему научился раньше.</w:t>
      </w:r>
      <w:r w:rsidRPr="00A506A6">
        <w:rPr>
          <w:rFonts w:ascii="Times New Roman" w:eastAsia="Times New Roman" w:hAnsi="Times New Roman" w:cs="Times New Roman"/>
          <w:color w:val="000000"/>
          <w:sz w:val="24"/>
          <w:szCs w:val="24"/>
        </w:rPr>
        <w:br/>
      </w:r>
      <w:r w:rsidRPr="00A506A6">
        <w:rPr>
          <w:rFonts w:ascii="Times New Roman" w:eastAsia="Times New Roman" w:hAnsi="Times New Roman" w:cs="Times New Roman"/>
          <w:color w:val="000000"/>
          <w:sz w:val="24"/>
          <w:szCs w:val="24"/>
          <w:shd w:val="clear" w:color="auto" w:fill="F6F6F6"/>
        </w:rPr>
        <w:t xml:space="preserve">Люди хотят для себя богатства и славы; если и то и другое нельзя обрести честно, их следует избегать. </w:t>
      </w:r>
    </w:p>
    <w:p w:rsidR="00A506A6" w:rsidRPr="00A506A6" w:rsidRDefault="00A506A6" w:rsidP="00A506A6">
      <w:pPr>
        <w:spacing w:after="0" w:line="360" w:lineRule="auto"/>
        <w:ind w:left="1080"/>
        <w:rPr>
          <w:rFonts w:ascii="Times New Roman" w:eastAsia="Times New Roman" w:hAnsi="Times New Roman" w:cs="Times New Roman"/>
          <w:color w:val="000000"/>
          <w:sz w:val="24"/>
          <w:szCs w:val="24"/>
          <w:shd w:val="clear" w:color="auto" w:fill="F6F6F6"/>
        </w:rPr>
      </w:pPr>
      <w:r w:rsidRPr="00A506A6">
        <w:rPr>
          <w:rFonts w:ascii="Times New Roman" w:eastAsia="Times New Roman" w:hAnsi="Times New Roman" w:cs="Times New Roman"/>
          <w:color w:val="000000"/>
          <w:sz w:val="24"/>
          <w:szCs w:val="24"/>
          <w:shd w:val="clear" w:color="auto" w:fill="F6F6F6"/>
        </w:rPr>
        <w:t>Люди страшатся бедности и безвестности; если того и другого нельзя избежать, их следует принять с достоинством.</w:t>
      </w:r>
      <w:r w:rsidRPr="00A506A6">
        <w:rPr>
          <w:rFonts w:ascii="Times New Roman" w:eastAsia="Times New Roman" w:hAnsi="Times New Roman" w:cs="Times New Roman"/>
          <w:color w:val="000000"/>
          <w:sz w:val="24"/>
          <w:szCs w:val="24"/>
        </w:rPr>
        <w:br/>
      </w:r>
      <w:r w:rsidRPr="00A506A6">
        <w:rPr>
          <w:rFonts w:ascii="Times New Roman" w:eastAsia="Times New Roman" w:hAnsi="Times New Roman" w:cs="Times New Roman"/>
          <w:color w:val="000000"/>
          <w:sz w:val="24"/>
          <w:szCs w:val="24"/>
          <w:shd w:val="clear" w:color="auto" w:fill="F6F6F6"/>
        </w:rPr>
        <w:t>Не беспокойся о том, что не занимаешь высокий пост. Беспокойся о том, хорошо ли ты служишь на том месте, где находишься.</w:t>
      </w:r>
      <w:r w:rsidRPr="00A506A6">
        <w:rPr>
          <w:rFonts w:ascii="Times New Roman" w:eastAsia="Times New Roman" w:hAnsi="Times New Roman" w:cs="Times New Roman"/>
          <w:color w:val="000000"/>
          <w:sz w:val="24"/>
          <w:szCs w:val="24"/>
        </w:rPr>
        <w:br/>
      </w:r>
      <w:r w:rsidRPr="00A506A6">
        <w:rPr>
          <w:rFonts w:ascii="Times New Roman" w:eastAsia="Times New Roman" w:hAnsi="Times New Roman" w:cs="Times New Roman"/>
          <w:color w:val="000000"/>
          <w:sz w:val="24"/>
          <w:szCs w:val="24"/>
          <w:shd w:val="clear" w:color="auto" w:fill="F6F6F6"/>
        </w:rPr>
        <w:t>Будьте почтительны к родителям и учителям вашим. Только в милосердии и самопожертвовании опережайте их.</w:t>
      </w:r>
      <w:r w:rsidRPr="00A506A6">
        <w:rPr>
          <w:rFonts w:ascii="Times New Roman" w:eastAsia="Times New Roman" w:hAnsi="Times New Roman" w:cs="Times New Roman"/>
          <w:color w:val="000000"/>
          <w:sz w:val="24"/>
          <w:szCs w:val="24"/>
        </w:rPr>
        <w:br/>
      </w:r>
      <w:r w:rsidRPr="00A506A6">
        <w:rPr>
          <w:rFonts w:ascii="Times New Roman" w:eastAsia="Times New Roman" w:hAnsi="Times New Roman" w:cs="Times New Roman"/>
          <w:color w:val="000000"/>
          <w:sz w:val="24"/>
          <w:szCs w:val="24"/>
          <w:shd w:val="clear" w:color="auto" w:fill="F6F6F6"/>
        </w:rPr>
        <w:t xml:space="preserve">Не завидуй никому и никого не презирай. </w:t>
      </w:r>
    </w:p>
    <w:p w:rsidR="00A506A6" w:rsidRPr="00A506A6" w:rsidRDefault="00A506A6" w:rsidP="00A506A6">
      <w:pPr>
        <w:spacing w:after="0" w:line="360" w:lineRule="auto"/>
        <w:ind w:left="1080"/>
        <w:rPr>
          <w:rFonts w:ascii="Times New Roman" w:eastAsia="Times New Roman" w:hAnsi="Times New Roman" w:cs="Times New Roman"/>
          <w:color w:val="000000"/>
          <w:sz w:val="24"/>
          <w:szCs w:val="24"/>
          <w:shd w:val="clear" w:color="auto" w:fill="F6F6F6"/>
        </w:rPr>
      </w:pPr>
      <w:r w:rsidRPr="00A506A6">
        <w:rPr>
          <w:rFonts w:ascii="Times New Roman" w:eastAsia="Times New Roman" w:hAnsi="Times New Roman" w:cs="Times New Roman"/>
          <w:color w:val="000000"/>
          <w:sz w:val="24"/>
          <w:szCs w:val="24"/>
          <w:shd w:val="clear" w:color="auto" w:fill="F6F6F6"/>
        </w:rPr>
        <w:t>Встречаясь с благородным человеком, думай, как сравняться с ним;</w:t>
      </w:r>
    </w:p>
    <w:p w:rsidR="00A506A6" w:rsidRPr="00A506A6" w:rsidRDefault="00A506A6" w:rsidP="00A506A6">
      <w:pPr>
        <w:spacing w:after="0" w:line="360" w:lineRule="auto"/>
        <w:ind w:left="1080"/>
        <w:rPr>
          <w:rFonts w:ascii="Times New Roman" w:eastAsia="Times New Roman" w:hAnsi="Times New Roman" w:cs="Times New Roman"/>
          <w:color w:val="000000"/>
          <w:sz w:val="24"/>
          <w:szCs w:val="24"/>
        </w:rPr>
      </w:pPr>
      <w:r w:rsidRPr="00A506A6">
        <w:rPr>
          <w:rFonts w:ascii="Times New Roman" w:eastAsia="Times New Roman" w:hAnsi="Times New Roman" w:cs="Times New Roman"/>
          <w:color w:val="000000"/>
          <w:sz w:val="24"/>
          <w:szCs w:val="24"/>
          <w:shd w:val="clear" w:color="auto" w:fill="F6F6F6"/>
        </w:rPr>
        <w:t>встречаясь с низким человеком, думай, как самому не стать таким же.</w:t>
      </w:r>
      <w:r w:rsidRPr="00A506A6">
        <w:rPr>
          <w:rFonts w:ascii="Times New Roman" w:eastAsia="Times New Roman" w:hAnsi="Times New Roman" w:cs="Times New Roman"/>
          <w:color w:val="000000"/>
          <w:sz w:val="24"/>
          <w:szCs w:val="24"/>
        </w:rPr>
        <w:br/>
      </w:r>
      <w:proofErr w:type="gramStart"/>
      <w:r w:rsidRPr="00A506A6">
        <w:rPr>
          <w:rFonts w:ascii="Times New Roman" w:eastAsia="Times New Roman" w:hAnsi="Times New Roman" w:cs="Times New Roman"/>
          <w:color w:val="000000"/>
          <w:sz w:val="24"/>
          <w:szCs w:val="24"/>
          <w:shd w:val="clear" w:color="auto" w:fill="F6F6F6"/>
        </w:rPr>
        <w:t>Не будь лёгок на слова, не говори недозволенного.</w:t>
      </w:r>
      <w:proofErr w:type="gramEnd"/>
      <w:r w:rsidRPr="00A506A6">
        <w:rPr>
          <w:rFonts w:ascii="Times New Roman" w:eastAsia="Times New Roman" w:hAnsi="Times New Roman" w:cs="Times New Roman"/>
          <w:color w:val="000000"/>
          <w:sz w:val="24"/>
          <w:szCs w:val="24"/>
        </w:rPr>
        <w:br/>
      </w:r>
      <w:r w:rsidRPr="00A506A6">
        <w:rPr>
          <w:rFonts w:ascii="Times New Roman" w:eastAsia="Times New Roman" w:hAnsi="Times New Roman" w:cs="Times New Roman"/>
          <w:color w:val="000000"/>
          <w:sz w:val="24"/>
          <w:szCs w:val="24"/>
          <w:shd w:val="clear" w:color="auto" w:fill="F6F6F6"/>
        </w:rPr>
        <w:t>Хочешь узнать новое – обратись к старому.</w:t>
      </w:r>
    </w:p>
    <w:p w:rsidR="00A506A6" w:rsidRPr="00A506A6" w:rsidRDefault="00A506A6" w:rsidP="00A506A6">
      <w:pPr>
        <w:spacing w:after="0" w:line="360" w:lineRule="auto"/>
        <w:ind w:left="1080"/>
        <w:rPr>
          <w:rFonts w:ascii="Times New Roman" w:eastAsia="Times New Roman" w:hAnsi="Times New Roman" w:cs="Times New Roman"/>
          <w:color w:val="000000"/>
          <w:sz w:val="24"/>
          <w:szCs w:val="24"/>
          <w:shd w:val="clear" w:color="auto" w:fill="F6F6F6"/>
        </w:rPr>
      </w:pPr>
      <w:r w:rsidRPr="00A506A6">
        <w:rPr>
          <w:rFonts w:ascii="Times New Roman" w:eastAsia="Times New Roman" w:hAnsi="Times New Roman" w:cs="Times New Roman"/>
          <w:color w:val="000000"/>
          <w:sz w:val="24"/>
          <w:szCs w:val="24"/>
          <w:shd w:val="clear" w:color="auto" w:fill="F6F6F6"/>
        </w:rPr>
        <w:t>Что себе не пожелаешь, того не делай и другим</w:t>
      </w:r>
    </w:p>
    <w:p w:rsidR="00A506A6" w:rsidRPr="00A506A6" w:rsidRDefault="00A506A6" w:rsidP="00A506A6">
      <w:pPr>
        <w:spacing w:after="0" w:line="240" w:lineRule="auto"/>
        <w:jc w:val="center"/>
        <w:rPr>
          <w:rFonts w:ascii="Times New Roman" w:eastAsia="Times New Roman" w:hAnsi="Times New Roman" w:cs="Times New Roman"/>
          <w:b/>
          <w:sz w:val="28"/>
          <w:szCs w:val="28"/>
        </w:rPr>
      </w:pPr>
      <w:r w:rsidRPr="00A506A6">
        <w:rPr>
          <w:rFonts w:ascii="Times New Roman" w:eastAsia="Times New Roman" w:hAnsi="Times New Roman" w:cs="Times New Roman"/>
          <w:b/>
          <w:sz w:val="28"/>
          <w:szCs w:val="28"/>
        </w:rPr>
        <w:t>Из высказываний Великого мыслителя и философа Конфуция</w:t>
      </w:r>
    </w:p>
    <w:p w:rsidR="00A506A6" w:rsidRPr="00A506A6" w:rsidRDefault="00A506A6" w:rsidP="00A506A6">
      <w:pPr>
        <w:spacing w:after="0" w:line="240" w:lineRule="auto"/>
        <w:rPr>
          <w:rFonts w:ascii="Times New Roman" w:eastAsia="Times New Roman" w:hAnsi="Times New Roman" w:cs="Times New Roman"/>
          <w:sz w:val="28"/>
          <w:szCs w:val="28"/>
        </w:rPr>
      </w:pPr>
    </w:p>
    <w:p w:rsidR="00A506A6" w:rsidRPr="00A506A6" w:rsidRDefault="00A506A6" w:rsidP="00A506A6">
      <w:pPr>
        <w:spacing w:after="0" w:line="240" w:lineRule="auto"/>
        <w:rPr>
          <w:rFonts w:ascii="Times New Roman" w:eastAsia="Times New Roman" w:hAnsi="Times New Roman" w:cs="Times New Roman"/>
          <w:sz w:val="28"/>
          <w:szCs w:val="28"/>
        </w:rPr>
      </w:pPr>
    </w:p>
    <w:p w:rsidR="00A506A6" w:rsidRPr="00A506A6" w:rsidRDefault="00A506A6" w:rsidP="00A506A6">
      <w:pPr>
        <w:spacing w:after="0" w:line="240" w:lineRule="auto"/>
        <w:jc w:val="center"/>
        <w:rPr>
          <w:rFonts w:ascii="Times New Roman" w:eastAsia="Times New Roman" w:hAnsi="Times New Roman" w:cs="Times New Roman"/>
          <w:b/>
          <w:sz w:val="28"/>
          <w:szCs w:val="28"/>
        </w:rPr>
      </w:pPr>
      <w:r w:rsidRPr="00A506A6">
        <w:rPr>
          <w:rFonts w:ascii="Times New Roman" w:eastAsia="Times New Roman" w:hAnsi="Times New Roman" w:cs="Times New Roman"/>
          <w:b/>
          <w:noProof/>
          <w:sz w:val="28"/>
          <w:szCs w:val="28"/>
        </w:rPr>
        <w:lastRenderedPageBreak/>
        <w:drawing>
          <wp:inline distT="0" distB="0" distL="0" distR="0" wp14:anchorId="08ED4F43" wp14:editId="130678E9">
            <wp:extent cx="1762125" cy="22288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62125" cy="2228850"/>
                    </a:xfrm>
                    <a:prstGeom prst="rect">
                      <a:avLst/>
                    </a:prstGeom>
                    <a:noFill/>
                    <a:ln>
                      <a:noFill/>
                    </a:ln>
                  </pic:spPr>
                </pic:pic>
              </a:graphicData>
            </a:graphic>
          </wp:inline>
        </w:drawing>
      </w:r>
    </w:p>
    <w:p w:rsidR="00A506A6" w:rsidRPr="00A506A6" w:rsidRDefault="00A506A6" w:rsidP="00A506A6">
      <w:pPr>
        <w:spacing w:after="0" w:line="240" w:lineRule="auto"/>
        <w:rPr>
          <w:rFonts w:ascii="Times New Roman" w:eastAsia="Times New Roman" w:hAnsi="Times New Roman" w:cs="Times New Roman"/>
          <w:b/>
          <w:sz w:val="28"/>
          <w:szCs w:val="28"/>
        </w:rPr>
      </w:pPr>
    </w:p>
    <w:p w:rsidR="00A506A6" w:rsidRPr="00A506A6" w:rsidRDefault="00A506A6" w:rsidP="00A506A6">
      <w:pPr>
        <w:spacing w:after="0" w:line="240" w:lineRule="auto"/>
        <w:rPr>
          <w:rFonts w:ascii="Times New Roman" w:eastAsia="Times New Roman" w:hAnsi="Times New Roman" w:cs="Times New Roman"/>
          <w:sz w:val="28"/>
          <w:szCs w:val="28"/>
        </w:rPr>
      </w:pPr>
    </w:p>
    <w:p w:rsidR="00A506A6" w:rsidRPr="00A506A6" w:rsidRDefault="00A506A6" w:rsidP="00A506A6">
      <w:pPr>
        <w:spacing w:after="0" w:line="240" w:lineRule="auto"/>
        <w:jc w:val="both"/>
        <w:rPr>
          <w:rFonts w:ascii="Times New Roman" w:eastAsia="Times New Roman" w:hAnsi="Times New Roman" w:cs="Times New Roman"/>
          <w:sz w:val="28"/>
          <w:szCs w:val="28"/>
        </w:rPr>
      </w:pPr>
      <w:r w:rsidRPr="00A506A6">
        <w:rPr>
          <w:rFonts w:ascii="Times New Roman" w:eastAsia="Times New Roman" w:hAnsi="Times New Roman" w:cs="Times New Roman"/>
          <w:sz w:val="28"/>
          <w:szCs w:val="28"/>
        </w:rPr>
        <w:tab/>
        <w:t>Ничтожный человек стремится к выгоде, а благородный – к справедливости.</w:t>
      </w:r>
    </w:p>
    <w:p w:rsidR="00A506A6" w:rsidRPr="00A506A6" w:rsidRDefault="00A506A6" w:rsidP="00A506A6">
      <w:pPr>
        <w:spacing w:after="0" w:line="240" w:lineRule="auto"/>
        <w:jc w:val="both"/>
        <w:rPr>
          <w:rFonts w:ascii="Times New Roman" w:eastAsia="Times New Roman" w:hAnsi="Times New Roman" w:cs="Times New Roman"/>
          <w:sz w:val="28"/>
          <w:szCs w:val="28"/>
        </w:rPr>
      </w:pPr>
    </w:p>
    <w:p w:rsidR="00A506A6" w:rsidRPr="00A506A6" w:rsidRDefault="00A506A6" w:rsidP="00A506A6">
      <w:pPr>
        <w:spacing w:after="0" w:line="240" w:lineRule="auto"/>
        <w:jc w:val="both"/>
        <w:rPr>
          <w:rFonts w:ascii="Times New Roman" w:eastAsia="Times New Roman" w:hAnsi="Times New Roman" w:cs="Times New Roman"/>
          <w:sz w:val="28"/>
          <w:szCs w:val="28"/>
        </w:rPr>
      </w:pPr>
      <w:r w:rsidRPr="00A506A6">
        <w:rPr>
          <w:rFonts w:ascii="Times New Roman" w:eastAsia="Times New Roman" w:hAnsi="Times New Roman" w:cs="Times New Roman"/>
          <w:sz w:val="28"/>
          <w:szCs w:val="28"/>
        </w:rPr>
        <w:tab/>
        <w:t>Благородный человек лишён тревоги и боязни. Ведь коли не найдёшь внутри себя изъяна, о чем тревожиться, чего бояться.</w:t>
      </w:r>
    </w:p>
    <w:p w:rsidR="00A506A6" w:rsidRPr="00A506A6" w:rsidRDefault="00A506A6" w:rsidP="00A506A6">
      <w:pPr>
        <w:spacing w:after="0" w:line="240" w:lineRule="auto"/>
        <w:jc w:val="both"/>
        <w:rPr>
          <w:rFonts w:ascii="Times New Roman" w:eastAsia="Times New Roman" w:hAnsi="Times New Roman" w:cs="Times New Roman"/>
          <w:sz w:val="28"/>
          <w:szCs w:val="28"/>
        </w:rPr>
      </w:pPr>
    </w:p>
    <w:p w:rsidR="00A506A6" w:rsidRPr="00A506A6" w:rsidRDefault="00A506A6" w:rsidP="00A506A6">
      <w:pPr>
        <w:spacing w:after="0" w:line="240" w:lineRule="auto"/>
        <w:ind w:firstLine="708"/>
        <w:jc w:val="both"/>
        <w:rPr>
          <w:rFonts w:ascii="Times New Roman" w:eastAsia="Times New Roman" w:hAnsi="Times New Roman" w:cs="Times New Roman"/>
          <w:sz w:val="28"/>
          <w:szCs w:val="28"/>
        </w:rPr>
      </w:pPr>
      <w:r w:rsidRPr="00A506A6">
        <w:rPr>
          <w:rFonts w:ascii="Times New Roman" w:eastAsia="Times New Roman" w:hAnsi="Times New Roman" w:cs="Times New Roman"/>
          <w:sz w:val="28"/>
          <w:szCs w:val="28"/>
        </w:rPr>
        <w:t>Благородный человек винит себя, а ничтожный – других.</w:t>
      </w:r>
    </w:p>
    <w:p w:rsidR="00A506A6" w:rsidRPr="00A506A6" w:rsidRDefault="00A506A6" w:rsidP="00A506A6">
      <w:pPr>
        <w:spacing w:after="0" w:line="240" w:lineRule="auto"/>
        <w:ind w:firstLine="72"/>
        <w:jc w:val="both"/>
        <w:rPr>
          <w:rFonts w:ascii="Times New Roman" w:eastAsia="Times New Roman" w:hAnsi="Times New Roman" w:cs="Times New Roman"/>
          <w:sz w:val="28"/>
          <w:szCs w:val="28"/>
        </w:rPr>
      </w:pPr>
      <w:r w:rsidRPr="00A506A6">
        <w:rPr>
          <w:rFonts w:ascii="Times New Roman" w:eastAsia="Times New Roman" w:hAnsi="Times New Roman" w:cs="Times New Roman"/>
          <w:sz w:val="28"/>
          <w:szCs w:val="28"/>
        </w:rPr>
        <w:t>Богатство – это то, чего люди жаждут.</w:t>
      </w:r>
    </w:p>
    <w:p w:rsidR="00A506A6" w:rsidRPr="00A506A6" w:rsidRDefault="00A506A6" w:rsidP="00A506A6">
      <w:pPr>
        <w:spacing w:after="0" w:line="240" w:lineRule="auto"/>
        <w:ind w:firstLine="72"/>
        <w:jc w:val="both"/>
        <w:rPr>
          <w:rFonts w:ascii="Times New Roman" w:eastAsia="Times New Roman" w:hAnsi="Times New Roman" w:cs="Times New Roman"/>
          <w:sz w:val="28"/>
          <w:szCs w:val="28"/>
        </w:rPr>
      </w:pPr>
    </w:p>
    <w:p w:rsidR="00A506A6" w:rsidRPr="00A506A6" w:rsidRDefault="00A506A6" w:rsidP="00A506A6">
      <w:pPr>
        <w:spacing w:after="0" w:line="240" w:lineRule="auto"/>
        <w:ind w:firstLine="72"/>
        <w:jc w:val="both"/>
        <w:rPr>
          <w:rFonts w:ascii="Times New Roman" w:eastAsia="Times New Roman" w:hAnsi="Times New Roman" w:cs="Times New Roman"/>
          <w:sz w:val="28"/>
          <w:szCs w:val="28"/>
        </w:rPr>
      </w:pPr>
      <w:r w:rsidRPr="00A506A6">
        <w:rPr>
          <w:rFonts w:ascii="Times New Roman" w:eastAsia="Times New Roman" w:hAnsi="Times New Roman" w:cs="Times New Roman"/>
          <w:sz w:val="28"/>
          <w:szCs w:val="28"/>
        </w:rPr>
        <w:t xml:space="preserve">Но если оно досталось мне незаслуженно, я не буду им пользоваться. </w:t>
      </w:r>
    </w:p>
    <w:p w:rsidR="00A506A6" w:rsidRPr="00A506A6" w:rsidRDefault="00A506A6" w:rsidP="00A506A6">
      <w:pPr>
        <w:spacing w:after="0" w:line="240" w:lineRule="auto"/>
        <w:ind w:firstLine="72"/>
        <w:jc w:val="both"/>
        <w:rPr>
          <w:rFonts w:ascii="Times New Roman" w:eastAsia="Times New Roman" w:hAnsi="Times New Roman" w:cs="Times New Roman"/>
          <w:sz w:val="28"/>
          <w:szCs w:val="28"/>
        </w:rPr>
      </w:pPr>
    </w:p>
    <w:p w:rsidR="00A506A6" w:rsidRPr="00A506A6" w:rsidRDefault="00A506A6" w:rsidP="00A506A6">
      <w:pPr>
        <w:spacing w:after="0" w:line="240" w:lineRule="auto"/>
        <w:ind w:firstLine="72"/>
        <w:jc w:val="both"/>
        <w:rPr>
          <w:rFonts w:ascii="Times New Roman" w:eastAsia="Times New Roman" w:hAnsi="Times New Roman" w:cs="Times New Roman"/>
          <w:sz w:val="28"/>
          <w:szCs w:val="28"/>
        </w:rPr>
      </w:pPr>
    </w:p>
    <w:p w:rsidR="00A506A6" w:rsidRPr="00A506A6" w:rsidRDefault="00A506A6" w:rsidP="00A506A6">
      <w:pPr>
        <w:spacing w:after="0" w:line="240" w:lineRule="auto"/>
        <w:ind w:firstLine="72"/>
        <w:jc w:val="both"/>
        <w:rPr>
          <w:rFonts w:ascii="Times New Roman" w:eastAsia="Times New Roman" w:hAnsi="Times New Roman" w:cs="Times New Roman"/>
          <w:sz w:val="28"/>
          <w:szCs w:val="28"/>
        </w:rPr>
      </w:pPr>
      <w:r w:rsidRPr="00A506A6">
        <w:rPr>
          <w:rFonts w:ascii="Times New Roman" w:eastAsia="Times New Roman" w:hAnsi="Times New Roman" w:cs="Times New Roman"/>
          <w:sz w:val="28"/>
          <w:szCs w:val="28"/>
        </w:rPr>
        <w:t>Бедность – то, что страшит людей. Но если она постигла меня незаслуженно, я не буду её стыдиться.</w:t>
      </w:r>
    </w:p>
    <w:p w:rsidR="00A506A6" w:rsidRPr="00A506A6" w:rsidRDefault="00A506A6" w:rsidP="00A506A6">
      <w:pPr>
        <w:spacing w:after="0" w:line="240" w:lineRule="auto"/>
        <w:jc w:val="both"/>
        <w:rPr>
          <w:rFonts w:ascii="Times New Roman" w:eastAsia="Times New Roman" w:hAnsi="Times New Roman" w:cs="Times New Roman"/>
          <w:sz w:val="28"/>
          <w:szCs w:val="28"/>
        </w:rPr>
      </w:pPr>
      <w:r w:rsidRPr="00A506A6">
        <w:rPr>
          <w:rFonts w:ascii="Times New Roman" w:eastAsia="Times New Roman" w:hAnsi="Times New Roman" w:cs="Times New Roman"/>
          <w:sz w:val="28"/>
          <w:szCs w:val="28"/>
        </w:rPr>
        <w:t>Есть простую пищу и пить воду, спать, подложив локоть под голову, - в этом тоже заключается радость.</w:t>
      </w:r>
    </w:p>
    <w:p w:rsidR="00A506A6" w:rsidRPr="00A506A6" w:rsidRDefault="00A506A6" w:rsidP="00A506A6">
      <w:pPr>
        <w:spacing w:after="0" w:line="240" w:lineRule="auto"/>
        <w:jc w:val="both"/>
        <w:rPr>
          <w:rFonts w:ascii="Times New Roman" w:eastAsia="Times New Roman" w:hAnsi="Times New Roman" w:cs="Times New Roman"/>
          <w:sz w:val="28"/>
          <w:szCs w:val="28"/>
        </w:rPr>
      </w:pPr>
    </w:p>
    <w:p w:rsidR="00A506A6" w:rsidRPr="00A506A6" w:rsidRDefault="00A506A6" w:rsidP="00A506A6">
      <w:pPr>
        <w:tabs>
          <w:tab w:val="left" w:pos="426"/>
        </w:tabs>
        <w:spacing w:line="360" w:lineRule="auto"/>
        <w:ind w:left="-540" w:firstLine="540"/>
        <w:contextualSpacing/>
        <w:jc w:val="both"/>
        <w:rPr>
          <w:rFonts w:ascii="Times New Roman" w:eastAsia="Times New Roman" w:hAnsi="Times New Roman" w:cs="Times New Roman"/>
          <w:sz w:val="24"/>
          <w:szCs w:val="24"/>
        </w:rPr>
      </w:pPr>
    </w:p>
    <w:p w:rsidR="00A506A6" w:rsidRPr="00A506A6" w:rsidRDefault="00A506A6" w:rsidP="00A506A6">
      <w:pPr>
        <w:spacing w:after="0" w:line="240" w:lineRule="auto"/>
        <w:jc w:val="center"/>
        <w:rPr>
          <w:rFonts w:ascii="Times New Roman" w:eastAsia="Calibri" w:hAnsi="Times New Roman" w:cs="Times New Roman"/>
          <w:sz w:val="40"/>
          <w:szCs w:val="40"/>
          <w:lang w:eastAsia="en-US"/>
        </w:rPr>
      </w:pPr>
      <w:r w:rsidRPr="00A506A6">
        <w:rPr>
          <w:rFonts w:ascii="Times New Roman" w:eastAsia="Calibri" w:hAnsi="Times New Roman" w:cs="Times New Roman"/>
          <w:sz w:val="40"/>
          <w:szCs w:val="40"/>
          <w:lang w:eastAsia="en-US"/>
        </w:rPr>
        <w:t>Кулинарно-культурные особенности ногайцев</w:t>
      </w:r>
    </w:p>
    <w:p w:rsidR="00A506A6" w:rsidRPr="00A506A6" w:rsidRDefault="00A506A6" w:rsidP="00A506A6">
      <w:pPr>
        <w:spacing w:after="0" w:line="240" w:lineRule="auto"/>
        <w:jc w:val="center"/>
        <w:rPr>
          <w:rFonts w:ascii="Times New Roman" w:eastAsia="Calibri" w:hAnsi="Times New Roman" w:cs="Times New Roman"/>
          <w:sz w:val="28"/>
          <w:szCs w:val="28"/>
          <w:lang w:eastAsia="en-US"/>
        </w:rPr>
      </w:pPr>
      <w:r w:rsidRPr="00A506A6">
        <w:rPr>
          <w:rFonts w:ascii="Times New Roman" w:eastAsia="Calibri" w:hAnsi="Times New Roman" w:cs="Times New Roman"/>
          <w:sz w:val="28"/>
          <w:szCs w:val="28"/>
          <w:lang w:eastAsia="en-US"/>
        </w:rPr>
        <w:t xml:space="preserve">Катаганова Индира Романовна, ученица 11 класса, </w:t>
      </w:r>
    </w:p>
    <w:p w:rsidR="00A506A6" w:rsidRPr="00A506A6" w:rsidRDefault="00A506A6" w:rsidP="00A506A6">
      <w:pPr>
        <w:spacing w:after="0" w:line="240" w:lineRule="auto"/>
        <w:jc w:val="center"/>
        <w:rPr>
          <w:rFonts w:ascii="Times New Roman" w:eastAsia="Calibri" w:hAnsi="Times New Roman" w:cs="Times New Roman"/>
          <w:sz w:val="28"/>
          <w:szCs w:val="28"/>
          <w:lang w:eastAsia="en-US"/>
        </w:rPr>
      </w:pPr>
      <w:r w:rsidRPr="00A506A6">
        <w:rPr>
          <w:rFonts w:ascii="Times New Roman" w:eastAsia="Calibri" w:hAnsi="Times New Roman" w:cs="Times New Roman"/>
          <w:sz w:val="28"/>
          <w:szCs w:val="28"/>
          <w:lang w:eastAsia="en-US"/>
        </w:rPr>
        <w:t xml:space="preserve">научный руководитель </w:t>
      </w:r>
      <w:proofErr w:type="gramStart"/>
      <w:r w:rsidRPr="00A506A6">
        <w:rPr>
          <w:rFonts w:ascii="Times New Roman" w:eastAsia="Calibri" w:hAnsi="Times New Roman" w:cs="Times New Roman"/>
          <w:sz w:val="28"/>
          <w:szCs w:val="28"/>
          <w:lang w:eastAsia="en-US"/>
        </w:rPr>
        <w:t>-Т</w:t>
      </w:r>
      <w:proofErr w:type="gramEnd"/>
      <w:r w:rsidRPr="00A506A6">
        <w:rPr>
          <w:rFonts w:ascii="Times New Roman" w:eastAsia="Calibri" w:hAnsi="Times New Roman" w:cs="Times New Roman"/>
          <w:sz w:val="28"/>
          <w:szCs w:val="28"/>
          <w:lang w:eastAsia="en-US"/>
        </w:rPr>
        <w:t>амакаев Альберт Яхьяевич  учитель истории и обществознания МБОУ «СШ  №15» Новый  Уренгой.</w:t>
      </w:r>
    </w:p>
    <w:p w:rsidR="00A506A6" w:rsidRPr="00A506A6" w:rsidRDefault="00A506A6" w:rsidP="00A506A6">
      <w:pPr>
        <w:spacing w:after="0" w:line="480" w:lineRule="auto"/>
        <w:jc w:val="center"/>
        <w:rPr>
          <w:rFonts w:ascii="Times New Roman" w:eastAsia="Calibri" w:hAnsi="Times New Roman" w:cs="Times New Roman"/>
          <w:sz w:val="24"/>
          <w:szCs w:val="24"/>
          <w:lang w:eastAsia="en-US"/>
        </w:rPr>
      </w:pPr>
    </w:p>
    <w:p w:rsidR="00A506A6" w:rsidRPr="00A506A6" w:rsidRDefault="00A506A6" w:rsidP="00A506A6">
      <w:pPr>
        <w:spacing w:after="0" w:line="480" w:lineRule="auto"/>
        <w:jc w:val="center"/>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Краткая аннотация</w:t>
      </w:r>
    </w:p>
    <w:p w:rsidR="00A506A6" w:rsidRPr="00A506A6" w:rsidRDefault="00A506A6" w:rsidP="00A506A6">
      <w:pPr>
        <w:spacing w:after="0" w:line="480" w:lineRule="auto"/>
        <w:ind w:firstLine="708"/>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 xml:space="preserve">В современном мире малочисленные народы теряются. Из поколения в поколение необходимо передавать свои традиции, обычаи, нравы, национальные блюда. </w:t>
      </w:r>
      <w:r w:rsidRPr="00A506A6">
        <w:rPr>
          <w:rFonts w:ascii="Times New Roman" w:eastAsia="Calibri" w:hAnsi="Times New Roman" w:cs="Times New Roman"/>
          <w:color w:val="000000"/>
          <w:sz w:val="24"/>
          <w:szCs w:val="24"/>
          <w:lang w:eastAsia="en-US"/>
        </w:rPr>
        <w:t xml:space="preserve">Народы Северного Кавказа обладают каждый своей собственной национальной кухней, сохраняют каждый свой особый кулинарный колорит. </w:t>
      </w:r>
      <w:r w:rsidRPr="00A506A6">
        <w:rPr>
          <w:rFonts w:ascii="Times New Roman" w:eastAsia="Calibri" w:hAnsi="Times New Roman" w:cs="Times New Roman"/>
          <w:sz w:val="24"/>
          <w:szCs w:val="24"/>
          <w:lang w:eastAsia="en-US"/>
        </w:rPr>
        <w:t xml:space="preserve">Различия в историческом развитии каждой из </w:t>
      </w:r>
      <w:r w:rsidRPr="00A506A6">
        <w:rPr>
          <w:rFonts w:ascii="Times New Roman" w:eastAsia="Calibri" w:hAnsi="Times New Roman" w:cs="Times New Roman"/>
          <w:sz w:val="24"/>
          <w:szCs w:val="24"/>
          <w:lang w:eastAsia="en-US"/>
        </w:rPr>
        <w:lastRenderedPageBreak/>
        <w:t xml:space="preserve">нации Северного Кавказа проявились в сохранении национальных особенностей и в области пищи, и кулинарного искусства. Несомненно, есть общие черты в кухнях кавказских народов,  рассматривается  отдельно  лишь одна.    </w:t>
      </w:r>
    </w:p>
    <w:p w:rsidR="00A506A6" w:rsidRPr="00A506A6" w:rsidRDefault="00A506A6" w:rsidP="00A506A6">
      <w:pPr>
        <w:spacing w:after="0" w:line="480" w:lineRule="auto"/>
        <w:jc w:val="center"/>
        <w:rPr>
          <w:rFonts w:ascii="Times New Roman" w:eastAsia="Calibri" w:hAnsi="Times New Roman" w:cs="Times New Roman"/>
          <w:sz w:val="24"/>
          <w:szCs w:val="24"/>
          <w:lang w:eastAsia="en-US"/>
        </w:rPr>
      </w:pPr>
    </w:p>
    <w:p w:rsidR="00A506A6" w:rsidRPr="00A506A6" w:rsidRDefault="00A506A6" w:rsidP="00A506A6">
      <w:pPr>
        <w:spacing w:after="0" w:line="480" w:lineRule="auto"/>
        <w:jc w:val="center"/>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Содержание</w:t>
      </w:r>
    </w:p>
    <w:tbl>
      <w:tblPr>
        <w:tblW w:w="0" w:type="auto"/>
        <w:tblLook w:val="04A0" w:firstRow="1" w:lastRow="0" w:firstColumn="1" w:lastColumn="0" w:noHBand="0" w:noVBand="1"/>
      </w:tblPr>
      <w:tblGrid>
        <w:gridCol w:w="534"/>
        <w:gridCol w:w="8495"/>
        <w:gridCol w:w="661"/>
      </w:tblGrid>
      <w:tr w:rsidR="00A506A6" w:rsidRPr="00A506A6" w:rsidTr="001D058A">
        <w:tc>
          <w:tcPr>
            <w:tcW w:w="534" w:type="dxa"/>
          </w:tcPr>
          <w:p w:rsidR="00A506A6" w:rsidRPr="00A506A6" w:rsidRDefault="00A506A6" w:rsidP="00A506A6">
            <w:pPr>
              <w:spacing w:after="0" w:line="480" w:lineRule="auto"/>
              <w:jc w:val="center"/>
              <w:rPr>
                <w:rFonts w:ascii="Times New Roman" w:eastAsia="Calibri" w:hAnsi="Times New Roman" w:cs="Times New Roman"/>
                <w:sz w:val="24"/>
                <w:szCs w:val="24"/>
                <w:lang w:eastAsia="en-US"/>
              </w:rPr>
            </w:pPr>
          </w:p>
        </w:tc>
        <w:tc>
          <w:tcPr>
            <w:tcW w:w="8221" w:type="dxa"/>
          </w:tcPr>
          <w:p w:rsidR="00A506A6" w:rsidRPr="00A506A6" w:rsidRDefault="00A506A6" w:rsidP="00A506A6">
            <w:pPr>
              <w:spacing w:after="0" w:line="480" w:lineRule="auto"/>
              <w:jc w:val="center"/>
              <w:rPr>
                <w:rFonts w:ascii="Times New Roman" w:eastAsia="Calibri" w:hAnsi="Times New Roman" w:cs="Times New Roman"/>
                <w:sz w:val="24"/>
                <w:szCs w:val="24"/>
                <w:lang w:eastAsia="en-US"/>
              </w:rPr>
            </w:pPr>
          </w:p>
        </w:tc>
        <w:tc>
          <w:tcPr>
            <w:tcW w:w="543" w:type="dxa"/>
            <w:hideMark/>
          </w:tcPr>
          <w:p w:rsidR="00A506A6" w:rsidRPr="00A506A6" w:rsidRDefault="00A506A6" w:rsidP="00A506A6">
            <w:pPr>
              <w:spacing w:after="0" w:line="480" w:lineRule="auto"/>
              <w:jc w:val="center"/>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Стр.</w:t>
            </w:r>
          </w:p>
        </w:tc>
      </w:tr>
      <w:tr w:rsidR="00A506A6" w:rsidRPr="00A506A6" w:rsidTr="001D058A">
        <w:tc>
          <w:tcPr>
            <w:tcW w:w="534" w:type="dxa"/>
          </w:tcPr>
          <w:p w:rsidR="00A506A6" w:rsidRPr="00A506A6" w:rsidRDefault="00A506A6" w:rsidP="00A506A6">
            <w:pPr>
              <w:spacing w:after="0" w:line="480" w:lineRule="auto"/>
              <w:jc w:val="center"/>
              <w:rPr>
                <w:rFonts w:ascii="Times New Roman" w:eastAsia="Calibri" w:hAnsi="Times New Roman" w:cs="Times New Roman"/>
                <w:sz w:val="24"/>
                <w:szCs w:val="24"/>
                <w:lang w:eastAsia="en-US"/>
              </w:rPr>
            </w:pPr>
          </w:p>
        </w:tc>
        <w:tc>
          <w:tcPr>
            <w:tcW w:w="8221" w:type="dxa"/>
            <w:hideMark/>
          </w:tcPr>
          <w:p w:rsidR="00A506A6" w:rsidRPr="00A506A6" w:rsidRDefault="00A506A6" w:rsidP="00A506A6">
            <w:pPr>
              <w:spacing w:after="0" w:line="480" w:lineRule="auto"/>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Введение…………………………………………………………………....................</w:t>
            </w:r>
          </w:p>
        </w:tc>
        <w:tc>
          <w:tcPr>
            <w:tcW w:w="543" w:type="dxa"/>
            <w:hideMark/>
          </w:tcPr>
          <w:p w:rsidR="00A506A6" w:rsidRPr="00A506A6" w:rsidRDefault="00A506A6" w:rsidP="00A506A6">
            <w:pPr>
              <w:spacing w:after="0" w:line="480" w:lineRule="auto"/>
              <w:jc w:val="center"/>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3</w:t>
            </w:r>
          </w:p>
        </w:tc>
      </w:tr>
      <w:tr w:rsidR="00A506A6" w:rsidRPr="00A506A6" w:rsidTr="001D058A">
        <w:tc>
          <w:tcPr>
            <w:tcW w:w="534" w:type="dxa"/>
            <w:hideMark/>
          </w:tcPr>
          <w:p w:rsidR="00A506A6" w:rsidRPr="00A506A6" w:rsidRDefault="00A506A6" w:rsidP="00A506A6">
            <w:pPr>
              <w:spacing w:after="0" w:line="480" w:lineRule="auto"/>
              <w:jc w:val="center"/>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1</w:t>
            </w:r>
          </w:p>
        </w:tc>
        <w:tc>
          <w:tcPr>
            <w:tcW w:w="8221" w:type="dxa"/>
            <w:hideMark/>
          </w:tcPr>
          <w:p w:rsidR="00A506A6" w:rsidRPr="00A506A6" w:rsidRDefault="00A506A6" w:rsidP="00A506A6">
            <w:pPr>
              <w:spacing w:after="0" w:line="480" w:lineRule="auto"/>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История ногайской кухни…………………………………………………………….</w:t>
            </w:r>
          </w:p>
        </w:tc>
        <w:tc>
          <w:tcPr>
            <w:tcW w:w="543" w:type="dxa"/>
            <w:hideMark/>
          </w:tcPr>
          <w:p w:rsidR="00A506A6" w:rsidRPr="00A506A6" w:rsidRDefault="00A506A6" w:rsidP="00A506A6">
            <w:pPr>
              <w:spacing w:after="0" w:line="480" w:lineRule="auto"/>
              <w:jc w:val="center"/>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4</w:t>
            </w:r>
          </w:p>
        </w:tc>
      </w:tr>
      <w:tr w:rsidR="00A506A6" w:rsidRPr="00A506A6" w:rsidTr="001D058A">
        <w:tc>
          <w:tcPr>
            <w:tcW w:w="534" w:type="dxa"/>
            <w:hideMark/>
          </w:tcPr>
          <w:p w:rsidR="00A506A6" w:rsidRPr="00A506A6" w:rsidRDefault="00A506A6" w:rsidP="00A506A6">
            <w:pPr>
              <w:spacing w:after="0" w:line="480" w:lineRule="auto"/>
              <w:jc w:val="center"/>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2</w:t>
            </w:r>
          </w:p>
        </w:tc>
        <w:tc>
          <w:tcPr>
            <w:tcW w:w="8221" w:type="dxa"/>
            <w:hideMark/>
          </w:tcPr>
          <w:p w:rsidR="00A506A6" w:rsidRPr="00A506A6" w:rsidRDefault="00A506A6" w:rsidP="00A506A6">
            <w:pPr>
              <w:spacing w:after="0" w:line="480" w:lineRule="auto"/>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Традиционная  пища………………………………………………………………….</w:t>
            </w:r>
          </w:p>
        </w:tc>
        <w:tc>
          <w:tcPr>
            <w:tcW w:w="543" w:type="dxa"/>
            <w:hideMark/>
          </w:tcPr>
          <w:p w:rsidR="00A506A6" w:rsidRPr="00A506A6" w:rsidRDefault="00A506A6" w:rsidP="00A506A6">
            <w:pPr>
              <w:spacing w:after="0" w:line="480" w:lineRule="auto"/>
              <w:jc w:val="center"/>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5</w:t>
            </w:r>
          </w:p>
        </w:tc>
      </w:tr>
      <w:tr w:rsidR="00A506A6" w:rsidRPr="00A506A6" w:rsidTr="001D058A">
        <w:tc>
          <w:tcPr>
            <w:tcW w:w="534" w:type="dxa"/>
            <w:hideMark/>
          </w:tcPr>
          <w:p w:rsidR="00A506A6" w:rsidRPr="00A506A6" w:rsidRDefault="00A506A6" w:rsidP="00A506A6">
            <w:pPr>
              <w:spacing w:after="0" w:line="480" w:lineRule="auto"/>
              <w:jc w:val="center"/>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3</w:t>
            </w:r>
          </w:p>
        </w:tc>
        <w:tc>
          <w:tcPr>
            <w:tcW w:w="8221" w:type="dxa"/>
            <w:hideMark/>
          </w:tcPr>
          <w:p w:rsidR="00A506A6" w:rsidRPr="00A506A6" w:rsidRDefault="00A506A6" w:rsidP="00A506A6">
            <w:pPr>
              <w:spacing w:after="0" w:line="480" w:lineRule="auto"/>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Ритуальная пища…………………………………………………………………........</w:t>
            </w:r>
          </w:p>
        </w:tc>
        <w:tc>
          <w:tcPr>
            <w:tcW w:w="543" w:type="dxa"/>
            <w:hideMark/>
          </w:tcPr>
          <w:p w:rsidR="00A506A6" w:rsidRPr="00A506A6" w:rsidRDefault="00A506A6" w:rsidP="00A506A6">
            <w:pPr>
              <w:spacing w:after="0" w:line="480" w:lineRule="auto"/>
              <w:jc w:val="center"/>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6</w:t>
            </w:r>
          </w:p>
        </w:tc>
      </w:tr>
      <w:tr w:rsidR="00A506A6" w:rsidRPr="00A506A6" w:rsidTr="001D058A">
        <w:tc>
          <w:tcPr>
            <w:tcW w:w="534" w:type="dxa"/>
            <w:hideMark/>
          </w:tcPr>
          <w:p w:rsidR="00A506A6" w:rsidRPr="00A506A6" w:rsidRDefault="00A506A6" w:rsidP="00A506A6">
            <w:pPr>
              <w:spacing w:after="0" w:line="480" w:lineRule="auto"/>
              <w:jc w:val="center"/>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4</w:t>
            </w:r>
          </w:p>
        </w:tc>
        <w:tc>
          <w:tcPr>
            <w:tcW w:w="8221" w:type="dxa"/>
            <w:hideMark/>
          </w:tcPr>
          <w:p w:rsidR="00A506A6" w:rsidRPr="00A506A6" w:rsidRDefault="00A506A6" w:rsidP="00A506A6">
            <w:pPr>
              <w:spacing w:after="0" w:line="480" w:lineRule="auto"/>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Праздничные блюда ногайцев………………………………………………………..</w:t>
            </w:r>
          </w:p>
        </w:tc>
        <w:tc>
          <w:tcPr>
            <w:tcW w:w="543" w:type="dxa"/>
            <w:hideMark/>
          </w:tcPr>
          <w:p w:rsidR="00A506A6" w:rsidRPr="00A506A6" w:rsidRDefault="00A506A6" w:rsidP="00A506A6">
            <w:pPr>
              <w:spacing w:after="0" w:line="480" w:lineRule="auto"/>
              <w:jc w:val="center"/>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7</w:t>
            </w:r>
          </w:p>
        </w:tc>
      </w:tr>
      <w:tr w:rsidR="00A506A6" w:rsidRPr="00A506A6" w:rsidTr="001D058A">
        <w:tc>
          <w:tcPr>
            <w:tcW w:w="534" w:type="dxa"/>
            <w:hideMark/>
          </w:tcPr>
          <w:p w:rsidR="00A506A6" w:rsidRPr="00A506A6" w:rsidRDefault="00A506A6" w:rsidP="00A506A6">
            <w:pPr>
              <w:spacing w:after="0" w:line="480" w:lineRule="auto"/>
              <w:jc w:val="center"/>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5</w:t>
            </w:r>
          </w:p>
        </w:tc>
        <w:tc>
          <w:tcPr>
            <w:tcW w:w="8221" w:type="dxa"/>
            <w:hideMark/>
          </w:tcPr>
          <w:p w:rsidR="00A506A6" w:rsidRPr="00A506A6" w:rsidRDefault="00A506A6" w:rsidP="00A506A6">
            <w:pPr>
              <w:spacing w:after="0" w:line="480" w:lineRule="auto"/>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Рацион ногайцев……………………………………………………………………….</w:t>
            </w:r>
          </w:p>
        </w:tc>
        <w:tc>
          <w:tcPr>
            <w:tcW w:w="543" w:type="dxa"/>
            <w:hideMark/>
          </w:tcPr>
          <w:p w:rsidR="00A506A6" w:rsidRPr="00A506A6" w:rsidRDefault="00A506A6" w:rsidP="00A506A6">
            <w:pPr>
              <w:spacing w:after="0" w:line="480" w:lineRule="auto"/>
              <w:jc w:val="center"/>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7</w:t>
            </w:r>
          </w:p>
        </w:tc>
      </w:tr>
      <w:tr w:rsidR="00A506A6" w:rsidRPr="00A506A6" w:rsidTr="001D058A">
        <w:tc>
          <w:tcPr>
            <w:tcW w:w="534" w:type="dxa"/>
            <w:hideMark/>
          </w:tcPr>
          <w:p w:rsidR="00A506A6" w:rsidRPr="00A506A6" w:rsidRDefault="00A506A6" w:rsidP="00A506A6">
            <w:pPr>
              <w:spacing w:after="0" w:line="480" w:lineRule="auto"/>
              <w:jc w:val="center"/>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6</w:t>
            </w:r>
          </w:p>
        </w:tc>
        <w:tc>
          <w:tcPr>
            <w:tcW w:w="8221" w:type="dxa"/>
            <w:hideMark/>
          </w:tcPr>
          <w:p w:rsidR="00A506A6" w:rsidRPr="00A506A6" w:rsidRDefault="00A506A6" w:rsidP="00A506A6">
            <w:pPr>
              <w:spacing w:after="0" w:line="480" w:lineRule="auto"/>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Изменение в рационе………………………………………………………………….</w:t>
            </w:r>
          </w:p>
        </w:tc>
        <w:tc>
          <w:tcPr>
            <w:tcW w:w="543" w:type="dxa"/>
            <w:hideMark/>
          </w:tcPr>
          <w:p w:rsidR="00A506A6" w:rsidRPr="00A506A6" w:rsidRDefault="00A506A6" w:rsidP="00A506A6">
            <w:pPr>
              <w:spacing w:after="0" w:line="480" w:lineRule="auto"/>
              <w:jc w:val="center"/>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8</w:t>
            </w:r>
          </w:p>
        </w:tc>
      </w:tr>
      <w:tr w:rsidR="00A506A6" w:rsidRPr="00A506A6" w:rsidTr="001D058A">
        <w:tc>
          <w:tcPr>
            <w:tcW w:w="534" w:type="dxa"/>
            <w:hideMark/>
          </w:tcPr>
          <w:p w:rsidR="00A506A6" w:rsidRPr="00A506A6" w:rsidRDefault="00A506A6" w:rsidP="00A506A6">
            <w:pPr>
              <w:spacing w:after="0" w:line="480" w:lineRule="auto"/>
              <w:jc w:val="center"/>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7</w:t>
            </w:r>
          </w:p>
        </w:tc>
        <w:tc>
          <w:tcPr>
            <w:tcW w:w="8221" w:type="dxa"/>
            <w:hideMark/>
          </w:tcPr>
          <w:p w:rsidR="00A506A6" w:rsidRPr="00A506A6" w:rsidRDefault="00A506A6" w:rsidP="00A506A6">
            <w:pPr>
              <w:spacing w:after="0" w:line="480" w:lineRule="auto"/>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Выводы…………………………………………………………………………………</w:t>
            </w:r>
          </w:p>
        </w:tc>
        <w:tc>
          <w:tcPr>
            <w:tcW w:w="543" w:type="dxa"/>
            <w:hideMark/>
          </w:tcPr>
          <w:p w:rsidR="00A506A6" w:rsidRPr="00A506A6" w:rsidRDefault="00A506A6" w:rsidP="00A506A6">
            <w:pPr>
              <w:spacing w:after="0" w:line="480" w:lineRule="auto"/>
              <w:jc w:val="center"/>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9</w:t>
            </w:r>
          </w:p>
        </w:tc>
      </w:tr>
      <w:tr w:rsidR="00A506A6" w:rsidRPr="00A506A6" w:rsidTr="001D058A">
        <w:tc>
          <w:tcPr>
            <w:tcW w:w="534" w:type="dxa"/>
            <w:hideMark/>
          </w:tcPr>
          <w:p w:rsidR="00A506A6" w:rsidRPr="00A506A6" w:rsidRDefault="00A506A6" w:rsidP="00A506A6">
            <w:pPr>
              <w:spacing w:after="0" w:line="480" w:lineRule="auto"/>
              <w:jc w:val="center"/>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8</w:t>
            </w:r>
          </w:p>
        </w:tc>
        <w:tc>
          <w:tcPr>
            <w:tcW w:w="8221" w:type="dxa"/>
            <w:hideMark/>
          </w:tcPr>
          <w:p w:rsidR="00A506A6" w:rsidRPr="00A506A6" w:rsidRDefault="00A506A6" w:rsidP="00A506A6">
            <w:pPr>
              <w:spacing w:after="0" w:line="480" w:lineRule="auto"/>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Литература……………………………………………………………………………..</w:t>
            </w:r>
          </w:p>
        </w:tc>
        <w:tc>
          <w:tcPr>
            <w:tcW w:w="543" w:type="dxa"/>
            <w:hideMark/>
          </w:tcPr>
          <w:p w:rsidR="00A506A6" w:rsidRPr="00A506A6" w:rsidRDefault="00A506A6" w:rsidP="00A506A6">
            <w:pPr>
              <w:spacing w:after="0" w:line="480" w:lineRule="auto"/>
              <w:jc w:val="center"/>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10</w:t>
            </w:r>
          </w:p>
        </w:tc>
      </w:tr>
      <w:tr w:rsidR="00A506A6" w:rsidRPr="00A506A6" w:rsidTr="001D058A">
        <w:tc>
          <w:tcPr>
            <w:tcW w:w="534" w:type="dxa"/>
          </w:tcPr>
          <w:p w:rsidR="00A506A6" w:rsidRPr="00A506A6" w:rsidRDefault="00A506A6" w:rsidP="00A506A6">
            <w:pPr>
              <w:spacing w:after="0" w:line="480" w:lineRule="auto"/>
              <w:jc w:val="center"/>
              <w:rPr>
                <w:rFonts w:ascii="Times New Roman" w:eastAsia="Calibri" w:hAnsi="Times New Roman" w:cs="Times New Roman"/>
                <w:sz w:val="24"/>
                <w:szCs w:val="24"/>
                <w:lang w:eastAsia="en-US"/>
              </w:rPr>
            </w:pPr>
          </w:p>
        </w:tc>
        <w:tc>
          <w:tcPr>
            <w:tcW w:w="8221" w:type="dxa"/>
            <w:hideMark/>
          </w:tcPr>
          <w:p w:rsidR="00A506A6" w:rsidRPr="00A506A6" w:rsidRDefault="00A506A6" w:rsidP="00A506A6">
            <w:pPr>
              <w:spacing w:after="0" w:line="480" w:lineRule="auto"/>
              <w:jc w:val="center"/>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Приложение …………………………………………………………………………..</w:t>
            </w:r>
          </w:p>
        </w:tc>
        <w:tc>
          <w:tcPr>
            <w:tcW w:w="543" w:type="dxa"/>
            <w:hideMark/>
          </w:tcPr>
          <w:p w:rsidR="00A506A6" w:rsidRPr="00A506A6" w:rsidRDefault="00A506A6" w:rsidP="00A506A6">
            <w:pPr>
              <w:spacing w:after="0" w:line="480" w:lineRule="auto"/>
              <w:jc w:val="center"/>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11</w:t>
            </w:r>
          </w:p>
        </w:tc>
      </w:tr>
    </w:tbl>
    <w:p w:rsidR="00A506A6" w:rsidRPr="00A506A6" w:rsidRDefault="00A506A6" w:rsidP="00A506A6">
      <w:pPr>
        <w:spacing w:after="0" w:line="480" w:lineRule="auto"/>
        <w:jc w:val="center"/>
        <w:rPr>
          <w:rFonts w:ascii="Times New Roman" w:eastAsia="Calibri" w:hAnsi="Times New Roman" w:cs="Times New Roman"/>
          <w:sz w:val="24"/>
          <w:szCs w:val="24"/>
          <w:lang w:eastAsia="en-US"/>
        </w:rPr>
      </w:pPr>
    </w:p>
    <w:p w:rsidR="00A506A6" w:rsidRPr="00A506A6" w:rsidRDefault="00A506A6" w:rsidP="00A506A6">
      <w:pPr>
        <w:spacing w:after="0" w:line="480" w:lineRule="auto"/>
        <w:jc w:val="center"/>
        <w:rPr>
          <w:rFonts w:ascii="Times New Roman" w:eastAsia="Calibri" w:hAnsi="Times New Roman" w:cs="Times New Roman"/>
          <w:b/>
          <w:sz w:val="24"/>
          <w:szCs w:val="24"/>
          <w:lang w:eastAsia="en-US"/>
        </w:rPr>
      </w:pPr>
    </w:p>
    <w:p w:rsidR="00A506A6" w:rsidRPr="00A506A6" w:rsidRDefault="00A506A6" w:rsidP="00A506A6">
      <w:pPr>
        <w:spacing w:after="0" w:line="480" w:lineRule="auto"/>
        <w:jc w:val="center"/>
        <w:rPr>
          <w:rFonts w:ascii="Times New Roman" w:eastAsia="Calibri" w:hAnsi="Times New Roman" w:cs="Times New Roman"/>
          <w:b/>
          <w:sz w:val="24"/>
          <w:szCs w:val="24"/>
          <w:lang w:eastAsia="en-US"/>
        </w:rPr>
      </w:pPr>
      <w:r w:rsidRPr="00A506A6">
        <w:rPr>
          <w:rFonts w:ascii="Times New Roman" w:eastAsia="Calibri" w:hAnsi="Times New Roman" w:cs="Times New Roman"/>
          <w:b/>
          <w:sz w:val="24"/>
          <w:szCs w:val="24"/>
          <w:lang w:eastAsia="en-US"/>
        </w:rPr>
        <w:t>Введение</w:t>
      </w:r>
    </w:p>
    <w:p w:rsidR="00A506A6" w:rsidRPr="00A506A6" w:rsidRDefault="00A506A6" w:rsidP="00A506A6">
      <w:pPr>
        <w:spacing w:after="0" w:line="360" w:lineRule="auto"/>
        <w:ind w:firstLine="708"/>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В современном мире малочисленные народы теряются. Поэтому, из поколения в поколение необходимо передавать свои традиции, обычаи, нравы, национальные блюда.</w:t>
      </w:r>
    </w:p>
    <w:p w:rsidR="00A506A6" w:rsidRPr="00A506A6" w:rsidRDefault="00A506A6" w:rsidP="00A506A6">
      <w:pPr>
        <w:spacing w:after="0" w:line="360" w:lineRule="auto"/>
        <w:ind w:firstLine="708"/>
        <w:jc w:val="both"/>
        <w:rPr>
          <w:rFonts w:ascii="Times New Roman" w:eastAsia="Calibri" w:hAnsi="Times New Roman" w:cs="Times New Roman"/>
          <w:color w:val="000000"/>
          <w:sz w:val="24"/>
          <w:szCs w:val="24"/>
          <w:shd w:val="clear" w:color="auto" w:fill="FFFFFF"/>
          <w:lang w:eastAsia="en-US"/>
        </w:rPr>
      </w:pPr>
      <w:r w:rsidRPr="00A506A6">
        <w:rPr>
          <w:rFonts w:ascii="Times New Roman" w:eastAsia="Calibri" w:hAnsi="Times New Roman" w:cs="Times New Roman"/>
          <w:color w:val="000000"/>
          <w:sz w:val="24"/>
          <w:szCs w:val="24"/>
          <w:lang w:eastAsia="en-US"/>
        </w:rPr>
        <w:t>Изучение традиционно-бытовой культуры этносов является одной из наиболее актуальных проблем, разрабатываемых </w:t>
      </w:r>
      <w:r w:rsidRPr="00A506A6">
        <w:rPr>
          <w:rFonts w:ascii="Times New Roman" w:eastAsia="Calibri" w:hAnsi="Times New Roman" w:cs="Times New Roman"/>
          <w:sz w:val="24"/>
          <w:szCs w:val="24"/>
          <w:lang w:eastAsia="en-US"/>
        </w:rPr>
        <w:t>этнографической</w:t>
      </w:r>
      <w:r w:rsidRPr="00A506A6">
        <w:rPr>
          <w:rFonts w:ascii="Times New Roman" w:eastAsia="Calibri" w:hAnsi="Times New Roman" w:cs="Times New Roman"/>
          <w:color w:val="000000"/>
          <w:sz w:val="24"/>
          <w:szCs w:val="24"/>
          <w:lang w:eastAsia="en-US"/>
        </w:rPr>
        <w:t> наукой. Несмотря на достаточную изученность истории и </w:t>
      </w:r>
      <w:r w:rsidRPr="00A506A6">
        <w:rPr>
          <w:rFonts w:ascii="Times New Roman" w:eastAsia="Calibri" w:hAnsi="Times New Roman" w:cs="Times New Roman"/>
          <w:sz w:val="24"/>
          <w:szCs w:val="24"/>
          <w:lang w:eastAsia="en-US"/>
        </w:rPr>
        <w:t>этнографии</w:t>
      </w:r>
      <w:r w:rsidRPr="00A506A6">
        <w:rPr>
          <w:rFonts w:ascii="Times New Roman" w:eastAsia="Calibri" w:hAnsi="Times New Roman" w:cs="Times New Roman"/>
          <w:color w:val="000000"/>
          <w:sz w:val="24"/>
          <w:szCs w:val="24"/>
          <w:lang w:eastAsia="en-US"/>
        </w:rPr>
        <w:t> ногайцев, многие вопросы их традиционно-бытовой культуры требуют всестороннего и глубокого исследования. Известно, что в рассматриваемое время культура ногайцев представляла собой смешанный тип, в которой переплетались традиции </w:t>
      </w:r>
      <w:r w:rsidRPr="00A506A6">
        <w:rPr>
          <w:rFonts w:ascii="Times New Roman" w:eastAsia="Calibri" w:hAnsi="Times New Roman" w:cs="Times New Roman"/>
          <w:sz w:val="24"/>
          <w:szCs w:val="24"/>
          <w:lang w:eastAsia="en-US"/>
        </w:rPr>
        <w:t>оседлой</w:t>
      </w:r>
      <w:r w:rsidRPr="00A506A6">
        <w:rPr>
          <w:rFonts w:ascii="Times New Roman" w:eastAsia="Calibri" w:hAnsi="Times New Roman" w:cs="Times New Roman"/>
          <w:color w:val="000000"/>
          <w:sz w:val="24"/>
          <w:szCs w:val="24"/>
          <w:lang w:eastAsia="en-US"/>
        </w:rPr>
        <w:t> и кочевой культуры. Одна часть ногайцев (кубанские ногайцы) вела оседлый образ жизни, другая (караногайцы, тарковские, аксаевские, костековские, терские </w:t>
      </w:r>
      <w:r w:rsidRPr="00A506A6">
        <w:rPr>
          <w:rFonts w:ascii="Times New Roman" w:eastAsia="Calibri" w:hAnsi="Times New Roman" w:cs="Times New Roman"/>
          <w:sz w:val="24"/>
          <w:szCs w:val="24"/>
          <w:lang w:eastAsia="en-US"/>
        </w:rPr>
        <w:t>ногайцы</w:t>
      </w:r>
      <w:r w:rsidRPr="00A506A6">
        <w:rPr>
          <w:rFonts w:ascii="Times New Roman" w:eastAsia="Calibri" w:hAnsi="Times New Roman" w:cs="Times New Roman"/>
          <w:color w:val="000000"/>
          <w:sz w:val="24"/>
          <w:szCs w:val="24"/>
          <w:lang w:eastAsia="en-US"/>
        </w:rPr>
        <w:t>, джембойлуковцы и едисанцы)  </w:t>
      </w:r>
      <w:r w:rsidRPr="00A506A6">
        <w:rPr>
          <w:rFonts w:ascii="Times New Roman" w:eastAsia="Calibri" w:hAnsi="Times New Roman" w:cs="Times New Roman"/>
          <w:sz w:val="24"/>
          <w:szCs w:val="24"/>
          <w:lang w:eastAsia="en-US"/>
        </w:rPr>
        <w:t>полукочевой[6]</w:t>
      </w:r>
      <w:r w:rsidRPr="00A506A6">
        <w:rPr>
          <w:rFonts w:ascii="Times New Roman" w:eastAsia="Calibri" w:hAnsi="Times New Roman" w:cs="Times New Roman"/>
          <w:color w:val="000000"/>
          <w:sz w:val="24"/>
          <w:szCs w:val="24"/>
          <w:shd w:val="clear" w:color="auto" w:fill="FFFFFF"/>
          <w:lang w:eastAsia="en-US"/>
        </w:rPr>
        <w:t xml:space="preserve"> У людей молодого </w:t>
      </w:r>
      <w:r w:rsidRPr="00A506A6">
        <w:rPr>
          <w:rFonts w:ascii="Times New Roman" w:eastAsia="Calibri" w:hAnsi="Times New Roman" w:cs="Times New Roman"/>
          <w:color w:val="000000"/>
          <w:sz w:val="24"/>
          <w:szCs w:val="24"/>
          <w:shd w:val="clear" w:color="auto" w:fill="FFFFFF"/>
          <w:lang w:eastAsia="en-US"/>
        </w:rPr>
        <w:lastRenderedPageBreak/>
        <w:t>поколения растет желание знать историю своего народа, его традиции, обычаи, этикет и особенности национальной кухни. В этом плане изучение наследия старшего поколения представляет собой значительный интерес. Этот процесс основан не только на росте культуры народа, этнического самосознания, но и вызван опасением за свое будущее, которому угрожает охватившая в последние годы часть человечества идея всемирной глобализации, поставившая под угрозу само существование национальных культур и этносов.</w:t>
      </w:r>
    </w:p>
    <w:p w:rsidR="00A506A6" w:rsidRPr="00A506A6" w:rsidRDefault="00A506A6" w:rsidP="00A506A6">
      <w:pPr>
        <w:spacing w:after="0" w:line="360" w:lineRule="auto"/>
        <w:ind w:firstLine="708"/>
        <w:jc w:val="both"/>
        <w:rPr>
          <w:rFonts w:ascii="Times New Roman" w:eastAsia="Calibri" w:hAnsi="Times New Roman" w:cs="Times New Roman"/>
          <w:color w:val="000000"/>
          <w:sz w:val="24"/>
          <w:szCs w:val="24"/>
          <w:shd w:val="clear" w:color="auto" w:fill="FFFFFF"/>
          <w:lang w:eastAsia="en-US"/>
        </w:rPr>
      </w:pPr>
    </w:p>
    <w:p w:rsidR="00A506A6" w:rsidRPr="00A506A6" w:rsidRDefault="00A506A6" w:rsidP="00A506A6">
      <w:pPr>
        <w:spacing w:after="0" w:line="360" w:lineRule="auto"/>
        <w:ind w:firstLine="708"/>
        <w:jc w:val="both"/>
        <w:rPr>
          <w:rFonts w:ascii="Times New Roman" w:eastAsia="Calibri" w:hAnsi="Times New Roman" w:cs="Times New Roman"/>
          <w:sz w:val="24"/>
          <w:szCs w:val="24"/>
          <w:lang w:eastAsia="en-US"/>
        </w:rPr>
      </w:pPr>
      <w:r w:rsidRPr="00A506A6">
        <w:rPr>
          <w:rFonts w:ascii="Times New Roman" w:eastAsia="Calibri" w:hAnsi="Times New Roman" w:cs="Times New Roman"/>
          <w:color w:val="000000"/>
          <w:sz w:val="24"/>
          <w:szCs w:val="24"/>
          <w:lang w:eastAsia="en-US"/>
        </w:rPr>
        <w:t>Изучение традиционно-бытовой культуры этносов является одной из наиболее актуальных проблем, разрабатываемых </w:t>
      </w:r>
      <w:r w:rsidRPr="00A506A6">
        <w:rPr>
          <w:rFonts w:ascii="Times New Roman" w:eastAsia="Calibri" w:hAnsi="Times New Roman" w:cs="Times New Roman"/>
          <w:sz w:val="24"/>
          <w:szCs w:val="24"/>
          <w:lang w:eastAsia="en-US"/>
        </w:rPr>
        <w:t>этнографической</w:t>
      </w:r>
      <w:r w:rsidRPr="00A506A6">
        <w:rPr>
          <w:rFonts w:ascii="Times New Roman" w:eastAsia="Calibri" w:hAnsi="Times New Roman" w:cs="Times New Roman"/>
          <w:color w:val="000000"/>
          <w:sz w:val="24"/>
          <w:szCs w:val="24"/>
          <w:lang w:eastAsia="en-US"/>
        </w:rPr>
        <w:t xml:space="preserve"> наукой. </w:t>
      </w:r>
      <w:proofErr w:type="gramStart"/>
      <w:r w:rsidRPr="00A506A6">
        <w:rPr>
          <w:rFonts w:ascii="Times New Roman" w:eastAsia="Calibri" w:hAnsi="Times New Roman" w:cs="Times New Roman"/>
          <w:sz w:val="24"/>
          <w:szCs w:val="24"/>
          <w:lang w:eastAsia="en-US"/>
        </w:rPr>
        <w:t>Изучение  национальных особенностей и в области пищи, и кулинарного искусства   развития традиционной системы  питания ногайцев  семьей традиционно рассматривается теоретиками (</w:t>
      </w:r>
      <w:r w:rsidRPr="00A506A6">
        <w:rPr>
          <w:rFonts w:ascii="Times New Roman" w:eastAsia="Calibri" w:hAnsi="Times New Roman" w:cs="Times New Roman"/>
          <w:color w:val="000000"/>
          <w:sz w:val="24"/>
          <w:szCs w:val="24"/>
          <w:shd w:val="clear" w:color="auto" w:fill="FFFFFF"/>
          <w:lang w:eastAsia="en-US"/>
        </w:rPr>
        <w:t>В.П. Вахтеров, К.Н. Вентдель, В.И. Вернадский, П.Ф.Каптерев, П.Ф. Лесгафт, A.C.</w:t>
      </w:r>
      <w:proofErr w:type="gramEnd"/>
      <w:r w:rsidRPr="00A506A6">
        <w:rPr>
          <w:rFonts w:ascii="Times New Roman" w:eastAsia="Calibri" w:hAnsi="Times New Roman" w:cs="Times New Roman"/>
          <w:color w:val="000000"/>
          <w:sz w:val="24"/>
          <w:szCs w:val="24"/>
          <w:shd w:val="clear" w:color="auto" w:fill="FFFFFF"/>
          <w:lang w:eastAsia="en-US"/>
        </w:rPr>
        <w:t xml:space="preserve"> </w:t>
      </w:r>
      <w:proofErr w:type="gramStart"/>
      <w:r w:rsidRPr="00A506A6">
        <w:rPr>
          <w:rFonts w:ascii="Times New Roman" w:eastAsia="Calibri" w:hAnsi="Times New Roman" w:cs="Times New Roman"/>
          <w:color w:val="000000"/>
          <w:sz w:val="24"/>
          <w:szCs w:val="24"/>
          <w:shd w:val="clear" w:color="auto" w:fill="FFFFFF"/>
          <w:lang w:eastAsia="en-US"/>
        </w:rPr>
        <w:t xml:space="preserve">Макаренко, Д.И. Менделеев, В.В. Розанов, Л.Н. Толстой, К.Д. Ушинский и др.) </w:t>
      </w:r>
      <w:r w:rsidRPr="00A506A6">
        <w:rPr>
          <w:rFonts w:ascii="Times New Roman" w:eastAsia="Calibri" w:hAnsi="Times New Roman" w:cs="Times New Roman"/>
          <w:sz w:val="24"/>
          <w:szCs w:val="24"/>
          <w:lang w:eastAsia="en-US"/>
        </w:rPr>
        <w:t>как сотрудничество на почве воспитания и повышения педагогических компетенций родителей.</w:t>
      </w:r>
      <w:proofErr w:type="gramEnd"/>
      <w:r w:rsidRPr="00A506A6">
        <w:rPr>
          <w:rFonts w:ascii="Times New Roman" w:eastAsia="Calibri" w:hAnsi="Times New Roman" w:cs="Times New Roman"/>
          <w:sz w:val="24"/>
          <w:szCs w:val="24"/>
          <w:lang w:eastAsia="en-US"/>
        </w:rPr>
        <w:t xml:space="preserve"> Тогда как в современной действительности учреждениям общего образования требуется более серьезная поддержка.</w:t>
      </w:r>
    </w:p>
    <w:p w:rsidR="00A506A6" w:rsidRPr="00A506A6" w:rsidRDefault="00A506A6" w:rsidP="00A506A6">
      <w:pPr>
        <w:spacing w:after="0" w:line="360" w:lineRule="auto"/>
        <w:ind w:firstLine="708"/>
        <w:jc w:val="both"/>
        <w:rPr>
          <w:rFonts w:ascii="Times New Roman" w:eastAsia="Calibri" w:hAnsi="Times New Roman" w:cs="Times New Roman"/>
          <w:color w:val="000000"/>
          <w:sz w:val="24"/>
          <w:szCs w:val="24"/>
          <w:shd w:val="clear" w:color="auto" w:fill="FFFFFF"/>
          <w:lang w:eastAsia="en-US"/>
        </w:rPr>
      </w:pPr>
    </w:p>
    <w:p w:rsidR="00A506A6" w:rsidRPr="00A506A6" w:rsidRDefault="00A506A6" w:rsidP="00A506A6">
      <w:pPr>
        <w:spacing w:after="0" w:line="480" w:lineRule="auto"/>
        <w:ind w:firstLine="708"/>
        <w:jc w:val="both"/>
        <w:rPr>
          <w:rFonts w:ascii="Times New Roman" w:eastAsia="Calibri" w:hAnsi="Times New Roman" w:cs="Times New Roman"/>
          <w:color w:val="000000"/>
          <w:sz w:val="24"/>
          <w:szCs w:val="24"/>
          <w:shd w:val="clear" w:color="auto" w:fill="FFFFFF"/>
          <w:lang w:eastAsia="en-US"/>
        </w:rPr>
      </w:pPr>
      <w:r w:rsidRPr="00A506A6">
        <w:rPr>
          <w:rFonts w:ascii="Times New Roman" w:eastAsia="Calibri" w:hAnsi="Times New Roman" w:cs="Times New Roman"/>
          <w:color w:val="000000"/>
          <w:sz w:val="24"/>
          <w:szCs w:val="24"/>
          <w:lang w:eastAsia="en-US"/>
        </w:rPr>
        <w:t>Народы Северного Кавказа обладают каждый своей собственной национальной кухней, сохраняют каждый свой особый кулинарный колорит[14]</w:t>
      </w:r>
    </w:p>
    <w:p w:rsidR="00A506A6" w:rsidRPr="00A506A6" w:rsidRDefault="00A506A6" w:rsidP="00A506A6">
      <w:pPr>
        <w:spacing w:after="0" w:line="480" w:lineRule="auto"/>
        <w:ind w:firstLine="709"/>
        <w:jc w:val="both"/>
        <w:rPr>
          <w:rFonts w:ascii="Times New Roman" w:eastAsia="Times New Roman" w:hAnsi="Times New Roman" w:cs="Times New Roman"/>
          <w:color w:val="000000"/>
          <w:spacing w:val="12"/>
          <w:sz w:val="24"/>
          <w:szCs w:val="24"/>
        </w:rPr>
      </w:pPr>
      <w:r w:rsidRPr="00A506A6">
        <w:rPr>
          <w:rFonts w:ascii="Times New Roman" w:eastAsia="Times New Roman" w:hAnsi="Times New Roman" w:cs="Times New Roman"/>
          <w:b/>
          <w:color w:val="000000"/>
          <w:spacing w:val="12"/>
          <w:sz w:val="24"/>
          <w:szCs w:val="24"/>
        </w:rPr>
        <w:t xml:space="preserve">Цель: </w:t>
      </w:r>
      <w:r w:rsidRPr="00A506A6">
        <w:rPr>
          <w:rFonts w:ascii="Times New Roman" w:eastAsia="Times New Roman" w:hAnsi="Times New Roman" w:cs="Times New Roman"/>
          <w:color w:val="000000"/>
          <w:spacing w:val="12"/>
          <w:sz w:val="24"/>
          <w:szCs w:val="24"/>
        </w:rPr>
        <w:t>изучить традиционные, ритуальные и праздничнее блюда ногайского народа.</w:t>
      </w:r>
    </w:p>
    <w:p w:rsidR="00A506A6" w:rsidRPr="00A506A6" w:rsidRDefault="00A506A6" w:rsidP="00A506A6">
      <w:pPr>
        <w:spacing w:after="0" w:line="480" w:lineRule="auto"/>
        <w:ind w:firstLine="709"/>
        <w:jc w:val="both"/>
        <w:rPr>
          <w:rFonts w:ascii="Times New Roman" w:eastAsia="Times New Roman" w:hAnsi="Times New Roman" w:cs="Times New Roman"/>
          <w:b/>
          <w:color w:val="000000"/>
          <w:spacing w:val="12"/>
          <w:sz w:val="24"/>
          <w:szCs w:val="24"/>
        </w:rPr>
      </w:pPr>
      <w:r w:rsidRPr="00A506A6">
        <w:rPr>
          <w:rFonts w:ascii="Times New Roman" w:eastAsia="Times New Roman" w:hAnsi="Times New Roman" w:cs="Times New Roman"/>
          <w:b/>
          <w:color w:val="000000"/>
          <w:spacing w:val="12"/>
          <w:sz w:val="24"/>
          <w:szCs w:val="24"/>
        </w:rPr>
        <w:t xml:space="preserve"> Задачи:</w:t>
      </w:r>
    </w:p>
    <w:p w:rsidR="00A506A6" w:rsidRPr="00A506A6" w:rsidRDefault="00A506A6" w:rsidP="00A506A6">
      <w:pPr>
        <w:numPr>
          <w:ilvl w:val="0"/>
          <w:numId w:val="99"/>
        </w:numPr>
        <w:tabs>
          <w:tab w:val="clear" w:pos="644"/>
          <w:tab w:val="num" w:pos="360"/>
        </w:tabs>
        <w:spacing w:after="0" w:line="480" w:lineRule="auto"/>
        <w:ind w:left="0"/>
        <w:jc w:val="both"/>
        <w:rPr>
          <w:rFonts w:ascii="Times New Roman" w:eastAsia="Times New Roman" w:hAnsi="Times New Roman" w:cs="Times New Roman"/>
          <w:color w:val="000000"/>
          <w:spacing w:val="12"/>
          <w:sz w:val="24"/>
          <w:szCs w:val="24"/>
        </w:rPr>
      </w:pPr>
      <w:r w:rsidRPr="00A506A6">
        <w:rPr>
          <w:rFonts w:ascii="Times New Roman" w:eastAsia="Times New Roman" w:hAnsi="Times New Roman" w:cs="Times New Roman"/>
          <w:color w:val="000000"/>
          <w:spacing w:val="12"/>
          <w:sz w:val="24"/>
          <w:szCs w:val="24"/>
        </w:rPr>
        <w:t>Познакомиться с историей ногайской кухни.</w:t>
      </w:r>
    </w:p>
    <w:p w:rsidR="00A506A6" w:rsidRPr="00A506A6" w:rsidRDefault="00A506A6" w:rsidP="00A506A6">
      <w:pPr>
        <w:numPr>
          <w:ilvl w:val="0"/>
          <w:numId w:val="99"/>
        </w:numPr>
        <w:tabs>
          <w:tab w:val="clear" w:pos="644"/>
          <w:tab w:val="num" w:pos="360"/>
        </w:tabs>
        <w:spacing w:after="0" w:line="480" w:lineRule="auto"/>
        <w:ind w:left="0"/>
        <w:jc w:val="both"/>
        <w:rPr>
          <w:rFonts w:ascii="Times New Roman" w:eastAsia="Times New Roman" w:hAnsi="Times New Roman" w:cs="Times New Roman"/>
          <w:color w:val="000000"/>
          <w:spacing w:val="12"/>
          <w:sz w:val="24"/>
          <w:szCs w:val="24"/>
        </w:rPr>
      </w:pPr>
      <w:r w:rsidRPr="00A506A6">
        <w:rPr>
          <w:rFonts w:ascii="Times New Roman" w:eastAsia="Times New Roman" w:hAnsi="Times New Roman" w:cs="Times New Roman"/>
          <w:color w:val="000000"/>
          <w:spacing w:val="12"/>
          <w:sz w:val="24"/>
          <w:szCs w:val="24"/>
        </w:rPr>
        <w:t>Изучить многообразие национальных ногайских блюд</w:t>
      </w:r>
    </w:p>
    <w:p w:rsidR="00A506A6" w:rsidRPr="00A506A6" w:rsidRDefault="00A506A6" w:rsidP="00A506A6">
      <w:pPr>
        <w:numPr>
          <w:ilvl w:val="0"/>
          <w:numId w:val="99"/>
        </w:numPr>
        <w:tabs>
          <w:tab w:val="clear" w:pos="644"/>
          <w:tab w:val="num" w:pos="360"/>
        </w:tabs>
        <w:spacing w:after="0" w:line="480" w:lineRule="auto"/>
        <w:ind w:left="0"/>
        <w:jc w:val="both"/>
        <w:rPr>
          <w:rFonts w:ascii="Times New Roman" w:eastAsia="Times New Roman" w:hAnsi="Times New Roman" w:cs="Times New Roman"/>
          <w:color w:val="000000"/>
          <w:spacing w:val="12"/>
          <w:sz w:val="24"/>
          <w:szCs w:val="24"/>
        </w:rPr>
      </w:pPr>
      <w:r w:rsidRPr="00A506A6">
        <w:rPr>
          <w:rFonts w:ascii="Times New Roman" w:eastAsia="Times New Roman" w:hAnsi="Times New Roman" w:cs="Times New Roman"/>
          <w:color w:val="000000"/>
          <w:spacing w:val="12"/>
          <w:sz w:val="24"/>
          <w:szCs w:val="24"/>
        </w:rPr>
        <w:t xml:space="preserve">Рассмотреть изменения в меню, кухне. </w:t>
      </w:r>
    </w:p>
    <w:p w:rsidR="00A506A6" w:rsidRPr="00A506A6" w:rsidRDefault="00A506A6" w:rsidP="00A506A6">
      <w:pPr>
        <w:spacing w:after="0" w:line="480" w:lineRule="auto"/>
        <w:ind w:firstLine="709"/>
        <w:jc w:val="both"/>
        <w:rPr>
          <w:rFonts w:ascii="Times New Roman" w:eastAsia="Times New Roman" w:hAnsi="Times New Roman" w:cs="Times New Roman"/>
          <w:sz w:val="24"/>
          <w:szCs w:val="24"/>
        </w:rPr>
      </w:pPr>
      <w:r w:rsidRPr="00A506A6">
        <w:rPr>
          <w:rFonts w:ascii="Times New Roman" w:eastAsia="Times New Roman" w:hAnsi="Times New Roman" w:cs="Times New Roman"/>
          <w:b/>
          <w:sz w:val="24"/>
          <w:szCs w:val="24"/>
        </w:rPr>
        <w:t>Объект исследования:</w:t>
      </w:r>
      <w:r w:rsidRPr="00A506A6">
        <w:rPr>
          <w:rFonts w:ascii="Times New Roman" w:eastAsia="Times New Roman" w:hAnsi="Times New Roman" w:cs="Times New Roman"/>
          <w:sz w:val="24"/>
          <w:szCs w:val="24"/>
        </w:rPr>
        <w:t xml:space="preserve"> национальная кухня ногайцев</w:t>
      </w:r>
    </w:p>
    <w:p w:rsidR="00A506A6" w:rsidRPr="00A506A6" w:rsidRDefault="00A506A6" w:rsidP="00A506A6">
      <w:pPr>
        <w:spacing w:after="0" w:line="480" w:lineRule="auto"/>
        <w:ind w:firstLine="708"/>
        <w:jc w:val="both"/>
        <w:rPr>
          <w:rFonts w:ascii="Times New Roman" w:eastAsia="Times New Roman" w:hAnsi="Times New Roman" w:cs="Times New Roman"/>
          <w:sz w:val="24"/>
          <w:szCs w:val="24"/>
        </w:rPr>
      </w:pPr>
      <w:r w:rsidRPr="00A506A6">
        <w:rPr>
          <w:rFonts w:ascii="Times New Roman" w:eastAsia="Times New Roman" w:hAnsi="Times New Roman" w:cs="Times New Roman"/>
          <w:b/>
          <w:sz w:val="24"/>
          <w:szCs w:val="24"/>
        </w:rPr>
        <w:t>Предмет исследования</w:t>
      </w:r>
      <w:proofErr w:type="gramStart"/>
      <w:r w:rsidRPr="00A506A6">
        <w:rPr>
          <w:rFonts w:ascii="Times New Roman" w:eastAsia="Times New Roman" w:hAnsi="Times New Roman" w:cs="Times New Roman"/>
          <w:b/>
          <w:sz w:val="24"/>
          <w:szCs w:val="24"/>
        </w:rPr>
        <w:t>:</w:t>
      </w:r>
      <w:r w:rsidRPr="00A506A6">
        <w:rPr>
          <w:rFonts w:ascii="Times New Roman" w:eastAsia="Times New Roman" w:hAnsi="Times New Roman" w:cs="Times New Roman"/>
          <w:color w:val="000000"/>
          <w:spacing w:val="12"/>
          <w:sz w:val="24"/>
          <w:szCs w:val="24"/>
        </w:rPr>
        <w:t>т</w:t>
      </w:r>
      <w:proofErr w:type="gramEnd"/>
      <w:r w:rsidRPr="00A506A6">
        <w:rPr>
          <w:rFonts w:ascii="Times New Roman" w:eastAsia="Times New Roman" w:hAnsi="Times New Roman" w:cs="Times New Roman"/>
          <w:color w:val="000000"/>
          <w:spacing w:val="12"/>
          <w:sz w:val="24"/>
          <w:szCs w:val="24"/>
        </w:rPr>
        <w:t>радиционные, ритуальные и праздничнее блюда ногайского народа</w:t>
      </w:r>
      <w:r w:rsidRPr="00A506A6">
        <w:rPr>
          <w:rFonts w:ascii="Times New Roman" w:eastAsia="Times New Roman" w:hAnsi="Times New Roman" w:cs="Times New Roman"/>
          <w:sz w:val="24"/>
          <w:szCs w:val="24"/>
        </w:rPr>
        <w:t>.</w:t>
      </w:r>
    </w:p>
    <w:p w:rsidR="00A506A6" w:rsidRPr="00A506A6" w:rsidRDefault="00A506A6" w:rsidP="00A506A6">
      <w:pPr>
        <w:spacing w:after="0" w:line="480" w:lineRule="auto"/>
        <w:ind w:firstLine="708"/>
        <w:rPr>
          <w:rFonts w:ascii="Times New Roman" w:eastAsia="Times New Roman" w:hAnsi="Times New Roman" w:cs="Times New Roman"/>
          <w:iCs/>
          <w:sz w:val="24"/>
          <w:szCs w:val="24"/>
        </w:rPr>
      </w:pPr>
      <w:r w:rsidRPr="00A506A6">
        <w:rPr>
          <w:rFonts w:ascii="Times New Roman" w:eastAsia="Calibri" w:hAnsi="Times New Roman" w:cs="Times New Roman"/>
          <w:b/>
          <w:sz w:val="24"/>
          <w:szCs w:val="24"/>
        </w:rPr>
        <w:t xml:space="preserve">Гипотеза: </w:t>
      </w:r>
      <w:r w:rsidRPr="00A506A6">
        <w:rPr>
          <w:rFonts w:ascii="Times New Roman" w:eastAsia="Calibri" w:hAnsi="Times New Roman" w:cs="Times New Roman"/>
          <w:sz w:val="24"/>
          <w:szCs w:val="24"/>
        </w:rPr>
        <w:t xml:space="preserve">изучая особенности ногайской кухни, можно возродить утерянные традиции.  </w:t>
      </w:r>
      <w:r w:rsidRPr="00A506A6">
        <w:rPr>
          <w:rFonts w:ascii="Times New Roman" w:eastAsia="Times New Roman" w:hAnsi="Times New Roman" w:cs="Times New Roman"/>
          <w:b/>
          <w:bCs/>
          <w:iCs/>
          <w:sz w:val="24"/>
          <w:szCs w:val="24"/>
        </w:rPr>
        <w:t>Методы исследования</w:t>
      </w:r>
      <w:r w:rsidRPr="00A506A6">
        <w:rPr>
          <w:rFonts w:ascii="Times New Roman" w:eastAsia="Times New Roman" w:hAnsi="Times New Roman" w:cs="Times New Roman"/>
          <w:iCs/>
          <w:sz w:val="24"/>
          <w:szCs w:val="24"/>
        </w:rPr>
        <w:t>: изучение литературы по теме исследования, сравнительный анализ, социологический опрос по вопросу актуальности данной темы.</w:t>
      </w:r>
    </w:p>
    <w:p w:rsidR="00A506A6" w:rsidRPr="00A506A6" w:rsidRDefault="00A506A6" w:rsidP="00A506A6">
      <w:pPr>
        <w:spacing w:after="0" w:line="480" w:lineRule="auto"/>
        <w:ind w:firstLine="708"/>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lastRenderedPageBreak/>
        <w:t xml:space="preserve">Различия в историческом развитии каждой из нации Северного Кавказа проявились в сохранении национальных особенностей и в области пищи, и кулинарного искусства. Несомненно, есть общие черты в кухнях кавказских народов,  рассмотрим отдельно  лишь одну[10].                                       </w:t>
      </w:r>
    </w:p>
    <w:p w:rsidR="00A506A6" w:rsidRPr="00A506A6" w:rsidRDefault="00A506A6" w:rsidP="00A506A6">
      <w:pPr>
        <w:spacing w:after="0" w:line="480" w:lineRule="auto"/>
        <w:ind w:firstLine="708"/>
        <w:jc w:val="center"/>
        <w:rPr>
          <w:rFonts w:ascii="Times New Roman" w:eastAsia="Calibri" w:hAnsi="Times New Roman" w:cs="Times New Roman"/>
          <w:sz w:val="24"/>
          <w:szCs w:val="24"/>
          <w:lang w:eastAsia="en-US"/>
        </w:rPr>
      </w:pPr>
      <w:r w:rsidRPr="00A506A6">
        <w:rPr>
          <w:rFonts w:ascii="Times New Roman" w:eastAsia="Calibri" w:hAnsi="Times New Roman" w:cs="Times New Roman"/>
          <w:b/>
          <w:sz w:val="24"/>
          <w:szCs w:val="24"/>
          <w:lang w:eastAsia="en-US"/>
        </w:rPr>
        <w:t>История ногайской кухни</w:t>
      </w:r>
    </w:p>
    <w:p w:rsidR="00A506A6" w:rsidRPr="00A506A6" w:rsidRDefault="00A506A6" w:rsidP="00A506A6">
      <w:pPr>
        <w:spacing w:after="0" w:line="480" w:lineRule="auto"/>
        <w:ind w:firstLine="708"/>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 xml:space="preserve">В национальной пище ногайцев мы находим аналогии с пищей народов Средней Азии, Поволжья и Северного Кавказа. </w:t>
      </w:r>
    </w:p>
    <w:p w:rsidR="00A506A6" w:rsidRPr="00A506A6" w:rsidRDefault="00A506A6" w:rsidP="00A506A6">
      <w:pPr>
        <w:spacing w:after="0" w:line="480" w:lineRule="auto"/>
        <w:ind w:firstLine="708"/>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 xml:space="preserve">Интересные сведения о пище ногайцев сообщает Матвей Меховский. В самом начале XVI в. он писал, что главное место в пище ногайцев занимают молочные изделия, в том числе кумыс. В XVI — начале XVII в. А. Дженкинсон, Д'Асколи, Дж. де Лукка и др. описали некоторые виды пищи различных групп ногайцев, подчеркивая, что главенствующую роль в рационе народа составляют блюда из мяса и молока и частично злаковых. А </w:t>
      </w:r>
      <w:proofErr w:type="gramStart"/>
      <w:r w:rsidRPr="00A506A6">
        <w:rPr>
          <w:rFonts w:ascii="Times New Roman" w:eastAsia="Calibri" w:hAnsi="Times New Roman" w:cs="Times New Roman"/>
          <w:sz w:val="24"/>
          <w:szCs w:val="24"/>
          <w:lang w:eastAsia="en-US"/>
        </w:rPr>
        <w:t>в начале</w:t>
      </w:r>
      <w:proofErr w:type="gramEnd"/>
      <w:r w:rsidRPr="00A506A6">
        <w:rPr>
          <w:rFonts w:ascii="Times New Roman" w:eastAsia="Calibri" w:hAnsi="Times New Roman" w:cs="Times New Roman"/>
          <w:sz w:val="24"/>
          <w:szCs w:val="24"/>
          <w:lang w:eastAsia="en-US"/>
        </w:rPr>
        <w:t xml:space="preserve"> XVII в. Олеарий отмечал, что «пищу сих татар составляет все то, что доставляет им скотоводство, рыболовство и птицеводство, высушенная на солнце рыба, молотый рис и просо, из муки, которых они делают род лепешек»[5] </w:t>
      </w:r>
    </w:p>
    <w:p w:rsidR="00A506A6" w:rsidRPr="00A506A6" w:rsidRDefault="00A506A6" w:rsidP="00A506A6">
      <w:pPr>
        <w:spacing w:after="0" w:line="480" w:lineRule="auto"/>
        <w:ind w:firstLine="708"/>
        <w:jc w:val="both"/>
        <w:rPr>
          <w:rFonts w:ascii="Times New Roman" w:eastAsia="Calibri" w:hAnsi="Times New Roman" w:cs="Times New Roman"/>
          <w:sz w:val="24"/>
          <w:szCs w:val="24"/>
          <w:lang w:eastAsia="en-US"/>
        </w:rPr>
      </w:pPr>
      <w:proofErr w:type="gramStart"/>
      <w:r w:rsidRPr="00A506A6">
        <w:rPr>
          <w:rFonts w:ascii="Times New Roman" w:eastAsia="Calibri" w:hAnsi="Times New Roman" w:cs="Times New Roman"/>
          <w:sz w:val="24"/>
          <w:szCs w:val="24"/>
          <w:lang w:eastAsia="en-US"/>
        </w:rPr>
        <w:t>К XVIII в. (вносятся подробные описания пищи ногайцев в различных районах их обитания.</w:t>
      </w:r>
      <w:proofErr w:type="gramEnd"/>
      <w:r w:rsidRPr="00A506A6">
        <w:rPr>
          <w:rFonts w:ascii="Times New Roman" w:eastAsia="Calibri" w:hAnsi="Times New Roman" w:cs="Times New Roman"/>
          <w:sz w:val="24"/>
          <w:szCs w:val="24"/>
          <w:lang w:eastAsia="en-US"/>
        </w:rPr>
        <w:t xml:space="preserve"> Характеризуя пищу поволжских ногайцев, С. Ш. Гаджиева  писала: «Пекут хлебы и приготовляют мучное кушанье, как вареное, так и жаре</w:t>
      </w:r>
      <w:r w:rsidRPr="00A506A6">
        <w:rPr>
          <w:rFonts w:ascii="Times New Roman" w:eastAsia="Calibri" w:hAnsi="Times New Roman" w:cs="Times New Roman"/>
          <w:sz w:val="24"/>
          <w:szCs w:val="24"/>
          <w:lang w:eastAsia="en-US"/>
        </w:rPr>
        <w:softHyphen/>
        <w:t>ное лошадиное, баранье и говяжье мясо, азиатскую кашу, плов называемую, кисель, мучное кушанье попросту лапша именуемую, тонкий пшеничный хлеб, чурек называемый, а особливо любят чай».</w:t>
      </w:r>
    </w:p>
    <w:p w:rsidR="00A506A6" w:rsidRPr="00A506A6" w:rsidRDefault="00A506A6" w:rsidP="00A506A6">
      <w:pPr>
        <w:tabs>
          <w:tab w:val="left" w:pos="6379"/>
        </w:tabs>
        <w:spacing w:after="0" w:line="480" w:lineRule="auto"/>
        <w:ind w:firstLine="708"/>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 xml:space="preserve">Для гостя всегда готовили свежий чай. Чай пили утром и в обед, обычно с локумом. По свидетельству старожилов, приготовляли семь разновидностей чая. Нами зафиксированы пять: «боьртенке», «шамашай», «зынъкыйтпашай», «къарашай», «йолгабарсыншай». Лучшим считался боьртенкешай, </w:t>
      </w:r>
      <w:proofErr w:type="gramStart"/>
      <w:r w:rsidRPr="00A506A6">
        <w:rPr>
          <w:rFonts w:ascii="Times New Roman" w:eastAsia="Calibri" w:hAnsi="Times New Roman" w:cs="Times New Roman"/>
          <w:sz w:val="24"/>
          <w:szCs w:val="24"/>
          <w:lang w:eastAsia="en-US"/>
        </w:rPr>
        <w:t>сваренный</w:t>
      </w:r>
      <w:proofErr w:type="gramEnd"/>
      <w:r w:rsidRPr="00A506A6">
        <w:rPr>
          <w:rFonts w:ascii="Times New Roman" w:eastAsia="Calibri" w:hAnsi="Times New Roman" w:cs="Times New Roman"/>
          <w:sz w:val="24"/>
          <w:szCs w:val="24"/>
          <w:lang w:eastAsia="en-US"/>
        </w:rPr>
        <w:t xml:space="preserve"> из кирпичного чая (шабаршай) с добавлением сливок и сливочного масла. Шамашай — это чай бедняков, который вновь варили из спитого чая. </w:t>
      </w:r>
      <w:r w:rsidRPr="00A506A6">
        <w:rPr>
          <w:rFonts w:ascii="Times New Roman" w:eastAsia="Calibri" w:hAnsi="Times New Roman" w:cs="Times New Roman"/>
          <w:sz w:val="24"/>
          <w:szCs w:val="24"/>
          <w:lang w:eastAsia="en-US"/>
        </w:rPr>
        <w:lastRenderedPageBreak/>
        <w:t>Къарашай — это черный чай, чай без молока. Беднота заваривала чай листьями растения «къуврай», груши (кертпе) жареного ячменя[1].</w:t>
      </w:r>
    </w:p>
    <w:p w:rsidR="00A506A6" w:rsidRPr="00A506A6" w:rsidRDefault="00A506A6" w:rsidP="00A506A6">
      <w:pPr>
        <w:spacing w:after="0" w:line="480" w:lineRule="auto"/>
        <w:ind w:firstLine="708"/>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Многие наблюдатели отмечали, что ногайцы вообще умеренны в пище. А. Павлов писал о том, что во время обеда они... неторопливы в еде, умеренны в употреблении пищи, чистоплотны. «Ногаец может быть один и даже несколько дней очень выдержан в пище»,— замечал Н. Ф. Дубровин[2]</w:t>
      </w:r>
    </w:p>
    <w:p w:rsidR="00A506A6" w:rsidRPr="00A506A6" w:rsidRDefault="00A506A6" w:rsidP="00A506A6">
      <w:pPr>
        <w:spacing w:after="0" w:line="480" w:lineRule="auto"/>
        <w:ind w:firstLine="708"/>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Пищу обычно готовили в котле (къазан). Утварь в основном была деревянная, некоторые вещи изготовляли из камыша. Некоторые молочные продукты ели из чашки «къабак-аякъ», изготовленной из высушенной тыквы. Такие национальные блюда ногайцев, как бешбармак, шашлык, кумыс, йоурт, айран встречались и встречаются у многих народов Северного Кавказа, а некоторые блюда соседних народов, например</w:t>
      </w:r>
      <w:proofErr w:type="gramStart"/>
      <w:r w:rsidRPr="00A506A6">
        <w:rPr>
          <w:rFonts w:ascii="Times New Roman" w:eastAsia="Calibri" w:hAnsi="Times New Roman" w:cs="Times New Roman"/>
          <w:sz w:val="24"/>
          <w:szCs w:val="24"/>
          <w:lang w:eastAsia="en-US"/>
        </w:rPr>
        <w:t>,</w:t>
      </w:r>
      <w:proofErr w:type="gramEnd"/>
      <w:r w:rsidRPr="00A506A6">
        <w:rPr>
          <w:rFonts w:ascii="Times New Roman" w:eastAsia="Calibri" w:hAnsi="Times New Roman" w:cs="Times New Roman"/>
          <w:sz w:val="24"/>
          <w:szCs w:val="24"/>
          <w:lang w:eastAsia="en-US"/>
        </w:rPr>
        <w:t xml:space="preserve"> карачаевцев, кумыков, черкесов, вошли в быт ногайцев. </w:t>
      </w:r>
    </w:p>
    <w:p w:rsidR="00A506A6" w:rsidRPr="00A506A6" w:rsidRDefault="00A506A6" w:rsidP="00A506A6">
      <w:pPr>
        <w:spacing w:after="0" w:line="480" w:lineRule="auto"/>
        <w:ind w:firstLine="708"/>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Зимой в пище преобладают мясные и мучные, а летом — молочные блюда, овощи, фрукты. Горячую пищу принимают три раза в день[12]</w:t>
      </w:r>
    </w:p>
    <w:p w:rsidR="00A506A6" w:rsidRPr="00A506A6" w:rsidRDefault="00A506A6" w:rsidP="00A506A6">
      <w:pPr>
        <w:spacing w:after="0" w:line="480" w:lineRule="auto"/>
        <w:ind w:firstLine="708"/>
        <w:jc w:val="both"/>
        <w:rPr>
          <w:rFonts w:ascii="Times New Roman" w:eastAsia="Calibri" w:hAnsi="Times New Roman" w:cs="Times New Roman"/>
          <w:b/>
          <w:sz w:val="24"/>
          <w:szCs w:val="24"/>
          <w:lang w:eastAsia="en-US"/>
        </w:rPr>
      </w:pPr>
      <w:r w:rsidRPr="00A506A6">
        <w:rPr>
          <w:rFonts w:ascii="Times New Roman" w:eastAsia="Calibri" w:hAnsi="Times New Roman" w:cs="Times New Roman"/>
          <w:b/>
          <w:sz w:val="24"/>
          <w:szCs w:val="24"/>
          <w:lang w:eastAsia="en-US"/>
        </w:rPr>
        <w:t xml:space="preserve">Вывод: Изучая историю ногайской кухни, были найдены интересные сведениязарубежных и российских ученых о разнообразии используемых продуктов питания, где отмечали о том, что в основном пища ногайцев зависела от образа и рода занятий,  от географической местности проживания.       </w:t>
      </w:r>
    </w:p>
    <w:p w:rsidR="00A506A6" w:rsidRPr="00A506A6" w:rsidRDefault="00A506A6" w:rsidP="00A506A6">
      <w:pPr>
        <w:spacing w:after="0" w:line="480" w:lineRule="auto"/>
        <w:jc w:val="center"/>
        <w:rPr>
          <w:rFonts w:ascii="Times New Roman" w:eastAsia="Calibri" w:hAnsi="Times New Roman" w:cs="Times New Roman"/>
          <w:b/>
          <w:sz w:val="24"/>
          <w:szCs w:val="24"/>
          <w:lang w:eastAsia="en-US"/>
        </w:rPr>
      </w:pPr>
      <w:r w:rsidRPr="00A506A6">
        <w:rPr>
          <w:rFonts w:ascii="Times New Roman" w:eastAsia="Calibri" w:hAnsi="Times New Roman" w:cs="Times New Roman"/>
          <w:b/>
          <w:sz w:val="24"/>
          <w:szCs w:val="24"/>
          <w:lang w:eastAsia="en-US"/>
        </w:rPr>
        <w:t>Традиционная пища ногайцев</w:t>
      </w:r>
    </w:p>
    <w:p w:rsidR="00A506A6" w:rsidRPr="00A506A6" w:rsidRDefault="00A506A6" w:rsidP="00A506A6">
      <w:pPr>
        <w:spacing w:after="0" w:line="480" w:lineRule="auto"/>
        <w:ind w:firstLine="708"/>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 xml:space="preserve">Традиционной пищей у ногайцев считаются - </w:t>
      </w:r>
      <w:proofErr w:type="gramStart"/>
      <w:r w:rsidRPr="00A506A6">
        <w:rPr>
          <w:rFonts w:ascii="Times New Roman" w:eastAsia="Calibri" w:hAnsi="Times New Roman" w:cs="Times New Roman"/>
          <w:sz w:val="24"/>
          <w:szCs w:val="24"/>
          <w:lang w:eastAsia="en-US"/>
        </w:rPr>
        <w:t>мясо-молочные</w:t>
      </w:r>
      <w:proofErr w:type="gramEnd"/>
      <w:r w:rsidRPr="00A506A6">
        <w:rPr>
          <w:rFonts w:ascii="Times New Roman" w:eastAsia="Calibri" w:hAnsi="Times New Roman" w:cs="Times New Roman"/>
          <w:sz w:val="24"/>
          <w:szCs w:val="24"/>
          <w:lang w:eastAsia="en-US"/>
        </w:rPr>
        <w:t>, мучные и рыбные блюда: бесбармак (мясо с лапшой), къувырдакъ (жареное мясо с луком), шашлык, къазы, толтырма (колбасы), къазанбоьрек (пельмени), инъкал (род галушек), балыкъсорпа (уха), каши, разл. виды сыров, пирогов, яичниц и т. [1]. Употребляются напитки: ногъайша</w:t>
      </w:r>
      <w:proofErr w:type="gramStart"/>
      <w:r w:rsidRPr="00A506A6">
        <w:rPr>
          <w:rFonts w:ascii="Times New Roman" w:eastAsia="Calibri" w:hAnsi="Times New Roman" w:cs="Times New Roman"/>
          <w:sz w:val="24"/>
          <w:szCs w:val="24"/>
          <w:lang w:eastAsia="en-US"/>
        </w:rPr>
        <w:t>й(</w:t>
      </w:r>
      <w:proofErr w:type="gramEnd"/>
      <w:r w:rsidRPr="00A506A6">
        <w:rPr>
          <w:rFonts w:ascii="Times New Roman" w:eastAsia="Calibri" w:hAnsi="Times New Roman" w:cs="Times New Roman"/>
          <w:sz w:val="24"/>
          <w:szCs w:val="24"/>
          <w:lang w:eastAsia="en-US"/>
        </w:rPr>
        <w:t xml:space="preserve">ногайский чай), йоурт, кумыс, айран, буза, сербетсув и др. Часть традиционной кухни  заимствована соседними северокавказскими народами (ногайский чай, бесбармак и др.); сами ногайцы </w:t>
      </w:r>
      <w:r w:rsidRPr="00A506A6">
        <w:rPr>
          <w:rFonts w:ascii="Times New Roman" w:eastAsia="Calibri" w:hAnsi="Times New Roman" w:cs="Times New Roman"/>
          <w:sz w:val="24"/>
          <w:szCs w:val="24"/>
          <w:lang w:eastAsia="en-US"/>
        </w:rPr>
        <w:lastRenderedPageBreak/>
        <w:t>используют некоторые кумыкские, карачаевские., черкесские, русские.и украинские блюда (долма, кюрзе, къышын, либже, борщ, котлеты, голубцы и др.) [2].</w:t>
      </w:r>
    </w:p>
    <w:p w:rsidR="00A506A6" w:rsidRPr="00A506A6" w:rsidRDefault="00A506A6" w:rsidP="00A506A6">
      <w:pPr>
        <w:spacing w:after="0" w:line="480" w:lineRule="auto"/>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Традиционная ногайская кухня состоит из молока и мяса (верблюжатина, баранина, говядина). Одним из распространенных молочных изделий является айран</w:t>
      </w:r>
      <w:proofErr w:type="gramStart"/>
      <w:r w:rsidRPr="00A506A6">
        <w:rPr>
          <w:rFonts w:ascii="Times New Roman" w:eastAsia="Calibri" w:hAnsi="Times New Roman" w:cs="Times New Roman"/>
          <w:sz w:val="24"/>
          <w:szCs w:val="24"/>
          <w:lang w:eastAsia="en-US"/>
        </w:rPr>
        <w:t>.К</w:t>
      </w:r>
      <w:proofErr w:type="gramEnd"/>
      <w:r w:rsidRPr="00A506A6">
        <w:rPr>
          <w:rFonts w:ascii="Times New Roman" w:eastAsia="Calibri" w:hAnsi="Times New Roman" w:cs="Times New Roman"/>
          <w:sz w:val="24"/>
          <w:szCs w:val="24"/>
          <w:lang w:eastAsia="en-US"/>
        </w:rPr>
        <w:t xml:space="preserve">атламу подают к ногайскому чаю. Для приготовления замешивают тесто. Для этого берется мука, сахар, яйца, немного сметаны и чуть соды. Тесто раскатывают, режут маленькими кусочками, посредине  делают узоры и жарят в масле. Талкан </w:t>
      </w:r>
      <w:proofErr w:type="gramStart"/>
      <w:r w:rsidRPr="00A506A6">
        <w:rPr>
          <w:rFonts w:ascii="Times New Roman" w:eastAsia="Calibri" w:hAnsi="Times New Roman" w:cs="Times New Roman"/>
          <w:sz w:val="24"/>
          <w:szCs w:val="24"/>
          <w:lang w:eastAsia="en-US"/>
        </w:rPr>
        <w:t>-к</w:t>
      </w:r>
      <w:proofErr w:type="gramEnd"/>
      <w:r w:rsidRPr="00A506A6">
        <w:rPr>
          <w:rFonts w:ascii="Times New Roman" w:eastAsia="Calibri" w:hAnsi="Times New Roman" w:cs="Times New Roman"/>
          <w:sz w:val="24"/>
          <w:szCs w:val="24"/>
          <w:lang w:eastAsia="en-US"/>
        </w:rPr>
        <w:t xml:space="preserve">укурузу жарят на медленном огне до красноты, потом перемалывают, пропускают через сито, готовую муку перемешивают с молоком или со сметаной и с сахаром. Мамырса </w:t>
      </w:r>
      <w:proofErr w:type="gramStart"/>
      <w:r w:rsidRPr="00A506A6">
        <w:rPr>
          <w:rFonts w:ascii="Times New Roman" w:eastAsia="Calibri" w:hAnsi="Times New Roman" w:cs="Times New Roman"/>
          <w:sz w:val="24"/>
          <w:szCs w:val="24"/>
          <w:lang w:eastAsia="en-US"/>
        </w:rPr>
        <w:t>-е</w:t>
      </w:r>
      <w:proofErr w:type="gramEnd"/>
      <w:r w:rsidRPr="00A506A6">
        <w:rPr>
          <w:rFonts w:ascii="Times New Roman" w:eastAsia="Calibri" w:hAnsi="Times New Roman" w:cs="Times New Roman"/>
          <w:sz w:val="24"/>
          <w:szCs w:val="24"/>
          <w:lang w:eastAsia="en-US"/>
        </w:rPr>
        <w:t>го готовят из кукурузной крупы. Крупу тщательно промывают в проточной воде, Затем засыпают в кипящую воду</w:t>
      </w:r>
      <w:proofErr w:type="gramStart"/>
      <w:r w:rsidRPr="00A506A6">
        <w:rPr>
          <w:rFonts w:ascii="Times New Roman" w:eastAsia="Calibri" w:hAnsi="Times New Roman" w:cs="Times New Roman"/>
          <w:sz w:val="24"/>
          <w:szCs w:val="24"/>
          <w:lang w:eastAsia="en-US"/>
        </w:rPr>
        <w:t>.Д</w:t>
      </w:r>
      <w:proofErr w:type="gramEnd"/>
      <w:r w:rsidRPr="00A506A6">
        <w:rPr>
          <w:rFonts w:ascii="Times New Roman" w:eastAsia="Calibri" w:hAnsi="Times New Roman" w:cs="Times New Roman"/>
          <w:sz w:val="24"/>
          <w:szCs w:val="24"/>
          <w:lang w:eastAsia="en-US"/>
        </w:rPr>
        <w:t xml:space="preserve">оводят до кипения и уменьшая нагрев варят при закрытой крышке на медленной огне. За 5–10 минут до готовности добавляют немного манной крупы, перемешать и оставить вариться. Потом выкладывают в большие тарелки и подают, вместо хлеба к сорпа и </w:t>
      </w:r>
      <w:proofErr w:type="gramStart"/>
      <w:r w:rsidRPr="00A506A6">
        <w:rPr>
          <w:rFonts w:ascii="Times New Roman" w:eastAsia="Calibri" w:hAnsi="Times New Roman" w:cs="Times New Roman"/>
          <w:sz w:val="24"/>
          <w:szCs w:val="24"/>
          <w:lang w:eastAsia="en-US"/>
        </w:rPr>
        <w:t>к</w:t>
      </w:r>
      <w:proofErr w:type="gramEnd"/>
      <w:r w:rsidRPr="00A506A6">
        <w:rPr>
          <w:rFonts w:ascii="Times New Roman" w:eastAsia="Calibri" w:hAnsi="Times New Roman" w:cs="Times New Roman"/>
          <w:sz w:val="24"/>
          <w:szCs w:val="24"/>
          <w:lang w:eastAsia="en-US"/>
        </w:rPr>
        <w:t xml:space="preserve"> торта. Баста. Его готовят по той же технологии, что и мамырса, только вместо кукурузной муки берут пшено. Сорпа - мясной бульон. Для его приготовления берут любое мясо: курятину, говядину, баранину. Добавляют картошку, крупно нарезанный, репчатый лук, черный перец, в конце варки добавляют лавровый лист, чеснок и подают горячим. Торта - для его приготовления берут курицу, нарезают кусками и варят. Готовое мясо вынимают из бульона, намазывают чесноком с солью. </w:t>
      </w:r>
      <w:proofErr w:type="gramStart"/>
      <w:r w:rsidRPr="00A506A6">
        <w:rPr>
          <w:rFonts w:ascii="Times New Roman" w:eastAsia="Calibri" w:hAnsi="Times New Roman" w:cs="Times New Roman"/>
          <w:sz w:val="24"/>
          <w:szCs w:val="24"/>
          <w:lang w:eastAsia="en-US"/>
        </w:rPr>
        <w:t>Берут отдельно топленое масло обжаривают</w:t>
      </w:r>
      <w:proofErr w:type="gramEnd"/>
      <w:r w:rsidRPr="00A506A6">
        <w:rPr>
          <w:rFonts w:ascii="Times New Roman" w:eastAsia="Calibri" w:hAnsi="Times New Roman" w:cs="Times New Roman"/>
          <w:sz w:val="24"/>
          <w:szCs w:val="24"/>
          <w:lang w:eastAsia="en-US"/>
        </w:rPr>
        <w:t xml:space="preserve"> в нем лук, муку, добавляют перец черный, красный. Когда мука обжариться до коричневого цвета, туда вливают мясной бульон. Тщательно перемешивают, добавив чеснок. Подают, как второе блюдо в горячем виде. </w:t>
      </w:r>
    </w:p>
    <w:p w:rsidR="00A506A6" w:rsidRPr="00A506A6" w:rsidRDefault="00A506A6" w:rsidP="00A506A6">
      <w:pPr>
        <w:spacing w:after="0" w:line="360" w:lineRule="auto"/>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Хинкал - муку просеивают 2 – 3 раза, заливают ее теплой водой, замешивают крутое тесто, раскатывают слоем толщиной 3- 4 мм. Потом разрезать на квадратики. Вскипятить воду или бульон, и засыпать в котел полуфабрикат, варить 5-7 минут. Перед подачей заправить сметаной.</w:t>
      </w:r>
    </w:p>
    <w:p w:rsidR="00A506A6" w:rsidRPr="00A506A6" w:rsidRDefault="00A506A6" w:rsidP="00A506A6">
      <w:pPr>
        <w:spacing w:after="0" w:line="360" w:lineRule="auto"/>
        <w:ind w:firstLine="708"/>
        <w:jc w:val="both"/>
        <w:rPr>
          <w:rFonts w:ascii="Times New Roman" w:eastAsia="Calibri" w:hAnsi="Times New Roman" w:cs="Times New Roman"/>
          <w:b/>
          <w:sz w:val="24"/>
          <w:szCs w:val="24"/>
          <w:lang w:eastAsia="en-US"/>
        </w:rPr>
      </w:pPr>
      <w:r w:rsidRPr="00A506A6">
        <w:rPr>
          <w:rFonts w:ascii="Times New Roman" w:eastAsia="Calibri" w:hAnsi="Times New Roman" w:cs="Times New Roman"/>
          <w:b/>
          <w:sz w:val="24"/>
          <w:szCs w:val="24"/>
          <w:lang w:eastAsia="en-US"/>
        </w:rPr>
        <w:t xml:space="preserve">Вывод: Традиционная ногайская кухня состоит из молока и мяса (верблюжатина, баранина, говядина). Одним из распространенных молочных изделий является айран. А так же, присутствовали мучные продукты питания, которые готовились быстро и в </w:t>
      </w:r>
      <w:r w:rsidRPr="00A506A6">
        <w:rPr>
          <w:rFonts w:ascii="Times New Roman" w:eastAsia="Calibri" w:hAnsi="Times New Roman" w:cs="Times New Roman"/>
          <w:b/>
          <w:sz w:val="24"/>
          <w:szCs w:val="24"/>
          <w:lang w:eastAsia="en-US"/>
        </w:rPr>
        <w:lastRenderedPageBreak/>
        <w:t xml:space="preserve">скорую руку. Самым важным в традиционной пище считается </w:t>
      </w:r>
      <w:proofErr w:type="gramStart"/>
      <w:r w:rsidRPr="00A506A6">
        <w:rPr>
          <w:rFonts w:ascii="Times New Roman" w:eastAsia="Calibri" w:hAnsi="Times New Roman" w:cs="Times New Roman"/>
          <w:b/>
          <w:sz w:val="24"/>
          <w:szCs w:val="24"/>
          <w:lang w:eastAsia="en-US"/>
        </w:rPr>
        <w:t>ногайский</w:t>
      </w:r>
      <w:proofErr w:type="gramEnd"/>
      <w:r w:rsidRPr="00A506A6">
        <w:rPr>
          <w:rFonts w:ascii="Times New Roman" w:eastAsia="Calibri" w:hAnsi="Times New Roman" w:cs="Times New Roman"/>
          <w:b/>
          <w:sz w:val="24"/>
          <w:szCs w:val="24"/>
          <w:lang w:eastAsia="en-US"/>
        </w:rPr>
        <w:t xml:space="preserve"> боьртенке-чай.  Его приготовление держалось в тайне. Напоить чаем, проявляя гостеприимство, считалось самым важным делом в семье. </w:t>
      </w:r>
    </w:p>
    <w:p w:rsidR="00A506A6" w:rsidRPr="00A506A6" w:rsidRDefault="00A506A6" w:rsidP="00A506A6">
      <w:pPr>
        <w:spacing w:after="0" w:line="360" w:lineRule="auto"/>
        <w:ind w:firstLine="708"/>
        <w:jc w:val="both"/>
        <w:rPr>
          <w:rFonts w:ascii="Times New Roman" w:eastAsia="Calibri" w:hAnsi="Times New Roman" w:cs="Times New Roman"/>
          <w:b/>
          <w:sz w:val="24"/>
          <w:szCs w:val="24"/>
          <w:lang w:eastAsia="en-US"/>
        </w:rPr>
      </w:pPr>
      <w:r w:rsidRPr="00A506A6">
        <w:rPr>
          <w:rFonts w:ascii="Times New Roman" w:eastAsia="Calibri" w:hAnsi="Times New Roman" w:cs="Times New Roman"/>
          <w:b/>
          <w:sz w:val="24"/>
          <w:szCs w:val="24"/>
          <w:lang w:eastAsia="en-US"/>
        </w:rPr>
        <w:t>Наблюдая за традиционной пищей современных ногайцев проживающих на своей родине, сегодня можно смело сказать о незначительных изменениях в рационе, и  о сохранении  своих традиции и обычаев готовить пищу, как готовили их предки.</w:t>
      </w:r>
    </w:p>
    <w:p w:rsidR="00A506A6" w:rsidRPr="00A506A6" w:rsidRDefault="00A506A6" w:rsidP="00A506A6">
      <w:pPr>
        <w:spacing w:after="0" w:line="480" w:lineRule="auto"/>
        <w:ind w:firstLine="708"/>
        <w:jc w:val="center"/>
        <w:rPr>
          <w:rFonts w:ascii="Times New Roman" w:eastAsia="Calibri" w:hAnsi="Times New Roman" w:cs="Times New Roman"/>
          <w:b/>
          <w:sz w:val="24"/>
          <w:szCs w:val="24"/>
          <w:lang w:eastAsia="en-US"/>
        </w:rPr>
      </w:pPr>
      <w:r w:rsidRPr="00A506A6">
        <w:rPr>
          <w:rFonts w:ascii="Times New Roman" w:eastAsia="Calibri" w:hAnsi="Times New Roman" w:cs="Times New Roman"/>
          <w:b/>
          <w:sz w:val="24"/>
          <w:szCs w:val="24"/>
          <w:lang w:eastAsia="en-US"/>
        </w:rPr>
        <w:t>Ритуальная пища ногайцев</w:t>
      </w:r>
    </w:p>
    <w:p w:rsidR="00A506A6" w:rsidRPr="00A506A6" w:rsidRDefault="00A506A6" w:rsidP="00A506A6">
      <w:pPr>
        <w:spacing w:after="0" w:line="480" w:lineRule="auto"/>
        <w:ind w:firstLine="708"/>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 xml:space="preserve">Что касается ритуальной пищи, то она была достаточно скромной и состояла в основном из супа, мяса и лепешек бавырсак. </w:t>
      </w:r>
      <w:proofErr w:type="gramStart"/>
      <w:r w:rsidRPr="00A506A6">
        <w:rPr>
          <w:rFonts w:ascii="Times New Roman" w:eastAsia="Calibri" w:hAnsi="Times New Roman" w:cs="Times New Roman"/>
          <w:sz w:val="24"/>
          <w:szCs w:val="24"/>
          <w:lang w:eastAsia="en-US"/>
        </w:rPr>
        <w:t>Во время Уразы ногайцы готовили специальное блюдо на молоке из жареного и толченого проса – соьк. (в родильной, свадебной, похоронно-поминальной   обрядности   обязательны плов, хлеб домашней выпечки, халва и др. традиционные блюда.</w:t>
      </w:r>
      <w:proofErr w:type="gramEnd"/>
      <w:r w:rsidRPr="00A506A6">
        <w:rPr>
          <w:rFonts w:ascii="Times New Roman" w:eastAsia="Calibri" w:hAnsi="Times New Roman" w:cs="Times New Roman"/>
          <w:sz w:val="24"/>
          <w:szCs w:val="24"/>
          <w:lang w:eastAsia="en-US"/>
        </w:rPr>
        <w:t xml:space="preserve"> На праздниках и поминках, которые могут служить примером современной семейной, праздничной, ритуальной застольной этики. Они (традиции) ограничивают потребление алкоголя на праздничных застольях [3].  </w:t>
      </w:r>
    </w:p>
    <w:p w:rsidR="00A506A6" w:rsidRPr="00A506A6" w:rsidRDefault="00A506A6" w:rsidP="00A506A6">
      <w:pPr>
        <w:spacing w:after="0" w:line="480" w:lineRule="auto"/>
        <w:ind w:firstLine="708"/>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За годы Советской власти система питания ногайцев подверглась значительным изменениям. Усиление торгово-экономических и этнокультурных связей с другими народами, многоотраслевое хозяйство, рост культурного уровня и материального благосостояния народа способствовали появлению в их быту новых блюд и новых способов их приготовления[8].</w:t>
      </w:r>
    </w:p>
    <w:p w:rsidR="00A506A6" w:rsidRPr="00A506A6" w:rsidRDefault="00A506A6" w:rsidP="00A506A6">
      <w:pPr>
        <w:spacing w:after="0" w:line="480" w:lineRule="auto"/>
        <w:ind w:firstLine="708"/>
        <w:jc w:val="both"/>
        <w:rPr>
          <w:rFonts w:ascii="Times New Roman" w:eastAsia="Calibri" w:hAnsi="Times New Roman" w:cs="Times New Roman"/>
          <w:b/>
          <w:sz w:val="24"/>
          <w:szCs w:val="24"/>
          <w:lang w:eastAsia="en-US"/>
        </w:rPr>
      </w:pPr>
      <w:r w:rsidRPr="00A506A6">
        <w:rPr>
          <w:rFonts w:ascii="Times New Roman" w:eastAsia="Calibri" w:hAnsi="Times New Roman" w:cs="Times New Roman"/>
          <w:b/>
          <w:sz w:val="24"/>
          <w:szCs w:val="24"/>
          <w:lang w:eastAsia="en-US"/>
        </w:rPr>
        <w:t xml:space="preserve">Вывод: Ритуальная пища, не смотря на то, что она была скромной и состояла из мясного супа, лепешек – бавырсак и соька из жареного проса на молоке. В жизни ногайцев играло огромную воспитательную роль. Его готовили лишь знатоки и специальные люди. В современное время рацион ритуальных блюд изменился </w:t>
      </w:r>
      <w:proofErr w:type="gramStart"/>
      <w:r w:rsidRPr="00A506A6">
        <w:rPr>
          <w:rFonts w:ascii="Times New Roman" w:eastAsia="Calibri" w:hAnsi="Times New Roman" w:cs="Times New Roman"/>
          <w:b/>
          <w:sz w:val="24"/>
          <w:szCs w:val="24"/>
          <w:lang w:eastAsia="en-US"/>
        </w:rPr>
        <w:t>к</w:t>
      </w:r>
      <w:proofErr w:type="gramEnd"/>
      <w:r w:rsidRPr="00A506A6">
        <w:rPr>
          <w:rFonts w:ascii="Times New Roman" w:eastAsia="Calibri" w:hAnsi="Times New Roman" w:cs="Times New Roman"/>
          <w:b/>
          <w:sz w:val="24"/>
          <w:szCs w:val="24"/>
          <w:lang w:eastAsia="en-US"/>
        </w:rPr>
        <w:t xml:space="preserve"> основным добавились еще многие другие, которые тоже отличаются по специфике приготовления от пищи других национальностей, проживающих рядом с ногайцами.</w:t>
      </w:r>
    </w:p>
    <w:p w:rsidR="00A506A6" w:rsidRPr="00A506A6" w:rsidRDefault="00A506A6" w:rsidP="00A506A6">
      <w:pPr>
        <w:spacing w:after="0" w:line="480" w:lineRule="auto"/>
        <w:jc w:val="center"/>
        <w:rPr>
          <w:rFonts w:ascii="Times New Roman" w:eastAsia="Calibri" w:hAnsi="Times New Roman" w:cs="Times New Roman"/>
          <w:b/>
          <w:sz w:val="24"/>
          <w:szCs w:val="24"/>
          <w:lang w:eastAsia="en-US"/>
        </w:rPr>
      </w:pPr>
      <w:r w:rsidRPr="00A506A6">
        <w:rPr>
          <w:rFonts w:ascii="Times New Roman" w:eastAsia="Calibri" w:hAnsi="Times New Roman" w:cs="Times New Roman"/>
          <w:b/>
          <w:sz w:val="24"/>
          <w:szCs w:val="24"/>
          <w:lang w:eastAsia="en-US"/>
        </w:rPr>
        <w:t>Праздничные блюда ногайцев</w:t>
      </w:r>
    </w:p>
    <w:p w:rsidR="00A506A6" w:rsidRPr="00A506A6" w:rsidRDefault="00A506A6" w:rsidP="00A506A6">
      <w:pPr>
        <w:spacing w:after="0" w:line="480" w:lineRule="auto"/>
        <w:ind w:firstLine="708"/>
        <w:jc w:val="both"/>
        <w:rPr>
          <w:rFonts w:ascii="Times New Roman" w:eastAsia="Calibri" w:hAnsi="Times New Roman" w:cs="Times New Roman"/>
          <w:b/>
          <w:sz w:val="24"/>
          <w:szCs w:val="24"/>
          <w:lang w:eastAsia="en-US"/>
        </w:rPr>
      </w:pPr>
      <w:r w:rsidRPr="00A506A6">
        <w:rPr>
          <w:rFonts w:ascii="Times New Roman" w:eastAsia="Calibri" w:hAnsi="Times New Roman" w:cs="Times New Roman"/>
          <w:sz w:val="24"/>
          <w:szCs w:val="24"/>
          <w:lang w:eastAsia="en-US"/>
        </w:rPr>
        <w:t xml:space="preserve">Для угощения на брачном пиршестве закалывают, обыкновенно, коров и баранов, а люди богатые режут и лошадей. В таких случаях, кроме обычного лакомства — калмыцкого чая, гости едят бузу, приготовляемую из муки и пшена (таб. 1 приложение). Есть и секретное </w:t>
      </w:r>
      <w:r w:rsidRPr="00A506A6">
        <w:rPr>
          <w:rFonts w:ascii="Times New Roman" w:eastAsia="Calibri" w:hAnsi="Times New Roman" w:cs="Times New Roman"/>
          <w:sz w:val="24"/>
          <w:szCs w:val="24"/>
          <w:lang w:eastAsia="en-US"/>
        </w:rPr>
        <w:lastRenderedPageBreak/>
        <w:t>угощение для мужчин — водка (аракы), до которой ногаи в последние время стали большие охотники. Кымызтакже, как уже сказано, принадлежит к числу любимых напитков. Подают на пирах и еще один хмельной напиток — бал-буза (медовуха), вроде нашего меда. Он идет на угощение ногайских дам и молодежи, но от него также бывают не прочь и очень почтенные люди — особенно из духовного звания…[9]</w:t>
      </w:r>
    </w:p>
    <w:p w:rsidR="00A506A6" w:rsidRPr="00A506A6" w:rsidRDefault="00A506A6" w:rsidP="00A506A6">
      <w:pPr>
        <w:spacing w:after="0" w:line="480" w:lineRule="auto"/>
        <w:ind w:firstLine="708"/>
        <w:jc w:val="both"/>
        <w:rPr>
          <w:rFonts w:ascii="Times New Roman" w:eastAsia="Calibri" w:hAnsi="Times New Roman" w:cs="Times New Roman"/>
          <w:b/>
          <w:sz w:val="24"/>
          <w:szCs w:val="24"/>
          <w:lang w:eastAsia="en-US"/>
        </w:rPr>
      </w:pPr>
      <w:r w:rsidRPr="00A506A6">
        <w:rPr>
          <w:rFonts w:ascii="Times New Roman" w:eastAsia="Calibri" w:hAnsi="Times New Roman" w:cs="Times New Roman"/>
          <w:b/>
          <w:sz w:val="24"/>
          <w:szCs w:val="24"/>
          <w:lang w:eastAsia="en-US"/>
        </w:rPr>
        <w:t>Вывод: Праздничные блюда ногайцев отличаются от других блюд не только приготовлением, но принадлежностью, кому готовятся эти блюда. Они подаются на свадебных торжествах и на праздниках как сабантой и байрам. Отличительная черта в том, что подающееся яство на торжествах сопровождаются собственноручно приготовленными похмельными напитками. И это пища предназначено лишь приглашенным гостям. В современное время рацион праздничных блюд резко изменился, так как современные ногайцы очень легко интегрируются в современное общество.</w:t>
      </w:r>
    </w:p>
    <w:p w:rsidR="00A506A6" w:rsidRPr="00A506A6" w:rsidRDefault="00A506A6" w:rsidP="00A506A6">
      <w:pPr>
        <w:spacing w:after="0" w:line="360" w:lineRule="auto"/>
        <w:ind w:firstLine="708"/>
        <w:jc w:val="center"/>
        <w:rPr>
          <w:rFonts w:ascii="Times New Roman" w:eastAsia="Calibri" w:hAnsi="Times New Roman" w:cs="Times New Roman"/>
          <w:b/>
          <w:sz w:val="24"/>
          <w:szCs w:val="24"/>
          <w:lang w:eastAsia="en-US"/>
        </w:rPr>
      </w:pPr>
      <w:r w:rsidRPr="00A506A6">
        <w:rPr>
          <w:rFonts w:ascii="Times New Roman" w:eastAsia="Calibri" w:hAnsi="Times New Roman" w:cs="Times New Roman"/>
          <w:b/>
          <w:sz w:val="24"/>
          <w:szCs w:val="24"/>
          <w:lang w:eastAsia="en-US"/>
        </w:rPr>
        <w:t>Рацион ногайцев</w:t>
      </w:r>
    </w:p>
    <w:p w:rsidR="00A506A6" w:rsidRPr="00A506A6" w:rsidRDefault="00A506A6" w:rsidP="00A506A6">
      <w:pPr>
        <w:spacing w:after="0" w:line="360" w:lineRule="auto"/>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 xml:space="preserve">В  рационе ногайцев были распространены такие кушанья как вареное на воде, иногда на молоке просо - соьк. Из жареного проса, перемолотого в муку, готовили кашу талкан, которую употребляли в пищу с молоком. А из пшеницы и кукурузы, </w:t>
      </w:r>
      <w:proofErr w:type="gramStart"/>
      <w:r w:rsidRPr="00A506A6">
        <w:rPr>
          <w:rFonts w:ascii="Times New Roman" w:eastAsia="Calibri" w:hAnsi="Times New Roman" w:cs="Times New Roman"/>
          <w:sz w:val="24"/>
          <w:szCs w:val="24"/>
          <w:lang w:eastAsia="en-US"/>
        </w:rPr>
        <w:t>перемолотых</w:t>
      </w:r>
      <w:proofErr w:type="gramEnd"/>
      <w:r w:rsidRPr="00A506A6">
        <w:rPr>
          <w:rFonts w:ascii="Times New Roman" w:eastAsia="Calibri" w:hAnsi="Times New Roman" w:cs="Times New Roman"/>
          <w:sz w:val="24"/>
          <w:szCs w:val="24"/>
          <w:lang w:eastAsia="en-US"/>
        </w:rPr>
        <w:t xml:space="preserve"> в муку, варили суп уьйре. Из кукурузной муки готовили каши </w:t>
      </w:r>
      <w:proofErr w:type="gramStart"/>
      <w:r w:rsidRPr="00A506A6">
        <w:rPr>
          <w:rFonts w:ascii="Times New Roman" w:eastAsia="Calibri" w:hAnsi="Times New Roman" w:cs="Times New Roman"/>
          <w:sz w:val="24"/>
          <w:szCs w:val="24"/>
          <w:lang w:eastAsia="en-US"/>
        </w:rPr>
        <w:t>баста</w:t>
      </w:r>
      <w:proofErr w:type="gramEnd"/>
      <w:r w:rsidRPr="00A506A6">
        <w:rPr>
          <w:rFonts w:ascii="Times New Roman" w:eastAsia="Calibri" w:hAnsi="Times New Roman" w:cs="Times New Roman"/>
          <w:sz w:val="24"/>
          <w:szCs w:val="24"/>
          <w:lang w:eastAsia="en-US"/>
        </w:rPr>
        <w:t>, мамырса, из жареной просяной крупы на воде, молоке или сыворотке - кашу - гуьй баста.</w:t>
      </w:r>
    </w:p>
    <w:p w:rsidR="00A506A6" w:rsidRPr="00A506A6" w:rsidRDefault="00A506A6" w:rsidP="00A506A6">
      <w:pPr>
        <w:spacing w:after="0" w:line="360" w:lineRule="auto"/>
        <w:ind w:firstLine="708"/>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Значительное место в пищевом рационе ногайцев занимали разнообразные супы (сорта). Супы имели свои названия, зависящие от состава заправки: суп с рисом - буруж сорпа; суп с лапшой - лакса сорпа и др.</w:t>
      </w:r>
    </w:p>
    <w:p w:rsidR="00A506A6" w:rsidRPr="00A506A6" w:rsidRDefault="00A506A6" w:rsidP="00A506A6">
      <w:pPr>
        <w:spacing w:after="0" w:line="360" w:lineRule="auto"/>
        <w:ind w:firstLine="708"/>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Из мучных крошек ногайцы готовили суп - затируху - унаш (умаш, ув-маш), сорпа. Из кукурузной или любой замешанной в кипяченой воде муки готовили суп кудыр. Бедные ногайцы часто готовили жидкую похлебку - быламык из просяной муки, заправляя ее айраном, сухим сыром или бараньим салом, и суп с пшеном - уьйре сорпа на мясном бульоне или же на воде. Если уьйре сорпа готовили на воде, в него добавляли айран.</w:t>
      </w:r>
    </w:p>
    <w:p w:rsidR="00A506A6" w:rsidRPr="00A506A6" w:rsidRDefault="00A506A6" w:rsidP="00A506A6">
      <w:pPr>
        <w:spacing w:after="0" w:line="360" w:lineRule="auto"/>
        <w:ind w:firstLine="708"/>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 xml:space="preserve">Любимым блюдом ногайцев был хинкал - инъкал - блюдо из мелко нарезанного в форме ромбиков или квадратиков пресного теста, сваренного в мясном бульоне или в воде. При приготовлении хинкала предпочтенье отдавалось баранине. Ногайцы Терско-Сулакского </w:t>
      </w:r>
      <w:r w:rsidRPr="00A506A6">
        <w:rPr>
          <w:rFonts w:ascii="Times New Roman" w:eastAsia="Calibri" w:hAnsi="Times New Roman" w:cs="Times New Roman"/>
          <w:sz w:val="24"/>
          <w:szCs w:val="24"/>
          <w:lang w:eastAsia="en-US"/>
        </w:rPr>
        <w:lastRenderedPageBreak/>
        <w:t>междуречья и частично ачикулакские ногайцы обычно готовили тонкийхинкал кумыкского способа приготовления.</w:t>
      </w:r>
    </w:p>
    <w:p w:rsidR="00A506A6" w:rsidRPr="00A506A6" w:rsidRDefault="00A506A6" w:rsidP="00A506A6">
      <w:pPr>
        <w:spacing w:after="0" w:line="360" w:lineRule="auto"/>
        <w:ind w:firstLine="708"/>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Из кукурузной муки ногайцы готовили хинкал в виде галушек - атыкалпама, а из просяной муки - галушки - алдыма.</w:t>
      </w:r>
    </w:p>
    <w:p w:rsidR="00A506A6" w:rsidRPr="00A506A6" w:rsidRDefault="00A506A6" w:rsidP="00A506A6">
      <w:pPr>
        <w:spacing w:after="0" w:line="360" w:lineRule="auto"/>
        <w:ind w:firstLine="708"/>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Были представлены у ногайцев и блюда из вареного теста с начинкой. Это - пельмени - касыкбоьрек.</w:t>
      </w:r>
    </w:p>
    <w:p w:rsidR="00A506A6" w:rsidRPr="00A506A6" w:rsidRDefault="00A506A6" w:rsidP="00A506A6">
      <w:pPr>
        <w:spacing w:after="0" w:line="360" w:lineRule="auto"/>
        <w:ind w:firstLine="708"/>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Среди жареных и печеных изделий без начинки у ногайцев выделяют две группы: хлеб - оьтпек из пресного кислого теста. В порядке исторического возникновения наиболее ранними являются изделия из пресного теста - кысыроьтпек. Из кукурузной муки обычно готовили пресный хлеб - мишари.</w:t>
      </w:r>
    </w:p>
    <w:p w:rsidR="00A506A6" w:rsidRPr="00A506A6" w:rsidRDefault="00A506A6" w:rsidP="00A506A6">
      <w:pPr>
        <w:spacing w:after="0" w:line="360" w:lineRule="auto"/>
        <w:ind w:firstLine="708"/>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Среди изделий из теста особое место у ногайцев занимали и занимают мучные изделия из нераскатанного теста без начинки, зажаренные в кипящем масле. В торжественных случаях ногайцы готовили баур-сак (круглые лепешки из кислого теста, зажаренные в кипящем масле). Из пресного теста в курдючном жире или масле они зажаривали лукумы (ромбики, треугольнички из тонко раскатанного теста). По праздникам для лукумов тесто замешивали на молоке, яйцах, масле. Выпекали ногайцы и круглые пышные пончики, жареные в большом количестве масла. Из сдобного пресного теста жарили хворост, выпекали хлеб - май кал акай, катлама – слоеные калачики из пресного тонко раскатанного теста, замешанного на молоке, масле, яйцах. Часть ногайцев катлама жарили в кипящем масле.</w:t>
      </w:r>
    </w:p>
    <w:p w:rsidR="00A506A6" w:rsidRPr="00A506A6" w:rsidRDefault="00A506A6" w:rsidP="00A506A6">
      <w:pPr>
        <w:spacing w:after="0" w:line="360" w:lineRule="auto"/>
        <w:ind w:firstLine="708"/>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 xml:space="preserve">Что касается напитков, то исследователи зафиксировали у ногайцев пять разновидностей чая: боьртенке, шамашай, зынкыйтпашай, кара шай, йолгабарсыншай. Лучшим считался боьртенке шай, </w:t>
      </w:r>
      <w:proofErr w:type="gramStart"/>
      <w:r w:rsidRPr="00A506A6">
        <w:rPr>
          <w:rFonts w:ascii="Times New Roman" w:eastAsia="Calibri" w:hAnsi="Times New Roman" w:cs="Times New Roman"/>
          <w:sz w:val="24"/>
          <w:szCs w:val="24"/>
          <w:lang w:eastAsia="en-US"/>
        </w:rPr>
        <w:t>сваренный</w:t>
      </w:r>
      <w:proofErr w:type="gramEnd"/>
      <w:r w:rsidRPr="00A506A6">
        <w:rPr>
          <w:rFonts w:ascii="Times New Roman" w:eastAsia="Calibri" w:hAnsi="Times New Roman" w:cs="Times New Roman"/>
          <w:sz w:val="24"/>
          <w:szCs w:val="24"/>
          <w:lang w:eastAsia="en-US"/>
        </w:rPr>
        <w:t xml:space="preserve"> из кирпичного чая (шабаршай) с добавлением сливок и сливочного масла. Все ногайцы пили и когьай или калмык шай, который готовился со сливками с добавлением масла, перца и соли. Этот чай проник в рацион почти всех северокавказских народов.</w:t>
      </w:r>
    </w:p>
    <w:p w:rsidR="00A506A6" w:rsidRPr="00A506A6" w:rsidRDefault="00A506A6" w:rsidP="00A506A6">
      <w:pPr>
        <w:spacing w:after="0" w:line="360" w:lineRule="auto"/>
        <w:ind w:firstLine="708"/>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Из кобыльего молока ногайцы готовили кумыс - кымыз. Кумыс славился своими целебными свойствами, о которых восторженно отзывались путешественники и специалисты. Из кобыльего молока они перегоняли и водку - аракы.</w:t>
      </w:r>
    </w:p>
    <w:p w:rsidR="00A506A6" w:rsidRPr="00A506A6" w:rsidRDefault="00A506A6" w:rsidP="00A506A6">
      <w:pPr>
        <w:spacing w:after="0" w:line="360" w:lineRule="auto"/>
        <w:ind w:firstLine="708"/>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Другим хмельным напитком у ногайцев была буза - боза, которую варили, как правило, зимой из просяной муки.</w:t>
      </w:r>
    </w:p>
    <w:p w:rsidR="00A506A6" w:rsidRPr="00A506A6" w:rsidRDefault="00A506A6" w:rsidP="00A506A6">
      <w:pPr>
        <w:spacing w:after="0" w:line="360" w:lineRule="auto"/>
        <w:ind w:firstLine="708"/>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 xml:space="preserve">На ногайских свадьбах молодым и их родственникам в качестве ритуального напитка преподносили шербет (сербетсув) - напиток из меда и кипяченой холодной воды. </w:t>
      </w:r>
    </w:p>
    <w:p w:rsidR="00A506A6" w:rsidRPr="00A506A6" w:rsidRDefault="00A506A6" w:rsidP="00A506A6">
      <w:pPr>
        <w:spacing w:after="0" w:line="360" w:lineRule="auto"/>
        <w:ind w:firstLine="708"/>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Наиболее часто употребляемым напитком ногайцев был и айран.</w:t>
      </w:r>
    </w:p>
    <w:p w:rsidR="00A506A6" w:rsidRPr="00A506A6" w:rsidRDefault="00A506A6" w:rsidP="00A506A6">
      <w:pPr>
        <w:spacing w:after="0" w:line="360" w:lineRule="auto"/>
        <w:ind w:firstLine="708"/>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lastRenderedPageBreak/>
        <w:t>Значительное место в пищевом рационе ногайцев занимали молочные продукты (масло, различные сыры, творог, сметана, кислое молоко, простокваша, айран, молозиво), На молозиве готовили хлеб уызоьтпек.</w:t>
      </w:r>
    </w:p>
    <w:p w:rsidR="00A506A6" w:rsidRPr="00A506A6" w:rsidRDefault="00A506A6" w:rsidP="00A506A6">
      <w:pPr>
        <w:spacing w:after="0" w:line="360" w:lineRule="auto"/>
        <w:ind w:firstLine="708"/>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Вторым, не менее важным, чем молоко и молочные продукты, компонентом пищи ногайцев были мясо и мясные продукты. В повседневном питании они занимали заметно меньше место по сравнению с молочными продуктами.</w:t>
      </w:r>
    </w:p>
    <w:p w:rsidR="00A506A6" w:rsidRPr="00A506A6" w:rsidRDefault="00A506A6" w:rsidP="00A506A6">
      <w:pPr>
        <w:spacing w:after="0" w:line="360" w:lineRule="auto"/>
        <w:ind w:firstLine="708"/>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Самыми употребительными были говядина и баранина, но наиболее престижной считалась баранина. Употребляли в пищу мясо домашней птицы, дичь, сайгаков. Мясо сайгаков ели не только в свежем, но и вяленом, копченом виде – кептиргенэт.</w:t>
      </w:r>
    </w:p>
    <w:p w:rsidR="00A506A6" w:rsidRPr="00A506A6" w:rsidRDefault="00A506A6" w:rsidP="00A506A6">
      <w:pPr>
        <w:spacing w:after="0" w:line="360" w:lineRule="auto"/>
        <w:ind w:firstLine="708"/>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Особое место в системе питания ногайцев занимала конина. Караногайцы предпочитали жеребятину, которую употребляли и против простудных заболеваний. Жеребячьим жиром (къом-газы) лечили различные желудочные заболевания.</w:t>
      </w:r>
    </w:p>
    <w:p w:rsidR="00A506A6" w:rsidRPr="00A506A6" w:rsidRDefault="00A506A6" w:rsidP="00A506A6">
      <w:pPr>
        <w:spacing w:after="0" w:line="360" w:lineRule="auto"/>
        <w:ind w:firstLine="708"/>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Потребляли ногайцы и верблюжатину. Но верблюд играл в хозяйстве ногайцев исключительно важную роль, чтобы забить его на мясо требовались веские причины (прием почетных гостей). К особым деликатесам относили ногайцы горб верблюда. Его нарезали на кусочки, обжаривали в котле и угощали гостя. В специальных бурдюках хранили верблюжий жир, используемый не только в пищу, но и в лечебных целях.</w:t>
      </w:r>
    </w:p>
    <w:p w:rsidR="00A506A6" w:rsidRPr="00A506A6" w:rsidRDefault="00A506A6" w:rsidP="00A506A6">
      <w:pPr>
        <w:spacing w:after="0" w:line="360" w:lineRule="auto"/>
        <w:ind w:firstLine="708"/>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Запас мяса ногайцы пополняли и охотой. Мясные блюда отличались разнообразием. К числу их излюбленных блюд относились кувурма, кувурмаш (караногайцы), кувурдак (кубанские ногайцы), приготовленные из мяса барашка, ягненка. В отдельных случаях из всей туши ягненка делали куьрлеме. Для этого ягненка свежевали, вынимали внутренности и томили его в земляной яме несколько часов со специями. Из говядины и баранины готовили пельмени и пироги, варили хинкал.</w:t>
      </w:r>
    </w:p>
    <w:p w:rsidR="00A506A6" w:rsidRPr="00A506A6" w:rsidRDefault="00A506A6" w:rsidP="00A506A6">
      <w:pPr>
        <w:spacing w:after="0" w:line="360" w:lineRule="auto"/>
        <w:ind w:firstLine="708"/>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Из кусочков мяса и кишок конины, говядины и баранины делали колбасу толтырма, которую коптили в дымоходе. Из тонко нарезанных кусочков жирного мяса и брюшной части конины с добавлением растертого чеснока (сарымсак) и черного перца (бурыш) готовили колбасу казы, которую ели в жареном и вареном виде. Заготавливали они впрок и колбасу кыйма.</w:t>
      </w:r>
    </w:p>
    <w:p w:rsidR="00A506A6" w:rsidRPr="00A506A6" w:rsidRDefault="00A506A6" w:rsidP="00A506A6">
      <w:pPr>
        <w:spacing w:after="0" w:line="360" w:lineRule="auto"/>
        <w:ind w:firstLine="708"/>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Другим видом колбасных изделий ногайцев были сокта (сохта). В отличие от других колбас, ее готовили из курдючного жира (куйрук май), размельченной печени (бавыр май), заправленных луком, солью, перцем. Особую колбасу (йоьрме) делали из внутренностей животного.</w:t>
      </w:r>
    </w:p>
    <w:p w:rsidR="00A506A6" w:rsidRPr="00A506A6" w:rsidRDefault="00A506A6" w:rsidP="00A506A6">
      <w:pPr>
        <w:spacing w:after="0" w:line="360" w:lineRule="auto"/>
        <w:ind w:firstLine="708"/>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 xml:space="preserve">В рационе ногайцев присутствовало сушеное мясо – катканэт, которое заготавливали поздней осенью или в начале зимы. Впрок заготавливалось и жареное мясо (кувырдак) для </w:t>
      </w:r>
      <w:r w:rsidRPr="00A506A6">
        <w:rPr>
          <w:rFonts w:ascii="Times New Roman" w:eastAsia="Calibri" w:hAnsi="Times New Roman" w:cs="Times New Roman"/>
          <w:sz w:val="24"/>
          <w:szCs w:val="24"/>
          <w:lang w:eastAsia="en-US"/>
        </w:rPr>
        <w:lastRenderedPageBreak/>
        <w:t>чего его закладывали вперемешку с жиром в желудок животного, который, предварительно наполнив воздухом, сушили.</w:t>
      </w:r>
    </w:p>
    <w:p w:rsidR="00A506A6" w:rsidRPr="00A506A6" w:rsidRDefault="00A506A6" w:rsidP="00A506A6">
      <w:pPr>
        <w:spacing w:after="0" w:line="480" w:lineRule="auto"/>
        <w:ind w:firstLine="708"/>
        <w:jc w:val="both"/>
        <w:rPr>
          <w:rFonts w:ascii="Times New Roman" w:eastAsia="Calibri" w:hAnsi="Times New Roman" w:cs="Times New Roman"/>
          <w:b/>
          <w:sz w:val="24"/>
          <w:szCs w:val="24"/>
          <w:lang w:eastAsia="en-US"/>
        </w:rPr>
      </w:pPr>
      <w:r w:rsidRPr="00A506A6">
        <w:rPr>
          <w:rFonts w:ascii="Times New Roman" w:eastAsia="Calibri" w:hAnsi="Times New Roman" w:cs="Times New Roman"/>
          <w:b/>
          <w:sz w:val="24"/>
          <w:szCs w:val="24"/>
          <w:lang w:eastAsia="en-US"/>
        </w:rPr>
        <w:t xml:space="preserve">Вывод: Рацион ногайцев в современное время перетерпел определенные изменения, и этому способствовала слабое социально-экономическое положение семей в последние десятилетия. Изменения образа жизни, сферы деятельности, миграционные процессы, а так же, отсутствие </w:t>
      </w:r>
      <w:proofErr w:type="gramStart"/>
      <w:r w:rsidRPr="00A506A6">
        <w:rPr>
          <w:rFonts w:ascii="Times New Roman" w:eastAsia="Calibri" w:hAnsi="Times New Roman" w:cs="Times New Roman"/>
          <w:b/>
          <w:sz w:val="24"/>
          <w:szCs w:val="24"/>
          <w:lang w:eastAsia="en-US"/>
        </w:rPr>
        <w:t>прежних</w:t>
      </w:r>
      <w:proofErr w:type="gramEnd"/>
      <w:r w:rsidRPr="00A506A6">
        <w:rPr>
          <w:rFonts w:ascii="Times New Roman" w:eastAsia="Calibri" w:hAnsi="Times New Roman" w:cs="Times New Roman"/>
          <w:b/>
          <w:sz w:val="24"/>
          <w:szCs w:val="24"/>
          <w:lang w:eastAsia="en-US"/>
        </w:rPr>
        <w:t xml:space="preserve"> климатических условии проживания, потеря сферы деятельности в исконно-исторической родине способствовало изменить свой рацион.</w:t>
      </w:r>
    </w:p>
    <w:p w:rsidR="00A506A6" w:rsidRPr="00A506A6" w:rsidRDefault="00A506A6" w:rsidP="00A506A6">
      <w:pPr>
        <w:spacing w:after="0" w:line="480" w:lineRule="auto"/>
        <w:jc w:val="center"/>
        <w:rPr>
          <w:rFonts w:ascii="Times New Roman" w:eastAsia="Calibri" w:hAnsi="Times New Roman" w:cs="Times New Roman"/>
          <w:sz w:val="24"/>
          <w:szCs w:val="24"/>
          <w:lang w:eastAsia="en-US"/>
        </w:rPr>
      </w:pPr>
      <w:r w:rsidRPr="00A506A6">
        <w:rPr>
          <w:rFonts w:ascii="Times New Roman" w:eastAsia="Times New Roman" w:hAnsi="Times New Roman" w:cs="Times New Roman"/>
          <w:b/>
          <w:color w:val="000000"/>
          <w:spacing w:val="12"/>
          <w:sz w:val="24"/>
          <w:szCs w:val="24"/>
        </w:rPr>
        <w:t>Изменения в меню, кухне.</w:t>
      </w:r>
    </w:p>
    <w:p w:rsidR="00A506A6" w:rsidRPr="00A506A6" w:rsidRDefault="00A506A6" w:rsidP="00A506A6">
      <w:pPr>
        <w:spacing w:after="0" w:line="480" w:lineRule="auto"/>
        <w:ind w:firstLine="708"/>
        <w:jc w:val="both"/>
        <w:rPr>
          <w:rFonts w:ascii="Times New Roman" w:eastAsia="Times New Roman" w:hAnsi="Times New Roman" w:cs="Times New Roman"/>
          <w:color w:val="000000"/>
          <w:spacing w:val="12"/>
          <w:sz w:val="24"/>
          <w:szCs w:val="24"/>
        </w:rPr>
      </w:pPr>
      <w:r w:rsidRPr="00A506A6">
        <w:rPr>
          <w:rFonts w:ascii="Times New Roman" w:eastAsia="Times New Roman" w:hAnsi="Times New Roman" w:cs="Times New Roman"/>
          <w:color w:val="000000"/>
          <w:spacing w:val="12"/>
          <w:sz w:val="24"/>
          <w:szCs w:val="24"/>
        </w:rPr>
        <w:t>В настоящее время ногайцы не всегда готовят свои национальные блюда, так как сейчас появилась глобальная сеть и люди приучаются готовить разные блюда. Ногайцы стараются готовить ритуальную пищу особенно в случаях гибели близких людей. Праздничные блюда подают пожилым людям в знак уважения к старшим, так как они привыкли к этой пище[9].</w:t>
      </w:r>
    </w:p>
    <w:p w:rsidR="00A506A6" w:rsidRPr="00A506A6" w:rsidRDefault="00A506A6" w:rsidP="00A506A6">
      <w:pPr>
        <w:spacing w:after="0" w:line="480" w:lineRule="auto"/>
        <w:ind w:firstLine="708"/>
        <w:jc w:val="both"/>
        <w:rPr>
          <w:rFonts w:ascii="Times New Roman" w:eastAsia="Calibri" w:hAnsi="Times New Roman" w:cs="Times New Roman"/>
          <w:color w:val="000000"/>
          <w:sz w:val="24"/>
          <w:szCs w:val="24"/>
          <w:lang w:eastAsia="en-US"/>
        </w:rPr>
      </w:pPr>
      <w:r w:rsidRPr="00A506A6">
        <w:rPr>
          <w:rFonts w:ascii="Times New Roman" w:eastAsia="Calibri" w:hAnsi="Times New Roman" w:cs="Times New Roman"/>
          <w:color w:val="000000"/>
          <w:sz w:val="24"/>
          <w:szCs w:val="24"/>
          <w:lang w:eastAsia="en-US"/>
        </w:rPr>
        <w:t>Провели опрос у молодого поколения ногайского народа, как они относятся к национальной  ногайской пище. Были  опрошены 20 оппонентов и были заданы  4 главных вопроса интересующих нас в исследовании.  Результатом социологических опроса явилось то, что  более 80% опрошенных оппонентов  любят употреблять национальную ногайскую пищу, и лишь 20 % относятся к национальной пище отрицательно. Это те, кто  родились  и живут в городе и очень мало имеют  представление о национальной пище.</w:t>
      </w:r>
    </w:p>
    <w:p w:rsidR="00A506A6" w:rsidRPr="00A506A6" w:rsidRDefault="00A506A6" w:rsidP="00A506A6">
      <w:pPr>
        <w:spacing w:after="0" w:line="480" w:lineRule="auto"/>
        <w:ind w:firstLine="708"/>
        <w:jc w:val="both"/>
        <w:rPr>
          <w:rFonts w:ascii="Times New Roman" w:eastAsia="Calibri" w:hAnsi="Times New Roman" w:cs="Times New Roman"/>
          <w:color w:val="000000"/>
          <w:sz w:val="24"/>
          <w:szCs w:val="24"/>
          <w:lang w:eastAsia="en-US"/>
        </w:rPr>
      </w:pPr>
      <w:r w:rsidRPr="00A506A6">
        <w:rPr>
          <w:rFonts w:ascii="Times New Roman" w:eastAsia="Calibri" w:hAnsi="Times New Roman" w:cs="Times New Roman"/>
          <w:color w:val="000000"/>
          <w:sz w:val="24"/>
          <w:szCs w:val="24"/>
          <w:lang w:eastAsia="en-US"/>
        </w:rPr>
        <w:t>Более 75 % опрошенных оппонентов</w:t>
      </w:r>
      <w:proofErr w:type="gramStart"/>
      <w:r w:rsidRPr="00A506A6">
        <w:rPr>
          <w:rFonts w:ascii="Times New Roman" w:eastAsia="Calibri" w:hAnsi="Times New Roman" w:cs="Times New Roman"/>
          <w:color w:val="000000"/>
          <w:sz w:val="24"/>
          <w:szCs w:val="24"/>
          <w:lang w:eastAsia="en-US"/>
        </w:rPr>
        <w:t xml:space="preserve"> ,</w:t>
      </w:r>
      <w:proofErr w:type="gramEnd"/>
      <w:r w:rsidRPr="00A506A6">
        <w:rPr>
          <w:rFonts w:ascii="Times New Roman" w:eastAsia="Calibri" w:hAnsi="Times New Roman" w:cs="Times New Roman"/>
          <w:color w:val="000000"/>
          <w:sz w:val="24"/>
          <w:szCs w:val="24"/>
          <w:lang w:eastAsia="en-US"/>
        </w:rPr>
        <w:t xml:space="preserve"> часто у себя дома готовят ногайскую пищу, лишь 25 % не умеют или не имеют возможности готовить традиционную национальную пищу. </w:t>
      </w:r>
      <w:proofErr w:type="gramStart"/>
      <w:r w:rsidRPr="00A506A6">
        <w:rPr>
          <w:rFonts w:ascii="Times New Roman" w:eastAsia="Calibri" w:hAnsi="Times New Roman" w:cs="Times New Roman"/>
          <w:color w:val="000000"/>
          <w:sz w:val="24"/>
          <w:szCs w:val="24"/>
          <w:lang w:eastAsia="en-US"/>
        </w:rPr>
        <w:t>Но</w:t>
      </w:r>
      <w:proofErr w:type="gramEnd"/>
      <w:r w:rsidRPr="00A506A6">
        <w:rPr>
          <w:rFonts w:ascii="Times New Roman" w:eastAsia="Calibri" w:hAnsi="Times New Roman" w:cs="Times New Roman"/>
          <w:color w:val="000000"/>
          <w:sz w:val="24"/>
          <w:szCs w:val="24"/>
          <w:lang w:eastAsia="en-US"/>
        </w:rPr>
        <w:t xml:space="preserve"> не смотря ни на что -100% опрошенных  оппонентов хотели бы, чтобы традиции и обычаи ногайского народа соблюдались. На вопрос какую пищу больше предпочитаете, ногайскую или разнообразну</w:t>
      </w:r>
      <w:proofErr w:type="gramStart"/>
      <w:r w:rsidRPr="00A506A6">
        <w:rPr>
          <w:rFonts w:ascii="Times New Roman" w:eastAsia="Calibri" w:hAnsi="Times New Roman" w:cs="Times New Roman"/>
          <w:color w:val="000000"/>
          <w:sz w:val="24"/>
          <w:szCs w:val="24"/>
          <w:lang w:eastAsia="en-US"/>
        </w:rPr>
        <w:t>ю(</w:t>
      </w:r>
      <w:proofErr w:type="gramEnd"/>
      <w:r w:rsidRPr="00A506A6">
        <w:rPr>
          <w:rFonts w:ascii="Times New Roman" w:eastAsia="Calibri" w:hAnsi="Times New Roman" w:cs="Times New Roman"/>
          <w:color w:val="000000"/>
          <w:sz w:val="24"/>
          <w:szCs w:val="24"/>
          <w:lang w:eastAsia="en-US"/>
        </w:rPr>
        <w:t>кухня других народов) ответили 70% положительно –национальную и лишь 30% отметили, что не владеют информацией и не умеют готовить национальную пищу. А хотели бы научиться.  Данные опроса приведены ниже в таблице №4:</w:t>
      </w:r>
    </w:p>
    <w:p w:rsidR="00A506A6" w:rsidRPr="00A506A6" w:rsidRDefault="00A506A6" w:rsidP="00A506A6">
      <w:pPr>
        <w:spacing w:after="0" w:line="480" w:lineRule="auto"/>
        <w:ind w:firstLine="708"/>
        <w:jc w:val="both"/>
        <w:rPr>
          <w:rFonts w:ascii="Times New Roman" w:eastAsia="Calibri" w:hAnsi="Times New Roman" w:cs="Times New Roman"/>
          <w:sz w:val="24"/>
          <w:szCs w:val="24"/>
          <w:lang w:eastAsia="en-US"/>
        </w:rPr>
      </w:pPr>
      <w:r w:rsidRPr="00A506A6">
        <w:rPr>
          <w:rFonts w:ascii="Times New Roman" w:eastAsia="Calibri" w:hAnsi="Times New Roman" w:cs="Times New Roman"/>
          <w:b/>
          <w:sz w:val="24"/>
          <w:szCs w:val="24"/>
          <w:lang w:eastAsia="en-US"/>
        </w:rPr>
        <w:lastRenderedPageBreak/>
        <w:t xml:space="preserve"> Вывод:</w:t>
      </w:r>
    </w:p>
    <w:p w:rsidR="00A506A6" w:rsidRPr="00A506A6" w:rsidRDefault="00A506A6" w:rsidP="00A506A6">
      <w:pPr>
        <w:numPr>
          <w:ilvl w:val="0"/>
          <w:numId w:val="109"/>
        </w:numPr>
        <w:spacing w:after="0" w:line="480" w:lineRule="auto"/>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 xml:space="preserve">Кухни народов Северного Кавказа отличаются одна от другой, внутри каждой из них существуют еще и региональные различия. Это объясняется как природно-географическими, так и историческими причинами, типичными для всего Северного Кавказа.  </w:t>
      </w:r>
    </w:p>
    <w:p w:rsidR="00A506A6" w:rsidRPr="00A506A6" w:rsidRDefault="00A506A6" w:rsidP="00A506A6">
      <w:pPr>
        <w:numPr>
          <w:ilvl w:val="0"/>
          <w:numId w:val="109"/>
        </w:numPr>
        <w:spacing w:after="0" w:line="480" w:lineRule="auto"/>
        <w:jc w:val="both"/>
        <w:rPr>
          <w:rFonts w:ascii="Times New Roman" w:eastAsia="Calibri" w:hAnsi="Times New Roman" w:cs="Times New Roman"/>
          <w:sz w:val="24"/>
          <w:szCs w:val="24"/>
          <w:lang w:eastAsia="en-US"/>
        </w:rPr>
      </w:pPr>
      <w:r w:rsidRPr="00A506A6">
        <w:rPr>
          <w:rFonts w:ascii="Times New Roman" w:eastAsia="Times New Roman" w:hAnsi="Times New Roman" w:cs="Times New Roman"/>
          <w:color w:val="000000"/>
          <w:spacing w:val="12"/>
          <w:sz w:val="24"/>
          <w:szCs w:val="24"/>
        </w:rPr>
        <w:t xml:space="preserve">Кухня ногайцев подразделяется на различные виды - традиционная пища, праздничная пища, ритуальная пища. </w:t>
      </w:r>
      <w:r w:rsidRPr="00A506A6">
        <w:rPr>
          <w:rFonts w:ascii="Times New Roman" w:eastAsia="Calibri" w:hAnsi="Times New Roman" w:cs="Times New Roman"/>
          <w:sz w:val="24"/>
          <w:szCs w:val="24"/>
          <w:lang w:eastAsia="en-US"/>
        </w:rPr>
        <w:t xml:space="preserve">Традиционной пищей у ногайцев считаются - </w:t>
      </w:r>
      <w:proofErr w:type="gramStart"/>
      <w:r w:rsidRPr="00A506A6">
        <w:rPr>
          <w:rFonts w:ascii="Times New Roman" w:eastAsia="Calibri" w:hAnsi="Times New Roman" w:cs="Times New Roman"/>
          <w:sz w:val="24"/>
          <w:szCs w:val="24"/>
          <w:lang w:eastAsia="en-US"/>
        </w:rPr>
        <w:t>мясо-молочные</w:t>
      </w:r>
      <w:proofErr w:type="gramEnd"/>
      <w:r w:rsidRPr="00A506A6">
        <w:rPr>
          <w:rFonts w:ascii="Times New Roman" w:eastAsia="Calibri" w:hAnsi="Times New Roman" w:cs="Times New Roman"/>
          <w:sz w:val="24"/>
          <w:szCs w:val="24"/>
          <w:lang w:eastAsia="en-US"/>
        </w:rPr>
        <w:t>, мучные и рыбные блюда. Употребляются напитки: ногъайшай (ногайский чай). Часть традиционной кухни  заимствована соседними северокавказскими народами. Сами ногайцы используют некоторые кумыкские, карачаевские</w:t>
      </w:r>
      <w:proofErr w:type="gramStart"/>
      <w:r w:rsidRPr="00A506A6">
        <w:rPr>
          <w:rFonts w:ascii="Times New Roman" w:eastAsia="Calibri" w:hAnsi="Times New Roman" w:cs="Times New Roman"/>
          <w:sz w:val="24"/>
          <w:szCs w:val="24"/>
          <w:lang w:eastAsia="en-US"/>
        </w:rPr>
        <w:t xml:space="preserve">., </w:t>
      </w:r>
      <w:proofErr w:type="gramEnd"/>
      <w:r w:rsidRPr="00A506A6">
        <w:rPr>
          <w:rFonts w:ascii="Times New Roman" w:eastAsia="Calibri" w:hAnsi="Times New Roman" w:cs="Times New Roman"/>
          <w:sz w:val="24"/>
          <w:szCs w:val="24"/>
          <w:lang w:eastAsia="en-US"/>
        </w:rPr>
        <w:t>черкесские, русские и украинские блюда (долма, кюрзе, къышын, либже, борщ, котлеты, голубцы и др.) Традиционная ногайская кухня состоит из молока и мяса. Одним из распространенных молочных изделий является айран.</w:t>
      </w:r>
    </w:p>
    <w:p w:rsidR="00A506A6" w:rsidRPr="00A506A6" w:rsidRDefault="00A506A6" w:rsidP="00A506A6">
      <w:pPr>
        <w:numPr>
          <w:ilvl w:val="0"/>
          <w:numId w:val="109"/>
        </w:numPr>
        <w:spacing w:after="0" w:line="480" w:lineRule="auto"/>
        <w:contextualSpacing/>
        <w:jc w:val="both"/>
        <w:rPr>
          <w:rFonts w:ascii="Times New Roman" w:eastAsia="Calibri" w:hAnsi="Times New Roman" w:cs="Times New Roman"/>
          <w:color w:val="000000"/>
          <w:sz w:val="24"/>
          <w:szCs w:val="24"/>
          <w:lang w:eastAsia="en-US"/>
        </w:rPr>
      </w:pPr>
      <w:r w:rsidRPr="00A506A6">
        <w:rPr>
          <w:rFonts w:ascii="Times New Roman" w:eastAsia="Calibri" w:hAnsi="Times New Roman" w:cs="Times New Roman"/>
          <w:sz w:val="24"/>
          <w:szCs w:val="24"/>
          <w:lang w:eastAsia="en-US"/>
        </w:rPr>
        <w:t xml:space="preserve">В результате анкетирования  </w:t>
      </w:r>
      <w:r w:rsidRPr="00A506A6">
        <w:rPr>
          <w:rFonts w:ascii="Times New Roman" w:eastAsia="Calibri" w:hAnsi="Times New Roman" w:cs="Times New Roman"/>
          <w:color w:val="000000"/>
          <w:sz w:val="24"/>
          <w:szCs w:val="24"/>
          <w:lang w:eastAsia="en-US"/>
        </w:rPr>
        <w:t xml:space="preserve">молодого поколения ногайского народа </w:t>
      </w:r>
    </w:p>
    <w:p w:rsidR="00A506A6" w:rsidRPr="00A506A6" w:rsidRDefault="00A506A6" w:rsidP="00A506A6">
      <w:pPr>
        <w:spacing w:after="0" w:line="480" w:lineRule="auto"/>
        <w:jc w:val="both"/>
        <w:rPr>
          <w:rFonts w:ascii="Times New Roman" w:eastAsia="Calibri" w:hAnsi="Times New Roman" w:cs="Times New Roman"/>
          <w:color w:val="000000"/>
          <w:sz w:val="24"/>
          <w:szCs w:val="24"/>
          <w:lang w:eastAsia="en-US"/>
        </w:rPr>
      </w:pPr>
      <w:proofErr w:type="gramStart"/>
      <w:r w:rsidRPr="00A506A6">
        <w:rPr>
          <w:rFonts w:ascii="Times New Roman" w:eastAsia="Calibri" w:hAnsi="Times New Roman" w:cs="Times New Roman"/>
          <w:color w:val="000000"/>
          <w:sz w:val="24"/>
          <w:szCs w:val="24"/>
          <w:lang w:eastAsia="en-US"/>
        </w:rPr>
        <w:t>проживающих</w:t>
      </w:r>
      <w:proofErr w:type="gramEnd"/>
      <w:r w:rsidRPr="00A506A6">
        <w:rPr>
          <w:rFonts w:ascii="Times New Roman" w:eastAsia="Calibri" w:hAnsi="Times New Roman" w:cs="Times New Roman"/>
          <w:color w:val="000000"/>
          <w:sz w:val="24"/>
          <w:szCs w:val="24"/>
          <w:lang w:eastAsia="en-US"/>
        </w:rPr>
        <w:t xml:space="preserve"> в Новом Уренгое было определено, что более 80% опрошенных  </w:t>
      </w:r>
    </w:p>
    <w:p w:rsidR="00A506A6" w:rsidRPr="00A506A6" w:rsidRDefault="00A506A6" w:rsidP="00A506A6">
      <w:pPr>
        <w:spacing w:after="0" w:line="480" w:lineRule="auto"/>
        <w:jc w:val="both"/>
        <w:rPr>
          <w:rFonts w:ascii="Times New Roman" w:eastAsia="Calibri" w:hAnsi="Times New Roman" w:cs="Times New Roman"/>
          <w:color w:val="000000"/>
          <w:sz w:val="24"/>
          <w:szCs w:val="24"/>
          <w:lang w:eastAsia="en-US"/>
        </w:rPr>
      </w:pPr>
      <w:r w:rsidRPr="00A506A6">
        <w:rPr>
          <w:rFonts w:ascii="Times New Roman" w:eastAsia="Calibri" w:hAnsi="Times New Roman" w:cs="Times New Roman"/>
          <w:color w:val="000000"/>
          <w:sz w:val="24"/>
          <w:szCs w:val="24"/>
          <w:lang w:eastAsia="en-US"/>
        </w:rPr>
        <w:t xml:space="preserve">респондентов готовы сохранять свои национальные традиции и употреблять и </w:t>
      </w:r>
    </w:p>
    <w:p w:rsidR="00A506A6" w:rsidRPr="00A506A6" w:rsidRDefault="00A506A6" w:rsidP="00A506A6">
      <w:pPr>
        <w:spacing w:after="0" w:line="480" w:lineRule="auto"/>
        <w:jc w:val="both"/>
        <w:rPr>
          <w:rFonts w:ascii="Times New Roman" w:eastAsia="Calibri" w:hAnsi="Times New Roman" w:cs="Times New Roman"/>
          <w:sz w:val="24"/>
          <w:szCs w:val="24"/>
          <w:lang w:eastAsia="en-US"/>
        </w:rPr>
      </w:pPr>
      <w:r w:rsidRPr="00A506A6">
        <w:rPr>
          <w:rFonts w:ascii="Times New Roman" w:eastAsia="Calibri" w:hAnsi="Times New Roman" w:cs="Times New Roman"/>
          <w:color w:val="000000"/>
          <w:sz w:val="24"/>
          <w:szCs w:val="24"/>
          <w:lang w:eastAsia="en-US"/>
        </w:rPr>
        <w:t xml:space="preserve">     учиться готовить национальную кухню, это им интересно и привлекательно.</w:t>
      </w:r>
    </w:p>
    <w:p w:rsidR="00A506A6" w:rsidRPr="00A506A6" w:rsidRDefault="00A506A6" w:rsidP="00A506A6">
      <w:pPr>
        <w:spacing w:after="0" w:line="240" w:lineRule="auto"/>
        <w:rPr>
          <w:rFonts w:ascii="Times New Roman" w:eastAsia="Calibri" w:hAnsi="Times New Roman" w:cs="Times New Roman"/>
          <w:b/>
          <w:sz w:val="24"/>
          <w:szCs w:val="24"/>
          <w:lang w:eastAsia="en-US"/>
        </w:rPr>
      </w:pPr>
    </w:p>
    <w:p w:rsidR="00A506A6" w:rsidRPr="00A506A6" w:rsidRDefault="00A506A6" w:rsidP="00A506A6">
      <w:pPr>
        <w:spacing w:after="0" w:line="240" w:lineRule="auto"/>
        <w:rPr>
          <w:rFonts w:ascii="Times New Roman" w:eastAsia="Calibri" w:hAnsi="Times New Roman" w:cs="Times New Roman"/>
          <w:b/>
          <w:sz w:val="24"/>
          <w:szCs w:val="24"/>
          <w:lang w:eastAsia="en-US"/>
        </w:rPr>
      </w:pPr>
    </w:p>
    <w:p w:rsidR="00A506A6" w:rsidRPr="00A506A6" w:rsidRDefault="00A506A6" w:rsidP="00A506A6">
      <w:pPr>
        <w:spacing w:after="0" w:line="240" w:lineRule="auto"/>
        <w:rPr>
          <w:rFonts w:ascii="Times New Roman" w:eastAsia="Calibri" w:hAnsi="Times New Roman" w:cs="Times New Roman"/>
          <w:b/>
          <w:sz w:val="24"/>
          <w:szCs w:val="24"/>
          <w:lang w:eastAsia="en-US"/>
        </w:rPr>
      </w:pPr>
      <w:r w:rsidRPr="00A506A6">
        <w:rPr>
          <w:rFonts w:ascii="Times New Roman" w:eastAsia="Calibri" w:hAnsi="Times New Roman" w:cs="Times New Roman"/>
          <w:b/>
          <w:sz w:val="24"/>
          <w:szCs w:val="24"/>
          <w:lang w:eastAsia="en-US"/>
        </w:rPr>
        <w:t>ЛИТЕРАТУРА:</w:t>
      </w:r>
    </w:p>
    <w:p w:rsidR="00A506A6" w:rsidRPr="00A506A6" w:rsidRDefault="00A506A6" w:rsidP="00A506A6">
      <w:pPr>
        <w:spacing w:after="0" w:line="240" w:lineRule="auto"/>
        <w:jc w:val="both"/>
        <w:rPr>
          <w:rFonts w:ascii="Times New Roman" w:eastAsia="Calibri" w:hAnsi="Times New Roman" w:cs="Times New Roman"/>
          <w:b/>
          <w:sz w:val="24"/>
          <w:szCs w:val="24"/>
          <w:lang w:eastAsia="en-US"/>
        </w:rPr>
      </w:pPr>
    </w:p>
    <w:p w:rsidR="00A506A6" w:rsidRPr="00A506A6" w:rsidRDefault="00A506A6" w:rsidP="00A506A6">
      <w:pPr>
        <w:spacing w:after="0" w:line="240" w:lineRule="auto"/>
        <w:jc w:val="both"/>
        <w:rPr>
          <w:rFonts w:ascii="Times New Roman" w:eastAsia="Calibri" w:hAnsi="Times New Roman" w:cs="Times New Roman"/>
          <w:b/>
          <w:sz w:val="24"/>
          <w:szCs w:val="24"/>
          <w:lang w:eastAsia="en-US"/>
        </w:rPr>
      </w:pPr>
    </w:p>
    <w:p w:rsidR="00A506A6" w:rsidRPr="00A506A6" w:rsidRDefault="00A506A6" w:rsidP="00A506A6">
      <w:pPr>
        <w:spacing w:after="0" w:line="240" w:lineRule="auto"/>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 xml:space="preserve">1. Абдуллин Басир. Кырбаьтирлери. Черкесск. 1991. </w:t>
      </w:r>
    </w:p>
    <w:p w:rsidR="00A506A6" w:rsidRPr="00A506A6" w:rsidRDefault="00A506A6" w:rsidP="00A506A6">
      <w:pPr>
        <w:spacing w:after="0" w:line="240" w:lineRule="auto"/>
        <w:rPr>
          <w:rFonts w:ascii="Times New Roman" w:eastAsia="Calibri" w:hAnsi="Times New Roman" w:cs="Times New Roman"/>
          <w:sz w:val="24"/>
          <w:szCs w:val="24"/>
          <w:lang w:eastAsia="en-US"/>
        </w:rPr>
      </w:pPr>
    </w:p>
    <w:p w:rsidR="00A506A6" w:rsidRPr="00A506A6" w:rsidRDefault="00A506A6" w:rsidP="00A506A6">
      <w:pPr>
        <w:spacing w:after="0" w:line="240" w:lineRule="auto"/>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 xml:space="preserve">2. Айтмуратов Д. Тюркские этнонимы. Нукус. 1986. </w:t>
      </w:r>
    </w:p>
    <w:p w:rsidR="00A506A6" w:rsidRPr="00A506A6" w:rsidRDefault="00A506A6" w:rsidP="00A506A6">
      <w:pPr>
        <w:spacing w:after="0" w:line="240" w:lineRule="auto"/>
        <w:rPr>
          <w:rFonts w:ascii="Times New Roman" w:eastAsia="Calibri" w:hAnsi="Times New Roman" w:cs="Times New Roman"/>
          <w:sz w:val="24"/>
          <w:szCs w:val="24"/>
          <w:lang w:eastAsia="en-US"/>
        </w:rPr>
      </w:pPr>
    </w:p>
    <w:p w:rsidR="00A506A6" w:rsidRPr="00A506A6" w:rsidRDefault="00A506A6" w:rsidP="00A506A6">
      <w:pPr>
        <w:spacing w:after="0" w:line="240" w:lineRule="auto"/>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 xml:space="preserve">3. Айтдесенъиз, айтайым. Составитель А. Сикалиев. Черкесск. 1971. </w:t>
      </w:r>
    </w:p>
    <w:p w:rsidR="00A506A6" w:rsidRPr="00A506A6" w:rsidRDefault="00A506A6" w:rsidP="00A506A6">
      <w:pPr>
        <w:spacing w:after="0" w:line="240" w:lineRule="auto"/>
        <w:rPr>
          <w:rFonts w:ascii="Times New Roman" w:eastAsia="Calibri" w:hAnsi="Times New Roman" w:cs="Times New Roman"/>
          <w:sz w:val="24"/>
          <w:szCs w:val="24"/>
          <w:lang w:eastAsia="en-US"/>
        </w:rPr>
      </w:pPr>
    </w:p>
    <w:p w:rsidR="00A506A6" w:rsidRPr="00A506A6" w:rsidRDefault="00A506A6" w:rsidP="00A506A6">
      <w:pPr>
        <w:spacing w:after="0" w:line="240" w:lineRule="auto"/>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 xml:space="preserve">4. Алексеева Е.П. Очерки по экономике и культуре народов Черкессии в XV-XVII вв. Черкесск. 1956. </w:t>
      </w:r>
    </w:p>
    <w:p w:rsidR="00A506A6" w:rsidRPr="00A506A6" w:rsidRDefault="00A506A6" w:rsidP="00A506A6">
      <w:pPr>
        <w:spacing w:after="0" w:line="240" w:lineRule="auto"/>
        <w:rPr>
          <w:rFonts w:ascii="Times New Roman" w:eastAsia="Calibri" w:hAnsi="Times New Roman" w:cs="Times New Roman"/>
          <w:sz w:val="24"/>
          <w:szCs w:val="24"/>
          <w:lang w:eastAsia="en-US"/>
        </w:rPr>
      </w:pPr>
    </w:p>
    <w:p w:rsidR="00A506A6" w:rsidRPr="00A506A6" w:rsidRDefault="00A506A6" w:rsidP="00A506A6">
      <w:pPr>
        <w:spacing w:after="0" w:line="240" w:lineRule="auto"/>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 xml:space="preserve">5. Алексеева Е.П., Аджиев И.М. Ногайцы // Народы Карачаево-Черкесии. Ставрополь. 1957. </w:t>
      </w:r>
    </w:p>
    <w:p w:rsidR="00A506A6" w:rsidRPr="00A506A6" w:rsidRDefault="00A506A6" w:rsidP="00A506A6">
      <w:pPr>
        <w:spacing w:after="0" w:line="240" w:lineRule="auto"/>
        <w:rPr>
          <w:rFonts w:ascii="Times New Roman" w:eastAsia="Calibri" w:hAnsi="Times New Roman" w:cs="Times New Roman"/>
          <w:sz w:val="24"/>
          <w:szCs w:val="24"/>
          <w:lang w:eastAsia="en-US"/>
        </w:rPr>
      </w:pPr>
    </w:p>
    <w:p w:rsidR="00A506A6" w:rsidRPr="00A506A6" w:rsidRDefault="00A506A6" w:rsidP="00A506A6">
      <w:pPr>
        <w:spacing w:after="0" w:line="240" w:lineRule="auto"/>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 xml:space="preserve">6. Алиева С.И. К истории изучения ногайцев XV начала XX века на Кубани (материалы для историографического обзора). Под ред. и с предисловием В.Б. Виноградова. - Армавир. 1997. </w:t>
      </w:r>
    </w:p>
    <w:p w:rsidR="00A506A6" w:rsidRPr="00A506A6" w:rsidRDefault="00A506A6" w:rsidP="00A506A6">
      <w:pPr>
        <w:spacing w:after="0" w:line="240" w:lineRule="auto"/>
        <w:rPr>
          <w:rFonts w:ascii="Times New Roman" w:eastAsia="Calibri" w:hAnsi="Times New Roman" w:cs="Times New Roman"/>
          <w:sz w:val="24"/>
          <w:szCs w:val="24"/>
          <w:lang w:eastAsia="en-US"/>
        </w:rPr>
      </w:pPr>
    </w:p>
    <w:p w:rsidR="00A506A6" w:rsidRPr="00A506A6" w:rsidRDefault="00A506A6" w:rsidP="00A506A6">
      <w:pPr>
        <w:spacing w:after="0" w:line="240" w:lineRule="auto"/>
        <w:rPr>
          <w:rFonts w:ascii="Calibri" w:eastAsia="Calibri" w:hAnsi="Calibri" w:cs="Times New Roman"/>
          <w:color w:val="000000"/>
          <w:lang w:eastAsia="en-US"/>
        </w:rPr>
      </w:pPr>
      <w:r w:rsidRPr="00A506A6">
        <w:rPr>
          <w:rFonts w:ascii="Times New Roman" w:eastAsia="Calibri" w:hAnsi="Times New Roman" w:cs="Times New Roman"/>
          <w:sz w:val="24"/>
          <w:szCs w:val="24"/>
          <w:lang w:eastAsia="en-US"/>
        </w:rPr>
        <w:t>7.Байбурин</w:t>
      </w:r>
      <w:r w:rsidRPr="00A506A6">
        <w:rPr>
          <w:rFonts w:ascii="Times New Roman" w:eastAsia="Calibri" w:hAnsi="Times New Roman" w:cs="Times New Roman"/>
          <w:color w:val="000000"/>
          <w:sz w:val="24"/>
          <w:szCs w:val="24"/>
          <w:lang w:eastAsia="en-US"/>
        </w:rPr>
        <w:t> А.К., Топорков А.Л. У истоков этикета. Л., 1990. С. 4. </w:t>
      </w:r>
    </w:p>
    <w:p w:rsidR="00A506A6" w:rsidRPr="00A506A6" w:rsidRDefault="00A506A6" w:rsidP="00A506A6">
      <w:pPr>
        <w:spacing w:after="0" w:line="240" w:lineRule="auto"/>
        <w:rPr>
          <w:rFonts w:ascii="Calibri" w:eastAsia="Calibri" w:hAnsi="Calibri" w:cs="Times New Roman"/>
          <w:lang w:eastAsia="en-US"/>
        </w:rPr>
      </w:pPr>
    </w:p>
    <w:p w:rsidR="00A506A6" w:rsidRPr="00A506A6" w:rsidRDefault="00A506A6" w:rsidP="00A506A6">
      <w:pPr>
        <w:spacing w:after="0" w:line="240" w:lineRule="auto"/>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 xml:space="preserve">8. Виноградов В.Б. Страницы истории Средней Кубани. Армавир. 1993. </w:t>
      </w:r>
    </w:p>
    <w:p w:rsidR="00A506A6" w:rsidRPr="00A506A6" w:rsidRDefault="00A506A6" w:rsidP="00A506A6">
      <w:pPr>
        <w:spacing w:after="0" w:line="240" w:lineRule="auto"/>
        <w:rPr>
          <w:rFonts w:ascii="Times New Roman" w:eastAsia="Calibri" w:hAnsi="Times New Roman" w:cs="Times New Roman"/>
          <w:sz w:val="24"/>
          <w:szCs w:val="24"/>
          <w:lang w:eastAsia="en-US"/>
        </w:rPr>
      </w:pPr>
    </w:p>
    <w:p w:rsidR="00A506A6" w:rsidRPr="00A506A6" w:rsidRDefault="00A506A6" w:rsidP="00A506A6">
      <w:pPr>
        <w:spacing w:after="0" w:line="240" w:lineRule="auto"/>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 xml:space="preserve">9. Гаджиева С.Ш. Семья и семейный быт народов Дагестана. Махачкала. 1967. </w:t>
      </w:r>
    </w:p>
    <w:p w:rsidR="00A506A6" w:rsidRPr="00A506A6" w:rsidRDefault="00A506A6" w:rsidP="00A506A6">
      <w:pPr>
        <w:spacing w:after="0" w:line="240" w:lineRule="auto"/>
        <w:rPr>
          <w:rFonts w:ascii="Times New Roman" w:eastAsia="Calibri" w:hAnsi="Times New Roman" w:cs="Times New Roman"/>
          <w:sz w:val="24"/>
          <w:szCs w:val="24"/>
          <w:lang w:eastAsia="en-US"/>
        </w:rPr>
      </w:pPr>
    </w:p>
    <w:p w:rsidR="00A506A6" w:rsidRPr="00A506A6" w:rsidRDefault="00A506A6" w:rsidP="00A506A6">
      <w:pPr>
        <w:spacing w:after="0" w:line="240" w:lineRule="auto"/>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 xml:space="preserve">10. Гаджиева С.Ш. Материальная культура ногайцев в XIX начале XX в. </w:t>
      </w:r>
      <w:proofErr w:type="gramStart"/>
      <w:r w:rsidRPr="00A506A6">
        <w:rPr>
          <w:rFonts w:ascii="Times New Roman" w:eastAsia="Calibri" w:hAnsi="Times New Roman" w:cs="Times New Roman"/>
          <w:sz w:val="24"/>
          <w:szCs w:val="24"/>
          <w:lang w:eastAsia="en-US"/>
        </w:rPr>
        <w:t>-М</w:t>
      </w:r>
      <w:proofErr w:type="gramEnd"/>
      <w:r w:rsidRPr="00A506A6">
        <w:rPr>
          <w:rFonts w:ascii="Times New Roman" w:eastAsia="Calibri" w:hAnsi="Times New Roman" w:cs="Times New Roman"/>
          <w:sz w:val="24"/>
          <w:szCs w:val="24"/>
          <w:lang w:eastAsia="en-US"/>
        </w:rPr>
        <w:t xml:space="preserve">. : Наука. 1976. </w:t>
      </w:r>
    </w:p>
    <w:p w:rsidR="00A506A6" w:rsidRPr="00A506A6" w:rsidRDefault="00A506A6" w:rsidP="00A506A6">
      <w:pPr>
        <w:spacing w:after="0" w:line="240" w:lineRule="auto"/>
        <w:rPr>
          <w:rFonts w:ascii="Times New Roman" w:eastAsia="Calibri" w:hAnsi="Times New Roman" w:cs="Times New Roman"/>
          <w:sz w:val="24"/>
          <w:szCs w:val="24"/>
          <w:lang w:eastAsia="en-US"/>
        </w:rPr>
      </w:pPr>
    </w:p>
    <w:p w:rsidR="00A506A6" w:rsidRPr="00A506A6" w:rsidRDefault="00A506A6" w:rsidP="00A506A6">
      <w:pPr>
        <w:spacing w:after="0" w:line="240" w:lineRule="auto"/>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 xml:space="preserve">11. Калмыков И.Х. Черкесы. Черкесск. 1974. </w:t>
      </w:r>
    </w:p>
    <w:p w:rsidR="00A506A6" w:rsidRPr="00A506A6" w:rsidRDefault="00A506A6" w:rsidP="00A506A6">
      <w:pPr>
        <w:spacing w:after="0" w:line="240" w:lineRule="auto"/>
        <w:rPr>
          <w:rFonts w:ascii="Times New Roman" w:eastAsia="Calibri" w:hAnsi="Times New Roman" w:cs="Times New Roman"/>
          <w:sz w:val="24"/>
          <w:szCs w:val="24"/>
          <w:lang w:eastAsia="en-US"/>
        </w:rPr>
      </w:pPr>
    </w:p>
    <w:p w:rsidR="00A506A6" w:rsidRPr="00A506A6" w:rsidRDefault="00A506A6" w:rsidP="00A506A6">
      <w:pPr>
        <w:spacing w:after="0" w:line="240" w:lineRule="auto"/>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 xml:space="preserve">12. Калмыков И.Х., Керейтов-Р.Х., Сикалиев А.И.-М. Ногайцы. Черкесск. 1988. </w:t>
      </w:r>
    </w:p>
    <w:p w:rsidR="00A506A6" w:rsidRPr="00A506A6" w:rsidRDefault="00A506A6" w:rsidP="00A506A6">
      <w:pPr>
        <w:spacing w:after="0" w:line="240" w:lineRule="auto"/>
        <w:rPr>
          <w:rFonts w:ascii="Times New Roman" w:eastAsia="Calibri" w:hAnsi="Times New Roman" w:cs="Times New Roman"/>
          <w:sz w:val="24"/>
          <w:szCs w:val="24"/>
          <w:lang w:eastAsia="en-US"/>
        </w:rPr>
      </w:pPr>
    </w:p>
    <w:p w:rsidR="00A506A6" w:rsidRPr="00A506A6" w:rsidRDefault="00A506A6" w:rsidP="00A506A6">
      <w:pPr>
        <w:spacing w:after="0" w:line="240" w:lineRule="auto"/>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 xml:space="preserve">13. Народы мира. Народы Кавказа. Т. 1. 1960. </w:t>
      </w:r>
    </w:p>
    <w:p w:rsidR="00A506A6" w:rsidRPr="00A506A6" w:rsidRDefault="00A506A6" w:rsidP="00A506A6">
      <w:pPr>
        <w:spacing w:after="0" w:line="240" w:lineRule="auto"/>
        <w:rPr>
          <w:rFonts w:ascii="Times New Roman" w:eastAsia="Calibri" w:hAnsi="Times New Roman" w:cs="Times New Roman"/>
          <w:sz w:val="24"/>
          <w:szCs w:val="24"/>
          <w:lang w:eastAsia="en-US"/>
        </w:rPr>
      </w:pPr>
    </w:p>
    <w:p w:rsidR="00A506A6" w:rsidRPr="00A506A6" w:rsidRDefault="00A506A6" w:rsidP="00A506A6">
      <w:pPr>
        <w:spacing w:after="0" w:line="240" w:lineRule="auto"/>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14. Народы Карачаево-Черкесии. Ставрополь. 1957.</w:t>
      </w:r>
    </w:p>
    <w:p w:rsidR="00A506A6" w:rsidRPr="00A506A6" w:rsidRDefault="00A506A6" w:rsidP="00A506A6">
      <w:pPr>
        <w:spacing w:after="0" w:line="240" w:lineRule="auto"/>
        <w:jc w:val="right"/>
        <w:rPr>
          <w:rFonts w:ascii="Times New Roman" w:eastAsia="Calibri" w:hAnsi="Times New Roman" w:cs="Times New Roman"/>
          <w:b/>
          <w:sz w:val="24"/>
          <w:szCs w:val="24"/>
          <w:lang w:eastAsia="en-US"/>
        </w:rPr>
      </w:pPr>
      <w:r w:rsidRPr="00A506A6">
        <w:rPr>
          <w:rFonts w:ascii="Times New Roman" w:eastAsia="Calibri" w:hAnsi="Times New Roman" w:cs="Times New Roman"/>
          <w:b/>
          <w:sz w:val="24"/>
          <w:szCs w:val="24"/>
          <w:lang w:eastAsia="en-US"/>
        </w:rPr>
        <w:t>ПРИЛОЖЕНИЕ</w:t>
      </w:r>
    </w:p>
    <w:p w:rsidR="00A506A6" w:rsidRPr="00A506A6" w:rsidRDefault="00A506A6" w:rsidP="00A506A6">
      <w:pPr>
        <w:spacing w:after="0" w:line="240" w:lineRule="auto"/>
        <w:ind w:firstLine="708"/>
        <w:jc w:val="right"/>
        <w:rPr>
          <w:rFonts w:ascii="Times New Roman" w:eastAsia="Calibri" w:hAnsi="Times New Roman" w:cs="Times New Roman"/>
          <w:b/>
          <w:sz w:val="24"/>
          <w:szCs w:val="24"/>
          <w:lang w:eastAsia="en-US"/>
        </w:rPr>
      </w:pPr>
      <w:r w:rsidRPr="00A506A6">
        <w:rPr>
          <w:rFonts w:ascii="Times New Roman" w:eastAsia="Calibri" w:hAnsi="Times New Roman" w:cs="Times New Roman"/>
          <w:b/>
          <w:sz w:val="24"/>
          <w:szCs w:val="24"/>
          <w:lang w:eastAsia="en-US"/>
        </w:rPr>
        <w:t>Таблица №1</w:t>
      </w:r>
    </w:p>
    <w:p w:rsidR="00A506A6" w:rsidRPr="00A506A6" w:rsidRDefault="00A506A6" w:rsidP="00A506A6">
      <w:pPr>
        <w:spacing w:after="0" w:line="480" w:lineRule="auto"/>
        <w:ind w:firstLine="708"/>
        <w:jc w:val="center"/>
        <w:rPr>
          <w:rFonts w:ascii="Times New Roman" w:eastAsia="Calibri" w:hAnsi="Times New Roman" w:cs="Times New Roman"/>
          <w:b/>
          <w:sz w:val="24"/>
          <w:szCs w:val="24"/>
          <w:lang w:eastAsia="en-US"/>
        </w:rPr>
      </w:pPr>
      <w:r w:rsidRPr="00A506A6">
        <w:rPr>
          <w:rFonts w:ascii="Times New Roman" w:eastAsia="Calibri" w:hAnsi="Times New Roman" w:cs="Times New Roman"/>
          <w:b/>
          <w:sz w:val="24"/>
          <w:szCs w:val="24"/>
          <w:lang w:eastAsia="en-US"/>
        </w:rPr>
        <w:t>КЛАССИФИКАЦИЯ НОГАЙСКИХ БЛЮД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8"/>
        <w:gridCol w:w="1968"/>
        <w:gridCol w:w="1969"/>
        <w:gridCol w:w="2040"/>
        <w:gridCol w:w="2052"/>
      </w:tblGrid>
      <w:tr w:rsidR="00A506A6" w:rsidRPr="00A506A6" w:rsidTr="001D058A">
        <w:trPr>
          <w:trHeight w:val="984"/>
        </w:trPr>
        <w:tc>
          <w:tcPr>
            <w:tcW w:w="1970" w:type="dxa"/>
            <w:tcBorders>
              <w:top w:val="single" w:sz="4" w:space="0" w:color="auto"/>
              <w:left w:val="single" w:sz="4" w:space="0" w:color="auto"/>
              <w:bottom w:val="single" w:sz="4" w:space="0" w:color="auto"/>
              <w:right w:val="single" w:sz="4" w:space="0" w:color="auto"/>
            </w:tcBorders>
          </w:tcPr>
          <w:p w:rsidR="00A506A6" w:rsidRPr="00A506A6" w:rsidRDefault="00A506A6" w:rsidP="00A506A6">
            <w:pPr>
              <w:spacing w:after="0"/>
              <w:jc w:val="center"/>
              <w:rPr>
                <w:rFonts w:ascii="Times New Roman" w:eastAsia="Calibri" w:hAnsi="Times New Roman" w:cs="Times New Roman"/>
                <w:b/>
                <w:sz w:val="24"/>
                <w:szCs w:val="24"/>
                <w:lang w:eastAsia="en-US"/>
              </w:rPr>
            </w:pPr>
            <w:r w:rsidRPr="00A506A6">
              <w:rPr>
                <w:rFonts w:ascii="Times New Roman" w:eastAsia="Calibri" w:hAnsi="Times New Roman" w:cs="Times New Roman"/>
                <w:b/>
                <w:sz w:val="24"/>
                <w:szCs w:val="24"/>
                <w:lang w:eastAsia="en-US"/>
              </w:rPr>
              <w:t>Мясные-</w:t>
            </w:r>
          </w:p>
          <w:p w:rsidR="00A506A6" w:rsidRPr="00A506A6" w:rsidRDefault="00A506A6" w:rsidP="00A506A6">
            <w:pPr>
              <w:spacing w:after="0"/>
              <w:jc w:val="center"/>
              <w:rPr>
                <w:rFonts w:ascii="Times New Roman" w:eastAsia="Calibri" w:hAnsi="Times New Roman" w:cs="Times New Roman"/>
                <w:b/>
                <w:sz w:val="24"/>
                <w:szCs w:val="24"/>
                <w:lang w:eastAsia="en-US"/>
              </w:rPr>
            </w:pPr>
            <w:r w:rsidRPr="00A506A6">
              <w:rPr>
                <w:rFonts w:ascii="Times New Roman" w:eastAsia="Calibri" w:hAnsi="Times New Roman" w:cs="Times New Roman"/>
                <w:b/>
                <w:sz w:val="24"/>
                <w:szCs w:val="24"/>
                <w:lang w:eastAsia="en-US"/>
              </w:rPr>
              <w:t>мучные и крупяные</w:t>
            </w:r>
          </w:p>
          <w:p w:rsidR="00A506A6" w:rsidRPr="00A506A6" w:rsidRDefault="00A506A6" w:rsidP="00A506A6">
            <w:pPr>
              <w:spacing w:after="0"/>
              <w:jc w:val="center"/>
              <w:rPr>
                <w:rFonts w:ascii="Times New Roman" w:eastAsia="Calibri" w:hAnsi="Times New Roman" w:cs="Times New Roman"/>
                <w:b/>
                <w:sz w:val="24"/>
                <w:szCs w:val="24"/>
                <w:lang w:eastAsia="en-US"/>
              </w:rPr>
            </w:pPr>
            <w:r w:rsidRPr="00A506A6">
              <w:rPr>
                <w:rFonts w:ascii="Times New Roman" w:eastAsia="Calibri" w:hAnsi="Times New Roman" w:cs="Times New Roman"/>
                <w:b/>
                <w:sz w:val="24"/>
                <w:szCs w:val="24"/>
                <w:lang w:eastAsia="en-US"/>
              </w:rPr>
              <w:t>блюда:</w:t>
            </w:r>
          </w:p>
          <w:p w:rsidR="00A506A6" w:rsidRPr="00A506A6" w:rsidRDefault="00A506A6" w:rsidP="00A506A6">
            <w:pPr>
              <w:spacing w:after="0"/>
              <w:jc w:val="center"/>
              <w:rPr>
                <w:rFonts w:ascii="Times New Roman" w:eastAsia="Calibri" w:hAnsi="Times New Roman" w:cs="Times New Roman"/>
                <w:b/>
                <w:sz w:val="24"/>
                <w:szCs w:val="24"/>
                <w:lang w:eastAsia="en-US"/>
              </w:rPr>
            </w:pPr>
          </w:p>
        </w:tc>
        <w:tc>
          <w:tcPr>
            <w:tcW w:w="1970" w:type="dxa"/>
            <w:tcBorders>
              <w:top w:val="single" w:sz="4" w:space="0" w:color="auto"/>
              <w:left w:val="single" w:sz="4" w:space="0" w:color="auto"/>
              <w:bottom w:val="single" w:sz="4" w:space="0" w:color="auto"/>
              <w:right w:val="single" w:sz="4" w:space="0" w:color="auto"/>
            </w:tcBorders>
          </w:tcPr>
          <w:p w:rsidR="00A506A6" w:rsidRPr="00A506A6" w:rsidRDefault="00A506A6" w:rsidP="00A506A6">
            <w:pPr>
              <w:spacing w:after="0"/>
              <w:jc w:val="center"/>
              <w:rPr>
                <w:rFonts w:ascii="Times New Roman" w:eastAsia="Calibri" w:hAnsi="Times New Roman" w:cs="Times New Roman"/>
                <w:b/>
                <w:sz w:val="24"/>
                <w:szCs w:val="24"/>
                <w:lang w:eastAsia="en-US"/>
              </w:rPr>
            </w:pPr>
          </w:p>
          <w:p w:rsidR="00A506A6" w:rsidRPr="00A506A6" w:rsidRDefault="00A506A6" w:rsidP="00A506A6">
            <w:pPr>
              <w:spacing w:after="0"/>
              <w:jc w:val="center"/>
              <w:rPr>
                <w:rFonts w:ascii="Times New Roman" w:eastAsia="Calibri" w:hAnsi="Times New Roman" w:cs="Times New Roman"/>
                <w:b/>
                <w:sz w:val="24"/>
                <w:szCs w:val="24"/>
                <w:lang w:eastAsia="en-US"/>
              </w:rPr>
            </w:pPr>
            <w:proofErr w:type="gramStart"/>
            <w:r w:rsidRPr="00A506A6">
              <w:rPr>
                <w:rFonts w:ascii="Times New Roman" w:eastAsia="Calibri" w:hAnsi="Times New Roman" w:cs="Times New Roman"/>
                <w:b/>
                <w:sz w:val="24"/>
                <w:szCs w:val="24"/>
                <w:lang w:eastAsia="en-US"/>
              </w:rPr>
              <w:t>Разнообраз-ные</w:t>
            </w:r>
            <w:proofErr w:type="gramEnd"/>
            <w:r w:rsidRPr="00A506A6">
              <w:rPr>
                <w:rFonts w:ascii="Times New Roman" w:eastAsia="Calibri" w:hAnsi="Times New Roman" w:cs="Times New Roman"/>
                <w:b/>
                <w:sz w:val="24"/>
                <w:szCs w:val="24"/>
                <w:lang w:eastAsia="en-US"/>
              </w:rPr>
              <w:t xml:space="preserve"> супы:</w:t>
            </w:r>
          </w:p>
        </w:tc>
        <w:tc>
          <w:tcPr>
            <w:tcW w:w="1971" w:type="dxa"/>
            <w:tcBorders>
              <w:top w:val="single" w:sz="4" w:space="0" w:color="auto"/>
              <w:left w:val="single" w:sz="4" w:space="0" w:color="auto"/>
              <w:bottom w:val="single" w:sz="4" w:space="0" w:color="auto"/>
              <w:right w:val="single" w:sz="4" w:space="0" w:color="auto"/>
            </w:tcBorders>
          </w:tcPr>
          <w:p w:rsidR="00A506A6" w:rsidRPr="00A506A6" w:rsidRDefault="00A506A6" w:rsidP="00A506A6">
            <w:pPr>
              <w:spacing w:after="0"/>
              <w:jc w:val="center"/>
              <w:rPr>
                <w:rFonts w:ascii="Times New Roman" w:eastAsia="Calibri" w:hAnsi="Times New Roman" w:cs="Times New Roman"/>
                <w:b/>
                <w:sz w:val="24"/>
                <w:szCs w:val="24"/>
                <w:lang w:eastAsia="en-US"/>
              </w:rPr>
            </w:pPr>
          </w:p>
          <w:p w:rsidR="00A506A6" w:rsidRPr="00A506A6" w:rsidRDefault="00A506A6" w:rsidP="00A506A6">
            <w:pPr>
              <w:spacing w:after="0"/>
              <w:jc w:val="center"/>
              <w:rPr>
                <w:rFonts w:ascii="Times New Roman" w:eastAsia="Calibri" w:hAnsi="Times New Roman" w:cs="Times New Roman"/>
                <w:b/>
                <w:sz w:val="24"/>
                <w:szCs w:val="24"/>
                <w:lang w:eastAsia="en-US"/>
              </w:rPr>
            </w:pPr>
            <w:r w:rsidRPr="00A506A6">
              <w:rPr>
                <w:rFonts w:ascii="Times New Roman" w:eastAsia="Calibri" w:hAnsi="Times New Roman" w:cs="Times New Roman"/>
                <w:b/>
                <w:sz w:val="24"/>
                <w:szCs w:val="24"/>
                <w:lang w:eastAsia="en-US"/>
              </w:rPr>
              <w:t xml:space="preserve">Выпечка и </w:t>
            </w:r>
            <w:proofErr w:type="gramStart"/>
            <w:r w:rsidRPr="00A506A6">
              <w:rPr>
                <w:rFonts w:ascii="Times New Roman" w:eastAsia="Calibri" w:hAnsi="Times New Roman" w:cs="Times New Roman"/>
                <w:b/>
                <w:sz w:val="24"/>
                <w:szCs w:val="24"/>
                <w:lang w:eastAsia="en-US"/>
              </w:rPr>
              <w:t>жаренное</w:t>
            </w:r>
            <w:proofErr w:type="gramEnd"/>
            <w:r w:rsidRPr="00A506A6">
              <w:rPr>
                <w:rFonts w:ascii="Times New Roman" w:eastAsia="Calibri" w:hAnsi="Times New Roman" w:cs="Times New Roman"/>
                <w:b/>
                <w:sz w:val="24"/>
                <w:szCs w:val="24"/>
                <w:lang w:eastAsia="en-US"/>
              </w:rPr>
              <w:t xml:space="preserve"> на масле:</w:t>
            </w:r>
          </w:p>
        </w:tc>
        <w:tc>
          <w:tcPr>
            <w:tcW w:w="1971" w:type="dxa"/>
            <w:tcBorders>
              <w:top w:val="single" w:sz="4" w:space="0" w:color="auto"/>
              <w:left w:val="single" w:sz="4" w:space="0" w:color="auto"/>
              <w:bottom w:val="single" w:sz="4" w:space="0" w:color="auto"/>
              <w:right w:val="single" w:sz="4" w:space="0" w:color="auto"/>
            </w:tcBorders>
          </w:tcPr>
          <w:p w:rsidR="00A506A6" w:rsidRPr="00A506A6" w:rsidRDefault="00A506A6" w:rsidP="00A506A6">
            <w:pPr>
              <w:spacing w:after="0"/>
              <w:jc w:val="center"/>
              <w:rPr>
                <w:rFonts w:ascii="Times New Roman" w:eastAsia="Calibri" w:hAnsi="Times New Roman" w:cs="Times New Roman"/>
                <w:b/>
                <w:sz w:val="24"/>
                <w:szCs w:val="24"/>
                <w:lang w:eastAsia="en-US"/>
              </w:rPr>
            </w:pPr>
          </w:p>
          <w:p w:rsidR="00A506A6" w:rsidRPr="00A506A6" w:rsidRDefault="00A506A6" w:rsidP="00A506A6">
            <w:pPr>
              <w:spacing w:after="0"/>
              <w:jc w:val="center"/>
              <w:rPr>
                <w:rFonts w:ascii="Times New Roman" w:eastAsia="Calibri" w:hAnsi="Times New Roman" w:cs="Times New Roman"/>
                <w:b/>
                <w:sz w:val="24"/>
                <w:szCs w:val="24"/>
                <w:lang w:eastAsia="en-US"/>
              </w:rPr>
            </w:pPr>
            <w:r w:rsidRPr="00A506A6">
              <w:rPr>
                <w:rFonts w:ascii="Times New Roman" w:eastAsia="Calibri" w:hAnsi="Times New Roman" w:cs="Times New Roman"/>
                <w:b/>
                <w:sz w:val="24"/>
                <w:szCs w:val="24"/>
                <w:lang w:eastAsia="en-US"/>
              </w:rPr>
              <w:t>Молочно-кисломолочные:</w:t>
            </w:r>
          </w:p>
        </w:tc>
        <w:tc>
          <w:tcPr>
            <w:tcW w:w="1971" w:type="dxa"/>
            <w:tcBorders>
              <w:top w:val="single" w:sz="4" w:space="0" w:color="auto"/>
              <w:left w:val="single" w:sz="4" w:space="0" w:color="auto"/>
              <w:bottom w:val="single" w:sz="4" w:space="0" w:color="auto"/>
              <w:right w:val="single" w:sz="4" w:space="0" w:color="auto"/>
            </w:tcBorders>
          </w:tcPr>
          <w:p w:rsidR="00A506A6" w:rsidRPr="00A506A6" w:rsidRDefault="00A506A6" w:rsidP="00A506A6">
            <w:pPr>
              <w:spacing w:after="0"/>
              <w:rPr>
                <w:rFonts w:ascii="Times New Roman" w:eastAsia="Calibri" w:hAnsi="Times New Roman" w:cs="Times New Roman"/>
                <w:b/>
                <w:sz w:val="24"/>
                <w:szCs w:val="24"/>
                <w:lang w:eastAsia="en-US"/>
              </w:rPr>
            </w:pPr>
          </w:p>
          <w:p w:rsidR="00A506A6" w:rsidRPr="00A506A6" w:rsidRDefault="00A506A6" w:rsidP="00A506A6">
            <w:pPr>
              <w:spacing w:after="0"/>
              <w:rPr>
                <w:rFonts w:ascii="Times New Roman" w:eastAsia="Calibri" w:hAnsi="Times New Roman" w:cs="Times New Roman"/>
                <w:b/>
                <w:sz w:val="24"/>
                <w:szCs w:val="24"/>
                <w:lang w:eastAsia="en-US"/>
              </w:rPr>
            </w:pPr>
            <w:r w:rsidRPr="00A506A6">
              <w:rPr>
                <w:rFonts w:ascii="Times New Roman" w:eastAsia="Calibri" w:hAnsi="Times New Roman" w:cs="Times New Roman"/>
                <w:b/>
                <w:sz w:val="24"/>
                <w:szCs w:val="24"/>
                <w:lang w:eastAsia="en-US"/>
              </w:rPr>
              <w:t xml:space="preserve">  Напитки и чай</w:t>
            </w:r>
          </w:p>
        </w:tc>
      </w:tr>
      <w:tr w:rsidR="00A506A6" w:rsidRPr="00A506A6" w:rsidTr="001D058A">
        <w:trPr>
          <w:trHeight w:val="418"/>
        </w:trPr>
        <w:tc>
          <w:tcPr>
            <w:tcW w:w="1970" w:type="dxa"/>
            <w:tcBorders>
              <w:top w:val="single" w:sz="4" w:space="0" w:color="auto"/>
              <w:left w:val="single" w:sz="4" w:space="0" w:color="auto"/>
              <w:bottom w:val="single" w:sz="4" w:space="0" w:color="auto"/>
              <w:right w:val="single" w:sz="4" w:space="0" w:color="auto"/>
            </w:tcBorders>
            <w:hideMark/>
          </w:tcPr>
          <w:p w:rsidR="00A506A6" w:rsidRPr="00A506A6" w:rsidRDefault="00A506A6" w:rsidP="00A506A6">
            <w:pPr>
              <w:spacing w:after="0"/>
              <w:jc w:val="center"/>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торта,</w:t>
            </w:r>
          </w:p>
          <w:p w:rsidR="00A506A6" w:rsidRPr="00A506A6" w:rsidRDefault="00A506A6" w:rsidP="00A506A6">
            <w:pPr>
              <w:spacing w:after="0"/>
              <w:jc w:val="center"/>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айма,</w:t>
            </w:r>
          </w:p>
          <w:p w:rsidR="00A506A6" w:rsidRPr="00A506A6" w:rsidRDefault="00A506A6" w:rsidP="00A506A6">
            <w:pPr>
              <w:spacing w:after="0"/>
              <w:jc w:val="center"/>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мамырса</w:t>
            </w:r>
          </w:p>
          <w:p w:rsidR="00A506A6" w:rsidRPr="00A506A6" w:rsidRDefault="00A506A6" w:rsidP="00A506A6">
            <w:pPr>
              <w:spacing w:after="0"/>
              <w:jc w:val="center"/>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касыкбоьрек,</w:t>
            </w:r>
          </w:p>
          <w:p w:rsidR="00A506A6" w:rsidRPr="00A506A6" w:rsidRDefault="00A506A6" w:rsidP="00A506A6">
            <w:pPr>
              <w:spacing w:after="0"/>
              <w:jc w:val="center"/>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галушек-алдыма,</w:t>
            </w:r>
          </w:p>
          <w:p w:rsidR="00A506A6" w:rsidRPr="00A506A6" w:rsidRDefault="00A506A6" w:rsidP="00A506A6">
            <w:pPr>
              <w:spacing w:after="0"/>
              <w:jc w:val="center"/>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хинкал,</w:t>
            </w:r>
          </w:p>
          <w:p w:rsidR="00A506A6" w:rsidRPr="00A506A6" w:rsidRDefault="00A506A6" w:rsidP="00A506A6">
            <w:pPr>
              <w:spacing w:after="0"/>
              <w:jc w:val="center"/>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талкан,</w:t>
            </w:r>
          </w:p>
          <w:p w:rsidR="00A506A6" w:rsidRPr="00A506A6" w:rsidRDefault="00A506A6" w:rsidP="00A506A6">
            <w:pPr>
              <w:spacing w:after="0"/>
              <w:jc w:val="center"/>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шашлык,</w:t>
            </w:r>
          </w:p>
          <w:p w:rsidR="00A506A6" w:rsidRPr="00A506A6" w:rsidRDefault="00A506A6" w:rsidP="00A506A6">
            <w:pPr>
              <w:spacing w:after="0"/>
              <w:jc w:val="center"/>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сокта,</w:t>
            </w:r>
          </w:p>
          <w:p w:rsidR="00A506A6" w:rsidRPr="00A506A6" w:rsidRDefault="00A506A6" w:rsidP="00A506A6">
            <w:pPr>
              <w:spacing w:after="0"/>
              <w:jc w:val="center"/>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кувырдак,</w:t>
            </w:r>
          </w:p>
          <w:p w:rsidR="00A506A6" w:rsidRPr="00A506A6" w:rsidRDefault="00A506A6" w:rsidP="00A506A6">
            <w:pPr>
              <w:spacing w:after="0"/>
              <w:jc w:val="center"/>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курлеме,</w:t>
            </w:r>
          </w:p>
          <w:p w:rsidR="00A506A6" w:rsidRPr="00A506A6" w:rsidRDefault="00A506A6" w:rsidP="00A506A6">
            <w:pPr>
              <w:spacing w:after="0"/>
              <w:jc w:val="center"/>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йоьрме,</w:t>
            </w:r>
          </w:p>
          <w:p w:rsidR="00A506A6" w:rsidRPr="00A506A6" w:rsidRDefault="00A506A6" w:rsidP="00A506A6">
            <w:pPr>
              <w:spacing w:after="0"/>
              <w:jc w:val="center"/>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катканэт.</w:t>
            </w:r>
          </w:p>
        </w:tc>
        <w:tc>
          <w:tcPr>
            <w:tcW w:w="1970" w:type="dxa"/>
            <w:tcBorders>
              <w:top w:val="single" w:sz="4" w:space="0" w:color="auto"/>
              <w:left w:val="single" w:sz="4" w:space="0" w:color="auto"/>
              <w:bottom w:val="single" w:sz="4" w:space="0" w:color="auto"/>
              <w:right w:val="single" w:sz="4" w:space="0" w:color="auto"/>
            </w:tcBorders>
            <w:hideMark/>
          </w:tcPr>
          <w:p w:rsidR="00A506A6" w:rsidRPr="00A506A6" w:rsidRDefault="00A506A6" w:rsidP="00A506A6">
            <w:pPr>
              <w:spacing w:after="0"/>
              <w:jc w:val="center"/>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val="en-US" w:eastAsia="en-US"/>
              </w:rPr>
              <w:t>c</w:t>
            </w:r>
            <w:r w:rsidRPr="00A506A6">
              <w:rPr>
                <w:rFonts w:ascii="Times New Roman" w:eastAsia="Calibri" w:hAnsi="Times New Roman" w:cs="Times New Roman"/>
                <w:sz w:val="24"/>
                <w:szCs w:val="24"/>
                <w:lang w:eastAsia="en-US"/>
              </w:rPr>
              <w:t>орпа,</w:t>
            </w:r>
          </w:p>
          <w:p w:rsidR="00A506A6" w:rsidRPr="00A506A6" w:rsidRDefault="00A506A6" w:rsidP="00A506A6">
            <w:pPr>
              <w:spacing w:after="0"/>
              <w:jc w:val="center"/>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уьйре,</w:t>
            </w:r>
          </w:p>
          <w:p w:rsidR="00A506A6" w:rsidRPr="00A506A6" w:rsidRDefault="00A506A6" w:rsidP="00A506A6">
            <w:pPr>
              <w:spacing w:after="0"/>
              <w:jc w:val="center"/>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быламык,</w:t>
            </w:r>
          </w:p>
          <w:p w:rsidR="00A506A6" w:rsidRPr="00A506A6" w:rsidRDefault="00A506A6" w:rsidP="00A506A6">
            <w:pPr>
              <w:spacing w:after="0"/>
              <w:jc w:val="center"/>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 xml:space="preserve">суп - уйре, </w:t>
            </w:r>
          </w:p>
          <w:p w:rsidR="00A506A6" w:rsidRPr="00A506A6" w:rsidRDefault="00A506A6" w:rsidP="00A506A6">
            <w:pPr>
              <w:spacing w:after="0"/>
              <w:jc w:val="center"/>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аьсуьре.</w:t>
            </w:r>
          </w:p>
        </w:tc>
        <w:tc>
          <w:tcPr>
            <w:tcW w:w="1971" w:type="dxa"/>
            <w:tcBorders>
              <w:top w:val="single" w:sz="4" w:space="0" w:color="auto"/>
              <w:left w:val="single" w:sz="4" w:space="0" w:color="auto"/>
              <w:bottom w:val="single" w:sz="4" w:space="0" w:color="auto"/>
              <w:right w:val="single" w:sz="4" w:space="0" w:color="auto"/>
            </w:tcBorders>
          </w:tcPr>
          <w:p w:rsidR="00A506A6" w:rsidRPr="00A506A6" w:rsidRDefault="00A506A6" w:rsidP="00A506A6">
            <w:pPr>
              <w:spacing w:after="0"/>
              <w:jc w:val="center"/>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Опар-оьтпек,</w:t>
            </w:r>
          </w:p>
          <w:p w:rsidR="00A506A6" w:rsidRPr="00A506A6" w:rsidRDefault="00A506A6" w:rsidP="00A506A6">
            <w:pPr>
              <w:spacing w:after="0"/>
              <w:jc w:val="center"/>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калакай,</w:t>
            </w:r>
          </w:p>
          <w:p w:rsidR="00A506A6" w:rsidRPr="00A506A6" w:rsidRDefault="00A506A6" w:rsidP="00A506A6">
            <w:pPr>
              <w:spacing w:after="0"/>
              <w:jc w:val="center"/>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 xml:space="preserve">бавырсаки, лукумы, </w:t>
            </w:r>
          </w:p>
          <w:p w:rsidR="00A506A6" w:rsidRPr="00A506A6" w:rsidRDefault="00A506A6" w:rsidP="00A506A6">
            <w:pPr>
              <w:spacing w:after="0"/>
              <w:jc w:val="center"/>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боьрек,</w:t>
            </w:r>
          </w:p>
          <w:p w:rsidR="00A506A6" w:rsidRPr="00A506A6" w:rsidRDefault="00A506A6" w:rsidP="00A506A6">
            <w:pPr>
              <w:spacing w:after="0"/>
              <w:jc w:val="center"/>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катлама,</w:t>
            </w:r>
          </w:p>
          <w:p w:rsidR="00A506A6" w:rsidRPr="00A506A6" w:rsidRDefault="00A506A6" w:rsidP="00A506A6">
            <w:pPr>
              <w:spacing w:after="0"/>
              <w:jc w:val="center"/>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кысыроьтпек</w:t>
            </w:r>
          </w:p>
          <w:p w:rsidR="00A506A6" w:rsidRPr="00A506A6" w:rsidRDefault="00A506A6" w:rsidP="00A506A6">
            <w:pPr>
              <w:spacing w:after="0"/>
              <w:jc w:val="center"/>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увызоьтпек.</w:t>
            </w:r>
          </w:p>
          <w:p w:rsidR="00A506A6" w:rsidRPr="00A506A6" w:rsidRDefault="00A506A6" w:rsidP="00A506A6">
            <w:pPr>
              <w:spacing w:after="0"/>
              <w:jc w:val="center"/>
              <w:rPr>
                <w:rFonts w:ascii="Times New Roman" w:eastAsia="Calibri" w:hAnsi="Times New Roman" w:cs="Times New Roman"/>
                <w:sz w:val="24"/>
                <w:szCs w:val="24"/>
                <w:lang w:eastAsia="en-US"/>
              </w:rPr>
            </w:pPr>
          </w:p>
        </w:tc>
        <w:tc>
          <w:tcPr>
            <w:tcW w:w="1971" w:type="dxa"/>
            <w:tcBorders>
              <w:top w:val="single" w:sz="4" w:space="0" w:color="auto"/>
              <w:left w:val="single" w:sz="4" w:space="0" w:color="auto"/>
              <w:bottom w:val="single" w:sz="4" w:space="0" w:color="auto"/>
              <w:right w:val="single" w:sz="4" w:space="0" w:color="auto"/>
            </w:tcBorders>
            <w:hideMark/>
          </w:tcPr>
          <w:p w:rsidR="00A506A6" w:rsidRPr="00A506A6" w:rsidRDefault="00A506A6" w:rsidP="00A506A6">
            <w:pPr>
              <w:spacing w:after="0"/>
              <w:jc w:val="center"/>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Сувыксут, айран, боза, сиворотка,</w:t>
            </w:r>
          </w:p>
          <w:p w:rsidR="00A506A6" w:rsidRPr="00A506A6" w:rsidRDefault="00A506A6" w:rsidP="00A506A6">
            <w:pPr>
              <w:spacing w:after="0"/>
              <w:jc w:val="center"/>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ряженка, кумыс,</w:t>
            </w:r>
          </w:p>
          <w:p w:rsidR="00A506A6" w:rsidRPr="00A506A6" w:rsidRDefault="00A506A6" w:rsidP="00A506A6">
            <w:pPr>
              <w:spacing w:after="0"/>
              <w:jc w:val="center"/>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ювырт,</w:t>
            </w:r>
          </w:p>
          <w:p w:rsidR="00A506A6" w:rsidRPr="00A506A6" w:rsidRDefault="00A506A6" w:rsidP="00A506A6">
            <w:pPr>
              <w:spacing w:after="0"/>
              <w:jc w:val="center"/>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майшыккан,</w:t>
            </w:r>
          </w:p>
          <w:p w:rsidR="00A506A6" w:rsidRPr="00A506A6" w:rsidRDefault="00A506A6" w:rsidP="00A506A6">
            <w:pPr>
              <w:spacing w:after="0"/>
              <w:jc w:val="center"/>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гуьйбаста.</w:t>
            </w:r>
          </w:p>
          <w:p w:rsidR="00A506A6" w:rsidRPr="00A506A6" w:rsidRDefault="00A506A6" w:rsidP="00A506A6">
            <w:pPr>
              <w:spacing w:after="0"/>
              <w:jc w:val="center"/>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 xml:space="preserve">молозино, </w:t>
            </w:r>
          </w:p>
          <w:p w:rsidR="00A506A6" w:rsidRPr="00A506A6" w:rsidRDefault="00A506A6" w:rsidP="00A506A6">
            <w:pPr>
              <w:spacing w:after="0"/>
              <w:jc w:val="center"/>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таьтли-рис</w:t>
            </w:r>
          </w:p>
          <w:p w:rsidR="00A506A6" w:rsidRPr="00A506A6" w:rsidRDefault="00A506A6" w:rsidP="00A506A6">
            <w:pPr>
              <w:spacing w:after="0"/>
              <w:jc w:val="center"/>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(кутья)</w:t>
            </w:r>
          </w:p>
          <w:p w:rsidR="00A506A6" w:rsidRPr="00A506A6" w:rsidRDefault="00A506A6" w:rsidP="00A506A6">
            <w:pPr>
              <w:spacing w:after="0"/>
              <w:jc w:val="center"/>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соьк.</w:t>
            </w:r>
          </w:p>
        </w:tc>
        <w:tc>
          <w:tcPr>
            <w:tcW w:w="1971" w:type="dxa"/>
            <w:tcBorders>
              <w:top w:val="single" w:sz="4" w:space="0" w:color="auto"/>
              <w:left w:val="single" w:sz="4" w:space="0" w:color="auto"/>
              <w:bottom w:val="single" w:sz="4" w:space="0" w:color="auto"/>
              <w:right w:val="single" w:sz="4" w:space="0" w:color="auto"/>
            </w:tcBorders>
            <w:hideMark/>
          </w:tcPr>
          <w:p w:rsidR="00A506A6" w:rsidRPr="00A506A6" w:rsidRDefault="00A506A6" w:rsidP="00A506A6">
            <w:pPr>
              <w:spacing w:after="0"/>
              <w:jc w:val="center"/>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Калыныкшай,</w:t>
            </w:r>
          </w:p>
          <w:p w:rsidR="00A506A6" w:rsidRPr="00A506A6" w:rsidRDefault="00A506A6" w:rsidP="00A506A6">
            <w:pPr>
              <w:spacing w:after="0"/>
              <w:jc w:val="center"/>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боза,</w:t>
            </w:r>
          </w:p>
          <w:p w:rsidR="00A506A6" w:rsidRPr="00A506A6" w:rsidRDefault="00A506A6" w:rsidP="00A506A6">
            <w:pPr>
              <w:spacing w:after="0"/>
              <w:jc w:val="center"/>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таьтлишай,</w:t>
            </w:r>
          </w:p>
          <w:p w:rsidR="00A506A6" w:rsidRPr="00A506A6" w:rsidRDefault="00A506A6" w:rsidP="00A506A6">
            <w:pPr>
              <w:spacing w:after="0"/>
              <w:jc w:val="center"/>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сербетсув,</w:t>
            </w:r>
          </w:p>
          <w:p w:rsidR="00A506A6" w:rsidRPr="00A506A6" w:rsidRDefault="00A506A6" w:rsidP="00A506A6">
            <w:pPr>
              <w:spacing w:after="0"/>
              <w:jc w:val="center"/>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патрушкурайшай,</w:t>
            </w:r>
          </w:p>
          <w:p w:rsidR="00A506A6" w:rsidRPr="00A506A6" w:rsidRDefault="00A506A6" w:rsidP="00A506A6">
            <w:pPr>
              <w:spacing w:after="0"/>
              <w:jc w:val="center"/>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алма-япыракшай, боьртенкешай,</w:t>
            </w:r>
          </w:p>
          <w:p w:rsidR="00A506A6" w:rsidRPr="00A506A6" w:rsidRDefault="00A506A6" w:rsidP="00A506A6">
            <w:pPr>
              <w:spacing w:after="0"/>
              <w:jc w:val="center"/>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шама-шай…</w:t>
            </w:r>
          </w:p>
        </w:tc>
      </w:tr>
    </w:tbl>
    <w:p w:rsidR="00A506A6" w:rsidRPr="00A506A6" w:rsidRDefault="00A506A6" w:rsidP="00A506A6">
      <w:pPr>
        <w:spacing w:after="0" w:line="480" w:lineRule="auto"/>
        <w:ind w:firstLine="708"/>
        <w:jc w:val="center"/>
        <w:rPr>
          <w:rFonts w:ascii="Times New Roman" w:eastAsia="Calibri" w:hAnsi="Times New Roman" w:cs="Times New Roman"/>
          <w:b/>
          <w:sz w:val="24"/>
          <w:szCs w:val="24"/>
          <w:lang w:eastAsia="en-US"/>
        </w:rPr>
      </w:pPr>
    </w:p>
    <w:p w:rsidR="00A506A6" w:rsidRPr="00A506A6" w:rsidRDefault="00A506A6" w:rsidP="00A506A6">
      <w:pPr>
        <w:spacing w:after="0" w:line="480" w:lineRule="auto"/>
        <w:ind w:firstLine="708"/>
        <w:jc w:val="right"/>
        <w:rPr>
          <w:rFonts w:ascii="Times New Roman" w:eastAsia="Calibri" w:hAnsi="Times New Roman" w:cs="Times New Roman"/>
          <w:b/>
          <w:sz w:val="24"/>
          <w:szCs w:val="24"/>
          <w:lang w:eastAsia="en-US"/>
        </w:rPr>
      </w:pPr>
    </w:p>
    <w:p w:rsidR="00A506A6" w:rsidRPr="00A506A6" w:rsidRDefault="00A506A6" w:rsidP="00A506A6">
      <w:pPr>
        <w:spacing w:after="0" w:line="480" w:lineRule="auto"/>
        <w:ind w:firstLine="708"/>
        <w:jc w:val="right"/>
        <w:rPr>
          <w:rFonts w:ascii="Times New Roman" w:eastAsia="Calibri" w:hAnsi="Times New Roman" w:cs="Times New Roman"/>
          <w:b/>
          <w:sz w:val="24"/>
          <w:szCs w:val="24"/>
          <w:lang w:eastAsia="en-US"/>
        </w:rPr>
      </w:pPr>
    </w:p>
    <w:p w:rsidR="00A506A6" w:rsidRPr="00A506A6" w:rsidRDefault="00A506A6" w:rsidP="00A506A6">
      <w:pPr>
        <w:spacing w:after="0" w:line="480" w:lineRule="auto"/>
        <w:ind w:firstLine="708"/>
        <w:jc w:val="right"/>
        <w:rPr>
          <w:rFonts w:ascii="Times New Roman" w:eastAsia="Calibri" w:hAnsi="Times New Roman" w:cs="Times New Roman"/>
          <w:b/>
          <w:sz w:val="24"/>
          <w:szCs w:val="24"/>
          <w:lang w:eastAsia="en-US"/>
        </w:rPr>
      </w:pPr>
    </w:p>
    <w:p w:rsidR="00A506A6" w:rsidRPr="00A506A6" w:rsidRDefault="00A506A6" w:rsidP="00A506A6">
      <w:pPr>
        <w:spacing w:after="0" w:line="480" w:lineRule="auto"/>
        <w:ind w:firstLine="708"/>
        <w:jc w:val="right"/>
        <w:rPr>
          <w:rFonts w:ascii="Times New Roman" w:eastAsia="Calibri" w:hAnsi="Times New Roman" w:cs="Times New Roman"/>
          <w:b/>
          <w:sz w:val="24"/>
          <w:szCs w:val="24"/>
          <w:lang w:eastAsia="en-US"/>
        </w:rPr>
      </w:pPr>
    </w:p>
    <w:p w:rsidR="00A506A6" w:rsidRPr="00A506A6" w:rsidRDefault="00A506A6" w:rsidP="00A506A6">
      <w:pPr>
        <w:spacing w:after="0" w:line="480" w:lineRule="auto"/>
        <w:ind w:firstLine="708"/>
        <w:jc w:val="right"/>
        <w:rPr>
          <w:rFonts w:ascii="Times New Roman" w:eastAsia="Calibri" w:hAnsi="Times New Roman" w:cs="Times New Roman"/>
          <w:b/>
          <w:sz w:val="24"/>
          <w:szCs w:val="24"/>
          <w:lang w:eastAsia="en-US"/>
        </w:rPr>
      </w:pPr>
    </w:p>
    <w:p w:rsidR="00A506A6" w:rsidRPr="00A506A6" w:rsidRDefault="00A506A6" w:rsidP="00A506A6">
      <w:pPr>
        <w:spacing w:after="0" w:line="480" w:lineRule="auto"/>
        <w:ind w:firstLine="708"/>
        <w:jc w:val="right"/>
        <w:rPr>
          <w:rFonts w:ascii="Times New Roman" w:eastAsia="Calibri" w:hAnsi="Times New Roman" w:cs="Times New Roman"/>
          <w:b/>
          <w:sz w:val="24"/>
          <w:szCs w:val="24"/>
          <w:lang w:eastAsia="en-US"/>
        </w:rPr>
      </w:pPr>
    </w:p>
    <w:p w:rsidR="00A506A6" w:rsidRPr="00A506A6" w:rsidRDefault="00A506A6" w:rsidP="00A506A6">
      <w:pPr>
        <w:spacing w:after="0" w:line="480" w:lineRule="auto"/>
        <w:ind w:firstLine="708"/>
        <w:jc w:val="right"/>
        <w:rPr>
          <w:rFonts w:ascii="Times New Roman" w:eastAsia="Calibri" w:hAnsi="Times New Roman" w:cs="Times New Roman"/>
          <w:b/>
          <w:sz w:val="24"/>
          <w:szCs w:val="24"/>
          <w:lang w:eastAsia="en-US"/>
        </w:rPr>
      </w:pPr>
    </w:p>
    <w:p w:rsidR="00A506A6" w:rsidRPr="00A506A6" w:rsidRDefault="00A506A6" w:rsidP="00A506A6">
      <w:pPr>
        <w:spacing w:after="0" w:line="480" w:lineRule="auto"/>
        <w:ind w:firstLine="708"/>
        <w:jc w:val="right"/>
        <w:rPr>
          <w:rFonts w:ascii="Times New Roman" w:eastAsia="Calibri" w:hAnsi="Times New Roman" w:cs="Times New Roman"/>
          <w:b/>
          <w:sz w:val="24"/>
          <w:szCs w:val="24"/>
          <w:lang w:eastAsia="en-US"/>
        </w:rPr>
      </w:pPr>
    </w:p>
    <w:p w:rsidR="00A506A6" w:rsidRPr="00A506A6" w:rsidRDefault="00A506A6" w:rsidP="00A506A6">
      <w:pPr>
        <w:spacing w:after="0" w:line="480" w:lineRule="auto"/>
        <w:ind w:firstLine="708"/>
        <w:jc w:val="right"/>
        <w:rPr>
          <w:rFonts w:ascii="Times New Roman" w:eastAsia="Calibri" w:hAnsi="Times New Roman" w:cs="Times New Roman"/>
          <w:b/>
          <w:sz w:val="24"/>
          <w:szCs w:val="24"/>
          <w:lang w:eastAsia="en-US"/>
        </w:rPr>
      </w:pPr>
    </w:p>
    <w:p w:rsidR="00A506A6" w:rsidRPr="00A506A6" w:rsidRDefault="00A506A6" w:rsidP="00A506A6">
      <w:pPr>
        <w:spacing w:after="0" w:line="480" w:lineRule="auto"/>
        <w:ind w:firstLine="708"/>
        <w:jc w:val="right"/>
        <w:rPr>
          <w:rFonts w:ascii="Times New Roman" w:eastAsia="Calibri" w:hAnsi="Times New Roman" w:cs="Times New Roman"/>
          <w:b/>
          <w:sz w:val="24"/>
          <w:szCs w:val="24"/>
          <w:lang w:eastAsia="en-US"/>
        </w:rPr>
      </w:pPr>
    </w:p>
    <w:p w:rsidR="00A506A6" w:rsidRPr="00A506A6" w:rsidRDefault="00A506A6" w:rsidP="00A506A6">
      <w:pPr>
        <w:spacing w:after="0" w:line="480" w:lineRule="auto"/>
        <w:rPr>
          <w:rFonts w:ascii="Times New Roman" w:eastAsia="Calibri" w:hAnsi="Times New Roman" w:cs="Times New Roman"/>
          <w:b/>
          <w:sz w:val="24"/>
          <w:szCs w:val="24"/>
          <w:lang w:eastAsia="en-US"/>
        </w:rPr>
      </w:pPr>
    </w:p>
    <w:p w:rsidR="00A506A6" w:rsidRPr="00A506A6" w:rsidRDefault="00A506A6" w:rsidP="00A506A6">
      <w:pPr>
        <w:spacing w:after="0" w:line="480" w:lineRule="auto"/>
        <w:jc w:val="right"/>
        <w:rPr>
          <w:rFonts w:ascii="Times New Roman" w:eastAsia="Calibri" w:hAnsi="Times New Roman" w:cs="Times New Roman"/>
          <w:b/>
          <w:sz w:val="24"/>
          <w:szCs w:val="24"/>
          <w:lang w:eastAsia="en-US"/>
        </w:rPr>
      </w:pPr>
    </w:p>
    <w:p w:rsidR="00A506A6" w:rsidRPr="00A506A6" w:rsidRDefault="00A506A6" w:rsidP="00A506A6">
      <w:pPr>
        <w:spacing w:after="0" w:line="480" w:lineRule="auto"/>
        <w:jc w:val="right"/>
        <w:rPr>
          <w:rFonts w:ascii="Times New Roman" w:eastAsia="Calibri" w:hAnsi="Times New Roman" w:cs="Times New Roman"/>
          <w:b/>
          <w:sz w:val="24"/>
          <w:szCs w:val="24"/>
          <w:lang w:eastAsia="en-US"/>
        </w:rPr>
      </w:pPr>
      <w:r w:rsidRPr="00A506A6">
        <w:rPr>
          <w:rFonts w:ascii="Times New Roman" w:eastAsia="Calibri" w:hAnsi="Times New Roman" w:cs="Times New Roman"/>
          <w:b/>
          <w:sz w:val="24"/>
          <w:szCs w:val="24"/>
          <w:lang w:eastAsia="en-US"/>
        </w:rPr>
        <w:t>Таблица №2.</w:t>
      </w:r>
    </w:p>
    <w:p w:rsidR="00A506A6" w:rsidRPr="00A506A6" w:rsidRDefault="00A506A6" w:rsidP="00A506A6">
      <w:pPr>
        <w:spacing w:after="0" w:line="480" w:lineRule="auto"/>
        <w:ind w:firstLine="708"/>
        <w:jc w:val="center"/>
        <w:rPr>
          <w:rFonts w:ascii="Times New Roman" w:eastAsia="Calibri" w:hAnsi="Times New Roman" w:cs="Times New Roman"/>
          <w:b/>
          <w:sz w:val="24"/>
          <w:szCs w:val="24"/>
          <w:lang w:eastAsia="en-US"/>
        </w:rPr>
      </w:pPr>
      <w:r w:rsidRPr="00A506A6">
        <w:rPr>
          <w:rFonts w:ascii="Times New Roman" w:eastAsia="Calibri" w:hAnsi="Times New Roman" w:cs="Times New Roman"/>
          <w:b/>
          <w:sz w:val="24"/>
          <w:szCs w:val="24"/>
          <w:lang w:eastAsia="en-US"/>
        </w:rPr>
        <w:t xml:space="preserve">КЛАССИФИКАЦИЯ НОГАЙСКИХ БЛЮД </w:t>
      </w:r>
    </w:p>
    <w:tbl>
      <w:tblPr>
        <w:tblStyle w:val="16"/>
        <w:tblW w:w="0" w:type="auto"/>
        <w:tblLook w:val="04A0" w:firstRow="1" w:lastRow="0" w:firstColumn="1" w:lastColumn="0" w:noHBand="0" w:noVBand="1"/>
      </w:tblPr>
      <w:tblGrid>
        <w:gridCol w:w="3255"/>
        <w:gridCol w:w="3191"/>
        <w:gridCol w:w="3191"/>
      </w:tblGrid>
      <w:tr w:rsidR="00A506A6" w:rsidRPr="00A506A6" w:rsidTr="001D058A">
        <w:tc>
          <w:tcPr>
            <w:tcW w:w="31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06A6" w:rsidRPr="00A506A6" w:rsidRDefault="00A506A6" w:rsidP="00A506A6">
            <w:pPr>
              <w:spacing w:line="480" w:lineRule="auto"/>
              <w:rPr>
                <w:rFonts w:ascii="Times New Roman" w:hAnsi="Times New Roman"/>
                <w:b/>
                <w:sz w:val="24"/>
                <w:szCs w:val="24"/>
              </w:rPr>
            </w:pPr>
            <w:r w:rsidRPr="00A506A6">
              <w:rPr>
                <w:rFonts w:ascii="Times New Roman" w:hAnsi="Times New Roman"/>
                <w:b/>
                <w:sz w:val="24"/>
                <w:szCs w:val="24"/>
              </w:rPr>
              <w:t>Традиционная пища</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06A6" w:rsidRPr="00A506A6" w:rsidRDefault="00A506A6" w:rsidP="00A506A6">
            <w:pPr>
              <w:spacing w:line="480" w:lineRule="auto"/>
              <w:rPr>
                <w:rFonts w:ascii="Times New Roman" w:hAnsi="Times New Roman"/>
                <w:b/>
                <w:sz w:val="24"/>
                <w:szCs w:val="24"/>
              </w:rPr>
            </w:pPr>
            <w:r w:rsidRPr="00A506A6">
              <w:rPr>
                <w:rFonts w:ascii="Times New Roman" w:hAnsi="Times New Roman"/>
                <w:b/>
                <w:sz w:val="24"/>
                <w:szCs w:val="24"/>
              </w:rPr>
              <w:t>Ритуальная пища</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06A6" w:rsidRPr="00A506A6" w:rsidRDefault="00A506A6" w:rsidP="00A506A6">
            <w:pPr>
              <w:spacing w:line="480" w:lineRule="auto"/>
              <w:rPr>
                <w:rFonts w:ascii="Times New Roman" w:hAnsi="Times New Roman"/>
                <w:b/>
                <w:sz w:val="24"/>
                <w:szCs w:val="24"/>
              </w:rPr>
            </w:pPr>
            <w:r w:rsidRPr="00A506A6">
              <w:rPr>
                <w:rFonts w:ascii="Times New Roman" w:hAnsi="Times New Roman"/>
                <w:b/>
                <w:sz w:val="24"/>
                <w:szCs w:val="24"/>
              </w:rPr>
              <w:t>Праздничная пища</w:t>
            </w:r>
          </w:p>
        </w:tc>
      </w:tr>
      <w:tr w:rsidR="00A506A6" w:rsidRPr="00A506A6" w:rsidTr="001D058A">
        <w:tc>
          <w:tcPr>
            <w:tcW w:w="31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06A6" w:rsidRPr="00A506A6" w:rsidRDefault="00A506A6" w:rsidP="00A506A6">
            <w:pPr>
              <w:rPr>
                <w:rFonts w:ascii="Times New Roman" w:hAnsi="Times New Roman"/>
                <w:sz w:val="24"/>
                <w:szCs w:val="24"/>
              </w:rPr>
            </w:pPr>
            <w:proofErr w:type="gramStart"/>
            <w:r w:rsidRPr="00A506A6">
              <w:rPr>
                <w:rFonts w:ascii="Times New Roman" w:hAnsi="Times New Roman"/>
                <w:sz w:val="24"/>
                <w:szCs w:val="24"/>
              </w:rPr>
              <w:t>мясо-молочные</w:t>
            </w:r>
            <w:proofErr w:type="gramEnd"/>
            <w:r w:rsidRPr="00A506A6">
              <w:rPr>
                <w:rFonts w:ascii="Times New Roman" w:hAnsi="Times New Roman"/>
                <w:sz w:val="24"/>
                <w:szCs w:val="24"/>
              </w:rPr>
              <w:t xml:space="preserve">, </w:t>
            </w:r>
          </w:p>
          <w:p w:rsidR="00A506A6" w:rsidRPr="00A506A6" w:rsidRDefault="00A506A6" w:rsidP="00A506A6">
            <w:pPr>
              <w:rPr>
                <w:rFonts w:ascii="Times New Roman" w:hAnsi="Times New Roman"/>
                <w:sz w:val="24"/>
                <w:szCs w:val="24"/>
              </w:rPr>
            </w:pPr>
            <w:r w:rsidRPr="00A506A6">
              <w:rPr>
                <w:rFonts w:ascii="Times New Roman" w:hAnsi="Times New Roman"/>
                <w:sz w:val="24"/>
                <w:szCs w:val="24"/>
              </w:rPr>
              <w:t>мучные и рыбные блюда: бесбармак (мясо с лапшой), къувырдакъ (жареное мясо с луком), шашлык, къазы, толтырма (колбасы), къазанбоьрек (пельмени), инъкал (род галушек), балыкъсорпа (уха), каши, разл. виды сыров, пирогов, яичниц и т. [1].</w:t>
            </w:r>
          </w:p>
          <w:p w:rsidR="00A506A6" w:rsidRPr="00A506A6" w:rsidRDefault="00A506A6" w:rsidP="00A506A6">
            <w:pPr>
              <w:rPr>
                <w:rFonts w:ascii="Times New Roman" w:hAnsi="Times New Roman"/>
                <w:sz w:val="24"/>
                <w:szCs w:val="24"/>
              </w:rPr>
            </w:pPr>
            <w:r w:rsidRPr="00A506A6">
              <w:rPr>
                <w:rFonts w:ascii="Times New Roman" w:hAnsi="Times New Roman"/>
                <w:sz w:val="24"/>
                <w:szCs w:val="24"/>
              </w:rPr>
              <w:t>Употребляются напитки: ногъайшай (ногайский чай), йоурт, кумыс, айран, буза, сербетсув</w:t>
            </w:r>
            <w:proofErr w:type="gramStart"/>
            <w:r w:rsidRPr="00A506A6">
              <w:rPr>
                <w:rFonts w:ascii="Times New Roman" w:hAnsi="Times New Roman"/>
                <w:sz w:val="24"/>
                <w:szCs w:val="24"/>
              </w:rPr>
              <w:t>.</w:t>
            </w:r>
            <w:r w:rsidRPr="00A506A6">
              <w:rPr>
                <w:rFonts w:ascii="Times New Roman" w:hAnsi="Times New Roman"/>
                <w:b/>
                <w:sz w:val="24"/>
                <w:szCs w:val="24"/>
              </w:rPr>
              <w:t>Н</w:t>
            </w:r>
            <w:proofErr w:type="gramEnd"/>
            <w:r w:rsidRPr="00A506A6">
              <w:rPr>
                <w:rFonts w:ascii="Times New Roman" w:hAnsi="Times New Roman"/>
                <w:b/>
                <w:sz w:val="24"/>
                <w:szCs w:val="24"/>
              </w:rPr>
              <w:t>апитки</w:t>
            </w:r>
            <w:r w:rsidRPr="00A506A6">
              <w:rPr>
                <w:rFonts w:ascii="Times New Roman" w:hAnsi="Times New Roman"/>
                <w:sz w:val="24"/>
                <w:szCs w:val="24"/>
              </w:rPr>
              <w:t>: ногъайшай (ногайский чай), йоурт, кумыс, айран, буза, сербетсув.</w:t>
            </w:r>
            <w:r w:rsidRPr="00A506A6">
              <w:rPr>
                <w:rFonts w:ascii="Times New Roman" w:hAnsi="Times New Roman"/>
                <w:b/>
                <w:sz w:val="24"/>
                <w:szCs w:val="24"/>
              </w:rPr>
              <w:t>Взаимствованные  блюда</w:t>
            </w:r>
            <w:r w:rsidRPr="00A506A6">
              <w:rPr>
                <w:rFonts w:ascii="Times New Roman" w:hAnsi="Times New Roman"/>
                <w:sz w:val="24"/>
                <w:szCs w:val="24"/>
              </w:rPr>
              <w:t xml:space="preserve">: долма, кюрзе, къышын, либже, борщ, котлеты, голубцы и др.Катлама. </w:t>
            </w:r>
          </w:p>
          <w:p w:rsidR="00A506A6" w:rsidRPr="00A506A6" w:rsidRDefault="00A506A6" w:rsidP="00A506A6">
            <w:pPr>
              <w:rPr>
                <w:rFonts w:ascii="Times New Roman" w:hAnsi="Times New Roman"/>
                <w:sz w:val="24"/>
                <w:szCs w:val="24"/>
              </w:rPr>
            </w:pPr>
            <w:r w:rsidRPr="00A506A6">
              <w:rPr>
                <w:rFonts w:ascii="Times New Roman" w:hAnsi="Times New Roman"/>
                <w:sz w:val="24"/>
                <w:szCs w:val="24"/>
              </w:rPr>
              <w:t xml:space="preserve">Катламу подают к ногайскому чаю. Для приготовления замешивают тесто. Для этого берется мука, сахар, яйца, немного сметаны и чуть соды. Тесто раскатывают, режут маленькими кусочками, </w:t>
            </w:r>
            <w:r w:rsidRPr="00A506A6">
              <w:rPr>
                <w:rFonts w:ascii="Times New Roman" w:hAnsi="Times New Roman"/>
                <w:sz w:val="24"/>
                <w:szCs w:val="24"/>
              </w:rPr>
              <w:lastRenderedPageBreak/>
              <w:t xml:space="preserve">посредине  делают узоры и жарят в масле. Талкан </w:t>
            </w:r>
          </w:p>
          <w:p w:rsidR="00A506A6" w:rsidRPr="00A506A6" w:rsidRDefault="00A506A6" w:rsidP="00A506A6">
            <w:pPr>
              <w:rPr>
                <w:rFonts w:ascii="Times New Roman" w:hAnsi="Times New Roman"/>
                <w:sz w:val="24"/>
                <w:szCs w:val="24"/>
              </w:rPr>
            </w:pPr>
            <w:r w:rsidRPr="00A506A6">
              <w:rPr>
                <w:rFonts w:ascii="Times New Roman" w:hAnsi="Times New Roman"/>
                <w:sz w:val="24"/>
                <w:szCs w:val="24"/>
              </w:rPr>
              <w:t xml:space="preserve">Кукурузу жарят на медленном огне до красноты, потом перемалывают, пропускают через сито, готовую муку перемешивают с молоком или со сметаной и с сахаром. Мамырса. </w:t>
            </w:r>
          </w:p>
          <w:p w:rsidR="00A506A6" w:rsidRPr="00A506A6" w:rsidRDefault="00A506A6" w:rsidP="00A506A6">
            <w:pPr>
              <w:rPr>
                <w:rFonts w:ascii="Times New Roman" w:hAnsi="Times New Roman"/>
                <w:sz w:val="24"/>
                <w:szCs w:val="24"/>
              </w:rPr>
            </w:pPr>
            <w:r w:rsidRPr="00A506A6">
              <w:rPr>
                <w:rFonts w:ascii="Times New Roman" w:hAnsi="Times New Roman"/>
                <w:sz w:val="24"/>
                <w:szCs w:val="24"/>
              </w:rPr>
              <w:t xml:space="preserve">Его готовят из кукурузной крупы. Крупу тщательно промывают в проточной воде, Затем засыпают в кипящую воду. Доводят до кипения </w:t>
            </w:r>
            <w:proofErr w:type="gramStart"/>
            <w:r w:rsidRPr="00A506A6">
              <w:rPr>
                <w:rFonts w:ascii="Times New Roman" w:hAnsi="Times New Roman"/>
                <w:sz w:val="24"/>
                <w:szCs w:val="24"/>
              </w:rPr>
              <w:t>и</w:t>
            </w:r>
            <w:proofErr w:type="gramEnd"/>
            <w:r w:rsidRPr="00A506A6">
              <w:rPr>
                <w:rFonts w:ascii="Times New Roman" w:hAnsi="Times New Roman"/>
                <w:sz w:val="24"/>
                <w:szCs w:val="24"/>
              </w:rPr>
              <w:t xml:space="preserve"> уменьшая нагрев варят при закрытой крышке на медленной огне. За 5–10 минут до готовности добавляют немного манной крупы, перемешать и оставить вариться. Потом выкладывают в большие тарелки и подают, вместо хлеба к сорпа и </w:t>
            </w:r>
            <w:proofErr w:type="gramStart"/>
            <w:r w:rsidRPr="00A506A6">
              <w:rPr>
                <w:rFonts w:ascii="Times New Roman" w:hAnsi="Times New Roman"/>
                <w:sz w:val="24"/>
                <w:szCs w:val="24"/>
              </w:rPr>
              <w:t>к</w:t>
            </w:r>
            <w:proofErr w:type="gramEnd"/>
            <w:r w:rsidRPr="00A506A6">
              <w:rPr>
                <w:rFonts w:ascii="Times New Roman" w:hAnsi="Times New Roman"/>
                <w:sz w:val="24"/>
                <w:szCs w:val="24"/>
              </w:rPr>
              <w:t xml:space="preserve"> торта. Баста. Его готовят по той же технологии, что и мамырса, только вместо кукурузной муки берут пшено. Сорпа. </w:t>
            </w:r>
          </w:p>
          <w:p w:rsidR="00A506A6" w:rsidRPr="00A506A6" w:rsidRDefault="00A506A6" w:rsidP="00A506A6">
            <w:pPr>
              <w:rPr>
                <w:rFonts w:ascii="Times New Roman" w:hAnsi="Times New Roman"/>
                <w:sz w:val="24"/>
                <w:szCs w:val="24"/>
              </w:rPr>
            </w:pPr>
            <w:r w:rsidRPr="00A506A6">
              <w:rPr>
                <w:rFonts w:ascii="Times New Roman" w:hAnsi="Times New Roman"/>
                <w:sz w:val="24"/>
                <w:szCs w:val="24"/>
              </w:rPr>
              <w:t xml:space="preserve">Сорпа - мясной бульон. Для его приготовления берут любое мясо: курятину, говядину, баранину. Добавляют картошку, крупно </w:t>
            </w:r>
            <w:proofErr w:type="gramStart"/>
            <w:r w:rsidRPr="00A506A6">
              <w:rPr>
                <w:rFonts w:ascii="Times New Roman" w:hAnsi="Times New Roman"/>
                <w:sz w:val="24"/>
                <w:szCs w:val="24"/>
              </w:rPr>
              <w:t>нарезанного</w:t>
            </w:r>
            <w:proofErr w:type="gramEnd"/>
            <w:r w:rsidRPr="00A506A6">
              <w:rPr>
                <w:rFonts w:ascii="Times New Roman" w:hAnsi="Times New Roman"/>
                <w:sz w:val="24"/>
                <w:szCs w:val="24"/>
              </w:rPr>
              <w:t xml:space="preserve">, репчатый лук, черный перец, в конце варки добавляют лавровый лист, чеснок и подают горячим. </w:t>
            </w:r>
          </w:p>
          <w:p w:rsidR="00A506A6" w:rsidRPr="00A506A6" w:rsidRDefault="00A506A6" w:rsidP="00A506A6">
            <w:pPr>
              <w:rPr>
                <w:rFonts w:ascii="Times New Roman" w:hAnsi="Times New Roman"/>
                <w:sz w:val="24"/>
                <w:szCs w:val="24"/>
              </w:rPr>
            </w:pPr>
            <w:r w:rsidRPr="00A506A6">
              <w:rPr>
                <w:rFonts w:ascii="Times New Roman" w:hAnsi="Times New Roman"/>
                <w:sz w:val="24"/>
                <w:szCs w:val="24"/>
              </w:rPr>
              <w:t xml:space="preserve">Торта. Для его приготовления берут курицу, нарезают кусками и варят. Готовое мясо вынимают из бульона, намазывают чесноком с солью. </w:t>
            </w:r>
            <w:proofErr w:type="gramStart"/>
            <w:r w:rsidRPr="00A506A6">
              <w:rPr>
                <w:rFonts w:ascii="Times New Roman" w:hAnsi="Times New Roman"/>
                <w:sz w:val="24"/>
                <w:szCs w:val="24"/>
              </w:rPr>
              <w:t>Берут отдельно топленое масло обжаривают</w:t>
            </w:r>
            <w:proofErr w:type="gramEnd"/>
            <w:r w:rsidRPr="00A506A6">
              <w:rPr>
                <w:rFonts w:ascii="Times New Roman" w:hAnsi="Times New Roman"/>
                <w:sz w:val="24"/>
                <w:szCs w:val="24"/>
              </w:rPr>
              <w:t xml:space="preserve"> в нем лук, муку, добавляют перец черный, красный. Когда мука обжариться до коричневого цвета, туда вливают мясной бульон. Тщательно перемешивают, добавив </w:t>
            </w:r>
            <w:r w:rsidRPr="00A506A6">
              <w:rPr>
                <w:rFonts w:ascii="Times New Roman" w:hAnsi="Times New Roman"/>
                <w:sz w:val="24"/>
                <w:szCs w:val="24"/>
              </w:rPr>
              <w:lastRenderedPageBreak/>
              <w:t>чеснок. Подают, как второе блюдо в горячем виде. Хинкал. Муку просеивают 2 – 3 раза, заливают ее теплой водой, замешивают крутое тесто, раскатывают слоем толщиной 3- 4 мм. Потом разрезать на квадратики. Вскипятить воду или бульон, и засыпать в котел полуфабрикат, варить 5-7 минут. Перед подачей заправить сметаной.</w:t>
            </w:r>
          </w:p>
          <w:p w:rsidR="00A506A6" w:rsidRPr="00A506A6" w:rsidRDefault="00A506A6" w:rsidP="00A506A6">
            <w:pPr>
              <w:rPr>
                <w:rFonts w:ascii="Times New Roman" w:hAnsi="Times New Roman"/>
                <w:b/>
                <w:sz w:val="24"/>
                <w:szCs w:val="24"/>
              </w:rPr>
            </w:pP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06A6" w:rsidRPr="00A506A6" w:rsidRDefault="00A506A6" w:rsidP="00A506A6">
            <w:pPr>
              <w:rPr>
                <w:rFonts w:ascii="Times New Roman" w:hAnsi="Times New Roman"/>
                <w:sz w:val="24"/>
                <w:szCs w:val="24"/>
              </w:rPr>
            </w:pPr>
            <w:r w:rsidRPr="00A506A6">
              <w:rPr>
                <w:rFonts w:ascii="Times New Roman" w:hAnsi="Times New Roman"/>
                <w:sz w:val="24"/>
                <w:szCs w:val="24"/>
              </w:rPr>
              <w:lastRenderedPageBreak/>
              <w:t xml:space="preserve">достаточно </w:t>
            </w:r>
            <w:proofErr w:type="gramStart"/>
            <w:r w:rsidRPr="00A506A6">
              <w:rPr>
                <w:rFonts w:ascii="Times New Roman" w:hAnsi="Times New Roman"/>
                <w:sz w:val="24"/>
                <w:szCs w:val="24"/>
              </w:rPr>
              <w:t>скромная</w:t>
            </w:r>
            <w:proofErr w:type="gramEnd"/>
            <w:r w:rsidRPr="00A506A6">
              <w:rPr>
                <w:rFonts w:ascii="Times New Roman" w:hAnsi="Times New Roman"/>
                <w:sz w:val="24"/>
                <w:szCs w:val="24"/>
              </w:rPr>
              <w:t xml:space="preserve"> и состояла в основном из супа, мяса и лепешек бавырсак. Во время Уразы ногайцы готовили специальное блюдо на молоке из жареного и толченого проса – соьк</w:t>
            </w:r>
            <w:proofErr w:type="gramStart"/>
            <w:r w:rsidRPr="00A506A6">
              <w:rPr>
                <w:rFonts w:ascii="Times New Roman" w:hAnsi="Times New Roman"/>
                <w:sz w:val="24"/>
                <w:szCs w:val="24"/>
              </w:rPr>
              <w:t>.Н</w:t>
            </w:r>
            <w:proofErr w:type="gramEnd"/>
            <w:r w:rsidRPr="00A506A6">
              <w:rPr>
                <w:rFonts w:ascii="Times New Roman" w:hAnsi="Times New Roman"/>
                <w:sz w:val="24"/>
                <w:szCs w:val="24"/>
              </w:rPr>
              <w:t>а поминках  готовят</w:t>
            </w:r>
          </w:p>
          <w:p w:rsidR="00A506A6" w:rsidRPr="00A506A6" w:rsidRDefault="00A506A6" w:rsidP="00A506A6">
            <w:pPr>
              <w:rPr>
                <w:rFonts w:ascii="Times New Roman" w:hAnsi="Times New Roman"/>
                <w:sz w:val="24"/>
                <w:szCs w:val="24"/>
              </w:rPr>
            </w:pPr>
            <w:r w:rsidRPr="00A506A6">
              <w:rPr>
                <w:rFonts w:ascii="Times New Roman" w:hAnsi="Times New Roman"/>
                <w:sz w:val="24"/>
                <w:szCs w:val="24"/>
              </w:rPr>
              <w:t>сорпу, (суп из баранины или говядины), таьтли рис (кутю), соьк (шаренное пшено со сметаной)</w:t>
            </w:r>
            <w:proofErr w:type="gramStart"/>
            <w:r w:rsidRPr="00A506A6">
              <w:rPr>
                <w:rFonts w:ascii="Times New Roman" w:hAnsi="Times New Roman"/>
                <w:sz w:val="24"/>
                <w:szCs w:val="24"/>
              </w:rPr>
              <w:t>,б</w:t>
            </w:r>
            <w:proofErr w:type="gramEnd"/>
            <w:r w:rsidRPr="00A506A6">
              <w:rPr>
                <w:rFonts w:ascii="Times New Roman" w:hAnsi="Times New Roman"/>
                <w:sz w:val="24"/>
                <w:szCs w:val="24"/>
              </w:rPr>
              <w:t>оьрек</w:t>
            </w:r>
          </w:p>
          <w:p w:rsidR="00A506A6" w:rsidRPr="00A506A6" w:rsidRDefault="00A506A6" w:rsidP="00A506A6">
            <w:pPr>
              <w:rPr>
                <w:rFonts w:ascii="Times New Roman" w:hAnsi="Times New Roman"/>
                <w:sz w:val="24"/>
                <w:szCs w:val="24"/>
              </w:rPr>
            </w:pPr>
            <w:r w:rsidRPr="00A506A6">
              <w:rPr>
                <w:rFonts w:ascii="Times New Roman" w:hAnsi="Times New Roman"/>
                <w:sz w:val="24"/>
                <w:szCs w:val="24"/>
              </w:rPr>
              <w:t>(пирошки с мясом либо с картошкой и домашним сыром), ногайша</w:t>
            </w:r>
            <w:proofErr w:type="gramStart"/>
            <w:r w:rsidRPr="00A506A6">
              <w:rPr>
                <w:rFonts w:ascii="Times New Roman" w:hAnsi="Times New Roman"/>
                <w:sz w:val="24"/>
                <w:szCs w:val="24"/>
              </w:rPr>
              <w:t>й(</w:t>
            </w:r>
            <w:proofErr w:type="gramEnd"/>
            <w:r w:rsidRPr="00A506A6">
              <w:rPr>
                <w:rFonts w:ascii="Times New Roman" w:hAnsi="Times New Roman"/>
                <w:sz w:val="24"/>
                <w:szCs w:val="24"/>
              </w:rPr>
              <w:t xml:space="preserve"> чай с молоком и черным перцем). В последнюю очередь </w:t>
            </w:r>
            <w:proofErr w:type="gramStart"/>
            <w:r w:rsidRPr="00A506A6">
              <w:rPr>
                <w:rFonts w:ascii="Times New Roman" w:hAnsi="Times New Roman"/>
                <w:sz w:val="24"/>
                <w:szCs w:val="24"/>
              </w:rPr>
              <w:t>пода-ют</w:t>
            </w:r>
            <w:proofErr w:type="gramEnd"/>
            <w:r w:rsidRPr="00A506A6">
              <w:rPr>
                <w:rFonts w:ascii="Times New Roman" w:hAnsi="Times New Roman"/>
                <w:sz w:val="24"/>
                <w:szCs w:val="24"/>
              </w:rPr>
              <w:t xml:space="preserve"> фрукты,  священной едой  считается  финики.</w:t>
            </w:r>
          </w:p>
          <w:p w:rsidR="00A506A6" w:rsidRPr="00A506A6" w:rsidRDefault="00A506A6" w:rsidP="00A506A6">
            <w:pPr>
              <w:rPr>
                <w:rFonts w:ascii="Times New Roman" w:hAnsi="Times New Roman"/>
                <w:sz w:val="24"/>
                <w:szCs w:val="24"/>
              </w:rPr>
            </w:pPr>
            <w:r w:rsidRPr="00A506A6">
              <w:rPr>
                <w:rFonts w:ascii="Times New Roman" w:hAnsi="Times New Roman"/>
                <w:sz w:val="24"/>
                <w:szCs w:val="24"/>
              </w:rPr>
              <w:t xml:space="preserve">Пища дающая силы ребенку и освобождающая от кандалов считается калакай (колобок, хлеб приготов-ленный для торжества, когда ребенок начинает делать первые шаги колобок пропукают через его ноги, чтобы освободить его, от кандалов мешающих делать </w:t>
            </w:r>
            <w:r w:rsidRPr="00A506A6">
              <w:rPr>
                <w:rFonts w:ascii="Times New Roman" w:hAnsi="Times New Roman"/>
                <w:sz w:val="24"/>
                <w:szCs w:val="24"/>
              </w:rPr>
              <w:lastRenderedPageBreak/>
              <w:t>первые шаги)</w:t>
            </w:r>
            <w:proofErr w:type="gramStart"/>
            <w:r w:rsidRPr="00A506A6">
              <w:rPr>
                <w:rFonts w:ascii="Times New Roman" w:hAnsi="Times New Roman"/>
                <w:sz w:val="24"/>
                <w:szCs w:val="24"/>
              </w:rPr>
              <w:t>.У</w:t>
            </w:r>
            <w:proofErr w:type="gramEnd"/>
            <w:r w:rsidRPr="00A506A6">
              <w:rPr>
                <w:rFonts w:ascii="Times New Roman" w:hAnsi="Times New Roman"/>
                <w:sz w:val="24"/>
                <w:szCs w:val="24"/>
              </w:rPr>
              <w:t>выз-оьтпек</w:t>
            </w:r>
          </w:p>
          <w:p w:rsidR="00A506A6" w:rsidRPr="00A506A6" w:rsidRDefault="00A506A6" w:rsidP="00A506A6">
            <w:pPr>
              <w:rPr>
                <w:rFonts w:ascii="Times New Roman" w:hAnsi="Times New Roman"/>
                <w:sz w:val="24"/>
                <w:szCs w:val="24"/>
              </w:rPr>
            </w:pPr>
            <w:r w:rsidRPr="00A506A6">
              <w:rPr>
                <w:rFonts w:ascii="Times New Roman" w:hAnsi="Times New Roman"/>
                <w:sz w:val="24"/>
                <w:szCs w:val="24"/>
              </w:rPr>
              <w:t>(пышные пироги приготов-ленная из малозия</w:t>
            </w:r>
            <w:proofErr w:type="gramStart"/>
            <w:r w:rsidRPr="00A506A6">
              <w:rPr>
                <w:rFonts w:ascii="Times New Roman" w:hAnsi="Times New Roman"/>
                <w:sz w:val="24"/>
                <w:szCs w:val="24"/>
              </w:rPr>
              <w:t>.Г</w:t>
            </w:r>
            <w:proofErr w:type="gramEnd"/>
            <w:r w:rsidRPr="00A506A6">
              <w:rPr>
                <w:rFonts w:ascii="Times New Roman" w:hAnsi="Times New Roman"/>
                <w:sz w:val="24"/>
                <w:szCs w:val="24"/>
              </w:rPr>
              <w:t xml:space="preserve">отовит-ся в день первого пеленания ребенка в люльку). </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06A6" w:rsidRPr="00A506A6" w:rsidRDefault="00A506A6" w:rsidP="00A506A6">
            <w:pPr>
              <w:jc w:val="both"/>
              <w:rPr>
                <w:rFonts w:ascii="Times New Roman" w:hAnsi="Times New Roman"/>
                <w:sz w:val="24"/>
                <w:szCs w:val="24"/>
              </w:rPr>
            </w:pPr>
            <w:r w:rsidRPr="00A506A6">
              <w:rPr>
                <w:rFonts w:ascii="Times New Roman" w:hAnsi="Times New Roman"/>
                <w:sz w:val="24"/>
                <w:szCs w:val="24"/>
              </w:rPr>
              <w:lastRenderedPageBreak/>
              <w:t xml:space="preserve">Для угощения на брачном пиршестве закалывают, обыкновенно, коров и баранов, а люди богатые режут и лошадей. В таких случаях, кроме обычного лакомства — </w:t>
            </w:r>
            <w:r w:rsidRPr="00A506A6">
              <w:rPr>
                <w:rFonts w:ascii="Times New Roman" w:hAnsi="Times New Roman"/>
                <w:b/>
                <w:sz w:val="24"/>
                <w:szCs w:val="24"/>
              </w:rPr>
              <w:t>калмыцкого чая,</w:t>
            </w:r>
            <w:r w:rsidRPr="00A506A6">
              <w:rPr>
                <w:rFonts w:ascii="Times New Roman" w:hAnsi="Times New Roman"/>
                <w:sz w:val="24"/>
                <w:szCs w:val="24"/>
              </w:rPr>
              <w:t xml:space="preserve"> гости едят </w:t>
            </w:r>
            <w:r w:rsidRPr="00A506A6">
              <w:rPr>
                <w:rFonts w:ascii="Times New Roman" w:hAnsi="Times New Roman"/>
                <w:b/>
                <w:sz w:val="24"/>
                <w:szCs w:val="24"/>
              </w:rPr>
              <w:t>бузу</w:t>
            </w:r>
            <w:r w:rsidRPr="00A506A6">
              <w:rPr>
                <w:rFonts w:ascii="Times New Roman" w:hAnsi="Times New Roman"/>
                <w:sz w:val="24"/>
                <w:szCs w:val="24"/>
              </w:rPr>
              <w:t>, приготовляемую из муки и пшена (таб. 1 приложение). Есть и секретное угощение для мужчин — водка (</w:t>
            </w:r>
            <w:r w:rsidRPr="00A506A6">
              <w:rPr>
                <w:rFonts w:ascii="Times New Roman" w:hAnsi="Times New Roman"/>
                <w:b/>
                <w:sz w:val="24"/>
                <w:szCs w:val="24"/>
              </w:rPr>
              <w:t>аракы</w:t>
            </w:r>
            <w:r w:rsidRPr="00A506A6">
              <w:rPr>
                <w:rFonts w:ascii="Times New Roman" w:hAnsi="Times New Roman"/>
                <w:sz w:val="24"/>
                <w:szCs w:val="24"/>
              </w:rPr>
              <w:t xml:space="preserve">), до которой ногаи в последние время стали большие охотники. </w:t>
            </w:r>
            <w:r w:rsidRPr="00A506A6">
              <w:rPr>
                <w:rFonts w:ascii="Times New Roman" w:hAnsi="Times New Roman"/>
                <w:b/>
                <w:sz w:val="24"/>
                <w:szCs w:val="24"/>
              </w:rPr>
              <w:t>Кымыз</w:t>
            </w:r>
            <w:r w:rsidRPr="00A506A6">
              <w:rPr>
                <w:rFonts w:ascii="Times New Roman" w:hAnsi="Times New Roman"/>
                <w:sz w:val="24"/>
                <w:szCs w:val="24"/>
              </w:rPr>
              <w:t xml:space="preserve">также, как уже сказано, принадлежит к числу любимых напитков. Подают на пирах и еще один хмельной напиток — </w:t>
            </w:r>
            <w:r w:rsidRPr="00A506A6">
              <w:rPr>
                <w:rFonts w:ascii="Times New Roman" w:hAnsi="Times New Roman"/>
                <w:b/>
                <w:sz w:val="24"/>
                <w:szCs w:val="24"/>
              </w:rPr>
              <w:t>бал-буза (медовуха),</w:t>
            </w:r>
            <w:r w:rsidRPr="00A506A6">
              <w:rPr>
                <w:rFonts w:ascii="Times New Roman" w:hAnsi="Times New Roman"/>
                <w:sz w:val="24"/>
                <w:szCs w:val="24"/>
              </w:rPr>
              <w:t xml:space="preserve"> вроде нашего меда. Он идет на угощение ногайских дам и молодежи, но от него также бывают не прочь и очень почтенные люди — особенно из духовного звания… </w:t>
            </w:r>
          </w:p>
          <w:p w:rsidR="00A506A6" w:rsidRPr="00A506A6" w:rsidRDefault="00A506A6" w:rsidP="00A506A6">
            <w:pPr>
              <w:rPr>
                <w:rFonts w:ascii="Times New Roman" w:hAnsi="Times New Roman"/>
                <w:b/>
                <w:sz w:val="24"/>
                <w:szCs w:val="24"/>
              </w:rPr>
            </w:pPr>
          </w:p>
        </w:tc>
      </w:tr>
    </w:tbl>
    <w:p w:rsidR="00A506A6" w:rsidRPr="00A506A6" w:rsidRDefault="00A506A6" w:rsidP="00A506A6">
      <w:pPr>
        <w:spacing w:after="0" w:line="240" w:lineRule="auto"/>
        <w:rPr>
          <w:rFonts w:ascii="Times New Roman" w:eastAsia="Calibri" w:hAnsi="Times New Roman" w:cs="Times New Roman"/>
          <w:b/>
          <w:sz w:val="24"/>
          <w:szCs w:val="24"/>
          <w:lang w:eastAsia="en-US"/>
        </w:rPr>
      </w:pPr>
    </w:p>
    <w:p w:rsidR="00A506A6" w:rsidRPr="00A506A6" w:rsidRDefault="00A506A6" w:rsidP="00A506A6">
      <w:pPr>
        <w:spacing w:after="0" w:line="240" w:lineRule="auto"/>
        <w:rPr>
          <w:rFonts w:ascii="Times New Roman" w:eastAsia="Calibri" w:hAnsi="Times New Roman" w:cs="Times New Roman"/>
          <w:b/>
          <w:sz w:val="24"/>
          <w:szCs w:val="24"/>
          <w:lang w:eastAsia="en-US"/>
        </w:rPr>
      </w:pPr>
    </w:p>
    <w:p w:rsidR="00A506A6" w:rsidRPr="00A506A6" w:rsidRDefault="00A506A6" w:rsidP="00A506A6">
      <w:pPr>
        <w:spacing w:after="0" w:line="240" w:lineRule="auto"/>
        <w:jc w:val="right"/>
        <w:rPr>
          <w:rFonts w:ascii="Times New Roman" w:eastAsia="Calibri" w:hAnsi="Times New Roman" w:cs="Times New Roman"/>
          <w:b/>
          <w:sz w:val="24"/>
          <w:szCs w:val="24"/>
          <w:lang w:eastAsia="en-US"/>
        </w:rPr>
      </w:pPr>
      <w:r w:rsidRPr="00A506A6">
        <w:rPr>
          <w:rFonts w:ascii="Times New Roman" w:eastAsia="Calibri" w:hAnsi="Times New Roman" w:cs="Times New Roman"/>
          <w:b/>
          <w:sz w:val="24"/>
          <w:szCs w:val="24"/>
          <w:lang w:eastAsia="en-US"/>
        </w:rPr>
        <w:t xml:space="preserve">Таблица№3 </w:t>
      </w:r>
    </w:p>
    <w:p w:rsidR="00A506A6" w:rsidRPr="00A506A6" w:rsidRDefault="00A506A6" w:rsidP="00A506A6">
      <w:pPr>
        <w:spacing w:after="0" w:line="240" w:lineRule="auto"/>
        <w:jc w:val="center"/>
        <w:rPr>
          <w:rFonts w:ascii="Times New Roman" w:eastAsia="Calibri" w:hAnsi="Times New Roman" w:cs="Times New Roman"/>
          <w:b/>
          <w:sz w:val="24"/>
          <w:szCs w:val="24"/>
          <w:lang w:eastAsia="en-US"/>
        </w:rPr>
      </w:pPr>
      <w:r w:rsidRPr="00A506A6">
        <w:rPr>
          <w:rFonts w:ascii="Times New Roman" w:eastAsia="Calibri" w:hAnsi="Times New Roman" w:cs="Times New Roman"/>
          <w:b/>
          <w:sz w:val="24"/>
          <w:szCs w:val="24"/>
          <w:lang w:eastAsia="en-US"/>
        </w:rPr>
        <w:t>НАЦИОНАЛЬНЫЕ БЛЮДА И ИХ ОСОБЕННОСТИ</w:t>
      </w:r>
    </w:p>
    <w:tbl>
      <w:tblPr>
        <w:tblW w:w="9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4188"/>
        <w:gridCol w:w="5049"/>
      </w:tblGrid>
      <w:tr w:rsidR="00A506A6" w:rsidRPr="00A506A6" w:rsidTr="001D058A">
        <w:trPr>
          <w:trHeight w:val="54"/>
        </w:trPr>
        <w:tc>
          <w:tcPr>
            <w:tcW w:w="675" w:type="dxa"/>
            <w:tcBorders>
              <w:top w:val="single" w:sz="4" w:space="0" w:color="auto"/>
              <w:left w:val="single" w:sz="4" w:space="0" w:color="auto"/>
              <w:bottom w:val="single" w:sz="4" w:space="0" w:color="auto"/>
              <w:right w:val="single" w:sz="4" w:space="0" w:color="auto"/>
            </w:tcBorders>
            <w:hideMark/>
          </w:tcPr>
          <w:p w:rsidR="00A506A6" w:rsidRPr="00A506A6" w:rsidRDefault="00A506A6" w:rsidP="00A506A6">
            <w:pPr>
              <w:spacing w:after="0"/>
              <w:jc w:val="both"/>
              <w:rPr>
                <w:rFonts w:ascii="Times New Roman" w:eastAsia="Calibri" w:hAnsi="Times New Roman" w:cs="Times New Roman"/>
                <w:b/>
                <w:sz w:val="24"/>
                <w:szCs w:val="24"/>
                <w:lang w:eastAsia="en-US"/>
              </w:rPr>
            </w:pPr>
            <w:r w:rsidRPr="00A506A6">
              <w:rPr>
                <w:rFonts w:ascii="Times New Roman" w:eastAsia="Calibri" w:hAnsi="Times New Roman" w:cs="Times New Roman"/>
                <w:b/>
                <w:sz w:val="24"/>
                <w:szCs w:val="24"/>
                <w:lang w:eastAsia="en-US"/>
              </w:rPr>
              <w:t>№</w:t>
            </w:r>
          </w:p>
        </w:tc>
        <w:tc>
          <w:tcPr>
            <w:tcW w:w="4030" w:type="dxa"/>
            <w:tcBorders>
              <w:top w:val="single" w:sz="4" w:space="0" w:color="auto"/>
              <w:left w:val="single" w:sz="4" w:space="0" w:color="auto"/>
              <w:bottom w:val="single" w:sz="4" w:space="0" w:color="auto"/>
              <w:right w:val="single" w:sz="4" w:space="0" w:color="auto"/>
            </w:tcBorders>
            <w:hideMark/>
          </w:tcPr>
          <w:p w:rsidR="00A506A6" w:rsidRPr="00A506A6" w:rsidRDefault="00A506A6" w:rsidP="00A506A6">
            <w:pPr>
              <w:spacing w:after="0"/>
              <w:jc w:val="both"/>
              <w:rPr>
                <w:rFonts w:ascii="Times New Roman" w:eastAsia="Calibri" w:hAnsi="Times New Roman" w:cs="Times New Roman"/>
                <w:b/>
                <w:sz w:val="24"/>
                <w:szCs w:val="24"/>
                <w:lang w:eastAsia="en-US"/>
              </w:rPr>
            </w:pPr>
            <w:r w:rsidRPr="00A506A6">
              <w:rPr>
                <w:rFonts w:ascii="Times New Roman" w:eastAsia="Calibri" w:hAnsi="Times New Roman" w:cs="Times New Roman"/>
                <w:b/>
                <w:sz w:val="24"/>
                <w:szCs w:val="24"/>
                <w:lang w:eastAsia="en-US"/>
              </w:rPr>
              <w:t>Название блюда</w:t>
            </w:r>
          </w:p>
        </w:tc>
        <w:tc>
          <w:tcPr>
            <w:tcW w:w="5193" w:type="dxa"/>
            <w:tcBorders>
              <w:top w:val="single" w:sz="4" w:space="0" w:color="auto"/>
              <w:left w:val="single" w:sz="4" w:space="0" w:color="auto"/>
              <w:bottom w:val="single" w:sz="4" w:space="0" w:color="auto"/>
              <w:right w:val="single" w:sz="4" w:space="0" w:color="auto"/>
            </w:tcBorders>
            <w:hideMark/>
          </w:tcPr>
          <w:p w:rsidR="00A506A6" w:rsidRPr="00A506A6" w:rsidRDefault="00A506A6" w:rsidP="00A506A6">
            <w:pPr>
              <w:spacing w:after="0"/>
              <w:jc w:val="both"/>
              <w:rPr>
                <w:rFonts w:ascii="Times New Roman" w:eastAsia="Calibri" w:hAnsi="Times New Roman" w:cs="Times New Roman"/>
                <w:b/>
                <w:sz w:val="24"/>
                <w:szCs w:val="24"/>
                <w:lang w:eastAsia="en-US"/>
              </w:rPr>
            </w:pPr>
            <w:r w:rsidRPr="00A506A6">
              <w:rPr>
                <w:rFonts w:ascii="Times New Roman" w:eastAsia="Calibri" w:hAnsi="Times New Roman" w:cs="Times New Roman"/>
                <w:b/>
                <w:sz w:val="24"/>
                <w:szCs w:val="24"/>
                <w:lang w:eastAsia="en-US"/>
              </w:rPr>
              <w:t xml:space="preserve">Особенности </w:t>
            </w:r>
          </w:p>
        </w:tc>
      </w:tr>
      <w:tr w:rsidR="00A506A6" w:rsidRPr="00A506A6" w:rsidTr="001D058A">
        <w:trPr>
          <w:trHeight w:val="3361"/>
        </w:trPr>
        <w:tc>
          <w:tcPr>
            <w:tcW w:w="675" w:type="dxa"/>
            <w:tcBorders>
              <w:top w:val="single" w:sz="4" w:space="0" w:color="auto"/>
              <w:left w:val="single" w:sz="4" w:space="0" w:color="auto"/>
              <w:bottom w:val="single" w:sz="4" w:space="0" w:color="auto"/>
              <w:right w:val="single" w:sz="4" w:space="0" w:color="auto"/>
            </w:tcBorders>
            <w:hideMark/>
          </w:tcPr>
          <w:p w:rsidR="00A506A6" w:rsidRPr="00A506A6" w:rsidRDefault="00A506A6" w:rsidP="00A506A6">
            <w:pPr>
              <w:spacing w:after="0"/>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1</w:t>
            </w:r>
          </w:p>
        </w:tc>
        <w:tc>
          <w:tcPr>
            <w:tcW w:w="4030" w:type="dxa"/>
            <w:tcBorders>
              <w:top w:val="single" w:sz="4" w:space="0" w:color="auto"/>
              <w:left w:val="single" w:sz="4" w:space="0" w:color="auto"/>
              <w:bottom w:val="single" w:sz="4" w:space="0" w:color="auto"/>
              <w:right w:val="single" w:sz="4" w:space="0" w:color="auto"/>
            </w:tcBorders>
            <w:hideMark/>
          </w:tcPr>
          <w:p w:rsidR="00A506A6" w:rsidRPr="00A506A6" w:rsidRDefault="00A506A6" w:rsidP="00A506A6">
            <w:pPr>
              <w:spacing w:after="0"/>
              <w:jc w:val="center"/>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Катлама.</w:t>
            </w:r>
          </w:p>
          <w:p w:rsidR="00A506A6" w:rsidRPr="00A506A6" w:rsidRDefault="00A506A6" w:rsidP="00A506A6">
            <w:pPr>
              <w:spacing w:after="0"/>
              <w:jc w:val="center"/>
              <w:rPr>
                <w:rFonts w:ascii="Times New Roman" w:eastAsia="Calibri" w:hAnsi="Times New Roman" w:cs="Times New Roman"/>
                <w:sz w:val="24"/>
                <w:szCs w:val="24"/>
                <w:lang w:eastAsia="en-US"/>
              </w:rPr>
            </w:pPr>
            <w:r w:rsidRPr="00A506A6">
              <w:rPr>
                <w:rFonts w:ascii="Calibri" w:eastAsia="Calibri" w:hAnsi="Calibri" w:cs="Times New Roman"/>
                <w:noProof/>
                <w:sz w:val="24"/>
                <w:szCs w:val="24"/>
              </w:rPr>
              <w:drawing>
                <wp:inline distT="0" distB="0" distL="0" distR="0" wp14:anchorId="4E61145E" wp14:editId="7D5730E9">
                  <wp:extent cx="2391410" cy="1918970"/>
                  <wp:effectExtent l="0" t="0" r="8890" b="5080"/>
                  <wp:docPr id="32" name="Рисунок 32" descr="http://mk.znamus.ru/img/page/2008-06-12/kazakh-kitchen/17615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k.znamus.ru/img/page/2008-06-12/kazakh-kitchen/17615182.jpg"/>
                          <pic:cNvPicPr>
                            <a:picLocks noChangeAspect="1" noChangeArrowheads="1"/>
                          </pic:cNvPicPr>
                        </pic:nvPicPr>
                        <pic:blipFill>
                          <a:blip r:embed="rId64" r:link="rId65">
                            <a:extLst>
                              <a:ext uri="{28A0092B-C50C-407E-A947-70E740481C1C}">
                                <a14:useLocalDpi xmlns:a14="http://schemas.microsoft.com/office/drawing/2010/main" val="0"/>
                              </a:ext>
                            </a:extLst>
                          </a:blip>
                          <a:srcRect/>
                          <a:stretch>
                            <a:fillRect/>
                          </a:stretch>
                        </pic:blipFill>
                        <pic:spPr bwMode="auto">
                          <a:xfrm>
                            <a:off x="0" y="0"/>
                            <a:ext cx="2391410" cy="1918970"/>
                          </a:xfrm>
                          <a:prstGeom prst="rect">
                            <a:avLst/>
                          </a:prstGeom>
                          <a:noFill/>
                          <a:ln>
                            <a:noFill/>
                          </a:ln>
                        </pic:spPr>
                      </pic:pic>
                    </a:graphicData>
                  </a:graphic>
                </wp:inline>
              </w:drawing>
            </w:r>
          </w:p>
        </w:tc>
        <w:tc>
          <w:tcPr>
            <w:tcW w:w="5193" w:type="dxa"/>
            <w:tcBorders>
              <w:top w:val="single" w:sz="4" w:space="0" w:color="auto"/>
              <w:left w:val="single" w:sz="4" w:space="0" w:color="auto"/>
              <w:bottom w:val="single" w:sz="4" w:space="0" w:color="auto"/>
              <w:right w:val="single" w:sz="4" w:space="0" w:color="auto"/>
            </w:tcBorders>
          </w:tcPr>
          <w:p w:rsidR="00A506A6" w:rsidRPr="00A506A6" w:rsidRDefault="00A506A6" w:rsidP="00A506A6">
            <w:pPr>
              <w:spacing w:after="0"/>
              <w:jc w:val="both"/>
              <w:rPr>
                <w:rFonts w:ascii="Times New Roman" w:eastAsia="Calibri" w:hAnsi="Times New Roman" w:cs="Times New Roman"/>
                <w:b/>
                <w:sz w:val="24"/>
                <w:szCs w:val="24"/>
                <w:lang w:val="en-US" w:eastAsia="en-US"/>
              </w:rPr>
            </w:pPr>
          </w:p>
          <w:p w:rsidR="00A506A6" w:rsidRPr="00A506A6" w:rsidRDefault="00A506A6" w:rsidP="00A506A6">
            <w:pPr>
              <w:spacing w:after="0"/>
              <w:rPr>
                <w:rFonts w:ascii="Times New Roman" w:eastAsia="Calibri" w:hAnsi="Times New Roman" w:cs="Times New Roman"/>
                <w:sz w:val="24"/>
                <w:szCs w:val="24"/>
                <w:lang w:eastAsia="en-US"/>
              </w:rPr>
            </w:pPr>
            <w:r w:rsidRPr="00A506A6">
              <w:rPr>
                <w:rFonts w:ascii="Times New Roman" w:eastAsia="Calibri" w:hAnsi="Times New Roman" w:cs="Times New Roman"/>
                <w:b/>
                <w:sz w:val="24"/>
                <w:szCs w:val="24"/>
                <w:lang w:eastAsia="en-US"/>
              </w:rPr>
              <w:t>Ингридиенты</w:t>
            </w:r>
            <w:r w:rsidRPr="00A506A6">
              <w:rPr>
                <w:rFonts w:ascii="Times New Roman" w:eastAsia="Calibri" w:hAnsi="Times New Roman" w:cs="Times New Roman"/>
                <w:sz w:val="24"/>
                <w:szCs w:val="24"/>
                <w:lang w:eastAsia="en-US"/>
              </w:rPr>
              <w:t>: мука, сахар, яйца, немного сметаны и чуть соды</w:t>
            </w:r>
          </w:p>
          <w:p w:rsidR="00A506A6" w:rsidRPr="00A506A6" w:rsidRDefault="00A506A6" w:rsidP="00A506A6">
            <w:pPr>
              <w:spacing w:after="0"/>
              <w:rPr>
                <w:rFonts w:ascii="Times New Roman" w:eastAsia="Calibri" w:hAnsi="Times New Roman" w:cs="Times New Roman"/>
                <w:sz w:val="24"/>
                <w:szCs w:val="24"/>
                <w:lang w:eastAsia="en-US"/>
              </w:rPr>
            </w:pPr>
            <w:r w:rsidRPr="00A506A6">
              <w:rPr>
                <w:rFonts w:ascii="Times New Roman" w:eastAsia="Calibri" w:hAnsi="Times New Roman" w:cs="Times New Roman"/>
                <w:b/>
                <w:sz w:val="24"/>
                <w:szCs w:val="24"/>
                <w:lang w:eastAsia="en-US"/>
              </w:rPr>
              <w:t>Приготовление</w:t>
            </w:r>
            <w:r w:rsidRPr="00A506A6">
              <w:rPr>
                <w:rFonts w:ascii="Times New Roman" w:eastAsia="Calibri" w:hAnsi="Times New Roman" w:cs="Times New Roman"/>
                <w:sz w:val="24"/>
                <w:szCs w:val="24"/>
                <w:lang w:eastAsia="en-US"/>
              </w:rPr>
              <w:t xml:space="preserve">: замешивают тесто, раскатывают, режут маленькими кусочками, </w:t>
            </w:r>
            <w:proofErr w:type="gramStart"/>
            <w:r w:rsidRPr="00A506A6">
              <w:rPr>
                <w:rFonts w:ascii="Times New Roman" w:eastAsia="Calibri" w:hAnsi="Times New Roman" w:cs="Times New Roman"/>
                <w:sz w:val="24"/>
                <w:szCs w:val="24"/>
                <w:lang w:eastAsia="en-US"/>
              </w:rPr>
              <w:t>посреди делают</w:t>
            </w:r>
            <w:proofErr w:type="gramEnd"/>
            <w:r w:rsidRPr="00A506A6">
              <w:rPr>
                <w:rFonts w:ascii="Times New Roman" w:eastAsia="Calibri" w:hAnsi="Times New Roman" w:cs="Times New Roman"/>
                <w:sz w:val="24"/>
                <w:szCs w:val="24"/>
                <w:lang w:eastAsia="en-US"/>
              </w:rPr>
              <w:t xml:space="preserve"> узоры и жарят в масле.</w:t>
            </w:r>
          </w:p>
          <w:p w:rsidR="00A506A6" w:rsidRPr="00A506A6" w:rsidRDefault="00A506A6" w:rsidP="00A506A6">
            <w:pPr>
              <w:spacing w:after="0"/>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Катламу подают к ногайскому чаю</w:t>
            </w:r>
          </w:p>
        </w:tc>
      </w:tr>
      <w:tr w:rsidR="00A506A6" w:rsidRPr="00A506A6" w:rsidTr="001D058A">
        <w:trPr>
          <w:trHeight w:val="54"/>
        </w:trPr>
        <w:tc>
          <w:tcPr>
            <w:tcW w:w="675" w:type="dxa"/>
            <w:tcBorders>
              <w:top w:val="single" w:sz="4" w:space="0" w:color="auto"/>
              <w:left w:val="single" w:sz="4" w:space="0" w:color="auto"/>
              <w:bottom w:val="single" w:sz="4" w:space="0" w:color="auto"/>
              <w:right w:val="single" w:sz="4" w:space="0" w:color="auto"/>
            </w:tcBorders>
            <w:hideMark/>
          </w:tcPr>
          <w:p w:rsidR="00A506A6" w:rsidRPr="00A506A6" w:rsidRDefault="00A506A6" w:rsidP="00A506A6">
            <w:pPr>
              <w:spacing w:after="0"/>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2</w:t>
            </w:r>
          </w:p>
        </w:tc>
        <w:tc>
          <w:tcPr>
            <w:tcW w:w="4030" w:type="dxa"/>
            <w:tcBorders>
              <w:top w:val="single" w:sz="4" w:space="0" w:color="auto"/>
              <w:left w:val="single" w:sz="4" w:space="0" w:color="auto"/>
              <w:bottom w:val="single" w:sz="4" w:space="0" w:color="auto"/>
              <w:right w:val="single" w:sz="4" w:space="0" w:color="auto"/>
            </w:tcBorders>
            <w:hideMark/>
          </w:tcPr>
          <w:p w:rsidR="00A506A6" w:rsidRPr="00A506A6" w:rsidRDefault="00A506A6" w:rsidP="00A506A6">
            <w:pPr>
              <w:spacing w:after="0"/>
              <w:jc w:val="center"/>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Мамырса</w:t>
            </w:r>
            <w:proofErr w:type="gramStart"/>
            <w:r w:rsidRPr="00A506A6">
              <w:rPr>
                <w:rFonts w:ascii="Times New Roman" w:eastAsia="Calibri" w:hAnsi="Times New Roman" w:cs="Times New Roman"/>
                <w:sz w:val="24"/>
                <w:szCs w:val="24"/>
                <w:lang w:eastAsia="en-US"/>
              </w:rPr>
              <w:t xml:space="preserve"> .</w:t>
            </w:r>
            <w:proofErr w:type="gramEnd"/>
          </w:p>
          <w:p w:rsidR="00A506A6" w:rsidRPr="00A506A6" w:rsidRDefault="00A506A6" w:rsidP="00A506A6">
            <w:pPr>
              <w:spacing w:after="0"/>
              <w:jc w:val="both"/>
              <w:rPr>
                <w:rFonts w:ascii="Times New Roman" w:eastAsia="Calibri" w:hAnsi="Times New Roman" w:cs="Times New Roman"/>
                <w:sz w:val="24"/>
                <w:szCs w:val="24"/>
                <w:lang w:eastAsia="en-US"/>
              </w:rPr>
            </w:pPr>
            <w:r w:rsidRPr="00A506A6">
              <w:rPr>
                <w:rFonts w:ascii="Times New Roman" w:eastAsia="Calibri" w:hAnsi="Times New Roman" w:cs="Times New Roman"/>
                <w:noProof/>
                <w:sz w:val="24"/>
                <w:szCs w:val="24"/>
              </w:rPr>
              <w:drawing>
                <wp:inline distT="0" distB="0" distL="0" distR="0" wp14:anchorId="32524689" wp14:editId="1968B95C">
                  <wp:extent cx="2491740" cy="2431415"/>
                  <wp:effectExtent l="0" t="0" r="3810" b="6985"/>
                  <wp:docPr id="33" name="Рисунок 7" descr="Описание: Описание: мамалы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Описание: мамалыга"/>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91740" cy="2431415"/>
                          </a:xfrm>
                          <a:prstGeom prst="rect">
                            <a:avLst/>
                          </a:prstGeom>
                          <a:noFill/>
                          <a:ln>
                            <a:noFill/>
                          </a:ln>
                        </pic:spPr>
                      </pic:pic>
                    </a:graphicData>
                  </a:graphic>
                </wp:inline>
              </w:drawing>
            </w:r>
          </w:p>
        </w:tc>
        <w:tc>
          <w:tcPr>
            <w:tcW w:w="5193" w:type="dxa"/>
            <w:tcBorders>
              <w:top w:val="single" w:sz="4" w:space="0" w:color="auto"/>
              <w:left w:val="single" w:sz="4" w:space="0" w:color="auto"/>
              <w:bottom w:val="single" w:sz="4" w:space="0" w:color="auto"/>
              <w:right w:val="single" w:sz="4" w:space="0" w:color="auto"/>
            </w:tcBorders>
            <w:hideMark/>
          </w:tcPr>
          <w:p w:rsidR="00A506A6" w:rsidRPr="00A506A6" w:rsidRDefault="00A506A6" w:rsidP="00A506A6">
            <w:pPr>
              <w:spacing w:after="0"/>
              <w:rPr>
                <w:rFonts w:ascii="Times New Roman" w:eastAsia="Calibri" w:hAnsi="Times New Roman" w:cs="Times New Roman"/>
                <w:sz w:val="24"/>
                <w:szCs w:val="24"/>
                <w:lang w:eastAsia="en-US"/>
              </w:rPr>
            </w:pPr>
            <w:r w:rsidRPr="00A506A6">
              <w:rPr>
                <w:rFonts w:ascii="Times New Roman" w:eastAsia="Calibri" w:hAnsi="Times New Roman" w:cs="Times New Roman"/>
                <w:b/>
                <w:sz w:val="24"/>
                <w:szCs w:val="24"/>
                <w:lang w:eastAsia="en-US"/>
              </w:rPr>
              <w:t>Ингридиенты</w:t>
            </w:r>
            <w:proofErr w:type="gramStart"/>
            <w:r w:rsidRPr="00A506A6">
              <w:rPr>
                <w:rFonts w:ascii="Times New Roman" w:eastAsia="Calibri" w:hAnsi="Times New Roman" w:cs="Times New Roman"/>
                <w:sz w:val="24"/>
                <w:szCs w:val="24"/>
                <w:lang w:eastAsia="en-US"/>
              </w:rPr>
              <w:t>:к</w:t>
            </w:r>
            <w:proofErr w:type="gramEnd"/>
            <w:r w:rsidRPr="00A506A6">
              <w:rPr>
                <w:rFonts w:ascii="Times New Roman" w:eastAsia="Calibri" w:hAnsi="Times New Roman" w:cs="Times New Roman"/>
                <w:sz w:val="24"/>
                <w:szCs w:val="24"/>
                <w:lang w:eastAsia="en-US"/>
              </w:rPr>
              <w:t>укурузная крупа, вода, манная крупа.</w:t>
            </w:r>
          </w:p>
          <w:p w:rsidR="00A506A6" w:rsidRPr="00A506A6" w:rsidRDefault="00A506A6" w:rsidP="00A506A6">
            <w:pPr>
              <w:spacing w:after="0"/>
              <w:rPr>
                <w:rFonts w:ascii="Times New Roman" w:eastAsia="Calibri" w:hAnsi="Times New Roman" w:cs="Times New Roman"/>
                <w:sz w:val="24"/>
                <w:szCs w:val="24"/>
                <w:lang w:eastAsia="en-US"/>
              </w:rPr>
            </w:pPr>
            <w:r w:rsidRPr="00A506A6">
              <w:rPr>
                <w:rFonts w:ascii="Times New Roman" w:eastAsia="Calibri" w:hAnsi="Times New Roman" w:cs="Times New Roman"/>
                <w:b/>
                <w:sz w:val="24"/>
                <w:szCs w:val="24"/>
                <w:lang w:eastAsia="en-US"/>
              </w:rPr>
              <w:t>Приготовление</w:t>
            </w:r>
            <w:r w:rsidRPr="00A506A6">
              <w:rPr>
                <w:rFonts w:ascii="Times New Roman" w:eastAsia="Calibri" w:hAnsi="Times New Roman" w:cs="Times New Roman"/>
                <w:sz w:val="24"/>
                <w:szCs w:val="24"/>
                <w:lang w:eastAsia="en-US"/>
              </w:rPr>
              <w:t>: готовят из кукурузной крупы тщательно промывают в проточной воде</w:t>
            </w:r>
            <w:proofErr w:type="gramStart"/>
            <w:r w:rsidRPr="00A506A6">
              <w:rPr>
                <w:rFonts w:ascii="Times New Roman" w:eastAsia="Calibri" w:hAnsi="Times New Roman" w:cs="Times New Roman"/>
                <w:sz w:val="24"/>
                <w:szCs w:val="24"/>
                <w:lang w:eastAsia="en-US"/>
              </w:rPr>
              <w:t xml:space="preserve"> ,</w:t>
            </w:r>
            <w:proofErr w:type="gramEnd"/>
            <w:r w:rsidRPr="00A506A6">
              <w:rPr>
                <w:rFonts w:ascii="Times New Roman" w:eastAsia="Calibri" w:hAnsi="Times New Roman" w:cs="Times New Roman"/>
                <w:sz w:val="24"/>
                <w:szCs w:val="24"/>
                <w:lang w:eastAsia="en-US"/>
              </w:rPr>
              <w:t xml:space="preserve"> Затем засыпают в кипящую воду. Доводят до кипения </w:t>
            </w:r>
            <w:proofErr w:type="gramStart"/>
            <w:r w:rsidRPr="00A506A6">
              <w:rPr>
                <w:rFonts w:ascii="Times New Roman" w:eastAsia="Calibri" w:hAnsi="Times New Roman" w:cs="Times New Roman"/>
                <w:sz w:val="24"/>
                <w:szCs w:val="24"/>
                <w:lang w:eastAsia="en-US"/>
              </w:rPr>
              <w:t>и</w:t>
            </w:r>
            <w:proofErr w:type="gramEnd"/>
            <w:r w:rsidRPr="00A506A6">
              <w:rPr>
                <w:rFonts w:ascii="Times New Roman" w:eastAsia="Calibri" w:hAnsi="Times New Roman" w:cs="Times New Roman"/>
                <w:sz w:val="24"/>
                <w:szCs w:val="24"/>
                <w:lang w:eastAsia="en-US"/>
              </w:rPr>
              <w:t xml:space="preserve"> уменьшая нагрев варят при закрытой крышке на медленной огне. За 5–10 минут до готовности добавляют немного манной крупы, перемешать и оставляют вариться. Потом выкладывают в большие тарелки.</w:t>
            </w:r>
          </w:p>
          <w:p w:rsidR="00A506A6" w:rsidRPr="00A506A6" w:rsidRDefault="00A506A6" w:rsidP="00A506A6">
            <w:pPr>
              <w:spacing w:after="0"/>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 xml:space="preserve">Мамырса  подают, вместо хлеба к сорпа и </w:t>
            </w:r>
            <w:proofErr w:type="gramStart"/>
            <w:r w:rsidRPr="00A506A6">
              <w:rPr>
                <w:rFonts w:ascii="Times New Roman" w:eastAsia="Calibri" w:hAnsi="Times New Roman" w:cs="Times New Roman"/>
                <w:sz w:val="24"/>
                <w:szCs w:val="24"/>
                <w:lang w:eastAsia="en-US"/>
              </w:rPr>
              <w:t>к</w:t>
            </w:r>
            <w:proofErr w:type="gramEnd"/>
            <w:r w:rsidRPr="00A506A6">
              <w:rPr>
                <w:rFonts w:ascii="Times New Roman" w:eastAsia="Calibri" w:hAnsi="Times New Roman" w:cs="Times New Roman"/>
                <w:sz w:val="24"/>
                <w:szCs w:val="24"/>
                <w:lang w:eastAsia="en-US"/>
              </w:rPr>
              <w:t xml:space="preserve"> торта. </w:t>
            </w:r>
          </w:p>
        </w:tc>
      </w:tr>
      <w:tr w:rsidR="00A506A6" w:rsidRPr="00A506A6" w:rsidTr="001D058A">
        <w:trPr>
          <w:trHeight w:val="54"/>
        </w:trPr>
        <w:tc>
          <w:tcPr>
            <w:tcW w:w="675" w:type="dxa"/>
            <w:tcBorders>
              <w:top w:val="single" w:sz="4" w:space="0" w:color="auto"/>
              <w:left w:val="single" w:sz="4" w:space="0" w:color="auto"/>
              <w:bottom w:val="single" w:sz="4" w:space="0" w:color="auto"/>
              <w:right w:val="single" w:sz="4" w:space="0" w:color="auto"/>
            </w:tcBorders>
          </w:tcPr>
          <w:p w:rsidR="00A506A6" w:rsidRPr="00A506A6" w:rsidRDefault="00A506A6" w:rsidP="00A506A6">
            <w:pPr>
              <w:spacing w:after="0"/>
              <w:jc w:val="both"/>
              <w:rPr>
                <w:rFonts w:ascii="Times New Roman" w:eastAsia="Calibri" w:hAnsi="Times New Roman" w:cs="Times New Roman"/>
                <w:sz w:val="24"/>
                <w:szCs w:val="24"/>
                <w:lang w:eastAsia="en-US"/>
              </w:rPr>
            </w:pPr>
          </w:p>
        </w:tc>
        <w:tc>
          <w:tcPr>
            <w:tcW w:w="4030" w:type="dxa"/>
            <w:tcBorders>
              <w:top w:val="single" w:sz="4" w:space="0" w:color="auto"/>
              <w:left w:val="single" w:sz="4" w:space="0" w:color="auto"/>
              <w:bottom w:val="single" w:sz="4" w:space="0" w:color="auto"/>
              <w:right w:val="single" w:sz="4" w:space="0" w:color="auto"/>
            </w:tcBorders>
            <w:hideMark/>
          </w:tcPr>
          <w:p w:rsidR="00A506A6" w:rsidRPr="00A506A6" w:rsidRDefault="00A506A6" w:rsidP="00A506A6">
            <w:pPr>
              <w:spacing w:after="0"/>
              <w:jc w:val="center"/>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Торта.</w:t>
            </w:r>
          </w:p>
          <w:p w:rsidR="00A506A6" w:rsidRPr="00A506A6" w:rsidRDefault="00A506A6" w:rsidP="00A506A6">
            <w:pPr>
              <w:jc w:val="center"/>
              <w:rPr>
                <w:rFonts w:ascii="Times New Roman" w:eastAsia="Calibri" w:hAnsi="Times New Roman" w:cs="Times New Roman"/>
                <w:sz w:val="24"/>
                <w:szCs w:val="24"/>
                <w:lang w:eastAsia="en-US"/>
              </w:rPr>
            </w:pPr>
            <w:r w:rsidRPr="00A506A6">
              <w:rPr>
                <w:rFonts w:ascii="Calibri" w:eastAsia="Calibri" w:hAnsi="Calibri" w:cs="Times New Roman"/>
                <w:noProof/>
                <w:sz w:val="24"/>
                <w:szCs w:val="24"/>
              </w:rPr>
              <w:lastRenderedPageBreak/>
              <w:drawing>
                <wp:inline distT="0" distB="0" distL="0" distR="0" wp14:anchorId="25965B95" wp14:editId="14441AA7">
                  <wp:extent cx="2472055" cy="2381250"/>
                  <wp:effectExtent l="0" t="0" r="4445" b="0"/>
                  <wp:docPr id="34" name="Рисунок 34" descr="http://pics.livejournal.com/ashuwa/pic/0000dq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ics.livejournal.com/ashuwa/pic/0000dqw5"/>
                          <pic:cNvPicPr>
                            <a:picLocks noChangeAspect="1" noChangeArrowheads="1"/>
                          </pic:cNvPicPr>
                        </pic:nvPicPr>
                        <pic:blipFill>
                          <a:blip r:embed="rId67" r:link="rId68">
                            <a:extLst>
                              <a:ext uri="{28A0092B-C50C-407E-A947-70E740481C1C}">
                                <a14:useLocalDpi xmlns:a14="http://schemas.microsoft.com/office/drawing/2010/main" val="0"/>
                              </a:ext>
                            </a:extLst>
                          </a:blip>
                          <a:srcRect/>
                          <a:stretch>
                            <a:fillRect/>
                          </a:stretch>
                        </pic:blipFill>
                        <pic:spPr bwMode="auto">
                          <a:xfrm>
                            <a:off x="0" y="0"/>
                            <a:ext cx="2472055" cy="2381250"/>
                          </a:xfrm>
                          <a:prstGeom prst="rect">
                            <a:avLst/>
                          </a:prstGeom>
                          <a:noFill/>
                          <a:ln>
                            <a:noFill/>
                          </a:ln>
                        </pic:spPr>
                      </pic:pic>
                    </a:graphicData>
                  </a:graphic>
                </wp:inline>
              </w:drawing>
            </w:r>
          </w:p>
        </w:tc>
        <w:tc>
          <w:tcPr>
            <w:tcW w:w="5193" w:type="dxa"/>
            <w:tcBorders>
              <w:top w:val="single" w:sz="4" w:space="0" w:color="auto"/>
              <w:left w:val="single" w:sz="4" w:space="0" w:color="auto"/>
              <w:bottom w:val="single" w:sz="4" w:space="0" w:color="auto"/>
              <w:right w:val="single" w:sz="4" w:space="0" w:color="auto"/>
            </w:tcBorders>
            <w:hideMark/>
          </w:tcPr>
          <w:p w:rsidR="00A506A6" w:rsidRPr="00A506A6" w:rsidRDefault="00A506A6" w:rsidP="00A506A6">
            <w:pPr>
              <w:spacing w:after="0"/>
              <w:rPr>
                <w:rFonts w:ascii="Times New Roman" w:eastAsia="Calibri" w:hAnsi="Times New Roman" w:cs="Times New Roman"/>
                <w:sz w:val="24"/>
                <w:szCs w:val="24"/>
                <w:lang w:eastAsia="en-US"/>
              </w:rPr>
            </w:pPr>
            <w:r w:rsidRPr="00A506A6">
              <w:rPr>
                <w:rFonts w:ascii="Times New Roman" w:eastAsia="Calibri" w:hAnsi="Times New Roman" w:cs="Times New Roman"/>
                <w:b/>
                <w:sz w:val="24"/>
                <w:szCs w:val="24"/>
                <w:lang w:eastAsia="en-US"/>
              </w:rPr>
              <w:lastRenderedPageBreak/>
              <w:t>Ингридиенты</w:t>
            </w:r>
            <w:proofErr w:type="gramStart"/>
            <w:r w:rsidRPr="00A506A6">
              <w:rPr>
                <w:rFonts w:ascii="Times New Roman" w:eastAsia="Calibri" w:hAnsi="Times New Roman" w:cs="Times New Roman"/>
                <w:sz w:val="24"/>
                <w:szCs w:val="24"/>
                <w:lang w:eastAsia="en-US"/>
              </w:rPr>
              <w:t>:Б</w:t>
            </w:r>
            <w:proofErr w:type="gramEnd"/>
            <w:r w:rsidRPr="00A506A6">
              <w:rPr>
                <w:rFonts w:ascii="Times New Roman" w:eastAsia="Calibri" w:hAnsi="Times New Roman" w:cs="Times New Roman"/>
                <w:sz w:val="24"/>
                <w:szCs w:val="24"/>
                <w:lang w:eastAsia="en-US"/>
              </w:rPr>
              <w:t>ульон мясной, лук, мука, чеснок, соль, черный, красный перец, паприка, топленое масло.</w:t>
            </w:r>
          </w:p>
          <w:p w:rsidR="00A506A6" w:rsidRPr="00A506A6" w:rsidRDefault="00A506A6" w:rsidP="00A506A6">
            <w:pPr>
              <w:spacing w:after="0"/>
              <w:rPr>
                <w:rFonts w:ascii="Times New Roman" w:eastAsia="Calibri" w:hAnsi="Times New Roman" w:cs="Times New Roman"/>
                <w:sz w:val="24"/>
                <w:szCs w:val="24"/>
                <w:lang w:eastAsia="en-US"/>
              </w:rPr>
            </w:pPr>
            <w:r w:rsidRPr="00A506A6">
              <w:rPr>
                <w:rFonts w:ascii="Times New Roman" w:eastAsia="Calibri" w:hAnsi="Times New Roman" w:cs="Times New Roman"/>
                <w:b/>
                <w:sz w:val="24"/>
                <w:szCs w:val="24"/>
                <w:lang w:eastAsia="en-US"/>
              </w:rPr>
              <w:t>Приготовление</w:t>
            </w:r>
            <w:r w:rsidRPr="00A506A6">
              <w:rPr>
                <w:rFonts w:ascii="Times New Roman" w:eastAsia="Calibri" w:hAnsi="Times New Roman" w:cs="Times New Roman"/>
                <w:sz w:val="24"/>
                <w:szCs w:val="24"/>
                <w:lang w:eastAsia="en-US"/>
              </w:rPr>
              <w:t xml:space="preserve">: Для его приготовления берут курицу, нарезают кусками и варят. Готовое </w:t>
            </w:r>
            <w:r w:rsidRPr="00A506A6">
              <w:rPr>
                <w:rFonts w:ascii="Times New Roman" w:eastAsia="Calibri" w:hAnsi="Times New Roman" w:cs="Times New Roman"/>
                <w:sz w:val="24"/>
                <w:szCs w:val="24"/>
                <w:lang w:eastAsia="en-US"/>
              </w:rPr>
              <w:lastRenderedPageBreak/>
              <w:t xml:space="preserve">мясо вынимают из бульона, намазывают чесноком с солью. </w:t>
            </w:r>
            <w:proofErr w:type="gramStart"/>
            <w:r w:rsidRPr="00A506A6">
              <w:rPr>
                <w:rFonts w:ascii="Times New Roman" w:eastAsia="Calibri" w:hAnsi="Times New Roman" w:cs="Times New Roman"/>
                <w:sz w:val="24"/>
                <w:szCs w:val="24"/>
                <w:lang w:eastAsia="en-US"/>
              </w:rPr>
              <w:t>Берут отдельно топленое масло обжаривают</w:t>
            </w:r>
            <w:proofErr w:type="gramEnd"/>
            <w:r w:rsidRPr="00A506A6">
              <w:rPr>
                <w:rFonts w:ascii="Times New Roman" w:eastAsia="Calibri" w:hAnsi="Times New Roman" w:cs="Times New Roman"/>
                <w:sz w:val="24"/>
                <w:szCs w:val="24"/>
                <w:lang w:eastAsia="en-US"/>
              </w:rPr>
              <w:t xml:space="preserve"> в нем лук, муку, добавляют перец черный, красный. Когда мука обжариться до коричневого цвета, туда вливают мясной бульон. Тщательно перемешивают, добавив чеснок.</w:t>
            </w:r>
          </w:p>
          <w:p w:rsidR="00A506A6" w:rsidRPr="00A506A6" w:rsidRDefault="00A506A6" w:rsidP="00A506A6">
            <w:pPr>
              <w:spacing w:after="0"/>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Подают, как второе блюдо в горячем виде.</w:t>
            </w:r>
          </w:p>
        </w:tc>
      </w:tr>
      <w:tr w:rsidR="00A506A6" w:rsidRPr="00A506A6" w:rsidTr="001D058A">
        <w:trPr>
          <w:trHeight w:val="54"/>
        </w:trPr>
        <w:tc>
          <w:tcPr>
            <w:tcW w:w="675" w:type="dxa"/>
            <w:tcBorders>
              <w:top w:val="single" w:sz="4" w:space="0" w:color="auto"/>
              <w:left w:val="single" w:sz="4" w:space="0" w:color="auto"/>
              <w:bottom w:val="single" w:sz="4" w:space="0" w:color="auto"/>
              <w:right w:val="single" w:sz="4" w:space="0" w:color="auto"/>
            </w:tcBorders>
          </w:tcPr>
          <w:p w:rsidR="00A506A6" w:rsidRPr="00A506A6" w:rsidRDefault="00A506A6" w:rsidP="00A506A6">
            <w:pPr>
              <w:spacing w:after="0"/>
              <w:jc w:val="both"/>
              <w:rPr>
                <w:rFonts w:ascii="Times New Roman" w:eastAsia="Calibri" w:hAnsi="Times New Roman" w:cs="Times New Roman"/>
                <w:sz w:val="24"/>
                <w:szCs w:val="24"/>
                <w:lang w:eastAsia="en-US"/>
              </w:rPr>
            </w:pPr>
          </w:p>
        </w:tc>
        <w:tc>
          <w:tcPr>
            <w:tcW w:w="4030" w:type="dxa"/>
            <w:tcBorders>
              <w:top w:val="single" w:sz="4" w:space="0" w:color="auto"/>
              <w:left w:val="single" w:sz="4" w:space="0" w:color="auto"/>
              <w:bottom w:val="single" w:sz="4" w:space="0" w:color="auto"/>
              <w:right w:val="single" w:sz="4" w:space="0" w:color="auto"/>
            </w:tcBorders>
          </w:tcPr>
          <w:p w:rsidR="00A506A6" w:rsidRPr="00A506A6" w:rsidRDefault="00A506A6" w:rsidP="00A506A6">
            <w:pPr>
              <w:autoSpaceDE w:val="0"/>
              <w:autoSpaceDN w:val="0"/>
              <w:adjustRightInd w:val="0"/>
              <w:spacing w:after="0"/>
              <w:jc w:val="center"/>
              <w:rPr>
                <w:rFonts w:ascii="Times New Roman" w:eastAsia="Calibri" w:hAnsi="Times New Roman" w:cs="Times New Roman"/>
                <w:sz w:val="24"/>
                <w:szCs w:val="24"/>
                <w:lang w:eastAsia="en-US"/>
              </w:rPr>
            </w:pPr>
          </w:p>
          <w:p w:rsidR="00A506A6" w:rsidRPr="00A506A6" w:rsidRDefault="00A506A6" w:rsidP="00A506A6">
            <w:pPr>
              <w:autoSpaceDE w:val="0"/>
              <w:autoSpaceDN w:val="0"/>
              <w:adjustRightInd w:val="0"/>
              <w:spacing w:after="0"/>
              <w:jc w:val="center"/>
              <w:rPr>
                <w:rFonts w:ascii="Times New Roman" w:eastAsia="Calibri" w:hAnsi="Times New Roman" w:cs="Times New Roman"/>
                <w:sz w:val="24"/>
                <w:szCs w:val="24"/>
                <w:lang w:eastAsia="en-US"/>
              </w:rPr>
            </w:pPr>
          </w:p>
          <w:p w:rsidR="00A506A6" w:rsidRPr="00A506A6" w:rsidRDefault="00A506A6" w:rsidP="00A506A6">
            <w:pPr>
              <w:autoSpaceDE w:val="0"/>
              <w:autoSpaceDN w:val="0"/>
              <w:adjustRightInd w:val="0"/>
              <w:spacing w:after="0"/>
              <w:rPr>
                <w:rFonts w:ascii="Times New Roman" w:eastAsia="Calibri" w:hAnsi="Times New Roman" w:cs="Times New Roman"/>
                <w:sz w:val="24"/>
                <w:szCs w:val="24"/>
                <w:lang w:eastAsia="en-US"/>
              </w:rPr>
            </w:pPr>
          </w:p>
          <w:p w:rsidR="00A506A6" w:rsidRPr="00A506A6" w:rsidRDefault="00A506A6" w:rsidP="00A506A6">
            <w:pPr>
              <w:autoSpaceDE w:val="0"/>
              <w:autoSpaceDN w:val="0"/>
              <w:adjustRightInd w:val="0"/>
              <w:spacing w:after="0"/>
              <w:jc w:val="center"/>
              <w:rPr>
                <w:rFonts w:ascii="Times New Roman" w:eastAsia="Calibri" w:hAnsi="Times New Roman" w:cs="Times New Roman"/>
                <w:sz w:val="24"/>
                <w:szCs w:val="24"/>
                <w:lang w:eastAsia="en-US"/>
              </w:rPr>
            </w:pPr>
          </w:p>
          <w:p w:rsidR="00A506A6" w:rsidRPr="00A506A6" w:rsidRDefault="00A506A6" w:rsidP="00A506A6">
            <w:pPr>
              <w:autoSpaceDE w:val="0"/>
              <w:autoSpaceDN w:val="0"/>
              <w:adjustRightInd w:val="0"/>
              <w:spacing w:after="0"/>
              <w:jc w:val="center"/>
              <w:rPr>
                <w:rFonts w:ascii="Times New Roman" w:eastAsia="Calibri" w:hAnsi="Times New Roman" w:cs="Times New Roman"/>
                <w:sz w:val="24"/>
                <w:szCs w:val="24"/>
                <w:lang w:eastAsia="en-US"/>
              </w:rPr>
            </w:pPr>
          </w:p>
          <w:p w:rsidR="00A506A6" w:rsidRPr="00A506A6" w:rsidRDefault="00A506A6" w:rsidP="00A506A6">
            <w:pPr>
              <w:autoSpaceDE w:val="0"/>
              <w:autoSpaceDN w:val="0"/>
              <w:adjustRightInd w:val="0"/>
              <w:spacing w:after="0"/>
              <w:jc w:val="center"/>
              <w:rPr>
                <w:rFonts w:ascii="Tahoma" w:eastAsia="Calibri" w:hAnsi="Tahoma" w:cs="Tahoma"/>
                <w:b/>
                <w:bCs/>
                <w:sz w:val="18"/>
                <w:szCs w:val="18"/>
              </w:rPr>
            </w:pPr>
            <w:r w:rsidRPr="00A506A6">
              <w:rPr>
                <w:rFonts w:ascii="Times New Roman" w:eastAsia="Calibri" w:hAnsi="Times New Roman" w:cs="Times New Roman"/>
                <w:sz w:val="24"/>
                <w:szCs w:val="24"/>
                <w:lang w:eastAsia="en-US"/>
              </w:rPr>
              <w:t>Айран.</w:t>
            </w:r>
          </w:p>
          <w:p w:rsidR="00A506A6" w:rsidRPr="00A506A6" w:rsidRDefault="00A506A6" w:rsidP="00A506A6">
            <w:pPr>
              <w:autoSpaceDE w:val="0"/>
              <w:autoSpaceDN w:val="0"/>
              <w:adjustRightInd w:val="0"/>
              <w:spacing w:after="0"/>
              <w:rPr>
                <w:rFonts w:ascii="Segoe UI" w:eastAsia="Calibri" w:hAnsi="Segoe UI" w:cs="Segoe UI"/>
                <w:color w:val="000000"/>
                <w:sz w:val="16"/>
                <w:szCs w:val="16"/>
              </w:rPr>
            </w:pPr>
            <w:r w:rsidRPr="00A506A6">
              <w:rPr>
                <w:rFonts w:ascii="Times New Roman" w:eastAsia="Calibri" w:hAnsi="Times New Roman" w:cs="Times New Roman"/>
                <w:noProof/>
                <w:sz w:val="24"/>
                <w:szCs w:val="24"/>
              </w:rPr>
              <w:drawing>
                <wp:inline distT="0" distB="0" distL="0" distR="0" wp14:anchorId="7680E705" wp14:editId="4A2BAA92">
                  <wp:extent cx="2512060" cy="1808480"/>
                  <wp:effectExtent l="0" t="0" r="2540" b="1270"/>
                  <wp:docPr id="3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12060" cy="1808480"/>
                          </a:xfrm>
                          <a:prstGeom prst="rect">
                            <a:avLst/>
                          </a:prstGeom>
                          <a:noFill/>
                          <a:ln>
                            <a:noFill/>
                          </a:ln>
                        </pic:spPr>
                      </pic:pic>
                    </a:graphicData>
                  </a:graphic>
                </wp:inline>
              </w:drawing>
            </w:r>
          </w:p>
        </w:tc>
        <w:tc>
          <w:tcPr>
            <w:tcW w:w="5193" w:type="dxa"/>
            <w:tcBorders>
              <w:top w:val="single" w:sz="4" w:space="0" w:color="auto"/>
              <w:left w:val="single" w:sz="4" w:space="0" w:color="auto"/>
              <w:bottom w:val="single" w:sz="4" w:space="0" w:color="auto"/>
              <w:right w:val="single" w:sz="4" w:space="0" w:color="auto"/>
            </w:tcBorders>
          </w:tcPr>
          <w:p w:rsidR="00A506A6" w:rsidRPr="00A506A6" w:rsidRDefault="00A506A6" w:rsidP="00A506A6">
            <w:pPr>
              <w:spacing w:after="0"/>
              <w:jc w:val="both"/>
              <w:rPr>
                <w:rFonts w:ascii="Times New Roman" w:eastAsia="Calibri" w:hAnsi="Times New Roman" w:cs="Times New Roman"/>
                <w:b/>
                <w:sz w:val="24"/>
                <w:szCs w:val="24"/>
                <w:lang w:eastAsia="en-US"/>
              </w:rPr>
            </w:pPr>
          </w:p>
          <w:p w:rsidR="00A506A6" w:rsidRPr="00A506A6" w:rsidRDefault="00A506A6" w:rsidP="00A506A6">
            <w:pPr>
              <w:spacing w:after="0"/>
              <w:jc w:val="both"/>
              <w:rPr>
                <w:rFonts w:ascii="Times New Roman" w:eastAsia="Calibri" w:hAnsi="Times New Roman" w:cs="Times New Roman"/>
                <w:b/>
                <w:sz w:val="24"/>
                <w:szCs w:val="24"/>
                <w:lang w:eastAsia="en-US"/>
              </w:rPr>
            </w:pPr>
          </w:p>
          <w:p w:rsidR="00A506A6" w:rsidRPr="00A506A6" w:rsidRDefault="00A506A6" w:rsidP="00A506A6">
            <w:pPr>
              <w:spacing w:after="0"/>
              <w:jc w:val="both"/>
              <w:rPr>
                <w:rFonts w:ascii="Times New Roman" w:eastAsia="Calibri" w:hAnsi="Times New Roman" w:cs="Times New Roman"/>
                <w:b/>
                <w:sz w:val="24"/>
                <w:szCs w:val="24"/>
                <w:lang w:eastAsia="en-US"/>
              </w:rPr>
            </w:pPr>
          </w:p>
          <w:p w:rsidR="00A506A6" w:rsidRPr="00A506A6" w:rsidRDefault="00A506A6" w:rsidP="00A506A6">
            <w:pPr>
              <w:spacing w:after="0"/>
              <w:jc w:val="both"/>
              <w:rPr>
                <w:rFonts w:ascii="Times New Roman" w:eastAsia="Calibri" w:hAnsi="Times New Roman" w:cs="Times New Roman"/>
                <w:b/>
                <w:sz w:val="24"/>
                <w:szCs w:val="24"/>
                <w:lang w:eastAsia="en-US"/>
              </w:rPr>
            </w:pPr>
          </w:p>
          <w:p w:rsidR="00A506A6" w:rsidRPr="00A506A6" w:rsidRDefault="00A506A6" w:rsidP="00A506A6">
            <w:pPr>
              <w:spacing w:after="0"/>
              <w:jc w:val="both"/>
              <w:rPr>
                <w:rFonts w:ascii="Times New Roman" w:eastAsia="Calibri" w:hAnsi="Times New Roman" w:cs="Times New Roman"/>
                <w:b/>
                <w:sz w:val="24"/>
                <w:szCs w:val="24"/>
                <w:lang w:eastAsia="en-US"/>
              </w:rPr>
            </w:pPr>
          </w:p>
          <w:p w:rsidR="00A506A6" w:rsidRPr="00A506A6" w:rsidRDefault="00A506A6" w:rsidP="00A506A6">
            <w:pPr>
              <w:spacing w:after="0"/>
              <w:jc w:val="both"/>
              <w:rPr>
                <w:rFonts w:ascii="Times New Roman" w:eastAsia="Calibri" w:hAnsi="Times New Roman" w:cs="Times New Roman"/>
                <w:b/>
                <w:sz w:val="24"/>
                <w:szCs w:val="24"/>
                <w:lang w:eastAsia="en-US"/>
              </w:rPr>
            </w:pPr>
          </w:p>
          <w:p w:rsidR="00A506A6" w:rsidRPr="00A506A6" w:rsidRDefault="00A506A6" w:rsidP="00A506A6">
            <w:pPr>
              <w:spacing w:after="0"/>
              <w:rPr>
                <w:rFonts w:ascii="Times New Roman" w:eastAsia="Calibri" w:hAnsi="Times New Roman" w:cs="Times New Roman"/>
                <w:sz w:val="24"/>
                <w:szCs w:val="24"/>
                <w:lang w:eastAsia="en-US"/>
              </w:rPr>
            </w:pPr>
            <w:r w:rsidRPr="00A506A6">
              <w:rPr>
                <w:rFonts w:ascii="Times New Roman" w:eastAsia="Calibri" w:hAnsi="Times New Roman" w:cs="Times New Roman"/>
                <w:b/>
                <w:sz w:val="24"/>
                <w:szCs w:val="24"/>
                <w:lang w:eastAsia="en-US"/>
              </w:rPr>
              <w:t>Ингридиенты</w:t>
            </w:r>
            <w:r w:rsidRPr="00A506A6">
              <w:rPr>
                <w:rFonts w:ascii="Times New Roman" w:eastAsia="Calibri" w:hAnsi="Times New Roman" w:cs="Times New Roman"/>
                <w:sz w:val="24"/>
                <w:szCs w:val="24"/>
                <w:lang w:eastAsia="en-US"/>
              </w:rPr>
              <w:t xml:space="preserve">: </w:t>
            </w:r>
            <w:proofErr w:type="gramStart"/>
            <w:r w:rsidRPr="00A506A6">
              <w:rPr>
                <w:rFonts w:ascii="Times New Roman" w:eastAsia="Calibri" w:hAnsi="Times New Roman" w:cs="Times New Roman"/>
                <w:sz w:val="24"/>
                <w:szCs w:val="24"/>
                <w:lang w:eastAsia="en-US"/>
              </w:rPr>
              <w:t>Кипяченное</w:t>
            </w:r>
            <w:proofErr w:type="gramEnd"/>
            <w:r w:rsidRPr="00A506A6">
              <w:rPr>
                <w:rFonts w:ascii="Times New Roman" w:eastAsia="Calibri" w:hAnsi="Times New Roman" w:cs="Times New Roman"/>
                <w:sz w:val="24"/>
                <w:szCs w:val="24"/>
                <w:lang w:eastAsia="en-US"/>
              </w:rPr>
              <w:t xml:space="preserve"> молоко, закваска</w:t>
            </w:r>
          </w:p>
          <w:p w:rsidR="00A506A6" w:rsidRPr="00A506A6" w:rsidRDefault="00A506A6" w:rsidP="00A506A6">
            <w:pPr>
              <w:spacing w:after="0"/>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 xml:space="preserve">из </w:t>
            </w:r>
            <w:proofErr w:type="gramStart"/>
            <w:r w:rsidRPr="00A506A6">
              <w:rPr>
                <w:rFonts w:ascii="Times New Roman" w:eastAsia="Calibri" w:hAnsi="Times New Roman" w:cs="Times New Roman"/>
                <w:sz w:val="24"/>
                <w:szCs w:val="24"/>
                <w:lang w:eastAsia="en-US"/>
              </w:rPr>
              <w:t>телячьего</w:t>
            </w:r>
            <w:proofErr w:type="gramEnd"/>
            <w:r w:rsidRPr="00A506A6">
              <w:rPr>
                <w:rFonts w:ascii="Times New Roman" w:eastAsia="Calibri" w:hAnsi="Times New Roman" w:cs="Times New Roman"/>
                <w:sz w:val="24"/>
                <w:szCs w:val="24"/>
                <w:lang w:eastAsia="en-US"/>
              </w:rPr>
              <w:t xml:space="preserve"> желудке, зелень. </w:t>
            </w:r>
          </w:p>
          <w:p w:rsidR="00A506A6" w:rsidRPr="00A506A6" w:rsidRDefault="00A506A6" w:rsidP="00A506A6">
            <w:pPr>
              <w:spacing w:after="0"/>
              <w:rPr>
                <w:rFonts w:ascii="Times New Roman" w:eastAsia="Calibri" w:hAnsi="Times New Roman" w:cs="Times New Roman"/>
                <w:sz w:val="24"/>
                <w:szCs w:val="24"/>
                <w:lang w:eastAsia="en-US"/>
              </w:rPr>
            </w:pPr>
            <w:r w:rsidRPr="00A506A6">
              <w:rPr>
                <w:rFonts w:ascii="Times New Roman" w:eastAsia="Calibri" w:hAnsi="Times New Roman" w:cs="Times New Roman"/>
                <w:b/>
                <w:sz w:val="24"/>
                <w:szCs w:val="24"/>
                <w:lang w:eastAsia="en-US"/>
              </w:rPr>
              <w:t>Приготовление</w:t>
            </w:r>
            <w:r w:rsidRPr="00A506A6">
              <w:rPr>
                <w:rFonts w:ascii="Times New Roman" w:eastAsia="Calibri" w:hAnsi="Times New Roman" w:cs="Times New Roman"/>
                <w:sz w:val="24"/>
                <w:szCs w:val="24"/>
                <w:lang w:eastAsia="en-US"/>
              </w:rPr>
              <w:t xml:space="preserve">: Кипяченое молоко после того, как отстоялось, заливают </w:t>
            </w:r>
            <w:proofErr w:type="gramStart"/>
            <w:r w:rsidRPr="00A506A6">
              <w:rPr>
                <w:rFonts w:ascii="Times New Roman" w:eastAsia="Calibri" w:hAnsi="Times New Roman" w:cs="Times New Roman"/>
                <w:sz w:val="24"/>
                <w:szCs w:val="24"/>
                <w:lang w:eastAsia="en-US"/>
              </w:rPr>
              <w:t>закваску</w:t>
            </w:r>
            <w:proofErr w:type="gramEnd"/>
            <w:r w:rsidRPr="00A506A6">
              <w:rPr>
                <w:rFonts w:ascii="Times New Roman" w:eastAsia="Calibri" w:hAnsi="Times New Roman" w:cs="Times New Roman"/>
                <w:sz w:val="24"/>
                <w:szCs w:val="24"/>
                <w:lang w:eastAsia="en-US"/>
              </w:rPr>
              <w:t xml:space="preserve"> приготовленную из телячьего желудка и заправляют зеленью.</w:t>
            </w:r>
          </w:p>
          <w:p w:rsidR="00A506A6" w:rsidRPr="00A506A6" w:rsidRDefault="00A506A6" w:rsidP="00A506A6">
            <w:pPr>
              <w:spacing w:after="0"/>
              <w:rPr>
                <w:rFonts w:ascii="Times New Roman" w:eastAsia="Calibri" w:hAnsi="Times New Roman" w:cs="Times New Roman"/>
                <w:b/>
                <w:sz w:val="24"/>
                <w:szCs w:val="24"/>
                <w:lang w:eastAsia="en-US"/>
              </w:rPr>
            </w:pPr>
            <w:r w:rsidRPr="00A506A6">
              <w:rPr>
                <w:rFonts w:ascii="Times New Roman" w:eastAsia="Calibri" w:hAnsi="Times New Roman" w:cs="Times New Roman"/>
                <w:sz w:val="24"/>
                <w:szCs w:val="24"/>
                <w:lang w:eastAsia="en-US"/>
              </w:rPr>
              <w:t>Подают как прохладительный и жаждоутоляющий напиток. Можно добавлять холодную воду для усиления эффекта.</w:t>
            </w:r>
          </w:p>
        </w:tc>
      </w:tr>
      <w:tr w:rsidR="00A506A6" w:rsidRPr="00A506A6" w:rsidTr="001D058A">
        <w:trPr>
          <w:trHeight w:val="54"/>
        </w:trPr>
        <w:tc>
          <w:tcPr>
            <w:tcW w:w="675" w:type="dxa"/>
            <w:tcBorders>
              <w:top w:val="single" w:sz="4" w:space="0" w:color="auto"/>
              <w:left w:val="single" w:sz="4" w:space="0" w:color="auto"/>
              <w:bottom w:val="single" w:sz="4" w:space="0" w:color="auto"/>
              <w:right w:val="single" w:sz="4" w:space="0" w:color="auto"/>
            </w:tcBorders>
          </w:tcPr>
          <w:p w:rsidR="00A506A6" w:rsidRPr="00A506A6" w:rsidRDefault="00A506A6" w:rsidP="00A506A6">
            <w:pPr>
              <w:spacing w:after="0"/>
              <w:jc w:val="both"/>
              <w:rPr>
                <w:rFonts w:ascii="Times New Roman" w:eastAsia="Calibri" w:hAnsi="Times New Roman" w:cs="Times New Roman"/>
                <w:sz w:val="24"/>
                <w:szCs w:val="24"/>
                <w:lang w:eastAsia="en-US"/>
              </w:rPr>
            </w:pPr>
          </w:p>
        </w:tc>
        <w:tc>
          <w:tcPr>
            <w:tcW w:w="4030" w:type="dxa"/>
            <w:tcBorders>
              <w:top w:val="single" w:sz="4" w:space="0" w:color="auto"/>
              <w:left w:val="single" w:sz="4" w:space="0" w:color="auto"/>
              <w:bottom w:val="single" w:sz="4" w:space="0" w:color="auto"/>
              <w:right w:val="single" w:sz="4" w:space="0" w:color="auto"/>
            </w:tcBorders>
            <w:hideMark/>
          </w:tcPr>
          <w:p w:rsidR="00A506A6" w:rsidRPr="00A506A6" w:rsidRDefault="00A506A6" w:rsidP="00A506A6">
            <w:pPr>
              <w:spacing w:after="0"/>
              <w:ind w:firstLine="708"/>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 xml:space="preserve">Хинкал. </w:t>
            </w:r>
            <w:r w:rsidRPr="00A506A6">
              <w:rPr>
                <w:rFonts w:ascii="Calibri" w:eastAsia="Calibri" w:hAnsi="Calibri" w:cs="Times New Roman"/>
                <w:noProof/>
                <w:sz w:val="24"/>
                <w:szCs w:val="24"/>
              </w:rPr>
              <w:drawing>
                <wp:inline distT="0" distB="0" distL="0" distR="0" wp14:anchorId="79E2768F" wp14:editId="7FEB3E5C">
                  <wp:extent cx="2522220" cy="2150110"/>
                  <wp:effectExtent l="0" t="0" r="0" b="2540"/>
                  <wp:docPr id="36" name="Рисунок 36" descr="http://www.povarenok.ru/images/recipes/step/13/1343/134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ovarenok.ru/images/recipes/step/13/1343/134304.jpg"/>
                          <pic:cNvPicPr>
                            <a:picLocks noChangeAspect="1" noChangeArrowheads="1"/>
                          </pic:cNvPicPr>
                        </pic:nvPicPr>
                        <pic:blipFill>
                          <a:blip r:embed="rId70" r:link="rId71" cstate="print">
                            <a:extLst>
                              <a:ext uri="{28A0092B-C50C-407E-A947-70E740481C1C}">
                                <a14:useLocalDpi xmlns:a14="http://schemas.microsoft.com/office/drawing/2010/main" val="0"/>
                              </a:ext>
                            </a:extLst>
                          </a:blip>
                          <a:srcRect/>
                          <a:stretch>
                            <a:fillRect/>
                          </a:stretch>
                        </pic:blipFill>
                        <pic:spPr bwMode="auto">
                          <a:xfrm>
                            <a:off x="0" y="0"/>
                            <a:ext cx="2522220" cy="2150110"/>
                          </a:xfrm>
                          <a:prstGeom prst="rect">
                            <a:avLst/>
                          </a:prstGeom>
                          <a:noFill/>
                          <a:ln>
                            <a:noFill/>
                          </a:ln>
                        </pic:spPr>
                      </pic:pic>
                    </a:graphicData>
                  </a:graphic>
                </wp:inline>
              </w:drawing>
            </w:r>
          </w:p>
        </w:tc>
        <w:tc>
          <w:tcPr>
            <w:tcW w:w="5193" w:type="dxa"/>
            <w:tcBorders>
              <w:top w:val="single" w:sz="4" w:space="0" w:color="auto"/>
              <w:left w:val="single" w:sz="4" w:space="0" w:color="auto"/>
              <w:bottom w:val="single" w:sz="4" w:space="0" w:color="auto"/>
              <w:right w:val="single" w:sz="4" w:space="0" w:color="auto"/>
            </w:tcBorders>
          </w:tcPr>
          <w:p w:rsidR="00A506A6" w:rsidRPr="00A506A6" w:rsidRDefault="00A506A6" w:rsidP="00A506A6">
            <w:pPr>
              <w:spacing w:after="0"/>
              <w:rPr>
                <w:rFonts w:ascii="Times New Roman" w:eastAsia="Calibri" w:hAnsi="Times New Roman" w:cs="Times New Roman"/>
                <w:b/>
                <w:sz w:val="24"/>
                <w:szCs w:val="24"/>
                <w:lang w:eastAsia="en-US"/>
              </w:rPr>
            </w:pPr>
            <w:r w:rsidRPr="00A506A6">
              <w:rPr>
                <w:rFonts w:ascii="Times New Roman" w:eastAsia="Calibri" w:hAnsi="Times New Roman" w:cs="Times New Roman"/>
                <w:b/>
                <w:sz w:val="24"/>
                <w:szCs w:val="24"/>
                <w:lang w:eastAsia="en-US"/>
              </w:rPr>
              <w:t>Ингридиенты</w:t>
            </w:r>
            <w:proofErr w:type="gramStart"/>
            <w:r w:rsidRPr="00A506A6">
              <w:rPr>
                <w:rFonts w:ascii="Times New Roman" w:eastAsia="Calibri" w:hAnsi="Times New Roman" w:cs="Times New Roman"/>
                <w:sz w:val="24"/>
                <w:szCs w:val="24"/>
                <w:lang w:eastAsia="en-US"/>
              </w:rPr>
              <w:t>:В</w:t>
            </w:r>
            <w:proofErr w:type="gramEnd"/>
            <w:r w:rsidRPr="00A506A6">
              <w:rPr>
                <w:rFonts w:ascii="Times New Roman" w:eastAsia="Calibri" w:hAnsi="Times New Roman" w:cs="Times New Roman"/>
                <w:sz w:val="24"/>
                <w:szCs w:val="24"/>
                <w:lang w:eastAsia="en-US"/>
              </w:rPr>
              <w:t>ода, мясной бульон, мука, сметана, чеснок, соль, черный перец.</w:t>
            </w:r>
          </w:p>
          <w:p w:rsidR="00A506A6" w:rsidRPr="00A506A6" w:rsidRDefault="00A506A6" w:rsidP="00A506A6">
            <w:pPr>
              <w:spacing w:after="0"/>
              <w:rPr>
                <w:rFonts w:ascii="Times New Roman" w:eastAsia="Calibri" w:hAnsi="Times New Roman" w:cs="Times New Roman"/>
                <w:sz w:val="24"/>
                <w:szCs w:val="24"/>
                <w:lang w:eastAsia="en-US"/>
              </w:rPr>
            </w:pPr>
            <w:r w:rsidRPr="00A506A6">
              <w:rPr>
                <w:rFonts w:ascii="Times New Roman" w:eastAsia="Calibri" w:hAnsi="Times New Roman" w:cs="Times New Roman"/>
                <w:b/>
                <w:sz w:val="24"/>
                <w:szCs w:val="24"/>
                <w:lang w:eastAsia="en-US"/>
              </w:rPr>
              <w:t>Приготовление</w:t>
            </w:r>
            <w:r w:rsidRPr="00A506A6">
              <w:rPr>
                <w:rFonts w:ascii="Times New Roman" w:eastAsia="Calibri" w:hAnsi="Times New Roman" w:cs="Times New Roman"/>
                <w:sz w:val="24"/>
                <w:szCs w:val="24"/>
                <w:lang w:eastAsia="en-US"/>
              </w:rPr>
              <w:t xml:space="preserve">: Муку просеивают 2 – 3 раза, заливают ее теплой водой, замешивают крутое тесто, раскатывают слоем толщиной 3- 4 мм. Потом разрезать на квадратики. Вскипятить воду или бульон, и засыпать в котел полуфабрикат, варить 5-7 минут. </w:t>
            </w:r>
          </w:p>
          <w:p w:rsidR="00A506A6" w:rsidRPr="00A506A6" w:rsidRDefault="00A506A6" w:rsidP="00A506A6">
            <w:pPr>
              <w:spacing w:after="0"/>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Перед подачей заправить сметаной, подают как второе блюдо.</w:t>
            </w:r>
          </w:p>
          <w:p w:rsidR="00A506A6" w:rsidRPr="00A506A6" w:rsidRDefault="00A506A6" w:rsidP="00A506A6">
            <w:pPr>
              <w:jc w:val="both"/>
              <w:rPr>
                <w:rFonts w:ascii="Times New Roman" w:eastAsia="Calibri" w:hAnsi="Times New Roman" w:cs="Times New Roman"/>
                <w:b/>
                <w:sz w:val="24"/>
                <w:szCs w:val="24"/>
                <w:lang w:eastAsia="en-US"/>
              </w:rPr>
            </w:pPr>
          </w:p>
        </w:tc>
      </w:tr>
      <w:tr w:rsidR="00A506A6" w:rsidRPr="00A506A6" w:rsidTr="001D058A">
        <w:trPr>
          <w:trHeight w:val="54"/>
        </w:trPr>
        <w:tc>
          <w:tcPr>
            <w:tcW w:w="675" w:type="dxa"/>
            <w:tcBorders>
              <w:top w:val="single" w:sz="4" w:space="0" w:color="auto"/>
              <w:left w:val="single" w:sz="4" w:space="0" w:color="auto"/>
              <w:bottom w:val="single" w:sz="4" w:space="0" w:color="auto"/>
              <w:right w:val="single" w:sz="4" w:space="0" w:color="auto"/>
            </w:tcBorders>
          </w:tcPr>
          <w:p w:rsidR="00A506A6" w:rsidRPr="00A506A6" w:rsidRDefault="00A506A6" w:rsidP="00A506A6">
            <w:pPr>
              <w:spacing w:after="0"/>
              <w:jc w:val="both"/>
              <w:rPr>
                <w:rFonts w:ascii="Times New Roman" w:eastAsia="Calibri" w:hAnsi="Times New Roman" w:cs="Times New Roman"/>
                <w:sz w:val="24"/>
                <w:szCs w:val="24"/>
                <w:lang w:eastAsia="en-US"/>
              </w:rPr>
            </w:pPr>
          </w:p>
        </w:tc>
        <w:tc>
          <w:tcPr>
            <w:tcW w:w="4030" w:type="dxa"/>
            <w:tcBorders>
              <w:top w:val="single" w:sz="4" w:space="0" w:color="auto"/>
              <w:left w:val="single" w:sz="4" w:space="0" w:color="auto"/>
              <w:bottom w:val="single" w:sz="4" w:space="0" w:color="auto"/>
              <w:right w:val="single" w:sz="4" w:space="0" w:color="auto"/>
            </w:tcBorders>
            <w:hideMark/>
          </w:tcPr>
          <w:p w:rsidR="00A506A6" w:rsidRPr="00A506A6" w:rsidRDefault="00A506A6" w:rsidP="00A506A6">
            <w:pPr>
              <w:spacing w:after="0"/>
              <w:jc w:val="center"/>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Сорпа</w:t>
            </w:r>
            <w:proofErr w:type="gramStart"/>
            <w:r w:rsidRPr="00A506A6">
              <w:rPr>
                <w:rFonts w:ascii="Times New Roman" w:eastAsia="Calibri" w:hAnsi="Times New Roman" w:cs="Times New Roman"/>
                <w:sz w:val="24"/>
                <w:szCs w:val="24"/>
                <w:lang w:eastAsia="en-US"/>
              </w:rPr>
              <w:t xml:space="preserve"> .</w:t>
            </w:r>
            <w:proofErr w:type="gramEnd"/>
          </w:p>
          <w:p w:rsidR="00A506A6" w:rsidRPr="00A506A6" w:rsidRDefault="00A506A6" w:rsidP="00A506A6">
            <w:pPr>
              <w:spacing w:after="0"/>
              <w:jc w:val="both"/>
              <w:rPr>
                <w:rFonts w:ascii="Times New Roman" w:eastAsia="Calibri" w:hAnsi="Times New Roman" w:cs="Times New Roman"/>
                <w:sz w:val="24"/>
                <w:szCs w:val="24"/>
                <w:lang w:eastAsia="en-US"/>
              </w:rPr>
            </w:pPr>
            <w:r w:rsidRPr="00A506A6">
              <w:rPr>
                <w:rFonts w:ascii="Times New Roman" w:eastAsia="Calibri" w:hAnsi="Times New Roman" w:cs="Times New Roman"/>
                <w:noProof/>
                <w:sz w:val="24"/>
                <w:szCs w:val="24"/>
              </w:rPr>
              <w:lastRenderedPageBreak/>
              <w:drawing>
                <wp:inline distT="0" distB="0" distL="0" distR="0" wp14:anchorId="03AD071F" wp14:editId="1FF6F1E7">
                  <wp:extent cx="2512060" cy="2251075"/>
                  <wp:effectExtent l="0" t="0" r="2540" b="0"/>
                  <wp:docPr id="37" name="Рисунок 3" descr="Описание: Описание: 275_0124sau_1089_6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Описание: 275_0124sau_1089_6gi"/>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12060" cy="2251075"/>
                          </a:xfrm>
                          <a:prstGeom prst="rect">
                            <a:avLst/>
                          </a:prstGeom>
                          <a:noFill/>
                          <a:ln>
                            <a:noFill/>
                          </a:ln>
                        </pic:spPr>
                      </pic:pic>
                    </a:graphicData>
                  </a:graphic>
                </wp:inline>
              </w:drawing>
            </w:r>
          </w:p>
        </w:tc>
        <w:tc>
          <w:tcPr>
            <w:tcW w:w="5193" w:type="dxa"/>
            <w:tcBorders>
              <w:top w:val="single" w:sz="4" w:space="0" w:color="auto"/>
              <w:left w:val="single" w:sz="4" w:space="0" w:color="auto"/>
              <w:bottom w:val="single" w:sz="4" w:space="0" w:color="auto"/>
              <w:right w:val="single" w:sz="4" w:space="0" w:color="auto"/>
            </w:tcBorders>
          </w:tcPr>
          <w:p w:rsidR="00A506A6" w:rsidRPr="00A506A6" w:rsidRDefault="00A506A6" w:rsidP="00A506A6">
            <w:pPr>
              <w:spacing w:after="0"/>
              <w:jc w:val="both"/>
              <w:rPr>
                <w:rFonts w:ascii="Times New Roman" w:eastAsia="Calibri" w:hAnsi="Times New Roman" w:cs="Times New Roman"/>
                <w:b/>
                <w:sz w:val="24"/>
                <w:szCs w:val="24"/>
                <w:lang w:eastAsia="en-US"/>
              </w:rPr>
            </w:pPr>
          </w:p>
          <w:p w:rsidR="00A506A6" w:rsidRPr="00A506A6" w:rsidRDefault="00A506A6" w:rsidP="00A506A6">
            <w:pPr>
              <w:spacing w:after="0"/>
              <w:rPr>
                <w:rFonts w:ascii="Times New Roman" w:eastAsia="Calibri" w:hAnsi="Times New Roman" w:cs="Times New Roman"/>
                <w:sz w:val="24"/>
                <w:szCs w:val="24"/>
                <w:lang w:eastAsia="en-US"/>
              </w:rPr>
            </w:pPr>
            <w:r w:rsidRPr="00A506A6">
              <w:rPr>
                <w:rFonts w:ascii="Times New Roman" w:eastAsia="Calibri" w:hAnsi="Times New Roman" w:cs="Times New Roman"/>
                <w:b/>
                <w:sz w:val="24"/>
                <w:szCs w:val="24"/>
                <w:lang w:eastAsia="en-US"/>
              </w:rPr>
              <w:t>Ингридиенты</w:t>
            </w:r>
            <w:proofErr w:type="gramStart"/>
            <w:r w:rsidRPr="00A506A6">
              <w:rPr>
                <w:rFonts w:ascii="Times New Roman" w:eastAsia="Calibri" w:hAnsi="Times New Roman" w:cs="Times New Roman"/>
                <w:sz w:val="24"/>
                <w:szCs w:val="24"/>
                <w:lang w:eastAsia="en-US"/>
              </w:rPr>
              <w:t>:В</w:t>
            </w:r>
            <w:proofErr w:type="gramEnd"/>
            <w:r w:rsidRPr="00A506A6">
              <w:rPr>
                <w:rFonts w:ascii="Times New Roman" w:eastAsia="Calibri" w:hAnsi="Times New Roman" w:cs="Times New Roman"/>
                <w:sz w:val="24"/>
                <w:szCs w:val="24"/>
                <w:lang w:eastAsia="en-US"/>
              </w:rPr>
              <w:t>ода, мясо баранины, картошка, соль, лук, черный перец, лавровый лист, чеснок.</w:t>
            </w:r>
          </w:p>
          <w:p w:rsidR="00A506A6" w:rsidRPr="00A506A6" w:rsidRDefault="00A506A6" w:rsidP="00A506A6">
            <w:pPr>
              <w:spacing w:after="0"/>
              <w:rPr>
                <w:rFonts w:ascii="Times New Roman" w:eastAsia="Calibri" w:hAnsi="Times New Roman" w:cs="Times New Roman"/>
                <w:sz w:val="24"/>
                <w:szCs w:val="24"/>
                <w:lang w:eastAsia="en-US"/>
              </w:rPr>
            </w:pPr>
            <w:r w:rsidRPr="00A506A6">
              <w:rPr>
                <w:rFonts w:ascii="Times New Roman" w:eastAsia="Calibri" w:hAnsi="Times New Roman" w:cs="Times New Roman"/>
                <w:b/>
                <w:sz w:val="24"/>
                <w:szCs w:val="24"/>
                <w:lang w:eastAsia="en-US"/>
              </w:rPr>
              <w:t>Приготовление</w:t>
            </w:r>
            <w:r w:rsidRPr="00A506A6">
              <w:rPr>
                <w:rFonts w:ascii="Times New Roman" w:eastAsia="Calibri" w:hAnsi="Times New Roman" w:cs="Times New Roman"/>
                <w:sz w:val="24"/>
                <w:szCs w:val="24"/>
                <w:lang w:eastAsia="en-US"/>
              </w:rPr>
              <w:t>: Сорпа - мясной бульон</w:t>
            </w:r>
            <w:proofErr w:type="gramStart"/>
            <w:r w:rsidRPr="00A506A6">
              <w:rPr>
                <w:rFonts w:ascii="Times New Roman" w:eastAsia="Calibri" w:hAnsi="Times New Roman" w:cs="Times New Roman"/>
                <w:sz w:val="24"/>
                <w:szCs w:val="24"/>
                <w:lang w:eastAsia="en-US"/>
              </w:rPr>
              <w:t xml:space="preserve"> .</w:t>
            </w:r>
            <w:proofErr w:type="gramEnd"/>
            <w:r w:rsidRPr="00A506A6">
              <w:rPr>
                <w:rFonts w:ascii="Times New Roman" w:eastAsia="Calibri" w:hAnsi="Times New Roman" w:cs="Times New Roman"/>
                <w:sz w:val="24"/>
                <w:szCs w:val="24"/>
                <w:lang w:eastAsia="en-US"/>
              </w:rPr>
              <w:t xml:space="preserve"> Для его приготовления берут любое мясо: </w:t>
            </w:r>
            <w:r w:rsidRPr="00A506A6">
              <w:rPr>
                <w:rFonts w:ascii="Times New Roman" w:eastAsia="Calibri" w:hAnsi="Times New Roman" w:cs="Times New Roman"/>
                <w:sz w:val="24"/>
                <w:szCs w:val="24"/>
                <w:lang w:eastAsia="en-US"/>
              </w:rPr>
              <w:lastRenderedPageBreak/>
              <w:t>курятину, говядину, баранину. Добавляют картошку</w:t>
            </w:r>
            <w:proofErr w:type="gramStart"/>
            <w:r w:rsidRPr="00A506A6">
              <w:rPr>
                <w:rFonts w:ascii="Times New Roman" w:eastAsia="Calibri" w:hAnsi="Times New Roman" w:cs="Times New Roman"/>
                <w:sz w:val="24"/>
                <w:szCs w:val="24"/>
                <w:lang w:eastAsia="en-US"/>
              </w:rPr>
              <w:t xml:space="preserve"> ,</w:t>
            </w:r>
            <w:proofErr w:type="gramEnd"/>
            <w:r w:rsidRPr="00A506A6">
              <w:rPr>
                <w:rFonts w:ascii="Times New Roman" w:eastAsia="Calibri" w:hAnsi="Times New Roman" w:cs="Times New Roman"/>
                <w:sz w:val="24"/>
                <w:szCs w:val="24"/>
                <w:lang w:eastAsia="en-US"/>
              </w:rPr>
              <w:t xml:space="preserve"> крупно нарезанного, репчатый лук, черный перец, в конце варки добавляют лавровый лист, чеснок.</w:t>
            </w:r>
          </w:p>
          <w:p w:rsidR="00A506A6" w:rsidRPr="00A506A6" w:rsidRDefault="00A506A6" w:rsidP="00A506A6">
            <w:pPr>
              <w:spacing w:after="0"/>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Сорпу подают горячим, как первое блюдо.</w:t>
            </w:r>
          </w:p>
        </w:tc>
      </w:tr>
      <w:tr w:rsidR="00A506A6" w:rsidRPr="00A506A6" w:rsidTr="001D058A">
        <w:trPr>
          <w:trHeight w:val="54"/>
        </w:trPr>
        <w:tc>
          <w:tcPr>
            <w:tcW w:w="675" w:type="dxa"/>
            <w:tcBorders>
              <w:top w:val="single" w:sz="4" w:space="0" w:color="auto"/>
              <w:left w:val="single" w:sz="4" w:space="0" w:color="auto"/>
              <w:bottom w:val="single" w:sz="4" w:space="0" w:color="auto"/>
              <w:right w:val="single" w:sz="4" w:space="0" w:color="auto"/>
            </w:tcBorders>
          </w:tcPr>
          <w:p w:rsidR="00A506A6" w:rsidRPr="00A506A6" w:rsidRDefault="00A506A6" w:rsidP="00A506A6">
            <w:pPr>
              <w:spacing w:after="0"/>
              <w:jc w:val="both"/>
              <w:rPr>
                <w:rFonts w:ascii="Times New Roman" w:eastAsia="Calibri" w:hAnsi="Times New Roman" w:cs="Times New Roman"/>
                <w:sz w:val="24"/>
                <w:szCs w:val="24"/>
                <w:lang w:eastAsia="en-US"/>
              </w:rPr>
            </w:pPr>
          </w:p>
        </w:tc>
        <w:tc>
          <w:tcPr>
            <w:tcW w:w="4030" w:type="dxa"/>
            <w:tcBorders>
              <w:top w:val="single" w:sz="4" w:space="0" w:color="auto"/>
              <w:left w:val="single" w:sz="4" w:space="0" w:color="auto"/>
              <w:bottom w:val="single" w:sz="4" w:space="0" w:color="auto"/>
              <w:right w:val="single" w:sz="4" w:space="0" w:color="auto"/>
            </w:tcBorders>
            <w:hideMark/>
          </w:tcPr>
          <w:p w:rsidR="00A506A6" w:rsidRPr="00A506A6" w:rsidRDefault="00A506A6" w:rsidP="00A506A6">
            <w:pPr>
              <w:spacing w:after="0"/>
              <w:jc w:val="center"/>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Талкан</w:t>
            </w:r>
          </w:p>
          <w:p w:rsidR="00A506A6" w:rsidRPr="00A506A6" w:rsidRDefault="00A506A6" w:rsidP="00A506A6">
            <w:pPr>
              <w:spacing w:after="0"/>
              <w:jc w:val="both"/>
              <w:rPr>
                <w:rFonts w:ascii="Times New Roman" w:eastAsia="Calibri" w:hAnsi="Times New Roman" w:cs="Times New Roman"/>
                <w:sz w:val="24"/>
                <w:szCs w:val="24"/>
                <w:lang w:eastAsia="en-US"/>
              </w:rPr>
            </w:pPr>
            <w:r w:rsidRPr="00A506A6">
              <w:rPr>
                <w:rFonts w:ascii="Times New Roman" w:eastAsia="Calibri" w:hAnsi="Times New Roman" w:cs="Times New Roman"/>
                <w:noProof/>
                <w:sz w:val="24"/>
                <w:szCs w:val="24"/>
              </w:rPr>
              <w:drawing>
                <wp:inline distT="0" distB="0" distL="0" distR="0" wp14:anchorId="5C6468F9" wp14:editId="131C0FBF">
                  <wp:extent cx="2491740" cy="1849120"/>
                  <wp:effectExtent l="0" t="0" r="3810" b="0"/>
                  <wp:docPr id="38" name="Рисунок 2" descr="Описание: Описание: C:\Users\informatika10\Desktop\Kasha-mannaya-s-fruktovyim-ili-yagodnyim-py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C:\Users\informatika10\Desktop\Kasha-mannaya-s-fruktovyim-ili-yagodnyim-pyure.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91740" cy="1849120"/>
                          </a:xfrm>
                          <a:prstGeom prst="rect">
                            <a:avLst/>
                          </a:prstGeom>
                          <a:noFill/>
                          <a:ln>
                            <a:noFill/>
                          </a:ln>
                        </pic:spPr>
                      </pic:pic>
                    </a:graphicData>
                  </a:graphic>
                </wp:inline>
              </w:drawing>
            </w:r>
          </w:p>
        </w:tc>
        <w:tc>
          <w:tcPr>
            <w:tcW w:w="5193" w:type="dxa"/>
            <w:tcBorders>
              <w:top w:val="single" w:sz="4" w:space="0" w:color="auto"/>
              <w:left w:val="single" w:sz="4" w:space="0" w:color="auto"/>
              <w:bottom w:val="single" w:sz="4" w:space="0" w:color="auto"/>
              <w:right w:val="single" w:sz="4" w:space="0" w:color="auto"/>
            </w:tcBorders>
          </w:tcPr>
          <w:p w:rsidR="00A506A6" w:rsidRPr="00A506A6" w:rsidRDefault="00A506A6" w:rsidP="00A506A6">
            <w:pPr>
              <w:spacing w:after="0"/>
              <w:jc w:val="both"/>
              <w:rPr>
                <w:rFonts w:ascii="Times New Roman" w:eastAsia="Calibri" w:hAnsi="Times New Roman" w:cs="Times New Roman"/>
                <w:b/>
                <w:sz w:val="24"/>
                <w:szCs w:val="24"/>
                <w:lang w:eastAsia="en-US"/>
              </w:rPr>
            </w:pPr>
          </w:p>
          <w:p w:rsidR="00A506A6" w:rsidRPr="00A506A6" w:rsidRDefault="00A506A6" w:rsidP="00A506A6">
            <w:pPr>
              <w:spacing w:after="0"/>
              <w:rPr>
                <w:rFonts w:ascii="Times New Roman" w:eastAsia="Calibri" w:hAnsi="Times New Roman" w:cs="Times New Roman"/>
                <w:sz w:val="24"/>
                <w:szCs w:val="24"/>
                <w:lang w:eastAsia="en-US"/>
              </w:rPr>
            </w:pPr>
            <w:r w:rsidRPr="00A506A6">
              <w:rPr>
                <w:rFonts w:ascii="Times New Roman" w:eastAsia="Calibri" w:hAnsi="Times New Roman" w:cs="Times New Roman"/>
                <w:b/>
                <w:sz w:val="24"/>
                <w:szCs w:val="24"/>
                <w:lang w:eastAsia="en-US"/>
              </w:rPr>
              <w:t>Ингридиенты</w:t>
            </w:r>
            <w:proofErr w:type="gramStart"/>
            <w:r w:rsidRPr="00A506A6">
              <w:rPr>
                <w:rFonts w:ascii="Times New Roman" w:eastAsia="Calibri" w:hAnsi="Times New Roman" w:cs="Times New Roman"/>
                <w:sz w:val="24"/>
                <w:szCs w:val="24"/>
                <w:lang w:eastAsia="en-US"/>
              </w:rPr>
              <w:t>:к</w:t>
            </w:r>
            <w:proofErr w:type="gramEnd"/>
            <w:r w:rsidRPr="00A506A6">
              <w:rPr>
                <w:rFonts w:ascii="Times New Roman" w:eastAsia="Calibri" w:hAnsi="Times New Roman" w:cs="Times New Roman"/>
                <w:sz w:val="24"/>
                <w:szCs w:val="24"/>
                <w:lang w:eastAsia="en-US"/>
              </w:rPr>
              <w:t>укуруза, молоко или сметана с сахаром.</w:t>
            </w:r>
          </w:p>
          <w:p w:rsidR="00A506A6" w:rsidRPr="00A506A6" w:rsidRDefault="00A506A6" w:rsidP="00A506A6">
            <w:pPr>
              <w:spacing w:after="0"/>
              <w:rPr>
                <w:rFonts w:ascii="Times New Roman" w:eastAsia="Calibri" w:hAnsi="Times New Roman" w:cs="Times New Roman"/>
                <w:sz w:val="24"/>
                <w:szCs w:val="24"/>
                <w:lang w:eastAsia="en-US"/>
              </w:rPr>
            </w:pPr>
            <w:r w:rsidRPr="00A506A6">
              <w:rPr>
                <w:rFonts w:ascii="Times New Roman" w:eastAsia="Calibri" w:hAnsi="Times New Roman" w:cs="Times New Roman"/>
                <w:b/>
                <w:sz w:val="24"/>
                <w:szCs w:val="24"/>
                <w:lang w:eastAsia="en-US"/>
              </w:rPr>
              <w:t>Приготовление</w:t>
            </w:r>
            <w:r w:rsidRPr="00A506A6">
              <w:rPr>
                <w:rFonts w:ascii="Times New Roman" w:eastAsia="Calibri" w:hAnsi="Times New Roman" w:cs="Times New Roman"/>
                <w:sz w:val="24"/>
                <w:szCs w:val="24"/>
                <w:lang w:eastAsia="en-US"/>
              </w:rPr>
              <w:t>: Кукурузу жарят на медленном огне до красноты, потом перемалывают, пропускают через сито готовую муку перемешивают с молоком или со сметаной и с сахаром</w:t>
            </w:r>
            <w:proofErr w:type="gramStart"/>
            <w:r w:rsidRPr="00A506A6">
              <w:rPr>
                <w:rFonts w:ascii="Times New Roman" w:eastAsia="Calibri" w:hAnsi="Times New Roman" w:cs="Times New Roman"/>
                <w:sz w:val="24"/>
                <w:szCs w:val="24"/>
                <w:lang w:eastAsia="en-US"/>
              </w:rPr>
              <w:t xml:space="preserve"> .</w:t>
            </w:r>
            <w:proofErr w:type="gramEnd"/>
          </w:p>
          <w:p w:rsidR="00A506A6" w:rsidRPr="00A506A6" w:rsidRDefault="00A506A6" w:rsidP="00A506A6">
            <w:pPr>
              <w:spacing w:after="0"/>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Талкан подают как десерт или на полдник.</w:t>
            </w:r>
          </w:p>
        </w:tc>
      </w:tr>
      <w:tr w:rsidR="00A506A6" w:rsidRPr="00A506A6" w:rsidTr="001D058A">
        <w:trPr>
          <w:trHeight w:val="3818"/>
        </w:trPr>
        <w:tc>
          <w:tcPr>
            <w:tcW w:w="675" w:type="dxa"/>
            <w:tcBorders>
              <w:top w:val="single" w:sz="4" w:space="0" w:color="auto"/>
              <w:left w:val="single" w:sz="4" w:space="0" w:color="auto"/>
              <w:bottom w:val="single" w:sz="4" w:space="0" w:color="auto"/>
              <w:right w:val="single" w:sz="4" w:space="0" w:color="auto"/>
            </w:tcBorders>
          </w:tcPr>
          <w:p w:rsidR="00A506A6" w:rsidRPr="00A506A6" w:rsidRDefault="00A506A6" w:rsidP="00A506A6">
            <w:pPr>
              <w:spacing w:after="0"/>
              <w:jc w:val="both"/>
              <w:rPr>
                <w:rFonts w:ascii="Times New Roman" w:eastAsia="Calibri" w:hAnsi="Times New Roman" w:cs="Times New Roman"/>
                <w:sz w:val="24"/>
                <w:szCs w:val="24"/>
                <w:lang w:eastAsia="en-US"/>
              </w:rPr>
            </w:pPr>
          </w:p>
        </w:tc>
        <w:tc>
          <w:tcPr>
            <w:tcW w:w="4030" w:type="dxa"/>
            <w:tcBorders>
              <w:top w:val="single" w:sz="4" w:space="0" w:color="auto"/>
              <w:left w:val="single" w:sz="4" w:space="0" w:color="auto"/>
              <w:bottom w:val="single" w:sz="4" w:space="0" w:color="auto"/>
              <w:right w:val="single" w:sz="4" w:space="0" w:color="auto"/>
            </w:tcBorders>
            <w:hideMark/>
          </w:tcPr>
          <w:p w:rsidR="00A506A6" w:rsidRPr="00A506A6" w:rsidRDefault="00A506A6" w:rsidP="00A506A6">
            <w:pPr>
              <w:spacing w:after="0"/>
              <w:jc w:val="center"/>
              <w:rPr>
                <w:rFonts w:ascii="Times New Roman" w:eastAsia="Calibri" w:hAnsi="Times New Roman" w:cs="Times New Roman"/>
                <w:sz w:val="24"/>
                <w:szCs w:val="24"/>
                <w:lang w:val="en-US" w:eastAsia="en-US"/>
              </w:rPr>
            </w:pPr>
            <w:r w:rsidRPr="00A506A6">
              <w:rPr>
                <w:rFonts w:ascii="Times New Roman" w:eastAsia="Calibri" w:hAnsi="Times New Roman" w:cs="Times New Roman"/>
                <w:sz w:val="24"/>
                <w:szCs w:val="24"/>
                <w:lang w:eastAsia="en-US"/>
              </w:rPr>
              <w:t>Бешбармак. (Пятипалец)</w:t>
            </w:r>
          </w:p>
          <w:p w:rsidR="00A506A6" w:rsidRPr="00A506A6" w:rsidRDefault="00A506A6" w:rsidP="00A506A6">
            <w:pPr>
              <w:spacing w:after="0"/>
              <w:rPr>
                <w:rFonts w:ascii="Times New Roman" w:eastAsia="Calibri" w:hAnsi="Times New Roman" w:cs="Times New Roman"/>
                <w:sz w:val="24"/>
                <w:szCs w:val="24"/>
                <w:lang w:val="en-US" w:eastAsia="en-US"/>
              </w:rPr>
            </w:pPr>
            <w:r w:rsidRPr="00A506A6">
              <w:rPr>
                <w:rFonts w:ascii="Times New Roman" w:eastAsia="Calibri" w:hAnsi="Times New Roman" w:cs="Times New Roman"/>
                <w:noProof/>
                <w:sz w:val="24"/>
                <w:szCs w:val="24"/>
              </w:rPr>
              <w:drawing>
                <wp:inline distT="0" distB="0" distL="0" distR="0" wp14:anchorId="3551AA9F" wp14:editId="190B736D">
                  <wp:extent cx="2491740" cy="2451735"/>
                  <wp:effectExtent l="0" t="0" r="3810" b="5715"/>
                  <wp:docPr id="39" name="Рисунок 1" descr="Описание: Описание: C:\Users\11\Desktop\отче\3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C:\Users\11\Desktop\отче\35 (1).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491740" cy="2451735"/>
                          </a:xfrm>
                          <a:prstGeom prst="rect">
                            <a:avLst/>
                          </a:prstGeom>
                          <a:noFill/>
                          <a:ln>
                            <a:noFill/>
                          </a:ln>
                        </pic:spPr>
                      </pic:pic>
                    </a:graphicData>
                  </a:graphic>
                </wp:inline>
              </w:drawing>
            </w:r>
          </w:p>
        </w:tc>
        <w:tc>
          <w:tcPr>
            <w:tcW w:w="5193" w:type="dxa"/>
            <w:tcBorders>
              <w:top w:val="single" w:sz="4" w:space="0" w:color="auto"/>
              <w:left w:val="single" w:sz="4" w:space="0" w:color="auto"/>
              <w:bottom w:val="single" w:sz="4" w:space="0" w:color="auto"/>
              <w:right w:val="single" w:sz="4" w:space="0" w:color="auto"/>
            </w:tcBorders>
            <w:hideMark/>
          </w:tcPr>
          <w:p w:rsidR="00A506A6" w:rsidRPr="00A506A6" w:rsidRDefault="00A506A6" w:rsidP="00A506A6">
            <w:pPr>
              <w:spacing w:after="0"/>
              <w:rPr>
                <w:rFonts w:ascii="Times New Roman" w:eastAsia="Calibri" w:hAnsi="Times New Roman" w:cs="Times New Roman"/>
                <w:sz w:val="24"/>
                <w:szCs w:val="24"/>
                <w:lang w:eastAsia="en-US"/>
              </w:rPr>
            </w:pPr>
            <w:r w:rsidRPr="00A506A6">
              <w:rPr>
                <w:rFonts w:ascii="Times New Roman" w:eastAsia="Calibri" w:hAnsi="Times New Roman" w:cs="Times New Roman"/>
                <w:b/>
                <w:sz w:val="24"/>
                <w:szCs w:val="24"/>
                <w:lang w:eastAsia="en-US"/>
              </w:rPr>
              <w:t>Ингридиенты</w:t>
            </w:r>
            <w:r w:rsidRPr="00A506A6">
              <w:rPr>
                <w:rFonts w:ascii="Times New Roman" w:eastAsia="Calibri" w:hAnsi="Times New Roman" w:cs="Times New Roman"/>
                <w:sz w:val="24"/>
                <w:szCs w:val="24"/>
                <w:lang w:eastAsia="en-US"/>
              </w:rPr>
              <w:t>: Конина, картошка, вода, соль, чеснок, лук, черный перец, красный перец.</w:t>
            </w:r>
          </w:p>
          <w:p w:rsidR="00A506A6" w:rsidRPr="00A506A6" w:rsidRDefault="00A506A6" w:rsidP="00A506A6">
            <w:pPr>
              <w:rPr>
                <w:rFonts w:ascii="Times New Roman" w:eastAsia="Calibri" w:hAnsi="Times New Roman" w:cs="Times New Roman"/>
                <w:sz w:val="24"/>
                <w:szCs w:val="24"/>
                <w:lang w:eastAsia="en-US"/>
              </w:rPr>
            </w:pPr>
            <w:r w:rsidRPr="00A506A6">
              <w:rPr>
                <w:rFonts w:ascii="Times New Roman" w:eastAsia="Calibri" w:hAnsi="Times New Roman" w:cs="Times New Roman"/>
                <w:b/>
                <w:sz w:val="24"/>
                <w:szCs w:val="24"/>
                <w:lang w:eastAsia="en-US"/>
              </w:rPr>
              <w:t xml:space="preserve">Приготовление: </w:t>
            </w:r>
            <w:r w:rsidRPr="00A506A6">
              <w:rPr>
                <w:rFonts w:ascii="Times New Roman" w:eastAsia="Calibri" w:hAnsi="Times New Roman" w:cs="Times New Roman"/>
                <w:sz w:val="24"/>
                <w:szCs w:val="24"/>
                <w:lang w:eastAsia="en-US"/>
              </w:rPr>
              <w:t xml:space="preserve">Варится конина, заправленная приправами. Сваренное мясо вынимается, а на бульоне варится картошка и приготовленные мучные пластинки до готовности. На сковородке жарится лук  с мясом и после готовности вынимается картошка и мучные пластинки добавляются </w:t>
            </w:r>
            <w:proofErr w:type="gramStart"/>
            <w:r w:rsidRPr="00A506A6">
              <w:rPr>
                <w:rFonts w:ascii="Times New Roman" w:eastAsia="Calibri" w:hAnsi="Times New Roman" w:cs="Times New Roman"/>
                <w:sz w:val="24"/>
                <w:szCs w:val="24"/>
                <w:lang w:eastAsia="en-US"/>
              </w:rPr>
              <w:t>к</w:t>
            </w:r>
            <w:proofErr w:type="gramEnd"/>
            <w:r w:rsidRPr="00A506A6">
              <w:rPr>
                <w:rFonts w:ascii="Times New Roman" w:eastAsia="Calibri" w:hAnsi="Times New Roman" w:cs="Times New Roman"/>
                <w:sz w:val="24"/>
                <w:szCs w:val="24"/>
                <w:lang w:eastAsia="en-US"/>
              </w:rPr>
              <w:t xml:space="preserve"> мясе.</w:t>
            </w:r>
          </w:p>
          <w:p w:rsidR="00A506A6" w:rsidRPr="00A506A6" w:rsidRDefault="00A506A6" w:rsidP="00A506A6">
            <w:pPr>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Подается как второе блюдо на торжествах при приеме гостей, особенно аксакалов.</w:t>
            </w:r>
          </w:p>
        </w:tc>
      </w:tr>
    </w:tbl>
    <w:p w:rsidR="00A506A6" w:rsidRPr="00A506A6" w:rsidRDefault="00A506A6" w:rsidP="00A506A6">
      <w:pPr>
        <w:spacing w:after="0" w:line="480" w:lineRule="auto"/>
        <w:jc w:val="both"/>
        <w:rPr>
          <w:rFonts w:ascii="Times New Roman" w:eastAsia="Calibri" w:hAnsi="Times New Roman" w:cs="Times New Roman"/>
          <w:sz w:val="24"/>
          <w:szCs w:val="24"/>
          <w:lang w:eastAsia="en-US"/>
        </w:rPr>
      </w:pPr>
    </w:p>
    <w:p w:rsidR="00A506A6" w:rsidRPr="00A506A6" w:rsidRDefault="00A506A6" w:rsidP="00A506A6">
      <w:pPr>
        <w:spacing w:after="0" w:line="480" w:lineRule="auto"/>
        <w:jc w:val="right"/>
        <w:rPr>
          <w:rFonts w:ascii="Times New Roman" w:eastAsia="Calibri" w:hAnsi="Times New Roman" w:cs="Times New Roman"/>
          <w:color w:val="000000"/>
          <w:sz w:val="24"/>
          <w:szCs w:val="24"/>
          <w:lang w:eastAsia="en-US"/>
        </w:rPr>
      </w:pPr>
    </w:p>
    <w:p w:rsidR="00A506A6" w:rsidRPr="00A506A6" w:rsidRDefault="00A506A6" w:rsidP="00A506A6">
      <w:pPr>
        <w:spacing w:after="0" w:line="480" w:lineRule="auto"/>
        <w:jc w:val="right"/>
        <w:rPr>
          <w:rFonts w:ascii="Times New Roman" w:eastAsia="Calibri" w:hAnsi="Times New Roman" w:cs="Times New Roman"/>
          <w:color w:val="000000"/>
          <w:sz w:val="24"/>
          <w:szCs w:val="24"/>
          <w:lang w:eastAsia="en-US"/>
        </w:rPr>
      </w:pPr>
    </w:p>
    <w:p w:rsidR="00A506A6" w:rsidRPr="00A506A6" w:rsidRDefault="00A506A6" w:rsidP="00A506A6">
      <w:pPr>
        <w:spacing w:after="0" w:line="480" w:lineRule="auto"/>
        <w:jc w:val="right"/>
        <w:rPr>
          <w:rFonts w:ascii="Times New Roman" w:eastAsia="Calibri" w:hAnsi="Times New Roman" w:cs="Times New Roman"/>
          <w:color w:val="000000"/>
          <w:sz w:val="24"/>
          <w:szCs w:val="24"/>
          <w:lang w:eastAsia="en-US"/>
        </w:rPr>
      </w:pPr>
    </w:p>
    <w:p w:rsidR="00A506A6" w:rsidRPr="00A506A6" w:rsidRDefault="00A506A6" w:rsidP="00A506A6">
      <w:pPr>
        <w:spacing w:after="0" w:line="480" w:lineRule="auto"/>
        <w:jc w:val="right"/>
        <w:rPr>
          <w:rFonts w:ascii="Times New Roman" w:eastAsia="Calibri" w:hAnsi="Times New Roman" w:cs="Times New Roman"/>
          <w:color w:val="000000"/>
          <w:sz w:val="24"/>
          <w:szCs w:val="24"/>
          <w:lang w:eastAsia="en-US"/>
        </w:rPr>
      </w:pPr>
    </w:p>
    <w:p w:rsidR="00A506A6" w:rsidRPr="00A506A6" w:rsidRDefault="00A506A6" w:rsidP="00A506A6">
      <w:pPr>
        <w:spacing w:after="0" w:line="480" w:lineRule="auto"/>
        <w:jc w:val="right"/>
        <w:rPr>
          <w:rFonts w:ascii="Times New Roman" w:eastAsia="Calibri" w:hAnsi="Times New Roman" w:cs="Times New Roman"/>
          <w:color w:val="000000"/>
          <w:sz w:val="24"/>
          <w:szCs w:val="24"/>
          <w:lang w:eastAsia="en-US"/>
        </w:rPr>
      </w:pPr>
    </w:p>
    <w:p w:rsidR="00A506A6" w:rsidRPr="00A506A6" w:rsidRDefault="00A506A6" w:rsidP="00A506A6">
      <w:pPr>
        <w:spacing w:after="0" w:line="480" w:lineRule="auto"/>
        <w:jc w:val="right"/>
        <w:rPr>
          <w:rFonts w:ascii="Times New Roman" w:eastAsia="Calibri" w:hAnsi="Times New Roman" w:cs="Times New Roman"/>
          <w:color w:val="000000"/>
          <w:sz w:val="24"/>
          <w:szCs w:val="24"/>
          <w:lang w:eastAsia="en-US"/>
        </w:rPr>
      </w:pPr>
    </w:p>
    <w:p w:rsidR="00A506A6" w:rsidRPr="00A506A6" w:rsidRDefault="00A506A6" w:rsidP="00A506A6">
      <w:pPr>
        <w:spacing w:after="0" w:line="480" w:lineRule="auto"/>
        <w:jc w:val="right"/>
        <w:rPr>
          <w:rFonts w:ascii="Times New Roman" w:eastAsia="Calibri" w:hAnsi="Times New Roman" w:cs="Times New Roman"/>
          <w:color w:val="000000"/>
          <w:sz w:val="24"/>
          <w:szCs w:val="24"/>
          <w:lang w:eastAsia="en-US"/>
        </w:rPr>
      </w:pPr>
    </w:p>
    <w:p w:rsidR="00A506A6" w:rsidRPr="00A506A6" w:rsidRDefault="00A506A6" w:rsidP="00A506A6">
      <w:pPr>
        <w:spacing w:after="0" w:line="480" w:lineRule="auto"/>
        <w:jc w:val="right"/>
        <w:rPr>
          <w:rFonts w:ascii="Times New Roman" w:eastAsia="Calibri" w:hAnsi="Times New Roman" w:cs="Times New Roman"/>
          <w:color w:val="000000"/>
          <w:sz w:val="24"/>
          <w:szCs w:val="24"/>
          <w:lang w:eastAsia="en-US"/>
        </w:rPr>
      </w:pPr>
    </w:p>
    <w:p w:rsidR="00A506A6" w:rsidRPr="00A506A6" w:rsidRDefault="00A506A6" w:rsidP="00A506A6">
      <w:pPr>
        <w:spacing w:after="0" w:line="480" w:lineRule="auto"/>
        <w:jc w:val="right"/>
        <w:rPr>
          <w:rFonts w:ascii="Times New Roman" w:eastAsia="Calibri" w:hAnsi="Times New Roman" w:cs="Times New Roman"/>
          <w:color w:val="000000"/>
          <w:sz w:val="24"/>
          <w:szCs w:val="24"/>
          <w:lang w:eastAsia="en-US"/>
        </w:rPr>
      </w:pPr>
    </w:p>
    <w:p w:rsidR="00A506A6" w:rsidRPr="00A506A6" w:rsidRDefault="00A506A6" w:rsidP="00A506A6">
      <w:pPr>
        <w:spacing w:after="0" w:line="480" w:lineRule="auto"/>
        <w:jc w:val="right"/>
        <w:rPr>
          <w:rFonts w:ascii="Times New Roman" w:eastAsia="Calibri" w:hAnsi="Times New Roman" w:cs="Times New Roman"/>
          <w:color w:val="000000"/>
          <w:sz w:val="24"/>
          <w:szCs w:val="24"/>
          <w:lang w:eastAsia="en-US"/>
        </w:rPr>
      </w:pPr>
    </w:p>
    <w:p w:rsidR="00A506A6" w:rsidRPr="00A506A6" w:rsidRDefault="00A506A6" w:rsidP="00A506A6">
      <w:pPr>
        <w:spacing w:after="0" w:line="480" w:lineRule="auto"/>
        <w:jc w:val="right"/>
        <w:rPr>
          <w:rFonts w:ascii="Times New Roman" w:eastAsia="Calibri" w:hAnsi="Times New Roman" w:cs="Times New Roman"/>
          <w:color w:val="000000"/>
          <w:sz w:val="24"/>
          <w:szCs w:val="24"/>
          <w:lang w:eastAsia="en-US"/>
        </w:rPr>
      </w:pPr>
    </w:p>
    <w:p w:rsidR="00A506A6" w:rsidRPr="00A506A6" w:rsidRDefault="00A506A6" w:rsidP="00A506A6">
      <w:pPr>
        <w:spacing w:after="0" w:line="480" w:lineRule="auto"/>
        <w:jc w:val="right"/>
        <w:rPr>
          <w:rFonts w:ascii="Times New Roman" w:eastAsia="Calibri" w:hAnsi="Times New Roman" w:cs="Times New Roman"/>
          <w:color w:val="000000"/>
          <w:sz w:val="24"/>
          <w:szCs w:val="24"/>
          <w:lang w:eastAsia="en-US"/>
        </w:rPr>
      </w:pPr>
    </w:p>
    <w:p w:rsidR="00A506A6" w:rsidRPr="00A506A6" w:rsidRDefault="00A506A6" w:rsidP="00A506A6">
      <w:pPr>
        <w:spacing w:after="0" w:line="480" w:lineRule="auto"/>
        <w:jc w:val="right"/>
        <w:rPr>
          <w:rFonts w:ascii="Times New Roman" w:eastAsia="Calibri" w:hAnsi="Times New Roman" w:cs="Times New Roman"/>
          <w:color w:val="000000"/>
          <w:sz w:val="24"/>
          <w:szCs w:val="24"/>
          <w:lang w:eastAsia="en-US"/>
        </w:rPr>
      </w:pPr>
    </w:p>
    <w:p w:rsidR="00A506A6" w:rsidRPr="00A506A6" w:rsidRDefault="00A506A6" w:rsidP="00A506A6">
      <w:pPr>
        <w:spacing w:after="0" w:line="480" w:lineRule="auto"/>
        <w:jc w:val="right"/>
        <w:rPr>
          <w:rFonts w:ascii="Times New Roman" w:eastAsia="Calibri" w:hAnsi="Times New Roman" w:cs="Times New Roman"/>
          <w:color w:val="000000"/>
          <w:sz w:val="24"/>
          <w:szCs w:val="24"/>
          <w:lang w:eastAsia="en-US"/>
        </w:rPr>
      </w:pPr>
    </w:p>
    <w:p w:rsidR="00A506A6" w:rsidRPr="00A506A6" w:rsidRDefault="00A506A6" w:rsidP="00A506A6">
      <w:pPr>
        <w:spacing w:after="0" w:line="480" w:lineRule="auto"/>
        <w:jc w:val="right"/>
        <w:rPr>
          <w:rFonts w:ascii="Times New Roman" w:eastAsia="Calibri" w:hAnsi="Times New Roman" w:cs="Times New Roman"/>
          <w:color w:val="000000"/>
          <w:sz w:val="24"/>
          <w:szCs w:val="24"/>
          <w:lang w:eastAsia="en-US"/>
        </w:rPr>
      </w:pPr>
    </w:p>
    <w:p w:rsidR="00A506A6" w:rsidRPr="00A506A6" w:rsidRDefault="00A506A6" w:rsidP="00A506A6">
      <w:pPr>
        <w:spacing w:after="0" w:line="480" w:lineRule="auto"/>
        <w:jc w:val="right"/>
        <w:rPr>
          <w:rFonts w:ascii="Times New Roman" w:eastAsia="Calibri" w:hAnsi="Times New Roman" w:cs="Times New Roman"/>
          <w:color w:val="000000"/>
          <w:sz w:val="24"/>
          <w:szCs w:val="24"/>
          <w:lang w:eastAsia="en-US"/>
        </w:rPr>
      </w:pPr>
    </w:p>
    <w:p w:rsidR="00A506A6" w:rsidRPr="00A506A6" w:rsidRDefault="00A506A6" w:rsidP="00A506A6">
      <w:pPr>
        <w:spacing w:after="0" w:line="480" w:lineRule="auto"/>
        <w:jc w:val="right"/>
        <w:rPr>
          <w:rFonts w:ascii="Times New Roman" w:eastAsia="Calibri" w:hAnsi="Times New Roman" w:cs="Times New Roman"/>
          <w:color w:val="000000"/>
          <w:sz w:val="24"/>
          <w:szCs w:val="24"/>
          <w:lang w:eastAsia="en-US"/>
        </w:rPr>
      </w:pPr>
    </w:p>
    <w:p w:rsidR="00A506A6" w:rsidRPr="00A506A6" w:rsidRDefault="00A506A6" w:rsidP="00A506A6">
      <w:pPr>
        <w:spacing w:after="0" w:line="480" w:lineRule="auto"/>
        <w:rPr>
          <w:rFonts w:ascii="Times New Roman" w:eastAsia="Calibri" w:hAnsi="Times New Roman" w:cs="Times New Roman"/>
          <w:color w:val="000000"/>
          <w:sz w:val="24"/>
          <w:szCs w:val="24"/>
          <w:lang w:eastAsia="en-US"/>
        </w:rPr>
      </w:pPr>
    </w:p>
    <w:p w:rsidR="00A506A6" w:rsidRPr="00A506A6" w:rsidRDefault="00A506A6" w:rsidP="00A506A6">
      <w:pPr>
        <w:spacing w:after="0" w:line="480" w:lineRule="auto"/>
        <w:jc w:val="right"/>
        <w:rPr>
          <w:rFonts w:ascii="Times New Roman" w:eastAsia="Calibri" w:hAnsi="Times New Roman" w:cs="Times New Roman"/>
          <w:b/>
          <w:color w:val="000000"/>
          <w:sz w:val="24"/>
          <w:szCs w:val="24"/>
          <w:lang w:eastAsia="en-US"/>
        </w:rPr>
      </w:pPr>
      <w:r w:rsidRPr="00A506A6">
        <w:rPr>
          <w:rFonts w:ascii="Times New Roman" w:eastAsia="Calibri" w:hAnsi="Times New Roman" w:cs="Times New Roman"/>
          <w:b/>
          <w:color w:val="000000"/>
          <w:sz w:val="24"/>
          <w:szCs w:val="24"/>
          <w:lang w:eastAsia="en-US"/>
        </w:rPr>
        <w:t>Таблица №4</w:t>
      </w:r>
    </w:p>
    <w:p w:rsidR="00A506A6" w:rsidRPr="00A506A6" w:rsidRDefault="00A506A6" w:rsidP="00A506A6">
      <w:pPr>
        <w:spacing w:after="0" w:line="480" w:lineRule="auto"/>
        <w:jc w:val="center"/>
        <w:rPr>
          <w:rFonts w:ascii="Times New Roman" w:eastAsia="Calibri" w:hAnsi="Times New Roman" w:cs="Times New Roman"/>
          <w:color w:val="000000"/>
          <w:sz w:val="24"/>
          <w:szCs w:val="24"/>
          <w:lang w:eastAsia="en-US"/>
        </w:rPr>
      </w:pPr>
      <w:r w:rsidRPr="00A506A6">
        <w:rPr>
          <w:rFonts w:ascii="Times New Roman" w:eastAsia="Calibri" w:hAnsi="Times New Roman" w:cs="Times New Roman"/>
          <w:color w:val="000000"/>
          <w:sz w:val="24"/>
          <w:szCs w:val="24"/>
          <w:lang w:eastAsia="en-US"/>
        </w:rPr>
        <w:t>РЕЗУЛЬТАТЫ АНКЕТИРОВАНИЯ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3840"/>
        <w:gridCol w:w="1661"/>
        <w:gridCol w:w="2073"/>
        <w:gridCol w:w="1622"/>
      </w:tblGrid>
      <w:tr w:rsidR="00A506A6" w:rsidRPr="00A506A6" w:rsidTr="001D058A">
        <w:trPr>
          <w:jc w:val="center"/>
        </w:trPr>
        <w:tc>
          <w:tcPr>
            <w:tcW w:w="801" w:type="dxa"/>
            <w:vMerge w:val="restart"/>
            <w:tcBorders>
              <w:top w:val="single" w:sz="4" w:space="0" w:color="auto"/>
              <w:left w:val="single" w:sz="4" w:space="0" w:color="auto"/>
              <w:bottom w:val="single" w:sz="4" w:space="0" w:color="auto"/>
              <w:right w:val="single" w:sz="4" w:space="0" w:color="auto"/>
            </w:tcBorders>
            <w:hideMark/>
          </w:tcPr>
          <w:p w:rsidR="00A506A6" w:rsidRPr="00A506A6" w:rsidRDefault="00A506A6" w:rsidP="00A506A6">
            <w:pPr>
              <w:rPr>
                <w:rFonts w:ascii="Times New Roman" w:eastAsia="Calibri" w:hAnsi="Times New Roman" w:cs="Times New Roman"/>
                <w:b/>
                <w:color w:val="000000"/>
                <w:sz w:val="24"/>
                <w:szCs w:val="24"/>
                <w:lang w:eastAsia="en-US"/>
              </w:rPr>
            </w:pPr>
            <w:r w:rsidRPr="00A506A6">
              <w:rPr>
                <w:rFonts w:ascii="Times New Roman" w:eastAsia="Calibri" w:hAnsi="Times New Roman" w:cs="Times New Roman"/>
                <w:b/>
                <w:color w:val="000000"/>
                <w:sz w:val="24"/>
                <w:szCs w:val="24"/>
                <w:lang w:eastAsia="en-US"/>
              </w:rPr>
              <w:t>№</w:t>
            </w:r>
            <w:proofErr w:type="gramStart"/>
            <w:r w:rsidRPr="00A506A6">
              <w:rPr>
                <w:rFonts w:ascii="Times New Roman" w:eastAsia="Calibri" w:hAnsi="Times New Roman" w:cs="Times New Roman"/>
                <w:b/>
                <w:color w:val="000000"/>
                <w:sz w:val="24"/>
                <w:szCs w:val="24"/>
                <w:lang w:eastAsia="en-US"/>
              </w:rPr>
              <w:t>п</w:t>
            </w:r>
            <w:proofErr w:type="gramEnd"/>
            <w:r w:rsidRPr="00A506A6">
              <w:rPr>
                <w:rFonts w:ascii="Times New Roman" w:eastAsia="Calibri" w:hAnsi="Times New Roman" w:cs="Times New Roman"/>
                <w:b/>
                <w:color w:val="000000"/>
                <w:sz w:val="24"/>
                <w:szCs w:val="24"/>
                <w:lang w:eastAsia="en-US"/>
              </w:rPr>
              <w:t>/п</w:t>
            </w:r>
          </w:p>
        </w:tc>
        <w:tc>
          <w:tcPr>
            <w:tcW w:w="4081" w:type="dxa"/>
            <w:vMerge w:val="restart"/>
            <w:tcBorders>
              <w:top w:val="single" w:sz="4" w:space="0" w:color="auto"/>
              <w:left w:val="single" w:sz="4" w:space="0" w:color="auto"/>
              <w:bottom w:val="single" w:sz="4" w:space="0" w:color="auto"/>
              <w:right w:val="single" w:sz="4" w:space="0" w:color="auto"/>
            </w:tcBorders>
            <w:hideMark/>
          </w:tcPr>
          <w:p w:rsidR="00A506A6" w:rsidRPr="00A506A6" w:rsidRDefault="00A506A6" w:rsidP="00A506A6">
            <w:pPr>
              <w:rPr>
                <w:rFonts w:ascii="Times New Roman" w:eastAsia="Calibri" w:hAnsi="Times New Roman" w:cs="Times New Roman"/>
                <w:b/>
                <w:color w:val="000000"/>
                <w:sz w:val="24"/>
                <w:szCs w:val="24"/>
                <w:lang w:eastAsia="en-US"/>
              </w:rPr>
            </w:pPr>
            <w:r w:rsidRPr="00A506A6">
              <w:rPr>
                <w:rFonts w:ascii="Times New Roman" w:eastAsia="Calibri" w:hAnsi="Times New Roman" w:cs="Times New Roman"/>
                <w:b/>
                <w:color w:val="000000"/>
                <w:sz w:val="24"/>
                <w:szCs w:val="24"/>
                <w:lang w:eastAsia="en-US"/>
              </w:rPr>
              <w:t>Вопросы</w:t>
            </w:r>
          </w:p>
        </w:tc>
        <w:tc>
          <w:tcPr>
            <w:tcW w:w="5600" w:type="dxa"/>
            <w:gridSpan w:val="3"/>
            <w:tcBorders>
              <w:top w:val="single" w:sz="4" w:space="0" w:color="auto"/>
              <w:left w:val="single" w:sz="4" w:space="0" w:color="auto"/>
              <w:bottom w:val="single" w:sz="4" w:space="0" w:color="auto"/>
              <w:right w:val="single" w:sz="4" w:space="0" w:color="auto"/>
            </w:tcBorders>
            <w:hideMark/>
          </w:tcPr>
          <w:p w:rsidR="00A506A6" w:rsidRPr="00A506A6" w:rsidRDefault="00A506A6" w:rsidP="00A506A6">
            <w:pPr>
              <w:spacing w:after="0"/>
              <w:rPr>
                <w:rFonts w:ascii="Times New Roman" w:eastAsia="Calibri" w:hAnsi="Times New Roman" w:cs="Times New Roman"/>
                <w:b/>
                <w:color w:val="000000"/>
                <w:sz w:val="24"/>
                <w:szCs w:val="24"/>
                <w:lang w:eastAsia="en-US"/>
              </w:rPr>
            </w:pPr>
            <w:r w:rsidRPr="00A506A6">
              <w:rPr>
                <w:rFonts w:ascii="Times New Roman" w:eastAsia="Calibri" w:hAnsi="Times New Roman" w:cs="Times New Roman"/>
                <w:b/>
                <w:color w:val="000000"/>
                <w:sz w:val="24"/>
                <w:szCs w:val="24"/>
                <w:lang w:eastAsia="en-US"/>
              </w:rPr>
              <w:t>Количество опрошенных молодых людей (20)</w:t>
            </w:r>
          </w:p>
        </w:tc>
      </w:tr>
      <w:tr w:rsidR="00A506A6" w:rsidRPr="00A506A6" w:rsidTr="001D058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506A6" w:rsidRPr="00A506A6" w:rsidRDefault="00A506A6" w:rsidP="00A506A6">
            <w:pPr>
              <w:spacing w:after="0" w:line="240" w:lineRule="auto"/>
              <w:rPr>
                <w:rFonts w:ascii="Times New Roman" w:eastAsia="Calibri" w:hAnsi="Times New Roman" w:cs="Times New Roman"/>
                <w:b/>
                <w:color w:val="000000"/>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506A6" w:rsidRPr="00A506A6" w:rsidRDefault="00A506A6" w:rsidP="00A506A6">
            <w:pPr>
              <w:spacing w:after="0" w:line="240" w:lineRule="auto"/>
              <w:rPr>
                <w:rFonts w:ascii="Times New Roman" w:eastAsia="Calibri" w:hAnsi="Times New Roman" w:cs="Times New Roman"/>
                <w:b/>
                <w:color w:val="000000"/>
                <w:sz w:val="24"/>
                <w:szCs w:val="24"/>
                <w:lang w:eastAsia="en-US"/>
              </w:rPr>
            </w:pPr>
          </w:p>
        </w:tc>
        <w:tc>
          <w:tcPr>
            <w:tcW w:w="1729" w:type="dxa"/>
            <w:tcBorders>
              <w:top w:val="single" w:sz="4" w:space="0" w:color="auto"/>
              <w:left w:val="single" w:sz="4" w:space="0" w:color="auto"/>
              <w:bottom w:val="single" w:sz="4" w:space="0" w:color="auto"/>
              <w:right w:val="single" w:sz="4" w:space="0" w:color="auto"/>
            </w:tcBorders>
            <w:hideMark/>
          </w:tcPr>
          <w:p w:rsidR="00A506A6" w:rsidRPr="00A506A6" w:rsidRDefault="00A506A6" w:rsidP="00A506A6">
            <w:pPr>
              <w:spacing w:after="0"/>
              <w:rPr>
                <w:rFonts w:ascii="Times New Roman" w:eastAsia="Calibri" w:hAnsi="Times New Roman" w:cs="Times New Roman"/>
                <w:b/>
                <w:color w:val="000000"/>
                <w:sz w:val="24"/>
                <w:szCs w:val="24"/>
                <w:lang w:eastAsia="en-US"/>
              </w:rPr>
            </w:pPr>
            <w:r w:rsidRPr="00A506A6">
              <w:rPr>
                <w:rFonts w:ascii="Times New Roman" w:eastAsia="Calibri" w:hAnsi="Times New Roman" w:cs="Times New Roman"/>
                <w:b/>
                <w:color w:val="000000"/>
                <w:sz w:val="24"/>
                <w:szCs w:val="24"/>
                <w:lang w:eastAsia="en-US"/>
              </w:rPr>
              <w:t xml:space="preserve"> Часто (всегда</w:t>
            </w:r>
            <w:proofErr w:type="gramStart"/>
            <w:r w:rsidRPr="00A506A6">
              <w:rPr>
                <w:rFonts w:ascii="Times New Roman" w:eastAsia="Calibri" w:hAnsi="Times New Roman" w:cs="Times New Roman"/>
                <w:b/>
                <w:color w:val="000000"/>
                <w:sz w:val="24"/>
                <w:szCs w:val="24"/>
                <w:lang w:eastAsia="en-US"/>
              </w:rPr>
              <w:t>) (%)</w:t>
            </w:r>
            <w:proofErr w:type="gramEnd"/>
          </w:p>
        </w:tc>
        <w:tc>
          <w:tcPr>
            <w:tcW w:w="2195" w:type="dxa"/>
            <w:tcBorders>
              <w:top w:val="single" w:sz="4" w:space="0" w:color="auto"/>
              <w:left w:val="single" w:sz="4" w:space="0" w:color="auto"/>
              <w:bottom w:val="single" w:sz="4" w:space="0" w:color="auto"/>
              <w:right w:val="single" w:sz="4" w:space="0" w:color="auto"/>
            </w:tcBorders>
            <w:hideMark/>
          </w:tcPr>
          <w:p w:rsidR="00A506A6" w:rsidRPr="00A506A6" w:rsidRDefault="00A506A6" w:rsidP="00A506A6">
            <w:pPr>
              <w:spacing w:after="0"/>
              <w:rPr>
                <w:rFonts w:ascii="Times New Roman" w:eastAsia="Calibri" w:hAnsi="Times New Roman" w:cs="Times New Roman"/>
                <w:b/>
                <w:color w:val="000000"/>
                <w:sz w:val="24"/>
                <w:szCs w:val="24"/>
                <w:lang w:val="en-US" w:eastAsia="en-US"/>
              </w:rPr>
            </w:pPr>
            <w:r w:rsidRPr="00A506A6">
              <w:rPr>
                <w:rFonts w:ascii="Times New Roman" w:eastAsia="Calibri" w:hAnsi="Times New Roman" w:cs="Times New Roman"/>
                <w:b/>
                <w:color w:val="000000"/>
                <w:sz w:val="24"/>
                <w:szCs w:val="24"/>
                <w:lang w:eastAsia="en-US"/>
              </w:rPr>
              <w:t xml:space="preserve"> Иногда </w:t>
            </w:r>
          </w:p>
          <w:p w:rsidR="00A506A6" w:rsidRPr="00A506A6" w:rsidRDefault="00A506A6" w:rsidP="00A506A6">
            <w:pPr>
              <w:spacing w:after="0"/>
              <w:rPr>
                <w:rFonts w:ascii="Times New Roman" w:eastAsia="Calibri" w:hAnsi="Times New Roman" w:cs="Times New Roman"/>
                <w:b/>
                <w:color w:val="000000"/>
                <w:sz w:val="24"/>
                <w:szCs w:val="24"/>
                <w:lang w:eastAsia="en-US"/>
              </w:rPr>
            </w:pPr>
            <w:r w:rsidRPr="00A506A6">
              <w:rPr>
                <w:rFonts w:ascii="Times New Roman" w:eastAsia="Calibri" w:hAnsi="Times New Roman" w:cs="Times New Roman"/>
                <w:b/>
                <w:color w:val="000000"/>
                <w:sz w:val="24"/>
                <w:szCs w:val="24"/>
                <w:lang w:eastAsia="en-US"/>
              </w:rPr>
              <w:t>(редко</w:t>
            </w:r>
            <w:proofErr w:type="gramStart"/>
            <w:r w:rsidRPr="00A506A6">
              <w:rPr>
                <w:rFonts w:ascii="Times New Roman" w:eastAsia="Calibri" w:hAnsi="Times New Roman" w:cs="Times New Roman"/>
                <w:b/>
                <w:color w:val="000000"/>
                <w:sz w:val="24"/>
                <w:szCs w:val="24"/>
                <w:lang w:eastAsia="en-US"/>
              </w:rPr>
              <w:t>) (%)</w:t>
            </w:r>
            <w:proofErr w:type="gramEnd"/>
          </w:p>
        </w:tc>
        <w:tc>
          <w:tcPr>
            <w:tcW w:w="1676" w:type="dxa"/>
            <w:tcBorders>
              <w:top w:val="single" w:sz="4" w:space="0" w:color="auto"/>
              <w:left w:val="single" w:sz="4" w:space="0" w:color="auto"/>
              <w:bottom w:val="single" w:sz="4" w:space="0" w:color="auto"/>
              <w:right w:val="single" w:sz="4" w:space="0" w:color="auto"/>
            </w:tcBorders>
            <w:hideMark/>
          </w:tcPr>
          <w:p w:rsidR="00A506A6" w:rsidRPr="00A506A6" w:rsidRDefault="00A506A6" w:rsidP="00A506A6">
            <w:pPr>
              <w:spacing w:after="0"/>
              <w:rPr>
                <w:rFonts w:ascii="Times New Roman" w:eastAsia="Calibri" w:hAnsi="Times New Roman" w:cs="Times New Roman"/>
                <w:b/>
                <w:color w:val="000000"/>
                <w:sz w:val="24"/>
                <w:szCs w:val="24"/>
                <w:lang w:eastAsia="en-US"/>
              </w:rPr>
            </w:pPr>
            <w:r w:rsidRPr="00A506A6">
              <w:rPr>
                <w:rFonts w:ascii="Times New Roman" w:eastAsia="Calibri" w:hAnsi="Times New Roman" w:cs="Times New Roman"/>
                <w:b/>
                <w:color w:val="000000"/>
                <w:sz w:val="24"/>
                <w:szCs w:val="24"/>
                <w:lang w:eastAsia="en-US"/>
              </w:rPr>
              <w:t>Никогда</w:t>
            </w:r>
          </w:p>
          <w:p w:rsidR="00A506A6" w:rsidRPr="00A506A6" w:rsidRDefault="00A506A6" w:rsidP="00A506A6">
            <w:pPr>
              <w:spacing w:after="0"/>
              <w:rPr>
                <w:rFonts w:ascii="Times New Roman" w:eastAsia="Calibri" w:hAnsi="Times New Roman" w:cs="Times New Roman"/>
                <w:b/>
                <w:color w:val="000000"/>
                <w:sz w:val="24"/>
                <w:szCs w:val="24"/>
                <w:lang w:eastAsia="en-US"/>
              </w:rPr>
            </w:pPr>
            <w:r w:rsidRPr="00A506A6">
              <w:rPr>
                <w:rFonts w:ascii="Times New Roman" w:eastAsia="Calibri" w:hAnsi="Times New Roman" w:cs="Times New Roman"/>
                <w:b/>
                <w:color w:val="000000"/>
                <w:sz w:val="24"/>
                <w:szCs w:val="24"/>
                <w:lang w:eastAsia="en-US"/>
              </w:rPr>
              <w:t>(</w:t>
            </w:r>
            <w:r w:rsidRPr="00A506A6">
              <w:rPr>
                <w:rFonts w:ascii="Times New Roman" w:eastAsia="Calibri" w:hAnsi="Times New Roman" w:cs="Times New Roman"/>
                <w:b/>
                <w:color w:val="000000"/>
                <w:sz w:val="24"/>
                <w:szCs w:val="24"/>
                <w:lang w:val="en-US" w:eastAsia="en-US"/>
              </w:rPr>
              <w:t>%</w:t>
            </w:r>
            <w:r w:rsidRPr="00A506A6">
              <w:rPr>
                <w:rFonts w:ascii="Times New Roman" w:eastAsia="Calibri" w:hAnsi="Times New Roman" w:cs="Times New Roman"/>
                <w:b/>
                <w:color w:val="000000"/>
                <w:sz w:val="24"/>
                <w:szCs w:val="24"/>
                <w:lang w:eastAsia="en-US"/>
              </w:rPr>
              <w:t>)</w:t>
            </w:r>
          </w:p>
        </w:tc>
      </w:tr>
      <w:tr w:rsidR="00A506A6" w:rsidRPr="00A506A6" w:rsidTr="001D058A">
        <w:trPr>
          <w:jc w:val="center"/>
        </w:trPr>
        <w:tc>
          <w:tcPr>
            <w:tcW w:w="801" w:type="dxa"/>
            <w:tcBorders>
              <w:top w:val="single" w:sz="4" w:space="0" w:color="auto"/>
              <w:left w:val="single" w:sz="4" w:space="0" w:color="auto"/>
              <w:bottom w:val="single" w:sz="4" w:space="0" w:color="auto"/>
              <w:right w:val="single" w:sz="4" w:space="0" w:color="auto"/>
            </w:tcBorders>
            <w:hideMark/>
          </w:tcPr>
          <w:p w:rsidR="00A506A6" w:rsidRPr="00A506A6" w:rsidRDefault="00A506A6" w:rsidP="00A506A6">
            <w:pPr>
              <w:spacing w:after="0"/>
              <w:rPr>
                <w:rFonts w:ascii="Times New Roman" w:eastAsia="Calibri" w:hAnsi="Times New Roman" w:cs="Times New Roman"/>
                <w:color w:val="000000"/>
                <w:sz w:val="24"/>
                <w:szCs w:val="24"/>
                <w:lang w:eastAsia="en-US"/>
              </w:rPr>
            </w:pPr>
            <w:r w:rsidRPr="00A506A6">
              <w:rPr>
                <w:rFonts w:ascii="Times New Roman" w:eastAsia="Calibri" w:hAnsi="Times New Roman" w:cs="Times New Roman"/>
                <w:color w:val="000000"/>
                <w:sz w:val="24"/>
                <w:szCs w:val="24"/>
                <w:lang w:eastAsia="en-US"/>
              </w:rPr>
              <w:t>1.</w:t>
            </w:r>
          </w:p>
        </w:tc>
        <w:tc>
          <w:tcPr>
            <w:tcW w:w="4081" w:type="dxa"/>
            <w:tcBorders>
              <w:top w:val="single" w:sz="4" w:space="0" w:color="auto"/>
              <w:left w:val="single" w:sz="4" w:space="0" w:color="auto"/>
              <w:bottom w:val="single" w:sz="4" w:space="0" w:color="auto"/>
              <w:right w:val="single" w:sz="4" w:space="0" w:color="auto"/>
            </w:tcBorders>
            <w:hideMark/>
          </w:tcPr>
          <w:p w:rsidR="00A506A6" w:rsidRPr="00A506A6" w:rsidRDefault="00A506A6" w:rsidP="00A506A6">
            <w:pPr>
              <w:spacing w:after="0"/>
              <w:rPr>
                <w:rFonts w:ascii="Times New Roman" w:eastAsia="Calibri" w:hAnsi="Times New Roman" w:cs="Times New Roman"/>
                <w:color w:val="000000"/>
                <w:sz w:val="24"/>
                <w:szCs w:val="24"/>
                <w:lang w:eastAsia="en-US"/>
              </w:rPr>
            </w:pPr>
            <w:r w:rsidRPr="00A506A6">
              <w:rPr>
                <w:rFonts w:ascii="Times New Roman" w:eastAsia="Calibri" w:hAnsi="Times New Roman" w:cs="Times New Roman"/>
                <w:color w:val="000000"/>
                <w:sz w:val="24"/>
                <w:szCs w:val="24"/>
                <w:lang w:eastAsia="en-US"/>
              </w:rPr>
              <w:t>Вы любите национальную ногайскую пищу</w:t>
            </w:r>
          </w:p>
        </w:tc>
        <w:tc>
          <w:tcPr>
            <w:tcW w:w="1729" w:type="dxa"/>
            <w:tcBorders>
              <w:top w:val="single" w:sz="4" w:space="0" w:color="auto"/>
              <w:left w:val="single" w:sz="4" w:space="0" w:color="auto"/>
              <w:bottom w:val="single" w:sz="4" w:space="0" w:color="auto"/>
              <w:right w:val="single" w:sz="4" w:space="0" w:color="auto"/>
            </w:tcBorders>
          </w:tcPr>
          <w:p w:rsidR="00A506A6" w:rsidRPr="00A506A6" w:rsidRDefault="00A506A6" w:rsidP="00A506A6">
            <w:pPr>
              <w:spacing w:after="0"/>
              <w:rPr>
                <w:rFonts w:ascii="Times New Roman" w:eastAsia="Calibri" w:hAnsi="Times New Roman" w:cs="Times New Roman"/>
                <w:color w:val="000000"/>
                <w:sz w:val="24"/>
                <w:szCs w:val="24"/>
                <w:lang w:val="en-US" w:eastAsia="en-US"/>
              </w:rPr>
            </w:pPr>
            <w:r w:rsidRPr="00A506A6">
              <w:rPr>
                <w:rFonts w:ascii="Times New Roman" w:eastAsia="Calibri" w:hAnsi="Times New Roman" w:cs="Times New Roman"/>
                <w:color w:val="000000"/>
                <w:sz w:val="24"/>
                <w:szCs w:val="24"/>
                <w:lang w:eastAsia="en-US"/>
              </w:rPr>
              <w:t>80</w:t>
            </w:r>
          </w:p>
          <w:p w:rsidR="00A506A6" w:rsidRPr="00A506A6" w:rsidRDefault="00A506A6" w:rsidP="00A506A6">
            <w:pPr>
              <w:spacing w:after="0"/>
              <w:rPr>
                <w:rFonts w:ascii="Times New Roman" w:eastAsia="Calibri" w:hAnsi="Times New Roman" w:cs="Times New Roman"/>
                <w:color w:val="000000"/>
                <w:sz w:val="24"/>
                <w:szCs w:val="24"/>
                <w:lang w:val="en-US" w:eastAsia="en-US"/>
              </w:rPr>
            </w:pPr>
          </w:p>
        </w:tc>
        <w:tc>
          <w:tcPr>
            <w:tcW w:w="2195" w:type="dxa"/>
            <w:tcBorders>
              <w:top w:val="single" w:sz="4" w:space="0" w:color="auto"/>
              <w:left w:val="single" w:sz="4" w:space="0" w:color="auto"/>
              <w:bottom w:val="single" w:sz="4" w:space="0" w:color="auto"/>
              <w:right w:val="single" w:sz="4" w:space="0" w:color="auto"/>
            </w:tcBorders>
            <w:hideMark/>
          </w:tcPr>
          <w:p w:rsidR="00A506A6" w:rsidRPr="00A506A6" w:rsidRDefault="00A506A6" w:rsidP="00A506A6">
            <w:pPr>
              <w:spacing w:after="0"/>
              <w:rPr>
                <w:rFonts w:ascii="Times New Roman" w:eastAsia="Calibri" w:hAnsi="Times New Roman" w:cs="Times New Roman"/>
                <w:color w:val="000000"/>
                <w:sz w:val="24"/>
                <w:szCs w:val="24"/>
                <w:lang w:eastAsia="en-US"/>
              </w:rPr>
            </w:pPr>
            <w:r w:rsidRPr="00A506A6">
              <w:rPr>
                <w:rFonts w:ascii="Times New Roman" w:eastAsia="Calibri" w:hAnsi="Times New Roman" w:cs="Times New Roman"/>
                <w:color w:val="000000"/>
                <w:sz w:val="24"/>
                <w:szCs w:val="24"/>
                <w:lang w:eastAsia="en-US"/>
              </w:rPr>
              <w:t>20</w:t>
            </w:r>
          </w:p>
        </w:tc>
        <w:tc>
          <w:tcPr>
            <w:tcW w:w="1676" w:type="dxa"/>
            <w:tcBorders>
              <w:top w:val="single" w:sz="4" w:space="0" w:color="auto"/>
              <w:left w:val="single" w:sz="4" w:space="0" w:color="auto"/>
              <w:bottom w:val="single" w:sz="4" w:space="0" w:color="auto"/>
              <w:right w:val="single" w:sz="4" w:space="0" w:color="auto"/>
            </w:tcBorders>
            <w:hideMark/>
          </w:tcPr>
          <w:p w:rsidR="00A506A6" w:rsidRPr="00A506A6" w:rsidRDefault="00A506A6" w:rsidP="00A506A6">
            <w:pPr>
              <w:spacing w:after="0"/>
              <w:rPr>
                <w:rFonts w:ascii="Times New Roman" w:eastAsia="Calibri" w:hAnsi="Times New Roman" w:cs="Times New Roman"/>
                <w:color w:val="000000"/>
                <w:sz w:val="24"/>
                <w:szCs w:val="24"/>
                <w:lang w:eastAsia="en-US"/>
              </w:rPr>
            </w:pPr>
            <w:r w:rsidRPr="00A506A6">
              <w:rPr>
                <w:rFonts w:ascii="Times New Roman" w:eastAsia="Calibri" w:hAnsi="Times New Roman" w:cs="Times New Roman"/>
                <w:color w:val="000000"/>
                <w:sz w:val="24"/>
                <w:szCs w:val="24"/>
                <w:lang w:eastAsia="en-US"/>
              </w:rPr>
              <w:t>-</w:t>
            </w:r>
          </w:p>
        </w:tc>
      </w:tr>
      <w:tr w:rsidR="00A506A6" w:rsidRPr="00A506A6" w:rsidTr="001D058A">
        <w:trPr>
          <w:jc w:val="center"/>
        </w:trPr>
        <w:tc>
          <w:tcPr>
            <w:tcW w:w="801" w:type="dxa"/>
            <w:tcBorders>
              <w:top w:val="single" w:sz="4" w:space="0" w:color="auto"/>
              <w:left w:val="single" w:sz="4" w:space="0" w:color="auto"/>
              <w:bottom w:val="single" w:sz="4" w:space="0" w:color="auto"/>
              <w:right w:val="single" w:sz="4" w:space="0" w:color="auto"/>
            </w:tcBorders>
            <w:hideMark/>
          </w:tcPr>
          <w:p w:rsidR="00A506A6" w:rsidRPr="00A506A6" w:rsidRDefault="00A506A6" w:rsidP="00A506A6">
            <w:pPr>
              <w:spacing w:after="0"/>
              <w:rPr>
                <w:rFonts w:ascii="Times New Roman" w:eastAsia="Calibri" w:hAnsi="Times New Roman" w:cs="Times New Roman"/>
                <w:color w:val="000000"/>
                <w:sz w:val="24"/>
                <w:szCs w:val="24"/>
                <w:lang w:eastAsia="en-US"/>
              </w:rPr>
            </w:pPr>
            <w:r w:rsidRPr="00A506A6">
              <w:rPr>
                <w:rFonts w:ascii="Times New Roman" w:eastAsia="Calibri" w:hAnsi="Times New Roman" w:cs="Times New Roman"/>
                <w:color w:val="000000"/>
                <w:sz w:val="24"/>
                <w:szCs w:val="24"/>
                <w:lang w:eastAsia="en-US"/>
              </w:rPr>
              <w:t>2.</w:t>
            </w:r>
          </w:p>
        </w:tc>
        <w:tc>
          <w:tcPr>
            <w:tcW w:w="4081" w:type="dxa"/>
            <w:tcBorders>
              <w:top w:val="single" w:sz="4" w:space="0" w:color="auto"/>
              <w:left w:val="single" w:sz="4" w:space="0" w:color="auto"/>
              <w:bottom w:val="single" w:sz="4" w:space="0" w:color="auto"/>
              <w:right w:val="single" w:sz="4" w:space="0" w:color="auto"/>
            </w:tcBorders>
            <w:hideMark/>
          </w:tcPr>
          <w:p w:rsidR="00A506A6" w:rsidRPr="00A506A6" w:rsidRDefault="00A506A6" w:rsidP="00A506A6">
            <w:pPr>
              <w:spacing w:after="0"/>
              <w:rPr>
                <w:rFonts w:ascii="Times New Roman" w:eastAsia="Calibri" w:hAnsi="Times New Roman" w:cs="Times New Roman"/>
                <w:color w:val="000000"/>
                <w:sz w:val="24"/>
                <w:szCs w:val="24"/>
                <w:lang w:eastAsia="en-US"/>
              </w:rPr>
            </w:pPr>
            <w:r w:rsidRPr="00A506A6">
              <w:rPr>
                <w:rFonts w:ascii="Times New Roman" w:eastAsia="Calibri" w:hAnsi="Times New Roman" w:cs="Times New Roman"/>
                <w:color w:val="000000"/>
                <w:sz w:val="24"/>
                <w:szCs w:val="24"/>
                <w:lang w:eastAsia="en-US"/>
              </w:rPr>
              <w:t>У вас дома готовят ногайскую пищу?</w:t>
            </w:r>
          </w:p>
        </w:tc>
        <w:tc>
          <w:tcPr>
            <w:tcW w:w="1729" w:type="dxa"/>
            <w:tcBorders>
              <w:top w:val="single" w:sz="4" w:space="0" w:color="auto"/>
              <w:left w:val="single" w:sz="4" w:space="0" w:color="auto"/>
              <w:bottom w:val="single" w:sz="4" w:space="0" w:color="auto"/>
              <w:right w:val="single" w:sz="4" w:space="0" w:color="auto"/>
            </w:tcBorders>
            <w:hideMark/>
          </w:tcPr>
          <w:p w:rsidR="00A506A6" w:rsidRPr="00A506A6" w:rsidRDefault="00A506A6" w:rsidP="00A506A6">
            <w:pPr>
              <w:spacing w:after="0"/>
              <w:rPr>
                <w:rFonts w:ascii="Times New Roman" w:eastAsia="Calibri" w:hAnsi="Times New Roman" w:cs="Times New Roman"/>
                <w:color w:val="000000"/>
                <w:sz w:val="24"/>
                <w:szCs w:val="24"/>
                <w:lang w:eastAsia="en-US"/>
              </w:rPr>
            </w:pPr>
            <w:r w:rsidRPr="00A506A6">
              <w:rPr>
                <w:rFonts w:ascii="Times New Roman" w:eastAsia="Calibri" w:hAnsi="Times New Roman" w:cs="Times New Roman"/>
                <w:color w:val="000000"/>
                <w:sz w:val="24"/>
                <w:szCs w:val="24"/>
                <w:lang w:eastAsia="en-US"/>
              </w:rPr>
              <w:t>75</w:t>
            </w:r>
          </w:p>
        </w:tc>
        <w:tc>
          <w:tcPr>
            <w:tcW w:w="2195" w:type="dxa"/>
            <w:tcBorders>
              <w:top w:val="single" w:sz="4" w:space="0" w:color="auto"/>
              <w:left w:val="single" w:sz="4" w:space="0" w:color="auto"/>
              <w:bottom w:val="single" w:sz="4" w:space="0" w:color="auto"/>
              <w:right w:val="single" w:sz="4" w:space="0" w:color="auto"/>
            </w:tcBorders>
            <w:hideMark/>
          </w:tcPr>
          <w:p w:rsidR="00A506A6" w:rsidRPr="00A506A6" w:rsidRDefault="00A506A6" w:rsidP="00A506A6">
            <w:pPr>
              <w:spacing w:after="0"/>
              <w:rPr>
                <w:rFonts w:ascii="Times New Roman" w:eastAsia="Calibri" w:hAnsi="Times New Roman" w:cs="Times New Roman"/>
                <w:color w:val="000000"/>
                <w:sz w:val="24"/>
                <w:szCs w:val="24"/>
                <w:lang w:eastAsia="en-US"/>
              </w:rPr>
            </w:pPr>
            <w:r w:rsidRPr="00A506A6">
              <w:rPr>
                <w:rFonts w:ascii="Times New Roman" w:eastAsia="Calibri" w:hAnsi="Times New Roman" w:cs="Times New Roman"/>
                <w:color w:val="000000"/>
                <w:sz w:val="24"/>
                <w:szCs w:val="24"/>
                <w:lang w:eastAsia="en-US"/>
              </w:rPr>
              <w:t>25</w:t>
            </w:r>
          </w:p>
        </w:tc>
        <w:tc>
          <w:tcPr>
            <w:tcW w:w="1676" w:type="dxa"/>
            <w:tcBorders>
              <w:top w:val="single" w:sz="4" w:space="0" w:color="auto"/>
              <w:left w:val="single" w:sz="4" w:space="0" w:color="auto"/>
              <w:bottom w:val="single" w:sz="4" w:space="0" w:color="auto"/>
              <w:right w:val="single" w:sz="4" w:space="0" w:color="auto"/>
            </w:tcBorders>
            <w:hideMark/>
          </w:tcPr>
          <w:p w:rsidR="00A506A6" w:rsidRPr="00A506A6" w:rsidRDefault="00A506A6" w:rsidP="00A506A6">
            <w:pPr>
              <w:spacing w:after="0"/>
              <w:rPr>
                <w:rFonts w:ascii="Times New Roman" w:eastAsia="Calibri" w:hAnsi="Times New Roman" w:cs="Times New Roman"/>
                <w:color w:val="000000"/>
                <w:sz w:val="24"/>
                <w:szCs w:val="24"/>
                <w:lang w:eastAsia="en-US"/>
              </w:rPr>
            </w:pPr>
            <w:r w:rsidRPr="00A506A6">
              <w:rPr>
                <w:rFonts w:ascii="Times New Roman" w:eastAsia="Calibri" w:hAnsi="Times New Roman" w:cs="Times New Roman"/>
                <w:color w:val="000000"/>
                <w:sz w:val="24"/>
                <w:szCs w:val="24"/>
                <w:lang w:eastAsia="en-US"/>
              </w:rPr>
              <w:t>-</w:t>
            </w:r>
          </w:p>
        </w:tc>
      </w:tr>
      <w:tr w:rsidR="00A506A6" w:rsidRPr="00A506A6" w:rsidTr="001D058A">
        <w:trPr>
          <w:jc w:val="center"/>
        </w:trPr>
        <w:tc>
          <w:tcPr>
            <w:tcW w:w="801" w:type="dxa"/>
            <w:tcBorders>
              <w:top w:val="single" w:sz="4" w:space="0" w:color="auto"/>
              <w:left w:val="single" w:sz="4" w:space="0" w:color="auto"/>
              <w:bottom w:val="single" w:sz="4" w:space="0" w:color="auto"/>
              <w:right w:val="single" w:sz="4" w:space="0" w:color="auto"/>
            </w:tcBorders>
            <w:hideMark/>
          </w:tcPr>
          <w:p w:rsidR="00A506A6" w:rsidRPr="00A506A6" w:rsidRDefault="00A506A6" w:rsidP="00A506A6">
            <w:pPr>
              <w:spacing w:after="0"/>
              <w:rPr>
                <w:rFonts w:ascii="Times New Roman" w:eastAsia="Calibri" w:hAnsi="Times New Roman" w:cs="Times New Roman"/>
                <w:color w:val="000000"/>
                <w:sz w:val="24"/>
                <w:szCs w:val="24"/>
                <w:lang w:eastAsia="en-US"/>
              </w:rPr>
            </w:pPr>
            <w:r w:rsidRPr="00A506A6">
              <w:rPr>
                <w:rFonts w:ascii="Times New Roman" w:eastAsia="Calibri" w:hAnsi="Times New Roman" w:cs="Times New Roman"/>
                <w:color w:val="000000"/>
                <w:sz w:val="24"/>
                <w:szCs w:val="24"/>
                <w:lang w:eastAsia="en-US"/>
              </w:rPr>
              <w:t>3.</w:t>
            </w:r>
          </w:p>
        </w:tc>
        <w:tc>
          <w:tcPr>
            <w:tcW w:w="4081" w:type="dxa"/>
            <w:tcBorders>
              <w:top w:val="single" w:sz="4" w:space="0" w:color="auto"/>
              <w:left w:val="single" w:sz="4" w:space="0" w:color="auto"/>
              <w:bottom w:val="single" w:sz="4" w:space="0" w:color="auto"/>
              <w:right w:val="single" w:sz="4" w:space="0" w:color="auto"/>
            </w:tcBorders>
            <w:hideMark/>
          </w:tcPr>
          <w:p w:rsidR="00A506A6" w:rsidRPr="00A506A6" w:rsidRDefault="00A506A6" w:rsidP="00A506A6">
            <w:pPr>
              <w:spacing w:after="0"/>
              <w:rPr>
                <w:rFonts w:ascii="Times New Roman" w:eastAsia="Calibri" w:hAnsi="Times New Roman" w:cs="Times New Roman"/>
                <w:color w:val="000000"/>
                <w:sz w:val="24"/>
                <w:szCs w:val="24"/>
                <w:lang w:eastAsia="en-US"/>
              </w:rPr>
            </w:pPr>
            <w:r w:rsidRPr="00A506A6">
              <w:rPr>
                <w:rFonts w:ascii="Times New Roman" w:eastAsia="Calibri" w:hAnsi="Times New Roman" w:cs="Times New Roman"/>
                <w:color w:val="000000"/>
                <w:sz w:val="24"/>
                <w:szCs w:val="24"/>
                <w:lang w:eastAsia="en-US"/>
              </w:rPr>
              <w:t>Хотели бы Вы, чтобы традиции и обычаи ногайского народа соблюдались?</w:t>
            </w:r>
          </w:p>
        </w:tc>
        <w:tc>
          <w:tcPr>
            <w:tcW w:w="1729" w:type="dxa"/>
            <w:tcBorders>
              <w:top w:val="single" w:sz="4" w:space="0" w:color="auto"/>
              <w:left w:val="single" w:sz="4" w:space="0" w:color="auto"/>
              <w:bottom w:val="single" w:sz="4" w:space="0" w:color="auto"/>
              <w:right w:val="single" w:sz="4" w:space="0" w:color="auto"/>
            </w:tcBorders>
            <w:hideMark/>
          </w:tcPr>
          <w:p w:rsidR="00A506A6" w:rsidRPr="00A506A6" w:rsidRDefault="00A506A6" w:rsidP="00A506A6">
            <w:pPr>
              <w:spacing w:after="0"/>
              <w:rPr>
                <w:rFonts w:ascii="Times New Roman" w:eastAsia="Calibri" w:hAnsi="Times New Roman" w:cs="Times New Roman"/>
                <w:color w:val="000000"/>
                <w:sz w:val="24"/>
                <w:szCs w:val="24"/>
                <w:lang w:eastAsia="en-US"/>
              </w:rPr>
            </w:pPr>
            <w:r w:rsidRPr="00A506A6">
              <w:rPr>
                <w:rFonts w:ascii="Times New Roman" w:eastAsia="Calibri" w:hAnsi="Times New Roman" w:cs="Times New Roman"/>
                <w:color w:val="000000"/>
                <w:sz w:val="24"/>
                <w:szCs w:val="24"/>
                <w:lang w:eastAsia="en-US"/>
              </w:rPr>
              <w:t>100</w:t>
            </w:r>
          </w:p>
        </w:tc>
        <w:tc>
          <w:tcPr>
            <w:tcW w:w="2195" w:type="dxa"/>
            <w:tcBorders>
              <w:top w:val="single" w:sz="4" w:space="0" w:color="auto"/>
              <w:left w:val="single" w:sz="4" w:space="0" w:color="auto"/>
              <w:bottom w:val="single" w:sz="4" w:space="0" w:color="auto"/>
              <w:right w:val="single" w:sz="4" w:space="0" w:color="auto"/>
            </w:tcBorders>
            <w:hideMark/>
          </w:tcPr>
          <w:p w:rsidR="00A506A6" w:rsidRPr="00A506A6" w:rsidRDefault="00A506A6" w:rsidP="00A506A6">
            <w:pPr>
              <w:spacing w:after="0"/>
              <w:rPr>
                <w:rFonts w:ascii="Times New Roman" w:eastAsia="Calibri" w:hAnsi="Times New Roman" w:cs="Times New Roman"/>
                <w:color w:val="000000"/>
                <w:sz w:val="24"/>
                <w:szCs w:val="24"/>
                <w:lang w:eastAsia="en-US"/>
              </w:rPr>
            </w:pPr>
            <w:r w:rsidRPr="00A506A6">
              <w:rPr>
                <w:rFonts w:ascii="Times New Roman" w:eastAsia="Calibri" w:hAnsi="Times New Roman" w:cs="Times New Roman"/>
                <w:color w:val="000000"/>
                <w:sz w:val="24"/>
                <w:szCs w:val="24"/>
                <w:lang w:eastAsia="en-US"/>
              </w:rPr>
              <w:t>-</w:t>
            </w:r>
          </w:p>
        </w:tc>
        <w:tc>
          <w:tcPr>
            <w:tcW w:w="1676" w:type="dxa"/>
            <w:tcBorders>
              <w:top w:val="single" w:sz="4" w:space="0" w:color="auto"/>
              <w:left w:val="single" w:sz="4" w:space="0" w:color="auto"/>
              <w:bottom w:val="single" w:sz="4" w:space="0" w:color="auto"/>
              <w:right w:val="single" w:sz="4" w:space="0" w:color="auto"/>
            </w:tcBorders>
            <w:hideMark/>
          </w:tcPr>
          <w:p w:rsidR="00A506A6" w:rsidRPr="00A506A6" w:rsidRDefault="00A506A6" w:rsidP="00A506A6">
            <w:pPr>
              <w:spacing w:after="0"/>
              <w:rPr>
                <w:rFonts w:ascii="Times New Roman" w:eastAsia="Calibri" w:hAnsi="Times New Roman" w:cs="Times New Roman"/>
                <w:color w:val="000000"/>
                <w:sz w:val="24"/>
                <w:szCs w:val="24"/>
                <w:lang w:eastAsia="en-US"/>
              </w:rPr>
            </w:pPr>
            <w:r w:rsidRPr="00A506A6">
              <w:rPr>
                <w:rFonts w:ascii="Times New Roman" w:eastAsia="Calibri" w:hAnsi="Times New Roman" w:cs="Times New Roman"/>
                <w:color w:val="000000"/>
                <w:sz w:val="24"/>
                <w:szCs w:val="24"/>
                <w:lang w:eastAsia="en-US"/>
              </w:rPr>
              <w:t>-</w:t>
            </w:r>
          </w:p>
        </w:tc>
      </w:tr>
      <w:tr w:rsidR="00A506A6" w:rsidRPr="00A506A6" w:rsidTr="001D058A">
        <w:trPr>
          <w:jc w:val="center"/>
        </w:trPr>
        <w:tc>
          <w:tcPr>
            <w:tcW w:w="801" w:type="dxa"/>
            <w:tcBorders>
              <w:top w:val="single" w:sz="4" w:space="0" w:color="auto"/>
              <w:left w:val="single" w:sz="4" w:space="0" w:color="auto"/>
              <w:bottom w:val="single" w:sz="4" w:space="0" w:color="auto"/>
              <w:right w:val="single" w:sz="4" w:space="0" w:color="auto"/>
            </w:tcBorders>
            <w:hideMark/>
          </w:tcPr>
          <w:p w:rsidR="00A506A6" w:rsidRPr="00A506A6" w:rsidRDefault="00A506A6" w:rsidP="00A506A6">
            <w:pPr>
              <w:spacing w:after="0"/>
              <w:rPr>
                <w:rFonts w:ascii="Times New Roman" w:eastAsia="Calibri" w:hAnsi="Times New Roman" w:cs="Times New Roman"/>
                <w:color w:val="000000"/>
                <w:sz w:val="24"/>
                <w:szCs w:val="24"/>
                <w:lang w:eastAsia="en-US"/>
              </w:rPr>
            </w:pPr>
            <w:r w:rsidRPr="00A506A6">
              <w:rPr>
                <w:rFonts w:ascii="Times New Roman" w:eastAsia="Calibri" w:hAnsi="Times New Roman" w:cs="Times New Roman"/>
                <w:color w:val="000000"/>
                <w:sz w:val="24"/>
                <w:szCs w:val="24"/>
                <w:lang w:eastAsia="en-US"/>
              </w:rPr>
              <w:t>4.</w:t>
            </w:r>
          </w:p>
        </w:tc>
        <w:tc>
          <w:tcPr>
            <w:tcW w:w="4081" w:type="dxa"/>
            <w:tcBorders>
              <w:top w:val="single" w:sz="4" w:space="0" w:color="auto"/>
              <w:left w:val="single" w:sz="4" w:space="0" w:color="auto"/>
              <w:bottom w:val="single" w:sz="4" w:space="0" w:color="auto"/>
              <w:right w:val="single" w:sz="4" w:space="0" w:color="auto"/>
            </w:tcBorders>
            <w:hideMark/>
          </w:tcPr>
          <w:p w:rsidR="00A506A6" w:rsidRPr="00A506A6" w:rsidRDefault="00A506A6" w:rsidP="00A506A6">
            <w:pPr>
              <w:spacing w:after="0"/>
              <w:rPr>
                <w:rFonts w:ascii="Times New Roman" w:eastAsia="Calibri" w:hAnsi="Times New Roman" w:cs="Times New Roman"/>
                <w:color w:val="000000"/>
                <w:sz w:val="24"/>
                <w:szCs w:val="24"/>
                <w:lang w:eastAsia="en-US"/>
              </w:rPr>
            </w:pPr>
            <w:r w:rsidRPr="00A506A6">
              <w:rPr>
                <w:rFonts w:ascii="Times New Roman" w:eastAsia="Calibri" w:hAnsi="Times New Roman" w:cs="Times New Roman"/>
                <w:color w:val="000000"/>
                <w:sz w:val="24"/>
                <w:szCs w:val="24"/>
                <w:lang w:eastAsia="en-US"/>
              </w:rPr>
              <w:t xml:space="preserve">Предпочитаете ли Вы ногайскую пищу </w:t>
            </w:r>
          </w:p>
        </w:tc>
        <w:tc>
          <w:tcPr>
            <w:tcW w:w="1729" w:type="dxa"/>
            <w:tcBorders>
              <w:top w:val="single" w:sz="4" w:space="0" w:color="auto"/>
              <w:left w:val="single" w:sz="4" w:space="0" w:color="auto"/>
              <w:bottom w:val="single" w:sz="4" w:space="0" w:color="auto"/>
              <w:right w:val="single" w:sz="4" w:space="0" w:color="auto"/>
            </w:tcBorders>
            <w:hideMark/>
          </w:tcPr>
          <w:p w:rsidR="00A506A6" w:rsidRPr="00A506A6" w:rsidRDefault="00A506A6" w:rsidP="00A506A6">
            <w:pPr>
              <w:spacing w:after="0"/>
              <w:rPr>
                <w:rFonts w:ascii="Times New Roman" w:eastAsia="Calibri" w:hAnsi="Times New Roman" w:cs="Times New Roman"/>
                <w:color w:val="000000"/>
                <w:sz w:val="24"/>
                <w:szCs w:val="24"/>
                <w:lang w:eastAsia="en-US"/>
              </w:rPr>
            </w:pPr>
            <w:r w:rsidRPr="00A506A6">
              <w:rPr>
                <w:rFonts w:ascii="Times New Roman" w:eastAsia="Calibri" w:hAnsi="Times New Roman" w:cs="Times New Roman"/>
                <w:color w:val="000000"/>
                <w:sz w:val="24"/>
                <w:szCs w:val="24"/>
                <w:lang w:eastAsia="en-US"/>
              </w:rPr>
              <w:t xml:space="preserve">                                          70</w:t>
            </w:r>
          </w:p>
        </w:tc>
        <w:tc>
          <w:tcPr>
            <w:tcW w:w="2195" w:type="dxa"/>
            <w:tcBorders>
              <w:top w:val="single" w:sz="4" w:space="0" w:color="auto"/>
              <w:left w:val="single" w:sz="4" w:space="0" w:color="auto"/>
              <w:bottom w:val="single" w:sz="4" w:space="0" w:color="auto"/>
              <w:right w:val="single" w:sz="4" w:space="0" w:color="auto"/>
            </w:tcBorders>
            <w:hideMark/>
          </w:tcPr>
          <w:p w:rsidR="00A506A6" w:rsidRPr="00A506A6" w:rsidRDefault="00A506A6" w:rsidP="00A506A6">
            <w:pPr>
              <w:spacing w:after="0"/>
              <w:rPr>
                <w:rFonts w:ascii="Times New Roman" w:eastAsia="Calibri" w:hAnsi="Times New Roman" w:cs="Times New Roman"/>
                <w:color w:val="000000"/>
                <w:sz w:val="24"/>
                <w:szCs w:val="24"/>
                <w:lang w:eastAsia="en-US"/>
              </w:rPr>
            </w:pPr>
          </w:p>
          <w:p w:rsidR="00A506A6" w:rsidRPr="00A506A6" w:rsidRDefault="00A506A6" w:rsidP="00A506A6">
            <w:pPr>
              <w:spacing w:after="0"/>
              <w:rPr>
                <w:rFonts w:ascii="Times New Roman" w:eastAsia="Calibri" w:hAnsi="Times New Roman" w:cs="Times New Roman"/>
                <w:color w:val="000000"/>
                <w:sz w:val="24"/>
                <w:szCs w:val="24"/>
                <w:lang w:eastAsia="en-US"/>
              </w:rPr>
            </w:pPr>
            <w:r w:rsidRPr="00A506A6">
              <w:rPr>
                <w:rFonts w:ascii="Times New Roman" w:eastAsia="Calibri" w:hAnsi="Times New Roman" w:cs="Times New Roman"/>
                <w:color w:val="000000"/>
                <w:sz w:val="24"/>
                <w:szCs w:val="24"/>
                <w:lang w:eastAsia="en-US"/>
              </w:rPr>
              <w:t>30</w:t>
            </w:r>
          </w:p>
        </w:tc>
        <w:tc>
          <w:tcPr>
            <w:tcW w:w="1676" w:type="dxa"/>
            <w:tcBorders>
              <w:top w:val="single" w:sz="4" w:space="0" w:color="auto"/>
              <w:left w:val="single" w:sz="4" w:space="0" w:color="auto"/>
              <w:bottom w:val="single" w:sz="4" w:space="0" w:color="auto"/>
              <w:right w:val="single" w:sz="4" w:space="0" w:color="auto"/>
            </w:tcBorders>
          </w:tcPr>
          <w:p w:rsidR="00A506A6" w:rsidRPr="00A506A6" w:rsidRDefault="00A506A6" w:rsidP="00A506A6">
            <w:pPr>
              <w:spacing w:after="0"/>
              <w:rPr>
                <w:rFonts w:ascii="Times New Roman" w:eastAsia="Calibri" w:hAnsi="Times New Roman" w:cs="Times New Roman"/>
                <w:color w:val="000000"/>
                <w:sz w:val="24"/>
                <w:szCs w:val="24"/>
                <w:lang w:eastAsia="en-US"/>
              </w:rPr>
            </w:pPr>
            <w:r w:rsidRPr="00A506A6">
              <w:rPr>
                <w:rFonts w:ascii="Times New Roman" w:eastAsia="Calibri" w:hAnsi="Times New Roman" w:cs="Times New Roman"/>
                <w:color w:val="000000"/>
                <w:sz w:val="24"/>
                <w:szCs w:val="24"/>
                <w:lang w:eastAsia="en-US"/>
              </w:rPr>
              <w:t>-</w:t>
            </w:r>
          </w:p>
          <w:p w:rsidR="00A506A6" w:rsidRPr="00A506A6" w:rsidRDefault="00A506A6" w:rsidP="00A506A6">
            <w:pPr>
              <w:spacing w:after="0"/>
              <w:rPr>
                <w:rFonts w:ascii="Times New Roman" w:eastAsia="Calibri" w:hAnsi="Times New Roman" w:cs="Times New Roman"/>
                <w:color w:val="000000"/>
                <w:sz w:val="24"/>
                <w:szCs w:val="24"/>
                <w:lang w:eastAsia="en-US"/>
              </w:rPr>
            </w:pPr>
          </w:p>
        </w:tc>
      </w:tr>
    </w:tbl>
    <w:p w:rsidR="00A506A6" w:rsidRPr="00A506A6" w:rsidRDefault="00A506A6" w:rsidP="00A506A6">
      <w:pPr>
        <w:tabs>
          <w:tab w:val="left" w:pos="3065"/>
        </w:tabs>
        <w:rPr>
          <w:rFonts w:ascii="Calibri" w:eastAsia="Calibri" w:hAnsi="Calibri" w:cs="Times New Roman"/>
          <w:lang w:eastAsia="en-US"/>
        </w:rPr>
      </w:pPr>
    </w:p>
    <w:p w:rsidR="00A506A6" w:rsidRPr="00A506A6" w:rsidRDefault="00A506A6" w:rsidP="00A506A6">
      <w:pPr>
        <w:rPr>
          <w:rFonts w:ascii="Calibri" w:eastAsia="Calibri" w:hAnsi="Calibri" w:cs="Times New Roman"/>
          <w:lang w:eastAsia="en-US"/>
        </w:rPr>
      </w:pPr>
    </w:p>
    <w:p w:rsidR="00A506A6" w:rsidRDefault="00A506A6" w:rsidP="00A506A6">
      <w:pPr>
        <w:tabs>
          <w:tab w:val="left" w:pos="426"/>
        </w:tabs>
        <w:spacing w:line="360" w:lineRule="auto"/>
        <w:contextualSpacing/>
        <w:jc w:val="both"/>
        <w:rPr>
          <w:rFonts w:ascii="Times New Roman" w:eastAsia="Times New Roman" w:hAnsi="Times New Roman" w:cs="Times New Roman"/>
          <w:sz w:val="24"/>
          <w:szCs w:val="24"/>
        </w:rPr>
      </w:pPr>
    </w:p>
    <w:p w:rsidR="00A506A6" w:rsidRDefault="00A506A6" w:rsidP="00A506A6">
      <w:pPr>
        <w:tabs>
          <w:tab w:val="left" w:pos="426"/>
        </w:tabs>
        <w:spacing w:line="360" w:lineRule="auto"/>
        <w:contextualSpacing/>
        <w:jc w:val="both"/>
        <w:rPr>
          <w:rFonts w:ascii="Times New Roman" w:eastAsia="Times New Roman" w:hAnsi="Times New Roman" w:cs="Times New Roman"/>
          <w:sz w:val="24"/>
          <w:szCs w:val="24"/>
        </w:rPr>
      </w:pPr>
    </w:p>
    <w:p w:rsidR="00A506A6" w:rsidRDefault="00A506A6" w:rsidP="00A506A6">
      <w:pPr>
        <w:tabs>
          <w:tab w:val="left" w:pos="426"/>
        </w:tabs>
        <w:spacing w:line="360" w:lineRule="auto"/>
        <w:contextualSpacing/>
        <w:jc w:val="both"/>
        <w:rPr>
          <w:rFonts w:ascii="Times New Roman" w:eastAsia="Times New Roman" w:hAnsi="Times New Roman" w:cs="Times New Roman"/>
          <w:sz w:val="24"/>
          <w:szCs w:val="24"/>
        </w:rPr>
      </w:pPr>
    </w:p>
    <w:p w:rsidR="00A506A6" w:rsidRPr="00A506A6" w:rsidRDefault="00A506A6" w:rsidP="00A506A6">
      <w:pPr>
        <w:spacing w:after="0" w:line="240" w:lineRule="auto"/>
        <w:jc w:val="center"/>
        <w:rPr>
          <w:rFonts w:ascii="Times New Roman" w:eastAsia="Calibri" w:hAnsi="Times New Roman" w:cs="Times New Roman"/>
          <w:b/>
          <w:color w:val="000000"/>
          <w:sz w:val="24"/>
          <w:szCs w:val="24"/>
          <w:shd w:val="clear" w:color="auto" w:fill="FFFFFF"/>
          <w:lang w:eastAsia="en-US"/>
        </w:rPr>
      </w:pPr>
      <w:r w:rsidRPr="00A506A6">
        <w:rPr>
          <w:rFonts w:ascii="Times New Roman" w:eastAsia="Calibri" w:hAnsi="Times New Roman" w:cs="Times New Roman"/>
          <w:b/>
          <w:color w:val="000000"/>
          <w:sz w:val="24"/>
          <w:szCs w:val="24"/>
          <w:shd w:val="clear" w:color="auto" w:fill="FFFFFF"/>
          <w:lang w:eastAsia="en-US"/>
        </w:rPr>
        <w:lastRenderedPageBreak/>
        <w:t>«Ценностные ориентиры современной молодежи  в  школьной среде</w:t>
      </w:r>
    </w:p>
    <w:p w:rsidR="00A506A6" w:rsidRPr="00A506A6" w:rsidRDefault="00A506A6" w:rsidP="00A506A6">
      <w:pPr>
        <w:spacing w:after="0" w:line="240" w:lineRule="auto"/>
        <w:jc w:val="center"/>
        <w:rPr>
          <w:rFonts w:ascii="Times New Roman" w:eastAsia="Calibri" w:hAnsi="Times New Roman" w:cs="Times New Roman"/>
          <w:b/>
          <w:color w:val="000000"/>
          <w:sz w:val="24"/>
          <w:szCs w:val="24"/>
          <w:shd w:val="clear" w:color="auto" w:fill="FFFFFF"/>
          <w:lang w:eastAsia="en-US"/>
        </w:rPr>
      </w:pPr>
      <w:r w:rsidRPr="00A506A6">
        <w:rPr>
          <w:rFonts w:ascii="Times New Roman" w:eastAsia="Calibri" w:hAnsi="Times New Roman" w:cs="Times New Roman"/>
          <w:b/>
          <w:color w:val="000000"/>
          <w:sz w:val="24"/>
          <w:szCs w:val="24"/>
          <w:shd w:val="clear" w:color="auto" w:fill="FFFFFF"/>
          <w:lang w:eastAsia="en-US"/>
        </w:rPr>
        <w:t xml:space="preserve"> как в полиэтническом пространстве» </w:t>
      </w:r>
    </w:p>
    <w:p w:rsidR="00A506A6" w:rsidRPr="00A506A6" w:rsidRDefault="00A506A6" w:rsidP="00A506A6">
      <w:pPr>
        <w:spacing w:after="0" w:line="240" w:lineRule="auto"/>
        <w:jc w:val="center"/>
        <w:rPr>
          <w:rFonts w:ascii="Times New Roman" w:eastAsia="Calibri" w:hAnsi="Times New Roman" w:cs="Times New Roman"/>
          <w:b/>
          <w:color w:val="000000"/>
          <w:sz w:val="24"/>
          <w:szCs w:val="24"/>
          <w:shd w:val="clear" w:color="auto" w:fill="FFFFFF"/>
          <w:lang w:eastAsia="en-US"/>
        </w:rPr>
      </w:pPr>
      <w:r w:rsidRPr="00A506A6">
        <w:rPr>
          <w:rFonts w:ascii="Times New Roman" w:eastAsia="Calibri" w:hAnsi="Times New Roman" w:cs="Times New Roman"/>
          <w:b/>
          <w:color w:val="000000"/>
          <w:sz w:val="24"/>
          <w:szCs w:val="24"/>
          <w:shd w:val="clear" w:color="auto" w:fill="FFFFFF"/>
          <w:lang w:eastAsia="en-US"/>
        </w:rPr>
        <w:t xml:space="preserve">Автор: Канафеева Татьяна, 11 класс,16 лет. МБОУ «СШ №15» г. Новый Уренгой. Руководитель: Тамакаев Альберт Яхьяевич, учитель истории и обществознания </w:t>
      </w:r>
    </w:p>
    <w:p w:rsidR="00A506A6" w:rsidRPr="00A506A6" w:rsidRDefault="00A506A6" w:rsidP="00A506A6">
      <w:pPr>
        <w:spacing w:after="0" w:line="240" w:lineRule="auto"/>
        <w:jc w:val="center"/>
        <w:rPr>
          <w:rFonts w:ascii="Times New Roman" w:eastAsia="Calibri" w:hAnsi="Times New Roman" w:cs="Times New Roman"/>
          <w:b/>
          <w:color w:val="000000"/>
          <w:sz w:val="24"/>
          <w:szCs w:val="24"/>
          <w:shd w:val="clear" w:color="auto" w:fill="FFFFFF"/>
          <w:lang w:eastAsia="en-US"/>
        </w:rPr>
      </w:pPr>
      <w:r w:rsidRPr="00A506A6">
        <w:rPr>
          <w:rFonts w:ascii="Times New Roman" w:eastAsia="Calibri" w:hAnsi="Times New Roman" w:cs="Times New Roman"/>
          <w:b/>
          <w:color w:val="000000"/>
          <w:sz w:val="24"/>
          <w:szCs w:val="24"/>
          <w:shd w:val="clear" w:color="auto" w:fill="FFFFFF"/>
          <w:lang w:eastAsia="en-US"/>
        </w:rPr>
        <w:t>МБОУ «СШ №15» г. Новый Уренгой</w:t>
      </w:r>
    </w:p>
    <w:p w:rsidR="00A506A6" w:rsidRPr="00A506A6" w:rsidRDefault="00A506A6" w:rsidP="00A506A6">
      <w:pPr>
        <w:spacing w:after="0" w:line="240" w:lineRule="auto"/>
        <w:jc w:val="center"/>
        <w:rPr>
          <w:rFonts w:ascii="Arial" w:eastAsia="Calibri" w:hAnsi="Arial" w:cs="Arial"/>
          <w:sz w:val="24"/>
          <w:szCs w:val="24"/>
          <w:lang w:eastAsia="en-US"/>
        </w:rPr>
      </w:pPr>
    </w:p>
    <w:p w:rsidR="00A506A6" w:rsidRPr="00A506A6" w:rsidRDefault="00A506A6" w:rsidP="00A506A6">
      <w:pPr>
        <w:keepNext/>
        <w:keepLines/>
        <w:spacing w:after="0" w:line="240" w:lineRule="auto"/>
        <w:jc w:val="center"/>
        <w:outlineLvl w:val="0"/>
        <w:rPr>
          <w:rFonts w:ascii="Times New Roman" w:eastAsia="Times New Roman" w:hAnsi="Times New Roman" w:cs="Times New Roman"/>
          <w:b/>
          <w:bCs/>
          <w:color w:val="000000"/>
          <w:sz w:val="24"/>
          <w:szCs w:val="24"/>
          <w:lang w:eastAsia="en-US"/>
        </w:rPr>
      </w:pPr>
      <w:r w:rsidRPr="00A506A6">
        <w:rPr>
          <w:rFonts w:ascii="Times New Roman" w:eastAsia="Times New Roman" w:hAnsi="Times New Roman" w:cs="Times New Roman"/>
          <w:b/>
          <w:bCs/>
          <w:color w:val="000000"/>
          <w:sz w:val="24"/>
          <w:szCs w:val="24"/>
          <w:lang w:eastAsia="en-US"/>
        </w:rPr>
        <w:t>Введение</w:t>
      </w:r>
    </w:p>
    <w:p w:rsidR="00A506A6" w:rsidRPr="00A506A6" w:rsidRDefault="00A506A6" w:rsidP="00A506A6">
      <w:pPr>
        <w:spacing w:after="0" w:line="240" w:lineRule="auto"/>
        <w:ind w:right="20" w:firstLine="709"/>
        <w:jc w:val="both"/>
        <w:rPr>
          <w:rFonts w:ascii="Times New Roman" w:eastAsia="Times New Roman" w:hAnsi="Times New Roman" w:cs="Times New Roman"/>
          <w:sz w:val="24"/>
          <w:szCs w:val="24"/>
          <w:lang w:eastAsia="en-US"/>
        </w:rPr>
      </w:pPr>
      <w:r w:rsidRPr="00A506A6">
        <w:rPr>
          <w:rFonts w:ascii="Times New Roman" w:eastAsia="Times New Roman" w:hAnsi="Times New Roman" w:cs="Times New Roman"/>
          <w:sz w:val="24"/>
          <w:szCs w:val="24"/>
          <w:lang w:eastAsia="en-US"/>
        </w:rPr>
        <w:t>Многонациональный состав населения России, со</w:t>
      </w:r>
      <w:r w:rsidRPr="00A506A6">
        <w:rPr>
          <w:rFonts w:ascii="Times New Roman" w:eastAsia="Times New Roman" w:hAnsi="Times New Roman" w:cs="Times New Roman"/>
          <w:sz w:val="24"/>
          <w:szCs w:val="24"/>
          <w:lang w:eastAsia="en-US"/>
        </w:rPr>
        <w:softHyphen/>
        <w:t>циально-экономические и политические трансформа</w:t>
      </w:r>
      <w:r w:rsidRPr="00A506A6">
        <w:rPr>
          <w:rFonts w:ascii="Times New Roman" w:eastAsia="Times New Roman" w:hAnsi="Times New Roman" w:cs="Times New Roman"/>
          <w:sz w:val="24"/>
          <w:szCs w:val="24"/>
          <w:lang w:eastAsia="en-US"/>
        </w:rPr>
        <w:softHyphen/>
        <w:t>ции последнего десятилетия, изменившие социально-демографическую картину нашего общества, порож</w:t>
      </w:r>
      <w:r w:rsidRPr="00A506A6">
        <w:rPr>
          <w:rFonts w:ascii="Times New Roman" w:eastAsia="Times New Roman" w:hAnsi="Times New Roman" w:cs="Times New Roman"/>
          <w:sz w:val="24"/>
          <w:szCs w:val="24"/>
          <w:lang w:eastAsia="en-US"/>
        </w:rPr>
        <w:softHyphen/>
        <w:t>дают необходимость создания благоприятного этно</w:t>
      </w:r>
      <w:r w:rsidRPr="00A506A6">
        <w:rPr>
          <w:rFonts w:ascii="Times New Roman" w:eastAsia="Times New Roman" w:hAnsi="Times New Roman" w:cs="Times New Roman"/>
          <w:sz w:val="24"/>
          <w:szCs w:val="24"/>
          <w:lang w:eastAsia="en-US"/>
        </w:rPr>
        <w:softHyphen/>
        <w:t>психологического климата, детерминируемого нацио</w:t>
      </w:r>
      <w:r w:rsidRPr="00A506A6">
        <w:rPr>
          <w:rFonts w:ascii="Times New Roman" w:eastAsia="Times New Roman" w:hAnsi="Times New Roman" w:cs="Times New Roman"/>
          <w:sz w:val="24"/>
          <w:szCs w:val="24"/>
          <w:lang w:eastAsia="en-US"/>
        </w:rPr>
        <w:softHyphen/>
        <w:t>нально-психологическим взаимопониманием, взаимо</w:t>
      </w:r>
      <w:r w:rsidRPr="00A506A6">
        <w:rPr>
          <w:rFonts w:ascii="Times New Roman" w:eastAsia="Times New Roman" w:hAnsi="Times New Roman" w:cs="Times New Roman"/>
          <w:sz w:val="24"/>
          <w:szCs w:val="24"/>
          <w:lang w:eastAsia="en-US"/>
        </w:rPr>
        <w:softHyphen/>
        <w:t>терпимостью в отношениях между этносами.</w:t>
      </w:r>
    </w:p>
    <w:p w:rsidR="00A506A6" w:rsidRPr="00A506A6" w:rsidRDefault="00A506A6" w:rsidP="00A506A6">
      <w:pPr>
        <w:spacing w:after="0" w:line="240" w:lineRule="auto"/>
        <w:ind w:right="20" w:firstLine="709"/>
        <w:jc w:val="both"/>
        <w:rPr>
          <w:rFonts w:ascii="Times New Roman" w:eastAsia="Times New Roman" w:hAnsi="Times New Roman" w:cs="Times New Roman"/>
          <w:sz w:val="24"/>
          <w:szCs w:val="24"/>
          <w:lang w:eastAsia="en-US"/>
        </w:rPr>
      </w:pPr>
      <w:r w:rsidRPr="00A506A6">
        <w:rPr>
          <w:rFonts w:ascii="Times New Roman" w:eastAsia="Times New Roman" w:hAnsi="Times New Roman" w:cs="Times New Roman"/>
          <w:sz w:val="24"/>
          <w:szCs w:val="24"/>
          <w:lang w:eastAsia="en-US"/>
        </w:rPr>
        <w:t>Межкультурное образование постоянно подвер</w:t>
      </w:r>
      <w:r w:rsidRPr="00A506A6">
        <w:rPr>
          <w:rFonts w:ascii="Times New Roman" w:eastAsia="Times New Roman" w:hAnsi="Times New Roman" w:cs="Times New Roman"/>
          <w:sz w:val="24"/>
          <w:szCs w:val="24"/>
          <w:lang w:eastAsia="en-US"/>
        </w:rPr>
        <w:softHyphen/>
        <w:t>гается критике за акцентирование культурных раз</w:t>
      </w:r>
      <w:r w:rsidRPr="00A506A6">
        <w:rPr>
          <w:rFonts w:ascii="Times New Roman" w:eastAsia="Times New Roman" w:hAnsi="Times New Roman" w:cs="Times New Roman"/>
          <w:sz w:val="24"/>
          <w:szCs w:val="24"/>
          <w:lang w:eastAsia="en-US"/>
        </w:rPr>
        <w:softHyphen/>
        <w:t>личий, невольно ведущее к усилению дискримина</w:t>
      </w:r>
      <w:r w:rsidRPr="00A506A6">
        <w:rPr>
          <w:rFonts w:ascii="Times New Roman" w:eastAsia="Times New Roman" w:hAnsi="Times New Roman" w:cs="Times New Roman"/>
          <w:sz w:val="24"/>
          <w:szCs w:val="24"/>
          <w:lang w:eastAsia="en-US"/>
        </w:rPr>
        <w:softHyphen/>
        <w:t>ции, за изучение иммигрантской культуры, потеряв</w:t>
      </w:r>
      <w:r w:rsidRPr="00A506A6">
        <w:rPr>
          <w:rFonts w:ascii="Times New Roman" w:eastAsia="Times New Roman" w:hAnsi="Times New Roman" w:cs="Times New Roman"/>
          <w:sz w:val="24"/>
          <w:szCs w:val="24"/>
          <w:lang w:eastAsia="en-US"/>
        </w:rPr>
        <w:softHyphen/>
        <w:t>шей свое функциональное значение в условиях ми</w:t>
      </w:r>
      <w:r w:rsidRPr="00A506A6">
        <w:rPr>
          <w:rFonts w:ascii="Times New Roman" w:eastAsia="Times New Roman" w:hAnsi="Times New Roman" w:cs="Times New Roman"/>
          <w:sz w:val="24"/>
          <w:szCs w:val="24"/>
          <w:lang w:eastAsia="en-US"/>
        </w:rPr>
        <w:softHyphen/>
        <w:t xml:space="preserve">грации (ассимиляции большинством) и ставшей фольклором. </w:t>
      </w:r>
    </w:p>
    <w:p w:rsidR="00A506A6" w:rsidRPr="00A506A6" w:rsidRDefault="00A506A6" w:rsidP="00A506A6">
      <w:pPr>
        <w:spacing w:after="0" w:line="240" w:lineRule="auto"/>
        <w:ind w:right="20" w:firstLine="709"/>
        <w:jc w:val="both"/>
        <w:rPr>
          <w:rFonts w:ascii="Times New Roman" w:eastAsia="Times New Roman" w:hAnsi="Times New Roman" w:cs="Times New Roman"/>
          <w:sz w:val="24"/>
          <w:szCs w:val="24"/>
          <w:lang w:eastAsia="en-US"/>
        </w:rPr>
      </w:pPr>
      <w:r w:rsidRPr="00A506A6">
        <w:rPr>
          <w:rFonts w:ascii="Times New Roman" w:eastAsia="Times New Roman" w:hAnsi="Times New Roman" w:cs="Times New Roman"/>
          <w:sz w:val="24"/>
          <w:szCs w:val="24"/>
          <w:lang w:eastAsia="en-US"/>
        </w:rPr>
        <w:t>Наиболее здоровой, с этой точки зре</w:t>
      </w:r>
      <w:r w:rsidRPr="00A506A6">
        <w:rPr>
          <w:rFonts w:ascii="Times New Roman" w:eastAsia="Times New Roman" w:hAnsi="Times New Roman" w:cs="Times New Roman"/>
          <w:sz w:val="24"/>
          <w:szCs w:val="24"/>
          <w:lang w:eastAsia="en-US"/>
        </w:rPr>
        <w:softHyphen/>
        <w:t>ния, является интеграция ребенка в новую культуру (культуру большинства) при сохранении тесной свя</w:t>
      </w:r>
      <w:r w:rsidRPr="00A506A6">
        <w:rPr>
          <w:rFonts w:ascii="Times New Roman" w:eastAsia="Times New Roman" w:hAnsi="Times New Roman" w:cs="Times New Roman"/>
          <w:sz w:val="24"/>
          <w:szCs w:val="24"/>
          <w:lang w:eastAsia="en-US"/>
        </w:rPr>
        <w:softHyphen/>
        <w:t>зи с родной культурой. Это приводит к взаимному обогащению культур и становлению нового вида культурных ценностей.</w:t>
      </w:r>
    </w:p>
    <w:p w:rsidR="00A506A6" w:rsidRPr="00A506A6" w:rsidRDefault="00A506A6" w:rsidP="00A506A6">
      <w:pPr>
        <w:spacing w:after="0" w:line="240" w:lineRule="auto"/>
        <w:ind w:right="20" w:firstLine="709"/>
        <w:jc w:val="both"/>
        <w:rPr>
          <w:rFonts w:ascii="Times New Roman" w:eastAsia="Times New Roman" w:hAnsi="Times New Roman" w:cs="Times New Roman"/>
          <w:sz w:val="24"/>
          <w:szCs w:val="24"/>
          <w:lang w:eastAsia="en-US"/>
        </w:rPr>
      </w:pPr>
      <w:r w:rsidRPr="00A506A6">
        <w:rPr>
          <w:rFonts w:ascii="Times New Roman" w:eastAsia="Times New Roman" w:hAnsi="Times New Roman" w:cs="Times New Roman"/>
          <w:sz w:val="24"/>
          <w:szCs w:val="24"/>
          <w:lang w:eastAsia="en-US"/>
        </w:rPr>
        <w:t>Дети, отличающиеся от большинства по внешно</w:t>
      </w:r>
      <w:r w:rsidRPr="00A506A6">
        <w:rPr>
          <w:rFonts w:ascii="Times New Roman" w:eastAsia="Times New Roman" w:hAnsi="Times New Roman" w:cs="Times New Roman"/>
          <w:sz w:val="24"/>
          <w:szCs w:val="24"/>
          <w:lang w:eastAsia="en-US"/>
        </w:rPr>
        <w:softHyphen/>
        <w:t>сти, языку, религии, первыми испытывают на себе враждебное отношение окружающих. Недостаток уверенности в себе, неумение отстоять свою точку зрения, незнание других культур, порождающие страх, дискомфорт, - вот причины нетерпимого от</w:t>
      </w:r>
      <w:r w:rsidRPr="00A506A6">
        <w:rPr>
          <w:rFonts w:ascii="Times New Roman" w:eastAsia="Times New Roman" w:hAnsi="Times New Roman" w:cs="Times New Roman"/>
          <w:sz w:val="24"/>
          <w:szCs w:val="24"/>
          <w:lang w:eastAsia="en-US"/>
        </w:rPr>
        <w:softHyphen/>
        <w:t xml:space="preserve">ношения детей к представителям других наций. </w:t>
      </w:r>
    </w:p>
    <w:p w:rsidR="00A506A6" w:rsidRPr="00A506A6" w:rsidRDefault="00A506A6" w:rsidP="00A506A6">
      <w:pPr>
        <w:spacing w:after="0" w:line="240" w:lineRule="auto"/>
        <w:ind w:right="20" w:firstLine="709"/>
        <w:jc w:val="both"/>
        <w:rPr>
          <w:rFonts w:ascii="Times New Roman" w:eastAsia="Times New Roman" w:hAnsi="Times New Roman" w:cs="Times New Roman"/>
          <w:sz w:val="24"/>
          <w:szCs w:val="24"/>
          <w:lang w:eastAsia="en-US"/>
        </w:rPr>
      </w:pPr>
      <w:r w:rsidRPr="00A506A6">
        <w:rPr>
          <w:rFonts w:ascii="Times New Roman" w:eastAsia="Times New Roman" w:hAnsi="Times New Roman" w:cs="Times New Roman"/>
          <w:sz w:val="24"/>
          <w:szCs w:val="24"/>
          <w:lang w:eastAsia="en-US"/>
        </w:rPr>
        <w:t xml:space="preserve">Для избежание подобного рода драматизации отношений в полиэтническом пространстве, необходимо проводить </w:t>
      </w:r>
      <w:proofErr w:type="gramStart"/>
      <w:r w:rsidRPr="00A506A6">
        <w:rPr>
          <w:rFonts w:ascii="Times New Roman" w:eastAsia="Times New Roman" w:hAnsi="Times New Roman" w:cs="Times New Roman"/>
          <w:sz w:val="24"/>
          <w:szCs w:val="24"/>
          <w:lang w:eastAsia="en-US"/>
        </w:rPr>
        <w:t>активную</w:t>
      </w:r>
      <w:proofErr w:type="gramEnd"/>
      <w:r w:rsidRPr="00A506A6">
        <w:rPr>
          <w:rFonts w:ascii="Times New Roman" w:eastAsia="Times New Roman" w:hAnsi="Times New Roman" w:cs="Times New Roman"/>
          <w:sz w:val="24"/>
          <w:szCs w:val="24"/>
          <w:lang w:eastAsia="en-US"/>
        </w:rPr>
        <w:t xml:space="preserve"> работы по популяризации идей толерантности, ценностей многокультурия. Выделять и указывать на ценностные </w:t>
      </w:r>
      <w:proofErr w:type="gramStart"/>
      <w:r w:rsidRPr="00A506A6">
        <w:rPr>
          <w:rFonts w:ascii="Times New Roman" w:eastAsia="Times New Roman" w:hAnsi="Times New Roman" w:cs="Times New Roman"/>
          <w:sz w:val="24"/>
          <w:szCs w:val="24"/>
          <w:lang w:eastAsia="en-US"/>
        </w:rPr>
        <w:t>ориентиры</w:t>
      </w:r>
      <w:proofErr w:type="gramEnd"/>
      <w:r w:rsidRPr="00A506A6">
        <w:rPr>
          <w:rFonts w:ascii="Times New Roman" w:eastAsia="Times New Roman" w:hAnsi="Times New Roman" w:cs="Times New Roman"/>
          <w:sz w:val="24"/>
          <w:szCs w:val="24"/>
          <w:lang w:eastAsia="en-US"/>
        </w:rPr>
        <w:t xml:space="preserve"> как национальной идентичности, так и многокультурия в целом.</w:t>
      </w:r>
    </w:p>
    <w:p w:rsidR="00A506A6" w:rsidRPr="00A506A6" w:rsidRDefault="00A506A6" w:rsidP="00A506A6">
      <w:pPr>
        <w:spacing w:after="0" w:line="240" w:lineRule="auto"/>
        <w:ind w:firstLine="709"/>
        <w:jc w:val="both"/>
        <w:rPr>
          <w:rFonts w:ascii="Times New Roman" w:eastAsia="Calibri" w:hAnsi="Times New Roman" w:cs="Times New Roman"/>
          <w:color w:val="000000"/>
          <w:sz w:val="24"/>
          <w:szCs w:val="24"/>
          <w:shd w:val="clear" w:color="auto" w:fill="FFFFFF"/>
          <w:lang w:eastAsia="en-US"/>
        </w:rPr>
      </w:pPr>
      <w:r w:rsidRPr="00A506A6">
        <w:rPr>
          <w:rFonts w:ascii="Times New Roman" w:eastAsia="Calibri" w:hAnsi="Times New Roman" w:cs="Times New Roman"/>
          <w:sz w:val="24"/>
          <w:szCs w:val="24"/>
          <w:lang w:eastAsia="en-US"/>
        </w:rPr>
        <w:t xml:space="preserve">Исходя из выше сказанного, поиск ценностных ориентиров для мирного </w:t>
      </w:r>
      <w:proofErr w:type="gramStart"/>
      <w:r w:rsidRPr="00A506A6">
        <w:rPr>
          <w:rFonts w:ascii="Times New Roman" w:eastAsia="Calibri" w:hAnsi="Times New Roman" w:cs="Times New Roman"/>
          <w:sz w:val="24"/>
          <w:szCs w:val="24"/>
          <w:lang w:val="en-US" w:eastAsia="en-US"/>
        </w:rPr>
        <w:t>c</w:t>
      </w:r>
      <w:proofErr w:type="gramEnd"/>
      <w:r w:rsidRPr="00A506A6">
        <w:rPr>
          <w:rFonts w:ascii="Times New Roman" w:eastAsia="Calibri" w:hAnsi="Times New Roman" w:cs="Times New Roman"/>
          <w:sz w:val="24"/>
          <w:szCs w:val="24"/>
          <w:lang w:eastAsia="en-US"/>
        </w:rPr>
        <w:t xml:space="preserve">сосуществования </w:t>
      </w:r>
      <w:r w:rsidRPr="00A506A6">
        <w:rPr>
          <w:rFonts w:ascii="Times New Roman" w:eastAsia="Calibri" w:hAnsi="Times New Roman" w:cs="Times New Roman"/>
          <w:color w:val="000000"/>
          <w:sz w:val="24"/>
          <w:szCs w:val="24"/>
          <w:shd w:val="clear" w:color="auto" w:fill="FFFFFF"/>
          <w:lang w:eastAsia="en-US"/>
        </w:rPr>
        <w:t>современной молодежи при  взаимоотношениях в полиэтническом пространстве как школьная среда представляется актуальным.</w:t>
      </w:r>
    </w:p>
    <w:p w:rsidR="00A506A6" w:rsidRPr="00A506A6" w:rsidRDefault="00A506A6" w:rsidP="00A506A6">
      <w:pPr>
        <w:spacing w:after="0" w:line="240" w:lineRule="auto"/>
        <w:ind w:firstLine="709"/>
        <w:jc w:val="both"/>
        <w:rPr>
          <w:rFonts w:ascii="Times New Roman" w:eastAsia="Calibri" w:hAnsi="Times New Roman" w:cs="Times New Roman"/>
          <w:color w:val="000000"/>
          <w:sz w:val="24"/>
          <w:szCs w:val="24"/>
          <w:shd w:val="clear" w:color="auto" w:fill="FFFFFF"/>
          <w:lang w:eastAsia="en-US"/>
        </w:rPr>
      </w:pPr>
      <w:r w:rsidRPr="00A506A6">
        <w:rPr>
          <w:rFonts w:ascii="Times New Roman" w:eastAsia="Calibri" w:hAnsi="Times New Roman" w:cs="Times New Roman"/>
          <w:b/>
          <w:color w:val="000000"/>
          <w:sz w:val="24"/>
          <w:szCs w:val="24"/>
          <w:shd w:val="clear" w:color="auto" w:fill="FFFFFF"/>
          <w:lang w:eastAsia="en-US"/>
        </w:rPr>
        <w:t>Цель работы:</w:t>
      </w:r>
      <w:r w:rsidRPr="00A506A6">
        <w:rPr>
          <w:rFonts w:ascii="Times New Roman" w:eastAsia="Calibri" w:hAnsi="Times New Roman" w:cs="Times New Roman"/>
          <w:color w:val="000000"/>
          <w:sz w:val="24"/>
          <w:szCs w:val="24"/>
          <w:shd w:val="clear" w:color="auto" w:fill="FFFFFF"/>
          <w:lang w:eastAsia="en-US"/>
        </w:rPr>
        <w:t xml:space="preserve"> Исследовать особенности ценностных ориентирови</w:t>
      </w:r>
      <w:r w:rsidRPr="00A506A6">
        <w:rPr>
          <w:rFonts w:ascii="Times New Roman" w:eastAsia="Calibri" w:hAnsi="Times New Roman" w:cs="Times New Roman"/>
          <w:color w:val="000000"/>
          <w:sz w:val="24"/>
          <w:szCs w:val="24"/>
          <w:lang w:eastAsia="en-US"/>
        </w:rPr>
        <w:t xml:space="preserve">выявить семантические пространства таких категорий, как “национальность”, “моя национальность”, “человек другой национальности”, “межнациональные отношения”, </w:t>
      </w:r>
      <w:r w:rsidRPr="00A506A6">
        <w:rPr>
          <w:rFonts w:ascii="Times New Roman" w:eastAsia="Calibri" w:hAnsi="Times New Roman" w:cs="Times New Roman"/>
          <w:color w:val="000000"/>
          <w:sz w:val="24"/>
          <w:szCs w:val="24"/>
          <w:shd w:val="clear" w:color="auto" w:fill="FFFFFF"/>
          <w:lang w:eastAsia="en-US"/>
        </w:rPr>
        <w:t>для мирного сосуществования современной молодежи при  взаимоотношениях в полиэтническом пространстве как школьная среда.</w:t>
      </w:r>
    </w:p>
    <w:p w:rsidR="00A506A6" w:rsidRPr="00A506A6" w:rsidRDefault="00A506A6" w:rsidP="00A506A6">
      <w:pPr>
        <w:spacing w:after="0" w:line="240" w:lineRule="auto"/>
        <w:ind w:firstLine="709"/>
        <w:jc w:val="both"/>
        <w:rPr>
          <w:rFonts w:ascii="Times New Roman" w:eastAsia="Calibri" w:hAnsi="Times New Roman" w:cs="Times New Roman"/>
          <w:b/>
          <w:i/>
          <w:color w:val="000000"/>
          <w:sz w:val="24"/>
          <w:szCs w:val="24"/>
          <w:shd w:val="clear" w:color="auto" w:fill="FFFFFF"/>
          <w:lang w:eastAsia="en-US"/>
        </w:rPr>
      </w:pPr>
      <w:r w:rsidRPr="00A506A6">
        <w:rPr>
          <w:rFonts w:ascii="Times New Roman" w:eastAsia="Calibri" w:hAnsi="Times New Roman" w:cs="Times New Roman"/>
          <w:b/>
          <w:i/>
          <w:color w:val="000000"/>
          <w:sz w:val="24"/>
          <w:szCs w:val="24"/>
          <w:shd w:val="clear" w:color="auto" w:fill="FFFFFF"/>
          <w:lang w:eastAsia="en-US"/>
        </w:rPr>
        <w:t xml:space="preserve">Задачи исследования: </w:t>
      </w:r>
    </w:p>
    <w:p w:rsidR="00A506A6" w:rsidRPr="00A506A6" w:rsidRDefault="00A506A6" w:rsidP="00A506A6">
      <w:pPr>
        <w:spacing w:after="0" w:line="240" w:lineRule="auto"/>
        <w:ind w:firstLine="709"/>
        <w:jc w:val="both"/>
        <w:rPr>
          <w:rFonts w:ascii="Times New Roman" w:eastAsia="Calibri" w:hAnsi="Times New Roman" w:cs="Times New Roman"/>
          <w:color w:val="000000"/>
          <w:sz w:val="24"/>
          <w:szCs w:val="24"/>
          <w:shd w:val="clear" w:color="auto" w:fill="FFFFFF"/>
          <w:lang w:eastAsia="en-US"/>
        </w:rPr>
      </w:pPr>
      <w:r w:rsidRPr="00A506A6">
        <w:rPr>
          <w:rFonts w:ascii="Times New Roman" w:eastAsia="Calibri" w:hAnsi="Times New Roman" w:cs="Times New Roman"/>
          <w:color w:val="000000"/>
          <w:sz w:val="24"/>
          <w:szCs w:val="24"/>
          <w:shd w:val="clear" w:color="auto" w:fill="FFFFFF"/>
          <w:lang w:eastAsia="en-US"/>
        </w:rPr>
        <w:t xml:space="preserve">1. Провести теоретическое исследование ценностных ориентиров в полиэтническом пространстве; </w:t>
      </w:r>
    </w:p>
    <w:p w:rsidR="00A506A6" w:rsidRPr="00A506A6" w:rsidRDefault="00A506A6" w:rsidP="00A506A6">
      <w:pPr>
        <w:spacing w:after="0" w:line="240" w:lineRule="auto"/>
        <w:ind w:firstLine="709"/>
        <w:jc w:val="both"/>
        <w:rPr>
          <w:rFonts w:ascii="Times New Roman" w:eastAsia="Calibri" w:hAnsi="Times New Roman" w:cs="Times New Roman"/>
          <w:color w:val="000000"/>
          <w:sz w:val="24"/>
          <w:szCs w:val="24"/>
          <w:shd w:val="clear" w:color="auto" w:fill="FFFFFF"/>
          <w:lang w:eastAsia="en-US"/>
        </w:rPr>
      </w:pPr>
      <w:r w:rsidRPr="00A506A6">
        <w:rPr>
          <w:rFonts w:ascii="Times New Roman" w:eastAsia="Calibri" w:hAnsi="Times New Roman" w:cs="Times New Roman"/>
          <w:color w:val="000000"/>
          <w:sz w:val="24"/>
          <w:szCs w:val="24"/>
          <w:shd w:val="clear" w:color="auto" w:fill="FFFFFF"/>
          <w:lang w:eastAsia="en-US"/>
        </w:rPr>
        <w:t>2. Провести исследование ценностных ориентиров учащихся в полиэтническом пространстве.</w:t>
      </w:r>
    </w:p>
    <w:p w:rsidR="00A506A6" w:rsidRPr="00A506A6" w:rsidRDefault="00A506A6" w:rsidP="00A506A6">
      <w:pPr>
        <w:spacing w:after="0" w:line="240" w:lineRule="auto"/>
        <w:ind w:firstLine="709"/>
        <w:jc w:val="both"/>
        <w:rPr>
          <w:rFonts w:ascii="Times New Roman" w:eastAsia="Calibri" w:hAnsi="Times New Roman" w:cs="Times New Roman"/>
          <w:color w:val="000000"/>
          <w:sz w:val="24"/>
          <w:szCs w:val="24"/>
          <w:shd w:val="clear" w:color="auto" w:fill="FFFFFF"/>
          <w:lang w:eastAsia="en-US"/>
        </w:rPr>
      </w:pPr>
      <w:r w:rsidRPr="00A506A6">
        <w:rPr>
          <w:rFonts w:ascii="Times New Roman" w:eastAsia="Calibri" w:hAnsi="Times New Roman" w:cs="Times New Roman"/>
          <w:b/>
          <w:bCs/>
          <w:i/>
          <w:color w:val="000000"/>
          <w:sz w:val="24"/>
          <w:szCs w:val="24"/>
          <w:lang w:eastAsia="en-US"/>
        </w:rPr>
        <w:t>Гипотеза данной работы</w:t>
      </w:r>
      <w:r w:rsidRPr="00A506A6">
        <w:rPr>
          <w:rFonts w:ascii="Times New Roman" w:eastAsia="Calibri" w:hAnsi="Times New Roman" w:cs="Times New Roman"/>
          <w:color w:val="000000"/>
          <w:sz w:val="24"/>
          <w:szCs w:val="24"/>
          <w:lang w:eastAsia="en-US"/>
        </w:rPr>
        <w:t>: мы предполагаем, что формирование взаимоотношений и личностных ориентиров учащихся в школьной среде основывается на полиэтнических традициях.</w:t>
      </w:r>
    </w:p>
    <w:p w:rsidR="00A506A6" w:rsidRPr="00A506A6" w:rsidRDefault="00A506A6" w:rsidP="00A506A6">
      <w:pPr>
        <w:spacing w:after="0" w:line="240" w:lineRule="auto"/>
        <w:ind w:firstLine="709"/>
        <w:jc w:val="both"/>
        <w:rPr>
          <w:rFonts w:ascii="Times New Roman" w:eastAsia="Calibri" w:hAnsi="Times New Roman" w:cs="Times New Roman"/>
          <w:sz w:val="24"/>
          <w:szCs w:val="24"/>
          <w:shd w:val="clear" w:color="auto" w:fill="FFFFFF"/>
          <w:lang w:eastAsia="en-US"/>
        </w:rPr>
      </w:pPr>
      <w:r w:rsidRPr="00A506A6">
        <w:rPr>
          <w:rFonts w:ascii="Times New Roman" w:eastAsia="Times New Roman" w:hAnsi="Times New Roman" w:cs="Times New Roman"/>
          <w:b/>
          <w:i/>
          <w:iCs/>
          <w:sz w:val="24"/>
          <w:szCs w:val="24"/>
        </w:rPr>
        <w:t>Объект исследования:</w:t>
      </w:r>
      <w:r w:rsidRPr="00A506A6">
        <w:rPr>
          <w:rFonts w:ascii="Times New Roman" w:eastAsia="Times New Roman" w:hAnsi="Times New Roman" w:cs="Times New Roman"/>
          <w:b/>
          <w:sz w:val="24"/>
          <w:szCs w:val="24"/>
        </w:rPr>
        <w:t> </w:t>
      </w:r>
      <w:r w:rsidRPr="00A506A6">
        <w:rPr>
          <w:rFonts w:ascii="Times New Roman" w:eastAsia="Times New Roman" w:hAnsi="Times New Roman" w:cs="Times New Roman"/>
          <w:sz w:val="24"/>
          <w:szCs w:val="24"/>
        </w:rPr>
        <w:t>взаимоотношения учащихся в школьной среде.</w:t>
      </w:r>
    </w:p>
    <w:p w:rsidR="00A506A6" w:rsidRPr="00A506A6" w:rsidRDefault="00A506A6" w:rsidP="00A506A6">
      <w:pPr>
        <w:adjustRightInd w:val="0"/>
        <w:spacing w:after="0" w:line="240" w:lineRule="auto"/>
        <w:ind w:firstLine="709"/>
        <w:jc w:val="both"/>
        <w:rPr>
          <w:rFonts w:ascii="Times New Roman" w:eastAsia="Calibri" w:hAnsi="Times New Roman" w:cs="Times New Roman"/>
          <w:sz w:val="24"/>
          <w:szCs w:val="24"/>
          <w:lang w:eastAsia="en-US"/>
        </w:rPr>
      </w:pPr>
      <w:r w:rsidRPr="00A506A6">
        <w:rPr>
          <w:rFonts w:ascii="Times New Roman" w:eastAsia="Times New Roman" w:hAnsi="Times New Roman" w:cs="Times New Roman"/>
          <w:b/>
          <w:i/>
          <w:iCs/>
          <w:sz w:val="24"/>
          <w:szCs w:val="24"/>
        </w:rPr>
        <w:t>Предмет исследования:</w:t>
      </w:r>
      <w:r w:rsidRPr="00A506A6">
        <w:rPr>
          <w:rFonts w:ascii="Times New Roman" w:eastAsia="Calibri" w:hAnsi="Times New Roman" w:cs="Times New Roman"/>
          <w:sz w:val="24"/>
          <w:szCs w:val="24"/>
          <w:lang w:eastAsia="en-US"/>
        </w:rPr>
        <w:t xml:space="preserve"> – учащиеся 16-17 лет.</w:t>
      </w:r>
    </w:p>
    <w:p w:rsidR="00A506A6" w:rsidRPr="00A506A6" w:rsidRDefault="00A506A6" w:rsidP="00A506A6">
      <w:pPr>
        <w:adjustRightInd w:val="0"/>
        <w:spacing w:after="0" w:line="240" w:lineRule="auto"/>
        <w:ind w:firstLine="709"/>
        <w:jc w:val="both"/>
        <w:rPr>
          <w:rFonts w:ascii="Times New Roman" w:eastAsia="Calibri" w:hAnsi="Times New Roman" w:cs="Times New Roman"/>
          <w:sz w:val="24"/>
          <w:szCs w:val="24"/>
          <w:lang w:eastAsia="en-US"/>
        </w:rPr>
      </w:pPr>
    </w:p>
    <w:p w:rsidR="00A506A6" w:rsidRPr="00A506A6" w:rsidRDefault="00A506A6" w:rsidP="00A506A6">
      <w:pPr>
        <w:spacing w:after="0" w:line="360" w:lineRule="auto"/>
        <w:ind w:firstLine="709"/>
        <w:jc w:val="both"/>
        <w:rPr>
          <w:rFonts w:ascii="Times New Roman" w:eastAsia="Times New Roman" w:hAnsi="Times New Roman" w:cs="Times New Roman"/>
          <w:sz w:val="24"/>
          <w:szCs w:val="24"/>
        </w:rPr>
      </w:pPr>
      <w:r w:rsidRPr="00A506A6">
        <w:rPr>
          <w:rFonts w:ascii="Times New Roman" w:eastAsia="Times New Roman" w:hAnsi="Times New Roman" w:cs="Times New Roman"/>
          <w:b/>
          <w:i/>
          <w:iCs/>
          <w:sz w:val="24"/>
          <w:szCs w:val="24"/>
        </w:rPr>
        <w:t xml:space="preserve">Методы исследования: </w:t>
      </w:r>
    </w:p>
    <w:p w:rsidR="00A506A6" w:rsidRPr="00A506A6" w:rsidRDefault="00A506A6" w:rsidP="00A506A6">
      <w:pPr>
        <w:autoSpaceDN w:val="0"/>
        <w:spacing w:after="0" w:line="360" w:lineRule="auto"/>
        <w:contextualSpacing/>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изучение литературных источников, теоретический анализ и синтез; изучение причин мирного взаимоотношения подростков в образовательном учреждении.</w:t>
      </w:r>
    </w:p>
    <w:p w:rsidR="00A506A6" w:rsidRPr="00A506A6" w:rsidRDefault="00A506A6" w:rsidP="00A506A6">
      <w:pPr>
        <w:shd w:val="clear" w:color="auto" w:fill="FFFFFF"/>
        <w:spacing w:before="100" w:beforeAutospacing="1" w:after="100" w:afterAutospacing="1" w:line="240" w:lineRule="auto"/>
        <w:ind w:firstLine="709"/>
        <w:jc w:val="center"/>
        <w:rPr>
          <w:rFonts w:ascii="Times New Roman" w:eastAsia="Times New Roman" w:hAnsi="Times New Roman" w:cs="Times New Roman"/>
          <w:color w:val="FF0000"/>
          <w:sz w:val="24"/>
          <w:szCs w:val="24"/>
        </w:rPr>
      </w:pPr>
      <w:r w:rsidRPr="00A506A6">
        <w:rPr>
          <w:rFonts w:ascii="Times New Roman" w:eastAsia="Times New Roman" w:hAnsi="Times New Roman" w:cs="Times New Roman"/>
          <w:b/>
          <w:bCs/>
          <w:color w:val="000000"/>
          <w:sz w:val="24"/>
          <w:szCs w:val="24"/>
          <w:shd w:val="clear" w:color="auto" w:fill="FFFFFF"/>
          <w:lang w:eastAsia="en-US"/>
        </w:rPr>
        <w:lastRenderedPageBreak/>
        <w:t>1. Теоретические основы ценностей в полиэтническом пространстве школьной среды</w:t>
      </w:r>
    </w:p>
    <w:p w:rsidR="00A506A6" w:rsidRPr="00A506A6" w:rsidRDefault="00A506A6" w:rsidP="00A506A6">
      <w:pPr>
        <w:spacing w:after="0" w:line="240" w:lineRule="auto"/>
        <w:ind w:right="20" w:firstLine="709"/>
        <w:jc w:val="both"/>
        <w:rPr>
          <w:rFonts w:ascii="Times New Roman" w:eastAsia="Times New Roman" w:hAnsi="Times New Roman" w:cs="Times New Roman"/>
          <w:sz w:val="24"/>
          <w:szCs w:val="24"/>
          <w:lang w:eastAsia="en-US"/>
        </w:rPr>
      </w:pPr>
      <w:r w:rsidRPr="00A506A6">
        <w:rPr>
          <w:rFonts w:ascii="Times New Roman" w:eastAsia="Times New Roman" w:hAnsi="Times New Roman" w:cs="Times New Roman"/>
          <w:sz w:val="24"/>
          <w:szCs w:val="24"/>
          <w:lang w:eastAsia="en-US"/>
        </w:rPr>
        <w:t>Многонациональный состав населения России, со</w:t>
      </w:r>
      <w:r w:rsidRPr="00A506A6">
        <w:rPr>
          <w:rFonts w:ascii="Times New Roman" w:eastAsia="Times New Roman" w:hAnsi="Times New Roman" w:cs="Times New Roman"/>
          <w:sz w:val="24"/>
          <w:szCs w:val="24"/>
          <w:lang w:eastAsia="en-US"/>
        </w:rPr>
        <w:softHyphen/>
        <w:t>циально-экономические и политические трансформа</w:t>
      </w:r>
      <w:r w:rsidRPr="00A506A6">
        <w:rPr>
          <w:rFonts w:ascii="Times New Roman" w:eastAsia="Times New Roman" w:hAnsi="Times New Roman" w:cs="Times New Roman"/>
          <w:sz w:val="24"/>
          <w:szCs w:val="24"/>
          <w:lang w:eastAsia="en-US"/>
        </w:rPr>
        <w:softHyphen/>
        <w:t>ции последнего десятилетия, изменившие социально-демографическую картину нашего общества, порож</w:t>
      </w:r>
      <w:r w:rsidRPr="00A506A6">
        <w:rPr>
          <w:rFonts w:ascii="Times New Roman" w:eastAsia="Times New Roman" w:hAnsi="Times New Roman" w:cs="Times New Roman"/>
          <w:sz w:val="24"/>
          <w:szCs w:val="24"/>
          <w:lang w:eastAsia="en-US"/>
        </w:rPr>
        <w:softHyphen/>
        <w:t>дают необходимость создания благоприятного этно</w:t>
      </w:r>
      <w:r w:rsidRPr="00A506A6">
        <w:rPr>
          <w:rFonts w:ascii="Times New Roman" w:eastAsia="Times New Roman" w:hAnsi="Times New Roman" w:cs="Times New Roman"/>
          <w:sz w:val="24"/>
          <w:szCs w:val="24"/>
          <w:lang w:eastAsia="en-US"/>
        </w:rPr>
        <w:softHyphen/>
        <w:t>психологического климата, детерминируемого нацио</w:t>
      </w:r>
      <w:r w:rsidRPr="00A506A6">
        <w:rPr>
          <w:rFonts w:ascii="Times New Roman" w:eastAsia="Times New Roman" w:hAnsi="Times New Roman" w:cs="Times New Roman"/>
          <w:sz w:val="24"/>
          <w:szCs w:val="24"/>
          <w:lang w:eastAsia="en-US"/>
        </w:rPr>
        <w:softHyphen/>
        <w:t>нально-психологическим взаимопониманием, взаимо</w:t>
      </w:r>
      <w:r w:rsidRPr="00A506A6">
        <w:rPr>
          <w:rFonts w:ascii="Times New Roman" w:eastAsia="Times New Roman" w:hAnsi="Times New Roman" w:cs="Times New Roman"/>
          <w:sz w:val="24"/>
          <w:szCs w:val="24"/>
          <w:lang w:eastAsia="en-US"/>
        </w:rPr>
        <w:softHyphen/>
        <w:t>терпимостью в отношениях между этносами.</w:t>
      </w:r>
    </w:p>
    <w:p w:rsidR="00A506A6" w:rsidRPr="00A506A6" w:rsidRDefault="00A506A6" w:rsidP="00A506A6">
      <w:pPr>
        <w:spacing w:after="0" w:line="240" w:lineRule="auto"/>
        <w:ind w:right="20" w:firstLine="709"/>
        <w:jc w:val="both"/>
        <w:rPr>
          <w:rFonts w:ascii="Times New Roman" w:eastAsia="Times New Roman" w:hAnsi="Times New Roman" w:cs="Times New Roman"/>
          <w:sz w:val="24"/>
          <w:szCs w:val="24"/>
          <w:lang w:eastAsia="en-US"/>
        </w:rPr>
      </w:pPr>
      <w:r w:rsidRPr="00A506A6">
        <w:rPr>
          <w:rFonts w:ascii="Times New Roman" w:eastAsia="Times New Roman" w:hAnsi="Times New Roman" w:cs="Times New Roman"/>
          <w:sz w:val="24"/>
          <w:szCs w:val="24"/>
          <w:lang w:eastAsia="en-US"/>
        </w:rPr>
        <w:t>Современная социокультурная реальность характе</w:t>
      </w:r>
      <w:r w:rsidRPr="00A506A6">
        <w:rPr>
          <w:rFonts w:ascii="Times New Roman" w:eastAsia="Times New Roman" w:hAnsi="Times New Roman" w:cs="Times New Roman"/>
          <w:sz w:val="24"/>
          <w:szCs w:val="24"/>
          <w:lang w:eastAsia="en-US"/>
        </w:rPr>
        <w:softHyphen/>
        <w:t>ризуется полиэтничностью</w:t>
      </w:r>
      <w:r w:rsidRPr="00A506A6">
        <w:rPr>
          <w:rFonts w:ascii="Times New Roman" w:eastAsia="Times New Roman" w:hAnsi="Times New Roman" w:cs="Times New Roman"/>
          <w:sz w:val="24"/>
          <w:szCs w:val="24"/>
          <w:vertAlign w:val="superscript"/>
          <w:lang w:eastAsia="en-US"/>
        </w:rPr>
        <w:footnoteReference w:id="56"/>
      </w:r>
      <w:r w:rsidRPr="00A506A6">
        <w:rPr>
          <w:rFonts w:ascii="Times New Roman" w:eastAsia="Times New Roman" w:hAnsi="Times New Roman" w:cs="Times New Roman"/>
          <w:sz w:val="24"/>
          <w:szCs w:val="24"/>
          <w:lang w:eastAsia="en-US"/>
        </w:rPr>
        <w:t>, что связано в первую очередь с тем, что Российская Федерация является многонациональной страной: современную специфику полиэтнической среды России составляет высокий уро</w:t>
      </w:r>
      <w:r w:rsidRPr="00A506A6">
        <w:rPr>
          <w:rFonts w:ascii="Times New Roman" w:eastAsia="Times New Roman" w:hAnsi="Times New Roman" w:cs="Times New Roman"/>
          <w:sz w:val="24"/>
          <w:szCs w:val="24"/>
          <w:lang w:eastAsia="en-US"/>
        </w:rPr>
        <w:softHyphen/>
        <w:t>вень миграции людей из бывших Союзных республик. Полиэтничное общество понимается как общество со</w:t>
      </w:r>
      <w:r w:rsidRPr="00A506A6">
        <w:rPr>
          <w:rFonts w:ascii="Times New Roman" w:eastAsia="Times New Roman" w:hAnsi="Times New Roman" w:cs="Times New Roman"/>
          <w:sz w:val="24"/>
          <w:szCs w:val="24"/>
          <w:lang w:eastAsia="en-US"/>
        </w:rPr>
        <w:softHyphen/>
        <w:t>циального разнообразия, в котором представители раз</w:t>
      </w:r>
      <w:r w:rsidRPr="00A506A6">
        <w:rPr>
          <w:rFonts w:ascii="Times New Roman" w:eastAsia="Times New Roman" w:hAnsi="Times New Roman" w:cs="Times New Roman"/>
          <w:sz w:val="24"/>
          <w:szCs w:val="24"/>
          <w:lang w:eastAsia="en-US"/>
        </w:rPr>
        <w:softHyphen/>
        <w:t>личных этнических групп сохраняют и развивают свои традиции и культурные особенности при одновремен</w:t>
      </w:r>
      <w:r w:rsidRPr="00A506A6">
        <w:rPr>
          <w:rFonts w:ascii="Times New Roman" w:eastAsia="Times New Roman" w:hAnsi="Times New Roman" w:cs="Times New Roman"/>
          <w:sz w:val="24"/>
          <w:szCs w:val="24"/>
          <w:lang w:eastAsia="en-US"/>
        </w:rPr>
        <w:softHyphen/>
        <w:t>ном сотрудничестве друг с другом в укреплении обще</w:t>
      </w:r>
      <w:r w:rsidRPr="00A506A6">
        <w:rPr>
          <w:rFonts w:ascii="Times New Roman" w:eastAsia="Times New Roman" w:hAnsi="Times New Roman" w:cs="Times New Roman"/>
          <w:sz w:val="24"/>
          <w:szCs w:val="24"/>
          <w:lang w:eastAsia="en-US"/>
        </w:rPr>
        <w:softHyphen/>
        <w:t>ственного единства.</w:t>
      </w:r>
    </w:p>
    <w:p w:rsidR="00A506A6" w:rsidRPr="00A506A6" w:rsidRDefault="00A506A6" w:rsidP="00A506A6">
      <w:pPr>
        <w:spacing w:after="0" w:line="240" w:lineRule="auto"/>
        <w:ind w:right="20" w:firstLine="709"/>
        <w:jc w:val="both"/>
        <w:rPr>
          <w:rFonts w:ascii="Times New Roman" w:eastAsia="Times New Roman" w:hAnsi="Times New Roman" w:cs="Times New Roman"/>
          <w:sz w:val="24"/>
          <w:szCs w:val="24"/>
          <w:lang w:eastAsia="en-US"/>
        </w:rPr>
      </w:pPr>
      <w:proofErr w:type="gramStart"/>
      <w:r w:rsidRPr="00A506A6">
        <w:rPr>
          <w:rFonts w:ascii="Times New Roman" w:eastAsia="Times New Roman" w:hAnsi="Times New Roman" w:cs="Times New Roman"/>
          <w:sz w:val="24"/>
          <w:szCs w:val="24"/>
          <w:lang w:eastAsia="en-US"/>
        </w:rPr>
        <w:t>Обращаясь к исследованиям в области этнопсихо</w:t>
      </w:r>
      <w:r w:rsidRPr="00A506A6">
        <w:rPr>
          <w:rFonts w:ascii="Times New Roman" w:eastAsia="Times New Roman" w:hAnsi="Times New Roman" w:cs="Times New Roman"/>
          <w:sz w:val="24"/>
          <w:szCs w:val="24"/>
          <w:lang w:eastAsia="en-US"/>
        </w:rPr>
        <w:softHyphen/>
        <w:t>логии, этнопедагогики, социальной психологии по про</w:t>
      </w:r>
      <w:r w:rsidRPr="00A506A6">
        <w:rPr>
          <w:rFonts w:ascii="Times New Roman" w:eastAsia="Times New Roman" w:hAnsi="Times New Roman" w:cs="Times New Roman"/>
          <w:sz w:val="24"/>
          <w:szCs w:val="24"/>
          <w:lang w:eastAsia="en-US"/>
        </w:rPr>
        <w:softHyphen/>
        <w:t>блеме роли этнокультурной компетентности и толе</w:t>
      </w:r>
      <w:r w:rsidRPr="00A506A6">
        <w:rPr>
          <w:rFonts w:ascii="Times New Roman" w:eastAsia="Times New Roman" w:hAnsi="Times New Roman" w:cs="Times New Roman"/>
          <w:sz w:val="24"/>
          <w:szCs w:val="24"/>
          <w:lang w:eastAsia="en-US"/>
        </w:rPr>
        <w:softHyphen/>
        <w:t>рантности в межэтнических взаимодействиях в услови</w:t>
      </w:r>
      <w:r w:rsidRPr="00A506A6">
        <w:rPr>
          <w:rFonts w:ascii="Times New Roman" w:eastAsia="Times New Roman" w:hAnsi="Times New Roman" w:cs="Times New Roman"/>
          <w:sz w:val="24"/>
          <w:szCs w:val="24"/>
          <w:lang w:eastAsia="en-US"/>
        </w:rPr>
        <w:softHyphen/>
        <w:t>ях образовательной среды, можно заметить, что все они направлены преимущественно на понимание того, как развивать этнокультурную толерантность и сгла</w:t>
      </w:r>
      <w:r w:rsidRPr="00A506A6">
        <w:rPr>
          <w:rFonts w:ascii="Times New Roman" w:eastAsia="Times New Roman" w:hAnsi="Times New Roman" w:cs="Times New Roman"/>
          <w:sz w:val="24"/>
          <w:szCs w:val="24"/>
          <w:lang w:eastAsia="en-US"/>
        </w:rPr>
        <w:softHyphen/>
        <w:t>живать межэтнические противоречия (Л.Н. Бережнова, Н.М. Борытко, Г.Н. Волков, Т.В. Поштарева и др.).</w:t>
      </w:r>
      <w:proofErr w:type="gramEnd"/>
    </w:p>
    <w:p w:rsidR="00A506A6" w:rsidRPr="00A506A6" w:rsidRDefault="00A506A6" w:rsidP="00A506A6">
      <w:pPr>
        <w:spacing w:after="0" w:line="240" w:lineRule="auto"/>
        <w:ind w:right="20" w:firstLine="709"/>
        <w:jc w:val="both"/>
        <w:rPr>
          <w:rFonts w:ascii="Times New Roman" w:eastAsia="Times New Roman" w:hAnsi="Times New Roman" w:cs="Times New Roman"/>
          <w:sz w:val="24"/>
          <w:szCs w:val="24"/>
          <w:lang w:eastAsia="en-US"/>
        </w:rPr>
      </w:pPr>
      <w:r w:rsidRPr="00A506A6">
        <w:rPr>
          <w:rFonts w:ascii="Times New Roman" w:eastAsia="Times New Roman" w:hAnsi="Times New Roman" w:cs="Times New Roman"/>
          <w:sz w:val="24"/>
          <w:szCs w:val="24"/>
          <w:lang w:eastAsia="en-US"/>
        </w:rPr>
        <w:t>В сложившихся условиях поиск путей этнопсихо</w:t>
      </w:r>
      <w:r w:rsidRPr="00A506A6">
        <w:rPr>
          <w:rFonts w:ascii="Times New Roman" w:eastAsia="Times New Roman" w:hAnsi="Times New Roman" w:cs="Times New Roman"/>
          <w:sz w:val="24"/>
          <w:szCs w:val="24"/>
          <w:lang w:eastAsia="en-US"/>
        </w:rPr>
        <w:softHyphen/>
        <w:t>логического комфорта личности, установления ста</w:t>
      </w:r>
      <w:r w:rsidRPr="00A506A6">
        <w:rPr>
          <w:rFonts w:ascii="Times New Roman" w:eastAsia="Times New Roman" w:hAnsi="Times New Roman" w:cs="Times New Roman"/>
          <w:sz w:val="24"/>
          <w:szCs w:val="24"/>
          <w:lang w:eastAsia="en-US"/>
        </w:rPr>
        <w:softHyphen/>
        <w:t>бильных межнациональных отношений, объективно необходимых для экономического и демократическо</w:t>
      </w:r>
      <w:r w:rsidRPr="00A506A6">
        <w:rPr>
          <w:rFonts w:ascii="Times New Roman" w:eastAsia="Times New Roman" w:hAnsi="Times New Roman" w:cs="Times New Roman"/>
          <w:sz w:val="24"/>
          <w:szCs w:val="24"/>
          <w:lang w:eastAsia="en-US"/>
        </w:rPr>
        <w:softHyphen/>
        <w:t>го развития общества, понимается нами как важная государственная и социально-политическая задача.</w:t>
      </w:r>
    </w:p>
    <w:p w:rsidR="00A506A6" w:rsidRPr="00A506A6" w:rsidRDefault="00A506A6" w:rsidP="00A506A6">
      <w:pPr>
        <w:spacing w:after="0" w:line="240" w:lineRule="auto"/>
        <w:ind w:right="20" w:firstLine="709"/>
        <w:jc w:val="both"/>
        <w:rPr>
          <w:rFonts w:ascii="Times New Roman" w:eastAsia="Times New Roman" w:hAnsi="Times New Roman" w:cs="Times New Roman"/>
          <w:sz w:val="24"/>
          <w:szCs w:val="24"/>
          <w:lang w:eastAsia="en-US"/>
        </w:rPr>
      </w:pPr>
      <w:r w:rsidRPr="00A506A6">
        <w:rPr>
          <w:rFonts w:ascii="Times New Roman" w:eastAsia="Times New Roman" w:hAnsi="Times New Roman" w:cs="Times New Roman"/>
          <w:sz w:val="24"/>
          <w:szCs w:val="24"/>
          <w:lang w:eastAsia="en-US"/>
        </w:rPr>
        <w:t>Вместе с этим мы наблюдаем возрастающий инте</w:t>
      </w:r>
      <w:r w:rsidRPr="00A506A6">
        <w:rPr>
          <w:rFonts w:ascii="Times New Roman" w:eastAsia="Times New Roman" w:hAnsi="Times New Roman" w:cs="Times New Roman"/>
          <w:sz w:val="24"/>
          <w:szCs w:val="24"/>
          <w:lang w:eastAsia="en-US"/>
        </w:rPr>
        <w:softHyphen/>
        <w:t>рес людей, представителей того или иного этноса к своей культуре, языку, традициям, истории своего на</w:t>
      </w:r>
      <w:r w:rsidRPr="00A506A6">
        <w:rPr>
          <w:rFonts w:ascii="Times New Roman" w:eastAsia="Times New Roman" w:hAnsi="Times New Roman" w:cs="Times New Roman"/>
          <w:sz w:val="24"/>
          <w:szCs w:val="24"/>
          <w:lang w:eastAsia="en-US"/>
        </w:rPr>
        <w:softHyphen/>
        <w:t>рода: в настоящее время появляются и функционируют различные этнические сообщества, диаспоры и нацио</w:t>
      </w:r>
      <w:r w:rsidRPr="00A506A6">
        <w:rPr>
          <w:rFonts w:ascii="Times New Roman" w:eastAsia="Times New Roman" w:hAnsi="Times New Roman" w:cs="Times New Roman"/>
          <w:sz w:val="24"/>
          <w:szCs w:val="24"/>
          <w:lang w:eastAsia="en-US"/>
        </w:rPr>
        <w:softHyphen/>
        <w:t>нальные центры («Туган тел» - татарский центр, Ко</w:t>
      </w:r>
      <w:r w:rsidRPr="00A506A6">
        <w:rPr>
          <w:rFonts w:ascii="Times New Roman" w:eastAsia="Times New Roman" w:hAnsi="Times New Roman" w:cs="Times New Roman"/>
          <w:sz w:val="24"/>
          <w:szCs w:val="24"/>
          <w:lang w:eastAsia="en-US"/>
        </w:rPr>
        <w:softHyphen/>
        <w:t>рейский культурный центр, Киргизское общество и многие другие в Сахалинской области).</w:t>
      </w:r>
    </w:p>
    <w:p w:rsidR="00A506A6" w:rsidRPr="00A506A6" w:rsidRDefault="00A506A6" w:rsidP="00A506A6">
      <w:pPr>
        <w:spacing w:after="0" w:line="240" w:lineRule="auto"/>
        <w:ind w:right="20" w:firstLine="709"/>
        <w:jc w:val="both"/>
        <w:rPr>
          <w:rFonts w:ascii="Times New Roman" w:eastAsia="Times New Roman" w:hAnsi="Times New Roman" w:cs="Times New Roman"/>
          <w:sz w:val="24"/>
          <w:szCs w:val="24"/>
          <w:lang w:eastAsia="en-US"/>
        </w:rPr>
      </w:pPr>
      <w:r w:rsidRPr="00A506A6">
        <w:rPr>
          <w:rFonts w:ascii="Times New Roman" w:eastAsia="Times New Roman" w:hAnsi="Times New Roman" w:cs="Times New Roman"/>
          <w:sz w:val="24"/>
          <w:szCs w:val="24"/>
          <w:lang w:eastAsia="en-US"/>
        </w:rPr>
        <w:t>В таких сообществах различные этнические группы организуют и отмечают национальные праздники, об</w:t>
      </w:r>
      <w:r w:rsidRPr="00A506A6">
        <w:rPr>
          <w:rFonts w:ascii="Times New Roman" w:eastAsia="Times New Roman" w:hAnsi="Times New Roman" w:cs="Times New Roman"/>
          <w:sz w:val="24"/>
          <w:szCs w:val="24"/>
          <w:lang w:eastAsia="en-US"/>
        </w:rPr>
        <w:softHyphen/>
        <w:t>мениваются своими впечатлениями о жизни в новом регионе, своим опытом, помогают и поддерживают друг друга, обучают молодое поколение языку, исто</w:t>
      </w:r>
      <w:r w:rsidRPr="00A506A6">
        <w:rPr>
          <w:rFonts w:ascii="Times New Roman" w:eastAsia="Times New Roman" w:hAnsi="Times New Roman" w:cs="Times New Roman"/>
          <w:sz w:val="24"/>
          <w:szCs w:val="24"/>
          <w:lang w:eastAsia="en-US"/>
        </w:rPr>
        <w:softHyphen/>
        <w:t>рии своего народа, национальным обычаям и обрядам, национальному танцу, рукоделию, т. е. сохраняют тра</w:t>
      </w:r>
      <w:r w:rsidRPr="00A506A6">
        <w:rPr>
          <w:rFonts w:ascii="Times New Roman" w:eastAsia="Times New Roman" w:hAnsi="Times New Roman" w:cs="Times New Roman"/>
          <w:sz w:val="24"/>
          <w:szCs w:val="24"/>
          <w:lang w:eastAsia="en-US"/>
        </w:rPr>
        <w:softHyphen/>
        <w:t>диции и культуру этноса.</w:t>
      </w:r>
    </w:p>
    <w:p w:rsidR="00A506A6" w:rsidRPr="00A506A6" w:rsidRDefault="00A506A6" w:rsidP="00A506A6">
      <w:pPr>
        <w:spacing w:after="0" w:line="240" w:lineRule="auto"/>
        <w:ind w:right="20" w:firstLine="709"/>
        <w:jc w:val="both"/>
        <w:rPr>
          <w:rFonts w:ascii="Times New Roman" w:eastAsia="Times New Roman" w:hAnsi="Times New Roman" w:cs="Times New Roman"/>
          <w:sz w:val="24"/>
          <w:szCs w:val="24"/>
          <w:lang w:eastAsia="en-US"/>
        </w:rPr>
      </w:pPr>
      <w:proofErr w:type="gramStart"/>
      <w:r w:rsidRPr="00A506A6">
        <w:rPr>
          <w:rFonts w:ascii="Times New Roman" w:eastAsia="Times New Roman" w:hAnsi="Times New Roman" w:cs="Times New Roman"/>
          <w:sz w:val="24"/>
          <w:szCs w:val="24"/>
          <w:lang w:eastAsia="en-US"/>
        </w:rPr>
        <w:t>Поскольку государство является полиэтничным, включающим существование множества этнических общностей, то одной из первостепенных задач и госу</w:t>
      </w:r>
      <w:r w:rsidRPr="00A506A6">
        <w:rPr>
          <w:rFonts w:ascii="Times New Roman" w:eastAsia="Times New Roman" w:hAnsi="Times New Roman" w:cs="Times New Roman"/>
          <w:sz w:val="24"/>
          <w:szCs w:val="24"/>
          <w:lang w:eastAsia="en-US"/>
        </w:rPr>
        <w:softHyphen/>
        <w:t>дарства в целом и образования в частности является создание условий для познания и понимания культур других народов, воспитания толерантных отношений между людьми, принадлежащих к различным этносам и расам, при сохранении самобытности каждой культу</w:t>
      </w:r>
      <w:r w:rsidRPr="00A506A6">
        <w:rPr>
          <w:rFonts w:ascii="Times New Roman" w:eastAsia="Times New Roman" w:hAnsi="Times New Roman" w:cs="Times New Roman"/>
          <w:sz w:val="24"/>
          <w:szCs w:val="24"/>
          <w:lang w:eastAsia="en-US"/>
        </w:rPr>
        <w:softHyphen/>
        <w:t>ры, каждого этноса отдельно.</w:t>
      </w:r>
      <w:proofErr w:type="gramEnd"/>
    </w:p>
    <w:p w:rsidR="00A506A6" w:rsidRPr="00A506A6" w:rsidRDefault="00A506A6" w:rsidP="00A506A6">
      <w:pPr>
        <w:spacing w:after="0" w:line="240" w:lineRule="auto"/>
        <w:ind w:right="20" w:firstLine="709"/>
        <w:jc w:val="both"/>
        <w:rPr>
          <w:rFonts w:ascii="Times New Roman" w:eastAsia="Times New Roman" w:hAnsi="Times New Roman" w:cs="Times New Roman"/>
          <w:sz w:val="24"/>
          <w:szCs w:val="24"/>
          <w:lang w:eastAsia="en-US"/>
        </w:rPr>
      </w:pPr>
      <w:r w:rsidRPr="00A506A6">
        <w:rPr>
          <w:rFonts w:ascii="Times New Roman" w:eastAsia="Times New Roman" w:hAnsi="Times New Roman" w:cs="Times New Roman"/>
          <w:sz w:val="24"/>
          <w:szCs w:val="24"/>
          <w:lang w:eastAsia="en-US"/>
        </w:rPr>
        <w:t>В.И. Слободчиков определяет образование как «универсальный способ трансляции культурн</w:t>
      </w:r>
      <w:proofErr w:type="gramStart"/>
      <w:r w:rsidRPr="00A506A6">
        <w:rPr>
          <w:rFonts w:ascii="Times New Roman" w:eastAsia="Times New Roman" w:hAnsi="Times New Roman" w:cs="Times New Roman"/>
          <w:sz w:val="24"/>
          <w:szCs w:val="24"/>
          <w:lang w:eastAsia="en-US"/>
        </w:rPr>
        <w:t>о-</w:t>
      </w:r>
      <w:proofErr w:type="gramEnd"/>
      <w:r w:rsidRPr="00A506A6">
        <w:rPr>
          <w:rFonts w:ascii="Times New Roman" w:eastAsia="Times New Roman" w:hAnsi="Times New Roman" w:cs="Times New Roman"/>
          <w:sz w:val="24"/>
          <w:szCs w:val="24"/>
          <w:lang w:eastAsia="en-US"/>
        </w:rPr>
        <w:t xml:space="preserve"> исторического опыта, дар одного поколения другому; общий механизм социального наследования, механизм связывания нацело некоторой общности людей и спо</w:t>
      </w:r>
      <w:r w:rsidRPr="00A506A6">
        <w:rPr>
          <w:rFonts w:ascii="Times New Roman" w:eastAsia="Times New Roman" w:hAnsi="Times New Roman" w:cs="Times New Roman"/>
          <w:sz w:val="24"/>
          <w:szCs w:val="24"/>
          <w:lang w:eastAsia="en-US"/>
        </w:rPr>
        <w:softHyphen/>
        <w:t>соба их жизни, передачи и сохранения норм и ценно</w:t>
      </w:r>
      <w:r w:rsidRPr="00A506A6">
        <w:rPr>
          <w:rFonts w:ascii="Times New Roman" w:eastAsia="Times New Roman" w:hAnsi="Times New Roman" w:cs="Times New Roman"/>
          <w:sz w:val="24"/>
          <w:szCs w:val="24"/>
          <w:lang w:eastAsia="en-US"/>
        </w:rPr>
        <w:softHyphen/>
        <w:t>стей общей жизни во времени»</w:t>
      </w:r>
      <w:r w:rsidRPr="00A506A6">
        <w:rPr>
          <w:rFonts w:ascii="Times New Roman" w:eastAsia="Times New Roman" w:hAnsi="Times New Roman" w:cs="Times New Roman"/>
          <w:sz w:val="24"/>
          <w:szCs w:val="24"/>
          <w:vertAlign w:val="superscript"/>
          <w:lang w:eastAsia="en-US"/>
        </w:rPr>
        <w:footnoteReference w:id="57"/>
      </w:r>
      <w:r w:rsidRPr="00A506A6">
        <w:rPr>
          <w:rFonts w:ascii="Times New Roman" w:eastAsia="Times New Roman" w:hAnsi="Times New Roman" w:cs="Times New Roman"/>
          <w:sz w:val="24"/>
          <w:szCs w:val="24"/>
          <w:lang w:eastAsia="en-US"/>
        </w:rPr>
        <w:t>.</w:t>
      </w:r>
    </w:p>
    <w:p w:rsidR="00A506A6" w:rsidRPr="00A506A6" w:rsidRDefault="00A506A6" w:rsidP="00A506A6">
      <w:pPr>
        <w:spacing w:after="0" w:line="240" w:lineRule="auto"/>
        <w:ind w:right="20" w:firstLine="709"/>
        <w:jc w:val="both"/>
        <w:rPr>
          <w:rFonts w:ascii="Times New Roman" w:eastAsia="Times New Roman" w:hAnsi="Times New Roman" w:cs="Times New Roman"/>
          <w:sz w:val="24"/>
          <w:szCs w:val="24"/>
          <w:lang w:eastAsia="en-US"/>
        </w:rPr>
      </w:pPr>
      <w:r w:rsidRPr="00A506A6">
        <w:rPr>
          <w:rFonts w:ascii="Times New Roman" w:eastAsia="Times New Roman" w:hAnsi="Times New Roman" w:cs="Times New Roman"/>
          <w:sz w:val="24"/>
          <w:szCs w:val="24"/>
          <w:lang w:eastAsia="en-US"/>
        </w:rPr>
        <w:t>Вместе с тем образование неразрывно связано с об</w:t>
      </w:r>
      <w:r w:rsidRPr="00A506A6">
        <w:rPr>
          <w:rFonts w:ascii="Times New Roman" w:eastAsia="Times New Roman" w:hAnsi="Times New Roman" w:cs="Times New Roman"/>
          <w:sz w:val="24"/>
          <w:szCs w:val="24"/>
          <w:lang w:eastAsia="en-US"/>
        </w:rPr>
        <w:softHyphen/>
        <w:t xml:space="preserve">щественными процессами и трансформациями. Именно социокультурные изменения приводят образование к </w:t>
      </w:r>
      <w:r w:rsidRPr="00A506A6">
        <w:rPr>
          <w:rFonts w:ascii="Times New Roman" w:eastAsia="Times New Roman" w:hAnsi="Times New Roman" w:cs="Times New Roman"/>
          <w:sz w:val="24"/>
          <w:szCs w:val="24"/>
          <w:lang w:eastAsia="en-US"/>
        </w:rPr>
        <w:lastRenderedPageBreak/>
        <w:t xml:space="preserve">определенному общественному запросу. </w:t>
      </w:r>
      <w:r w:rsidRPr="00A506A6">
        <w:rPr>
          <w:rFonts w:ascii="Times New Roman" w:eastAsia="Times New Roman" w:hAnsi="Times New Roman" w:cs="Times New Roman"/>
          <w:b/>
          <w:sz w:val="24"/>
          <w:szCs w:val="24"/>
          <w:lang w:eastAsia="en-US"/>
        </w:rPr>
        <w:t xml:space="preserve">Особо </w:t>
      </w:r>
      <w:proofErr w:type="gramStart"/>
      <w:r w:rsidRPr="00A506A6">
        <w:rPr>
          <w:rFonts w:ascii="Times New Roman" w:eastAsia="Times New Roman" w:hAnsi="Times New Roman" w:cs="Times New Roman"/>
          <w:b/>
          <w:sz w:val="24"/>
          <w:szCs w:val="24"/>
          <w:lang w:eastAsia="en-US"/>
        </w:rPr>
        <w:t>актуальным</w:t>
      </w:r>
      <w:proofErr w:type="gramEnd"/>
      <w:r w:rsidRPr="00A506A6">
        <w:rPr>
          <w:rFonts w:ascii="Times New Roman" w:eastAsia="Times New Roman" w:hAnsi="Times New Roman" w:cs="Times New Roman"/>
          <w:sz w:val="24"/>
          <w:szCs w:val="24"/>
          <w:lang w:eastAsia="en-US"/>
        </w:rPr>
        <w:t xml:space="preserve"> выступает вопрос о формировании специфич</w:t>
      </w:r>
      <w:r w:rsidRPr="00A506A6">
        <w:rPr>
          <w:rFonts w:ascii="Times New Roman" w:eastAsia="Times New Roman" w:hAnsi="Times New Roman" w:cs="Times New Roman"/>
          <w:sz w:val="24"/>
          <w:szCs w:val="24"/>
          <w:lang w:eastAsia="en-US"/>
        </w:rPr>
        <w:softHyphen/>
        <w:t>ности образовательной среды в полиэтническом госу</w:t>
      </w:r>
      <w:r w:rsidRPr="00A506A6">
        <w:rPr>
          <w:rFonts w:ascii="Times New Roman" w:eastAsia="Times New Roman" w:hAnsi="Times New Roman" w:cs="Times New Roman"/>
          <w:sz w:val="24"/>
          <w:szCs w:val="24"/>
          <w:lang w:eastAsia="en-US"/>
        </w:rPr>
        <w:softHyphen/>
        <w:t xml:space="preserve">дарстве. </w:t>
      </w:r>
    </w:p>
    <w:p w:rsidR="00A506A6" w:rsidRPr="00A506A6" w:rsidRDefault="00A506A6" w:rsidP="00A506A6">
      <w:pPr>
        <w:spacing w:after="0" w:line="240" w:lineRule="auto"/>
        <w:ind w:right="20" w:firstLine="709"/>
        <w:jc w:val="both"/>
        <w:rPr>
          <w:rFonts w:ascii="Times New Roman" w:eastAsia="Times New Roman" w:hAnsi="Times New Roman" w:cs="Times New Roman"/>
          <w:sz w:val="24"/>
          <w:szCs w:val="24"/>
          <w:lang w:eastAsia="en-US"/>
        </w:rPr>
      </w:pPr>
      <w:r w:rsidRPr="00A506A6">
        <w:rPr>
          <w:rFonts w:ascii="Times New Roman" w:eastAsia="Times New Roman" w:hAnsi="Times New Roman" w:cs="Times New Roman"/>
          <w:sz w:val="24"/>
          <w:szCs w:val="24"/>
          <w:lang w:eastAsia="en-US"/>
        </w:rPr>
        <w:t>Проблема воздействия образовательной среды на гражданина полиэтнического государства характе</w:t>
      </w:r>
      <w:r w:rsidRPr="00A506A6">
        <w:rPr>
          <w:rFonts w:ascii="Times New Roman" w:eastAsia="Times New Roman" w:hAnsi="Times New Roman" w:cs="Times New Roman"/>
          <w:sz w:val="24"/>
          <w:szCs w:val="24"/>
          <w:lang w:eastAsia="en-US"/>
        </w:rPr>
        <w:softHyphen/>
        <w:t>ризуется особенной актуальностью в связи с необхо</w:t>
      </w:r>
      <w:r w:rsidRPr="00A506A6">
        <w:rPr>
          <w:rFonts w:ascii="Times New Roman" w:eastAsia="Times New Roman" w:hAnsi="Times New Roman" w:cs="Times New Roman"/>
          <w:sz w:val="24"/>
          <w:szCs w:val="24"/>
          <w:lang w:eastAsia="en-US"/>
        </w:rPr>
        <w:softHyphen/>
        <w:t xml:space="preserve">димостью сосуществования множества этносов, </w:t>
      </w:r>
      <w:proofErr w:type="gramStart"/>
      <w:r w:rsidRPr="00A506A6">
        <w:rPr>
          <w:rFonts w:ascii="Times New Roman" w:eastAsia="Times New Roman" w:hAnsi="Times New Roman" w:cs="Times New Roman"/>
          <w:sz w:val="24"/>
          <w:szCs w:val="24"/>
          <w:lang w:eastAsia="en-US"/>
        </w:rPr>
        <w:t>со</w:t>
      </w:r>
      <w:r w:rsidRPr="00A506A6">
        <w:rPr>
          <w:rFonts w:ascii="Times New Roman" w:eastAsia="Times New Roman" w:hAnsi="Times New Roman" w:cs="Times New Roman"/>
          <w:sz w:val="24"/>
          <w:szCs w:val="24"/>
          <w:lang w:eastAsia="en-US"/>
        </w:rPr>
        <w:softHyphen/>
        <w:t>пряженное</w:t>
      </w:r>
      <w:proofErr w:type="gramEnd"/>
      <w:r w:rsidRPr="00A506A6">
        <w:rPr>
          <w:rFonts w:ascii="Times New Roman" w:eastAsia="Times New Roman" w:hAnsi="Times New Roman" w:cs="Times New Roman"/>
          <w:sz w:val="24"/>
          <w:szCs w:val="24"/>
          <w:lang w:eastAsia="en-US"/>
        </w:rPr>
        <w:t xml:space="preserve"> с взаимным пониманием и уважением к традициям и культуре друг друга.</w:t>
      </w:r>
    </w:p>
    <w:p w:rsidR="00A506A6" w:rsidRPr="00A506A6" w:rsidRDefault="00A506A6" w:rsidP="00A506A6">
      <w:pPr>
        <w:spacing w:after="0" w:line="240" w:lineRule="auto"/>
        <w:ind w:right="20" w:firstLine="709"/>
        <w:jc w:val="both"/>
        <w:rPr>
          <w:rFonts w:ascii="Times New Roman" w:eastAsia="Times New Roman" w:hAnsi="Times New Roman" w:cs="Times New Roman"/>
          <w:color w:val="000000"/>
          <w:sz w:val="24"/>
          <w:szCs w:val="24"/>
        </w:rPr>
      </w:pPr>
      <w:r w:rsidRPr="00A506A6">
        <w:rPr>
          <w:rFonts w:ascii="Times New Roman" w:eastAsia="Times New Roman" w:hAnsi="Times New Roman" w:cs="Times New Roman"/>
          <w:color w:val="000000"/>
          <w:sz w:val="24"/>
          <w:szCs w:val="24"/>
        </w:rPr>
        <w:t>В этой связи становится очевидным, что образование также должно становиться много</w:t>
      </w:r>
      <w:r w:rsidRPr="00A506A6">
        <w:rPr>
          <w:rFonts w:ascii="Times New Roman" w:eastAsia="Times New Roman" w:hAnsi="Times New Roman" w:cs="Times New Roman"/>
          <w:color w:val="000000"/>
          <w:sz w:val="24"/>
          <w:szCs w:val="24"/>
        </w:rPr>
        <w:softHyphen/>
        <w:t>образным, многокультурным, активно влияю</w:t>
      </w:r>
      <w:r w:rsidRPr="00A506A6">
        <w:rPr>
          <w:rFonts w:ascii="Times New Roman" w:eastAsia="Times New Roman" w:hAnsi="Times New Roman" w:cs="Times New Roman"/>
          <w:color w:val="000000"/>
          <w:sz w:val="24"/>
          <w:szCs w:val="24"/>
        </w:rPr>
        <w:softHyphen/>
        <w:t>щим на успешную интеграцию обучаемого в современную поликультурную среду единого культурного и образовательного пространства страны.</w:t>
      </w:r>
    </w:p>
    <w:p w:rsidR="00A506A6" w:rsidRPr="00A506A6" w:rsidRDefault="00A506A6" w:rsidP="00A506A6">
      <w:pPr>
        <w:spacing w:after="0" w:line="240" w:lineRule="auto"/>
        <w:ind w:firstLine="709"/>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 xml:space="preserve">Выдающаяся роль среды в образовании человека осознается и осмысливается еще </w:t>
      </w:r>
      <w:proofErr w:type="gramStart"/>
      <w:r w:rsidRPr="00A506A6">
        <w:rPr>
          <w:rFonts w:ascii="Times New Roman" w:eastAsia="Calibri" w:hAnsi="Times New Roman" w:cs="Times New Roman"/>
          <w:sz w:val="24"/>
          <w:szCs w:val="24"/>
          <w:lang w:eastAsia="en-US"/>
        </w:rPr>
        <w:t>с</w:t>
      </w:r>
      <w:proofErr w:type="gramEnd"/>
      <w:r w:rsidRPr="00A506A6">
        <w:rPr>
          <w:rFonts w:ascii="Times New Roman" w:eastAsia="Calibri" w:hAnsi="Times New Roman" w:cs="Times New Roman"/>
          <w:sz w:val="24"/>
          <w:szCs w:val="24"/>
          <w:lang w:eastAsia="en-US"/>
        </w:rPr>
        <w:t xml:space="preserve"> времен античности. Обучение и воспитание через особое </w:t>
      </w:r>
      <w:proofErr w:type="gramStart"/>
      <w:r w:rsidRPr="00A506A6">
        <w:rPr>
          <w:rFonts w:ascii="Times New Roman" w:eastAsia="Calibri" w:hAnsi="Times New Roman" w:cs="Times New Roman"/>
          <w:sz w:val="24"/>
          <w:szCs w:val="24"/>
          <w:lang w:eastAsia="en-US"/>
        </w:rPr>
        <w:t>устройство</w:t>
      </w:r>
      <w:proofErr w:type="gramEnd"/>
      <w:r w:rsidRPr="00A506A6">
        <w:rPr>
          <w:rFonts w:ascii="Times New Roman" w:eastAsia="Calibri" w:hAnsi="Times New Roman" w:cs="Times New Roman"/>
          <w:sz w:val="24"/>
          <w:szCs w:val="24"/>
          <w:lang w:eastAsia="en-US"/>
        </w:rPr>
        <w:t xml:space="preserve"> и организацию окру</w:t>
      </w:r>
      <w:r w:rsidRPr="00A506A6">
        <w:rPr>
          <w:rFonts w:ascii="Times New Roman" w:eastAsia="Calibri" w:hAnsi="Times New Roman" w:cs="Times New Roman"/>
          <w:sz w:val="24"/>
          <w:szCs w:val="24"/>
          <w:lang w:eastAsia="en-US"/>
        </w:rPr>
        <w:softHyphen/>
        <w:t>жения тех, кто, взаимодействуя с этим окруже</w:t>
      </w:r>
      <w:r w:rsidRPr="00A506A6">
        <w:rPr>
          <w:rFonts w:ascii="Times New Roman" w:eastAsia="Calibri" w:hAnsi="Times New Roman" w:cs="Times New Roman"/>
          <w:sz w:val="24"/>
          <w:szCs w:val="24"/>
          <w:lang w:eastAsia="en-US"/>
        </w:rPr>
        <w:softHyphen/>
        <w:t>нием, получает образование, рассматривается Б.М. Бим-Бадом</w:t>
      </w:r>
      <w:r w:rsidRPr="00A506A6">
        <w:rPr>
          <w:rFonts w:ascii="Times New Roman" w:eastAsia="Calibri" w:hAnsi="Times New Roman" w:cs="Times New Roman"/>
          <w:sz w:val="24"/>
          <w:szCs w:val="24"/>
          <w:vertAlign w:val="superscript"/>
          <w:lang w:eastAsia="en-US"/>
        </w:rPr>
        <w:footnoteReference w:id="58"/>
      </w:r>
      <w:r w:rsidRPr="00A506A6">
        <w:rPr>
          <w:rFonts w:ascii="Times New Roman" w:eastAsia="Calibri" w:hAnsi="Times New Roman" w:cs="Times New Roman"/>
          <w:sz w:val="24"/>
          <w:szCs w:val="24"/>
          <w:lang w:eastAsia="en-US"/>
        </w:rPr>
        <w:t xml:space="preserve"> в качестве одного из наи</w:t>
      </w:r>
      <w:r w:rsidRPr="00A506A6">
        <w:rPr>
          <w:rFonts w:ascii="Times New Roman" w:eastAsia="Calibri" w:hAnsi="Times New Roman" w:cs="Times New Roman"/>
          <w:sz w:val="24"/>
          <w:szCs w:val="24"/>
          <w:lang w:eastAsia="en-US"/>
        </w:rPr>
        <w:softHyphen/>
        <w:t>более эффективных принципов педагогики</w:t>
      </w:r>
    </w:p>
    <w:p w:rsidR="00A506A6" w:rsidRPr="00A506A6" w:rsidRDefault="00A506A6" w:rsidP="00A506A6">
      <w:pPr>
        <w:spacing w:after="0" w:line="240" w:lineRule="auto"/>
        <w:ind w:firstLine="709"/>
        <w:jc w:val="both"/>
        <w:rPr>
          <w:rFonts w:ascii="Times New Roman" w:eastAsia="Calibri" w:hAnsi="Times New Roman" w:cs="Times New Roman"/>
          <w:color w:val="000000"/>
          <w:sz w:val="24"/>
          <w:szCs w:val="24"/>
          <w:shd w:val="clear" w:color="auto" w:fill="FFFFFF"/>
          <w:lang w:eastAsia="en-US"/>
        </w:rPr>
      </w:pPr>
      <w:r w:rsidRPr="00A506A6">
        <w:rPr>
          <w:rFonts w:ascii="Times New Roman" w:eastAsia="Calibri" w:hAnsi="Times New Roman" w:cs="Times New Roman"/>
          <w:color w:val="000000"/>
          <w:sz w:val="24"/>
          <w:szCs w:val="24"/>
          <w:shd w:val="clear" w:color="auto" w:fill="FFFFFF"/>
          <w:lang w:eastAsia="en-US"/>
        </w:rPr>
        <w:t xml:space="preserve">Характер образовательной среды определяется целями образования, которые формируются в соответствии с внешними требованиями к современным образовательным институтам и учреждениям. </w:t>
      </w:r>
    </w:p>
    <w:p w:rsidR="00A506A6" w:rsidRPr="00A506A6" w:rsidRDefault="00A506A6" w:rsidP="00A506A6">
      <w:pPr>
        <w:spacing w:after="0" w:line="240" w:lineRule="auto"/>
        <w:ind w:firstLine="709"/>
        <w:jc w:val="both"/>
        <w:rPr>
          <w:rFonts w:ascii="Times New Roman" w:eastAsia="Calibri" w:hAnsi="Times New Roman" w:cs="Times New Roman"/>
          <w:color w:val="000000"/>
          <w:sz w:val="24"/>
          <w:szCs w:val="24"/>
          <w:shd w:val="clear" w:color="auto" w:fill="FFFFFF"/>
          <w:lang w:eastAsia="en-US"/>
        </w:rPr>
      </w:pPr>
      <w:r w:rsidRPr="00A506A6">
        <w:rPr>
          <w:rFonts w:ascii="Times New Roman" w:eastAsia="Calibri" w:hAnsi="Times New Roman" w:cs="Times New Roman"/>
          <w:color w:val="000000"/>
          <w:sz w:val="24"/>
          <w:szCs w:val="24"/>
          <w:shd w:val="clear" w:color="auto" w:fill="FFFFFF"/>
          <w:lang w:eastAsia="en-US"/>
        </w:rPr>
        <w:t>Образовательная среда, в свою очередь, «выдвигает» набор требований к образовательному процессу - внутренние требования. Следовательно, любая образовательная среда должна постоянно изменяться в соответствии с внешними и внутренними требованиями</w:t>
      </w:r>
      <w:r w:rsidRPr="00A506A6">
        <w:rPr>
          <w:rFonts w:ascii="Times New Roman" w:eastAsia="Calibri" w:hAnsi="Times New Roman" w:cs="Times New Roman"/>
          <w:color w:val="000000"/>
          <w:sz w:val="24"/>
          <w:szCs w:val="24"/>
          <w:shd w:val="clear" w:color="auto" w:fill="FFFFFF"/>
          <w:vertAlign w:val="superscript"/>
          <w:lang w:eastAsia="en-US"/>
        </w:rPr>
        <w:footnoteReference w:id="59"/>
      </w:r>
      <w:r w:rsidRPr="00A506A6">
        <w:rPr>
          <w:rFonts w:ascii="Times New Roman" w:eastAsia="Calibri" w:hAnsi="Times New Roman" w:cs="Times New Roman"/>
          <w:color w:val="000000"/>
          <w:sz w:val="24"/>
          <w:szCs w:val="24"/>
          <w:shd w:val="clear" w:color="auto" w:fill="FFFFFF"/>
          <w:lang w:eastAsia="en-US"/>
        </w:rPr>
        <w:t xml:space="preserve">. </w:t>
      </w:r>
    </w:p>
    <w:p w:rsidR="00A506A6" w:rsidRPr="00A506A6" w:rsidRDefault="00A506A6" w:rsidP="00A506A6">
      <w:pPr>
        <w:spacing w:after="0" w:line="240" w:lineRule="auto"/>
        <w:ind w:firstLine="709"/>
        <w:jc w:val="both"/>
        <w:rPr>
          <w:rFonts w:ascii="Times New Roman" w:eastAsia="Calibri" w:hAnsi="Times New Roman" w:cs="Times New Roman"/>
          <w:color w:val="000000"/>
          <w:sz w:val="24"/>
          <w:szCs w:val="24"/>
          <w:shd w:val="clear" w:color="auto" w:fill="FFFFFF"/>
          <w:lang w:eastAsia="en-US"/>
        </w:rPr>
      </w:pPr>
      <w:proofErr w:type="gramStart"/>
      <w:r w:rsidRPr="00A506A6">
        <w:rPr>
          <w:rFonts w:ascii="Times New Roman" w:eastAsia="Calibri" w:hAnsi="Times New Roman" w:cs="Times New Roman"/>
          <w:color w:val="000000"/>
          <w:sz w:val="24"/>
          <w:szCs w:val="24"/>
          <w:shd w:val="clear" w:color="auto" w:fill="FFFFFF"/>
          <w:lang w:eastAsia="en-US"/>
        </w:rPr>
        <w:t>Интенсивное развитие современного поликультурного общества как новой формы и стадии развития человечества, в котором культурная составляющая жизни человека приобретает все больший удельный вес, обуславливает необходимость становления современной поликультурной образовательной среды как пространственно-временной организациии объективного мира, внешней по отношению к субъекту, но оказывающей влияние на его состояние и развитие, а также обеспечивающей разнообразные возможности для всестороннего личностного совершенствования.</w:t>
      </w:r>
      <w:proofErr w:type="gramEnd"/>
    </w:p>
    <w:p w:rsidR="00A506A6" w:rsidRPr="00A506A6" w:rsidRDefault="00A506A6" w:rsidP="00A506A6">
      <w:pPr>
        <w:spacing w:after="0" w:line="240" w:lineRule="auto"/>
        <w:ind w:right="20" w:firstLine="709"/>
        <w:jc w:val="both"/>
        <w:rPr>
          <w:rFonts w:ascii="Times New Roman" w:eastAsia="Times New Roman" w:hAnsi="Times New Roman" w:cs="Times New Roman"/>
          <w:sz w:val="24"/>
          <w:szCs w:val="24"/>
          <w:lang w:eastAsia="en-US"/>
        </w:rPr>
      </w:pPr>
      <w:r w:rsidRPr="00A506A6">
        <w:rPr>
          <w:rFonts w:ascii="Times New Roman" w:eastAsia="Times New Roman" w:hAnsi="Times New Roman" w:cs="Times New Roman"/>
          <w:sz w:val="24"/>
          <w:szCs w:val="24"/>
          <w:lang w:eastAsia="en-US"/>
        </w:rPr>
        <w:t>Особенности межэтнического восприятия обу</w:t>
      </w:r>
      <w:r w:rsidRPr="00A506A6">
        <w:rPr>
          <w:rFonts w:ascii="Times New Roman" w:eastAsia="Times New Roman" w:hAnsi="Times New Roman" w:cs="Times New Roman"/>
          <w:sz w:val="24"/>
          <w:szCs w:val="24"/>
          <w:lang w:eastAsia="en-US"/>
        </w:rPr>
        <w:softHyphen/>
        <w:t>словлены возрастом и социальными условиями разви</w:t>
      </w:r>
      <w:r w:rsidRPr="00A506A6">
        <w:rPr>
          <w:rFonts w:ascii="Times New Roman" w:eastAsia="Times New Roman" w:hAnsi="Times New Roman" w:cs="Times New Roman"/>
          <w:sz w:val="24"/>
          <w:szCs w:val="24"/>
          <w:lang w:eastAsia="en-US"/>
        </w:rPr>
        <w:softHyphen/>
        <w:t>тия. Так, дети до 6 лет имеют достаточно размытое представление о своей национальности. И если до</w:t>
      </w:r>
      <w:r w:rsidRPr="00A506A6">
        <w:rPr>
          <w:rFonts w:ascii="Times New Roman" w:eastAsia="Times New Roman" w:hAnsi="Times New Roman" w:cs="Times New Roman"/>
          <w:sz w:val="24"/>
          <w:szCs w:val="24"/>
          <w:lang w:eastAsia="en-US"/>
        </w:rPr>
        <w:softHyphen/>
        <w:t>школьники и младшие школьники остаются в боль</w:t>
      </w:r>
      <w:r w:rsidRPr="00A506A6">
        <w:rPr>
          <w:rFonts w:ascii="Times New Roman" w:eastAsia="Times New Roman" w:hAnsi="Times New Roman" w:cs="Times New Roman"/>
          <w:sz w:val="24"/>
          <w:szCs w:val="24"/>
          <w:lang w:eastAsia="en-US"/>
        </w:rPr>
        <w:softHyphen/>
        <w:t>шинстве своем непредубежденными по отношению к детям, не таким, как они, то уже приблизительно с 9 лет эмоциональные предпочтения складываются в устойчивые стереотипы, изменить которые бывает очень трудно. С другой стороны, дети, вынужденные жить в ситуации этнической напряженности, в рай</w:t>
      </w:r>
      <w:r w:rsidRPr="00A506A6">
        <w:rPr>
          <w:rFonts w:ascii="Times New Roman" w:eastAsia="Times New Roman" w:hAnsi="Times New Roman" w:cs="Times New Roman"/>
          <w:sz w:val="24"/>
          <w:szCs w:val="24"/>
          <w:lang w:eastAsia="en-US"/>
        </w:rPr>
        <w:softHyphen/>
        <w:t>онах межнациональных и межрелигиозных конфлик</w:t>
      </w:r>
      <w:r w:rsidRPr="00A506A6">
        <w:rPr>
          <w:rFonts w:ascii="Times New Roman" w:eastAsia="Times New Roman" w:hAnsi="Times New Roman" w:cs="Times New Roman"/>
          <w:sz w:val="24"/>
          <w:szCs w:val="24"/>
          <w:lang w:eastAsia="en-US"/>
        </w:rPr>
        <w:softHyphen/>
        <w:t>тов, очень рано осознают свою этническую принадлежность и становятся особенно чувствительными к усвоению как позитивных, так и негативных нацио</w:t>
      </w:r>
      <w:r w:rsidRPr="00A506A6">
        <w:rPr>
          <w:rFonts w:ascii="Times New Roman" w:eastAsia="Times New Roman" w:hAnsi="Times New Roman" w:cs="Times New Roman"/>
          <w:sz w:val="24"/>
          <w:szCs w:val="24"/>
          <w:lang w:eastAsia="en-US"/>
        </w:rPr>
        <w:softHyphen/>
        <w:t>нальных стереотипов</w:t>
      </w:r>
      <w:r w:rsidRPr="00A506A6">
        <w:rPr>
          <w:rFonts w:ascii="Times New Roman" w:eastAsia="Times New Roman" w:hAnsi="Times New Roman" w:cs="Times New Roman"/>
          <w:sz w:val="24"/>
          <w:szCs w:val="24"/>
          <w:vertAlign w:val="superscript"/>
          <w:lang w:eastAsia="en-US"/>
        </w:rPr>
        <w:footnoteReference w:id="60"/>
      </w:r>
      <w:r w:rsidRPr="00A506A6">
        <w:rPr>
          <w:rFonts w:ascii="Times New Roman" w:eastAsia="Times New Roman" w:hAnsi="Times New Roman" w:cs="Times New Roman"/>
          <w:sz w:val="24"/>
          <w:szCs w:val="24"/>
          <w:lang w:eastAsia="en-US"/>
        </w:rPr>
        <w:t>.</w:t>
      </w:r>
    </w:p>
    <w:p w:rsidR="00A506A6" w:rsidRPr="00A506A6" w:rsidRDefault="00A506A6" w:rsidP="00A506A6">
      <w:pPr>
        <w:spacing w:after="0" w:line="240" w:lineRule="auto"/>
        <w:ind w:right="20" w:firstLine="709"/>
        <w:jc w:val="both"/>
        <w:rPr>
          <w:rFonts w:ascii="Times New Roman" w:eastAsia="Times New Roman" w:hAnsi="Times New Roman" w:cs="Times New Roman"/>
          <w:sz w:val="24"/>
          <w:szCs w:val="24"/>
          <w:lang w:eastAsia="en-US"/>
        </w:rPr>
      </w:pPr>
      <w:r w:rsidRPr="00A506A6">
        <w:rPr>
          <w:rFonts w:ascii="Times New Roman" w:eastAsia="Times New Roman" w:hAnsi="Times New Roman" w:cs="Times New Roman"/>
          <w:sz w:val="24"/>
          <w:szCs w:val="24"/>
          <w:lang w:eastAsia="en-US"/>
        </w:rPr>
        <w:t>Характерная черта подросткового возраста - рост социальной активности, интенсивное развитие лично</w:t>
      </w:r>
      <w:r w:rsidRPr="00A506A6">
        <w:rPr>
          <w:rFonts w:ascii="Times New Roman" w:eastAsia="Times New Roman" w:hAnsi="Times New Roman" w:cs="Times New Roman"/>
          <w:sz w:val="24"/>
          <w:szCs w:val="24"/>
          <w:lang w:eastAsia="en-US"/>
        </w:rPr>
        <w:softHyphen/>
        <w:t>сти подростка, формирование его мировоззрения, са</w:t>
      </w:r>
      <w:r w:rsidRPr="00A506A6">
        <w:rPr>
          <w:rFonts w:ascii="Times New Roman" w:eastAsia="Times New Roman" w:hAnsi="Times New Roman" w:cs="Times New Roman"/>
          <w:sz w:val="24"/>
          <w:szCs w:val="24"/>
          <w:lang w:eastAsia="en-US"/>
        </w:rPr>
        <w:softHyphen/>
        <w:t>мосознания, а также стремление к самореализации. У подростка формируется желание что-то значить. Всё это повышает его активность, включает в общест</w:t>
      </w:r>
      <w:r w:rsidRPr="00A506A6">
        <w:rPr>
          <w:rFonts w:ascii="Times New Roman" w:eastAsia="Times New Roman" w:hAnsi="Times New Roman" w:cs="Times New Roman"/>
          <w:sz w:val="24"/>
          <w:szCs w:val="24"/>
          <w:lang w:eastAsia="en-US"/>
        </w:rPr>
        <w:softHyphen/>
        <w:t>венную жизнь. Вхождение подростка в группу пред</w:t>
      </w:r>
      <w:r w:rsidRPr="00A506A6">
        <w:rPr>
          <w:rFonts w:ascii="Times New Roman" w:eastAsia="Times New Roman" w:hAnsi="Times New Roman" w:cs="Times New Roman"/>
          <w:sz w:val="24"/>
          <w:szCs w:val="24"/>
          <w:lang w:eastAsia="en-US"/>
        </w:rPr>
        <w:softHyphen/>
        <w:t>полагает его поиск места в структуре коллектива, в результате чего происходит групповая дифференциа</w:t>
      </w:r>
      <w:r w:rsidRPr="00A506A6">
        <w:rPr>
          <w:rFonts w:ascii="Times New Roman" w:eastAsia="Times New Roman" w:hAnsi="Times New Roman" w:cs="Times New Roman"/>
          <w:sz w:val="24"/>
          <w:szCs w:val="24"/>
          <w:lang w:eastAsia="en-US"/>
        </w:rPr>
        <w:softHyphen/>
        <w:t>ция. Во время этого процесса важно научить подрост</w:t>
      </w:r>
      <w:r w:rsidRPr="00A506A6">
        <w:rPr>
          <w:rFonts w:ascii="Times New Roman" w:eastAsia="Times New Roman" w:hAnsi="Times New Roman" w:cs="Times New Roman"/>
          <w:sz w:val="24"/>
          <w:szCs w:val="24"/>
          <w:lang w:eastAsia="en-US"/>
        </w:rPr>
        <w:softHyphen/>
        <w:t xml:space="preserve">ков жить вместе </w:t>
      </w:r>
      <w:r w:rsidRPr="00A506A6">
        <w:rPr>
          <w:rFonts w:ascii="Times New Roman" w:eastAsia="Times New Roman" w:hAnsi="Times New Roman" w:cs="Times New Roman"/>
          <w:sz w:val="24"/>
          <w:szCs w:val="24"/>
          <w:lang w:eastAsia="en-US"/>
        </w:rPr>
        <w:lastRenderedPageBreak/>
        <w:t>в мире и взаимопонимании друг с другом, способствовать тому, чтобы, с одной сторо</w:t>
      </w:r>
      <w:r w:rsidRPr="00A506A6">
        <w:rPr>
          <w:rFonts w:ascii="Times New Roman" w:eastAsia="Times New Roman" w:hAnsi="Times New Roman" w:cs="Times New Roman"/>
          <w:sz w:val="24"/>
          <w:szCs w:val="24"/>
          <w:lang w:eastAsia="en-US"/>
        </w:rPr>
        <w:softHyphen/>
        <w:t>ны, человек осознал свои корни и тем самым мог оп</w:t>
      </w:r>
      <w:r w:rsidRPr="00A506A6">
        <w:rPr>
          <w:rFonts w:ascii="Times New Roman" w:eastAsia="Times New Roman" w:hAnsi="Times New Roman" w:cs="Times New Roman"/>
          <w:sz w:val="24"/>
          <w:szCs w:val="24"/>
          <w:lang w:eastAsia="en-US"/>
        </w:rPr>
        <w:softHyphen/>
        <w:t>ределить то место, которое он занимает в мире, а с другой - привить ему уважение к другим культурам.</w:t>
      </w:r>
    </w:p>
    <w:p w:rsidR="00A506A6" w:rsidRPr="00A506A6" w:rsidRDefault="00A506A6" w:rsidP="00A506A6">
      <w:pPr>
        <w:keepNext/>
        <w:keepLines/>
        <w:spacing w:after="0" w:line="240" w:lineRule="auto"/>
        <w:jc w:val="center"/>
        <w:outlineLvl w:val="0"/>
        <w:rPr>
          <w:rFonts w:ascii="Times New Roman" w:eastAsia="Times New Roman" w:hAnsi="Times New Roman" w:cs="Times New Roman"/>
          <w:b/>
          <w:bCs/>
          <w:color w:val="000000"/>
          <w:sz w:val="24"/>
          <w:szCs w:val="24"/>
          <w:shd w:val="clear" w:color="auto" w:fill="FFFFFF"/>
          <w:lang w:eastAsia="en-US"/>
        </w:rPr>
      </w:pPr>
      <w:r w:rsidRPr="00A506A6">
        <w:rPr>
          <w:rFonts w:ascii="Times New Roman" w:eastAsia="Times New Roman" w:hAnsi="Times New Roman" w:cs="Times New Roman"/>
          <w:b/>
          <w:bCs/>
          <w:color w:val="000000"/>
          <w:sz w:val="24"/>
          <w:szCs w:val="24"/>
          <w:lang w:eastAsia="en-US"/>
        </w:rPr>
        <w:t xml:space="preserve">2. </w:t>
      </w:r>
      <w:r w:rsidRPr="00A506A6">
        <w:rPr>
          <w:rFonts w:ascii="Times New Roman" w:eastAsia="Times New Roman" w:hAnsi="Times New Roman" w:cs="Times New Roman"/>
          <w:b/>
          <w:bCs/>
          <w:color w:val="000000"/>
          <w:sz w:val="24"/>
          <w:szCs w:val="24"/>
          <w:shd w:val="clear" w:color="auto" w:fill="FFFFFF"/>
          <w:lang w:eastAsia="en-US"/>
        </w:rPr>
        <w:t>Исследование ценностных ориентиров учащихся в полиэтническом пространстве</w:t>
      </w:r>
    </w:p>
    <w:p w:rsidR="00A506A6" w:rsidRPr="00A506A6" w:rsidRDefault="00A506A6" w:rsidP="00A506A6">
      <w:pPr>
        <w:adjustRightInd w:val="0"/>
        <w:spacing w:after="0" w:line="240" w:lineRule="auto"/>
        <w:ind w:firstLine="709"/>
        <w:jc w:val="both"/>
        <w:rPr>
          <w:rFonts w:ascii="Times New Roman" w:eastAsia="Calibri" w:hAnsi="Times New Roman" w:cs="Times New Roman"/>
          <w:color w:val="000000"/>
          <w:sz w:val="24"/>
          <w:szCs w:val="24"/>
          <w:lang w:eastAsia="en-US"/>
        </w:rPr>
      </w:pPr>
      <w:r w:rsidRPr="00A506A6">
        <w:rPr>
          <w:rFonts w:ascii="Times New Roman" w:eastAsia="Calibri" w:hAnsi="Times New Roman" w:cs="Times New Roman"/>
          <w:color w:val="000000"/>
          <w:sz w:val="24"/>
          <w:szCs w:val="24"/>
          <w:lang w:eastAsia="en-US"/>
        </w:rPr>
        <w:t xml:space="preserve">Нами проводилось исследование ценностных ориентиров учащихся различных национальностей. </w:t>
      </w:r>
    </w:p>
    <w:p w:rsidR="00A506A6" w:rsidRPr="00A506A6" w:rsidRDefault="00A506A6" w:rsidP="00A506A6">
      <w:pPr>
        <w:adjustRightInd w:val="0"/>
        <w:spacing w:after="0" w:line="240" w:lineRule="auto"/>
        <w:ind w:firstLine="709"/>
        <w:jc w:val="both"/>
        <w:rPr>
          <w:rFonts w:ascii="Times New Roman" w:eastAsia="Calibri" w:hAnsi="Times New Roman" w:cs="Times New Roman"/>
          <w:color w:val="000000"/>
          <w:sz w:val="24"/>
          <w:szCs w:val="24"/>
          <w:lang w:eastAsia="en-US"/>
        </w:rPr>
      </w:pPr>
      <w:r w:rsidRPr="00A506A6">
        <w:rPr>
          <w:rFonts w:ascii="Times New Roman" w:eastAsia="Calibri" w:hAnsi="Times New Roman" w:cs="Times New Roman"/>
          <w:color w:val="000000"/>
          <w:sz w:val="24"/>
          <w:szCs w:val="24"/>
          <w:lang w:eastAsia="en-US"/>
        </w:rPr>
        <w:t>Опрос проводился на базе Муниципальное бюджетное общеобразовательное учреждение  «Средняя школа №15».</w:t>
      </w:r>
    </w:p>
    <w:p w:rsidR="00A506A6" w:rsidRPr="00A506A6" w:rsidRDefault="00A506A6" w:rsidP="00A506A6">
      <w:pPr>
        <w:adjustRightInd w:val="0"/>
        <w:spacing w:after="0" w:line="240" w:lineRule="auto"/>
        <w:ind w:firstLine="709"/>
        <w:jc w:val="both"/>
        <w:rPr>
          <w:rFonts w:ascii="Times New Roman" w:eastAsia="Calibri" w:hAnsi="Times New Roman" w:cs="Times New Roman"/>
          <w:color w:val="000000"/>
          <w:sz w:val="24"/>
          <w:szCs w:val="24"/>
          <w:lang w:eastAsia="en-US"/>
        </w:rPr>
      </w:pPr>
      <w:r w:rsidRPr="00A506A6">
        <w:rPr>
          <w:rFonts w:ascii="Times New Roman" w:eastAsia="Calibri" w:hAnsi="Times New Roman" w:cs="Times New Roman"/>
          <w:color w:val="000000"/>
          <w:sz w:val="24"/>
          <w:szCs w:val="24"/>
          <w:lang w:eastAsia="en-US"/>
        </w:rPr>
        <w:t xml:space="preserve">Вопросы: </w:t>
      </w:r>
    </w:p>
    <w:p w:rsidR="00A506A6" w:rsidRPr="00A506A6" w:rsidRDefault="00A506A6" w:rsidP="00A506A6">
      <w:pPr>
        <w:adjustRightInd w:val="0"/>
        <w:spacing w:after="0" w:line="240" w:lineRule="auto"/>
        <w:ind w:firstLine="709"/>
        <w:jc w:val="both"/>
        <w:rPr>
          <w:rFonts w:ascii="Times New Roman" w:eastAsia="Calibri" w:hAnsi="Times New Roman" w:cs="Times New Roman"/>
          <w:color w:val="000000"/>
          <w:sz w:val="24"/>
          <w:szCs w:val="24"/>
          <w:lang w:eastAsia="en-US"/>
        </w:rPr>
      </w:pPr>
      <w:r w:rsidRPr="00A506A6">
        <w:rPr>
          <w:rFonts w:ascii="Times New Roman" w:eastAsia="Calibri" w:hAnsi="Times New Roman" w:cs="Times New Roman"/>
          <w:color w:val="000000"/>
          <w:sz w:val="24"/>
          <w:szCs w:val="24"/>
          <w:lang w:eastAsia="en-US"/>
        </w:rPr>
        <w:t>Как в обществе воспринимается эта картина мира?</w:t>
      </w:r>
    </w:p>
    <w:p w:rsidR="00A506A6" w:rsidRPr="00A506A6" w:rsidRDefault="00A506A6" w:rsidP="00A506A6">
      <w:pPr>
        <w:adjustRightInd w:val="0"/>
        <w:spacing w:after="0" w:line="240" w:lineRule="auto"/>
        <w:ind w:firstLine="709"/>
        <w:jc w:val="both"/>
        <w:rPr>
          <w:rFonts w:ascii="Times New Roman" w:eastAsia="Calibri" w:hAnsi="Times New Roman" w:cs="Times New Roman"/>
          <w:color w:val="000000"/>
          <w:sz w:val="24"/>
          <w:szCs w:val="24"/>
          <w:lang w:eastAsia="en-US"/>
        </w:rPr>
      </w:pPr>
      <w:r w:rsidRPr="00A506A6">
        <w:rPr>
          <w:rFonts w:ascii="Times New Roman" w:eastAsia="Calibri" w:hAnsi="Times New Roman" w:cs="Times New Roman"/>
          <w:color w:val="000000"/>
          <w:sz w:val="24"/>
          <w:szCs w:val="24"/>
          <w:lang w:eastAsia="en-US"/>
        </w:rPr>
        <w:t xml:space="preserve">Как понимаются данные категории? </w:t>
      </w:r>
    </w:p>
    <w:p w:rsidR="00A506A6" w:rsidRPr="00A506A6" w:rsidRDefault="00A506A6" w:rsidP="00A506A6">
      <w:pPr>
        <w:adjustRightInd w:val="0"/>
        <w:spacing w:after="0" w:line="240" w:lineRule="auto"/>
        <w:ind w:firstLine="709"/>
        <w:jc w:val="both"/>
        <w:rPr>
          <w:rFonts w:ascii="Times New Roman" w:eastAsia="Calibri" w:hAnsi="Times New Roman" w:cs="Times New Roman"/>
          <w:color w:val="000000"/>
          <w:sz w:val="24"/>
          <w:szCs w:val="24"/>
          <w:lang w:eastAsia="en-US"/>
        </w:rPr>
      </w:pPr>
      <w:r w:rsidRPr="00A506A6">
        <w:rPr>
          <w:rFonts w:ascii="Times New Roman" w:eastAsia="Calibri" w:hAnsi="Times New Roman" w:cs="Times New Roman"/>
          <w:color w:val="000000"/>
          <w:sz w:val="24"/>
          <w:szCs w:val="24"/>
          <w:lang w:eastAsia="en-US"/>
        </w:rPr>
        <w:t xml:space="preserve">Какова их роль в ценностно-мотивационной структуре личности? </w:t>
      </w:r>
    </w:p>
    <w:p w:rsidR="00A506A6" w:rsidRPr="00A506A6" w:rsidRDefault="00A506A6" w:rsidP="00A506A6">
      <w:pPr>
        <w:adjustRightInd w:val="0"/>
        <w:spacing w:after="0" w:line="240" w:lineRule="auto"/>
        <w:ind w:firstLine="709"/>
        <w:jc w:val="both"/>
        <w:rPr>
          <w:rFonts w:ascii="Times New Roman" w:eastAsia="Calibri" w:hAnsi="Times New Roman" w:cs="Times New Roman"/>
          <w:color w:val="000000"/>
          <w:sz w:val="24"/>
          <w:szCs w:val="24"/>
          <w:lang w:eastAsia="en-US"/>
        </w:rPr>
      </w:pPr>
      <w:r w:rsidRPr="00A506A6">
        <w:rPr>
          <w:rFonts w:ascii="Times New Roman" w:eastAsia="Calibri" w:hAnsi="Times New Roman" w:cs="Times New Roman"/>
          <w:color w:val="000000"/>
          <w:sz w:val="24"/>
          <w:szCs w:val="24"/>
          <w:lang w:eastAsia="en-US"/>
        </w:rPr>
        <w:t xml:space="preserve">Оказывают ли они влияния на процессы социализации? </w:t>
      </w:r>
    </w:p>
    <w:p w:rsidR="00A506A6" w:rsidRPr="00A506A6" w:rsidRDefault="00A506A6" w:rsidP="00A506A6">
      <w:pPr>
        <w:adjustRightInd w:val="0"/>
        <w:spacing w:after="0" w:line="240" w:lineRule="auto"/>
        <w:ind w:firstLine="709"/>
        <w:jc w:val="both"/>
        <w:rPr>
          <w:rFonts w:ascii="Times New Roman" w:eastAsia="Calibri" w:hAnsi="Times New Roman" w:cs="Times New Roman"/>
          <w:color w:val="000000"/>
          <w:sz w:val="24"/>
          <w:szCs w:val="24"/>
          <w:lang w:eastAsia="en-US"/>
        </w:rPr>
      </w:pPr>
      <w:r w:rsidRPr="00A506A6">
        <w:rPr>
          <w:rFonts w:ascii="Times New Roman" w:eastAsia="Calibri" w:hAnsi="Times New Roman" w:cs="Times New Roman"/>
          <w:b/>
          <w:i/>
          <w:color w:val="000000"/>
          <w:sz w:val="24"/>
          <w:szCs w:val="24"/>
          <w:lang w:eastAsia="en-US"/>
        </w:rPr>
        <w:t xml:space="preserve">Цель </w:t>
      </w:r>
      <w:r w:rsidRPr="00A506A6">
        <w:rPr>
          <w:rFonts w:ascii="Times New Roman" w:eastAsia="Calibri" w:hAnsi="Times New Roman" w:cs="Times New Roman"/>
          <w:color w:val="000000"/>
          <w:sz w:val="24"/>
          <w:szCs w:val="24"/>
          <w:lang w:eastAsia="en-US"/>
        </w:rPr>
        <w:t xml:space="preserve">- выявить семантические пространства таких категорий, как “национальность”, “моя национальность”, “человек другой национальности”, “межнациональные отношения”. </w:t>
      </w:r>
    </w:p>
    <w:p w:rsidR="00A506A6" w:rsidRPr="00A506A6" w:rsidRDefault="00A506A6" w:rsidP="00A506A6">
      <w:pPr>
        <w:adjustRightInd w:val="0"/>
        <w:spacing w:after="0" w:line="240" w:lineRule="auto"/>
        <w:ind w:firstLine="709"/>
        <w:jc w:val="both"/>
        <w:rPr>
          <w:rFonts w:ascii="Times New Roman" w:eastAsia="Calibri" w:hAnsi="Times New Roman" w:cs="Times New Roman"/>
          <w:color w:val="000000"/>
          <w:sz w:val="24"/>
          <w:szCs w:val="24"/>
          <w:lang w:eastAsia="en-US"/>
        </w:rPr>
      </w:pPr>
      <w:r w:rsidRPr="00A506A6">
        <w:rPr>
          <w:rFonts w:ascii="Times New Roman" w:eastAsia="Calibri" w:hAnsi="Times New Roman" w:cs="Times New Roman"/>
          <w:color w:val="000000"/>
          <w:sz w:val="24"/>
          <w:szCs w:val="24"/>
          <w:lang w:eastAsia="en-US"/>
        </w:rPr>
        <w:t xml:space="preserve">Под семантическим пространством в данном случае мы понимаем совокупность определенным образом организованных </w:t>
      </w:r>
      <w:r w:rsidRPr="00A506A6">
        <w:rPr>
          <w:rFonts w:ascii="Times New Roman" w:eastAsia="Calibri" w:hAnsi="Times New Roman" w:cs="Times New Roman"/>
          <w:i/>
          <w:iCs/>
          <w:color w:val="000000"/>
          <w:sz w:val="24"/>
          <w:szCs w:val="24"/>
          <w:lang w:eastAsia="en-US"/>
        </w:rPr>
        <w:t xml:space="preserve">признаков, </w:t>
      </w:r>
      <w:r w:rsidRPr="00A506A6">
        <w:rPr>
          <w:rFonts w:ascii="Times New Roman" w:eastAsia="Calibri" w:hAnsi="Times New Roman" w:cs="Times New Roman"/>
          <w:color w:val="000000"/>
          <w:sz w:val="24"/>
          <w:szCs w:val="24"/>
          <w:lang w:eastAsia="en-US"/>
        </w:rPr>
        <w:t xml:space="preserve">описывающих смыслы некоторой содержательной области (например, “человек другой национальности”). </w:t>
      </w:r>
    </w:p>
    <w:p w:rsidR="00A506A6" w:rsidRPr="00A506A6" w:rsidRDefault="00A506A6" w:rsidP="00A506A6">
      <w:pPr>
        <w:adjustRightInd w:val="0"/>
        <w:spacing w:after="0" w:line="240" w:lineRule="auto"/>
        <w:ind w:firstLine="709"/>
        <w:jc w:val="both"/>
        <w:rPr>
          <w:rFonts w:ascii="Times New Roman" w:eastAsia="Calibri" w:hAnsi="Times New Roman" w:cs="Times New Roman"/>
          <w:color w:val="000000"/>
          <w:sz w:val="24"/>
          <w:szCs w:val="24"/>
          <w:lang w:eastAsia="en-US"/>
        </w:rPr>
      </w:pPr>
      <w:r w:rsidRPr="00A506A6">
        <w:rPr>
          <w:rFonts w:ascii="Times New Roman" w:eastAsia="Calibri" w:hAnsi="Times New Roman" w:cs="Times New Roman"/>
          <w:b/>
          <w:i/>
          <w:color w:val="000000"/>
          <w:sz w:val="24"/>
          <w:szCs w:val="24"/>
          <w:lang w:eastAsia="en-US"/>
        </w:rPr>
        <w:t>Предмет исследования</w:t>
      </w:r>
      <w:r w:rsidRPr="00A506A6">
        <w:rPr>
          <w:rFonts w:ascii="Times New Roman" w:eastAsia="Calibri" w:hAnsi="Times New Roman" w:cs="Times New Roman"/>
          <w:color w:val="000000"/>
          <w:sz w:val="24"/>
          <w:szCs w:val="24"/>
          <w:lang w:eastAsia="en-US"/>
        </w:rPr>
        <w:t xml:space="preserve"> – учащиеся 16-17 лет - также выбран не случайно. </w:t>
      </w:r>
    </w:p>
    <w:p w:rsidR="00A506A6" w:rsidRPr="00A506A6" w:rsidRDefault="00A506A6" w:rsidP="00A506A6">
      <w:pPr>
        <w:adjustRightInd w:val="0"/>
        <w:spacing w:after="0" w:line="240" w:lineRule="auto"/>
        <w:ind w:firstLine="709"/>
        <w:jc w:val="both"/>
        <w:rPr>
          <w:rFonts w:ascii="Times New Roman" w:eastAsia="Calibri" w:hAnsi="Times New Roman" w:cs="Times New Roman"/>
          <w:color w:val="000000"/>
          <w:sz w:val="24"/>
          <w:szCs w:val="24"/>
          <w:lang w:eastAsia="en-US"/>
        </w:rPr>
      </w:pPr>
      <w:r w:rsidRPr="00A506A6">
        <w:rPr>
          <w:rFonts w:ascii="Times New Roman" w:eastAsia="Calibri" w:hAnsi="Times New Roman" w:cs="Times New Roman"/>
          <w:color w:val="000000"/>
          <w:sz w:val="24"/>
          <w:szCs w:val="24"/>
          <w:lang w:eastAsia="en-US"/>
        </w:rPr>
        <w:t xml:space="preserve">Ряд исследований показал, что именно подростки 16-17 лет не только активно реагируют на все происходящие вокруг них события, но и пытаются их как-то осмыслить, выработать свою позицию. 16-17 лет - это возраст серьезного выбора социальных ролей (гендерных, профессиональных и т.п.) и жизненных стратегий, связанный с переопределением “детской” картины мира. </w:t>
      </w:r>
    </w:p>
    <w:p w:rsidR="00A506A6" w:rsidRPr="00A506A6" w:rsidRDefault="00A506A6" w:rsidP="00A506A6">
      <w:pPr>
        <w:adjustRightInd w:val="0"/>
        <w:spacing w:after="0" w:line="240" w:lineRule="auto"/>
        <w:ind w:firstLine="709"/>
        <w:jc w:val="both"/>
        <w:rPr>
          <w:rFonts w:ascii="Times New Roman" w:eastAsia="Calibri" w:hAnsi="Times New Roman" w:cs="Times New Roman"/>
          <w:color w:val="000000"/>
          <w:sz w:val="24"/>
          <w:szCs w:val="24"/>
          <w:lang w:eastAsia="en-US"/>
        </w:rPr>
      </w:pPr>
      <w:r w:rsidRPr="00A506A6">
        <w:rPr>
          <w:rFonts w:ascii="Times New Roman" w:eastAsia="Calibri" w:hAnsi="Times New Roman" w:cs="Times New Roman"/>
          <w:color w:val="000000"/>
          <w:sz w:val="24"/>
          <w:szCs w:val="24"/>
          <w:lang w:eastAsia="en-US"/>
        </w:rPr>
        <w:t>“Взрослый мир” несет в себе большое число стереотипов, в том числе и этнических, которые могут оказать влияние на этот выбор ролей и жизненных стратегий. Например</w:t>
      </w:r>
      <w:proofErr w:type="gramStart"/>
      <w:r w:rsidRPr="00A506A6">
        <w:rPr>
          <w:rFonts w:ascii="Times New Roman" w:eastAsia="Calibri" w:hAnsi="Times New Roman" w:cs="Times New Roman"/>
          <w:color w:val="000000"/>
          <w:sz w:val="24"/>
          <w:szCs w:val="24"/>
          <w:lang w:eastAsia="en-US"/>
        </w:rPr>
        <w:t>:</w:t>
      </w:r>
      <w:r w:rsidRPr="00A506A6">
        <w:rPr>
          <w:rFonts w:ascii="Times New Roman" w:eastAsia="Calibri" w:hAnsi="Times New Roman" w:cs="Times New Roman"/>
          <w:i/>
          <w:iCs/>
          <w:color w:val="000000"/>
          <w:sz w:val="24"/>
          <w:szCs w:val="24"/>
          <w:lang w:eastAsia="en-US"/>
        </w:rPr>
        <w:t>“</w:t>
      </w:r>
      <w:proofErr w:type="gramEnd"/>
      <w:r w:rsidRPr="00A506A6">
        <w:rPr>
          <w:rFonts w:ascii="Times New Roman" w:eastAsia="Calibri" w:hAnsi="Times New Roman" w:cs="Times New Roman"/>
          <w:i/>
          <w:iCs/>
          <w:color w:val="000000"/>
          <w:sz w:val="24"/>
          <w:szCs w:val="24"/>
          <w:lang w:eastAsia="en-US"/>
        </w:rPr>
        <w:t xml:space="preserve">... человек должен выбирать супругу с такой же национальностью, как и он” </w:t>
      </w:r>
      <w:r w:rsidRPr="00A506A6">
        <w:rPr>
          <w:rFonts w:ascii="Times New Roman" w:eastAsia="Calibri" w:hAnsi="Times New Roman" w:cs="Times New Roman"/>
          <w:color w:val="000000"/>
          <w:sz w:val="24"/>
          <w:szCs w:val="24"/>
          <w:lang w:eastAsia="en-US"/>
        </w:rPr>
        <w:t xml:space="preserve">или </w:t>
      </w:r>
      <w:r w:rsidRPr="00A506A6">
        <w:rPr>
          <w:rFonts w:ascii="Times New Roman" w:eastAsia="Calibri" w:hAnsi="Times New Roman" w:cs="Times New Roman"/>
          <w:i/>
          <w:iCs/>
          <w:color w:val="000000"/>
          <w:sz w:val="24"/>
          <w:szCs w:val="24"/>
          <w:lang w:eastAsia="en-US"/>
        </w:rPr>
        <w:t>“Кавказцев принято считать плохими. Родители мои всегда говорили, что их нужно бояться” (из школьных сочинений).</w:t>
      </w:r>
      <w:r w:rsidRPr="00A506A6">
        <w:rPr>
          <w:rFonts w:ascii="Times New Roman" w:eastAsia="Calibri" w:hAnsi="Times New Roman" w:cs="Times New Roman"/>
          <w:color w:val="000000"/>
          <w:sz w:val="24"/>
          <w:szCs w:val="24"/>
          <w:lang w:eastAsia="en-US"/>
        </w:rPr>
        <w:t xml:space="preserve"> Таким образом, подростки, выбирая для себя социальную роль или жизненную стратегию, обращаются к категориям этничности (национальности).</w:t>
      </w:r>
    </w:p>
    <w:p w:rsidR="00A506A6" w:rsidRPr="00A506A6" w:rsidRDefault="00A506A6" w:rsidP="00A506A6">
      <w:pPr>
        <w:adjustRightInd w:val="0"/>
        <w:spacing w:after="0" w:line="240" w:lineRule="auto"/>
        <w:ind w:firstLine="709"/>
        <w:jc w:val="both"/>
        <w:rPr>
          <w:rFonts w:ascii="Times New Roman" w:eastAsia="Calibri" w:hAnsi="Times New Roman" w:cs="Times New Roman"/>
          <w:color w:val="000000"/>
          <w:sz w:val="24"/>
          <w:szCs w:val="24"/>
          <w:lang w:eastAsia="en-US"/>
        </w:rPr>
      </w:pPr>
      <w:r w:rsidRPr="00A506A6">
        <w:rPr>
          <w:rFonts w:ascii="Times New Roman" w:eastAsia="Calibri" w:hAnsi="Times New Roman" w:cs="Times New Roman"/>
          <w:color w:val="000000"/>
          <w:sz w:val="24"/>
          <w:szCs w:val="24"/>
          <w:lang w:eastAsia="en-US"/>
        </w:rPr>
        <w:t>Учащимся предлагалось дать развернутые ответы-сочинения на несколько открытых вопросов по теме “Национальность в жизни человека”.</w:t>
      </w:r>
    </w:p>
    <w:p w:rsidR="00A506A6" w:rsidRPr="00A506A6" w:rsidRDefault="00A506A6" w:rsidP="00A506A6">
      <w:pPr>
        <w:adjustRightInd w:val="0"/>
        <w:spacing w:after="0" w:line="240" w:lineRule="auto"/>
        <w:ind w:firstLine="709"/>
        <w:jc w:val="center"/>
        <w:rPr>
          <w:rFonts w:ascii="Times New Roman" w:eastAsia="Calibri" w:hAnsi="Times New Roman" w:cs="Times New Roman"/>
          <w:b/>
          <w:bCs/>
          <w:i/>
          <w:color w:val="000000"/>
          <w:sz w:val="24"/>
          <w:szCs w:val="24"/>
          <w:lang w:eastAsia="en-US"/>
        </w:rPr>
      </w:pPr>
      <w:r w:rsidRPr="00A506A6">
        <w:rPr>
          <w:rFonts w:ascii="Times New Roman" w:eastAsia="Calibri" w:hAnsi="Times New Roman" w:cs="Times New Roman"/>
          <w:b/>
          <w:i/>
          <w:color w:val="000000"/>
          <w:sz w:val="24"/>
          <w:szCs w:val="24"/>
          <w:lang w:eastAsia="en-US"/>
        </w:rPr>
        <w:t>Т</w:t>
      </w:r>
      <w:r w:rsidRPr="00A506A6">
        <w:rPr>
          <w:rFonts w:ascii="Times New Roman" w:eastAsia="Calibri" w:hAnsi="Times New Roman" w:cs="Times New Roman"/>
          <w:b/>
          <w:bCs/>
          <w:i/>
          <w:color w:val="000000"/>
          <w:sz w:val="24"/>
          <w:szCs w:val="24"/>
          <w:lang w:eastAsia="en-US"/>
        </w:rPr>
        <w:t>аблица 1- Социально-демографические характеристики школьников,</w:t>
      </w:r>
    </w:p>
    <w:p w:rsidR="00A506A6" w:rsidRPr="00A506A6" w:rsidRDefault="00A506A6" w:rsidP="00A506A6">
      <w:pPr>
        <w:tabs>
          <w:tab w:val="left" w:pos="283"/>
        </w:tabs>
        <w:adjustRightInd w:val="0"/>
        <w:spacing w:after="0" w:line="240" w:lineRule="auto"/>
        <w:ind w:firstLine="709"/>
        <w:jc w:val="center"/>
        <w:rPr>
          <w:rFonts w:ascii="Times New Roman" w:eastAsia="Calibri" w:hAnsi="Times New Roman" w:cs="Times New Roman"/>
          <w:b/>
          <w:i/>
          <w:color w:val="000000"/>
          <w:sz w:val="24"/>
          <w:szCs w:val="24"/>
          <w:lang w:eastAsia="en-US"/>
        </w:rPr>
      </w:pPr>
      <w:proofErr w:type="gramStart"/>
      <w:r w:rsidRPr="00A506A6">
        <w:rPr>
          <w:rFonts w:ascii="Times New Roman" w:eastAsia="Calibri" w:hAnsi="Times New Roman" w:cs="Times New Roman"/>
          <w:b/>
          <w:bCs/>
          <w:i/>
          <w:color w:val="000000"/>
          <w:sz w:val="24"/>
          <w:szCs w:val="24"/>
          <w:lang w:eastAsia="en-US"/>
        </w:rPr>
        <w:t xml:space="preserve">принявших участие в исследовании </w:t>
      </w:r>
      <w:r w:rsidRPr="00A506A6">
        <w:rPr>
          <w:rFonts w:ascii="Times New Roman" w:eastAsia="Calibri" w:hAnsi="Times New Roman" w:cs="Times New Roman"/>
          <w:b/>
          <w:i/>
          <w:color w:val="000000"/>
          <w:sz w:val="24"/>
          <w:szCs w:val="24"/>
          <w:lang w:eastAsia="en-US"/>
        </w:rPr>
        <w:t>(в абсолютных числах)</w:t>
      </w:r>
      <w:proofErr w:type="gramEnd"/>
    </w:p>
    <w:tbl>
      <w:tblPr>
        <w:tblW w:w="9507" w:type="dxa"/>
        <w:tblInd w:w="-132" w:type="dxa"/>
        <w:tblCellMar>
          <w:left w:w="0" w:type="dxa"/>
          <w:right w:w="0" w:type="dxa"/>
        </w:tblCellMar>
        <w:tblLook w:val="0000" w:firstRow="0" w:lastRow="0" w:firstColumn="0" w:lastColumn="0" w:noHBand="0" w:noVBand="0"/>
      </w:tblPr>
      <w:tblGrid>
        <w:gridCol w:w="581"/>
        <w:gridCol w:w="706"/>
        <w:gridCol w:w="852"/>
        <w:gridCol w:w="713"/>
        <w:gridCol w:w="673"/>
        <w:gridCol w:w="614"/>
        <w:gridCol w:w="665"/>
        <w:gridCol w:w="654"/>
        <w:gridCol w:w="865"/>
        <w:gridCol w:w="673"/>
        <w:gridCol w:w="614"/>
        <w:gridCol w:w="665"/>
        <w:gridCol w:w="654"/>
        <w:gridCol w:w="1004"/>
      </w:tblGrid>
      <w:tr w:rsidR="00A506A6" w:rsidRPr="00A506A6" w:rsidTr="001D058A">
        <w:trPr>
          <w:trHeight w:val="250"/>
        </w:trPr>
        <w:tc>
          <w:tcPr>
            <w:tcW w:w="494" w:type="dxa"/>
            <w:vMerge w:val="restart"/>
            <w:tcBorders>
              <w:top w:val="single" w:sz="4" w:space="0" w:color="auto"/>
              <w:left w:val="single" w:sz="4" w:space="0" w:color="auto"/>
              <w:bottom w:val="single" w:sz="4" w:space="0" w:color="000000"/>
              <w:right w:val="single" w:sz="4" w:space="0" w:color="auto"/>
            </w:tcBorders>
            <w:shd w:val="clear" w:color="auto" w:fill="auto"/>
            <w:tcMar>
              <w:top w:w="10" w:type="dxa"/>
              <w:left w:w="10" w:type="dxa"/>
              <w:bottom w:w="0" w:type="dxa"/>
              <w:right w:w="10" w:type="dxa"/>
            </w:tcMar>
            <w:vAlign w:val="center"/>
          </w:tcPr>
          <w:p w:rsidR="00A506A6" w:rsidRPr="00A506A6" w:rsidRDefault="00A506A6" w:rsidP="00A506A6">
            <w:pPr>
              <w:spacing w:after="0" w:line="240" w:lineRule="auto"/>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NN школы</w:t>
            </w:r>
          </w:p>
        </w:tc>
        <w:tc>
          <w:tcPr>
            <w:tcW w:w="681" w:type="dxa"/>
            <w:vMerge w:val="restart"/>
            <w:tcBorders>
              <w:top w:val="single" w:sz="4" w:space="0" w:color="auto"/>
              <w:left w:val="single" w:sz="4" w:space="0" w:color="auto"/>
              <w:bottom w:val="single" w:sz="4" w:space="0" w:color="000000"/>
              <w:right w:val="single" w:sz="4" w:space="0" w:color="auto"/>
            </w:tcBorders>
            <w:shd w:val="clear" w:color="auto" w:fill="auto"/>
            <w:tcMar>
              <w:top w:w="10" w:type="dxa"/>
              <w:left w:w="10" w:type="dxa"/>
              <w:bottom w:w="0" w:type="dxa"/>
              <w:right w:w="10" w:type="dxa"/>
            </w:tcMar>
            <w:vAlign w:val="center"/>
          </w:tcPr>
          <w:p w:rsidR="00A506A6" w:rsidRPr="00A506A6" w:rsidRDefault="00A506A6" w:rsidP="00A506A6">
            <w:pPr>
              <w:spacing w:after="0" w:line="240" w:lineRule="auto"/>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В целом по выборке</w:t>
            </w:r>
          </w:p>
        </w:tc>
        <w:tc>
          <w:tcPr>
            <w:tcW w:w="1508" w:type="dxa"/>
            <w:gridSpan w:val="2"/>
            <w:tcBorders>
              <w:top w:val="single" w:sz="4" w:space="0" w:color="auto"/>
              <w:left w:val="nil"/>
              <w:bottom w:val="nil"/>
              <w:right w:val="single" w:sz="4" w:space="0" w:color="000000"/>
            </w:tcBorders>
            <w:shd w:val="clear" w:color="auto" w:fill="auto"/>
            <w:noWrap/>
            <w:tcMar>
              <w:top w:w="10" w:type="dxa"/>
              <w:left w:w="10" w:type="dxa"/>
              <w:bottom w:w="0" w:type="dxa"/>
              <w:right w:w="10" w:type="dxa"/>
            </w:tcMar>
            <w:vAlign w:val="bottom"/>
          </w:tcPr>
          <w:p w:rsidR="00A506A6" w:rsidRPr="00A506A6" w:rsidRDefault="00A506A6" w:rsidP="00A506A6">
            <w:pPr>
              <w:spacing w:after="0" w:line="240" w:lineRule="auto"/>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Пол</w:t>
            </w:r>
          </w:p>
        </w:tc>
        <w:tc>
          <w:tcPr>
            <w:tcW w:w="3345" w:type="dxa"/>
            <w:gridSpan w:val="5"/>
            <w:tcBorders>
              <w:top w:val="single" w:sz="4" w:space="0" w:color="auto"/>
              <w:left w:val="nil"/>
              <w:bottom w:val="single" w:sz="4" w:space="0" w:color="auto"/>
              <w:right w:val="single" w:sz="4" w:space="0" w:color="000000"/>
            </w:tcBorders>
            <w:shd w:val="clear" w:color="auto" w:fill="auto"/>
            <w:noWrap/>
            <w:tcMar>
              <w:top w:w="10" w:type="dxa"/>
              <w:left w:w="10" w:type="dxa"/>
              <w:bottom w:w="0" w:type="dxa"/>
              <w:right w:w="10" w:type="dxa"/>
            </w:tcMar>
            <w:vAlign w:val="bottom"/>
          </w:tcPr>
          <w:p w:rsidR="00A506A6" w:rsidRPr="00A506A6" w:rsidRDefault="00A506A6" w:rsidP="00A506A6">
            <w:pPr>
              <w:spacing w:after="0" w:line="240" w:lineRule="auto"/>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Национальность</w:t>
            </w:r>
          </w:p>
        </w:tc>
        <w:tc>
          <w:tcPr>
            <w:tcW w:w="3479" w:type="dxa"/>
            <w:gridSpan w:val="5"/>
            <w:tcBorders>
              <w:top w:val="single" w:sz="4" w:space="0" w:color="auto"/>
              <w:left w:val="nil"/>
              <w:bottom w:val="single" w:sz="4" w:space="0" w:color="auto"/>
              <w:right w:val="single" w:sz="4" w:space="0" w:color="000000"/>
            </w:tcBorders>
            <w:shd w:val="clear" w:color="auto" w:fill="auto"/>
            <w:noWrap/>
            <w:tcMar>
              <w:top w:w="10" w:type="dxa"/>
              <w:left w:w="10" w:type="dxa"/>
              <w:bottom w:w="0" w:type="dxa"/>
              <w:right w:w="10" w:type="dxa"/>
            </w:tcMar>
            <w:vAlign w:val="bottom"/>
          </w:tcPr>
          <w:p w:rsidR="00A506A6" w:rsidRPr="00A506A6" w:rsidRDefault="00A506A6" w:rsidP="00A506A6">
            <w:pPr>
              <w:spacing w:after="0" w:line="240" w:lineRule="auto"/>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Национальный состав семьи</w:t>
            </w:r>
          </w:p>
        </w:tc>
      </w:tr>
      <w:tr w:rsidR="00A506A6" w:rsidRPr="00A506A6" w:rsidTr="001D058A">
        <w:trPr>
          <w:trHeight w:val="250"/>
        </w:trPr>
        <w:tc>
          <w:tcPr>
            <w:tcW w:w="494"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A506A6" w:rsidRPr="00A506A6" w:rsidRDefault="00A506A6" w:rsidP="00A506A6">
            <w:pPr>
              <w:spacing w:after="0" w:line="240" w:lineRule="auto"/>
              <w:jc w:val="both"/>
              <w:rPr>
                <w:rFonts w:ascii="Times New Roman" w:eastAsia="Calibri" w:hAnsi="Times New Roman" w:cs="Times New Roman"/>
                <w:sz w:val="24"/>
                <w:szCs w:val="24"/>
                <w:lang w:eastAsia="en-US"/>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tcPr>
          <w:p w:rsidR="00A506A6" w:rsidRPr="00A506A6" w:rsidRDefault="00A506A6" w:rsidP="00A506A6">
            <w:pPr>
              <w:spacing w:after="0" w:line="240" w:lineRule="auto"/>
              <w:jc w:val="both"/>
              <w:rPr>
                <w:rFonts w:ascii="Times New Roman" w:eastAsia="Calibri" w:hAnsi="Times New Roman" w:cs="Times New Roman"/>
                <w:sz w:val="24"/>
                <w:szCs w:val="24"/>
                <w:lang w:eastAsia="en-US"/>
              </w:rPr>
            </w:pPr>
          </w:p>
        </w:tc>
        <w:tc>
          <w:tcPr>
            <w:tcW w:w="0" w:type="auto"/>
            <w:tcBorders>
              <w:top w:val="single" w:sz="4" w:space="0" w:color="auto"/>
              <w:left w:val="nil"/>
              <w:bottom w:val="single" w:sz="4" w:space="0" w:color="auto"/>
              <w:right w:val="single" w:sz="4" w:space="0" w:color="auto"/>
            </w:tcBorders>
            <w:shd w:val="clear" w:color="auto" w:fill="auto"/>
            <w:noWrap/>
            <w:tcMar>
              <w:top w:w="10" w:type="dxa"/>
              <w:left w:w="10" w:type="dxa"/>
              <w:bottom w:w="0" w:type="dxa"/>
              <w:right w:w="10" w:type="dxa"/>
            </w:tcMar>
            <w:vAlign w:val="center"/>
          </w:tcPr>
          <w:p w:rsidR="00A506A6" w:rsidRPr="00A506A6" w:rsidRDefault="00A506A6" w:rsidP="00A506A6">
            <w:pPr>
              <w:spacing w:after="0" w:line="240" w:lineRule="auto"/>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Мальчики</w:t>
            </w:r>
          </w:p>
        </w:tc>
        <w:tc>
          <w:tcPr>
            <w:tcW w:w="0" w:type="auto"/>
            <w:tcBorders>
              <w:top w:val="single" w:sz="4" w:space="0" w:color="auto"/>
              <w:left w:val="nil"/>
              <w:bottom w:val="single" w:sz="4" w:space="0" w:color="auto"/>
              <w:right w:val="single" w:sz="4" w:space="0" w:color="auto"/>
            </w:tcBorders>
            <w:shd w:val="clear" w:color="auto" w:fill="auto"/>
            <w:noWrap/>
            <w:tcMar>
              <w:top w:w="10" w:type="dxa"/>
              <w:left w:w="10" w:type="dxa"/>
              <w:bottom w:w="0" w:type="dxa"/>
              <w:right w:w="10" w:type="dxa"/>
            </w:tcMar>
            <w:vAlign w:val="center"/>
          </w:tcPr>
          <w:p w:rsidR="00A506A6" w:rsidRPr="00A506A6" w:rsidRDefault="00A506A6" w:rsidP="00A506A6">
            <w:pPr>
              <w:spacing w:after="0" w:line="240" w:lineRule="auto"/>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Девочки</w:t>
            </w:r>
          </w:p>
        </w:tc>
        <w:tc>
          <w:tcPr>
            <w:tcW w:w="0" w:type="auto"/>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center"/>
          </w:tcPr>
          <w:p w:rsidR="00A506A6" w:rsidRPr="00A506A6" w:rsidRDefault="00A506A6" w:rsidP="00A506A6">
            <w:pPr>
              <w:spacing w:after="0" w:line="240" w:lineRule="auto"/>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Русские</w:t>
            </w:r>
          </w:p>
        </w:tc>
        <w:tc>
          <w:tcPr>
            <w:tcW w:w="0" w:type="auto"/>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center"/>
          </w:tcPr>
          <w:p w:rsidR="00A506A6" w:rsidRPr="00A506A6" w:rsidRDefault="00A506A6" w:rsidP="00A506A6">
            <w:pPr>
              <w:spacing w:after="0" w:line="240" w:lineRule="auto"/>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Татары</w:t>
            </w:r>
          </w:p>
        </w:tc>
        <w:tc>
          <w:tcPr>
            <w:tcW w:w="0" w:type="auto"/>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center"/>
          </w:tcPr>
          <w:p w:rsidR="00A506A6" w:rsidRPr="00A506A6" w:rsidRDefault="00A506A6" w:rsidP="00A506A6">
            <w:pPr>
              <w:spacing w:after="0" w:line="240" w:lineRule="auto"/>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Чуваши</w:t>
            </w:r>
          </w:p>
        </w:tc>
        <w:tc>
          <w:tcPr>
            <w:tcW w:w="0" w:type="auto"/>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center"/>
          </w:tcPr>
          <w:p w:rsidR="00A506A6" w:rsidRPr="00A506A6" w:rsidRDefault="00A506A6" w:rsidP="00A506A6">
            <w:pPr>
              <w:spacing w:after="0" w:line="240" w:lineRule="auto"/>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Мордва</w:t>
            </w:r>
          </w:p>
        </w:tc>
        <w:tc>
          <w:tcPr>
            <w:tcW w:w="0" w:type="auto"/>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center"/>
          </w:tcPr>
          <w:p w:rsidR="00A506A6" w:rsidRPr="00A506A6" w:rsidRDefault="00A506A6" w:rsidP="00A506A6">
            <w:pPr>
              <w:spacing w:after="0" w:line="240" w:lineRule="auto"/>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Украинцы</w:t>
            </w:r>
          </w:p>
        </w:tc>
        <w:tc>
          <w:tcPr>
            <w:tcW w:w="0" w:type="auto"/>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center"/>
          </w:tcPr>
          <w:p w:rsidR="00A506A6" w:rsidRPr="00A506A6" w:rsidRDefault="00A506A6" w:rsidP="00A506A6">
            <w:pPr>
              <w:spacing w:after="0" w:line="240" w:lineRule="auto"/>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Русские</w:t>
            </w:r>
          </w:p>
        </w:tc>
        <w:tc>
          <w:tcPr>
            <w:tcW w:w="0" w:type="auto"/>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center"/>
          </w:tcPr>
          <w:p w:rsidR="00A506A6" w:rsidRPr="00A506A6" w:rsidRDefault="00A506A6" w:rsidP="00A506A6">
            <w:pPr>
              <w:spacing w:after="0" w:line="240" w:lineRule="auto"/>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Татары</w:t>
            </w:r>
          </w:p>
        </w:tc>
        <w:tc>
          <w:tcPr>
            <w:tcW w:w="0" w:type="auto"/>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center"/>
          </w:tcPr>
          <w:p w:rsidR="00A506A6" w:rsidRPr="00A506A6" w:rsidRDefault="00A506A6" w:rsidP="00A506A6">
            <w:pPr>
              <w:spacing w:after="0" w:line="240" w:lineRule="auto"/>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Чуваши</w:t>
            </w:r>
          </w:p>
        </w:tc>
        <w:tc>
          <w:tcPr>
            <w:tcW w:w="0" w:type="auto"/>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center"/>
          </w:tcPr>
          <w:p w:rsidR="00A506A6" w:rsidRPr="00A506A6" w:rsidRDefault="00A506A6" w:rsidP="00A506A6">
            <w:pPr>
              <w:spacing w:after="0" w:line="240" w:lineRule="auto"/>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Мордва</w:t>
            </w:r>
          </w:p>
        </w:tc>
        <w:tc>
          <w:tcPr>
            <w:tcW w:w="0" w:type="auto"/>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center"/>
          </w:tcPr>
          <w:p w:rsidR="00A506A6" w:rsidRPr="00A506A6" w:rsidRDefault="00A506A6" w:rsidP="00A506A6">
            <w:pPr>
              <w:spacing w:after="0" w:line="240" w:lineRule="auto"/>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Смешанные</w:t>
            </w:r>
          </w:p>
        </w:tc>
      </w:tr>
      <w:tr w:rsidR="00A506A6" w:rsidRPr="00A506A6" w:rsidTr="001D058A">
        <w:trPr>
          <w:trHeight w:val="250"/>
        </w:trPr>
        <w:tc>
          <w:tcPr>
            <w:tcW w:w="494" w:type="dxa"/>
            <w:tcBorders>
              <w:top w:val="nil"/>
              <w:left w:val="single" w:sz="4" w:space="0" w:color="auto"/>
              <w:bottom w:val="single" w:sz="4" w:space="0" w:color="auto"/>
              <w:right w:val="single" w:sz="4" w:space="0" w:color="auto"/>
            </w:tcBorders>
            <w:shd w:val="clear" w:color="auto" w:fill="auto"/>
            <w:noWrap/>
            <w:tcMar>
              <w:top w:w="10" w:type="dxa"/>
              <w:left w:w="10" w:type="dxa"/>
              <w:bottom w:w="0" w:type="dxa"/>
              <w:right w:w="10" w:type="dxa"/>
            </w:tcMar>
            <w:vAlign w:val="bottom"/>
          </w:tcPr>
          <w:p w:rsidR="00A506A6" w:rsidRPr="00A506A6" w:rsidRDefault="00A506A6" w:rsidP="00A506A6">
            <w:pPr>
              <w:spacing w:after="0" w:line="240" w:lineRule="auto"/>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N 1</w:t>
            </w:r>
          </w:p>
        </w:tc>
        <w:tc>
          <w:tcPr>
            <w:tcW w:w="0" w:type="auto"/>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bottom"/>
          </w:tcPr>
          <w:p w:rsidR="00A506A6" w:rsidRPr="00A506A6" w:rsidRDefault="00A506A6" w:rsidP="00A506A6">
            <w:pPr>
              <w:spacing w:after="0" w:line="240" w:lineRule="auto"/>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36</w:t>
            </w:r>
          </w:p>
        </w:tc>
        <w:tc>
          <w:tcPr>
            <w:tcW w:w="0" w:type="auto"/>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bottom"/>
          </w:tcPr>
          <w:p w:rsidR="00A506A6" w:rsidRPr="00A506A6" w:rsidRDefault="00A506A6" w:rsidP="00A506A6">
            <w:pPr>
              <w:spacing w:after="0" w:line="240" w:lineRule="auto"/>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8</w:t>
            </w:r>
          </w:p>
        </w:tc>
        <w:tc>
          <w:tcPr>
            <w:tcW w:w="0" w:type="auto"/>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bottom"/>
          </w:tcPr>
          <w:p w:rsidR="00A506A6" w:rsidRPr="00A506A6" w:rsidRDefault="00A506A6" w:rsidP="00A506A6">
            <w:pPr>
              <w:spacing w:after="0" w:line="240" w:lineRule="auto"/>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28</w:t>
            </w:r>
          </w:p>
        </w:tc>
        <w:tc>
          <w:tcPr>
            <w:tcW w:w="0" w:type="auto"/>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bottom"/>
          </w:tcPr>
          <w:p w:rsidR="00A506A6" w:rsidRPr="00A506A6" w:rsidRDefault="00A506A6" w:rsidP="00A506A6">
            <w:pPr>
              <w:spacing w:after="0" w:line="240" w:lineRule="auto"/>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26</w:t>
            </w:r>
          </w:p>
        </w:tc>
        <w:tc>
          <w:tcPr>
            <w:tcW w:w="0" w:type="auto"/>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bottom"/>
          </w:tcPr>
          <w:p w:rsidR="00A506A6" w:rsidRPr="00A506A6" w:rsidRDefault="00A506A6" w:rsidP="00A506A6">
            <w:pPr>
              <w:spacing w:after="0" w:line="240" w:lineRule="auto"/>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4</w:t>
            </w:r>
          </w:p>
        </w:tc>
        <w:tc>
          <w:tcPr>
            <w:tcW w:w="0" w:type="auto"/>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bottom"/>
          </w:tcPr>
          <w:p w:rsidR="00A506A6" w:rsidRPr="00A506A6" w:rsidRDefault="00A506A6" w:rsidP="00A506A6">
            <w:pPr>
              <w:spacing w:after="0" w:line="240" w:lineRule="auto"/>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1</w:t>
            </w:r>
          </w:p>
        </w:tc>
        <w:tc>
          <w:tcPr>
            <w:tcW w:w="0" w:type="auto"/>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bottom"/>
          </w:tcPr>
          <w:p w:rsidR="00A506A6" w:rsidRPr="00A506A6" w:rsidRDefault="00A506A6" w:rsidP="00A506A6">
            <w:pPr>
              <w:spacing w:after="0" w:line="240" w:lineRule="auto"/>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1</w:t>
            </w:r>
          </w:p>
        </w:tc>
        <w:tc>
          <w:tcPr>
            <w:tcW w:w="0" w:type="auto"/>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bottom"/>
          </w:tcPr>
          <w:p w:rsidR="00A506A6" w:rsidRPr="00A506A6" w:rsidRDefault="00A506A6" w:rsidP="00A506A6">
            <w:pPr>
              <w:spacing w:after="0" w:line="240" w:lineRule="auto"/>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1</w:t>
            </w:r>
          </w:p>
        </w:tc>
        <w:tc>
          <w:tcPr>
            <w:tcW w:w="0" w:type="auto"/>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bottom"/>
          </w:tcPr>
          <w:p w:rsidR="00A506A6" w:rsidRPr="00A506A6" w:rsidRDefault="00A506A6" w:rsidP="00A506A6">
            <w:pPr>
              <w:spacing w:after="0" w:line="240" w:lineRule="auto"/>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26</w:t>
            </w:r>
          </w:p>
        </w:tc>
        <w:tc>
          <w:tcPr>
            <w:tcW w:w="0" w:type="auto"/>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bottom"/>
          </w:tcPr>
          <w:p w:rsidR="00A506A6" w:rsidRPr="00A506A6" w:rsidRDefault="00A506A6" w:rsidP="00A506A6">
            <w:pPr>
              <w:spacing w:after="0" w:line="240" w:lineRule="auto"/>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4</w:t>
            </w:r>
          </w:p>
        </w:tc>
        <w:tc>
          <w:tcPr>
            <w:tcW w:w="0" w:type="auto"/>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bottom"/>
          </w:tcPr>
          <w:p w:rsidR="00A506A6" w:rsidRPr="00A506A6" w:rsidRDefault="00A506A6" w:rsidP="00A506A6">
            <w:pPr>
              <w:spacing w:after="0" w:line="240" w:lineRule="auto"/>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1</w:t>
            </w:r>
          </w:p>
        </w:tc>
        <w:tc>
          <w:tcPr>
            <w:tcW w:w="0" w:type="auto"/>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bottom"/>
          </w:tcPr>
          <w:p w:rsidR="00A506A6" w:rsidRPr="00A506A6" w:rsidRDefault="00A506A6" w:rsidP="00A506A6">
            <w:pPr>
              <w:spacing w:after="0" w:line="240" w:lineRule="auto"/>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1</w:t>
            </w:r>
          </w:p>
        </w:tc>
        <w:tc>
          <w:tcPr>
            <w:tcW w:w="0" w:type="auto"/>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bottom"/>
          </w:tcPr>
          <w:p w:rsidR="00A506A6" w:rsidRPr="00A506A6" w:rsidRDefault="00A506A6" w:rsidP="00A506A6">
            <w:pPr>
              <w:spacing w:after="0" w:line="240" w:lineRule="auto"/>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3</w:t>
            </w:r>
          </w:p>
        </w:tc>
      </w:tr>
      <w:tr w:rsidR="00A506A6" w:rsidRPr="00A506A6" w:rsidTr="001D058A">
        <w:trPr>
          <w:trHeight w:val="250"/>
        </w:trPr>
        <w:tc>
          <w:tcPr>
            <w:tcW w:w="494" w:type="dxa"/>
            <w:tcBorders>
              <w:top w:val="nil"/>
              <w:left w:val="single" w:sz="4" w:space="0" w:color="auto"/>
              <w:bottom w:val="single" w:sz="4" w:space="0" w:color="auto"/>
              <w:right w:val="single" w:sz="4" w:space="0" w:color="auto"/>
            </w:tcBorders>
            <w:shd w:val="clear" w:color="auto" w:fill="auto"/>
            <w:noWrap/>
            <w:tcMar>
              <w:top w:w="10" w:type="dxa"/>
              <w:left w:w="10" w:type="dxa"/>
              <w:bottom w:w="0" w:type="dxa"/>
              <w:right w:w="10" w:type="dxa"/>
            </w:tcMar>
            <w:vAlign w:val="bottom"/>
          </w:tcPr>
          <w:p w:rsidR="00A506A6" w:rsidRPr="00A506A6" w:rsidRDefault="00A506A6" w:rsidP="00A506A6">
            <w:pPr>
              <w:spacing w:after="0" w:line="240" w:lineRule="auto"/>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N 15</w:t>
            </w:r>
          </w:p>
        </w:tc>
        <w:tc>
          <w:tcPr>
            <w:tcW w:w="0" w:type="auto"/>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bottom"/>
          </w:tcPr>
          <w:p w:rsidR="00A506A6" w:rsidRPr="00A506A6" w:rsidRDefault="00A506A6" w:rsidP="00A506A6">
            <w:pPr>
              <w:spacing w:after="0" w:line="240" w:lineRule="auto"/>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45</w:t>
            </w:r>
          </w:p>
        </w:tc>
        <w:tc>
          <w:tcPr>
            <w:tcW w:w="0" w:type="auto"/>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bottom"/>
          </w:tcPr>
          <w:p w:rsidR="00A506A6" w:rsidRPr="00A506A6" w:rsidRDefault="00A506A6" w:rsidP="00A506A6">
            <w:pPr>
              <w:spacing w:after="0" w:line="240" w:lineRule="auto"/>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21</w:t>
            </w:r>
          </w:p>
        </w:tc>
        <w:tc>
          <w:tcPr>
            <w:tcW w:w="0" w:type="auto"/>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bottom"/>
          </w:tcPr>
          <w:p w:rsidR="00A506A6" w:rsidRPr="00A506A6" w:rsidRDefault="00A506A6" w:rsidP="00A506A6">
            <w:pPr>
              <w:spacing w:after="0" w:line="240" w:lineRule="auto"/>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24</w:t>
            </w:r>
          </w:p>
        </w:tc>
        <w:tc>
          <w:tcPr>
            <w:tcW w:w="0" w:type="auto"/>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bottom"/>
          </w:tcPr>
          <w:p w:rsidR="00A506A6" w:rsidRPr="00A506A6" w:rsidRDefault="00A506A6" w:rsidP="00A506A6">
            <w:pPr>
              <w:spacing w:after="0" w:line="240" w:lineRule="auto"/>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7</w:t>
            </w:r>
          </w:p>
        </w:tc>
        <w:tc>
          <w:tcPr>
            <w:tcW w:w="0" w:type="auto"/>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bottom"/>
          </w:tcPr>
          <w:p w:rsidR="00A506A6" w:rsidRPr="00A506A6" w:rsidRDefault="00A506A6" w:rsidP="00A506A6">
            <w:pPr>
              <w:spacing w:after="0" w:line="240" w:lineRule="auto"/>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28</w:t>
            </w:r>
          </w:p>
        </w:tc>
        <w:tc>
          <w:tcPr>
            <w:tcW w:w="0" w:type="auto"/>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bottom"/>
          </w:tcPr>
          <w:p w:rsidR="00A506A6" w:rsidRPr="00A506A6" w:rsidRDefault="00A506A6" w:rsidP="00A506A6">
            <w:pPr>
              <w:spacing w:after="0" w:line="240" w:lineRule="auto"/>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11</w:t>
            </w:r>
          </w:p>
        </w:tc>
        <w:tc>
          <w:tcPr>
            <w:tcW w:w="0" w:type="auto"/>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bottom"/>
          </w:tcPr>
          <w:p w:rsidR="00A506A6" w:rsidRPr="00A506A6" w:rsidRDefault="00A506A6" w:rsidP="00A506A6">
            <w:pPr>
              <w:spacing w:after="0" w:line="240" w:lineRule="auto"/>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0</w:t>
            </w:r>
          </w:p>
        </w:tc>
        <w:tc>
          <w:tcPr>
            <w:tcW w:w="0" w:type="auto"/>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bottom"/>
          </w:tcPr>
          <w:p w:rsidR="00A506A6" w:rsidRPr="00A506A6" w:rsidRDefault="00A506A6" w:rsidP="00A506A6">
            <w:pPr>
              <w:spacing w:after="0" w:line="240" w:lineRule="auto"/>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0</w:t>
            </w:r>
          </w:p>
        </w:tc>
        <w:tc>
          <w:tcPr>
            <w:tcW w:w="0" w:type="auto"/>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bottom"/>
          </w:tcPr>
          <w:p w:rsidR="00A506A6" w:rsidRPr="00A506A6" w:rsidRDefault="00A506A6" w:rsidP="00A506A6">
            <w:pPr>
              <w:spacing w:after="0" w:line="240" w:lineRule="auto"/>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5</w:t>
            </w:r>
          </w:p>
        </w:tc>
        <w:tc>
          <w:tcPr>
            <w:tcW w:w="0" w:type="auto"/>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bottom"/>
          </w:tcPr>
          <w:p w:rsidR="00A506A6" w:rsidRPr="00A506A6" w:rsidRDefault="00A506A6" w:rsidP="00A506A6">
            <w:pPr>
              <w:spacing w:after="0" w:line="240" w:lineRule="auto"/>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26</w:t>
            </w:r>
          </w:p>
        </w:tc>
        <w:tc>
          <w:tcPr>
            <w:tcW w:w="0" w:type="auto"/>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bottom"/>
          </w:tcPr>
          <w:p w:rsidR="00A506A6" w:rsidRPr="00A506A6" w:rsidRDefault="00A506A6" w:rsidP="00A506A6">
            <w:pPr>
              <w:spacing w:after="0" w:line="240" w:lineRule="auto"/>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9</w:t>
            </w:r>
          </w:p>
        </w:tc>
        <w:tc>
          <w:tcPr>
            <w:tcW w:w="0" w:type="auto"/>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bottom"/>
          </w:tcPr>
          <w:p w:rsidR="00A506A6" w:rsidRPr="00A506A6" w:rsidRDefault="00A506A6" w:rsidP="00A506A6">
            <w:pPr>
              <w:spacing w:after="0" w:line="240" w:lineRule="auto"/>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0</w:t>
            </w:r>
          </w:p>
        </w:tc>
        <w:tc>
          <w:tcPr>
            <w:tcW w:w="0" w:type="auto"/>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bottom"/>
          </w:tcPr>
          <w:p w:rsidR="00A506A6" w:rsidRPr="00A506A6" w:rsidRDefault="00A506A6" w:rsidP="00A506A6">
            <w:pPr>
              <w:spacing w:after="0" w:line="240" w:lineRule="auto"/>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4</w:t>
            </w:r>
          </w:p>
        </w:tc>
      </w:tr>
      <w:tr w:rsidR="00A506A6" w:rsidRPr="00A506A6" w:rsidTr="001D058A">
        <w:trPr>
          <w:trHeight w:val="250"/>
        </w:trPr>
        <w:tc>
          <w:tcPr>
            <w:tcW w:w="494" w:type="dxa"/>
            <w:tcBorders>
              <w:top w:val="nil"/>
              <w:left w:val="single" w:sz="4" w:space="0" w:color="auto"/>
              <w:bottom w:val="single" w:sz="4" w:space="0" w:color="auto"/>
              <w:right w:val="single" w:sz="4" w:space="0" w:color="auto"/>
            </w:tcBorders>
            <w:shd w:val="clear" w:color="auto" w:fill="auto"/>
            <w:noWrap/>
            <w:tcMar>
              <w:top w:w="10" w:type="dxa"/>
              <w:left w:w="10" w:type="dxa"/>
              <w:bottom w:w="0" w:type="dxa"/>
              <w:right w:w="10" w:type="dxa"/>
            </w:tcMar>
            <w:vAlign w:val="bottom"/>
          </w:tcPr>
          <w:p w:rsidR="00A506A6" w:rsidRPr="00A506A6" w:rsidRDefault="00A506A6" w:rsidP="00A506A6">
            <w:pPr>
              <w:spacing w:after="0" w:line="240" w:lineRule="auto"/>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Итого</w:t>
            </w:r>
          </w:p>
        </w:tc>
        <w:tc>
          <w:tcPr>
            <w:tcW w:w="0" w:type="auto"/>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bottom"/>
          </w:tcPr>
          <w:p w:rsidR="00A506A6" w:rsidRPr="00A506A6" w:rsidRDefault="00A506A6" w:rsidP="00A506A6">
            <w:pPr>
              <w:spacing w:after="0" w:line="240" w:lineRule="auto"/>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81</w:t>
            </w:r>
          </w:p>
        </w:tc>
        <w:tc>
          <w:tcPr>
            <w:tcW w:w="0" w:type="auto"/>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bottom"/>
          </w:tcPr>
          <w:p w:rsidR="00A506A6" w:rsidRPr="00A506A6" w:rsidRDefault="00A506A6" w:rsidP="00A506A6">
            <w:pPr>
              <w:spacing w:after="0" w:line="240" w:lineRule="auto"/>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29</w:t>
            </w:r>
          </w:p>
        </w:tc>
        <w:tc>
          <w:tcPr>
            <w:tcW w:w="0" w:type="auto"/>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bottom"/>
          </w:tcPr>
          <w:p w:rsidR="00A506A6" w:rsidRPr="00A506A6" w:rsidRDefault="00A506A6" w:rsidP="00A506A6">
            <w:pPr>
              <w:spacing w:after="0" w:line="240" w:lineRule="auto"/>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52</w:t>
            </w:r>
          </w:p>
        </w:tc>
        <w:tc>
          <w:tcPr>
            <w:tcW w:w="0" w:type="auto"/>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bottom"/>
          </w:tcPr>
          <w:p w:rsidR="00A506A6" w:rsidRPr="00A506A6" w:rsidRDefault="00A506A6" w:rsidP="00A506A6">
            <w:pPr>
              <w:spacing w:after="0" w:line="240" w:lineRule="auto"/>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33</w:t>
            </w:r>
          </w:p>
        </w:tc>
        <w:tc>
          <w:tcPr>
            <w:tcW w:w="0" w:type="auto"/>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bottom"/>
          </w:tcPr>
          <w:p w:rsidR="00A506A6" w:rsidRPr="00A506A6" w:rsidRDefault="00A506A6" w:rsidP="00A506A6">
            <w:pPr>
              <w:spacing w:after="0" w:line="240" w:lineRule="auto"/>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32</w:t>
            </w:r>
          </w:p>
        </w:tc>
        <w:tc>
          <w:tcPr>
            <w:tcW w:w="0" w:type="auto"/>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bottom"/>
          </w:tcPr>
          <w:p w:rsidR="00A506A6" w:rsidRPr="00A506A6" w:rsidRDefault="00A506A6" w:rsidP="00A506A6">
            <w:pPr>
              <w:spacing w:after="0" w:line="240" w:lineRule="auto"/>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12</w:t>
            </w:r>
          </w:p>
        </w:tc>
        <w:tc>
          <w:tcPr>
            <w:tcW w:w="0" w:type="auto"/>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bottom"/>
          </w:tcPr>
          <w:p w:rsidR="00A506A6" w:rsidRPr="00A506A6" w:rsidRDefault="00A506A6" w:rsidP="00A506A6">
            <w:pPr>
              <w:spacing w:after="0" w:line="240" w:lineRule="auto"/>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1</w:t>
            </w:r>
          </w:p>
        </w:tc>
        <w:tc>
          <w:tcPr>
            <w:tcW w:w="0" w:type="auto"/>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bottom"/>
          </w:tcPr>
          <w:p w:rsidR="00A506A6" w:rsidRPr="00A506A6" w:rsidRDefault="00A506A6" w:rsidP="00A506A6">
            <w:pPr>
              <w:spacing w:after="0" w:line="240" w:lineRule="auto"/>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1</w:t>
            </w:r>
          </w:p>
        </w:tc>
        <w:tc>
          <w:tcPr>
            <w:tcW w:w="0" w:type="auto"/>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bottom"/>
          </w:tcPr>
          <w:p w:rsidR="00A506A6" w:rsidRPr="00A506A6" w:rsidRDefault="00A506A6" w:rsidP="00A506A6">
            <w:pPr>
              <w:spacing w:after="0" w:line="240" w:lineRule="auto"/>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31</w:t>
            </w:r>
          </w:p>
        </w:tc>
        <w:tc>
          <w:tcPr>
            <w:tcW w:w="0" w:type="auto"/>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bottom"/>
          </w:tcPr>
          <w:p w:rsidR="00A506A6" w:rsidRPr="00A506A6" w:rsidRDefault="00A506A6" w:rsidP="00A506A6">
            <w:pPr>
              <w:spacing w:after="0" w:line="240" w:lineRule="auto"/>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30</w:t>
            </w:r>
          </w:p>
        </w:tc>
        <w:tc>
          <w:tcPr>
            <w:tcW w:w="0" w:type="auto"/>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bottom"/>
          </w:tcPr>
          <w:p w:rsidR="00A506A6" w:rsidRPr="00A506A6" w:rsidRDefault="00A506A6" w:rsidP="00A506A6">
            <w:pPr>
              <w:spacing w:after="0" w:line="240" w:lineRule="auto"/>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10</w:t>
            </w:r>
          </w:p>
        </w:tc>
        <w:tc>
          <w:tcPr>
            <w:tcW w:w="0" w:type="auto"/>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bottom"/>
          </w:tcPr>
          <w:p w:rsidR="00A506A6" w:rsidRPr="00A506A6" w:rsidRDefault="00A506A6" w:rsidP="00A506A6">
            <w:pPr>
              <w:spacing w:after="0" w:line="240" w:lineRule="auto"/>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1</w:t>
            </w:r>
          </w:p>
        </w:tc>
        <w:tc>
          <w:tcPr>
            <w:tcW w:w="0" w:type="auto"/>
            <w:tcBorders>
              <w:top w:val="nil"/>
              <w:left w:val="nil"/>
              <w:bottom w:val="single" w:sz="4" w:space="0" w:color="auto"/>
              <w:right w:val="single" w:sz="4" w:space="0" w:color="auto"/>
            </w:tcBorders>
            <w:shd w:val="clear" w:color="auto" w:fill="auto"/>
            <w:noWrap/>
            <w:tcMar>
              <w:top w:w="10" w:type="dxa"/>
              <w:left w:w="10" w:type="dxa"/>
              <w:bottom w:w="0" w:type="dxa"/>
              <w:right w:w="10" w:type="dxa"/>
            </w:tcMar>
            <w:vAlign w:val="bottom"/>
          </w:tcPr>
          <w:p w:rsidR="00A506A6" w:rsidRPr="00A506A6" w:rsidRDefault="00A506A6" w:rsidP="00A506A6">
            <w:pPr>
              <w:spacing w:after="0" w:line="240" w:lineRule="auto"/>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7</w:t>
            </w:r>
          </w:p>
        </w:tc>
      </w:tr>
    </w:tbl>
    <w:p w:rsidR="00A506A6" w:rsidRPr="00A506A6" w:rsidRDefault="00A506A6" w:rsidP="00A506A6">
      <w:pPr>
        <w:adjustRightInd w:val="0"/>
        <w:spacing w:after="0" w:line="240" w:lineRule="auto"/>
        <w:ind w:firstLine="283"/>
        <w:jc w:val="both"/>
        <w:rPr>
          <w:rFonts w:ascii="Times New Roman" w:eastAsia="Calibri" w:hAnsi="Times New Roman" w:cs="Times New Roman"/>
          <w:color w:val="000000"/>
          <w:sz w:val="24"/>
          <w:szCs w:val="24"/>
          <w:lang w:eastAsia="en-US"/>
        </w:rPr>
      </w:pPr>
      <w:r w:rsidRPr="00A506A6">
        <w:rPr>
          <w:rFonts w:ascii="Times New Roman" w:eastAsia="Calibri" w:hAnsi="Times New Roman" w:cs="Times New Roman"/>
          <w:color w:val="000000"/>
          <w:sz w:val="24"/>
          <w:szCs w:val="24"/>
          <w:lang w:val="en-US" w:eastAsia="en-US"/>
        </w:rPr>
        <w:t> </w:t>
      </w:r>
    </w:p>
    <w:p w:rsidR="00A506A6" w:rsidRPr="00A506A6" w:rsidRDefault="00A506A6" w:rsidP="00A506A6">
      <w:pPr>
        <w:adjustRightInd w:val="0"/>
        <w:spacing w:after="0" w:line="240" w:lineRule="auto"/>
        <w:ind w:firstLine="709"/>
        <w:jc w:val="both"/>
        <w:rPr>
          <w:rFonts w:ascii="Times New Roman" w:eastAsia="Calibri" w:hAnsi="Times New Roman" w:cs="Times New Roman"/>
          <w:color w:val="000000"/>
          <w:sz w:val="24"/>
          <w:szCs w:val="24"/>
          <w:lang w:eastAsia="en-US"/>
        </w:rPr>
      </w:pPr>
      <w:r w:rsidRPr="00A506A6">
        <w:rPr>
          <w:rFonts w:ascii="Times New Roman" w:eastAsia="Calibri" w:hAnsi="Times New Roman" w:cs="Times New Roman"/>
          <w:color w:val="000000"/>
          <w:sz w:val="24"/>
          <w:szCs w:val="24"/>
          <w:lang w:eastAsia="en-US"/>
        </w:rPr>
        <w:t xml:space="preserve">Итак, первая задача, которую мы попытались решить в данном исследовании, заключалась в определении основных семантических признаков категории “национальность”. </w:t>
      </w:r>
    </w:p>
    <w:p w:rsidR="00A506A6" w:rsidRPr="00A506A6" w:rsidRDefault="00A506A6" w:rsidP="00A506A6">
      <w:pPr>
        <w:adjustRightInd w:val="0"/>
        <w:spacing w:after="0" w:line="240" w:lineRule="auto"/>
        <w:ind w:firstLine="709"/>
        <w:jc w:val="both"/>
        <w:rPr>
          <w:rFonts w:ascii="Times New Roman" w:eastAsia="Calibri" w:hAnsi="Times New Roman" w:cs="Times New Roman"/>
          <w:color w:val="000000"/>
          <w:sz w:val="24"/>
          <w:szCs w:val="24"/>
          <w:lang w:eastAsia="en-US"/>
        </w:rPr>
      </w:pPr>
      <w:r w:rsidRPr="00A506A6">
        <w:rPr>
          <w:rFonts w:ascii="Times New Roman" w:eastAsia="Calibri" w:hAnsi="Times New Roman" w:cs="Times New Roman"/>
          <w:color w:val="000000"/>
          <w:sz w:val="24"/>
          <w:szCs w:val="24"/>
          <w:lang w:eastAsia="en-US"/>
        </w:rPr>
        <w:t xml:space="preserve">Сама по себе эта категория для ребят оказалась достаточно абстрактной и никак не связанной с их повседневной жизнью. Зато эффективной получилось методика представления категории “национальность” через две другие: “люди моей национальности” и “люди другой национальности”. При ответе на вопросы, связанные с ними, ребята вспоминали жизненные ситуации, в которые им приходилось попадать, конкретных людей, с которыми они </w:t>
      </w:r>
      <w:r w:rsidRPr="00A506A6">
        <w:rPr>
          <w:rFonts w:ascii="Times New Roman" w:eastAsia="Calibri" w:hAnsi="Times New Roman" w:cs="Times New Roman"/>
          <w:color w:val="000000"/>
          <w:sz w:val="24"/>
          <w:szCs w:val="24"/>
          <w:lang w:eastAsia="en-US"/>
        </w:rPr>
        <w:lastRenderedPageBreak/>
        <w:t>встречались. В отношении ребят к ситуациям, в оценках поведения людей проявлялись их этнические установки.</w:t>
      </w:r>
    </w:p>
    <w:p w:rsidR="00A506A6" w:rsidRPr="00A506A6" w:rsidRDefault="00A506A6" w:rsidP="00A506A6">
      <w:pPr>
        <w:adjustRightInd w:val="0"/>
        <w:spacing w:after="0" w:line="240" w:lineRule="auto"/>
        <w:ind w:firstLine="709"/>
        <w:jc w:val="both"/>
        <w:rPr>
          <w:rFonts w:ascii="Times New Roman" w:eastAsia="Calibri" w:hAnsi="Times New Roman" w:cs="Times New Roman"/>
          <w:color w:val="000000"/>
          <w:sz w:val="24"/>
          <w:szCs w:val="24"/>
          <w:lang w:eastAsia="en-US"/>
        </w:rPr>
      </w:pPr>
      <w:r w:rsidRPr="00A506A6">
        <w:rPr>
          <w:rFonts w:ascii="Times New Roman" w:eastAsia="Calibri" w:hAnsi="Times New Roman" w:cs="Times New Roman"/>
          <w:color w:val="000000"/>
          <w:sz w:val="24"/>
          <w:szCs w:val="24"/>
          <w:lang w:eastAsia="en-US"/>
        </w:rPr>
        <w:t>Проведя анализ этих этнических установок, мы получили два локальных семантических пространства категории “национальность”. Первое, используя высказывания самих школьников, определим как “национальность - это название”, второе “национальность - это чувство какого-то родства”</w:t>
      </w:r>
      <w:r w:rsidRPr="00A506A6">
        <w:rPr>
          <w:rFonts w:ascii="Times New Roman" w:eastAsia="Calibri" w:hAnsi="Times New Roman" w:cs="Times New Roman"/>
          <w:i/>
          <w:iCs/>
          <w:color w:val="000000"/>
          <w:sz w:val="24"/>
          <w:szCs w:val="24"/>
          <w:lang w:eastAsia="en-US"/>
        </w:rPr>
        <w:t>.</w:t>
      </w:r>
    </w:p>
    <w:p w:rsidR="00A506A6" w:rsidRPr="00A506A6" w:rsidRDefault="00A506A6" w:rsidP="00A506A6">
      <w:pPr>
        <w:adjustRightInd w:val="0"/>
        <w:spacing w:after="0" w:line="240" w:lineRule="auto"/>
        <w:ind w:firstLine="709"/>
        <w:jc w:val="both"/>
        <w:rPr>
          <w:rFonts w:ascii="Times New Roman" w:eastAsia="Calibri" w:hAnsi="Times New Roman" w:cs="Times New Roman"/>
          <w:color w:val="000000"/>
          <w:sz w:val="24"/>
          <w:szCs w:val="24"/>
          <w:lang w:eastAsia="en-US"/>
        </w:rPr>
      </w:pPr>
      <w:r w:rsidRPr="00A506A6">
        <w:rPr>
          <w:rFonts w:ascii="Times New Roman" w:eastAsia="Calibri" w:hAnsi="Times New Roman" w:cs="Times New Roman"/>
          <w:color w:val="000000"/>
          <w:sz w:val="24"/>
          <w:szCs w:val="24"/>
          <w:lang w:eastAsia="en-US"/>
        </w:rPr>
        <w:t xml:space="preserve">К нашему удивлению, первое пространство оказалось наиболее сложным. С одной стороны, национальность толковалась ребятами как некий предрассудок, который в лучшем случае </w:t>
      </w:r>
      <w:r w:rsidRPr="00A506A6">
        <w:rPr>
          <w:rFonts w:ascii="Times New Roman" w:eastAsia="Calibri" w:hAnsi="Times New Roman" w:cs="Times New Roman"/>
          <w:i/>
          <w:iCs/>
          <w:color w:val="000000"/>
          <w:sz w:val="24"/>
          <w:szCs w:val="24"/>
          <w:lang w:eastAsia="en-US"/>
        </w:rPr>
        <w:t>“в цивилизованном обществе служит только для поддержания древних традиций”.</w:t>
      </w:r>
      <w:r w:rsidRPr="00A506A6">
        <w:rPr>
          <w:rFonts w:ascii="Times New Roman" w:eastAsia="Calibri" w:hAnsi="Times New Roman" w:cs="Times New Roman"/>
          <w:color w:val="000000"/>
          <w:sz w:val="24"/>
          <w:szCs w:val="24"/>
          <w:lang w:eastAsia="en-US"/>
        </w:rPr>
        <w:t xml:space="preserve"> Интересно, что эту группу целиком составили русские девушки</w:t>
      </w:r>
      <w:r w:rsidRPr="00A506A6">
        <w:rPr>
          <w:rFonts w:ascii="Times New Roman" w:eastAsia="Calibri" w:hAnsi="Times New Roman" w:cs="Times New Roman"/>
          <w:i/>
          <w:iCs/>
          <w:color w:val="000000"/>
          <w:sz w:val="24"/>
          <w:szCs w:val="24"/>
          <w:lang w:eastAsia="en-US"/>
        </w:rPr>
        <w:t xml:space="preserve">. “Главное в человеке все-таки не национальность, а что-то другое”, </w:t>
      </w:r>
      <w:r w:rsidRPr="00A506A6">
        <w:rPr>
          <w:rFonts w:ascii="Times New Roman" w:eastAsia="Calibri" w:hAnsi="Times New Roman" w:cs="Times New Roman"/>
          <w:color w:val="000000"/>
          <w:sz w:val="24"/>
          <w:szCs w:val="24"/>
          <w:lang w:eastAsia="en-US"/>
        </w:rPr>
        <w:t xml:space="preserve">- заключает одна из них. </w:t>
      </w:r>
      <w:r w:rsidRPr="00A506A6">
        <w:rPr>
          <w:rFonts w:ascii="Times New Roman" w:eastAsia="Calibri" w:hAnsi="Times New Roman" w:cs="Times New Roman"/>
          <w:i/>
          <w:iCs/>
          <w:color w:val="000000"/>
          <w:sz w:val="24"/>
          <w:szCs w:val="24"/>
          <w:lang w:eastAsia="en-US"/>
        </w:rPr>
        <w:t>“Главное, чтобы он был человеком” “хорошим”, “добрым, честным, порядочным”, “с душой” и “не возвышал себя”</w:t>
      </w:r>
      <w:proofErr w:type="gramStart"/>
      <w:r w:rsidRPr="00A506A6">
        <w:rPr>
          <w:rFonts w:ascii="Times New Roman" w:eastAsia="Calibri" w:hAnsi="Times New Roman" w:cs="Times New Roman"/>
          <w:i/>
          <w:iCs/>
          <w:color w:val="000000"/>
          <w:sz w:val="24"/>
          <w:szCs w:val="24"/>
          <w:lang w:eastAsia="en-US"/>
        </w:rPr>
        <w:t>.</w:t>
      </w:r>
      <w:r w:rsidRPr="00A506A6">
        <w:rPr>
          <w:rFonts w:ascii="Times New Roman" w:eastAsia="Calibri" w:hAnsi="Times New Roman" w:cs="Times New Roman"/>
          <w:color w:val="000000"/>
          <w:sz w:val="24"/>
          <w:szCs w:val="24"/>
          <w:lang w:eastAsia="en-US"/>
        </w:rPr>
        <w:t>Т</w:t>
      </w:r>
      <w:proofErr w:type="gramEnd"/>
      <w:r w:rsidRPr="00A506A6">
        <w:rPr>
          <w:rFonts w:ascii="Times New Roman" w:eastAsia="Calibri" w:hAnsi="Times New Roman" w:cs="Times New Roman"/>
          <w:color w:val="000000"/>
          <w:sz w:val="24"/>
          <w:szCs w:val="24"/>
          <w:lang w:eastAsia="en-US"/>
        </w:rPr>
        <w:t>аковы критерии оценки людей у сегодняшних школьниц.</w:t>
      </w:r>
    </w:p>
    <w:p w:rsidR="00A506A6" w:rsidRPr="00A506A6" w:rsidRDefault="00A506A6" w:rsidP="00A506A6">
      <w:pPr>
        <w:adjustRightInd w:val="0"/>
        <w:spacing w:after="0" w:line="240" w:lineRule="auto"/>
        <w:ind w:firstLine="709"/>
        <w:jc w:val="both"/>
        <w:rPr>
          <w:rFonts w:ascii="Times New Roman" w:eastAsia="Calibri" w:hAnsi="Times New Roman" w:cs="Times New Roman"/>
          <w:color w:val="000000"/>
          <w:sz w:val="24"/>
          <w:szCs w:val="24"/>
          <w:lang w:eastAsia="en-US"/>
        </w:rPr>
      </w:pPr>
      <w:proofErr w:type="gramStart"/>
      <w:r w:rsidRPr="00A506A6">
        <w:rPr>
          <w:rFonts w:ascii="Times New Roman" w:eastAsia="Calibri" w:hAnsi="Times New Roman" w:cs="Times New Roman"/>
          <w:color w:val="000000"/>
          <w:sz w:val="24"/>
          <w:szCs w:val="24"/>
          <w:lang w:eastAsia="en-US"/>
        </w:rPr>
        <w:t>С другой стороны, о том, что национальность не играет в их жизни никакой роли, говорили подростки, попадавшие в детском саду или в начальной школев такие жизненные ситуации, в которых окружающие обращали внимание на их национальность</w:t>
      </w:r>
      <w:r w:rsidRPr="00A506A6">
        <w:rPr>
          <w:rFonts w:ascii="Times New Roman" w:eastAsia="Calibri" w:hAnsi="Times New Roman" w:cs="Times New Roman"/>
          <w:i/>
          <w:iCs/>
          <w:color w:val="000000"/>
          <w:sz w:val="24"/>
          <w:szCs w:val="24"/>
          <w:lang w:eastAsia="en-US"/>
        </w:rPr>
        <w:t>.</w:t>
      </w:r>
      <w:proofErr w:type="gramEnd"/>
      <w:r w:rsidRPr="00A506A6">
        <w:rPr>
          <w:rFonts w:ascii="Times New Roman" w:eastAsia="Calibri" w:hAnsi="Times New Roman" w:cs="Times New Roman"/>
          <w:i/>
          <w:iCs/>
          <w:color w:val="000000"/>
          <w:sz w:val="24"/>
          <w:szCs w:val="24"/>
          <w:lang w:eastAsia="en-US"/>
        </w:rPr>
        <w:t xml:space="preserve"> “Чаще всего это были насмешки моих ровесников...”, “...особенно мальчишек”</w:t>
      </w:r>
      <w:r w:rsidRPr="00A506A6">
        <w:rPr>
          <w:rFonts w:ascii="Times New Roman" w:eastAsia="Calibri" w:hAnsi="Times New Roman" w:cs="Times New Roman"/>
          <w:color w:val="000000"/>
          <w:sz w:val="24"/>
          <w:szCs w:val="24"/>
          <w:lang w:eastAsia="en-US"/>
        </w:rPr>
        <w:t xml:space="preserve">. </w:t>
      </w:r>
    </w:p>
    <w:p w:rsidR="00A506A6" w:rsidRPr="00A506A6" w:rsidRDefault="00A506A6" w:rsidP="00A506A6">
      <w:pPr>
        <w:adjustRightInd w:val="0"/>
        <w:spacing w:after="0" w:line="240" w:lineRule="auto"/>
        <w:ind w:firstLine="709"/>
        <w:jc w:val="both"/>
        <w:rPr>
          <w:rFonts w:ascii="Times New Roman" w:eastAsia="Calibri" w:hAnsi="Times New Roman" w:cs="Times New Roman"/>
          <w:color w:val="000000"/>
          <w:sz w:val="24"/>
          <w:szCs w:val="24"/>
          <w:lang w:eastAsia="en-US"/>
        </w:rPr>
      </w:pPr>
      <w:r w:rsidRPr="00A506A6">
        <w:rPr>
          <w:rFonts w:ascii="Times New Roman" w:eastAsia="Calibri" w:hAnsi="Times New Roman" w:cs="Times New Roman"/>
          <w:color w:val="000000"/>
          <w:sz w:val="24"/>
          <w:szCs w:val="24"/>
          <w:lang w:eastAsia="en-US"/>
        </w:rPr>
        <w:t>Подростки, по их словам, очень трудно переживали этот опыт и даже сейчас оценивают его как самый негативный в своей жизни. Для них выходом из этой ситуации неприятия стала необходимость показать своим сверстникам, что они такие же, что их национальность не имеет значения в общении и дружбе.</w:t>
      </w:r>
    </w:p>
    <w:p w:rsidR="00A506A6" w:rsidRPr="00A506A6" w:rsidRDefault="00A506A6" w:rsidP="00A506A6">
      <w:pPr>
        <w:adjustRightInd w:val="0"/>
        <w:spacing w:after="0" w:line="240" w:lineRule="auto"/>
        <w:ind w:firstLine="709"/>
        <w:jc w:val="both"/>
        <w:rPr>
          <w:rFonts w:ascii="Times New Roman" w:eastAsia="Calibri" w:hAnsi="Times New Roman" w:cs="Times New Roman"/>
          <w:color w:val="000000"/>
          <w:sz w:val="24"/>
          <w:szCs w:val="24"/>
          <w:lang w:eastAsia="en-US"/>
        </w:rPr>
      </w:pPr>
      <w:r w:rsidRPr="00A506A6">
        <w:rPr>
          <w:rFonts w:ascii="Times New Roman" w:eastAsia="Calibri" w:hAnsi="Times New Roman" w:cs="Times New Roman"/>
          <w:color w:val="000000"/>
          <w:sz w:val="24"/>
          <w:szCs w:val="24"/>
          <w:lang w:eastAsia="en-US"/>
        </w:rPr>
        <w:t xml:space="preserve">И, наконец, третья составляющая связана с особым пониманием того, что такое “русская национальность”. </w:t>
      </w:r>
      <w:r w:rsidRPr="00A506A6">
        <w:rPr>
          <w:rFonts w:ascii="Times New Roman" w:eastAsia="Calibri" w:hAnsi="Times New Roman" w:cs="Times New Roman"/>
          <w:i/>
          <w:iCs/>
          <w:color w:val="000000"/>
          <w:sz w:val="24"/>
          <w:szCs w:val="24"/>
          <w:lang w:eastAsia="en-US"/>
        </w:rPr>
        <w:t>“Русские</w:t>
      </w:r>
      <w:r w:rsidRPr="00A506A6">
        <w:rPr>
          <w:rFonts w:ascii="Times New Roman" w:eastAsia="Calibri" w:hAnsi="Times New Roman" w:cs="Times New Roman"/>
          <w:color w:val="000000"/>
          <w:sz w:val="24"/>
          <w:szCs w:val="24"/>
          <w:lang w:eastAsia="en-US"/>
        </w:rPr>
        <w:t xml:space="preserve">, - пишет один из одиннадцатиклассников, </w:t>
      </w:r>
      <w:r w:rsidRPr="00A506A6">
        <w:rPr>
          <w:rFonts w:ascii="Times New Roman" w:eastAsia="Calibri" w:hAnsi="Times New Roman" w:cs="Times New Roman"/>
          <w:i/>
          <w:iCs/>
          <w:color w:val="000000"/>
          <w:sz w:val="24"/>
          <w:szCs w:val="24"/>
          <w:lang w:eastAsia="en-US"/>
        </w:rPr>
        <w:t>- это все те, кто живет в России и разговаривает на русском языке”. “Нет разницы, кто ты по национальности, если ты живешь на территориях России”, “у нас одни и те же мысли, мы разговариваем на одном и том же языке, на русском”.</w:t>
      </w:r>
      <w:r w:rsidRPr="00A506A6">
        <w:rPr>
          <w:rFonts w:ascii="Times New Roman" w:eastAsia="Calibri" w:hAnsi="Times New Roman" w:cs="Times New Roman"/>
          <w:color w:val="000000"/>
          <w:sz w:val="24"/>
          <w:szCs w:val="24"/>
          <w:lang w:eastAsia="en-US"/>
        </w:rPr>
        <w:t xml:space="preserve"> Язык, как показало исследование, вообще является важнейшим элементом рассматриваемых семантических пространств. К его анализу мы обратимся чуть позднее. Пока отметим, что татары и чуваши, говоря о людях другой национальности, в частности, когда речь заходила о “людях кавказской национальности”, часто называли себя: “мы - русские”.</w:t>
      </w:r>
    </w:p>
    <w:p w:rsidR="00A506A6" w:rsidRPr="00A506A6" w:rsidRDefault="00A506A6" w:rsidP="00A506A6">
      <w:pPr>
        <w:adjustRightInd w:val="0"/>
        <w:spacing w:after="0" w:line="240" w:lineRule="auto"/>
        <w:ind w:firstLine="709"/>
        <w:jc w:val="both"/>
        <w:rPr>
          <w:rFonts w:ascii="Times New Roman" w:eastAsia="Calibri" w:hAnsi="Times New Roman" w:cs="Times New Roman"/>
          <w:color w:val="000000"/>
          <w:sz w:val="24"/>
          <w:szCs w:val="24"/>
          <w:lang w:eastAsia="en-US"/>
        </w:rPr>
      </w:pPr>
      <w:r w:rsidRPr="00A506A6">
        <w:rPr>
          <w:rFonts w:ascii="Times New Roman" w:eastAsia="Calibri" w:hAnsi="Times New Roman" w:cs="Times New Roman"/>
          <w:color w:val="000000"/>
          <w:sz w:val="24"/>
          <w:szCs w:val="24"/>
          <w:lang w:eastAsia="en-US"/>
        </w:rPr>
        <w:t xml:space="preserve"> В американской этносоциологии есть понятие “воображаемой общности”. В зависимости от ситуации люди могут менять этнические признаки своей идентификации. Подростки, определяя себя по отношению к другим национальностям, особенно к “приезжим”, для которых Россия не является родиной, изменяют семантические признаки категории “национальность”. В данном случае национальность понимается скорее не как этническая, а как государственная общность.</w:t>
      </w:r>
    </w:p>
    <w:p w:rsidR="00A506A6" w:rsidRPr="00A506A6" w:rsidRDefault="00A506A6" w:rsidP="00A506A6">
      <w:pPr>
        <w:adjustRightInd w:val="0"/>
        <w:spacing w:after="0" w:line="240" w:lineRule="auto"/>
        <w:ind w:firstLine="709"/>
        <w:jc w:val="both"/>
        <w:rPr>
          <w:rFonts w:ascii="Times New Roman" w:eastAsia="Calibri" w:hAnsi="Times New Roman" w:cs="Times New Roman"/>
          <w:color w:val="000000"/>
          <w:sz w:val="24"/>
          <w:szCs w:val="24"/>
          <w:lang w:eastAsia="en-US"/>
        </w:rPr>
      </w:pPr>
      <w:r w:rsidRPr="00A506A6">
        <w:rPr>
          <w:rFonts w:ascii="Times New Roman" w:eastAsia="Calibri" w:hAnsi="Times New Roman" w:cs="Times New Roman"/>
          <w:color w:val="000000"/>
          <w:sz w:val="24"/>
          <w:szCs w:val="24"/>
          <w:lang w:eastAsia="en-US"/>
        </w:rPr>
        <w:t xml:space="preserve">Рассмотрим теперь второе семантическое пространство: “национальность - это чувство родства”. Это пространство интересно нам тем, что оно полностью основывается на понимании категории “национальность” татарскими ребятами. </w:t>
      </w:r>
    </w:p>
    <w:p w:rsidR="00A506A6" w:rsidRPr="00A506A6" w:rsidRDefault="00A506A6" w:rsidP="00A506A6">
      <w:pPr>
        <w:adjustRightInd w:val="0"/>
        <w:spacing w:after="0" w:line="240" w:lineRule="auto"/>
        <w:ind w:firstLine="709"/>
        <w:jc w:val="both"/>
        <w:rPr>
          <w:rFonts w:ascii="Times New Roman" w:eastAsia="Calibri" w:hAnsi="Times New Roman" w:cs="Times New Roman"/>
          <w:i/>
          <w:iCs/>
          <w:color w:val="000000"/>
          <w:sz w:val="24"/>
          <w:szCs w:val="24"/>
          <w:lang w:eastAsia="en-US"/>
        </w:rPr>
      </w:pPr>
      <w:r w:rsidRPr="00A506A6">
        <w:rPr>
          <w:rFonts w:ascii="Times New Roman" w:eastAsia="Calibri" w:hAnsi="Times New Roman" w:cs="Times New Roman"/>
          <w:color w:val="000000"/>
          <w:sz w:val="24"/>
          <w:szCs w:val="24"/>
          <w:lang w:eastAsia="en-US"/>
        </w:rPr>
        <w:t xml:space="preserve">Национальность выступает здесь как некое сообщество, в котором </w:t>
      </w:r>
      <w:r w:rsidRPr="00A506A6">
        <w:rPr>
          <w:rFonts w:ascii="Times New Roman" w:eastAsia="Calibri" w:hAnsi="Times New Roman" w:cs="Times New Roman"/>
          <w:i/>
          <w:iCs/>
          <w:color w:val="000000"/>
          <w:sz w:val="24"/>
          <w:szCs w:val="24"/>
          <w:lang w:eastAsia="en-US"/>
        </w:rPr>
        <w:t>“ты уверен, что тебе ничего плохого не сделают”, “поймут тебя с полуслова”, “помогут в беде”.</w:t>
      </w:r>
      <w:r w:rsidRPr="00A506A6">
        <w:rPr>
          <w:rFonts w:ascii="Times New Roman" w:eastAsia="Calibri" w:hAnsi="Times New Roman" w:cs="Times New Roman"/>
          <w:color w:val="000000"/>
          <w:sz w:val="24"/>
          <w:szCs w:val="24"/>
          <w:lang w:eastAsia="en-US"/>
        </w:rPr>
        <w:t xml:space="preserve"> Связывающим элементом сообщества оказывается “сама национальность”: </w:t>
      </w:r>
      <w:r w:rsidRPr="00A506A6">
        <w:rPr>
          <w:rFonts w:ascii="Times New Roman" w:eastAsia="Calibri" w:hAnsi="Times New Roman" w:cs="Times New Roman"/>
          <w:i/>
          <w:iCs/>
          <w:color w:val="000000"/>
          <w:sz w:val="24"/>
          <w:szCs w:val="24"/>
          <w:lang w:eastAsia="en-US"/>
        </w:rPr>
        <w:t>“Когда в компании встречаются люди с одинаковой национальностью, то они сразу заинтересовываются друг другом. Сразу начинают спрашивать, знаешь ли ты по-татарски, с какой деревни родители и т.д. С людьми своей национальности легче завести разговор”.</w:t>
      </w:r>
    </w:p>
    <w:p w:rsidR="00A506A6" w:rsidRPr="00A506A6" w:rsidRDefault="00A506A6" w:rsidP="00A506A6">
      <w:pPr>
        <w:adjustRightInd w:val="0"/>
        <w:spacing w:after="0" w:line="240" w:lineRule="auto"/>
        <w:ind w:firstLine="709"/>
        <w:jc w:val="both"/>
        <w:rPr>
          <w:rFonts w:ascii="Times New Roman" w:eastAsia="Calibri" w:hAnsi="Times New Roman" w:cs="Times New Roman"/>
          <w:i/>
          <w:iCs/>
          <w:color w:val="000000"/>
          <w:sz w:val="24"/>
          <w:szCs w:val="24"/>
          <w:lang w:eastAsia="en-US"/>
        </w:rPr>
      </w:pPr>
      <w:r w:rsidRPr="00A506A6">
        <w:rPr>
          <w:rFonts w:ascii="Times New Roman" w:eastAsia="Calibri" w:hAnsi="Times New Roman" w:cs="Times New Roman"/>
          <w:color w:val="000000"/>
          <w:sz w:val="24"/>
          <w:szCs w:val="24"/>
          <w:lang w:eastAsia="en-US"/>
        </w:rPr>
        <w:t>Для нас последний отрывок имеет несколько важных моментов. Обратим внимание на то, что рассказ ведется от первого лица, хотя вопрос задавался ребятам в третьем лице: “Что сближает человека с людьми его национальности?” Рассказ от первого лица, употребление таких оборотов, как “моя национальность”, “наша национальность”, “меня сближает” и т.п. были свойственны школьникам татарской национальности. Русские школьники в своих сочинениях использовали формулировки типа “его национальность”, “их национальность”, “одна национальность</w:t>
      </w:r>
      <w:proofErr w:type="gramStart"/>
      <w:r w:rsidRPr="00A506A6">
        <w:rPr>
          <w:rFonts w:ascii="Times New Roman" w:eastAsia="Calibri" w:hAnsi="Times New Roman" w:cs="Times New Roman"/>
          <w:color w:val="000000"/>
          <w:sz w:val="24"/>
          <w:szCs w:val="24"/>
          <w:lang w:eastAsia="en-US"/>
        </w:rPr>
        <w:t>”.</w:t>
      </w:r>
      <w:proofErr w:type="gramEnd"/>
    </w:p>
    <w:p w:rsidR="00A506A6" w:rsidRPr="00A506A6" w:rsidRDefault="00A506A6" w:rsidP="00A506A6">
      <w:pPr>
        <w:adjustRightInd w:val="0"/>
        <w:spacing w:after="0" w:line="240" w:lineRule="auto"/>
        <w:ind w:firstLine="709"/>
        <w:jc w:val="both"/>
        <w:rPr>
          <w:rFonts w:ascii="Times New Roman" w:eastAsia="Calibri" w:hAnsi="Times New Roman" w:cs="Times New Roman"/>
          <w:color w:val="000000"/>
          <w:sz w:val="24"/>
          <w:szCs w:val="24"/>
          <w:lang w:eastAsia="en-US"/>
        </w:rPr>
      </w:pPr>
      <w:r w:rsidRPr="00A506A6">
        <w:rPr>
          <w:rFonts w:ascii="Times New Roman" w:eastAsia="Calibri" w:hAnsi="Times New Roman" w:cs="Times New Roman"/>
          <w:i/>
          <w:iCs/>
          <w:color w:val="000000"/>
          <w:sz w:val="24"/>
          <w:szCs w:val="24"/>
          <w:lang w:eastAsia="en-US"/>
        </w:rPr>
        <w:lastRenderedPageBreak/>
        <w:t>. “Татарин должен говорить на татарском языке и ходить в мечеть”</w:t>
      </w:r>
      <w:r w:rsidRPr="00A506A6">
        <w:rPr>
          <w:rFonts w:ascii="Times New Roman" w:eastAsia="Calibri" w:hAnsi="Times New Roman" w:cs="Times New Roman"/>
          <w:color w:val="000000"/>
          <w:sz w:val="24"/>
          <w:szCs w:val="24"/>
          <w:lang w:eastAsia="en-US"/>
        </w:rPr>
        <w:t xml:space="preserve">. В этом отрывке как нельзя лучше представлены два основных элемента: язык и вера, - которые, по мнению подростков, сближают человека с его национальностью. Причем в выборе того или иного элемента можно проследить гендерные различия. Так, язык как отличительный элемент своей национальности чаще всего указывали юноши, а веру (религию) - девушки. Родной язык является для татарских ребят повседневным средством общения не только дома, в семье, на улице, но даже и в школе. </w:t>
      </w:r>
    </w:p>
    <w:p w:rsidR="00A506A6" w:rsidRPr="00A506A6" w:rsidRDefault="00A506A6" w:rsidP="00A506A6">
      <w:pPr>
        <w:adjustRightInd w:val="0"/>
        <w:spacing w:after="0" w:line="240" w:lineRule="auto"/>
        <w:ind w:firstLine="709"/>
        <w:jc w:val="both"/>
        <w:rPr>
          <w:rFonts w:ascii="Times New Roman" w:eastAsia="Calibri" w:hAnsi="Times New Roman" w:cs="Times New Roman"/>
          <w:color w:val="000000"/>
          <w:sz w:val="24"/>
          <w:szCs w:val="24"/>
          <w:lang w:eastAsia="en-US"/>
        </w:rPr>
      </w:pPr>
      <w:r w:rsidRPr="00A506A6">
        <w:rPr>
          <w:rFonts w:ascii="Times New Roman" w:eastAsia="Calibri" w:hAnsi="Times New Roman" w:cs="Times New Roman"/>
          <w:i/>
          <w:iCs/>
          <w:color w:val="000000"/>
          <w:sz w:val="24"/>
          <w:szCs w:val="24"/>
          <w:lang w:eastAsia="en-US"/>
        </w:rPr>
        <w:t>“Общение людей друг с другом доставляет просто удовольствие, при общении с человеком ты можешь узнать что-то очень важное, но на своем родном языке общение еще приятней”.</w:t>
      </w:r>
      <w:r w:rsidRPr="00A506A6">
        <w:rPr>
          <w:rFonts w:ascii="Times New Roman" w:eastAsia="Calibri" w:hAnsi="Times New Roman" w:cs="Times New Roman"/>
          <w:color w:val="000000"/>
          <w:sz w:val="24"/>
          <w:szCs w:val="24"/>
          <w:lang w:eastAsia="en-US"/>
        </w:rPr>
        <w:t xml:space="preserve"> Или другой пример: </w:t>
      </w:r>
      <w:r w:rsidRPr="00A506A6">
        <w:rPr>
          <w:rFonts w:ascii="Times New Roman" w:eastAsia="Calibri" w:hAnsi="Times New Roman" w:cs="Times New Roman"/>
          <w:i/>
          <w:iCs/>
          <w:color w:val="000000"/>
          <w:sz w:val="24"/>
          <w:szCs w:val="24"/>
          <w:lang w:eastAsia="en-US"/>
        </w:rPr>
        <w:t xml:space="preserve">“Мне легче общаться с людьми своей национальности, то есть с татарами. Когда я общаюсь с человеком своей национальности, я могу что-нибудь сказать и по-татарски. Когда я общаюсь с русскими, у меня вылетают и татарские слова, но они ведь не понимают. Обидно”. </w:t>
      </w:r>
      <w:r w:rsidRPr="00A506A6">
        <w:rPr>
          <w:rFonts w:ascii="Times New Roman" w:eastAsia="Calibri" w:hAnsi="Times New Roman" w:cs="Times New Roman"/>
          <w:color w:val="000000"/>
          <w:sz w:val="24"/>
          <w:szCs w:val="24"/>
          <w:lang w:eastAsia="en-US"/>
        </w:rPr>
        <w:t xml:space="preserve">Опять обращает на себя внимание то, что татарские ребята пишут о языке, так же как и о национальности, от первого лица, употребляют такие обороты, как “мой язык”, “родной язык”, “свой язык”, “язык, на котором говорят только они”. </w:t>
      </w:r>
    </w:p>
    <w:p w:rsidR="00A506A6" w:rsidRPr="00A506A6" w:rsidRDefault="00A506A6" w:rsidP="00A506A6">
      <w:pPr>
        <w:adjustRightInd w:val="0"/>
        <w:spacing w:after="0" w:line="240" w:lineRule="auto"/>
        <w:ind w:firstLine="709"/>
        <w:jc w:val="both"/>
        <w:rPr>
          <w:rFonts w:ascii="Times New Roman" w:eastAsia="Calibri" w:hAnsi="Times New Roman" w:cs="Times New Roman"/>
          <w:color w:val="000000"/>
          <w:sz w:val="24"/>
          <w:szCs w:val="24"/>
          <w:lang w:eastAsia="en-US"/>
        </w:rPr>
      </w:pPr>
      <w:r w:rsidRPr="00A506A6">
        <w:rPr>
          <w:rFonts w:ascii="Times New Roman" w:eastAsia="Calibri" w:hAnsi="Times New Roman" w:cs="Times New Roman"/>
          <w:color w:val="000000"/>
          <w:sz w:val="24"/>
          <w:szCs w:val="24"/>
          <w:lang w:eastAsia="en-US"/>
        </w:rPr>
        <w:t xml:space="preserve">Русские школьники также отмечали язык в качестве отличительного элемента одной национальности от другой, но при этом они использовали фразы типа “их язык”, “национальный язык”, “язык, на котором говорят эти люди”. Русский язык, следовательно, вообще не служит для них идентификатором со своей национальностью. Скорее всего, это объясняется тем, что русский язык является не только языком национального большинства, но и еще единственным государственным языком, который должны знать люди всех национальностей, проживающих на территории России. Русский язык в такой ситуации утрачивает свои свойства как отличительного элемента этнического сообщества. </w:t>
      </w:r>
    </w:p>
    <w:p w:rsidR="00A506A6" w:rsidRPr="00A506A6" w:rsidRDefault="00A506A6" w:rsidP="00A506A6">
      <w:pPr>
        <w:adjustRightInd w:val="0"/>
        <w:spacing w:after="0" w:line="240" w:lineRule="auto"/>
        <w:ind w:firstLine="709"/>
        <w:jc w:val="both"/>
        <w:rPr>
          <w:rFonts w:ascii="Times New Roman" w:eastAsia="Calibri" w:hAnsi="Times New Roman" w:cs="Times New Roman"/>
          <w:color w:val="000000"/>
          <w:sz w:val="24"/>
          <w:szCs w:val="24"/>
          <w:lang w:eastAsia="en-US"/>
        </w:rPr>
      </w:pPr>
      <w:proofErr w:type="gramStart"/>
      <w:r w:rsidRPr="00A506A6">
        <w:rPr>
          <w:rFonts w:ascii="Times New Roman" w:eastAsia="Calibri" w:hAnsi="Times New Roman" w:cs="Times New Roman"/>
          <w:color w:val="000000"/>
          <w:sz w:val="24"/>
          <w:szCs w:val="24"/>
          <w:lang w:eastAsia="en-US"/>
        </w:rPr>
        <w:t>И наоборот, отличительные свойства языков национальных меньшинств, в частности татарского, усиливаются.</w:t>
      </w:r>
      <w:proofErr w:type="gramEnd"/>
      <w:r w:rsidRPr="00A506A6">
        <w:rPr>
          <w:rFonts w:ascii="Times New Roman" w:eastAsia="Calibri" w:hAnsi="Times New Roman" w:cs="Times New Roman"/>
          <w:color w:val="000000"/>
          <w:sz w:val="24"/>
          <w:szCs w:val="24"/>
          <w:lang w:eastAsia="en-US"/>
        </w:rPr>
        <w:t xml:space="preserve"> Язык, обладающий такими отличительными свойствами, как раз и обеспечивает возникновение коммуникационных сетей внутри этнических сообществ. </w:t>
      </w:r>
    </w:p>
    <w:p w:rsidR="00A506A6" w:rsidRPr="00A506A6" w:rsidRDefault="00A506A6" w:rsidP="00A506A6">
      <w:pPr>
        <w:adjustRightInd w:val="0"/>
        <w:spacing w:after="0" w:line="240" w:lineRule="auto"/>
        <w:ind w:firstLine="709"/>
        <w:jc w:val="both"/>
        <w:rPr>
          <w:rFonts w:ascii="Times New Roman" w:eastAsia="Calibri" w:hAnsi="Times New Roman" w:cs="Times New Roman"/>
          <w:i/>
          <w:iCs/>
          <w:color w:val="000000"/>
          <w:sz w:val="24"/>
          <w:szCs w:val="24"/>
          <w:lang w:eastAsia="en-US"/>
        </w:rPr>
      </w:pPr>
      <w:r w:rsidRPr="00A506A6">
        <w:rPr>
          <w:rFonts w:ascii="Times New Roman" w:eastAsia="Calibri" w:hAnsi="Times New Roman" w:cs="Times New Roman"/>
          <w:color w:val="000000"/>
          <w:sz w:val="24"/>
          <w:szCs w:val="24"/>
          <w:lang w:eastAsia="en-US"/>
        </w:rPr>
        <w:t>Таким образом, язык является важным элементом семантического пространства “национальность - это чувство родства”. Мы показали, что язык, обладающий отличительными свойствами, в частности татарский язык, обеспечивает возникновение коммуникативных сетей внутри этнического сообщества. Говоря о коммуникативном подходе к изучению сообществ, мы отмечали, что важна также стабильность этих коммуникативных сетей. Следовательно, в сообществе должен быть элемент, способствующий сохранению его стабильности. Анализ данного семантического пространства позволяет нам говорить, что таким элементом у татар служит вера. Чтобы понять это, необходимо обратиться к объяснениям “мусульманской” или “исламской” веры и определению ее места в жизни, которые дают сами татарские ребята</w:t>
      </w:r>
      <w:r w:rsidRPr="00A506A6">
        <w:rPr>
          <w:rFonts w:ascii="Times New Roman" w:eastAsia="Calibri" w:hAnsi="Times New Roman" w:cs="Times New Roman"/>
          <w:i/>
          <w:iCs/>
          <w:color w:val="000000"/>
          <w:sz w:val="24"/>
          <w:szCs w:val="24"/>
          <w:lang w:eastAsia="en-US"/>
        </w:rPr>
        <w:t xml:space="preserve">. “Вера ислама - это порядки, которых надо придерживаться”. “С рождения религия играет большую роль в жизни. Справляем все религиозные праздники. Подчиняюсь религиозным законам. Верю в Аллаха”. </w:t>
      </w:r>
    </w:p>
    <w:p w:rsidR="00A506A6" w:rsidRPr="00A506A6" w:rsidRDefault="00A506A6" w:rsidP="00A506A6">
      <w:pPr>
        <w:adjustRightInd w:val="0"/>
        <w:spacing w:after="0" w:line="240" w:lineRule="auto"/>
        <w:ind w:firstLine="709"/>
        <w:jc w:val="both"/>
        <w:rPr>
          <w:rFonts w:ascii="Times New Roman" w:eastAsia="Calibri" w:hAnsi="Times New Roman" w:cs="Times New Roman"/>
          <w:color w:val="000000"/>
          <w:sz w:val="24"/>
          <w:szCs w:val="24"/>
          <w:lang w:eastAsia="en-US"/>
        </w:rPr>
      </w:pPr>
      <w:r w:rsidRPr="00A506A6">
        <w:rPr>
          <w:rFonts w:ascii="Times New Roman" w:eastAsia="Calibri" w:hAnsi="Times New Roman" w:cs="Times New Roman"/>
          <w:color w:val="000000"/>
          <w:sz w:val="24"/>
          <w:szCs w:val="24"/>
          <w:lang w:eastAsia="en-US"/>
        </w:rPr>
        <w:t xml:space="preserve">Такое отношение к вере можно найти только у татарских школьников. Русские школьники совсем не писали о вере как о норме, несоблюдение которой предполагает наказания. Вера для них - это “просто моральная поддержка”, “помогающая выжить”. </w:t>
      </w:r>
      <w:r w:rsidRPr="00A506A6">
        <w:rPr>
          <w:rFonts w:ascii="Times New Roman" w:eastAsia="Calibri" w:hAnsi="Times New Roman" w:cs="Times New Roman"/>
          <w:i/>
          <w:iCs/>
          <w:color w:val="000000"/>
          <w:sz w:val="24"/>
          <w:szCs w:val="24"/>
          <w:lang w:eastAsia="en-US"/>
        </w:rPr>
        <w:t>“Когда мне плохо, то я обращаюсь к Богу. Он мне помогает верить и надеяться на лучшее”,</w:t>
      </w:r>
      <w:r w:rsidRPr="00A506A6">
        <w:rPr>
          <w:rFonts w:ascii="Times New Roman" w:eastAsia="Calibri" w:hAnsi="Times New Roman" w:cs="Times New Roman"/>
          <w:color w:val="000000"/>
          <w:sz w:val="24"/>
          <w:szCs w:val="24"/>
          <w:lang w:eastAsia="en-US"/>
        </w:rPr>
        <w:t xml:space="preserve"> - вот характерное для русских ребят объяснение веры. Для них, в отличие от татарских ребят, важна не культовая, а духовная сторона веры: </w:t>
      </w:r>
      <w:r w:rsidRPr="00A506A6">
        <w:rPr>
          <w:rFonts w:ascii="Times New Roman" w:eastAsia="Calibri" w:hAnsi="Times New Roman" w:cs="Times New Roman"/>
          <w:i/>
          <w:iCs/>
          <w:color w:val="000000"/>
          <w:sz w:val="24"/>
          <w:szCs w:val="24"/>
          <w:lang w:eastAsia="en-US"/>
        </w:rPr>
        <w:t xml:space="preserve">“Религия в жизни человека </w:t>
      </w:r>
      <w:proofErr w:type="gramStart"/>
      <w:r w:rsidRPr="00A506A6">
        <w:rPr>
          <w:rFonts w:ascii="Times New Roman" w:eastAsia="Calibri" w:hAnsi="Times New Roman" w:cs="Times New Roman"/>
          <w:i/>
          <w:iCs/>
          <w:color w:val="000000"/>
          <w:sz w:val="24"/>
          <w:szCs w:val="24"/>
          <w:lang w:eastAsia="en-US"/>
        </w:rPr>
        <w:t>выполняет роль</w:t>
      </w:r>
      <w:proofErr w:type="gramEnd"/>
      <w:r w:rsidRPr="00A506A6">
        <w:rPr>
          <w:rFonts w:ascii="Times New Roman" w:eastAsia="Calibri" w:hAnsi="Times New Roman" w:cs="Times New Roman"/>
          <w:i/>
          <w:iCs/>
          <w:color w:val="000000"/>
          <w:sz w:val="24"/>
          <w:szCs w:val="24"/>
          <w:lang w:eastAsia="en-US"/>
        </w:rPr>
        <w:t xml:space="preserve"> духовного стержня, стержня человека”, “...если бы я ни во что не верила, я бы наверняка потеряла смысл жизни, относилась бы ко всему скептически и была бы пессимисткой”, “Религия - это очень личное!”</w:t>
      </w:r>
      <w:r w:rsidRPr="00A506A6">
        <w:rPr>
          <w:rFonts w:ascii="Times New Roman" w:eastAsia="Calibri" w:hAnsi="Times New Roman" w:cs="Times New Roman"/>
          <w:color w:val="000000"/>
          <w:sz w:val="24"/>
          <w:szCs w:val="24"/>
          <w:lang w:eastAsia="en-US"/>
        </w:rPr>
        <w:t xml:space="preserve"> - делают вывод русские ребята. В этой фразе, на наш взгляд, заключается главное различие в понимании веры русскими и татарскими школьниками. Для первых вера - это часть личности человека или нечто, касающееся только самого человека. Религия для русских ребят, даже несмотря на то, что в ответе на вопрос о своем вероисповедении они писали о христианстве или православии, не является жестко закрепленной именно в рамках данной религии. Скорее всего, это просто названия, к которым они привыкли с детства, </w:t>
      </w:r>
      <w:r w:rsidRPr="00A506A6">
        <w:rPr>
          <w:rFonts w:ascii="Times New Roman" w:eastAsia="Calibri" w:hAnsi="Times New Roman" w:cs="Times New Roman"/>
          <w:color w:val="000000"/>
          <w:sz w:val="24"/>
          <w:szCs w:val="24"/>
          <w:lang w:eastAsia="en-US"/>
        </w:rPr>
        <w:lastRenderedPageBreak/>
        <w:t xml:space="preserve">связанные с тем, что все русские придерживаются православия и верят </w:t>
      </w:r>
      <w:proofErr w:type="gramStart"/>
      <w:r w:rsidRPr="00A506A6">
        <w:rPr>
          <w:rFonts w:ascii="Times New Roman" w:eastAsia="Calibri" w:hAnsi="Times New Roman" w:cs="Times New Roman"/>
          <w:color w:val="000000"/>
          <w:sz w:val="24"/>
          <w:szCs w:val="24"/>
          <w:lang w:eastAsia="en-US"/>
        </w:rPr>
        <w:t>в</w:t>
      </w:r>
      <w:proofErr w:type="gramEnd"/>
      <w:r w:rsidRPr="00A506A6">
        <w:rPr>
          <w:rFonts w:ascii="Times New Roman" w:eastAsia="Calibri" w:hAnsi="Times New Roman" w:cs="Times New Roman"/>
          <w:color w:val="000000"/>
          <w:sz w:val="24"/>
          <w:szCs w:val="24"/>
          <w:lang w:eastAsia="en-US"/>
        </w:rPr>
        <w:t xml:space="preserve"> Христа. Некоторые из русских ребят открыто заявляли, что у них есть собственный Бог и своя религия. Для татар, наоборот, религия является частью всего этнического сообщества, устанавливающей нормы их жизни. Благодаря этому религия становится элементом, обеспечивающим стабильность коммуникационных связей внутри татарских сообществ.</w:t>
      </w:r>
    </w:p>
    <w:p w:rsidR="00A506A6" w:rsidRPr="00A506A6" w:rsidRDefault="00A506A6" w:rsidP="00A506A6">
      <w:pPr>
        <w:adjustRightInd w:val="0"/>
        <w:spacing w:after="0" w:line="240" w:lineRule="auto"/>
        <w:ind w:firstLine="709"/>
        <w:jc w:val="both"/>
        <w:rPr>
          <w:rFonts w:ascii="Times New Roman" w:eastAsia="Calibri" w:hAnsi="Times New Roman" w:cs="Times New Roman"/>
          <w:color w:val="000000"/>
          <w:sz w:val="24"/>
          <w:szCs w:val="24"/>
          <w:lang w:eastAsia="en-US"/>
        </w:rPr>
      </w:pPr>
      <w:r w:rsidRPr="00A506A6">
        <w:rPr>
          <w:rFonts w:ascii="Times New Roman" w:eastAsia="Calibri" w:hAnsi="Times New Roman" w:cs="Times New Roman"/>
          <w:color w:val="000000"/>
          <w:sz w:val="24"/>
          <w:szCs w:val="24"/>
          <w:lang w:eastAsia="en-US"/>
        </w:rPr>
        <w:t xml:space="preserve">Поскольку вера в татарском сообществе устанавливает норму и порядок жизни, то она явно и неявно несет для татарских подростков те установки, которыми они должны руководствоваться при выборе социальных ролей. Исследование показало, что именно вера оказывает большое влияние на очень актуальные для ребят брачные установки и на выбор будущего супруга (супруги): </w:t>
      </w:r>
      <w:r w:rsidRPr="00A506A6">
        <w:rPr>
          <w:rFonts w:ascii="Times New Roman" w:eastAsia="Calibri" w:hAnsi="Times New Roman" w:cs="Times New Roman"/>
          <w:i/>
          <w:iCs/>
          <w:color w:val="000000"/>
          <w:sz w:val="24"/>
          <w:szCs w:val="24"/>
          <w:lang w:eastAsia="en-US"/>
        </w:rPr>
        <w:t xml:space="preserve">“Например, если это просто друг или подруга, то мне все равно. А более тесные отношения - ни за что. Если я выйду за него замуж, мне придется жить с ним всю жизнь. Мы не сможем отметить с ним ни одного праздника, нам будет тяжело” </w:t>
      </w:r>
      <w:r w:rsidRPr="00A506A6">
        <w:rPr>
          <w:rFonts w:ascii="Times New Roman" w:eastAsia="Calibri" w:hAnsi="Times New Roman" w:cs="Times New Roman"/>
          <w:color w:val="000000"/>
          <w:sz w:val="24"/>
          <w:szCs w:val="24"/>
          <w:lang w:eastAsia="en-US"/>
        </w:rPr>
        <w:t>или</w:t>
      </w:r>
      <w:r w:rsidRPr="00A506A6">
        <w:rPr>
          <w:rFonts w:ascii="Times New Roman" w:eastAsia="Calibri" w:hAnsi="Times New Roman" w:cs="Times New Roman"/>
          <w:i/>
          <w:iCs/>
          <w:color w:val="000000"/>
          <w:sz w:val="24"/>
          <w:szCs w:val="24"/>
          <w:lang w:eastAsia="en-US"/>
        </w:rPr>
        <w:t xml:space="preserve"> “но вот парня я, конечно, пожелала бы иметь своей нации, чтобы не было в дальнейшем всяких разногласий по поводу веры”.</w:t>
      </w:r>
      <w:r w:rsidRPr="00A506A6">
        <w:rPr>
          <w:rFonts w:ascii="Times New Roman" w:eastAsia="Calibri" w:hAnsi="Times New Roman" w:cs="Times New Roman"/>
          <w:color w:val="000000"/>
          <w:sz w:val="24"/>
          <w:szCs w:val="24"/>
          <w:lang w:eastAsia="en-US"/>
        </w:rPr>
        <w:t xml:space="preserve"> Таковы взгляды современных татарских девушек на брак. </w:t>
      </w:r>
    </w:p>
    <w:p w:rsidR="00A506A6" w:rsidRPr="00A506A6" w:rsidRDefault="00A506A6" w:rsidP="00A506A6">
      <w:pPr>
        <w:adjustRightInd w:val="0"/>
        <w:spacing w:after="0" w:line="240" w:lineRule="auto"/>
        <w:ind w:firstLine="709"/>
        <w:jc w:val="both"/>
        <w:rPr>
          <w:rFonts w:ascii="Times New Roman" w:eastAsia="Calibri" w:hAnsi="Times New Roman" w:cs="Times New Roman"/>
          <w:color w:val="000000"/>
          <w:sz w:val="24"/>
          <w:szCs w:val="24"/>
          <w:lang w:eastAsia="en-US"/>
        </w:rPr>
      </w:pPr>
      <w:proofErr w:type="gramStart"/>
      <w:r w:rsidRPr="00A506A6">
        <w:rPr>
          <w:rFonts w:ascii="Times New Roman" w:eastAsia="Calibri" w:hAnsi="Times New Roman" w:cs="Times New Roman"/>
          <w:color w:val="000000"/>
          <w:sz w:val="24"/>
          <w:szCs w:val="24"/>
          <w:lang w:eastAsia="en-US"/>
        </w:rPr>
        <w:t>Ситуация близких отношений и предстоящего брака между людьми двух различных национальностей воспринимается как конфликтная, в которой национальность приобретает гораздо более важное значение, чем в повседневной жизни.</w:t>
      </w:r>
      <w:proofErr w:type="gramEnd"/>
      <w:r w:rsidRPr="00A506A6">
        <w:rPr>
          <w:rFonts w:ascii="Times New Roman" w:eastAsia="Calibri" w:hAnsi="Times New Roman" w:cs="Times New Roman"/>
          <w:color w:val="000000"/>
          <w:sz w:val="24"/>
          <w:szCs w:val="24"/>
          <w:lang w:eastAsia="en-US"/>
        </w:rPr>
        <w:t xml:space="preserve"> Причем инициаторами этих конфликтных отношений, судя по рассказам ребят, выступают их родители. </w:t>
      </w:r>
      <w:r w:rsidRPr="00A506A6">
        <w:rPr>
          <w:rFonts w:ascii="Times New Roman" w:eastAsia="Calibri" w:hAnsi="Times New Roman" w:cs="Times New Roman"/>
          <w:i/>
          <w:iCs/>
          <w:color w:val="000000"/>
          <w:sz w:val="24"/>
          <w:szCs w:val="24"/>
          <w:lang w:eastAsia="en-US"/>
        </w:rPr>
        <w:t>“Когда я познакомилась с Рамилем, он привел меня знакомиться с его мамой. Она тогда спросила: “Ты русская или татарка?”, но я ответила, что русская, она почему-то долгое время сопротивлялась мне”.</w:t>
      </w:r>
      <w:r w:rsidRPr="00A506A6">
        <w:rPr>
          <w:rFonts w:ascii="Times New Roman" w:eastAsia="Calibri" w:hAnsi="Times New Roman" w:cs="Times New Roman"/>
          <w:color w:val="000000"/>
          <w:sz w:val="24"/>
          <w:szCs w:val="24"/>
          <w:lang w:eastAsia="en-US"/>
        </w:rPr>
        <w:t xml:space="preserve"> Другой пример: </w:t>
      </w:r>
      <w:r w:rsidRPr="00A506A6">
        <w:rPr>
          <w:rFonts w:ascii="Times New Roman" w:eastAsia="Calibri" w:hAnsi="Times New Roman" w:cs="Times New Roman"/>
          <w:i/>
          <w:iCs/>
          <w:color w:val="000000"/>
          <w:sz w:val="24"/>
          <w:szCs w:val="24"/>
          <w:lang w:eastAsia="en-US"/>
        </w:rPr>
        <w:t>“Сейчас уже год как я хожу с русским парнем, и он мне очень нравится, хоть мама и говорит, чтобы я его бросила”.</w:t>
      </w:r>
      <w:r w:rsidRPr="00A506A6">
        <w:rPr>
          <w:rFonts w:ascii="Times New Roman" w:eastAsia="Calibri" w:hAnsi="Times New Roman" w:cs="Times New Roman"/>
          <w:color w:val="000000"/>
          <w:sz w:val="24"/>
          <w:szCs w:val="24"/>
          <w:lang w:eastAsia="en-US"/>
        </w:rPr>
        <w:t xml:space="preserve"> Таким образом, в 16-17 лет подростки, в основном девушки, снова попадают в ситуации, когда окружающие обращают внимание на их национальность. И эти ситуации несут в себе негативный жизненный опыт.</w:t>
      </w:r>
    </w:p>
    <w:p w:rsidR="00A506A6" w:rsidRPr="00A506A6" w:rsidRDefault="00A506A6" w:rsidP="00A506A6">
      <w:pPr>
        <w:keepNext/>
        <w:keepLines/>
        <w:spacing w:after="0" w:line="240" w:lineRule="auto"/>
        <w:jc w:val="center"/>
        <w:outlineLvl w:val="0"/>
        <w:rPr>
          <w:rFonts w:ascii="Times New Roman" w:eastAsia="Times New Roman" w:hAnsi="Times New Roman" w:cs="Times New Roman"/>
          <w:b/>
          <w:bCs/>
          <w:color w:val="000000"/>
          <w:sz w:val="24"/>
          <w:szCs w:val="24"/>
          <w:lang w:eastAsia="en-US"/>
        </w:rPr>
      </w:pPr>
      <w:r w:rsidRPr="00A506A6">
        <w:rPr>
          <w:rFonts w:ascii="Times New Roman" w:eastAsia="Times New Roman" w:hAnsi="Times New Roman" w:cs="Times New Roman"/>
          <w:b/>
          <w:bCs/>
          <w:color w:val="000000"/>
          <w:sz w:val="24"/>
          <w:szCs w:val="24"/>
          <w:lang w:eastAsia="en-US"/>
        </w:rPr>
        <w:t>Заключение</w:t>
      </w:r>
    </w:p>
    <w:p w:rsidR="00A506A6" w:rsidRPr="00A506A6" w:rsidRDefault="00A506A6" w:rsidP="00A506A6">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proofErr w:type="gramStart"/>
      <w:r w:rsidRPr="00A506A6">
        <w:rPr>
          <w:rFonts w:ascii="Times New Roman" w:eastAsia="Calibri" w:hAnsi="Times New Roman" w:cs="Times New Roman"/>
          <w:sz w:val="24"/>
          <w:szCs w:val="24"/>
          <w:lang w:eastAsia="en-US"/>
        </w:rPr>
        <w:t>В заключение отметим, что теории развития в подростковом возрасте, имеют тенденцию подчеркивать важность процессов самоопределения (т.е. идентичности) и независимого функционирования (т.е. автономию) личности.</w:t>
      </w:r>
      <w:proofErr w:type="gramEnd"/>
      <w:r w:rsidRPr="00A506A6">
        <w:rPr>
          <w:rFonts w:ascii="Times New Roman" w:eastAsia="Calibri" w:hAnsi="Times New Roman" w:cs="Times New Roman"/>
          <w:sz w:val="24"/>
          <w:szCs w:val="24"/>
          <w:lang w:eastAsia="en-US"/>
        </w:rPr>
        <w:t xml:space="preserve"> Изменения происходят на протяжении всего жизненного цикла. Однако именно в подростковом и юношеском возрасте они особенно ярко проявляются. </w:t>
      </w:r>
    </w:p>
    <w:p w:rsidR="00A506A6" w:rsidRPr="00A506A6" w:rsidRDefault="00A506A6" w:rsidP="00A506A6">
      <w:pPr>
        <w:spacing w:after="0" w:line="240" w:lineRule="auto"/>
        <w:ind w:firstLine="708"/>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 xml:space="preserve">Отношения детей со сверстниками играют важнейшую роль в их жизни. Большинство дошкольников стремятся к общению со сверстниками, получают от него удовольствие и, оказавшись  в одиночестве пытаются </w:t>
      </w:r>
      <w:proofErr w:type="gramStart"/>
      <w:r w:rsidRPr="00A506A6">
        <w:rPr>
          <w:rFonts w:ascii="Times New Roman" w:eastAsia="Calibri" w:hAnsi="Times New Roman" w:cs="Times New Roman"/>
          <w:sz w:val="24"/>
          <w:szCs w:val="24"/>
          <w:lang w:eastAsia="en-US"/>
        </w:rPr>
        <w:t>присоединится</w:t>
      </w:r>
      <w:proofErr w:type="gramEnd"/>
      <w:r w:rsidRPr="00A506A6">
        <w:rPr>
          <w:rFonts w:ascii="Times New Roman" w:eastAsia="Calibri" w:hAnsi="Times New Roman" w:cs="Times New Roman"/>
          <w:sz w:val="24"/>
          <w:szCs w:val="24"/>
          <w:lang w:eastAsia="en-US"/>
        </w:rPr>
        <w:t xml:space="preserve"> к общему занятию других детей. В дошкольные годы резко возрастает сила привязанности к сверстникам, а социальные отношения – преимущественно с участниками совместных игр одного с ними пола – становится ближе, интенсивней и устойчивее. Способность адаптировать свою речь к  особенностям собеседников улучшают общение между детьми. Кроме того, с возрастом дети все более охотно участвуют в коллективной деятельности, эффективнее координируют свои действия и нередко успешно сотрудничают при разрешении </w:t>
      </w:r>
      <w:proofErr w:type="gramStart"/>
      <w:r w:rsidRPr="00A506A6">
        <w:rPr>
          <w:rFonts w:ascii="Times New Roman" w:eastAsia="Calibri" w:hAnsi="Times New Roman" w:cs="Times New Roman"/>
          <w:sz w:val="24"/>
          <w:szCs w:val="24"/>
          <w:lang w:eastAsia="en-US"/>
        </w:rPr>
        <w:t>сложных</w:t>
      </w:r>
      <w:proofErr w:type="gramEnd"/>
      <w:r w:rsidRPr="00A506A6">
        <w:rPr>
          <w:rFonts w:ascii="Times New Roman" w:eastAsia="Calibri" w:hAnsi="Times New Roman" w:cs="Times New Roman"/>
          <w:sz w:val="24"/>
          <w:szCs w:val="24"/>
          <w:lang w:eastAsia="en-US"/>
        </w:rPr>
        <w:t xml:space="preserve"> ситуации. </w:t>
      </w:r>
    </w:p>
    <w:p w:rsidR="00A506A6" w:rsidRPr="00A506A6" w:rsidRDefault="00A506A6" w:rsidP="00A506A6">
      <w:pPr>
        <w:adjustRightInd w:val="0"/>
        <w:spacing w:after="0" w:line="240" w:lineRule="auto"/>
        <w:ind w:firstLine="709"/>
        <w:jc w:val="both"/>
        <w:rPr>
          <w:rFonts w:ascii="Times New Roman" w:eastAsia="Calibri" w:hAnsi="Times New Roman" w:cs="Times New Roman"/>
          <w:color w:val="000000"/>
          <w:sz w:val="24"/>
          <w:szCs w:val="24"/>
          <w:lang w:eastAsia="en-US"/>
        </w:rPr>
      </w:pPr>
      <w:r w:rsidRPr="00A506A6">
        <w:rPr>
          <w:rFonts w:ascii="Times New Roman" w:eastAsia="Calibri" w:hAnsi="Times New Roman" w:cs="Times New Roman"/>
          <w:color w:val="000000"/>
          <w:sz w:val="24"/>
          <w:szCs w:val="24"/>
          <w:lang w:eastAsia="en-US"/>
        </w:rPr>
        <w:t>В данной работе мы попытались выявить семантические пространства категорий “национальность” и “другая национальность”, их роль в ценностно-мотивационной структуре личности подростков 16-17 лет, а также их влияние на процессы социализации. Нами было выделено два таких семантических пространства: “национальность - название” и “национальность - чувство родства”. Мы предположили, что эти семантические пространства в определенном смысле являются вариантами решения противоречий (“напряженности”) в этнических идентификациях подростков. Кроме того, мы рассмотрели два основных элемента семантических пространств: язык, который обеспечивает возникновение коммуникативных сетей внутри этнических сообществ, и веру, придающую стабильность этим сообществам. Подчеркнем еще раз пилотажный характер исследования, не претендующий на какие-то окончательные выводы, но служащий основой для очень интересных гипотез.</w:t>
      </w:r>
    </w:p>
    <w:p w:rsidR="00A506A6" w:rsidRPr="00A506A6" w:rsidRDefault="00A506A6" w:rsidP="00A506A6">
      <w:pPr>
        <w:adjustRightInd w:val="0"/>
        <w:spacing w:after="0" w:line="240" w:lineRule="auto"/>
        <w:jc w:val="both"/>
        <w:rPr>
          <w:rFonts w:ascii="Times New Roman" w:eastAsia="Calibri" w:hAnsi="Times New Roman" w:cs="Times New Roman"/>
          <w:color w:val="000000"/>
          <w:sz w:val="24"/>
          <w:szCs w:val="24"/>
          <w:lang w:eastAsia="en-US"/>
        </w:rPr>
      </w:pPr>
    </w:p>
    <w:p w:rsidR="00A506A6" w:rsidRPr="00A506A6" w:rsidRDefault="00A506A6" w:rsidP="00A506A6">
      <w:pPr>
        <w:adjustRightInd w:val="0"/>
        <w:spacing w:after="0" w:line="240" w:lineRule="auto"/>
        <w:ind w:firstLine="709"/>
        <w:jc w:val="both"/>
        <w:rPr>
          <w:rFonts w:ascii="Times New Roman" w:eastAsia="Calibri" w:hAnsi="Times New Roman" w:cs="Times New Roman"/>
          <w:color w:val="000000"/>
          <w:sz w:val="24"/>
          <w:szCs w:val="24"/>
          <w:lang w:eastAsia="en-US"/>
        </w:rPr>
      </w:pPr>
      <w:r w:rsidRPr="00A506A6">
        <w:rPr>
          <w:rFonts w:ascii="Times New Roman" w:eastAsia="Calibri" w:hAnsi="Times New Roman" w:cs="Times New Roman"/>
          <w:bCs/>
          <w:color w:val="000000"/>
          <w:sz w:val="24"/>
          <w:szCs w:val="24"/>
          <w:lang w:eastAsia="en-US"/>
        </w:rPr>
        <w:lastRenderedPageBreak/>
        <w:t xml:space="preserve">В заключение отметим, что гипотеза, поставленнаяв данной работе, </w:t>
      </w:r>
      <w:r w:rsidRPr="00A506A6">
        <w:rPr>
          <w:rFonts w:ascii="Times New Roman" w:eastAsia="Calibri" w:hAnsi="Times New Roman" w:cs="Times New Roman"/>
          <w:color w:val="000000"/>
          <w:sz w:val="24"/>
          <w:szCs w:val="24"/>
          <w:lang w:eastAsia="en-US"/>
        </w:rPr>
        <w:t>состоящая в том, что формирование личности подростков происходит на основе национальных этнических традиций, подтверждается.</w:t>
      </w:r>
    </w:p>
    <w:p w:rsidR="00A506A6" w:rsidRPr="00A506A6" w:rsidRDefault="00A506A6" w:rsidP="00A506A6">
      <w:pPr>
        <w:adjustRightInd w:val="0"/>
        <w:spacing w:after="0" w:line="240" w:lineRule="auto"/>
        <w:ind w:firstLine="709"/>
        <w:jc w:val="both"/>
        <w:rPr>
          <w:rFonts w:ascii="Times New Roman" w:eastAsia="Calibri" w:hAnsi="Times New Roman" w:cs="Times New Roman"/>
          <w:color w:val="000000"/>
          <w:sz w:val="24"/>
          <w:szCs w:val="24"/>
          <w:lang w:eastAsia="en-US"/>
        </w:rPr>
      </w:pPr>
      <w:r w:rsidRPr="00A506A6">
        <w:rPr>
          <w:rFonts w:ascii="Times New Roman" w:eastAsia="Calibri" w:hAnsi="Times New Roman" w:cs="Times New Roman"/>
          <w:color w:val="000000"/>
          <w:sz w:val="24"/>
          <w:szCs w:val="24"/>
          <w:lang w:eastAsia="en-US"/>
        </w:rPr>
        <w:t>В дальнейшем предполагается, разработка целой программы взаимодействия для ликвидации интолерантности, безграмотности и невежественности. В данное время идет сбор материала  для создания кодекса толерантности в общеобразовательной среде. А так же составляются правила, выполнения которых ведет к взаимопониманию.</w:t>
      </w:r>
    </w:p>
    <w:p w:rsidR="00A506A6" w:rsidRPr="00A506A6" w:rsidRDefault="00A506A6" w:rsidP="00A506A6">
      <w:pPr>
        <w:spacing w:after="0" w:line="240" w:lineRule="auto"/>
        <w:jc w:val="both"/>
        <w:rPr>
          <w:rFonts w:ascii="Times New Roman" w:eastAsia="Calibri" w:hAnsi="Times New Roman" w:cs="Times New Roman"/>
          <w:sz w:val="24"/>
          <w:szCs w:val="24"/>
          <w:lang w:eastAsia="en-US"/>
        </w:rPr>
      </w:pPr>
    </w:p>
    <w:p w:rsidR="00A506A6" w:rsidRPr="00A506A6" w:rsidRDefault="00A506A6" w:rsidP="00A506A6">
      <w:pPr>
        <w:keepNext/>
        <w:keepLines/>
        <w:spacing w:after="0" w:line="240" w:lineRule="auto"/>
        <w:jc w:val="center"/>
        <w:outlineLvl w:val="0"/>
        <w:rPr>
          <w:rFonts w:ascii="Times New Roman" w:eastAsia="Times New Roman" w:hAnsi="Times New Roman" w:cs="Times New Roman"/>
          <w:b/>
          <w:bCs/>
          <w:color w:val="000000"/>
          <w:sz w:val="24"/>
          <w:szCs w:val="24"/>
          <w:lang w:eastAsia="en-US"/>
        </w:rPr>
      </w:pPr>
      <w:r w:rsidRPr="00A506A6">
        <w:rPr>
          <w:rFonts w:ascii="Times New Roman" w:eastAsia="Times New Roman" w:hAnsi="Times New Roman" w:cs="Times New Roman"/>
          <w:b/>
          <w:bCs/>
          <w:color w:val="000000"/>
          <w:sz w:val="24"/>
          <w:szCs w:val="24"/>
          <w:lang w:eastAsia="en-US"/>
        </w:rPr>
        <w:t>Список литературных источников</w:t>
      </w:r>
    </w:p>
    <w:p w:rsidR="00A506A6" w:rsidRPr="00A506A6" w:rsidRDefault="00A506A6" w:rsidP="00EA427F">
      <w:pPr>
        <w:numPr>
          <w:ilvl w:val="0"/>
          <w:numId w:val="110"/>
        </w:numPr>
        <w:spacing w:after="0" w:line="240" w:lineRule="auto"/>
        <w:contextualSpacing/>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Давыдов Ю.С. Мир в полиэтнической России через языки, образование, культуру // Профессионал. 2008. Вып. 1. С. 7-9.</w:t>
      </w:r>
    </w:p>
    <w:p w:rsidR="00A506A6" w:rsidRPr="00A506A6" w:rsidRDefault="00A506A6" w:rsidP="00EA427F">
      <w:pPr>
        <w:numPr>
          <w:ilvl w:val="0"/>
          <w:numId w:val="110"/>
        </w:numPr>
        <w:spacing w:after="0" w:line="240" w:lineRule="auto"/>
        <w:ind w:left="0" w:firstLine="709"/>
        <w:contextualSpacing/>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Слободчиков В.И. Антропология образования // Школьные технологии. 2008. № 3. С. 3-8.</w:t>
      </w:r>
    </w:p>
    <w:p w:rsidR="00A506A6" w:rsidRPr="00A506A6" w:rsidRDefault="00A506A6" w:rsidP="00EA427F">
      <w:pPr>
        <w:numPr>
          <w:ilvl w:val="0"/>
          <w:numId w:val="110"/>
        </w:numPr>
        <w:spacing w:after="0" w:line="240" w:lineRule="auto"/>
        <w:ind w:left="0" w:firstLine="709"/>
        <w:contextualSpacing/>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Бим-Бад Б.М. Обучение и воспитание че¬рез непосредственную среду: теория и практика // Труды кафедры педагогики, истории образова¬ния и педагогической антропологии Универси¬тета РАО. - 2001. - №3. - С. 28, 48.</w:t>
      </w:r>
    </w:p>
    <w:p w:rsidR="00A506A6" w:rsidRPr="00A506A6" w:rsidRDefault="00A506A6" w:rsidP="00EA427F">
      <w:pPr>
        <w:numPr>
          <w:ilvl w:val="0"/>
          <w:numId w:val="110"/>
        </w:numPr>
        <w:spacing w:after="0" w:line="240" w:lineRule="auto"/>
        <w:ind w:left="0" w:firstLine="709"/>
        <w:contextualSpacing/>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Войнова Н.А. Формирование ИКТ-ком-петентности учащихся начального профессио¬нального образования в образовательной среде учебного заведения. Дисс. на соиск. степени к</w:t>
      </w:r>
      <w:proofErr w:type="gramStart"/>
      <w:r w:rsidRPr="00A506A6">
        <w:rPr>
          <w:rFonts w:ascii="Times New Roman" w:eastAsia="Calibri" w:hAnsi="Times New Roman" w:cs="Times New Roman"/>
          <w:sz w:val="24"/>
          <w:szCs w:val="24"/>
          <w:lang w:eastAsia="en-US"/>
        </w:rPr>
        <w:t>.п</w:t>
      </w:r>
      <w:proofErr w:type="gramEnd"/>
      <w:r w:rsidRPr="00A506A6">
        <w:rPr>
          <w:rFonts w:ascii="Times New Roman" w:eastAsia="Calibri" w:hAnsi="Times New Roman" w:cs="Times New Roman"/>
          <w:sz w:val="24"/>
          <w:szCs w:val="24"/>
          <w:lang w:eastAsia="en-US"/>
        </w:rPr>
        <w:t>ед.наук. СФУ - Красноярск, 2009. - С. 23. 198 с.</w:t>
      </w:r>
    </w:p>
    <w:p w:rsidR="00A506A6" w:rsidRPr="00A506A6" w:rsidRDefault="00A506A6" w:rsidP="00EA427F">
      <w:pPr>
        <w:numPr>
          <w:ilvl w:val="0"/>
          <w:numId w:val="110"/>
        </w:numPr>
        <w:spacing w:after="0" w:line="240" w:lineRule="auto"/>
        <w:ind w:left="0" w:firstLine="709"/>
        <w:contextualSpacing/>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Мультикультурная среда образования в полиэтническом и поликонфессиональном социуме.  Маллаев Д.М. Педагогическое образование и наука. 2013. № 1. С. 113-116.</w:t>
      </w:r>
    </w:p>
    <w:p w:rsidR="00A506A6" w:rsidRPr="00A506A6" w:rsidRDefault="00A506A6" w:rsidP="00EA427F">
      <w:pPr>
        <w:numPr>
          <w:ilvl w:val="0"/>
          <w:numId w:val="110"/>
        </w:numPr>
        <w:spacing w:after="0" w:line="240" w:lineRule="auto"/>
        <w:ind w:left="0" w:firstLine="709"/>
        <w:contextualSpacing/>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Полиэтническая образовательная среда как явление современного общества  Маргарян Л.И. Искусствознание: теория, история, практика. 2012. № 3 (4). С. 80-85.</w:t>
      </w:r>
    </w:p>
    <w:p w:rsidR="00A506A6" w:rsidRPr="00A506A6" w:rsidRDefault="00A506A6" w:rsidP="00EA427F">
      <w:pPr>
        <w:numPr>
          <w:ilvl w:val="0"/>
          <w:numId w:val="110"/>
        </w:numPr>
        <w:spacing w:after="0" w:line="240" w:lineRule="auto"/>
        <w:ind w:left="0" w:firstLine="709"/>
        <w:contextualSpacing/>
        <w:jc w:val="both"/>
        <w:rPr>
          <w:rFonts w:ascii="Times New Roman" w:eastAsia="Calibri" w:hAnsi="Times New Roman" w:cs="Times New Roman"/>
          <w:sz w:val="24"/>
          <w:szCs w:val="24"/>
          <w:lang w:eastAsia="en-US"/>
        </w:rPr>
      </w:pPr>
      <w:r w:rsidRPr="00A506A6">
        <w:rPr>
          <w:rFonts w:ascii="Times New Roman" w:eastAsia="Calibri" w:hAnsi="Times New Roman" w:cs="Times New Roman"/>
          <w:sz w:val="24"/>
          <w:szCs w:val="24"/>
          <w:lang w:eastAsia="en-US"/>
        </w:rPr>
        <w:t>Снежкова И.А. К проблеме изучения этниче¬ского самосознания у детей и юношества // Советская этнография. 1982. № 1. С. 80-88.</w:t>
      </w:r>
    </w:p>
    <w:p w:rsidR="00A506A6" w:rsidRPr="00A506A6" w:rsidRDefault="00A506A6" w:rsidP="00A506A6">
      <w:pPr>
        <w:spacing w:after="0" w:line="240" w:lineRule="auto"/>
        <w:jc w:val="center"/>
        <w:rPr>
          <w:rFonts w:ascii="Times New Roman" w:eastAsia="Calibri" w:hAnsi="Times New Roman" w:cs="Times New Roman"/>
          <w:sz w:val="24"/>
          <w:szCs w:val="24"/>
          <w:lang w:eastAsia="en-US"/>
        </w:rPr>
      </w:pPr>
    </w:p>
    <w:p w:rsidR="00A506A6" w:rsidRPr="00A506A6" w:rsidRDefault="00A506A6" w:rsidP="00A506A6">
      <w:pPr>
        <w:spacing w:after="0" w:line="240" w:lineRule="auto"/>
        <w:jc w:val="center"/>
        <w:rPr>
          <w:rFonts w:ascii="Times New Roman" w:eastAsia="Calibri" w:hAnsi="Times New Roman" w:cs="Times New Roman"/>
          <w:sz w:val="24"/>
          <w:szCs w:val="24"/>
          <w:lang w:eastAsia="en-US"/>
        </w:rPr>
      </w:pPr>
    </w:p>
    <w:p w:rsidR="00A506A6" w:rsidRPr="00A506A6" w:rsidRDefault="00A506A6" w:rsidP="00A506A6">
      <w:pPr>
        <w:spacing w:after="0" w:line="240" w:lineRule="auto"/>
        <w:jc w:val="center"/>
        <w:rPr>
          <w:rFonts w:ascii="Times New Roman" w:eastAsia="Calibri" w:hAnsi="Times New Roman" w:cs="Times New Roman"/>
          <w:sz w:val="24"/>
          <w:szCs w:val="24"/>
          <w:lang w:eastAsia="en-US"/>
        </w:rPr>
      </w:pPr>
    </w:p>
    <w:p w:rsidR="00A506A6" w:rsidRPr="00A506A6" w:rsidRDefault="00A506A6" w:rsidP="00A506A6">
      <w:pPr>
        <w:widowControl w:val="0"/>
        <w:autoSpaceDE w:val="0"/>
        <w:autoSpaceDN w:val="0"/>
        <w:adjustRightInd w:val="0"/>
        <w:spacing w:line="240" w:lineRule="auto"/>
        <w:jc w:val="center"/>
        <w:rPr>
          <w:rFonts w:ascii="Times New Roman CYR" w:eastAsia="Times New Roman" w:hAnsi="Times New Roman CYR" w:cs="Times New Roman CYR"/>
          <w:bCs/>
          <w:sz w:val="24"/>
          <w:szCs w:val="24"/>
        </w:rPr>
      </w:pPr>
      <w:r w:rsidRPr="00A506A6">
        <w:rPr>
          <w:rFonts w:ascii="Times New Roman CYR" w:eastAsia="Times New Roman" w:hAnsi="Times New Roman CYR" w:cs="Times New Roman CYR"/>
          <w:bCs/>
          <w:sz w:val="24"/>
          <w:szCs w:val="24"/>
        </w:rPr>
        <w:t>«ПРОФИЛАКТИКА НАРКОМАНИИ В ОБРАЗОВАТЕЛЬНОЙ СРЕДЕ"</w:t>
      </w:r>
    </w:p>
    <w:p w:rsidR="00A506A6" w:rsidRPr="00A506A6" w:rsidRDefault="00A506A6" w:rsidP="00A506A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506A6">
        <w:rPr>
          <w:rFonts w:ascii="Times New Roman" w:eastAsia="Times New Roman" w:hAnsi="Times New Roman" w:cs="Times New Roman"/>
          <w:bCs/>
          <w:sz w:val="24"/>
          <w:szCs w:val="24"/>
        </w:rPr>
        <w:t xml:space="preserve">Автор:   </w:t>
      </w:r>
      <w:r w:rsidRPr="00A506A6">
        <w:rPr>
          <w:rFonts w:ascii="Times New Roman" w:eastAsia="Times New Roman" w:hAnsi="Times New Roman" w:cs="Times New Roman"/>
          <w:sz w:val="24"/>
          <w:szCs w:val="24"/>
        </w:rPr>
        <w:t xml:space="preserve">Зинаков Александр Юрьевич  ученик </w:t>
      </w:r>
      <w:proofErr w:type="gramStart"/>
      <w:r w:rsidRPr="00A506A6">
        <w:rPr>
          <w:rFonts w:ascii="Times New Roman" w:eastAsia="Times New Roman" w:hAnsi="Times New Roman" w:cs="Times New Roman"/>
          <w:sz w:val="24"/>
          <w:szCs w:val="24"/>
        </w:rPr>
        <w:t>11</w:t>
      </w:r>
      <w:proofErr w:type="gramEnd"/>
      <w:r w:rsidRPr="00A506A6">
        <w:rPr>
          <w:rFonts w:ascii="Times New Roman" w:eastAsia="Times New Roman" w:hAnsi="Times New Roman" w:cs="Times New Roman"/>
          <w:sz w:val="24"/>
          <w:szCs w:val="24"/>
        </w:rPr>
        <w:t xml:space="preserve">  а класса</w:t>
      </w:r>
    </w:p>
    <w:p w:rsidR="00A506A6" w:rsidRPr="00A506A6" w:rsidRDefault="00A506A6" w:rsidP="00A506A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506A6">
        <w:rPr>
          <w:rFonts w:ascii="Times New Roman CYR" w:eastAsia="Times New Roman" w:hAnsi="Times New Roman CYR" w:cs="Times New Roman CYR"/>
          <w:bCs/>
          <w:sz w:val="24"/>
          <w:szCs w:val="24"/>
        </w:rPr>
        <w:t>Научный руководитель</w:t>
      </w:r>
      <w:r w:rsidRPr="00A506A6">
        <w:rPr>
          <w:rFonts w:ascii="Times New Roman" w:eastAsia="Times New Roman" w:hAnsi="Times New Roman" w:cs="Times New Roman"/>
          <w:sz w:val="24"/>
          <w:szCs w:val="24"/>
        </w:rPr>
        <w:t xml:space="preserve"> </w:t>
      </w:r>
      <w:r w:rsidRPr="00A506A6">
        <w:rPr>
          <w:rFonts w:ascii="Times New Roman CYR" w:eastAsia="Times New Roman" w:hAnsi="Times New Roman CYR" w:cs="Times New Roman CYR"/>
          <w:bCs/>
          <w:sz w:val="24"/>
          <w:szCs w:val="24"/>
        </w:rPr>
        <w:t>Тамакаев Альберт Яхьяевич</w:t>
      </w:r>
    </w:p>
    <w:p w:rsidR="00A506A6" w:rsidRPr="00A506A6" w:rsidRDefault="00A506A6" w:rsidP="00A506A6">
      <w:pPr>
        <w:widowControl w:val="0"/>
        <w:autoSpaceDE w:val="0"/>
        <w:autoSpaceDN w:val="0"/>
        <w:adjustRightInd w:val="0"/>
        <w:spacing w:after="0" w:line="240" w:lineRule="auto"/>
        <w:jc w:val="center"/>
        <w:rPr>
          <w:rFonts w:ascii="Times New Roman CYR" w:eastAsia="Times New Roman" w:hAnsi="Times New Roman CYR" w:cs="Times New Roman CYR"/>
          <w:bCs/>
          <w:sz w:val="32"/>
          <w:szCs w:val="32"/>
          <w:u w:val="single"/>
        </w:rPr>
      </w:pPr>
      <w:r w:rsidRPr="00A506A6">
        <w:rPr>
          <w:rFonts w:ascii="Times New Roman CYR" w:eastAsia="Times New Roman" w:hAnsi="Times New Roman CYR" w:cs="Times New Roman CYR"/>
          <w:bCs/>
          <w:sz w:val="24"/>
          <w:szCs w:val="24"/>
        </w:rPr>
        <w:t>учитель истории и обществознания</w:t>
      </w:r>
    </w:p>
    <w:p w:rsidR="00A506A6" w:rsidRPr="00A506A6" w:rsidRDefault="00A506A6" w:rsidP="00A506A6">
      <w:pPr>
        <w:keepNext/>
        <w:keepLines/>
        <w:widowControl w:val="0"/>
        <w:autoSpaceDE w:val="0"/>
        <w:autoSpaceDN w:val="0"/>
        <w:adjustRightInd w:val="0"/>
        <w:spacing w:before="480" w:after="600" w:line="360" w:lineRule="auto"/>
        <w:contextualSpacing/>
        <w:jc w:val="center"/>
        <w:outlineLvl w:val="0"/>
        <w:rPr>
          <w:rFonts w:ascii="Times New Roman" w:eastAsia="Times New Roman" w:hAnsi="Times New Roman" w:cs="Times New Roman"/>
          <w:b/>
          <w:bCs/>
          <w:sz w:val="24"/>
          <w:szCs w:val="24"/>
        </w:rPr>
      </w:pPr>
      <w:r w:rsidRPr="00A506A6">
        <w:rPr>
          <w:rFonts w:ascii="Times New Roman" w:eastAsia="Times New Roman" w:hAnsi="Times New Roman" w:cs="Times New Roman"/>
          <w:b/>
          <w:bCs/>
          <w:sz w:val="24"/>
          <w:szCs w:val="24"/>
        </w:rPr>
        <w:t>Содержание</w:t>
      </w:r>
    </w:p>
    <w:p w:rsidR="00A506A6" w:rsidRPr="00A506A6" w:rsidRDefault="00A506A6" w:rsidP="00A506A6">
      <w:pPr>
        <w:keepNext/>
        <w:keepLines/>
        <w:widowControl w:val="0"/>
        <w:autoSpaceDE w:val="0"/>
        <w:autoSpaceDN w:val="0"/>
        <w:adjustRightInd w:val="0"/>
        <w:spacing w:before="480" w:after="600" w:line="360" w:lineRule="auto"/>
        <w:ind w:left="-284" w:firstLine="851"/>
        <w:contextualSpacing/>
        <w:jc w:val="both"/>
        <w:outlineLvl w:val="0"/>
        <w:rPr>
          <w:rFonts w:ascii="Times New Roman" w:eastAsia="Times New Roman" w:hAnsi="Times New Roman" w:cs="Times New Roman"/>
          <w:bCs/>
          <w:sz w:val="24"/>
          <w:szCs w:val="24"/>
        </w:rPr>
      </w:pPr>
      <w:r w:rsidRPr="00A506A6">
        <w:rPr>
          <w:rFonts w:ascii="Times New Roman" w:eastAsia="Times New Roman" w:hAnsi="Times New Roman" w:cs="Times New Roman"/>
          <w:bCs/>
          <w:sz w:val="24"/>
          <w:szCs w:val="24"/>
        </w:rPr>
        <w:t>Введение……………………………………………………………………………………2-3</w:t>
      </w:r>
    </w:p>
    <w:p w:rsidR="00A506A6" w:rsidRPr="00A506A6" w:rsidRDefault="00A506A6" w:rsidP="00A506A6">
      <w:pPr>
        <w:keepNext/>
        <w:keepLines/>
        <w:widowControl w:val="0"/>
        <w:autoSpaceDE w:val="0"/>
        <w:autoSpaceDN w:val="0"/>
        <w:adjustRightInd w:val="0"/>
        <w:spacing w:before="480" w:after="0" w:line="360" w:lineRule="auto"/>
        <w:ind w:left="-284" w:firstLine="851"/>
        <w:contextualSpacing/>
        <w:jc w:val="both"/>
        <w:outlineLvl w:val="0"/>
        <w:rPr>
          <w:rFonts w:ascii="Times New Roman" w:eastAsia="Times New Roman" w:hAnsi="Times New Roman" w:cs="Times New Roman"/>
          <w:bCs/>
          <w:sz w:val="24"/>
          <w:szCs w:val="24"/>
        </w:rPr>
      </w:pPr>
      <w:r w:rsidRPr="00A506A6">
        <w:rPr>
          <w:rFonts w:ascii="Times New Roman" w:eastAsia="Times New Roman" w:hAnsi="Times New Roman" w:cs="Times New Roman"/>
          <w:bCs/>
          <w:sz w:val="24"/>
          <w:szCs w:val="24"/>
        </w:rPr>
        <w:t>Часть 1. Теоретические аспекты проблемы наркомании………………………………..3-5</w:t>
      </w:r>
    </w:p>
    <w:p w:rsidR="00A506A6" w:rsidRPr="00A506A6" w:rsidRDefault="00A506A6" w:rsidP="00A506A6">
      <w:pPr>
        <w:keepNext/>
        <w:keepLines/>
        <w:widowControl w:val="0"/>
        <w:autoSpaceDE w:val="0"/>
        <w:autoSpaceDN w:val="0"/>
        <w:adjustRightInd w:val="0"/>
        <w:spacing w:before="480" w:after="0" w:line="360" w:lineRule="auto"/>
        <w:ind w:left="-284" w:firstLine="851"/>
        <w:contextualSpacing/>
        <w:jc w:val="both"/>
        <w:outlineLvl w:val="0"/>
        <w:rPr>
          <w:rFonts w:ascii="Times New Roman" w:eastAsia="Times New Roman" w:hAnsi="Times New Roman" w:cs="Times New Roman"/>
          <w:bCs/>
          <w:sz w:val="24"/>
          <w:szCs w:val="24"/>
        </w:rPr>
      </w:pPr>
      <w:r w:rsidRPr="00A506A6">
        <w:rPr>
          <w:rFonts w:ascii="Times New Roman" w:eastAsia="Times New Roman" w:hAnsi="Times New Roman" w:cs="Times New Roman"/>
          <w:bCs/>
          <w:sz w:val="24"/>
          <w:szCs w:val="24"/>
        </w:rPr>
        <w:t>1.1 Проблема наркомании в современности……………………………………………..3-4</w:t>
      </w:r>
    </w:p>
    <w:p w:rsidR="00A506A6" w:rsidRPr="00A506A6" w:rsidRDefault="00A506A6" w:rsidP="00A506A6">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 xml:space="preserve">          1.2 Причины наркомании……………………………………………………………........4-5</w:t>
      </w:r>
    </w:p>
    <w:p w:rsidR="00A506A6" w:rsidRPr="00A506A6" w:rsidRDefault="00A506A6" w:rsidP="00A506A6">
      <w:pPr>
        <w:widowControl w:val="0"/>
        <w:autoSpaceDE w:val="0"/>
        <w:autoSpaceDN w:val="0"/>
        <w:adjustRightInd w:val="0"/>
        <w:spacing w:after="0" w:line="360" w:lineRule="auto"/>
        <w:ind w:left="-284" w:firstLine="851"/>
        <w:contextualSpacing/>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Часть 2. Практические предложения по профилактике наркомании………………....5-10</w:t>
      </w:r>
    </w:p>
    <w:p w:rsidR="00A506A6" w:rsidRPr="00A506A6" w:rsidRDefault="00A506A6" w:rsidP="00A506A6">
      <w:pPr>
        <w:widowControl w:val="0"/>
        <w:autoSpaceDE w:val="0"/>
        <w:autoSpaceDN w:val="0"/>
        <w:adjustRightInd w:val="0"/>
        <w:spacing w:after="0" w:line="360" w:lineRule="auto"/>
        <w:ind w:left="-284" w:firstLine="851"/>
        <w:contextualSpacing/>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 xml:space="preserve">2.1  Сложившиеся в практике образовательного учреждения мероприятия </w:t>
      </w:r>
    </w:p>
    <w:p w:rsidR="00A506A6" w:rsidRPr="00A506A6" w:rsidRDefault="00A506A6" w:rsidP="00A506A6">
      <w:pPr>
        <w:widowControl w:val="0"/>
        <w:autoSpaceDE w:val="0"/>
        <w:autoSpaceDN w:val="0"/>
        <w:adjustRightInd w:val="0"/>
        <w:spacing w:after="0" w:line="360" w:lineRule="auto"/>
        <w:ind w:left="-284" w:firstLine="851"/>
        <w:contextualSpacing/>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по профилактике наркомании…………………………………………………………….5-8</w:t>
      </w:r>
    </w:p>
    <w:p w:rsidR="00A506A6" w:rsidRPr="00A506A6" w:rsidRDefault="00A506A6" w:rsidP="00A506A6">
      <w:pPr>
        <w:widowControl w:val="0"/>
        <w:autoSpaceDE w:val="0"/>
        <w:autoSpaceDN w:val="0"/>
        <w:adjustRightInd w:val="0"/>
        <w:spacing w:after="0" w:line="360" w:lineRule="auto"/>
        <w:ind w:left="-284" w:firstLine="851"/>
        <w:contextualSpacing/>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2.2Предложения по профилактике наркомании в образовательной среде……………8-10</w:t>
      </w:r>
    </w:p>
    <w:p w:rsidR="00A506A6" w:rsidRPr="00A506A6" w:rsidRDefault="00A506A6" w:rsidP="00A50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2.3 Результаты практического исследования…………………………………………..11-13</w:t>
      </w:r>
    </w:p>
    <w:p w:rsidR="00A506A6" w:rsidRPr="00A506A6" w:rsidRDefault="00A506A6" w:rsidP="00A506A6">
      <w:pPr>
        <w:widowControl w:val="0"/>
        <w:autoSpaceDE w:val="0"/>
        <w:autoSpaceDN w:val="0"/>
        <w:adjustRightInd w:val="0"/>
        <w:spacing w:after="0" w:line="360" w:lineRule="auto"/>
        <w:ind w:firstLine="567"/>
        <w:contextualSpacing/>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Заключение…………………………………………………………………………………..11</w:t>
      </w:r>
    </w:p>
    <w:p w:rsidR="00A506A6" w:rsidRPr="00A506A6" w:rsidRDefault="00A506A6" w:rsidP="00A506A6">
      <w:pPr>
        <w:widowControl w:val="0"/>
        <w:autoSpaceDE w:val="0"/>
        <w:autoSpaceDN w:val="0"/>
        <w:adjustRightInd w:val="0"/>
        <w:spacing w:after="0" w:line="360" w:lineRule="auto"/>
        <w:ind w:firstLine="567"/>
        <w:contextualSpacing/>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Список литературы………………………………………………………………………....12 </w:t>
      </w:r>
    </w:p>
    <w:p w:rsidR="00A506A6" w:rsidRPr="00A506A6" w:rsidRDefault="00A506A6" w:rsidP="00A506A6">
      <w:pPr>
        <w:widowControl w:val="0"/>
        <w:autoSpaceDE w:val="0"/>
        <w:autoSpaceDN w:val="0"/>
        <w:adjustRightInd w:val="0"/>
        <w:spacing w:after="0" w:line="360" w:lineRule="auto"/>
        <w:ind w:firstLine="567"/>
        <w:contextualSpacing/>
        <w:jc w:val="both"/>
        <w:rPr>
          <w:rFonts w:ascii="Times New Roman" w:eastAsia="Times New Roman" w:hAnsi="Times New Roman" w:cs="Times New Roman"/>
          <w:sz w:val="24"/>
          <w:szCs w:val="24"/>
        </w:rPr>
      </w:pPr>
      <w:proofErr w:type="gramStart"/>
      <w:r w:rsidRPr="00A506A6">
        <w:rPr>
          <w:rFonts w:ascii="Times New Roman" w:eastAsia="Times New Roman" w:hAnsi="Times New Roman" w:cs="Times New Roman"/>
          <w:sz w:val="24"/>
          <w:szCs w:val="24"/>
        </w:rPr>
        <w:t xml:space="preserve">Приложение (фото репортаж по  мероприятиям  образовательного учреждения МБОУ    </w:t>
      </w:r>
      <w:proofErr w:type="gramEnd"/>
    </w:p>
    <w:p w:rsidR="00A506A6" w:rsidRPr="00A506A6" w:rsidRDefault="00A506A6" w:rsidP="00A506A6">
      <w:pPr>
        <w:widowControl w:val="0"/>
        <w:autoSpaceDE w:val="0"/>
        <w:autoSpaceDN w:val="0"/>
        <w:adjustRightInd w:val="0"/>
        <w:spacing w:after="0" w:line="360" w:lineRule="auto"/>
        <w:ind w:firstLine="567"/>
        <w:contextualSpacing/>
        <w:jc w:val="both"/>
        <w:rPr>
          <w:rFonts w:ascii="Times New Roman" w:eastAsia="Times New Roman" w:hAnsi="Times New Roman" w:cs="Times New Roman"/>
          <w:sz w:val="24"/>
          <w:szCs w:val="24"/>
        </w:rPr>
      </w:pPr>
      <w:proofErr w:type="gramStart"/>
      <w:r w:rsidRPr="00A506A6">
        <w:rPr>
          <w:rFonts w:ascii="Times New Roman" w:eastAsia="Times New Roman" w:hAnsi="Times New Roman" w:cs="Times New Roman"/>
          <w:sz w:val="24"/>
          <w:szCs w:val="24"/>
        </w:rPr>
        <w:lastRenderedPageBreak/>
        <w:t>«СШ №15» г. Новый Уренгой)……………………………………………………………..14</w:t>
      </w:r>
      <w:proofErr w:type="gramEnd"/>
    </w:p>
    <w:p w:rsidR="00A506A6" w:rsidRPr="00A506A6" w:rsidRDefault="00A506A6" w:rsidP="00A506A6">
      <w:pPr>
        <w:keepNext/>
        <w:keepLines/>
        <w:widowControl w:val="0"/>
        <w:autoSpaceDE w:val="0"/>
        <w:autoSpaceDN w:val="0"/>
        <w:adjustRightInd w:val="0"/>
        <w:spacing w:after="0" w:line="360" w:lineRule="auto"/>
        <w:contextualSpacing/>
        <w:jc w:val="center"/>
        <w:outlineLvl w:val="0"/>
        <w:rPr>
          <w:rFonts w:ascii="Times New Roman" w:eastAsia="Times New Roman" w:hAnsi="Times New Roman" w:cs="Times New Roman"/>
          <w:b/>
          <w:bCs/>
          <w:sz w:val="24"/>
          <w:szCs w:val="24"/>
        </w:rPr>
      </w:pPr>
    </w:p>
    <w:p w:rsidR="00A506A6" w:rsidRPr="00A506A6" w:rsidRDefault="00A506A6" w:rsidP="00A506A6">
      <w:pPr>
        <w:keepNext/>
        <w:keepLines/>
        <w:widowControl w:val="0"/>
        <w:autoSpaceDE w:val="0"/>
        <w:autoSpaceDN w:val="0"/>
        <w:adjustRightInd w:val="0"/>
        <w:spacing w:after="0" w:line="360" w:lineRule="auto"/>
        <w:contextualSpacing/>
        <w:jc w:val="center"/>
        <w:outlineLvl w:val="0"/>
        <w:rPr>
          <w:rFonts w:ascii="Times New Roman" w:eastAsia="Times New Roman" w:hAnsi="Times New Roman" w:cs="Times New Roman"/>
          <w:b/>
          <w:bCs/>
          <w:sz w:val="24"/>
          <w:szCs w:val="24"/>
        </w:rPr>
      </w:pPr>
      <w:r w:rsidRPr="00A506A6">
        <w:rPr>
          <w:rFonts w:ascii="Times New Roman" w:eastAsia="Times New Roman" w:hAnsi="Times New Roman" w:cs="Times New Roman"/>
          <w:b/>
          <w:bCs/>
          <w:sz w:val="24"/>
          <w:szCs w:val="24"/>
        </w:rPr>
        <w:t>Введение</w:t>
      </w:r>
    </w:p>
    <w:p w:rsidR="00A506A6" w:rsidRPr="00A506A6" w:rsidRDefault="00A506A6" w:rsidP="00A506A6">
      <w:pPr>
        <w:widowControl w:val="0"/>
        <w:tabs>
          <w:tab w:val="left" w:pos="142"/>
        </w:tabs>
        <w:autoSpaceDE w:val="0"/>
        <w:autoSpaceDN w:val="0"/>
        <w:adjustRightInd w:val="0"/>
        <w:spacing w:after="0" w:line="360" w:lineRule="auto"/>
        <w:ind w:firstLine="709"/>
        <w:contextualSpacing/>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 xml:space="preserve">Каждый человек прекрасно знает, насколько серьезной проблемой </w:t>
      </w:r>
      <w:proofErr w:type="gramStart"/>
      <w:r w:rsidRPr="00A506A6">
        <w:rPr>
          <w:rFonts w:ascii="Times New Roman" w:eastAsia="Times New Roman" w:hAnsi="Times New Roman" w:cs="Times New Roman"/>
          <w:sz w:val="24"/>
          <w:szCs w:val="24"/>
        </w:rPr>
        <w:t>сегодняшнего</w:t>
      </w:r>
      <w:proofErr w:type="gramEnd"/>
      <w:r w:rsidRPr="00A506A6">
        <w:rPr>
          <w:rFonts w:ascii="Times New Roman" w:eastAsia="Times New Roman" w:hAnsi="Times New Roman" w:cs="Times New Roman"/>
          <w:sz w:val="24"/>
          <w:szCs w:val="24"/>
        </w:rPr>
        <w:t xml:space="preserve"> общества является наркомания. Как сообщает Минздрав, сегодня в России проживает не менее 550 тысяч наркоманов. На самом же деле эксперты утверждают, что это количество в четыре-пять раз больше. Не менее 20% от общего числа составляют школьники. Молодые люди в возрасте от 16 до 30 лет составляют большую часть – 60% от наркоманов. Остальные 20% приходятся на людей старше 30 лет. Поэтому сегодня, самой актуальной проблемой  является </w:t>
      </w:r>
      <w:r w:rsidRPr="00A506A6">
        <w:rPr>
          <w:rFonts w:ascii="Times New Roman" w:eastAsia="Times New Roman" w:hAnsi="Times New Roman" w:cs="Times New Roman"/>
          <w:b/>
          <w:bCs/>
          <w:sz w:val="24"/>
          <w:szCs w:val="24"/>
        </w:rPr>
        <w:t xml:space="preserve">профилактика подростковой наркомании. </w:t>
      </w:r>
      <w:r w:rsidRPr="00A506A6">
        <w:rPr>
          <w:rFonts w:ascii="Times New Roman" w:eastAsia="Times New Roman" w:hAnsi="Times New Roman" w:cs="Times New Roman"/>
          <w:bCs/>
          <w:sz w:val="24"/>
          <w:szCs w:val="24"/>
        </w:rPr>
        <w:t>Она</w:t>
      </w:r>
      <w:r w:rsidRPr="00A506A6">
        <w:rPr>
          <w:rFonts w:ascii="Times New Roman" w:eastAsia="Times New Roman" w:hAnsi="Times New Roman" w:cs="Times New Roman"/>
          <w:sz w:val="24"/>
          <w:szCs w:val="24"/>
        </w:rPr>
        <w:t xml:space="preserve"> важна как никогда. Проблема «наркотики и наркомания» во всем мире воспринимается, прежде всего, как молодежная. Главным фактором увеличения масштабов наркомании становится возрастной вектор. Наркомания стремительно «молодеет», сегодня можно констатировать не только подростковую, но и детскую наркоманию. </w:t>
      </w:r>
    </w:p>
    <w:p w:rsidR="00A506A6" w:rsidRPr="00A506A6" w:rsidRDefault="00A506A6" w:rsidP="00A506A6">
      <w:pPr>
        <w:keepNext/>
        <w:widowControl w:val="0"/>
        <w:autoSpaceDE w:val="0"/>
        <w:autoSpaceDN w:val="0"/>
        <w:adjustRightInd w:val="0"/>
        <w:spacing w:before="240" w:after="60" w:line="360" w:lineRule="auto"/>
        <w:ind w:firstLine="709"/>
        <w:jc w:val="both"/>
        <w:outlineLvl w:val="1"/>
        <w:rPr>
          <w:rFonts w:ascii="Times New Roman" w:eastAsia="Times New Roman" w:hAnsi="Times New Roman" w:cs="Times New Roman"/>
          <w:bCs/>
          <w:iCs/>
          <w:sz w:val="24"/>
          <w:szCs w:val="24"/>
        </w:rPr>
      </w:pPr>
      <w:r w:rsidRPr="00A506A6">
        <w:rPr>
          <w:rFonts w:ascii="Times New Roman" w:eastAsia="Times New Roman" w:hAnsi="Times New Roman" w:cs="Times New Roman"/>
          <w:b/>
          <w:bCs/>
          <w:i/>
          <w:iCs/>
          <w:sz w:val="24"/>
          <w:szCs w:val="24"/>
          <w:u w:val="single"/>
        </w:rPr>
        <w:t>Цель работы</w:t>
      </w:r>
      <w:r w:rsidRPr="00A506A6">
        <w:rPr>
          <w:rFonts w:ascii="Times New Roman" w:eastAsia="Times New Roman" w:hAnsi="Times New Roman" w:cs="Times New Roman"/>
          <w:bCs/>
          <w:i/>
          <w:iCs/>
          <w:sz w:val="24"/>
          <w:szCs w:val="24"/>
        </w:rPr>
        <w:t xml:space="preserve">: </w:t>
      </w:r>
      <w:r w:rsidRPr="00A506A6">
        <w:rPr>
          <w:rFonts w:ascii="Times New Roman" w:eastAsia="Times New Roman" w:hAnsi="Times New Roman" w:cs="Times New Roman"/>
          <w:bCs/>
          <w:iCs/>
          <w:sz w:val="24"/>
          <w:szCs w:val="24"/>
        </w:rPr>
        <w:t>изучить теоретические аспекты проблемы наркомании в современности, выявить причины  и выработать практические предложения по профилактике наркомании.</w:t>
      </w:r>
    </w:p>
    <w:p w:rsidR="00A506A6" w:rsidRPr="00A506A6" w:rsidRDefault="00A506A6" w:rsidP="00A506A6">
      <w:pPr>
        <w:widowControl w:val="0"/>
        <w:autoSpaceDE w:val="0"/>
        <w:autoSpaceDN w:val="0"/>
        <w:adjustRightInd w:val="0"/>
        <w:spacing w:after="0" w:line="360" w:lineRule="auto"/>
        <w:ind w:firstLine="709"/>
        <w:contextualSpacing/>
        <w:jc w:val="both"/>
        <w:rPr>
          <w:rFonts w:ascii="Times New Roman" w:eastAsia="Times New Roman" w:hAnsi="Times New Roman" w:cs="Times New Roman"/>
          <w:b/>
          <w:sz w:val="24"/>
          <w:szCs w:val="24"/>
        </w:rPr>
      </w:pPr>
      <w:r w:rsidRPr="00A506A6">
        <w:rPr>
          <w:rFonts w:ascii="Times New Roman" w:eastAsia="Times New Roman" w:hAnsi="Times New Roman" w:cs="Times New Roman"/>
          <w:b/>
          <w:sz w:val="24"/>
          <w:szCs w:val="24"/>
          <w:u w:val="single"/>
        </w:rPr>
        <w:t>Задачи исследования</w:t>
      </w:r>
      <w:r w:rsidRPr="00A506A6">
        <w:rPr>
          <w:rFonts w:ascii="Times New Roman" w:eastAsia="Times New Roman" w:hAnsi="Times New Roman" w:cs="Times New Roman"/>
          <w:b/>
          <w:sz w:val="24"/>
          <w:szCs w:val="24"/>
        </w:rPr>
        <w:t>:</w:t>
      </w:r>
    </w:p>
    <w:p w:rsidR="00A506A6" w:rsidRPr="00A506A6" w:rsidRDefault="00A506A6" w:rsidP="00EA427F">
      <w:pPr>
        <w:widowControl w:val="0"/>
        <w:numPr>
          <w:ilvl w:val="0"/>
          <w:numId w:val="114"/>
        </w:numPr>
        <w:autoSpaceDE w:val="0"/>
        <w:autoSpaceDN w:val="0"/>
        <w:adjustRightInd w:val="0"/>
        <w:spacing w:after="0" w:line="360" w:lineRule="auto"/>
        <w:contextualSpacing/>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изучить теоретические аспекты по данной проблеме наркомании;</w:t>
      </w:r>
    </w:p>
    <w:p w:rsidR="00A506A6" w:rsidRPr="00A506A6" w:rsidRDefault="00A506A6" w:rsidP="00EA427F">
      <w:pPr>
        <w:widowControl w:val="0"/>
        <w:numPr>
          <w:ilvl w:val="0"/>
          <w:numId w:val="114"/>
        </w:numPr>
        <w:autoSpaceDE w:val="0"/>
        <w:autoSpaceDN w:val="0"/>
        <w:adjustRightInd w:val="0"/>
        <w:spacing w:after="0" w:line="360" w:lineRule="auto"/>
        <w:contextualSpacing/>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выявить причины, которые приводят к возникновению наркотической зависимости;</w:t>
      </w:r>
    </w:p>
    <w:p w:rsidR="00A506A6" w:rsidRPr="00A506A6" w:rsidRDefault="00A506A6" w:rsidP="00EA427F">
      <w:pPr>
        <w:widowControl w:val="0"/>
        <w:numPr>
          <w:ilvl w:val="0"/>
          <w:numId w:val="114"/>
        </w:numPr>
        <w:autoSpaceDE w:val="0"/>
        <w:autoSpaceDN w:val="0"/>
        <w:adjustRightInd w:val="0"/>
        <w:spacing w:after="0" w:line="360" w:lineRule="auto"/>
        <w:contextualSpacing/>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проанализировать деятельность общеобразовательного учреждения МБОУ «СШ №15» г. Новый Уренгой по профилактике наркомании;</w:t>
      </w:r>
    </w:p>
    <w:p w:rsidR="00A506A6" w:rsidRPr="00A506A6" w:rsidRDefault="00A506A6" w:rsidP="00EA427F">
      <w:pPr>
        <w:widowControl w:val="0"/>
        <w:numPr>
          <w:ilvl w:val="0"/>
          <w:numId w:val="114"/>
        </w:numPr>
        <w:autoSpaceDE w:val="0"/>
        <w:autoSpaceDN w:val="0"/>
        <w:adjustRightInd w:val="0"/>
        <w:spacing w:after="0" w:line="360" w:lineRule="auto"/>
        <w:contextualSpacing/>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подготовить ряд практических предложений по профилактике наркомании в образовательной среде.</w:t>
      </w:r>
    </w:p>
    <w:p w:rsidR="00A506A6" w:rsidRPr="00A506A6" w:rsidRDefault="00A506A6" w:rsidP="00EA427F">
      <w:pPr>
        <w:widowControl w:val="0"/>
        <w:numPr>
          <w:ilvl w:val="0"/>
          <w:numId w:val="114"/>
        </w:numPr>
        <w:autoSpaceDE w:val="0"/>
        <w:autoSpaceDN w:val="0"/>
        <w:adjustRightInd w:val="0"/>
        <w:spacing w:after="0" w:line="360" w:lineRule="auto"/>
        <w:contextualSpacing/>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провести исследование методом анкетирование среди учащихся 8-11х классов образовательного учреждения МБОУ «СШ №15»</w:t>
      </w:r>
    </w:p>
    <w:p w:rsidR="00A506A6" w:rsidRPr="00A506A6" w:rsidRDefault="00A506A6" w:rsidP="00A506A6">
      <w:pPr>
        <w:spacing w:after="0" w:line="360" w:lineRule="auto"/>
        <w:ind w:firstLine="709"/>
        <w:jc w:val="both"/>
        <w:rPr>
          <w:rFonts w:ascii="Times New Roman" w:eastAsia="Times New Roman" w:hAnsi="Times New Roman" w:cs="Times New Roman"/>
          <w:color w:val="000000"/>
          <w:sz w:val="24"/>
          <w:szCs w:val="24"/>
        </w:rPr>
      </w:pPr>
      <w:r w:rsidRPr="00A506A6">
        <w:rPr>
          <w:rFonts w:ascii="Times New Roman" w:eastAsia="Times New Roman" w:hAnsi="Times New Roman" w:cs="Times New Roman"/>
          <w:b/>
          <w:i/>
          <w:sz w:val="24"/>
          <w:szCs w:val="24"/>
          <w:u w:val="single"/>
        </w:rPr>
        <w:t>Объект исследования</w:t>
      </w:r>
      <w:r w:rsidRPr="00A506A6">
        <w:rPr>
          <w:rFonts w:ascii="Times New Roman" w:eastAsia="Times New Roman" w:hAnsi="Times New Roman" w:cs="Times New Roman"/>
          <w:sz w:val="24"/>
          <w:szCs w:val="24"/>
        </w:rPr>
        <w:t>: профилактика наркомании.</w:t>
      </w:r>
    </w:p>
    <w:p w:rsidR="00A506A6" w:rsidRPr="00A506A6" w:rsidRDefault="00A506A6" w:rsidP="00A506A6">
      <w:pPr>
        <w:spacing w:after="0" w:line="360" w:lineRule="auto"/>
        <w:ind w:firstLine="709"/>
        <w:jc w:val="both"/>
        <w:rPr>
          <w:rFonts w:ascii="Times New Roman" w:eastAsia="Times New Roman" w:hAnsi="Times New Roman" w:cs="Times New Roman"/>
          <w:sz w:val="24"/>
          <w:szCs w:val="24"/>
        </w:rPr>
      </w:pPr>
      <w:r w:rsidRPr="00A506A6">
        <w:rPr>
          <w:rFonts w:ascii="Times New Roman" w:eastAsia="Times New Roman" w:hAnsi="Times New Roman" w:cs="Times New Roman"/>
          <w:b/>
          <w:i/>
          <w:sz w:val="24"/>
          <w:szCs w:val="24"/>
          <w:u w:val="single"/>
        </w:rPr>
        <w:t>Предмет исследования</w:t>
      </w:r>
      <w:r w:rsidRPr="00A506A6">
        <w:rPr>
          <w:rFonts w:ascii="Times New Roman" w:eastAsia="Times New Roman" w:hAnsi="Times New Roman" w:cs="Times New Roman"/>
          <w:b/>
          <w:i/>
          <w:sz w:val="24"/>
          <w:szCs w:val="24"/>
        </w:rPr>
        <w:t xml:space="preserve">: </w:t>
      </w:r>
      <w:r w:rsidRPr="00A506A6">
        <w:rPr>
          <w:rFonts w:ascii="Times New Roman" w:eastAsia="Times New Roman" w:hAnsi="Times New Roman" w:cs="Times New Roman"/>
          <w:sz w:val="24"/>
          <w:szCs w:val="24"/>
        </w:rPr>
        <w:t>деятельность образовательного учреждения по данной проблеме.</w:t>
      </w:r>
    </w:p>
    <w:p w:rsidR="00A506A6" w:rsidRPr="00A506A6" w:rsidRDefault="00A506A6" w:rsidP="00A506A6">
      <w:pPr>
        <w:spacing w:after="0" w:line="360" w:lineRule="auto"/>
        <w:ind w:firstLine="709"/>
        <w:jc w:val="both"/>
        <w:rPr>
          <w:rFonts w:ascii="Times New Roman" w:eastAsia="Times New Roman" w:hAnsi="Times New Roman" w:cs="Times New Roman"/>
          <w:sz w:val="24"/>
          <w:szCs w:val="24"/>
        </w:rPr>
      </w:pPr>
      <w:r w:rsidRPr="00A506A6">
        <w:rPr>
          <w:rFonts w:ascii="Times New Roman" w:eastAsia="Times New Roman" w:hAnsi="Times New Roman" w:cs="Times New Roman"/>
          <w:b/>
          <w:i/>
          <w:sz w:val="24"/>
          <w:szCs w:val="24"/>
          <w:u w:val="single"/>
        </w:rPr>
        <w:t xml:space="preserve">Гипотеза: </w:t>
      </w:r>
      <w:r w:rsidRPr="00A506A6">
        <w:rPr>
          <w:rFonts w:ascii="Times New Roman" w:eastAsia="Times New Roman" w:hAnsi="Times New Roman" w:cs="Times New Roman"/>
          <w:sz w:val="24"/>
          <w:szCs w:val="24"/>
        </w:rPr>
        <w:t xml:space="preserve">понимание причин, заставляющих подростков попробовать наркотики послужит выработке четких мер по устранению причин. </w:t>
      </w:r>
    </w:p>
    <w:p w:rsidR="00A506A6" w:rsidRPr="00A506A6" w:rsidRDefault="00A506A6" w:rsidP="00A506A6">
      <w:pPr>
        <w:spacing w:after="0" w:line="360" w:lineRule="auto"/>
        <w:ind w:firstLine="709"/>
        <w:jc w:val="both"/>
        <w:rPr>
          <w:rFonts w:ascii="Times New Roman" w:eastAsia="Times New Roman" w:hAnsi="Times New Roman" w:cs="Times New Roman"/>
          <w:sz w:val="24"/>
          <w:szCs w:val="24"/>
        </w:rPr>
      </w:pPr>
      <w:r w:rsidRPr="00A506A6">
        <w:rPr>
          <w:rFonts w:ascii="Times New Roman" w:eastAsia="Times New Roman" w:hAnsi="Times New Roman" w:cs="Times New Roman"/>
          <w:b/>
          <w:i/>
          <w:sz w:val="24"/>
          <w:szCs w:val="24"/>
          <w:u w:val="single"/>
        </w:rPr>
        <w:t>Методы исследования</w:t>
      </w:r>
      <w:r w:rsidRPr="00A506A6">
        <w:rPr>
          <w:rFonts w:ascii="Times New Roman" w:eastAsia="Times New Roman" w:hAnsi="Times New Roman" w:cs="Times New Roman"/>
          <w:b/>
          <w:i/>
          <w:sz w:val="24"/>
          <w:szCs w:val="24"/>
        </w:rPr>
        <w:t xml:space="preserve">: </w:t>
      </w:r>
    </w:p>
    <w:p w:rsidR="00A506A6" w:rsidRPr="00A506A6" w:rsidRDefault="00A506A6" w:rsidP="00A506A6">
      <w:pPr>
        <w:spacing w:after="0" w:line="360" w:lineRule="auto"/>
        <w:jc w:val="both"/>
        <w:rPr>
          <w:rFonts w:ascii="Times New Roman" w:eastAsia="Times New Roman" w:hAnsi="Times New Roman" w:cs="Times New Roman"/>
          <w:i/>
          <w:sz w:val="24"/>
          <w:szCs w:val="24"/>
        </w:rPr>
      </w:pPr>
      <w:r w:rsidRPr="00A506A6">
        <w:rPr>
          <w:rFonts w:ascii="Times New Roman" w:eastAsia="Times New Roman" w:hAnsi="Times New Roman" w:cs="Times New Roman"/>
          <w:i/>
          <w:sz w:val="24"/>
          <w:szCs w:val="24"/>
        </w:rPr>
        <w:t>1) эмпирические:</w:t>
      </w:r>
    </w:p>
    <w:p w:rsidR="00A506A6" w:rsidRPr="00A506A6" w:rsidRDefault="00A506A6" w:rsidP="00A506A6">
      <w:pPr>
        <w:spacing w:after="0" w:line="360" w:lineRule="auto"/>
        <w:jc w:val="both"/>
        <w:rPr>
          <w:rFonts w:ascii="Times New Roman" w:eastAsia="Times New Roman" w:hAnsi="Times New Roman" w:cs="Times New Roman"/>
          <w:sz w:val="24"/>
          <w:szCs w:val="24"/>
        </w:rPr>
      </w:pPr>
      <w:r w:rsidRPr="00A506A6">
        <w:rPr>
          <w:rFonts w:ascii="Times New Roman" w:eastAsia="Times New Roman" w:hAnsi="Times New Roman" w:cs="Times New Roman"/>
          <w:i/>
          <w:sz w:val="24"/>
          <w:szCs w:val="24"/>
        </w:rPr>
        <w:t xml:space="preserve">      -  </w:t>
      </w:r>
      <w:r w:rsidRPr="00A506A6">
        <w:rPr>
          <w:rFonts w:ascii="Times New Roman" w:eastAsia="Times New Roman" w:hAnsi="Times New Roman" w:cs="Times New Roman"/>
          <w:sz w:val="24"/>
          <w:szCs w:val="24"/>
        </w:rPr>
        <w:t>изучение литературных источников, анализ деятельности образовательного учреждения;</w:t>
      </w:r>
    </w:p>
    <w:p w:rsidR="00A506A6" w:rsidRPr="00A506A6" w:rsidRDefault="00A506A6" w:rsidP="00A506A6">
      <w:pPr>
        <w:spacing w:after="0" w:line="360" w:lineRule="auto"/>
        <w:jc w:val="both"/>
        <w:rPr>
          <w:rFonts w:ascii="Times New Roman" w:eastAsia="Times New Roman" w:hAnsi="Times New Roman" w:cs="Times New Roman"/>
          <w:i/>
          <w:sz w:val="24"/>
          <w:szCs w:val="24"/>
        </w:rPr>
      </w:pPr>
      <w:r w:rsidRPr="00A506A6">
        <w:rPr>
          <w:rFonts w:ascii="Times New Roman" w:eastAsia="Times New Roman" w:hAnsi="Times New Roman" w:cs="Times New Roman"/>
          <w:i/>
          <w:sz w:val="24"/>
          <w:szCs w:val="24"/>
        </w:rPr>
        <w:t>2) теоретические:</w:t>
      </w:r>
    </w:p>
    <w:p w:rsidR="00A506A6" w:rsidRPr="00A506A6" w:rsidRDefault="00A506A6" w:rsidP="00A506A6">
      <w:pPr>
        <w:spacing w:after="0" w:line="360" w:lineRule="auto"/>
        <w:jc w:val="both"/>
        <w:rPr>
          <w:rFonts w:ascii="Times New Roman" w:eastAsia="Times New Roman" w:hAnsi="Times New Roman" w:cs="Times New Roman"/>
          <w:sz w:val="24"/>
          <w:szCs w:val="24"/>
        </w:rPr>
      </w:pPr>
      <w:r w:rsidRPr="00A506A6">
        <w:rPr>
          <w:rFonts w:ascii="Times New Roman" w:eastAsia="Times New Roman" w:hAnsi="Times New Roman" w:cs="Times New Roman"/>
          <w:i/>
          <w:sz w:val="24"/>
          <w:szCs w:val="24"/>
        </w:rPr>
        <w:lastRenderedPageBreak/>
        <w:t xml:space="preserve">- </w:t>
      </w:r>
      <w:r w:rsidRPr="00A506A6">
        <w:rPr>
          <w:rFonts w:ascii="Times New Roman" w:eastAsia="Times New Roman" w:hAnsi="Times New Roman" w:cs="Times New Roman"/>
          <w:sz w:val="24"/>
          <w:szCs w:val="24"/>
        </w:rPr>
        <w:t xml:space="preserve">теоретический анализ и синтез; </w:t>
      </w:r>
    </w:p>
    <w:p w:rsidR="00A506A6" w:rsidRPr="00A506A6" w:rsidRDefault="00A506A6" w:rsidP="00A50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sidRPr="00A506A6">
        <w:rPr>
          <w:rFonts w:ascii="Times New Roman" w:eastAsia="Times New Roman" w:hAnsi="Times New Roman" w:cs="Times New Roman"/>
          <w:i/>
          <w:sz w:val="24"/>
          <w:szCs w:val="24"/>
        </w:rPr>
        <w:t xml:space="preserve">- </w:t>
      </w:r>
      <w:r w:rsidRPr="00A506A6">
        <w:rPr>
          <w:rFonts w:ascii="Times New Roman" w:eastAsia="Times New Roman" w:hAnsi="Times New Roman" w:cs="Times New Roman"/>
          <w:sz w:val="24"/>
          <w:szCs w:val="24"/>
        </w:rPr>
        <w:t>изучение причин, побуждающих подростков к приему наркотических веществ.</w:t>
      </w:r>
    </w:p>
    <w:p w:rsidR="00A506A6" w:rsidRPr="00A506A6" w:rsidRDefault="00A506A6" w:rsidP="00A506A6">
      <w:pPr>
        <w:widowControl w:val="0"/>
        <w:autoSpaceDE w:val="0"/>
        <w:autoSpaceDN w:val="0"/>
        <w:adjustRightInd w:val="0"/>
        <w:spacing w:after="0" w:line="360" w:lineRule="auto"/>
        <w:ind w:left="-284" w:firstLine="993"/>
        <w:contextualSpacing/>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Сравнительный анализ показателей наркологической заболеваемости подростков и населения РФ в целом свидетельствует о том, что в последнее время уровень заболеваемости  наркоманией среди подростков был в два раза выше, чем среди всего населения, а заболеваемости токсикоманией – в 8 раз. Подростки злоупотребляют наркотиками в 7,5 раз чаще, а ненаркотическими ПАВ – в 11,4 раза чаще, чем взрослые.</w:t>
      </w:r>
    </w:p>
    <w:p w:rsidR="00A506A6" w:rsidRPr="00A506A6" w:rsidRDefault="00A506A6" w:rsidP="00A506A6">
      <w:pPr>
        <w:widowControl w:val="0"/>
        <w:autoSpaceDE w:val="0"/>
        <w:autoSpaceDN w:val="0"/>
        <w:adjustRightInd w:val="0"/>
        <w:spacing w:after="0" w:line="360" w:lineRule="auto"/>
        <w:ind w:left="-284" w:firstLine="993"/>
        <w:contextualSpacing/>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Налицо серьезная проблема – подростковая наркомания. К сожалению, статистика показывает, что эффективность лекций о вреде наркомании среди подростов крайне низка. Одних только лекций о вреде наркомании недостаточно для того, чтобы проводить профилактическую работу среди подростков. Как любая сложная проблема, профилактика наркомании в образовательной среде должна иметь комплексный подход в своем решении.</w:t>
      </w:r>
    </w:p>
    <w:p w:rsidR="00A506A6" w:rsidRPr="00A506A6" w:rsidRDefault="00A506A6" w:rsidP="00A506A6">
      <w:pPr>
        <w:keepNext/>
        <w:widowControl w:val="0"/>
        <w:autoSpaceDE w:val="0"/>
        <w:autoSpaceDN w:val="0"/>
        <w:adjustRightInd w:val="0"/>
        <w:spacing w:before="240" w:after="60" w:line="360" w:lineRule="auto"/>
        <w:ind w:left="-284" w:firstLine="851"/>
        <w:jc w:val="center"/>
        <w:outlineLvl w:val="1"/>
        <w:rPr>
          <w:rFonts w:ascii="Times New Roman" w:eastAsia="Times New Roman" w:hAnsi="Times New Roman" w:cs="Times New Roman"/>
          <w:b/>
          <w:bCs/>
          <w:iCs/>
          <w:sz w:val="24"/>
          <w:szCs w:val="24"/>
        </w:rPr>
      </w:pPr>
      <w:r w:rsidRPr="00A506A6">
        <w:rPr>
          <w:rFonts w:ascii="Times New Roman" w:eastAsia="Times New Roman" w:hAnsi="Times New Roman" w:cs="Times New Roman"/>
          <w:b/>
          <w:bCs/>
          <w:iCs/>
          <w:sz w:val="24"/>
          <w:szCs w:val="24"/>
        </w:rPr>
        <w:t>Часть 1. Теоретические аспекты проблемы наркомании</w:t>
      </w:r>
    </w:p>
    <w:p w:rsidR="00A506A6" w:rsidRPr="00A506A6" w:rsidRDefault="00A506A6" w:rsidP="00EA427F">
      <w:pPr>
        <w:keepNext/>
        <w:widowControl w:val="0"/>
        <w:numPr>
          <w:ilvl w:val="1"/>
          <w:numId w:val="111"/>
        </w:numPr>
        <w:autoSpaceDE w:val="0"/>
        <w:autoSpaceDN w:val="0"/>
        <w:adjustRightInd w:val="0"/>
        <w:spacing w:before="240" w:after="60" w:line="360" w:lineRule="auto"/>
        <w:ind w:left="-284" w:firstLine="851"/>
        <w:contextualSpacing/>
        <w:jc w:val="center"/>
        <w:outlineLvl w:val="1"/>
        <w:rPr>
          <w:rFonts w:ascii="Times New Roman" w:eastAsia="Times New Roman" w:hAnsi="Times New Roman" w:cs="Times New Roman"/>
          <w:b/>
          <w:bCs/>
          <w:iCs/>
          <w:sz w:val="24"/>
          <w:szCs w:val="24"/>
        </w:rPr>
      </w:pPr>
      <w:r w:rsidRPr="00A506A6">
        <w:rPr>
          <w:rFonts w:ascii="Times New Roman" w:eastAsia="Times New Roman" w:hAnsi="Times New Roman" w:cs="Times New Roman"/>
          <w:b/>
          <w:bCs/>
          <w:iCs/>
          <w:sz w:val="24"/>
          <w:szCs w:val="24"/>
        </w:rPr>
        <w:t>Проблема наркомании в современности</w:t>
      </w:r>
    </w:p>
    <w:p w:rsidR="00A506A6" w:rsidRPr="00A506A6" w:rsidRDefault="00A506A6" w:rsidP="00A506A6">
      <w:pPr>
        <w:widowControl w:val="0"/>
        <w:autoSpaceDE w:val="0"/>
        <w:autoSpaceDN w:val="0"/>
        <w:adjustRightInd w:val="0"/>
        <w:spacing w:after="0" w:line="360" w:lineRule="auto"/>
        <w:ind w:left="-284" w:firstLine="993"/>
        <w:contextualSpacing/>
        <w:jc w:val="both"/>
        <w:rPr>
          <w:rFonts w:ascii="Times New Roman" w:eastAsia="Times New Roman" w:hAnsi="Times New Roman" w:cs="Times New Roman"/>
          <w:sz w:val="24"/>
          <w:szCs w:val="24"/>
        </w:rPr>
      </w:pPr>
      <w:r w:rsidRPr="00A506A6">
        <w:rPr>
          <w:rFonts w:ascii="Times New Roman" w:eastAsia="Times New Roman" w:hAnsi="Times New Roman" w:cs="Times New Roman"/>
          <w:i/>
          <w:sz w:val="24"/>
          <w:szCs w:val="24"/>
        </w:rPr>
        <w:t>Наркотики</w:t>
      </w:r>
      <w:r w:rsidRPr="00A506A6">
        <w:rPr>
          <w:rFonts w:ascii="Times New Roman" w:eastAsia="Times New Roman" w:hAnsi="Times New Roman" w:cs="Times New Roman"/>
          <w:sz w:val="24"/>
          <w:szCs w:val="24"/>
        </w:rPr>
        <w:t xml:space="preserve"> – это химические вещества растительного или синтетического происхождения, способные вызывать изменения психического состояния, систематическое применение которых приводит к зависимости.</w:t>
      </w:r>
    </w:p>
    <w:p w:rsidR="00A506A6" w:rsidRPr="00A506A6" w:rsidRDefault="00A506A6" w:rsidP="00A506A6">
      <w:pPr>
        <w:widowControl w:val="0"/>
        <w:autoSpaceDE w:val="0"/>
        <w:autoSpaceDN w:val="0"/>
        <w:adjustRightInd w:val="0"/>
        <w:spacing w:after="0" w:line="360" w:lineRule="auto"/>
        <w:ind w:left="-284" w:firstLine="993"/>
        <w:contextualSpacing/>
        <w:jc w:val="both"/>
        <w:rPr>
          <w:rFonts w:ascii="Times New Roman" w:eastAsia="Times New Roman" w:hAnsi="Times New Roman" w:cs="Times New Roman"/>
          <w:sz w:val="24"/>
          <w:szCs w:val="24"/>
        </w:rPr>
      </w:pPr>
      <w:r w:rsidRPr="00A506A6">
        <w:rPr>
          <w:rFonts w:ascii="Times New Roman" w:eastAsia="Times New Roman" w:hAnsi="Times New Roman" w:cs="Times New Roman"/>
          <w:b/>
          <w:bCs/>
          <w:sz w:val="24"/>
          <w:szCs w:val="24"/>
        </w:rPr>
        <w:t>Наркомани</w:t>
      </w:r>
      <w:proofErr w:type="gramStart"/>
      <w:r w:rsidRPr="00A506A6">
        <w:rPr>
          <w:rFonts w:ascii="Times New Roman" w:eastAsia="Times New Roman" w:hAnsi="Times New Roman" w:cs="Times New Roman"/>
          <w:b/>
          <w:bCs/>
          <w:sz w:val="24"/>
          <w:szCs w:val="24"/>
        </w:rPr>
        <w:t>я</w:t>
      </w:r>
      <w:r w:rsidRPr="00A506A6">
        <w:rPr>
          <w:rFonts w:ascii="Times New Roman" w:eastAsia="Times New Roman" w:hAnsi="Times New Roman" w:cs="Times New Roman"/>
          <w:i/>
          <w:iCs/>
          <w:sz w:val="24"/>
          <w:szCs w:val="24"/>
        </w:rPr>
        <w:t>(</w:t>
      </w:r>
      <w:proofErr w:type="gramEnd"/>
      <w:r w:rsidRPr="00A506A6">
        <w:rPr>
          <w:rFonts w:ascii="Times New Roman" w:eastAsia="Times New Roman" w:hAnsi="Times New Roman" w:cs="Times New Roman"/>
          <w:i/>
          <w:iCs/>
          <w:sz w:val="24"/>
          <w:szCs w:val="24"/>
        </w:rPr>
        <w:t>нарко + греч. mania — страсть, влечение, безумие)</w:t>
      </w:r>
      <w:r w:rsidRPr="00A506A6">
        <w:rPr>
          <w:rFonts w:ascii="Times New Roman" w:eastAsia="Times New Roman" w:hAnsi="Times New Roman" w:cs="Times New Roman"/>
          <w:sz w:val="24"/>
          <w:szCs w:val="24"/>
        </w:rPr>
        <w:t xml:space="preserve"> - общее название ряда заболеваний, характеризующихся непреодолимым влечением к употреблению в возрастающих дозах наркотиков в связи с возникающей по отношению к ним психической и физической зависимостью. При прекращении приема наркотиков возникают явления абстиненции, что является объективным признаком  Н. Течение </w:t>
      </w:r>
      <w:proofErr w:type="gramStart"/>
      <w:r w:rsidRPr="00A506A6">
        <w:rPr>
          <w:rFonts w:ascii="Times New Roman" w:eastAsia="Times New Roman" w:hAnsi="Times New Roman" w:cs="Times New Roman"/>
          <w:sz w:val="24"/>
          <w:szCs w:val="24"/>
        </w:rPr>
        <w:t>более  катастрофическое</w:t>
      </w:r>
      <w:proofErr w:type="gramEnd"/>
      <w:r w:rsidRPr="00A506A6">
        <w:rPr>
          <w:rFonts w:ascii="Times New Roman" w:eastAsia="Times New Roman" w:hAnsi="Times New Roman" w:cs="Times New Roman"/>
          <w:sz w:val="24"/>
          <w:szCs w:val="24"/>
        </w:rPr>
        <w:t>, чем при алкоголизме. Значительно быстрее появляются и прогрессируют явления личностной деградации и упадка деятельности внутренних органов [12].</w:t>
      </w:r>
    </w:p>
    <w:p w:rsidR="00A506A6" w:rsidRPr="00A506A6" w:rsidRDefault="00A506A6" w:rsidP="00A506A6">
      <w:pPr>
        <w:widowControl w:val="0"/>
        <w:autoSpaceDE w:val="0"/>
        <w:autoSpaceDN w:val="0"/>
        <w:adjustRightInd w:val="0"/>
        <w:spacing w:after="0" w:line="360" w:lineRule="auto"/>
        <w:ind w:left="-284" w:firstLine="993"/>
        <w:contextualSpacing/>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lang w:val="kk-KZ"/>
        </w:rPr>
        <w:t>Сог</w:t>
      </w:r>
      <w:r w:rsidRPr="00A506A6">
        <w:rPr>
          <w:rFonts w:ascii="Times New Roman" w:eastAsia="Times New Roman" w:hAnsi="Times New Roman" w:cs="Times New Roman"/>
          <w:sz w:val="24"/>
          <w:szCs w:val="24"/>
        </w:rPr>
        <w:t xml:space="preserve">ласно определению психологического словаря А.В. Петровского М.Г. Ярошевского, </w:t>
      </w:r>
      <w:r w:rsidRPr="00A506A6">
        <w:rPr>
          <w:rFonts w:ascii="Times New Roman" w:eastAsia="Times New Roman" w:hAnsi="Times New Roman" w:cs="Times New Roman"/>
          <w:b/>
          <w:bCs/>
          <w:sz w:val="24"/>
          <w:szCs w:val="24"/>
        </w:rPr>
        <w:t>Наркомания</w:t>
      </w:r>
      <w:r w:rsidRPr="00A506A6">
        <w:rPr>
          <w:rFonts w:ascii="Times New Roman" w:eastAsia="Times New Roman" w:hAnsi="Times New Roman" w:cs="Times New Roman"/>
          <w:i/>
          <w:iCs/>
          <w:sz w:val="24"/>
          <w:szCs w:val="24"/>
        </w:rPr>
        <w:t xml:space="preserve">(от греч. </w:t>
      </w:r>
      <w:proofErr w:type="gramStart"/>
      <w:r w:rsidRPr="00A506A6">
        <w:rPr>
          <w:rFonts w:ascii="Times New Roman" w:eastAsia="Times New Roman" w:hAnsi="Times New Roman" w:cs="Times New Roman"/>
          <w:i/>
          <w:iCs/>
          <w:sz w:val="24"/>
          <w:szCs w:val="24"/>
        </w:rPr>
        <w:t>n</w:t>
      </w:r>
      <w:proofErr w:type="gramEnd"/>
      <w:r w:rsidRPr="00A506A6">
        <w:rPr>
          <w:rFonts w:ascii="Times New Roman" w:eastAsia="Times New Roman" w:hAnsi="Times New Roman" w:cs="Times New Roman"/>
          <w:i/>
          <w:iCs/>
          <w:sz w:val="24"/>
          <w:szCs w:val="24"/>
        </w:rPr>
        <w:t>агkё — оцепенение и mania — страстное влечение)</w:t>
      </w:r>
      <w:r w:rsidRPr="00A506A6">
        <w:rPr>
          <w:rFonts w:ascii="Times New Roman" w:eastAsia="Times New Roman" w:hAnsi="Times New Roman" w:cs="Times New Roman"/>
          <w:sz w:val="24"/>
          <w:szCs w:val="24"/>
        </w:rPr>
        <w:t xml:space="preserve"> - заболевание, возникающее в результате употребления наркотических средств, вызывающих в малых дозах эйфорию, в больших - оглушение, наркотический сон. Характеризуется непреодолимым влечением к приему наркотиков, тенденцией к повышению употребляемых доз, формированием абстинентного синдрома, психической и физической зависимостью. По мере развития болезни нарастают личностные изменения наркомана, отмечаются проявления социальной и психической деградации, появляются признаки физического неблагополучия – сома-то вегетативные расстройства, раннее одряхление. В этой группе людей часты самоубийства [10].</w:t>
      </w:r>
    </w:p>
    <w:p w:rsidR="00A506A6" w:rsidRPr="00A506A6" w:rsidRDefault="00A506A6" w:rsidP="00A506A6">
      <w:pPr>
        <w:widowControl w:val="0"/>
        <w:autoSpaceDE w:val="0"/>
        <w:autoSpaceDN w:val="0"/>
        <w:adjustRightInd w:val="0"/>
        <w:spacing w:after="0" w:line="360" w:lineRule="auto"/>
        <w:ind w:left="-284" w:firstLine="993"/>
        <w:contextualSpacing/>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 xml:space="preserve">Состояние психической зависимости проявляется в том, что человек с помощью </w:t>
      </w:r>
      <w:r w:rsidRPr="00A506A6">
        <w:rPr>
          <w:rFonts w:ascii="Times New Roman" w:eastAsia="Times New Roman" w:hAnsi="Times New Roman" w:cs="Times New Roman"/>
          <w:sz w:val="24"/>
          <w:szCs w:val="24"/>
        </w:rPr>
        <w:lastRenderedPageBreak/>
        <w:t>наркотика желает добиться внутреннего равновесия и стремится вновь и вновь испытать действие наркотика. Наркотик, его действие, постепенно замещает собой все обычные для человека положительные эмоции [8]. На этом этапе человек еще сохраняет способность контролировать употребление, он еще может выбирать, в каких ситуациях, и в какой, момент принять наркотик. При этом желание употребить наркотик сохраняется всегда, но разум может победить в борьбе мотивов.</w:t>
      </w:r>
    </w:p>
    <w:p w:rsidR="00A506A6" w:rsidRPr="00A506A6" w:rsidRDefault="00A506A6" w:rsidP="00A506A6">
      <w:pPr>
        <w:widowControl w:val="0"/>
        <w:autoSpaceDE w:val="0"/>
        <w:autoSpaceDN w:val="0"/>
        <w:adjustRightInd w:val="0"/>
        <w:spacing w:after="0" w:line="360" w:lineRule="auto"/>
        <w:ind w:left="-284" w:firstLine="993"/>
        <w:contextualSpacing/>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Частичная возможность контролировать прием наркотика создает у потребителя иллюзию того, что наркотик еще не влияет на его жизнь, он свободен в своих решениях и сможет прекратить употребление в любой момент. К сожалению, на самом деле такой контроль мнимый.</w:t>
      </w:r>
    </w:p>
    <w:p w:rsidR="00A506A6" w:rsidRPr="00A506A6" w:rsidRDefault="00A506A6" w:rsidP="00A506A6">
      <w:pPr>
        <w:widowControl w:val="0"/>
        <w:autoSpaceDE w:val="0"/>
        <w:autoSpaceDN w:val="0"/>
        <w:adjustRightInd w:val="0"/>
        <w:spacing w:after="0" w:line="360" w:lineRule="auto"/>
        <w:ind w:left="-284" w:firstLine="993"/>
        <w:contextualSpacing/>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Таким образом, можно заключить, что наркомания – исключительно тяжелая форма болезненного, непреодолимого влечения к наркотикам. Такое влечение наносит непоправимый вред психическому и физическому здоровью.</w:t>
      </w:r>
    </w:p>
    <w:p w:rsidR="00A506A6" w:rsidRPr="00A506A6" w:rsidRDefault="00A506A6" w:rsidP="00A506A6">
      <w:pPr>
        <w:widowControl w:val="0"/>
        <w:autoSpaceDE w:val="0"/>
        <w:autoSpaceDN w:val="0"/>
        <w:adjustRightInd w:val="0"/>
        <w:spacing w:after="0" w:line="360" w:lineRule="auto"/>
        <w:ind w:left="-284" w:firstLine="851"/>
        <w:contextualSpacing/>
        <w:jc w:val="center"/>
        <w:rPr>
          <w:rFonts w:ascii="Times New Roman" w:eastAsia="Times New Roman" w:hAnsi="Times New Roman" w:cs="Times New Roman"/>
          <w:b/>
          <w:sz w:val="24"/>
          <w:szCs w:val="24"/>
        </w:rPr>
      </w:pPr>
      <w:r w:rsidRPr="00A506A6">
        <w:rPr>
          <w:rFonts w:ascii="Times New Roman" w:eastAsia="Times New Roman" w:hAnsi="Times New Roman" w:cs="Times New Roman"/>
          <w:b/>
          <w:sz w:val="24"/>
          <w:szCs w:val="24"/>
        </w:rPr>
        <w:t xml:space="preserve">1.2. </w:t>
      </w:r>
      <w:r w:rsidRPr="00A506A6">
        <w:rPr>
          <w:rFonts w:ascii="Times New Roman" w:eastAsia="Times New Roman" w:hAnsi="Times New Roman" w:cs="Times New Roman"/>
          <w:b/>
          <w:sz w:val="24"/>
          <w:szCs w:val="24"/>
        </w:rPr>
        <w:tab/>
        <w:t>Причины наркомании</w:t>
      </w:r>
    </w:p>
    <w:p w:rsidR="00A506A6" w:rsidRPr="00A506A6" w:rsidRDefault="00A506A6" w:rsidP="00A506A6">
      <w:pPr>
        <w:widowControl w:val="0"/>
        <w:autoSpaceDE w:val="0"/>
        <w:autoSpaceDN w:val="0"/>
        <w:adjustRightInd w:val="0"/>
        <w:spacing w:after="0" w:line="360" w:lineRule="auto"/>
        <w:ind w:left="-284" w:firstLine="993"/>
        <w:contextualSpacing/>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 xml:space="preserve">Причины наркомании изучают многие ученые. Некоторые группы ученых изучают узкую причину или группу причин, приводящих к наркомании. Так, Т.С Бузина  выделяет как основную причину «феномен поиска ощущений» [2]. В.В. Гульдан, А.М. Корсун, О.Л. Романова в своих исследованиях называют основной причиной подростковой наркомании поиск впечатлений. А также эти ученые полагают, что подростки имеют склонность попробовать наркотики именно из-за запретов и пропаганды против употребления наркотиков [4]. Л.Х. Казаков, Д.В. Колесов называют одной из главных причин, наркотической зависимости среди подростков любопытство [14]. </w:t>
      </w:r>
    </w:p>
    <w:p w:rsidR="00A506A6" w:rsidRPr="00A506A6" w:rsidRDefault="00A506A6" w:rsidP="00A506A6">
      <w:pPr>
        <w:widowControl w:val="0"/>
        <w:autoSpaceDE w:val="0"/>
        <w:autoSpaceDN w:val="0"/>
        <w:adjustRightInd w:val="0"/>
        <w:spacing w:after="0" w:line="360" w:lineRule="auto"/>
        <w:ind w:left="-284" w:firstLine="993"/>
        <w:contextualSpacing/>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Однако</w:t>
      </w:r>
      <w:proofErr w:type="gramStart"/>
      <w:r w:rsidRPr="00A506A6">
        <w:rPr>
          <w:rFonts w:ascii="Times New Roman" w:eastAsia="Times New Roman" w:hAnsi="Times New Roman" w:cs="Times New Roman"/>
          <w:sz w:val="24"/>
          <w:szCs w:val="24"/>
        </w:rPr>
        <w:t>,</w:t>
      </w:r>
      <w:proofErr w:type="gramEnd"/>
      <w:r w:rsidRPr="00A506A6">
        <w:rPr>
          <w:rFonts w:ascii="Times New Roman" w:eastAsia="Times New Roman" w:hAnsi="Times New Roman" w:cs="Times New Roman"/>
          <w:sz w:val="24"/>
          <w:szCs w:val="24"/>
        </w:rPr>
        <w:t xml:space="preserve"> ряд исследователей все же отмечает целый ряд причин, которые приводят к возникновению наркотической зависимости. Наиболее часто упоминаются следующие</w:t>
      </w:r>
      <w:r w:rsidRPr="00A506A6">
        <w:rPr>
          <w:rFonts w:ascii="Times New Roman" w:eastAsia="Times New Roman" w:hAnsi="Times New Roman" w:cs="Times New Roman"/>
          <w:b/>
          <w:bCs/>
          <w:sz w:val="24"/>
          <w:szCs w:val="24"/>
        </w:rPr>
        <w:t>:</w:t>
      </w:r>
    </w:p>
    <w:p w:rsidR="00A506A6" w:rsidRPr="00A506A6" w:rsidRDefault="00A506A6" w:rsidP="00A50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firstLine="993"/>
        <w:jc w:val="both"/>
        <w:rPr>
          <w:rFonts w:ascii="Times New Roman" w:eastAsia="Times New Roman" w:hAnsi="Times New Roman" w:cs="Times New Roman"/>
          <w:sz w:val="24"/>
          <w:szCs w:val="24"/>
        </w:rPr>
      </w:pPr>
      <w:r w:rsidRPr="00A506A6">
        <w:rPr>
          <w:rFonts w:ascii="Times New Roman" w:eastAsia="Times New Roman" w:hAnsi="Times New Roman" w:cs="Times New Roman"/>
          <w:i/>
          <w:sz w:val="24"/>
          <w:szCs w:val="24"/>
        </w:rPr>
        <w:t xml:space="preserve">· </w:t>
      </w:r>
      <w:r w:rsidRPr="00A506A6">
        <w:rPr>
          <w:rFonts w:ascii="Times New Roman" w:eastAsia="Times New Roman" w:hAnsi="Times New Roman" w:cs="Times New Roman"/>
          <w:bCs/>
          <w:i/>
          <w:sz w:val="24"/>
          <w:szCs w:val="24"/>
        </w:rPr>
        <w:t>Социальная согласованность.</w:t>
      </w:r>
      <w:r w:rsidRPr="00A506A6">
        <w:rPr>
          <w:rFonts w:ascii="Times New Roman" w:eastAsia="Times New Roman" w:hAnsi="Times New Roman" w:cs="Times New Roman"/>
          <w:sz w:val="24"/>
          <w:szCs w:val="24"/>
        </w:rPr>
        <w:t xml:space="preserve"> Если использование того или иного наркотика принято в группе, к которой человек принадлежит, он почувствует необходимость применять этот наркотик, чтобы показать свою принадлежность к этой группе. Это относится ко всем наркотикам, от никотина и алкоголя до героина.</w:t>
      </w:r>
    </w:p>
    <w:p w:rsidR="00A506A6" w:rsidRPr="00A506A6" w:rsidRDefault="00A506A6" w:rsidP="00A50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firstLine="993"/>
        <w:jc w:val="both"/>
        <w:rPr>
          <w:rFonts w:ascii="Times New Roman" w:eastAsia="Times New Roman" w:hAnsi="Times New Roman" w:cs="Times New Roman"/>
          <w:sz w:val="24"/>
          <w:szCs w:val="24"/>
        </w:rPr>
      </w:pPr>
      <w:r w:rsidRPr="00A506A6">
        <w:rPr>
          <w:rFonts w:ascii="Times New Roman" w:eastAsia="Times New Roman" w:hAnsi="Times New Roman" w:cs="Times New Roman"/>
          <w:bCs/>
          <w:i/>
          <w:sz w:val="24"/>
          <w:szCs w:val="24"/>
        </w:rPr>
        <w:t>Удовольствие.</w:t>
      </w:r>
      <w:r w:rsidRPr="00A506A6">
        <w:rPr>
          <w:rFonts w:ascii="Times New Roman" w:eastAsia="Times New Roman" w:hAnsi="Times New Roman" w:cs="Times New Roman"/>
          <w:sz w:val="24"/>
          <w:szCs w:val="24"/>
        </w:rPr>
        <w:t xml:space="preserve"> Одна из главных причин, почему люди употребляют наркотики, - это сопутствующие и приятные ощущения, от хорошего самочувствия и релаксации до мистической эйфории. Часто даже ожидание удовольствия является мотивом попробовать наркотик.</w:t>
      </w:r>
    </w:p>
    <w:p w:rsidR="00A506A6" w:rsidRPr="00A506A6" w:rsidRDefault="00A506A6" w:rsidP="00A50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firstLine="993"/>
        <w:jc w:val="both"/>
        <w:rPr>
          <w:rFonts w:ascii="Times New Roman" w:eastAsia="Times New Roman" w:hAnsi="Times New Roman" w:cs="Times New Roman"/>
          <w:sz w:val="24"/>
          <w:szCs w:val="24"/>
        </w:rPr>
      </w:pPr>
      <w:r w:rsidRPr="00A506A6">
        <w:rPr>
          <w:rFonts w:ascii="Times New Roman" w:eastAsia="Times New Roman" w:hAnsi="Times New Roman" w:cs="Times New Roman"/>
          <w:i/>
          <w:sz w:val="24"/>
          <w:szCs w:val="24"/>
        </w:rPr>
        <w:t xml:space="preserve">· </w:t>
      </w:r>
      <w:r w:rsidRPr="00A506A6">
        <w:rPr>
          <w:rFonts w:ascii="Times New Roman" w:eastAsia="Times New Roman" w:hAnsi="Times New Roman" w:cs="Times New Roman"/>
          <w:bCs/>
          <w:i/>
          <w:sz w:val="24"/>
          <w:szCs w:val="24"/>
        </w:rPr>
        <w:t>Любопытство</w:t>
      </w:r>
      <w:r w:rsidRPr="00A506A6">
        <w:rPr>
          <w:rFonts w:ascii="Times New Roman" w:eastAsia="Times New Roman" w:hAnsi="Times New Roman" w:cs="Times New Roman"/>
          <w:sz w:val="24"/>
          <w:szCs w:val="24"/>
        </w:rPr>
        <w:t xml:space="preserve"> в отношении наркотиков заставляет некоторых людей начать самим принимать наркотики.</w:t>
      </w:r>
    </w:p>
    <w:p w:rsidR="00A506A6" w:rsidRPr="00A506A6" w:rsidRDefault="00A506A6" w:rsidP="00A50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firstLine="993"/>
        <w:jc w:val="both"/>
        <w:rPr>
          <w:rFonts w:ascii="Times New Roman" w:eastAsia="Times New Roman" w:hAnsi="Times New Roman" w:cs="Times New Roman"/>
          <w:sz w:val="24"/>
          <w:szCs w:val="24"/>
        </w:rPr>
      </w:pPr>
      <w:r w:rsidRPr="00A506A6">
        <w:rPr>
          <w:rFonts w:ascii="Times New Roman" w:eastAsia="Times New Roman" w:hAnsi="Times New Roman" w:cs="Times New Roman"/>
          <w:i/>
          <w:sz w:val="24"/>
          <w:szCs w:val="24"/>
        </w:rPr>
        <w:t>·</w:t>
      </w:r>
      <w:r w:rsidRPr="00A506A6">
        <w:rPr>
          <w:rFonts w:ascii="Times New Roman" w:eastAsia="Times New Roman" w:hAnsi="Times New Roman" w:cs="Times New Roman"/>
          <w:bCs/>
          <w:i/>
          <w:sz w:val="24"/>
          <w:szCs w:val="24"/>
        </w:rPr>
        <w:t>Враждебность.</w:t>
      </w:r>
      <w:r w:rsidRPr="00A506A6">
        <w:rPr>
          <w:rFonts w:ascii="Times New Roman" w:eastAsia="Times New Roman" w:hAnsi="Times New Roman" w:cs="Times New Roman"/>
          <w:sz w:val="24"/>
          <w:szCs w:val="24"/>
        </w:rPr>
        <w:t xml:space="preserve"> Применение наркотиков может выглядеть символом оппозиции ценностям общества. Когда человек отвергает общество и все альтернативы, включая самого </w:t>
      </w:r>
      <w:r w:rsidRPr="00A506A6">
        <w:rPr>
          <w:rFonts w:ascii="Times New Roman" w:eastAsia="Times New Roman" w:hAnsi="Times New Roman" w:cs="Times New Roman"/>
          <w:sz w:val="24"/>
          <w:szCs w:val="24"/>
        </w:rPr>
        <w:lastRenderedPageBreak/>
        <w:t>себя, свои надежды и цели, возникающее чувство бессмысленности жизни, изоляции и неадекватности делает его предрасположенным к хронической наркомании.</w:t>
      </w:r>
    </w:p>
    <w:p w:rsidR="00A506A6" w:rsidRPr="00A506A6" w:rsidRDefault="00A506A6" w:rsidP="00A50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firstLine="993"/>
        <w:jc w:val="both"/>
        <w:rPr>
          <w:rFonts w:ascii="Times New Roman" w:eastAsia="Times New Roman" w:hAnsi="Times New Roman" w:cs="Times New Roman"/>
          <w:sz w:val="24"/>
          <w:szCs w:val="24"/>
        </w:rPr>
      </w:pPr>
      <w:r w:rsidRPr="00A506A6">
        <w:rPr>
          <w:rFonts w:ascii="Times New Roman" w:eastAsia="Times New Roman" w:hAnsi="Times New Roman" w:cs="Times New Roman"/>
          <w:i/>
          <w:sz w:val="24"/>
          <w:szCs w:val="24"/>
        </w:rPr>
        <w:t xml:space="preserve">-Недостаток организованного досуга. </w:t>
      </w:r>
      <w:r w:rsidRPr="00A506A6">
        <w:rPr>
          <w:rFonts w:ascii="Times New Roman" w:eastAsia="Times New Roman" w:hAnsi="Times New Roman" w:cs="Times New Roman"/>
          <w:sz w:val="24"/>
          <w:szCs w:val="24"/>
        </w:rPr>
        <w:t>Для подростков, которые не имеют возможности самостоятельно организовать свое время это существенная причина. Они начинают связываться с дурной компанией. Представление о хорошем времяпрепровождении для таких подростков связано с сомнительными удовольствиями вроде наркотиков.</w:t>
      </w:r>
    </w:p>
    <w:p w:rsidR="00A506A6" w:rsidRPr="00A506A6" w:rsidRDefault="00A506A6" w:rsidP="00A50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firstLine="993"/>
        <w:jc w:val="both"/>
        <w:rPr>
          <w:rFonts w:ascii="Times New Roman" w:eastAsia="Times New Roman" w:hAnsi="Times New Roman" w:cs="Times New Roman"/>
          <w:sz w:val="24"/>
          <w:szCs w:val="24"/>
        </w:rPr>
      </w:pPr>
      <w:r w:rsidRPr="00A506A6">
        <w:rPr>
          <w:rFonts w:ascii="Times New Roman" w:eastAsia="Times New Roman" w:hAnsi="Times New Roman" w:cs="Times New Roman"/>
          <w:i/>
          <w:sz w:val="24"/>
          <w:szCs w:val="24"/>
        </w:rPr>
        <w:t>-</w:t>
      </w:r>
      <w:r w:rsidRPr="00A506A6">
        <w:rPr>
          <w:rFonts w:ascii="Times New Roman" w:eastAsia="Times New Roman" w:hAnsi="Times New Roman" w:cs="Times New Roman"/>
          <w:bCs/>
          <w:i/>
          <w:sz w:val="24"/>
          <w:szCs w:val="24"/>
        </w:rPr>
        <w:t>Уход от физического стресса.</w:t>
      </w:r>
      <w:r w:rsidRPr="00A506A6">
        <w:rPr>
          <w:rFonts w:ascii="Times New Roman" w:eastAsia="Times New Roman" w:hAnsi="Times New Roman" w:cs="Times New Roman"/>
          <w:sz w:val="24"/>
          <w:szCs w:val="24"/>
        </w:rPr>
        <w:t xml:space="preserve"> Большинству людей удается справляться с наиболее стрессовыми ситуациями их жизни, но некоторые пытаются найти убежище в форме наркотической зависимости. Наркотики часто становятся ложным центром, вокруг которого вращается их жизнь [4, 9, 11, 13].</w:t>
      </w:r>
    </w:p>
    <w:p w:rsidR="00A506A6" w:rsidRPr="00A506A6" w:rsidRDefault="00A506A6" w:rsidP="00A50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firstLine="851"/>
        <w:jc w:val="both"/>
        <w:rPr>
          <w:rFonts w:ascii="Times New Roman" w:eastAsia="Times New Roman" w:hAnsi="Times New Roman" w:cs="Times New Roman"/>
          <w:sz w:val="24"/>
          <w:szCs w:val="24"/>
        </w:rPr>
      </w:pPr>
    </w:p>
    <w:p w:rsidR="00A506A6" w:rsidRPr="00A506A6" w:rsidRDefault="00A506A6" w:rsidP="00A506A6">
      <w:pPr>
        <w:keepNext/>
        <w:keepLines/>
        <w:widowControl w:val="0"/>
        <w:autoSpaceDE w:val="0"/>
        <w:autoSpaceDN w:val="0"/>
        <w:adjustRightInd w:val="0"/>
        <w:spacing w:after="0" w:line="360" w:lineRule="auto"/>
        <w:ind w:left="-284" w:firstLine="851"/>
        <w:contextualSpacing/>
        <w:jc w:val="center"/>
        <w:outlineLvl w:val="0"/>
        <w:rPr>
          <w:rFonts w:ascii="Times New Roman" w:eastAsia="Times New Roman" w:hAnsi="Times New Roman" w:cs="Times New Roman"/>
          <w:b/>
          <w:bCs/>
          <w:sz w:val="24"/>
          <w:szCs w:val="24"/>
        </w:rPr>
      </w:pPr>
      <w:r w:rsidRPr="00A506A6">
        <w:rPr>
          <w:rFonts w:ascii="Times New Roman" w:eastAsia="Times New Roman" w:hAnsi="Times New Roman" w:cs="Times New Roman"/>
          <w:b/>
          <w:bCs/>
          <w:sz w:val="24"/>
          <w:szCs w:val="24"/>
        </w:rPr>
        <w:t>Часть 2. Практические предложения по профилактике наркомании</w:t>
      </w:r>
    </w:p>
    <w:p w:rsidR="00A506A6" w:rsidRPr="00A506A6" w:rsidRDefault="00A506A6" w:rsidP="00A506A6">
      <w:pPr>
        <w:keepNext/>
        <w:widowControl w:val="0"/>
        <w:autoSpaceDE w:val="0"/>
        <w:autoSpaceDN w:val="0"/>
        <w:adjustRightInd w:val="0"/>
        <w:spacing w:after="0" w:line="360" w:lineRule="auto"/>
        <w:ind w:left="-284" w:firstLine="851"/>
        <w:jc w:val="center"/>
        <w:outlineLvl w:val="1"/>
        <w:rPr>
          <w:rFonts w:ascii="Times New Roman" w:eastAsia="Times New Roman" w:hAnsi="Times New Roman" w:cs="Times New Roman"/>
          <w:b/>
          <w:bCs/>
          <w:iCs/>
          <w:sz w:val="24"/>
          <w:szCs w:val="24"/>
        </w:rPr>
      </w:pPr>
      <w:r w:rsidRPr="00A506A6">
        <w:rPr>
          <w:rFonts w:ascii="Times New Roman" w:eastAsia="Times New Roman" w:hAnsi="Times New Roman" w:cs="Times New Roman"/>
          <w:b/>
          <w:bCs/>
          <w:iCs/>
          <w:sz w:val="24"/>
          <w:szCs w:val="24"/>
        </w:rPr>
        <w:t xml:space="preserve">2.1  Сложившиеся в практике образовательного учреждения мероприятия по профилактике наркомании </w:t>
      </w:r>
    </w:p>
    <w:p w:rsidR="00A506A6" w:rsidRPr="00A506A6" w:rsidRDefault="00A506A6" w:rsidP="00A506A6">
      <w:pPr>
        <w:keepNext/>
        <w:widowControl w:val="0"/>
        <w:autoSpaceDE w:val="0"/>
        <w:autoSpaceDN w:val="0"/>
        <w:adjustRightInd w:val="0"/>
        <w:spacing w:after="0" w:line="360" w:lineRule="auto"/>
        <w:ind w:left="-284" w:firstLine="851"/>
        <w:jc w:val="center"/>
        <w:outlineLvl w:val="1"/>
        <w:rPr>
          <w:rFonts w:ascii="Times New Roman" w:eastAsia="Times New Roman" w:hAnsi="Times New Roman" w:cs="Times New Roman"/>
          <w:b/>
          <w:bCs/>
          <w:iCs/>
          <w:sz w:val="24"/>
          <w:szCs w:val="24"/>
        </w:rPr>
      </w:pPr>
    </w:p>
    <w:p w:rsidR="00A506A6" w:rsidRPr="00A506A6" w:rsidRDefault="00A506A6" w:rsidP="00A506A6">
      <w:pPr>
        <w:widowControl w:val="0"/>
        <w:autoSpaceDE w:val="0"/>
        <w:autoSpaceDN w:val="0"/>
        <w:adjustRightInd w:val="0"/>
        <w:spacing w:after="0" w:line="360" w:lineRule="auto"/>
        <w:ind w:left="-284" w:firstLine="993"/>
        <w:contextualSpacing/>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 xml:space="preserve">В муниципальной  бюджетной общеобразовательной «Средней школе № 15» г. Новый Уренгой социально-психологическая профилактика является приоритетным методом и рассматривается как система коррекционно-реабилитационных и развивающих мер, ориентированных на формирование системы ценностных установок,  укрепление социальной позиции, развитие личностных качеств учащихся.  </w:t>
      </w:r>
    </w:p>
    <w:p w:rsidR="00A506A6" w:rsidRPr="00A506A6" w:rsidRDefault="00A506A6" w:rsidP="00A506A6">
      <w:pPr>
        <w:widowControl w:val="0"/>
        <w:autoSpaceDE w:val="0"/>
        <w:autoSpaceDN w:val="0"/>
        <w:adjustRightInd w:val="0"/>
        <w:spacing w:after="0" w:line="360" w:lineRule="auto"/>
        <w:ind w:left="-284" w:firstLine="993"/>
        <w:contextualSpacing/>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 xml:space="preserve">Специалистами социально-психологической службы МБОУ «СШ № 15»   организовано  индивидуальное  социально-психологическое сопровождение  учащихся  группы  риска,  осуществляется  систематическое  углублённое изучение  их  психологических  свойств  и  состояний.  На  основе    диагностических  данных разрабатывается алгоритм взаимодействия со всеми субъектами профилактической работы, выбираются  основные  формы  и  методы  работы,  даются  рекомендации  классным руководителям по организации конструктивного взаимодействия с учащимися группы риска. </w:t>
      </w:r>
    </w:p>
    <w:p w:rsidR="00A506A6" w:rsidRPr="00A506A6" w:rsidRDefault="00A506A6" w:rsidP="00A506A6">
      <w:pPr>
        <w:widowControl w:val="0"/>
        <w:autoSpaceDE w:val="0"/>
        <w:autoSpaceDN w:val="0"/>
        <w:adjustRightInd w:val="0"/>
        <w:spacing w:after="0" w:line="360" w:lineRule="auto"/>
        <w:ind w:left="-284" w:firstLine="993"/>
        <w:contextualSpacing/>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 xml:space="preserve">Специалисты СПС в работе используют методы и приемы: индивидуальные беседы, убеждение  и  личные  примеры,  прямые  и  косвенные  тормозящие  приемы,  создание «ситуации  успеха»,  анкетирование,  групповые  и  индивидуальные  тренинговые  занятия, вовлечение учеников в микросреду с положительной направленностью. Специалистами  службы  осуществляется    тесная  связь  с  комиссией  по  делам несовершеннолетних  и защите их прав при Администрации г. Новый Уренгой по решению проблем  в  семьях    группы    особого  внимания.  </w:t>
      </w:r>
      <w:proofErr w:type="gramStart"/>
      <w:r w:rsidRPr="00A506A6">
        <w:rPr>
          <w:rFonts w:ascii="Times New Roman" w:eastAsia="Times New Roman" w:hAnsi="Times New Roman" w:cs="Times New Roman"/>
          <w:sz w:val="24"/>
          <w:szCs w:val="24"/>
        </w:rPr>
        <w:t xml:space="preserve">Проведены  консультации  юриста  при Администрации города по защите прав несовершеннолетних, а также ведущих специалистов КДН  и  ЗП  Булгаковой  Е.В.,  Куракиной  </w:t>
      </w:r>
      <w:r w:rsidRPr="00A506A6">
        <w:rPr>
          <w:rFonts w:ascii="Times New Roman" w:eastAsia="Times New Roman" w:hAnsi="Times New Roman" w:cs="Times New Roman"/>
          <w:sz w:val="24"/>
          <w:szCs w:val="24"/>
        </w:rPr>
        <w:lastRenderedPageBreak/>
        <w:t>Ж.А.,  заместителя  председателя  комиссии  Исимбаевой  Б.Д.    Родители  семей  группы  социального  риска    получили  консультации  в решении  вопросов:  оформления  документов  на    гражданство  РФ,  регистрации  в  городе, устройство  на  работу,  увольнения  с  работы,  получения  пособий,  пользования  социальных льгот.</w:t>
      </w:r>
      <w:proofErr w:type="gramEnd"/>
      <w:r w:rsidRPr="00A506A6">
        <w:rPr>
          <w:rFonts w:ascii="Times New Roman" w:eastAsia="Times New Roman" w:hAnsi="Times New Roman" w:cs="Times New Roman"/>
          <w:sz w:val="24"/>
          <w:szCs w:val="24"/>
        </w:rPr>
        <w:t xml:space="preserve"> Специалистами СПС  организовано активное взаимодействие с инспекторами ОУУП ДН по г. Новый Уренгой, проводятся совместные мероприятия, посещения семей, беседы и консультации  учащихся  и  их  родителей,  осуществляется  контроль  посещаемости  и успеваемости учащихся группы риска.  Инспекторами  ОМВД    в  рамках  акций  «Милиция  и  дети»,  «Подросток»,  правовой декады    были  проведены  18  лекций.  Инспекторами    ОУУП  ДН  ОМВД    Семеновой  Т.В., Будник  Т.М.,  Фандеркина  Ю.Н.,  Ярошенко  Н.Н.,  Михайловой  Т.Н.;      начальником  ОДН ОУУП  и  ДН  ОМВД  России  по  городу  Новый  Уренгой  Гусевым  А.А.;  участковыми инспекторами  микрорайона    Третьяковым  А.А.,  Осипенко  В.В.,  сотрудником  линейной милиции на станции Новый Уренгой  Бойко С.Н.,  а также с  участием сотрудников ГИБДД, ОУР, ОППН УВД проведены  групповые  и индивидуальные профилактические беседы  по разъяснению административного и уголовного законодательства;  исполнения  Закона ЯНАО №40-ЗАО  «О  мерах  по  содействию    физическому,  интеллектуальному,  психическому, духовному  и  нравственному  развитию  детей  и  предупреждению  причинения  им  вреда  на территории  ЯНАО»,  а  также  в  ходе  проведения  родительских  собраний,  информирование родителей об административной ответственности. В  организации    профилактической  и  просветительской  деятельности  в  детско-родительской  среде  были  задействованы  специалисты  института  социального партнерства: Бусыгина  Н.В.-  сотрудник  наркоконтроля,  Гапонова  Т.Р.-  психолог  кабинета  ВИЧ-инфекции  МУЗ  МГМБ;  Шишкин  Б.Б.-  врач-нарколог, Саетгареев В.А. специалисты ПНД;  проведено  23 лекций. С  привлечением  специалистов  и  представителей  общественности    проведено 46 лекций  с  учащимися,  были  задействованы  427  ученика,  родители  участвовали в  родительских собраниях и лекториях. В  целях  снижения  роста  правонарушений  среди  несовершеннолетних,  нарушение Устава  школы,  закона  РФ  «Об  образовании»,  ведется  комплексная  работа  со  службами города.  Тесное  сотрудничество  с  отделом  по  делам  несовершеннолетних  Управления внутренних  дел,  комиссией  по  делам  несовершеннолетних  при  Администрации  города, управлением  социальной  защиты  населения,  МУ  СРЦН  «Садко»,  Центром  социально-психологической  поддержки  подростков  и  молодежи  города  дали  свои  положительные результаты в работе  с подростками и их родителей. Трудоустройство  подростков.  Социальным  педагогом    Савиной  Л.Л.  совместно  с ведущим специалистом Управления по труду и социальной защиты населения Комаровой И. В., специалистами Центра занятости населения, Молодежного Центра технологий занятости была организована работа по выполнению муниципальной программы  «Сотрудничество» по </w:t>
      </w:r>
      <w:r w:rsidRPr="00A506A6">
        <w:rPr>
          <w:rFonts w:ascii="Times New Roman" w:eastAsia="Times New Roman" w:hAnsi="Times New Roman" w:cs="Times New Roman"/>
          <w:sz w:val="24"/>
          <w:szCs w:val="24"/>
        </w:rPr>
        <w:lastRenderedPageBreak/>
        <w:t>трудоустройству подростков, находящихся в трудной жизненной ситуации.</w:t>
      </w:r>
    </w:p>
    <w:p w:rsidR="00A506A6" w:rsidRPr="00A506A6" w:rsidRDefault="00A506A6" w:rsidP="00A506A6">
      <w:pPr>
        <w:widowControl w:val="0"/>
        <w:autoSpaceDE w:val="0"/>
        <w:autoSpaceDN w:val="0"/>
        <w:adjustRightInd w:val="0"/>
        <w:spacing w:after="0" w:line="360" w:lineRule="auto"/>
        <w:ind w:left="-284" w:firstLine="993"/>
        <w:contextualSpacing/>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 xml:space="preserve">Рост наркомании и, как следствие, преступности подростков сегодня выдвигают еще одну, не менее значимую, задачу перед педагогическим коллективом  – совершенствование профилактической работы и правового воспитания.   </w:t>
      </w:r>
    </w:p>
    <w:p w:rsidR="00A506A6" w:rsidRPr="00A506A6" w:rsidRDefault="00A506A6" w:rsidP="00A506A6">
      <w:pPr>
        <w:widowControl w:val="0"/>
        <w:autoSpaceDE w:val="0"/>
        <w:autoSpaceDN w:val="0"/>
        <w:adjustRightInd w:val="0"/>
        <w:spacing w:after="0" w:line="360" w:lineRule="auto"/>
        <w:ind w:left="-284" w:firstLine="993"/>
        <w:contextualSpacing/>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 xml:space="preserve">Кроме того, формированию  здорового  образа  жизни  школьников  может  способствовать реализация  школьной  программы  «Здоровье»,  так  как  укрепление  здорового  образа  жизни россиян возможно только на пути воспитания. Специалистами  социально-психологической  службы  ведется  индивидуальное и групповое  консультирование  обучающихся,  их  родителей  (законных  представителей)  и педагогов по вопросам пропаганды здорового образа жизни, предупреждения инфекционных заболеваний, гепатита и ВИЧ-инфекции.  Классные  руководители,  социальные  педагоги,  преподаватель-организатор  ОБЖ организуют  тематические  классные  часы,  деловые  игры  и  конкурсы,  нацеленные  на пропаганду здорового образа жизни, обучение навыкам безопасной жизнедеятельности. </w:t>
      </w:r>
    </w:p>
    <w:p w:rsidR="00A506A6" w:rsidRPr="00A506A6" w:rsidRDefault="00A506A6" w:rsidP="00A506A6">
      <w:pPr>
        <w:widowControl w:val="0"/>
        <w:autoSpaceDE w:val="0"/>
        <w:autoSpaceDN w:val="0"/>
        <w:adjustRightInd w:val="0"/>
        <w:spacing w:after="0" w:line="360" w:lineRule="auto"/>
        <w:ind w:left="-284" w:firstLine="851"/>
        <w:contextualSpacing/>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ab/>
        <w:t>Школа принимает участие в таких мероприятиях, как:</w:t>
      </w:r>
    </w:p>
    <w:p w:rsidR="00A506A6" w:rsidRPr="00A506A6" w:rsidRDefault="00A506A6" w:rsidP="00A506A6">
      <w:pPr>
        <w:widowControl w:val="0"/>
        <w:autoSpaceDE w:val="0"/>
        <w:autoSpaceDN w:val="0"/>
        <w:adjustRightInd w:val="0"/>
        <w:spacing w:after="0" w:line="360" w:lineRule="auto"/>
        <w:ind w:left="-284" w:firstLine="851"/>
        <w:contextualSpacing/>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 xml:space="preserve">-  Окружная  акция  «За  здоровый  образ  жизни  -  «Неболейка»,  городские  акции </w:t>
      </w:r>
    </w:p>
    <w:p w:rsidR="00A506A6" w:rsidRPr="00A506A6" w:rsidRDefault="00A506A6" w:rsidP="00A506A6">
      <w:pPr>
        <w:widowControl w:val="0"/>
        <w:autoSpaceDE w:val="0"/>
        <w:autoSpaceDN w:val="0"/>
        <w:adjustRightInd w:val="0"/>
        <w:spacing w:after="0" w:line="360" w:lineRule="auto"/>
        <w:ind w:left="-284" w:firstLine="851"/>
        <w:contextualSpacing/>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 xml:space="preserve">«СПИД - стоп», «За здоровый образ жизни!», «Брось сигарету»,  Красная лента». </w:t>
      </w:r>
    </w:p>
    <w:p w:rsidR="00A506A6" w:rsidRPr="00A506A6" w:rsidRDefault="00A506A6" w:rsidP="00A506A6">
      <w:pPr>
        <w:widowControl w:val="0"/>
        <w:autoSpaceDE w:val="0"/>
        <w:autoSpaceDN w:val="0"/>
        <w:adjustRightInd w:val="0"/>
        <w:spacing w:after="0" w:line="360" w:lineRule="auto"/>
        <w:ind w:left="-284" w:firstLine="851"/>
        <w:contextualSpacing/>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 xml:space="preserve">-  Месячник «Мы – за здоровый образ жизни!»; </w:t>
      </w:r>
    </w:p>
    <w:p w:rsidR="00A506A6" w:rsidRPr="00A506A6" w:rsidRDefault="00A506A6" w:rsidP="00A506A6">
      <w:pPr>
        <w:widowControl w:val="0"/>
        <w:autoSpaceDE w:val="0"/>
        <w:autoSpaceDN w:val="0"/>
        <w:adjustRightInd w:val="0"/>
        <w:spacing w:after="0" w:line="360" w:lineRule="auto"/>
        <w:ind w:left="-284" w:firstLine="851"/>
        <w:contextualSpacing/>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 xml:space="preserve">-  Городские  конкурсы  «Спасибо:  НЕТ!»,  «Навстречу  новому  дню», </w:t>
      </w:r>
    </w:p>
    <w:p w:rsidR="00A506A6" w:rsidRPr="00A506A6" w:rsidRDefault="00A506A6" w:rsidP="00A506A6">
      <w:pPr>
        <w:widowControl w:val="0"/>
        <w:autoSpaceDE w:val="0"/>
        <w:autoSpaceDN w:val="0"/>
        <w:adjustRightInd w:val="0"/>
        <w:spacing w:after="0" w:line="360" w:lineRule="auto"/>
        <w:ind w:left="-284" w:firstLine="851"/>
        <w:contextualSpacing/>
        <w:jc w:val="both"/>
        <w:rPr>
          <w:rFonts w:ascii="Times New Roman" w:eastAsia="Times New Roman" w:hAnsi="Times New Roman" w:cs="Times New Roman"/>
          <w:sz w:val="24"/>
          <w:szCs w:val="24"/>
        </w:rPr>
      </w:pPr>
      <w:proofErr w:type="gramStart"/>
      <w:r w:rsidRPr="00A506A6">
        <w:rPr>
          <w:rFonts w:ascii="Times New Roman" w:eastAsia="Times New Roman" w:hAnsi="Times New Roman" w:cs="Times New Roman"/>
          <w:sz w:val="24"/>
          <w:szCs w:val="24"/>
        </w:rPr>
        <w:t xml:space="preserve">«Профилактический флаер»; </w:t>
      </w:r>
      <w:proofErr w:type="gramEnd"/>
    </w:p>
    <w:p w:rsidR="00A506A6" w:rsidRPr="00A506A6" w:rsidRDefault="00A506A6" w:rsidP="00A506A6">
      <w:pPr>
        <w:widowControl w:val="0"/>
        <w:autoSpaceDE w:val="0"/>
        <w:autoSpaceDN w:val="0"/>
        <w:adjustRightInd w:val="0"/>
        <w:spacing w:after="0" w:line="360" w:lineRule="auto"/>
        <w:ind w:left="-284" w:firstLine="851"/>
        <w:contextualSpacing/>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 xml:space="preserve">-  Спартакиада школьников «За здоровый образ жизни»; </w:t>
      </w:r>
    </w:p>
    <w:p w:rsidR="00A506A6" w:rsidRPr="00A506A6" w:rsidRDefault="00A506A6" w:rsidP="00A506A6">
      <w:pPr>
        <w:widowControl w:val="0"/>
        <w:autoSpaceDE w:val="0"/>
        <w:autoSpaceDN w:val="0"/>
        <w:adjustRightInd w:val="0"/>
        <w:spacing w:after="0" w:line="360" w:lineRule="auto"/>
        <w:ind w:left="-284" w:firstLine="851"/>
        <w:contextualSpacing/>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 xml:space="preserve">-  Спартакиада уч-ся начальной школы «Дети Ямала за здоровый образ жизни»; </w:t>
      </w:r>
    </w:p>
    <w:p w:rsidR="00A506A6" w:rsidRPr="00A506A6" w:rsidRDefault="00A506A6" w:rsidP="00A506A6">
      <w:pPr>
        <w:widowControl w:val="0"/>
        <w:autoSpaceDE w:val="0"/>
        <w:autoSpaceDN w:val="0"/>
        <w:adjustRightInd w:val="0"/>
        <w:spacing w:after="0" w:line="360" w:lineRule="auto"/>
        <w:ind w:left="-284" w:firstLine="851"/>
        <w:contextualSpacing/>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 xml:space="preserve">-  Кросс нации  - 2012.  </w:t>
      </w:r>
    </w:p>
    <w:p w:rsidR="00A506A6" w:rsidRPr="00A506A6" w:rsidRDefault="00A506A6" w:rsidP="00A506A6">
      <w:pPr>
        <w:widowControl w:val="0"/>
        <w:autoSpaceDE w:val="0"/>
        <w:autoSpaceDN w:val="0"/>
        <w:adjustRightInd w:val="0"/>
        <w:spacing w:after="0" w:line="360" w:lineRule="auto"/>
        <w:ind w:left="-284" w:firstLine="993"/>
        <w:contextualSpacing/>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 xml:space="preserve">В  школе  создан  и  действует  Центр  детских  добровольческих  объединений «Содружество»  его  работа  направлена  на  развитие  волонтерского  движения,  путем формирования  полноценно  функционирующей  молодежной,  подростковой  команды способной оказывать в среде сверстников  сопротивление деструктивным тенденциям. </w:t>
      </w:r>
    </w:p>
    <w:p w:rsidR="00A506A6" w:rsidRPr="00A506A6" w:rsidRDefault="00A506A6" w:rsidP="00A506A6">
      <w:pPr>
        <w:widowControl w:val="0"/>
        <w:autoSpaceDE w:val="0"/>
        <w:autoSpaceDN w:val="0"/>
        <w:adjustRightInd w:val="0"/>
        <w:spacing w:after="0" w:line="360" w:lineRule="auto"/>
        <w:ind w:left="-284" w:firstLine="993"/>
        <w:contextualSpacing/>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 xml:space="preserve">Деятельность  Цента  ведется  по  программе  «Курс  школьного  волонтера»  и  имеет несколько направлений: </w:t>
      </w:r>
    </w:p>
    <w:p w:rsidR="00A506A6" w:rsidRPr="00A506A6" w:rsidRDefault="00A506A6" w:rsidP="00A506A6">
      <w:pPr>
        <w:widowControl w:val="0"/>
        <w:autoSpaceDE w:val="0"/>
        <w:autoSpaceDN w:val="0"/>
        <w:adjustRightInd w:val="0"/>
        <w:spacing w:after="0" w:line="360" w:lineRule="auto"/>
        <w:ind w:left="-284" w:firstLine="851"/>
        <w:contextualSpacing/>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 xml:space="preserve">1. Правовое воспитание </w:t>
      </w:r>
    </w:p>
    <w:p w:rsidR="00A506A6" w:rsidRPr="00A506A6" w:rsidRDefault="00A506A6" w:rsidP="00A506A6">
      <w:pPr>
        <w:widowControl w:val="0"/>
        <w:autoSpaceDE w:val="0"/>
        <w:autoSpaceDN w:val="0"/>
        <w:adjustRightInd w:val="0"/>
        <w:spacing w:after="0" w:line="360" w:lineRule="auto"/>
        <w:ind w:left="-284" w:firstLine="851"/>
        <w:contextualSpacing/>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 xml:space="preserve">2. Профилактика ПХЗ и формирование ЗОЖ </w:t>
      </w:r>
    </w:p>
    <w:p w:rsidR="00A506A6" w:rsidRPr="00A506A6" w:rsidRDefault="00A506A6" w:rsidP="00A506A6">
      <w:pPr>
        <w:widowControl w:val="0"/>
        <w:autoSpaceDE w:val="0"/>
        <w:autoSpaceDN w:val="0"/>
        <w:adjustRightInd w:val="0"/>
        <w:spacing w:after="0" w:line="360" w:lineRule="auto"/>
        <w:ind w:left="-284" w:firstLine="851"/>
        <w:contextualSpacing/>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 xml:space="preserve">3. Шефская работа </w:t>
      </w:r>
    </w:p>
    <w:p w:rsidR="00A506A6" w:rsidRPr="00A506A6" w:rsidRDefault="00A506A6" w:rsidP="00A506A6">
      <w:pPr>
        <w:widowControl w:val="0"/>
        <w:autoSpaceDE w:val="0"/>
        <w:autoSpaceDN w:val="0"/>
        <w:adjustRightInd w:val="0"/>
        <w:spacing w:after="0" w:line="360" w:lineRule="auto"/>
        <w:ind w:left="-284" w:firstLine="851"/>
        <w:contextualSpacing/>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 xml:space="preserve">4. Забота и милосердие </w:t>
      </w:r>
    </w:p>
    <w:p w:rsidR="00A506A6" w:rsidRPr="00A506A6" w:rsidRDefault="00A506A6" w:rsidP="00A506A6">
      <w:pPr>
        <w:widowControl w:val="0"/>
        <w:autoSpaceDE w:val="0"/>
        <w:autoSpaceDN w:val="0"/>
        <w:adjustRightInd w:val="0"/>
        <w:spacing w:after="0" w:line="360" w:lineRule="auto"/>
        <w:ind w:left="-284" w:firstLine="851"/>
        <w:contextualSpacing/>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 xml:space="preserve">5. Патриотическое воспитание </w:t>
      </w:r>
    </w:p>
    <w:p w:rsidR="00A506A6" w:rsidRPr="00A506A6" w:rsidRDefault="00A506A6" w:rsidP="00A506A6">
      <w:pPr>
        <w:widowControl w:val="0"/>
        <w:autoSpaceDE w:val="0"/>
        <w:autoSpaceDN w:val="0"/>
        <w:adjustRightInd w:val="0"/>
        <w:spacing w:after="0" w:line="360" w:lineRule="auto"/>
        <w:ind w:left="-284" w:firstLine="993"/>
        <w:contextualSpacing/>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 xml:space="preserve">Цель  программы:  активизация  работы  Центра  ДДО  «Содружество»,  развитие  и поддержка    волонтерского  движения,  создание  условий  для  воспитания  социально–активной  </w:t>
      </w:r>
      <w:r w:rsidRPr="00A506A6">
        <w:rPr>
          <w:rFonts w:ascii="Times New Roman" w:eastAsia="Times New Roman" w:hAnsi="Times New Roman" w:cs="Times New Roman"/>
          <w:sz w:val="24"/>
          <w:szCs w:val="24"/>
        </w:rPr>
        <w:lastRenderedPageBreak/>
        <w:t>личности,  формированию  положительного  социально – значимого  имиджа волонтера, навыков полного свободного самовыражения в контактах с другим человеком или людьми. Волонтерами  Центра  проводится  огромная  работа,  как  с  учащимися,  так  и  с родителями. За 2012/2013учебныйгодс целью распространения агитационных  листовок при  участии волонтёров   проведены следующие мероприятия:</w:t>
      </w:r>
    </w:p>
    <w:p w:rsidR="00A506A6" w:rsidRPr="00A506A6" w:rsidRDefault="00A506A6" w:rsidP="00A506A6">
      <w:pPr>
        <w:widowControl w:val="0"/>
        <w:autoSpaceDE w:val="0"/>
        <w:autoSpaceDN w:val="0"/>
        <w:adjustRightInd w:val="0"/>
        <w:spacing w:after="0" w:line="360" w:lineRule="auto"/>
        <w:ind w:left="-284" w:firstLine="993"/>
        <w:contextualSpacing/>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 xml:space="preserve">- акции  в  городе и микрорайоне школы: </w:t>
      </w:r>
      <w:proofErr w:type="gramStart"/>
      <w:r w:rsidRPr="00A506A6">
        <w:rPr>
          <w:rFonts w:ascii="Times New Roman" w:eastAsia="Times New Roman" w:hAnsi="Times New Roman" w:cs="Times New Roman"/>
          <w:sz w:val="24"/>
          <w:szCs w:val="24"/>
        </w:rPr>
        <w:t>«Стоп СПИД!», «Красная ленточка», «Брось сигарету», «Будущее России  в  руках  молодых»,  «Жить,  чтобы  помнить»,  «Детскому движению быть!», «Мамочка – ты наше солнышко», «Я помню!</w:t>
      </w:r>
      <w:proofErr w:type="gramEnd"/>
      <w:r w:rsidRPr="00A506A6">
        <w:rPr>
          <w:rFonts w:ascii="Times New Roman" w:eastAsia="Times New Roman" w:hAnsi="Times New Roman" w:cs="Times New Roman"/>
          <w:sz w:val="24"/>
          <w:szCs w:val="24"/>
        </w:rPr>
        <w:t xml:space="preserve"> Я горжусь!». </w:t>
      </w:r>
      <w:proofErr w:type="gramStart"/>
      <w:r w:rsidRPr="00A506A6">
        <w:rPr>
          <w:rFonts w:ascii="Times New Roman" w:eastAsia="Times New Roman" w:hAnsi="Times New Roman" w:cs="Times New Roman"/>
          <w:sz w:val="24"/>
          <w:szCs w:val="24"/>
        </w:rPr>
        <w:t>Данные мероприятия проходили  в микрорайонах города, маршрутных автобусах города, автобусных  остановках,  супермаркетах  «Вертолет»,  «Сибирь», «Десяточка»,  административное  здание  управления  образования, развлекательный центр «Полярная сова».</w:t>
      </w:r>
      <w:proofErr w:type="gramEnd"/>
      <w:r w:rsidRPr="00A506A6">
        <w:rPr>
          <w:rFonts w:ascii="Times New Roman" w:eastAsia="Times New Roman" w:hAnsi="Times New Roman" w:cs="Times New Roman"/>
          <w:sz w:val="24"/>
          <w:szCs w:val="24"/>
        </w:rPr>
        <w:t xml:space="preserve"> Разработано  8 видов  буклетов,  изготовлено  и  распространено  за  2014\2015 учебный год  3500 экземпляров. </w:t>
      </w:r>
    </w:p>
    <w:p w:rsidR="00A506A6" w:rsidRPr="00A506A6" w:rsidRDefault="00A506A6" w:rsidP="00A506A6">
      <w:pPr>
        <w:keepNext/>
        <w:widowControl w:val="0"/>
        <w:autoSpaceDE w:val="0"/>
        <w:autoSpaceDN w:val="0"/>
        <w:adjustRightInd w:val="0"/>
        <w:spacing w:before="240" w:after="60" w:line="360" w:lineRule="auto"/>
        <w:ind w:left="-284" w:firstLine="851"/>
        <w:jc w:val="center"/>
        <w:outlineLvl w:val="1"/>
        <w:rPr>
          <w:rFonts w:ascii="Times New Roman" w:eastAsia="Times New Roman" w:hAnsi="Times New Roman" w:cs="Times New Roman"/>
          <w:b/>
          <w:bCs/>
          <w:iCs/>
          <w:sz w:val="24"/>
          <w:szCs w:val="24"/>
        </w:rPr>
      </w:pPr>
      <w:r w:rsidRPr="00A506A6">
        <w:rPr>
          <w:rFonts w:ascii="Times New Roman" w:eastAsia="Times New Roman" w:hAnsi="Times New Roman" w:cs="Times New Roman"/>
          <w:b/>
          <w:bCs/>
          <w:iCs/>
          <w:sz w:val="24"/>
          <w:szCs w:val="24"/>
        </w:rPr>
        <w:t>2.2 Предложения по профилактике наркомании в образовательной среде.</w:t>
      </w:r>
    </w:p>
    <w:p w:rsidR="00A506A6" w:rsidRPr="00A506A6" w:rsidRDefault="00A506A6" w:rsidP="00A506A6">
      <w:pPr>
        <w:keepNext/>
        <w:widowControl w:val="0"/>
        <w:autoSpaceDE w:val="0"/>
        <w:autoSpaceDN w:val="0"/>
        <w:adjustRightInd w:val="0"/>
        <w:spacing w:before="240" w:after="60" w:line="360" w:lineRule="auto"/>
        <w:ind w:firstLine="709"/>
        <w:jc w:val="both"/>
        <w:outlineLvl w:val="1"/>
        <w:rPr>
          <w:rFonts w:ascii="Times New Roman" w:eastAsia="Times New Roman" w:hAnsi="Times New Roman" w:cs="Times New Roman"/>
          <w:b/>
          <w:bCs/>
          <w:iCs/>
          <w:sz w:val="24"/>
          <w:szCs w:val="24"/>
        </w:rPr>
      </w:pPr>
      <w:r w:rsidRPr="00A506A6">
        <w:rPr>
          <w:rFonts w:ascii="Times New Roman" w:eastAsia="Times New Roman" w:hAnsi="Times New Roman" w:cs="Times New Roman"/>
          <w:bCs/>
          <w:iCs/>
          <w:sz w:val="24"/>
          <w:szCs w:val="24"/>
        </w:rPr>
        <w:t xml:space="preserve">Исходя из изученного теоретического материала, можно сделать следующие выводы: </w:t>
      </w:r>
    </w:p>
    <w:p w:rsidR="00A506A6" w:rsidRPr="00A506A6" w:rsidRDefault="00A506A6" w:rsidP="00A506A6">
      <w:pPr>
        <w:widowControl w:val="0"/>
        <w:autoSpaceDE w:val="0"/>
        <w:autoSpaceDN w:val="0"/>
        <w:adjustRightInd w:val="0"/>
        <w:spacing w:after="0" w:line="360" w:lineRule="auto"/>
        <w:ind w:left="-284" w:firstLine="993"/>
        <w:contextualSpacing/>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Наркотическая зависимость – это заболевание, обусловленное зависимостью от наркотического средства или психотропного вещества. Проблема наркомании существует в большей или меньшей степени практически во всех странах, и в этом отношении Россия по праву входит в мировое сообщество.</w:t>
      </w:r>
    </w:p>
    <w:p w:rsidR="00A506A6" w:rsidRPr="00A506A6" w:rsidRDefault="00A506A6" w:rsidP="00A506A6">
      <w:pPr>
        <w:widowControl w:val="0"/>
        <w:autoSpaceDE w:val="0"/>
        <w:autoSpaceDN w:val="0"/>
        <w:adjustRightInd w:val="0"/>
        <w:spacing w:after="0" w:line="360" w:lineRule="auto"/>
        <w:ind w:left="-284" w:firstLine="993"/>
        <w:contextualSpacing/>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 xml:space="preserve">Профилактика наркомании представляет собой стратегии, направленные либо на снижение факторов риска болезни, либо на усиление действия факторов, которые понижают восприимчивость к болезни. Отработанные профилактические подходы выстраиваются в зависимости от уровня проблемы и наличия опыта употребления наркотических веществ. </w:t>
      </w:r>
    </w:p>
    <w:p w:rsidR="00A506A6" w:rsidRPr="00A506A6" w:rsidRDefault="00A506A6" w:rsidP="00A506A6">
      <w:pPr>
        <w:widowControl w:val="0"/>
        <w:autoSpaceDE w:val="0"/>
        <w:autoSpaceDN w:val="0"/>
        <w:adjustRightInd w:val="0"/>
        <w:spacing w:after="0" w:line="360" w:lineRule="auto"/>
        <w:ind w:left="-284" w:firstLine="993"/>
        <w:contextualSpacing/>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Таким образом, к профилактическим мероприятиям необходимо отнести те, что будут направлены на устранение причин, вызывающих наркоманию.</w:t>
      </w:r>
    </w:p>
    <w:p w:rsidR="00A506A6" w:rsidRPr="00A506A6" w:rsidRDefault="00A506A6" w:rsidP="00A50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firstLine="993"/>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Согласно полученным сведениям, среди причин, побуждающих подростков к приему наркотических веществ:</w:t>
      </w:r>
    </w:p>
    <w:p w:rsidR="00A506A6" w:rsidRPr="00A506A6" w:rsidRDefault="00A506A6" w:rsidP="00A50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firstLine="851"/>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 xml:space="preserve">- </w:t>
      </w:r>
      <w:r w:rsidRPr="00A506A6">
        <w:rPr>
          <w:rFonts w:ascii="Times New Roman" w:eastAsia="Times New Roman" w:hAnsi="Times New Roman" w:cs="Times New Roman"/>
          <w:bCs/>
          <w:sz w:val="24"/>
          <w:szCs w:val="24"/>
        </w:rPr>
        <w:t>Социальная согласованность.</w:t>
      </w:r>
    </w:p>
    <w:p w:rsidR="00A506A6" w:rsidRPr="00A506A6" w:rsidRDefault="00A506A6" w:rsidP="00A50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firstLine="851"/>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 xml:space="preserve">- </w:t>
      </w:r>
      <w:r w:rsidRPr="00A506A6">
        <w:rPr>
          <w:rFonts w:ascii="Times New Roman" w:eastAsia="Times New Roman" w:hAnsi="Times New Roman" w:cs="Times New Roman"/>
          <w:bCs/>
          <w:sz w:val="24"/>
          <w:szCs w:val="24"/>
        </w:rPr>
        <w:t>Удовольствие.</w:t>
      </w:r>
    </w:p>
    <w:p w:rsidR="00A506A6" w:rsidRPr="00A506A6" w:rsidRDefault="00A506A6" w:rsidP="00A50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firstLine="851"/>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 xml:space="preserve">- </w:t>
      </w:r>
      <w:r w:rsidRPr="00A506A6">
        <w:rPr>
          <w:rFonts w:ascii="Times New Roman" w:eastAsia="Times New Roman" w:hAnsi="Times New Roman" w:cs="Times New Roman"/>
          <w:bCs/>
          <w:sz w:val="24"/>
          <w:szCs w:val="24"/>
        </w:rPr>
        <w:t>Любопытство</w:t>
      </w:r>
    </w:p>
    <w:p w:rsidR="00A506A6" w:rsidRPr="00A506A6" w:rsidRDefault="00A506A6" w:rsidP="00A50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firstLine="851"/>
        <w:jc w:val="both"/>
        <w:rPr>
          <w:rFonts w:ascii="Times New Roman" w:eastAsia="Times New Roman" w:hAnsi="Times New Roman" w:cs="Times New Roman"/>
          <w:bCs/>
          <w:sz w:val="24"/>
          <w:szCs w:val="24"/>
        </w:rPr>
      </w:pPr>
      <w:r w:rsidRPr="00A506A6">
        <w:rPr>
          <w:rFonts w:ascii="Times New Roman" w:eastAsia="Times New Roman" w:hAnsi="Times New Roman" w:cs="Times New Roman"/>
          <w:sz w:val="24"/>
          <w:szCs w:val="24"/>
        </w:rPr>
        <w:t xml:space="preserve">- </w:t>
      </w:r>
      <w:r w:rsidRPr="00A506A6">
        <w:rPr>
          <w:rFonts w:ascii="Times New Roman" w:eastAsia="Times New Roman" w:hAnsi="Times New Roman" w:cs="Times New Roman"/>
          <w:bCs/>
          <w:sz w:val="24"/>
          <w:szCs w:val="24"/>
        </w:rPr>
        <w:t>Враждебность.</w:t>
      </w:r>
    </w:p>
    <w:p w:rsidR="00A506A6" w:rsidRPr="00A506A6" w:rsidRDefault="00A506A6" w:rsidP="00A50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firstLine="851"/>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 Недостаток организованного досуга.</w:t>
      </w:r>
    </w:p>
    <w:p w:rsidR="00A506A6" w:rsidRPr="00A506A6" w:rsidRDefault="00A506A6" w:rsidP="00A50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firstLine="851"/>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 xml:space="preserve">- </w:t>
      </w:r>
      <w:r w:rsidRPr="00A506A6">
        <w:rPr>
          <w:rFonts w:ascii="Times New Roman" w:eastAsia="Times New Roman" w:hAnsi="Times New Roman" w:cs="Times New Roman"/>
          <w:bCs/>
          <w:sz w:val="24"/>
          <w:szCs w:val="24"/>
        </w:rPr>
        <w:t>Уход от физического стресса.</w:t>
      </w:r>
    </w:p>
    <w:p w:rsidR="00A506A6" w:rsidRPr="00A506A6" w:rsidRDefault="00A506A6" w:rsidP="00A50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Для профилактики наркомании в подростковой среде автор выдвигает следующие предложения, основанные на снижении влияния причин:</w:t>
      </w:r>
    </w:p>
    <w:p w:rsidR="00A506A6" w:rsidRPr="00A506A6" w:rsidRDefault="00A506A6" w:rsidP="00EA427F">
      <w:pPr>
        <w:widowControl w:val="0"/>
        <w:numPr>
          <w:ilvl w:val="0"/>
          <w:numId w:val="1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left="0" w:firstLine="567"/>
        <w:contextualSpacing/>
        <w:jc w:val="both"/>
        <w:rPr>
          <w:rFonts w:ascii="Times New Roman" w:eastAsia="Times New Roman" w:hAnsi="Times New Roman" w:cs="Times New Roman"/>
          <w:sz w:val="24"/>
          <w:szCs w:val="24"/>
        </w:rPr>
      </w:pPr>
      <w:r w:rsidRPr="00A506A6">
        <w:rPr>
          <w:rFonts w:ascii="Times New Roman" w:eastAsia="Times New Roman" w:hAnsi="Times New Roman" w:cs="Times New Roman"/>
          <w:bCs/>
          <w:sz w:val="24"/>
          <w:szCs w:val="24"/>
        </w:rPr>
        <w:lastRenderedPageBreak/>
        <w:t>Социальная согласованность. Влияние этого фактора может быть снижено путем профилактической работы, направленно на разъяснение важности индивидуальности каждого человека</w:t>
      </w:r>
      <w:proofErr w:type="gramStart"/>
      <w:r w:rsidRPr="00A506A6">
        <w:rPr>
          <w:rFonts w:ascii="Times New Roman" w:eastAsia="Times New Roman" w:hAnsi="Times New Roman" w:cs="Times New Roman"/>
          <w:bCs/>
          <w:sz w:val="24"/>
          <w:szCs w:val="24"/>
        </w:rPr>
        <w:t>.Т</w:t>
      </w:r>
      <w:proofErr w:type="gramEnd"/>
      <w:r w:rsidRPr="00A506A6">
        <w:rPr>
          <w:rFonts w:ascii="Times New Roman" w:eastAsia="Times New Roman" w:hAnsi="Times New Roman" w:cs="Times New Roman"/>
          <w:bCs/>
          <w:sz w:val="24"/>
          <w:szCs w:val="24"/>
        </w:rPr>
        <w:t xml:space="preserve">аким образом, воздействие дурного влияния должно быть уменьшено. </w:t>
      </w:r>
      <w:r w:rsidRPr="00A506A6">
        <w:rPr>
          <w:rFonts w:ascii="Times New Roman" w:eastAsia="Times New Roman" w:hAnsi="Times New Roman" w:cs="Times New Roman"/>
          <w:sz w:val="24"/>
          <w:szCs w:val="24"/>
        </w:rPr>
        <w:t xml:space="preserve">Также необходимо отметить акцию «Спасибо, нет!», направленную на укрепление собственной позиции подростка, проводимую МБОУ 2СШ № 15». </w:t>
      </w:r>
    </w:p>
    <w:p w:rsidR="00A506A6" w:rsidRPr="00A506A6" w:rsidRDefault="00A506A6" w:rsidP="00EA427F">
      <w:pPr>
        <w:widowControl w:val="0"/>
        <w:numPr>
          <w:ilvl w:val="0"/>
          <w:numId w:val="1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left="0" w:firstLine="567"/>
        <w:contextualSpacing/>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 xml:space="preserve">Удовольствие и Любопытство.  Ожидание получения удовольствия необходимо проводить путем переубеждения подростка. Это может быть реализовано  путем внедрения в воспитательную работу разъяснений, что удовольствие от применения наркотических веществ часто преувеличивается. Объяснения необходимо дополнять сведениями о реальных последствиях употребления ПАВ. Эффективной мерой может послужить демонстрация «шокирующих фото» и фильмов. Примером такого фильма является фильм, выпущенный МЧС в 2012 году. Он раскрывает </w:t>
      </w:r>
      <w:proofErr w:type="gramStart"/>
      <w:r w:rsidRPr="00A506A6">
        <w:rPr>
          <w:rFonts w:ascii="Times New Roman" w:eastAsia="Times New Roman" w:hAnsi="Times New Roman" w:cs="Times New Roman"/>
          <w:sz w:val="24"/>
          <w:szCs w:val="24"/>
        </w:rPr>
        <w:t>факты о последствиях</w:t>
      </w:r>
      <w:proofErr w:type="gramEnd"/>
      <w:r w:rsidRPr="00A506A6">
        <w:rPr>
          <w:rFonts w:ascii="Times New Roman" w:eastAsia="Times New Roman" w:hAnsi="Times New Roman" w:cs="Times New Roman"/>
          <w:sz w:val="24"/>
          <w:szCs w:val="24"/>
        </w:rPr>
        <w:t xml:space="preserve"> применения наркотиков. Фото и видео, показывающее в натуральном виде печальную действительность наркоманов, заставляют серьезно задуматься о мифическом «удовольствии» и сделать выводы.</w:t>
      </w:r>
    </w:p>
    <w:p w:rsidR="00A506A6" w:rsidRPr="00A506A6" w:rsidRDefault="00A506A6" w:rsidP="00EA427F">
      <w:pPr>
        <w:widowControl w:val="0"/>
        <w:numPr>
          <w:ilvl w:val="0"/>
          <w:numId w:val="1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left="0" w:firstLine="567"/>
        <w:contextualSpacing/>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 xml:space="preserve">Враждебность. Оппозиционные настроения молодежи связаны с одной стороны, с психологическими проблемами подростка, а с другой стороны, с возрастными особенностями. То есть, связанное с возрастом явление это временное и проходящее. Тогда как психологические проблемы требуют решения. Своевременная психологическая помощь принимает очень </w:t>
      </w:r>
      <w:proofErr w:type="gramStart"/>
      <w:r w:rsidRPr="00A506A6">
        <w:rPr>
          <w:rFonts w:ascii="Times New Roman" w:eastAsia="Times New Roman" w:hAnsi="Times New Roman" w:cs="Times New Roman"/>
          <w:sz w:val="24"/>
          <w:szCs w:val="24"/>
        </w:rPr>
        <w:t>важное значение</w:t>
      </w:r>
      <w:proofErr w:type="gramEnd"/>
      <w:r w:rsidRPr="00A506A6">
        <w:rPr>
          <w:rFonts w:ascii="Times New Roman" w:eastAsia="Times New Roman" w:hAnsi="Times New Roman" w:cs="Times New Roman"/>
          <w:sz w:val="24"/>
          <w:szCs w:val="24"/>
        </w:rPr>
        <w:t xml:space="preserve"> в данном аспекте. </w:t>
      </w:r>
    </w:p>
    <w:p w:rsidR="00A506A6" w:rsidRPr="00A506A6" w:rsidRDefault="00A506A6" w:rsidP="00A50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 xml:space="preserve">Также необходимо привлекать подростков к общественной работе и прочей полезной деятельности. </w:t>
      </w:r>
    </w:p>
    <w:p w:rsidR="00A506A6" w:rsidRPr="00A506A6" w:rsidRDefault="00A506A6" w:rsidP="00EA427F">
      <w:pPr>
        <w:widowControl w:val="0"/>
        <w:numPr>
          <w:ilvl w:val="0"/>
          <w:numId w:val="1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left="0" w:firstLine="567"/>
        <w:contextualSpacing/>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Недостаток организованного досуга. Организацией времяпрепровождения подростков  занимаются образовательные учреждения (в том числе дополнительное образование), семья, а также подростки самостоятельно. К сожалению, не все подростки могут сами себя организовать. Они находятся в трудной ситуации – с одной стороны, они осознают важность внешкольных занятий, с другой стороны, часто это не считается престижным. Например, занятия наукой вызывают насмешки со стороны сверстников. Занятия спортом не у всех находят отклик. Морально-нравственные ориентиры современной молодежи сильно смещены, в связи, с чем подростки, которые не способны самостоятельно организоваться,  оказывают дурное влияние на тех, кто старается занять свой досуг. Своими выпадами против «</w:t>
      </w:r>
      <w:proofErr w:type="gramStart"/>
      <w:r w:rsidRPr="00A506A6">
        <w:rPr>
          <w:rFonts w:ascii="Times New Roman" w:eastAsia="Times New Roman" w:hAnsi="Times New Roman" w:cs="Times New Roman"/>
          <w:sz w:val="24"/>
          <w:szCs w:val="24"/>
        </w:rPr>
        <w:t>зубрилок</w:t>
      </w:r>
      <w:proofErr w:type="gramEnd"/>
      <w:r w:rsidRPr="00A506A6">
        <w:rPr>
          <w:rFonts w:ascii="Times New Roman" w:eastAsia="Times New Roman" w:hAnsi="Times New Roman" w:cs="Times New Roman"/>
          <w:sz w:val="24"/>
          <w:szCs w:val="24"/>
        </w:rPr>
        <w:t xml:space="preserve">», «тупых спортсменов», они настраивают других против организованных внешкольных занятий. Этот вопрос необходимо решать в комплексе. Со стороны школы необходимы обязательные внеклассные занятия, обеспечивающие интересы подростков. Кроме того, крайне необходимо повышение престижа дополнительных занятий, будь то творческие или спортивные секции. Это возможно при разъяснении не только со стороны </w:t>
      </w:r>
      <w:r w:rsidRPr="00A506A6">
        <w:rPr>
          <w:rFonts w:ascii="Times New Roman" w:eastAsia="Times New Roman" w:hAnsi="Times New Roman" w:cs="Times New Roman"/>
          <w:sz w:val="24"/>
          <w:szCs w:val="24"/>
        </w:rPr>
        <w:lastRenderedPageBreak/>
        <w:t>школы, но и влияния родителей. Участие в различных школьных, районных и городских мероприятиях положительно влияет на желание старшеклассников участвовать во внеклассной работе, необходимо развивать такие занятия.</w:t>
      </w:r>
    </w:p>
    <w:p w:rsidR="00A506A6" w:rsidRPr="00A506A6" w:rsidRDefault="00A506A6" w:rsidP="00EA427F">
      <w:pPr>
        <w:widowControl w:val="0"/>
        <w:numPr>
          <w:ilvl w:val="0"/>
          <w:numId w:val="1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left="0" w:firstLine="567"/>
        <w:contextualSpacing/>
        <w:jc w:val="both"/>
        <w:rPr>
          <w:rFonts w:ascii="Times New Roman" w:eastAsia="Times New Roman" w:hAnsi="Times New Roman" w:cs="Times New Roman"/>
          <w:sz w:val="24"/>
          <w:szCs w:val="24"/>
        </w:rPr>
      </w:pPr>
      <w:r w:rsidRPr="00A506A6">
        <w:rPr>
          <w:rFonts w:ascii="Times New Roman" w:eastAsia="Times New Roman" w:hAnsi="Times New Roman" w:cs="Times New Roman"/>
          <w:bCs/>
          <w:sz w:val="24"/>
          <w:szCs w:val="24"/>
        </w:rPr>
        <w:t>Уход от физического стресса. Решение этой проблемы довольно противоречиво. С одной стороны, подростки, особенно в старших классах, сильно загружены школьными занятиями (особенно в выпускных классах). То есть, стресс наблюдается в той или иной степени у каждого старшеклассника. С другой стороны, менее подверженными стрессу  являются как раз те подростки, которые находятся «в группе риска» по профилактике наркомании. Это ученики, которые равнодушно относятся к учебным успехам или отсутствию таковых. Это не значит, что они не испытывают стресса от прочих причин. Вероятно, чувство угнетенности только провоцирует их стрессовое состояние. Устранение этой причины также возможно путем снятия напряжения через смену деятельности. Те же занятия спортом являются отличным  антидепрессантом, помогают сбросить напряжение. Физический стресс, накопленный подростком – имеет, прежде всего, психологическую причину. И это возвращает нас к необходимости оказания своевременной психологической помощи подросткам.</w:t>
      </w:r>
    </w:p>
    <w:p w:rsidR="00A506A6" w:rsidRPr="00A506A6" w:rsidRDefault="00A506A6" w:rsidP="00A50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jc w:val="center"/>
        <w:rPr>
          <w:rFonts w:ascii="Times New Roman" w:eastAsia="Times New Roman" w:hAnsi="Times New Roman" w:cs="Times New Roman"/>
          <w:b/>
          <w:sz w:val="24"/>
          <w:szCs w:val="24"/>
        </w:rPr>
      </w:pPr>
      <w:r w:rsidRPr="00A506A6">
        <w:rPr>
          <w:rFonts w:ascii="Times New Roman" w:eastAsia="Times New Roman" w:hAnsi="Times New Roman" w:cs="Times New Roman"/>
          <w:b/>
          <w:sz w:val="24"/>
          <w:szCs w:val="24"/>
        </w:rPr>
        <w:t xml:space="preserve">2.3 Результаты практического исследования </w:t>
      </w:r>
    </w:p>
    <w:p w:rsidR="00A506A6" w:rsidRPr="00A506A6" w:rsidRDefault="00A506A6" w:rsidP="00A506A6">
      <w:pPr>
        <w:widowControl w:val="0"/>
        <w:autoSpaceDE w:val="0"/>
        <w:autoSpaceDN w:val="0"/>
        <w:adjustRightInd w:val="0"/>
        <w:spacing w:after="0" w:line="360" w:lineRule="auto"/>
        <w:ind w:firstLine="709"/>
        <w:contextualSpacing/>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В целях исследования общей ситуации осведомленности среди подростков о наркотиках было проведено анкетирование.  В анкетировании приняло участие 132  учащихся школы возрасте 13-17 лет (8-11 классы). Из них было опрошено 57 юношей и 65 девушки. Следует учесть, что на некоторые вопросы подростки давали несколько вариантов ответа. В результате анкетирования были получены следующие результаты:</w:t>
      </w:r>
    </w:p>
    <w:p w:rsidR="00A506A6" w:rsidRPr="00A506A6" w:rsidRDefault="00A506A6" w:rsidP="00A506A6">
      <w:pPr>
        <w:widowControl w:val="0"/>
        <w:autoSpaceDE w:val="0"/>
        <w:autoSpaceDN w:val="0"/>
        <w:adjustRightInd w:val="0"/>
        <w:spacing w:after="0" w:line="360" w:lineRule="auto"/>
        <w:ind w:firstLine="709"/>
        <w:contextualSpacing/>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 xml:space="preserve">- до 75% опрошенных оппонентов указали, что  </w:t>
      </w:r>
      <w:r w:rsidRPr="00A506A6">
        <w:rPr>
          <w:rFonts w:ascii="Times New Roman" w:eastAsia="Times New Roman" w:hAnsi="Times New Roman" w:cs="Times New Roman"/>
          <w:bCs/>
          <w:sz w:val="24"/>
          <w:szCs w:val="24"/>
        </w:rPr>
        <w:t xml:space="preserve">места массового скопления молодежи для развлечений могут быть </w:t>
      </w:r>
      <w:r w:rsidRPr="00A506A6">
        <w:rPr>
          <w:rFonts w:ascii="Times New Roman" w:eastAsia="Times New Roman" w:hAnsi="Times New Roman" w:cs="Times New Roman"/>
          <w:sz w:val="24"/>
          <w:szCs w:val="24"/>
        </w:rPr>
        <w:t xml:space="preserve"> местом приобретения наркотиков;</w:t>
      </w:r>
    </w:p>
    <w:p w:rsidR="00A506A6" w:rsidRPr="00A506A6" w:rsidRDefault="00A506A6" w:rsidP="00A506A6">
      <w:pPr>
        <w:widowControl w:val="0"/>
        <w:autoSpaceDE w:val="0"/>
        <w:autoSpaceDN w:val="0"/>
        <w:adjustRightInd w:val="0"/>
        <w:spacing w:after="0" w:line="360" w:lineRule="auto"/>
        <w:ind w:firstLine="709"/>
        <w:contextualSpacing/>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 у  36% опрошенных есть миф о существовании «сильных» и «слабых» наркотиков;</w:t>
      </w:r>
    </w:p>
    <w:p w:rsidR="00A506A6" w:rsidRPr="00A506A6" w:rsidRDefault="00A506A6" w:rsidP="00A506A6">
      <w:pPr>
        <w:widowControl w:val="0"/>
        <w:autoSpaceDE w:val="0"/>
        <w:autoSpaceDN w:val="0"/>
        <w:adjustRightInd w:val="0"/>
        <w:spacing w:after="0" w:line="360" w:lineRule="auto"/>
        <w:ind w:firstLine="709"/>
        <w:contextualSpacing/>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 xml:space="preserve">- 46 % </w:t>
      </w:r>
      <w:proofErr w:type="gramStart"/>
      <w:r w:rsidRPr="00A506A6">
        <w:rPr>
          <w:rFonts w:ascii="Times New Roman" w:eastAsia="Times New Roman" w:hAnsi="Times New Roman" w:cs="Times New Roman"/>
          <w:sz w:val="24"/>
          <w:szCs w:val="24"/>
        </w:rPr>
        <w:t>опрошенных</w:t>
      </w:r>
      <w:proofErr w:type="gramEnd"/>
      <w:r w:rsidRPr="00A506A6">
        <w:rPr>
          <w:rFonts w:ascii="Times New Roman" w:eastAsia="Times New Roman" w:hAnsi="Times New Roman" w:cs="Times New Roman"/>
          <w:sz w:val="24"/>
          <w:szCs w:val="24"/>
        </w:rPr>
        <w:t xml:space="preserve"> позитивно относятся к алкоголю, как к способу веселого времяпровождения;</w:t>
      </w:r>
    </w:p>
    <w:p w:rsidR="00A506A6" w:rsidRPr="00A506A6" w:rsidRDefault="00A506A6" w:rsidP="00A506A6">
      <w:pPr>
        <w:widowControl w:val="0"/>
        <w:autoSpaceDE w:val="0"/>
        <w:autoSpaceDN w:val="0"/>
        <w:adjustRightInd w:val="0"/>
        <w:spacing w:after="0" w:line="360" w:lineRule="auto"/>
        <w:ind w:firstLine="709"/>
        <w:contextualSpacing/>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- 72 % молодых людей считают, что профилактическая работа в городе ведется;</w:t>
      </w:r>
    </w:p>
    <w:p w:rsidR="00A506A6" w:rsidRPr="00A506A6" w:rsidRDefault="00A506A6" w:rsidP="00A506A6">
      <w:pPr>
        <w:widowControl w:val="0"/>
        <w:autoSpaceDE w:val="0"/>
        <w:autoSpaceDN w:val="0"/>
        <w:adjustRightInd w:val="0"/>
        <w:spacing w:after="0" w:line="360" w:lineRule="auto"/>
        <w:ind w:firstLine="709"/>
        <w:contextualSpacing/>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Всё это вызывает тревогу, ведь места скопления молодежи действительно можно рассматривать как один из источников роста наркомании в молодежной среде. Это  - дискотеки, клубные «тусовки», кафе, рестораны, ночные клубы, подъезды многоквартирных домов, подъезды микрорайонов застроенных временным жильем деревянного исполнения, где проживают граждане слабым социально-экономическим положением различного характера (маргинальные, люмпенизированные элементы общества)</w:t>
      </w:r>
      <w:proofErr w:type="gramStart"/>
      <w:r w:rsidRPr="00A506A6">
        <w:rPr>
          <w:rFonts w:ascii="Times New Roman" w:eastAsia="Times New Roman" w:hAnsi="Times New Roman" w:cs="Times New Roman"/>
          <w:sz w:val="24"/>
          <w:szCs w:val="24"/>
        </w:rPr>
        <w:t>.Н</w:t>
      </w:r>
      <w:proofErr w:type="gramEnd"/>
      <w:r w:rsidRPr="00A506A6">
        <w:rPr>
          <w:rFonts w:ascii="Times New Roman" w:eastAsia="Times New Roman" w:hAnsi="Times New Roman" w:cs="Times New Roman"/>
          <w:sz w:val="24"/>
          <w:szCs w:val="24"/>
        </w:rPr>
        <w:t>есмотря на знания о действии наркотиков на организм человека, пугает позитивное отношение к алкоголю  как способу веселого времяпровождения.</w:t>
      </w:r>
    </w:p>
    <w:p w:rsidR="00A506A6" w:rsidRPr="00A506A6" w:rsidRDefault="00A506A6" w:rsidP="00A506A6">
      <w:pPr>
        <w:widowControl w:val="0"/>
        <w:autoSpaceDE w:val="0"/>
        <w:autoSpaceDN w:val="0"/>
        <w:adjustRightInd w:val="0"/>
        <w:spacing w:after="0" w:line="360" w:lineRule="auto"/>
        <w:ind w:firstLine="709"/>
        <w:contextualSpacing/>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lastRenderedPageBreak/>
        <w:t>Это свидетельствует о том, что профилактические мероприятия, проводимые социальной службой образовательного учреждения МБОУ «СШ№15» г. Новый Уренгой содержат в себе, как правило, только </w:t>
      </w:r>
      <w:r w:rsidRPr="00A506A6">
        <w:rPr>
          <w:rFonts w:ascii="Times New Roman" w:eastAsia="Times New Roman" w:hAnsi="Times New Roman" w:cs="Times New Roman"/>
          <w:b/>
          <w:bCs/>
          <w:sz w:val="24"/>
          <w:szCs w:val="24"/>
        </w:rPr>
        <w:t>«</w:t>
      </w:r>
      <w:r w:rsidRPr="00A506A6">
        <w:rPr>
          <w:rFonts w:ascii="Times New Roman" w:eastAsia="Times New Roman" w:hAnsi="Times New Roman" w:cs="Times New Roman"/>
          <w:b/>
          <w:bCs/>
          <w:i/>
          <w:iCs/>
          <w:sz w:val="24"/>
          <w:szCs w:val="24"/>
        </w:rPr>
        <w:t>запугивающую</w:t>
      </w:r>
      <w:r w:rsidRPr="00A506A6">
        <w:rPr>
          <w:rFonts w:ascii="Times New Roman" w:eastAsia="Times New Roman" w:hAnsi="Times New Roman" w:cs="Times New Roman"/>
          <w:b/>
          <w:bCs/>
          <w:sz w:val="24"/>
          <w:szCs w:val="24"/>
        </w:rPr>
        <w:t>»</w:t>
      </w:r>
      <w:r w:rsidRPr="00A506A6">
        <w:rPr>
          <w:rFonts w:ascii="Times New Roman" w:eastAsia="Times New Roman" w:hAnsi="Times New Roman" w:cs="Times New Roman"/>
          <w:sz w:val="24"/>
          <w:szCs w:val="24"/>
        </w:rPr>
        <w:t> информацию. Собранные данные говорят о значительном разбросе и многочисленности мнений молодых людей по проблеме наркомании. Это происходит </w:t>
      </w:r>
      <w:r w:rsidRPr="00A506A6">
        <w:rPr>
          <w:rFonts w:ascii="Times New Roman" w:eastAsia="Times New Roman" w:hAnsi="Times New Roman" w:cs="Times New Roman"/>
          <w:iCs/>
          <w:sz w:val="24"/>
          <w:szCs w:val="24"/>
        </w:rPr>
        <w:t>из-за того, что деятельность и усилия взрослых не объединены в единую информативную систему.</w:t>
      </w:r>
      <w:r w:rsidRPr="00A506A6">
        <w:rPr>
          <w:rFonts w:ascii="Times New Roman" w:eastAsia="Times New Roman" w:hAnsi="Times New Roman" w:cs="Times New Roman"/>
          <w:sz w:val="24"/>
          <w:szCs w:val="24"/>
        </w:rPr>
        <w:t> У многих подростков, юношей и девушек не сформировалось представление о том, что наркотик - это, прежде всего зависимость, болезнь, которую надо лечить как любую другую, а также способ ухода от реального мира.</w:t>
      </w:r>
    </w:p>
    <w:p w:rsidR="00A506A6" w:rsidRPr="00A506A6" w:rsidRDefault="00A506A6" w:rsidP="00A506A6">
      <w:pPr>
        <w:widowControl w:val="0"/>
        <w:autoSpaceDE w:val="0"/>
        <w:autoSpaceDN w:val="0"/>
        <w:adjustRightInd w:val="0"/>
        <w:spacing w:after="0" w:line="360" w:lineRule="auto"/>
        <w:ind w:firstLine="709"/>
        <w:contextualSpacing/>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Профилактическая работа ведется в городе: есть наркологический диспансер, проводятся городские акции протеста, массовые мероприятия, освещается проблема в городских средствах массовой информации. По мнению многих молодых горожан, профилактическая работа по предотвращению наркомании проводится в основном в учреждениях образования. О том, что такая работа проводится в микрорайонах города, они практически не знают.</w:t>
      </w:r>
    </w:p>
    <w:p w:rsidR="00A506A6" w:rsidRPr="00A506A6" w:rsidRDefault="00A506A6" w:rsidP="00A506A6">
      <w:pPr>
        <w:widowControl w:val="0"/>
        <w:autoSpaceDE w:val="0"/>
        <w:autoSpaceDN w:val="0"/>
        <w:adjustRightInd w:val="0"/>
        <w:spacing w:after="0" w:line="360" w:lineRule="auto"/>
        <w:ind w:firstLine="709"/>
        <w:contextualSpacing/>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 xml:space="preserve">Несмотря на прилагаемые усилия взрослых, одной из причин неэффективности профилактической работы по предотвращению наркомании среди молодежи может быть использование только одного ее направления: как можно большее информирование молодежи </w:t>
      </w:r>
      <w:r w:rsidRPr="00A506A6">
        <w:rPr>
          <w:rFonts w:ascii="Times New Roman" w:eastAsia="Times New Roman" w:hAnsi="Times New Roman" w:cs="Times New Roman"/>
          <w:b/>
          <w:sz w:val="24"/>
          <w:szCs w:val="24"/>
        </w:rPr>
        <w:t>о губительном влиянии наркомании на здоровье</w:t>
      </w:r>
      <w:r w:rsidRPr="00A506A6">
        <w:rPr>
          <w:rFonts w:ascii="Times New Roman" w:eastAsia="Times New Roman" w:hAnsi="Times New Roman" w:cs="Times New Roman"/>
          <w:sz w:val="24"/>
          <w:szCs w:val="24"/>
        </w:rPr>
        <w:t xml:space="preserve"> (физическое, нравственное). Поэтому, выдвигая аргументы </w:t>
      </w:r>
      <w:r w:rsidRPr="00A506A6">
        <w:rPr>
          <w:rFonts w:ascii="Times New Roman" w:eastAsia="Times New Roman" w:hAnsi="Times New Roman" w:cs="Times New Roman"/>
          <w:b/>
          <w:bCs/>
          <w:sz w:val="24"/>
          <w:szCs w:val="24"/>
        </w:rPr>
        <w:t>«за»</w:t>
      </w:r>
      <w:r w:rsidRPr="00A506A6">
        <w:rPr>
          <w:rFonts w:ascii="Times New Roman" w:eastAsia="Times New Roman" w:hAnsi="Times New Roman" w:cs="Times New Roman"/>
          <w:sz w:val="24"/>
          <w:szCs w:val="24"/>
        </w:rPr>
        <w:t> и </w:t>
      </w:r>
      <w:r w:rsidRPr="00A506A6">
        <w:rPr>
          <w:rFonts w:ascii="Times New Roman" w:eastAsia="Times New Roman" w:hAnsi="Times New Roman" w:cs="Times New Roman"/>
          <w:b/>
          <w:bCs/>
          <w:sz w:val="24"/>
          <w:szCs w:val="24"/>
        </w:rPr>
        <w:t>«против»</w:t>
      </w:r>
      <w:r w:rsidRPr="00A506A6">
        <w:rPr>
          <w:rFonts w:ascii="Times New Roman" w:eastAsia="Times New Roman" w:hAnsi="Times New Roman" w:cs="Times New Roman"/>
          <w:sz w:val="24"/>
          <w:szCs w:val="24"/>
        </w:rPr>
        <w:t> разрешения свободной продажи наркотиков, юноши и девушки привели много примеров о пагубном их влиянии на физическое и нравственное здоровье нации. Однако до обидного мало приведено подобных примеров в отношении личного благополучия, так значимого для них!</w:t>
      </w:r>
    </w:p>
    <w:p w:rsidR="00A506A6" w:rsidRPr="00A506A6" w:rsidRDefault="00A506A6" w:rsidP="00A506A6">
      <w:pPr>
        <w:widowControl w:val="0"/>
        <w:autoSpaceDE w:val="0"/>
        <w:autoSpaceDN w:val="0"/>
        <w:adjustRightInd w:val="0"/>
        <w:spacing w:after="0" w:line="360" w:lineRule="auto"/>
        <w:ind w:firstLine="709"/>
        <w:contextualSpacing/>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Таким образом, в профилактической работе отсутствуют в достаточной степени ответы на следующие вопросы:</w:t>
      </w:r>
      <w:r w:rsidRPr="00A506A6">
        <w:rPr>
          <w:rFonts w:ascii="Times New Roman" w:eastAsia="Times New Roman" w:hAnsi="Times New Roman" w:cs="Times New Roman"/>
          <w:sz w:val="24"/>
          <w:szCs w:val="24"/>
        </w:rPr>
        <w:br/>
        <w:t>• </w:t>
      </w:r>
      <w:r w:rsidRPr="00A506A6">
        <w:rPr>
          <w:rFonts w:ascii="Times New Roman" w:eastAsia="Times New Roman" w:hAnsi="Times New Roman" w:cs="Times New Roman"/>
          <w:b/>
          <w:bCs/>
          <w:i/>
          <w:iCs/>
          <w:sz w:val="24"/>
          <w:szCs w:val="24"/>
        </w:rPr>
        <w:t>как противодействовать наркомании?</w:t>
      </w:r>
      <w:r w:rsidRPr="00A506A6">
        <w:rPr>
          <w:rFonts w:ascii="Times New Roman" w:eastAsia="Times New Roman" w:hAnsi="Times New Roman" w:cs="Times New Roman"/>
          <w:sz w:val="24"/>
          <w:szCs w:val="24"/>
        </w:rPr>
        <w:br/>
        <w:t>• </w:t>
      </w:r>
      <w:r w:rsidRPr="00A506A6">
        <w:rPr>
          <w:rFonts w:ascii="Times New Roman" w:eastAsia="Times New Roman" w:hAnsi="Times New Roman" w:cs="Times New Roman"/>
          <w:b/>
          <w:bCs/>
          <w:i/>
          <w:iCs/>
          <w:sz w:val="24"/>
          <w:szCs w:val="24"/>
        </w:rPr>
        <w:t>как без наркотиков найти то, что ищут в наркотиках?</w:t>
      </w:r>
    </w:p>
    <w:p w:rsidR="00A506A6" w:rsidRPr="00A506A6" w:rsidRDefault="00A506A6" w:rsidP="00A506A6">
      <w:pPr>
        <w:widowControl w:val="0"/>
        <w:autoSpaceDE w:val="0"/>
        <w:autoSpaceDN w:val="0"/>
        <w:adjustRightInd w:val="0"/>
        <w:spacing w:after="0" w:line="360" w:lineRule="auto"/>
        <w:ind w:firstLine="709"/>
        <w:contextualSpacing/>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Основной</w:t>
      </w:r>
      <w:r w:rsidRPr="00A506A6">
        <w:rPr>
          <w:rFonts w:ascii="Times New Roman" w:eastAsia="Times New Roman" w:hAnsi="Times New Roman" w:cs="Times New Roman"/>
          <w:b/>
          <w:bCs/>
          <w:sz w:val="24"/>
          <w:szCs w:val="24"/>
        </w:rPr>
        <w:t> </w:t>
      </w:r>
      <w:r w:rsidRPr="00A506A6">
        <w:rPr>
          <w:rFonts w:ascii="Times New Roman" w:eastAsia="Times New Roman" w:hAnsi="Times New Roman" w:cs="Times New Roman"/>
          <w:sz w:val="24"/>
          <w:szCs w:val="24"/>
        </w:rPr>
        <w:t>целью дальнейшей профилактической работы должно быть предоставление молодежи такой информации, которая явилась бы базисом для роста их психологической, социальной и гражданской зрелости при формировании отношения к химической зависимости как частному случаю личного (духовного) неблагополучия, поскольку развитию наркомании всегда предшествует психологическая и социальная дезадаптация личности.</w:t>
      </w:r>
    </w:p>
    <w:p w:rsidR="00A506A6" w:rsidRPr="00A506A6" w:rsidRDefault="00A506A6" w:rsidP="00A506A6">
      <w:pPr>
        <w:widowControl w:val="0"/>
        <w:autoSpaceDE w:val="0"/>
        <w:autoSpaceDN w:val="0"/>
        <w:adjustRightInd w:val="0"/>
        <w:spacing w:after="0" w:line="360" w:lineRule="auto"/>
        <w:ind w:firstLine="709"/>
        <w:contextualSpacing/>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Профилактическая работа может быть успешной при соблюдении следующего</w:t>
      </w:r>
      <w:r w:rsidRPr="00A506A6">
        <w:rPr>
          <w:rFonts w:ascii="Times New Roman" w:eastAsia="Times New Roman" w:hAnsi="Times New Roman" w:cs="Times New Roman"/>
          <w:b/>
          <w:bCs/>
          <w:sz w:val="24"/>
          <w:szCs w:val="24"/>
        </w:rPr>
        <w:t> </w:t>
      </w:r>
      <w:r w:rsidRPr="00A506A6">
        <w:rPr>
          <w:rFonts w:ascii="Times New Roman" w:eastAsia="Times New Roman" w:hAnsi="Times New Roman" w:cs="Times New Roman"/>
          <w:sz w:val="24"/>
          <w:szCs w:val="24"/>
        </w:rPr>
        <w:t>условия:</w:t>
      </w:r>
      <w:r w:rsidRPr="00A506A6">
        <w:rPr>
          <w:rFonts w:ascii="Times New Roman" w:eastAsia="Times New Roman" w:hAnsi="Times New Roman" w:cs="Times New Roman"/>
          <w:b/>
          <w:bCs/>
          <w:sz w:val="24"/>
          <w:szCs w:val="24"/>
        </w:rPr>
        <w:t xml:space="preserve"> первичная профилактика, прежде всего, должна быть позитивной и направленной на умение противостоять давлению и находить без наркотиков то, что ищут в наркотиках. Она обязательно должна предшествовать негативной </w:t>
      </w:r>
      <w:r w:rsidRPr="00A506A6">
        <w:rPr>
          <w:rFonts w:ascii="Times New Roman" w:eastAsia="Times New Roman" w:hAnsi="Times New Roman" w:cs="Times New Roman"/>
          <w:b/>
          <w:bCs/>
          <w:sz w:val="24"/>
          <w:szCs w:val="24"/>
        </w:rPr>
        <w:lastRenderedPageBreak/>
        <w:t>профилактике, освещающей вредные последствия употребления наркотиков.</w:t>
      </w:r>
    </w:p>
    <w:p w:rsidR="00A506A6" w:rsidRPr="00A506A6" w:rsidRDefault="00A506A6" w:rsidP="00A506A6">
      <w:pPr>
        <w:widowControl w:val="0"/>
        <w:autoSpaceDE w:val="0"/>
        <w:autoSpaceDN w:val="0"/>
        <w:adjustRightInd w:val="0"/>
        <w:spacing w:after="0" w:line="360" w:lineRule="auto"/>
        <w:ind w:firstLine="709"/>
        <w:contextualSpacing/>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В противном случае профилактические мероприятия превращаются в пропаганду наркомании, так как молодой человек, не вооруженный конструктивными жизненными навыками и ясными целями, может использовать химические средства для манипуляции окружающими или ухода от реальности, в которой он дезадаптирован.</w:t>
      </w:r>
    </w:p>
    <w:p w:rsidR="00A506A6" w:rsidRPr="00A506A6" w:rsidRDefault="00A506A6" w:rsidP="00A506A6">
      <w:pPr>
        <w:keepNext/>
        <w:keepLines/>
        <w:widowControl w:val="0"/>
        <w:autoSpaceDE w:val="0"/>
        <w:autoSpaceDN w:val="0"/>
        <w:adjustRightInd w:val="0"/>
        <w:spacing w:after="0" w:line="360" w:lineRule="auto"/>
        <w:ind w:firstLine="708"/>
        <w:contextualSpacing/>
        <w:jc w:val="center"/>
        <w:outlineLvl w:val="0"/>
        <w:rPr>
          <w:rFonts w:ascii="Times New Roman" w:eastAsia="Times New Roman" w:hAnsi="Times New Roman" w:cs="Times New Roman"/>
          <w:b/>
          <w:bCs/>
          <w:sz w:val="24"/>
          <w:szCs w:val="24"/>
        </w:rPr>
      </w:pPr>
    </w:p>
    <w:p w:rsidR="00A506A6" w:rsidRPr="00A506A6" w:rsidRDefault="00A506A6" w:rsidP="00A506A6">
      <w:pPr>
        <w:keepNext/>
        <w:keepLines/>
        <w:widowControl w:val="0"/>
        <w:autoSpaceDE w:val="0"/>
        <w:autoSpaceDN w:val="0"/>
        <w:adjustRightInd w:val="0"/>
        <w:spacing w:after="0" w:line="360" w:lineRule="auto"/>
        <w:ind w:firstLine="708"/>
        <w:contextualSpacing/>
        <w:jc w:val="center"/>
        <w:outlineLvl w:val="0"/>
        <w:rPr>
          <w:rFonts w:ascii="Times New Roman" w:eastAsia="Times New Roman" w:hAnsi="Times New Roman" w:cs="Times New Roman"/>
          <w:b/>
          <w:bCs/>
          <w:sz w:val="24"/>
          <w:szCs w:val="24"/>
        </w:rPr>
      </w:pPr>
      <w:r w:rsidRPr="00A506A6">
        <w:rPr>
          <w:rFonts w:ascii="Times New Roman" w:eastAsia="Times New Roman" w:hAnsi="Times New Roman" w:cs="Times New Roman"/>
          <w:b/>
          <w:bCs/>
          <w:sz w:val="24"/>
          <w:szCs w:val="24"/>
        </w:rPr>
        <w:t>Заключение</w:t>
      </w:r>
    </w:p>
    <w:p w:rsidR="00A506A6" w:rsidRPr="00A506A6" w:rsidRDefault="00A506A6" w:rsidP="00A506A6">
      <w:pPr>
        <w:widowControl w:val="0"/>
        <w:autoSpaceDE w:val="0"/>
        <w:autoSpaceDN w:val="0"/>
        <w:adjustRightInd w:val="0"/>
        <w:spacing w:after="0" w:line="360" w:lineRule="auto"/>
        <w:ind w:firstLine="709"/>
        <w:contextualSpacing/>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 xml:space="preserve">Подростковая наркомания – страшное бедствие, подстерегающее нацию. И ответственность за борьбу с этим бедствием лежит не только на тех, кого это касается непосредственно, ответственными становятся все. Это и родители, и школа, и, конечно, сами подростки. </w:t>
      </w:r>
    </w:p>
    <w:p w:rsidR="00A506A6" w:rsidRPr="00A506A6" w:rsidRDefault="00A506A6" w:rsidP="00A506A6">
      <w:pPr>
        <w:widowControl w:val="0"/>
        <w:autoSpaceDE w:val="0"/>
        <w:autoSpaceDN w:val="0"/>
        <w:adjustRightInd w:val="0"/>
        <w:spacing w:after="0" w:line="360" w:lineRule="auto"/>
        <w:ind w:firstLine="709"/>
        <w:contextualSpacing/>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 xml:space="preserve">Только направленный комплекс профилактических мер поможет снизить риск развития наркозависимости. </w:t>
      </w:r>
    </w:p>
    <w:p w:rsidR="00A506A6" w:rsidRPr="00A506A6" w:rsidRDefault="00A506A6" w:rsidP="00A506A6">
      <w:pPr>
        <w:widowControl w:val="0"/>
        <w:autoSpaceDE w:val="0"/>
        <w:autoSpaceDN w:val="0"/>
        <w:adjustRightInd w:val="0"/>
        <w:spacing w:after="0" w:line="360" w:lineRule="auto"/>
        <w:ind w:firstLine="709"/>
        <w:contextualSpacing/>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 xml:space="preserve">Если говорить о профилактике в школах, подросткам нужна, </w:t>
      </w:r>
      <w:proofErr w:type="gramStart"/>
      <w:r w:rsidRPr="00A506A6">
        <w:rPr>
          <w:rFonts w:ascii="Times New Roman" w:eastAsia="Times New Roman" w:hAnsi="Times New Roman" w:cs="Times New Roman"/>
          <w:sz w:val="24"/>
          <w:szCs w:val="24"/>
        </w:rPr>
        <w:t>правда</w:t>
      </w:r>
      <w:proofErr w:type="gramEnd"/>
      <w:r w:rsidRPr="00A506A6">
        <w:rPr>
          <w:rFonts w:ascii="Times New Roman" w:eastAsia="Times New Roman" w:hAnsi="Times New Roman" w:cs="Times New Roman"/>
          <w:sz w:val="24"/>
          <w:szCs w:val="24"/>
        </w:rPr>
        <w:t xml:space="preserve"> о страшных последствиях употребления наркотиков, об их коварстве, о том, как тяжело потом избавляться от наркозависимости. Школьникам необходимо помогать сформировать настроенность жить без наркотиков, настроенность на моральные и культурные ценности, творчество, спорт, желание всего добиваться своей головой и своими руками, настроенность на ответственность за принятие самостоятельных решений.</w:t>
      </w:r>
      <w:r w:rsidRPr="00A506A6">
        <w:rPr>
          <w:rFonts w:ascii="Times New Roman" w:eastAsia="Times New Roman" w:hAnsi="Times New Roman" w:cs="Times New Roman"/>
          <w:sz w:val="24"/>
          <w:szCs w:val="24"/>
        </w:rPr>
        <w:tab/>
      </w:r>
    </w:p>
    <w:p w:rsidR="00A506A6" w:rsidRPr="00A506A6" w:rsidRDefault="00A506A6" w:rsidP="00A506A6">
      <w:pPr>
        <w:widowControl w:val="0"/>
        <w:autoSpaceDE w:val="0"/>
        <w:autoSpaceDN w:val="0"/>
        <w:adjustRightInd w:val="0"/>
        <w:spacing w:after="0" w:line="360" w:lineRule="auto"/>
        <w:ind w:firstLine="709"/>
        <w:contextualSpacing/>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Глубокое понимание причин, заставляющих подростков попробовать наркотики,  должно послужить и выработке четких мер по устранению этих причин. Без устранения причин бесполезно бороться с последствиями этого явления. Комплекс предложенных мер частично уже реализуется в рамках деятельности школы № 15 г. Новый Уренгой, на базе которой производилось исследование.  Только полноценным изучением</w:t>
      </w:r>
      <w:r w:rsidRPr="00A506A6">
        <w:rPr>
          <w:rFonts w:ascii="Times New Roman" w:eastAsia="Times New Roman" w:hAnsi="Times New Roman" w:cs="Times New Roman"/>
          <w:sz w:val="24"/>
          <w:szCs w:val="24"/>
        </w:rPr>
        <w:tab/>
        <w:t>психологических и социальных причин и их устранением можно добиться результатов по профилактике наркомании в образовательной  среде.</w:t>
      </w:r>
    </w:p>
    <w:p w:rsidR="00A506A6" w:rsidRPr="00A506A6" w:rsidRDefault="00A506A6" w:rsidP="00A506A6">
      <w:pPr>
        <w:widowControl w:val="0"/>
        <w:autoSpaceDE w:val="0"/>
        <w:autoSpaceDN w:val="0"/>
        <w:adjustRightInd w:val="0"/>
        <w:spacing w:after="0" w:line="360" w:lineRule="auto"/>
        <w:ind w:firstLine="709"/>
        <w:contextualSpacing/>
        <w:jc w:val="center"/>
        <w:rPr>
          <w:rFonts w:ascii="Times New Roman" w:eastAsia="Times New Roman" w:hAnsi="Times New Roman" w:cs="Times New Roman"/>
          <w:b/>
          <w:sz w:val="24"/>
          <w:szCs w:val="24"/>
        </w:rPr>
      </w:pPr>
      <w:r w:rsidRPr="00A506A6">
        <w:rPr>
          <w:rFonts w:ascii="Times New Roman" w:eastAsia="Times New Roman" w:hAnsi="Times New Roman" w:cs="Times New Roman"/>
          <w:b/>
          <w:sz w:val="24"/>
          <w:szCs w:val="24"/>
        </w:rPr>
        <w:t>Список литературы:</w:t>
      </w:r>
    </w:p>
    <w:p w:rsidR="00A506A6" w:rsidRPr="00A506A6" w:rsidRDefault="00A506A6" w:rsidP="00EA427F">
      <w:pPr>
        <w:widowControl w:val="0"/>
        <w:numPr>
          <w:ilvl w:val="0"/>
          <w:numId w:val="113"/>
        </w:numPr>
        <w:autoSpaceDE w:val="0"/>
        <w:autoSpaceDN w:val="0"/>
        <w:adjustRightInd w:val="0"/>
        <w:spacing w:after="0" w:line="360" w:lineRule="auto"/>
        <w:ind w:left="0" w:firstLine="360"/>
        <w:contextualSpacing/>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Бузина Т.С. Психологические подходы к профилактике ВИЧ-инфекции при употреблении психоактивных веществ.</w:t>
      </w:r>
    </w:p>
    <w:p w:rsidR="00A506A6" w:rsidRPr="00A506A6" w:rsidRDefault="00A506A6" w:rsidP="00EA427F">
      <w:pPr>
        <w:widowControl w:val="0"/>
        <w:numPr>
          <w:ilvl w:val="0"/>
          <w:numId w:val="113"/>
        </w:numPr>
        <w:autoSpaceDE w:val="0"/>
        <w:autoSpaceDN w:val="0"/>
        <w:adjustRightInd w:val="0"/>
        <w:spacing w:after="0" w:line="360" w:lineRule="auto"/>
        <w:ind w:left="0" w:firstLine="360"/>
        <w:contextualSpacing/>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 xml:space="preserve">Белов Н.В. 10 000 советов. Как избавиться от алкоголизма и наркозависимости. М., АСТ, Мн.: Харвест, 2005. </w:t>
      </w:r>
    </w:p>
    <w:p w:rsidR="00A506A6" w:rsidRPr="00A506A6" w:rsidRDefault="00A506A6" w:rsidP="00EA427F">
      <w:pPr>
        <w:widowControl w:val="0"/>
        <w:numPr>
          <w:ilvl w:val="0"/>
          <w:numId w:val="113"/>
        </w:numPr>
        <w:autoSpaceDE w:val="0"/>
        <w:autoSpaceDN w:val="0"/>
        <w:adjustRightInd w:val="0"/>
        <w:spacing w:after="0" w:line="360" w:lineRule="auto"/>
        <w:ind w:left="0" w:firstLine="360"/>
        <w:contextualSpacing/>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 xml:space="preserve">Горбатенко Л.С. Родителям и педагогам: всё о наркомании серия “ Библиотека школьника” - Ростов н/Д: “Феникс”, 2005. </w:t>
      </w:r>
    </w:p>
    <w:p w:rsidR="00A506A6" w:rsidRPr="00A506A6" w:rsidRDefault="00A506A6" w:rsidP="00EA427F">
      <w:pPr>
        <w:widowControl w:val="0"/>
        <w:numPr>
          <w:ilvl w:val="0"/>
          <w:numId w:val="113"/>
        </w:numPr>
        <w:autoSpaceDE w:val="0"/>
        <w:autoSpaceDN w:val="0"/>
        <w:adjustRightInd w:val="0"/>
        <w:spacing w:after="0" w:line="360" w:lineRule="auto"/>
        <w:ind w:left="0" w:firstLine="360"/>
        <w:contextualSpacing/>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Галичкина О.В. Система работы администрации школы по профилактике наркомании. Волгоград, Издательство «Учитель»,2006.</w:t>
      </w:r>
    </w:p>
    <w:p w:rsidR="00A506A6" w:rsidRPr="00A506A6" w:rsidRDefault="00A506A6" w:rsidP="00EA427F">
      <w:pPr>
        <w:widowControl w:val="0"/>
        <w:numPr>
          <w:ilvl w:val="0"/>
          <w:numId w:val="113"/>
        </w:numPr>
        <w:tabs>
          <w:tab w:val="left" w:pos="142"/>
        </w:tabs>
        <w:autoSpaceDE w:val="0"/>
        <w:autoSpaceDN w:val="0"/>
        <w:adjustRightInd w:val="0"/>
        <w:spacing w:after="0" w:line="360" w:lineRule="auto"/>
        <w:ind w:left="0" w:firstLine="360"/>
        <w:contextualSpacing/>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lastRenderedPageBreak/>
        <w:t>Комиссаров Б.Г. Подросток и наркотики.  Выбери  жизнь!-  Ростов  н/Д</w:t>
      </w:r>
      <w:proofErr w:type="gramStart"/>
      <w:r w:rsidRPr="00A506A6">
        <w:rPr>
          <w:rFonts w:ascii="Times New Roman" w:eastAsia="Times New Roman" w:hAnsi="Times New Roman" w:cs="Times New Roman"/>
          <w:sz w:val="24"/>
          <w:szCs w:val="24"/>
        </w:rPr>
        <w:t>:и</w:t>
      </w:r>
      <w:proofErr w:type="gramEnd"/>
      <w:r w:rsidRPr="00A506A6">
        <w:rPr>
          <w:rFonts w:ascii="Times New Roman" w:eastAsia="Times New Roman" w:hAnsi="Times New Roman" w:cs="Times New Roman"/>
          <w:sz w:val="24"/>
          <w:szCs w:val="24"/>
        </w:rPr>
        <w:t xml:space="preserve">зд-во  Феникс, 2001.-128с. </w:t>
      </w:r>
    </w:p>
    <w:p w:rsidR="00A506A6" w:rsidRPr="00A506A6" w:rsidRDefault="00A506A6" w:rsidP="00EA427F">
      <w:pPr>
        <w:widowControl w:val="0"/>
        <w:numPr>
          <w:ilvl w:val="0"/>
          <w:numId w:val="113"/>
        </w:numPr>
        <w:autoSpaceDE w:val="0"/>
        <w:autoSpaceDN w:val="0"/>
        <w:adjustRightInd w:val="0"/>
        <w:spacing w:after="0" w:line="360" w:lineRule="auto"/>
        <w:ind w:left="0" w:firstLine="360"/>
        <w:contextualSpacing/>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Коробкина, З.В. , Попов В.А. Профилактика наркотической зависимости у детей и молодёжи. М. , Академия, 2004.</w:t>
      </w:r>
    </w:p>
    <w:p w:rsidR="00A506A6" w:rsidRPr="00A506A6" w:rsidRDefault="00A506A6" w:rsidP="00EA427F">
      <w:pPr>
        <w:widowControl w:val="0"/>
        <w:numPr>
          <w:ilvl w:val="0"/>
          <w:numId w:val="113"/>
        </w:numPr>
        <w:autoSpaceDE w:val="0"/>
        <w:autoSpaceDN w:val="0"/>
        <w:adjustRightInd w:val="0"/>
        <w:spacing w:after="0" w:line="360" w:lineRule="auto"/>
        <w:ind w:left="0" w:firstLine="360"/>
        <w:contextualSpacing/>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Макеева А.Г. Не допустить беды. Москва, Просвещение, 2003.</w:t>
      </w:r>
    </w:p>
    <w:p w:rsidR="00A506A6" w:rsidRPr="00A506A6" w:rsidRDefault="00A506A6" w:rsidP="00EA427F">
      <w:pPr>
        <w:widowControl w:val="0"/>
        <w:numPr>
          <w:ilvl w:val="0"/>
          <w:numId w:val="113"/>
        </w:numPr>
        <w:autoSpaceDE w:val="0"/>
        <w:autoSpaceDN w:val="0"/>
        <w:adjustRightInd w:val="0"/>
        <w:spacing w:after="0" w:line="360" w:lineRule="auto"/>
        <w:ind w:left="0" w:firstLine="360"/>
        <w:contextualSpacing/>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 xml:space="preserve">Материалы Конгресса Всероссийского Форума “ Здоровье нации - основа процветания Росси”. М., 1-5 июня 2005. </w:t>
      </w:r>
    </w:p>
    <w:p w:rsidR="00A506A6" w:rsidRPr="00A506A6" w:rsidRDefault="00A506A6" w:rsidP="00EA427F">
      <w:pPr>
        <w:widowControl w:val="0"/>
        <w:numPr>
          <w:ilvl w:val="0"/>
          <w:numId w:val="113"/>
        </w:numPr>
        <w:tabs>
          <w:tab w:val="left" w:pos="142"/>
        </w:tabs>
        <w:autoSpaceDE w:val="0"/>
        <w:autoSpaceDN w:val="0"/>
        <w:adjustRightInd w:val="0"/>
        <w:spacing w:after="0" w:line="360" w:lineRule="auto"/>
        <w:ind w:left="0" w:firstLine="360"/>
        <w:contextualSpacing/>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Отвагина  Т.В.  СТОП!  Наркотик/Т.В.Отвагина</w:t>
      </w:r>
      <w:proofErr w:type="gramStart"/>
      <w:r w:rsidRPr="00A506A6">
        <w:rPr>
          <w:rFonts w:ascii="Times New Roman" w:eastAsia="Times New Roman" w:hAnsi="Times New Roman" w:cs="Times New Roman"/>
          <w:sz w:val="24"/>
          <w:szCs w:val="24"/>
        </w:rPr>
        <w:t>.-</w:t>
      </w:r>
      <w:proofErr w:type="gramEnd"/>
      <w:r w:rsidRPr="00A506A6">
        <w:rPr>
          <w:rFonts w:ascii="Times New Roman" w:eastAsia="Times New Roman" w:hAnsi="Times New Roman" w:cs="Times New Roman"/>
          <w:sz w:val="24"/>
          <w:szCs w:val="24"/>
        </w:rPr>
        <w:t xml:space="preserve">Ростов н/Д:Феникс, 2005.-256с. </w:t>
      </w:r>
    </w:p>
    <w:p w:rsidR="00A506A6" w:rsidRPr="00A506A6" w:rsidRDefault="00A506A6" w:rsidP="00EA427F">
      <w:pPr>
        <w:widowControl w:val="0"/>
        <w:numPr>
          <w:ilvl w:val="0"/>
          <w:numId w:val="113"/>
        </w:numPr>
        <w:tabs>
          <w:tab w:val="left" w:pos="142"/>
        </w:tabs>
        <w:autoSpaceDE w:val="0"/>
        <w:autoSpaceDN w:val="0"/>
        <w:adjustRightInd w:val="0"/>
        <w:spacing w:after="0" w:line="360" w:lineRule="auto"/>
        <w:ind w:left="0" w:firstLine="360"/>
        <w:contextualSpacing/>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Предупреждение  подростковой  и юношеской  наркомании.  /Под  ред. С.В.Березина,  К.С.  Лисецкого.-М.:  Изд-во Института Психотерапии, 2001.-256с.</w:t>
      </w:r>
    </w:p>
    <w:p w:rsidR="00A506A6" w:rsidRPr="00A506A6" w:rsidRDefault="00A506A6" w:rsidP="00EA427F">
      <w:pPr>
        <w:widowControl w:val="0"/>
        <w:numPr>
          <w:ilvl w:val="0"/>
          <w:numId w:val="113"/>
        </w:numPr>
        <w:autoSpaceDE w:val="0"/>
        <w:autoSpaceDN w:val="0"/>
        <w:adjustRightInd w:val="0"/>
        <w:spacing w:after="0" w:line="360" w:lineRule="auto"/>
        <w:ind w:left="0" w:firstLine="360"/>
        <w:contextualSpacing/>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Родионов А.В. Подростки и наркотики. Ярославль, 2004.</w:t>
      </w:r>
    </w:p>
    <w:p w:rsidR="00A506A6" w:rsidRPr="00A506A6" w:rsidRDefault="00A506A6" w:rsidP="00EA427F">
      <w:pPr>
        <w:widowControl w:val="0"/>
        <w:numPr>
          <w:ilvl w:val="0"/>
          <w:numId w:val="113"/>
        </w:numPr>
        <w:autoSpaceDE w:val="0"/>
        <w:autoSpaceDN w:val="0"/>
        <w:adjustRightInd w:val="0"/>
        <w:spacing w:after="0" w:line="360" w:lineRule="auto"/>
        <w:ind w:left="0" w:firstLine="360"/>
        <w:contextualSpacing/>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Словарь психиатрических терминов. В.М. Блейхер, И.В. Крук</w:t>
      </w:r>
    </w:p>
    <w:p w:rsidR="00A506A6" w:rsidRPr="00A506A6" w:rsidRDefault="00A506A6" w:rsidP="00EA427F">
      <w:pPr>
        <w:widowControl w:val="0"/>
        <w:numPr>
          <w:ilvl w:val="0"/>
          <w:numId w:val="113"/>
        </w:numPr>
        <w:tabs>
          <w:tab w:val="left" w:pos="142"/>
        </w:tabs>
        <w:autoSpaceDE w:val="0"/>
        <w:autoSpaceDN w:val="0"/>
        <w:adjustRightInd w:val="0"/>
        <w:spacing w:after="0" w:line="360" w:lineRule="auto"/>
        <w:ind w:left="0" w:firstLine="360"/>
        <w:contextualSpacing/>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Хажилина И.И.  Профилактика наркомании. М., Издательство Института Психотерапии, 2002.</w:t>
      </w:r>
    </w:p>
    <w:p w:rsidR="00A506A6" w:rsidRPr="00A506A6" w:rsidRDefault="00A506A6" w:rsidP="00EA427F">
      <w:pPr>
        <w:widowControl w:val="0"/>
        <w:numPr>
          <w:ilvl w:val="0"/>
          <w:numId w:val="113"/>
        </w:numPr>
        <w:tabs>
          <w:tab w:val="left" w:pos="142"/>
        </w:tabs>
        <w:autoSpaceDE w:val="0"/>
        <w:autoSpaceDN w:val="0"/>
        <w:adjustRightInd w:val="0"/>
        <w:spacing w:after="0" w:line="360" w:lineRule="auto"/>
        <w:ind w:left="0" w:firstLine="360"/>
        <w:contextualSpacing/>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Хажилина  И.И.  Профилактика  наркомании:  модели,  тренинги,  сценарии</w:t>
      </w:r>
      <w:proofErr w:type="gramStart"/>
      <w:r w:rsidRPr="00A506A6">
        <w:rPr>
          <w:rFonts w:ascii="Times New Roman" w:eastAsia="Times New Roman" w:hAnsi="Times New Roman" w:cs="Times New Roman"/>
          <w:sz w:val="24"/>
          <w:szCs w:val="24"/>
        </w:rPr>
        <w:t>.-</w:t>
      </w:r>
      <w:proofErr w:type="gramEnd"/>
      <w:r w:rsidRPr="00A506A6">
        <w:rPr>
          <w:rFonts w:ascii="Times New Roman" w:eastAsia="Times New Roman" w:hAnsi="Times New Roman" w:cs="Times New Roman"/>
          <w:sz w:val="24"/>
          <w:szCs w:val="24"/>
        </w:rPr>
        <w:t xml:space="preserve">М.:  Изд-во  Института Психотерапии, 2002.-228с. </w:t>
      </w:r>
    </w:p>
    <w:p w:rsidR="00A506A6" w:rsidRPr="00A506A6" w:rsidRDefault="00A506A6" w:rsidP="00EA427F">
      <w:pPr>
        <w:widowControl w:val="0"/>
        <w:numPr>
          <w:ilvl w:val="0"/>
          <w:numId w:val="113"/>
        </w:numPr>
        <w:tabs>
          <w:tab w:val="left" w:pos="142"/>
        </w:tabs>
        <w:autoSpaceDE w:val="0"/>
        <w:autoSpaceDN w:val="0"/>
        <w:adjustRightInd w:val="0"/>
        <w:spacing w:after="0" w:line="360" w:lineRule="auto"/>
        <w:ind w:left="0" w:firstLine="360"/>
        <w:contextualSpacing/>
        <w:jc w:val="both"/>
        <w:rPr>
          <w:rFonts w:ascii="Times New Roman" w:eastAsia="Times New Roman" w:hAnsi="Times New Roman" w:cs="Times New Roman"/>
          <w:sz w:val="24"/>
          <w:szCs w:val="24"/>
        </w:rPr>
      </w:pPr>
      <w:r w:rsidRPr="00A506A6">
        <w:rPr>
          <w:rFonts w:ascii="Times New Roman" w:eastAsia="Times New Roman" w:hAnsi="Times New Roman" w:cs="Times New Roman"/>
          <w:sz w:val="24"/>
          <w:szCs w:val="24"/>
        </w:rPr>
        <w:t xml:space="preserve">Эффективные  программы профилактики,  сценарии  и  материалы  для  классных  занятий/  Серия </w:t>
      </w:r>
    </w:p>
    <w:p w:rsidR="00A506A6" w:rsidRPr="00A506A6" w:rsidRDefault="00A506A6" w:rsidP="00A506A6">
      <w:pPr>
        <w:widowControl w:val="0"/>
        <w:autoSpaceDE w:val="0"/>
        <w:autoSpaceDN w:val="0"/>
        <w:adjustRightInd w:val="0"/>
        <w:spacing w:after="0" w:line="360" w:lineRule="auto"/>
        <w:ind w:firstLine="360"/>
        <w:contextualSpacing/>
        <w:jc w:val="both"/>
        <w:rPr>
          <w:rFonts w:ascii="Times New Roman" w:eastAsia="Times New Roman" w:hAnsi="Times New Roman" w:cs="Times New Roman"/>
          <w:sz w:val="28"/>
          <w:szCs w:val="28"/>
        </w:rPr>
      </w:pPr>
    </w:p>
    <w:p w:rsidR="00A506A6" w:rsidRPr="00A506A6" w:rsidRDefault="00A506A6" w:rsidP="00A506A6">
      <w:pPr>
        <w:spacing w:after="0" w:line="240" w:lineRule="auto"/>
        <w:ind w:firstLine="709"/>
        <w:jc w:val="center"/>
        <w:rPr>
          <w:rFonts w:ascii="Times New Roman" w:eastAsia="Times New Roman" w:hAnsi="Times New Roman" w:cs="Times New Roman"/>
          <w:sz w:val="52"/>
          <w:szCs w:val="52"/>
          <w:lang w:eastAsia="en-US"/>
        </w:rPr>
      </w:pPr>
      <w:r w:rsidRPr="00A506A6">
        <w:rPr>
          <w:rFonts w:ascii="Times New Roman" w:eastAsia="Times New Roman" w:hAnsi="Times New Roman" w:cs="Times New Roman"/>
          <w:sz w:val="52"/>
          <w:szCs w:val="52"/>
          <w:lang w:eastAsia="en-US"/>
        </w:rPr>
        <w:t>«Изучение истории развития институтов избирательного права»</w:t>
      </w:r>
    </w:p>
    <w:p w:rsidR="00A506A6" w:rsidRPr="00A506A6" w:rsidRDefault="00A506A6" w:rsidP="00A506A6">
      <w:pPr>
        <w:spacing w:after="0" w:line="240" w:lineRule="auto"/>
        <w:ind w:firstLine="709"/>
        <w:jc w:val="center"/>
        <w:rPr>
          <w:rFonts w:ascii="Times New Roman" w:eastAsia="Times New Roman" w:hAnsi="Times New Roman" w:cs="Times New Roman"/>
          <w:sz w:val="52"/>
          <w:szCs w:val="52"/>
          <w:lang w:eastAsia="en-US"/>
        </w:rPr>
      </w:pPr>
    </w:p>
    <w:p w:rsidR="00A506A6" w:rsidRPr="00A506A6" w:rsidRDefault="00A506A6" w:rsidP="00A506A6">
      <w:pPr>
        <w:spacing w:line="240" w:lineRule="auto"/>
        <w:ind w:right="560"/>
        <w:jc w:val="right"/>
        <w:rPr>
          <w:rFonts w:ascii="Times New Roman" w:eastAsia="Times New Roman" w:hAnsi="Times New Roman" w:cs="Times New Roman"/>
          <w:sz w:val="28"/>
          <w:szCs w:val="28"/>
          <w:lang w:eastAsia="en-US"/>
        </w:rPr>
      </w:pPr>
    </w:p>
    <w:p w:rsidR="00A506A6" w:rsidRPr="00A506A6" w:rsidRDefault="00A506A6" w:rsidP="00A506A6">
      <w:pPr>
        <w:spacing w:line="240" w:lineRule="auto"/>
        <w:ind w:right="560"/>
        <w:jc w:val="right"/>
        <w:rPr>
          <w:rFonts w:ascii="Times New Roman" w:eastAsia="Times New Roman" w:hAnsi="Times New Roman" w:cs="Times New Roman"/>
          <w:sz w:val="28"/>
          <w:szCs w:val="28"/>
          <w:lang w:eastAsia="en-US"/>
        </w:rPr>
      </w:pPr>
    </w:p>
    <w:p w:rsidR="00A506A6" w:rsidRPr="00A506A6" w:rsidRDefault="00A506A6" w:rsidP="00A506A6">
      <w:pPr>
        <w:spacing w:line="240" w:lineRule="auto"/>
        <w:ind w:right="-2"/>
        <w:jc w:val="right"/>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en-US"/>
        </w:rPr>
        <w:t>Автор</w:t>
      </w:r>
      <w:r w:rsidRPr="00A506A6">
        <w:rPr>
          <w:rFonts w:ascii="Times New Roman" w:eastAsia="Times New Roman" w:hAnsi="Times New Roman" w:cs="Times New Roman"/>
          <w:sz w:val="28"/>
          <w:szCs w:val="28"/>
          <w:lang w:eastAsia="zh-CN"/>
        </w:rPr>
        <w:t>:</w:t>
      </w:r>
    </w:p>
    <w:p w:rsidR="00A506A6" w:rsidRPr="00A506A6" w:rsidRDefault="00A506A6" w:rsidP="00A506A6">
      <w:pPr>
        <w:spacing w:line="240" w:lineRule="auto"/>
        <w:ind w:right="-2"/>
        <w:jc w:val="right"/>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en-US"/>
        </w:rPr>
        <w:t>Поддубный Дмитрий</w:t>
      </w:r>
      <w:proofErr w:type="gramStart"/>
      <w:r w:rsidRPr="00A506A6">
        <w:rPr>
          <w:rFonts w:ascii="Times New Roman" w:eastAsia="Times New Roman" w:hAnsi="Times New Roman" w:cs="Times New Roman"/>
          <w:sz w:val="28"/>
          <w:szCs w:val="28"/>
          <w:lang w:eastAsia="en-US"/>
        </w:rPr>
        <w:t>,у</w:t>
      </w:r>
      <w:proofErr w:type="gramEnd"/>
      <w:r w:rsidRPr="00A506A6">
        <w:rPr>
          <w:rFonts w:ascii="Times New Roman" w:eastAsia="Times New Roman" w:hAnsi="Times New Roman" w:cs="Times New Roman"/>
          <w:sz w:val="28"/>
          <w:szCs w:val="28"/>
          <w:lang w:eastAsia="en-US"/>
        </w:rPr>
        <w:t>ченик  10 а класса</w:t>
      </w:r>
    </w:p>
    <w:p w:rsidR="00A506A6" w:rsidRPr="00A506A6" w:rsidRDefault="00A506A6" w:rsidP="00A506A6">
      <w:pPr>
        <w:spacing w:line="240" w:lineRule="auto"/>
        <w:ind w:right="-2"/>
        <w:jc w:val="right"/>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en-US"/>
        </w:rPr>
        <w:t>МБОУ «СШ№15» г. Новый Уренгой</w:t>
      </w:r>
    </w:p>
    <w:p w:rsidR="00A506A6" w:rsidRPr="00A506A6" w:rsidRDefault="00A506A6" w:rsidP="00A506A6">
      <w:pPr>
        <w:spacing w:line="240" w:lineRule="auto"/>
        <w:jc w:val="right"/>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en-US"/>
        </w:rPr>
        <w:t>дом.адрес ул</w:t>
      </w:r>
      <w:proofErr w:type="gramStart"/>
      <w:r w:rsidRPr="00A506A6">
        <w:rPr>
          <w:rFonts w:ascii="Times New Roman" w:eastAsia="Times New Roman" w:hAnsi="Times New Roman" w:cs="Times New Roman"/>
          <w:sz w:val="28"/>
          <w:szCs w:val="28"/>
          <w:lang w:eastAsia="en-US"/>
        </w:rPr>
        <w:t>.Ж</w:t>
      </w:r>
      <w:proofErr w:type="gramEnd"/>
      <w:r w:rsidRPr="00A506A6">
        <w:rPr>
          <w:rFonts w:ascii="Times New Roman" w:eastAsia="Times New Roman" w:hAnsi="Times New Roman" w:cs="Times New Roman"/>
          <w:sz w:val="28"/>
          <w:szCs w:val="28"/>
          <w:lang w:eastAsia="en-US"/>
        </w:rPr>
        <w:t>елезнодорожная д.44 кв. 13.</w:t>
      </w:r>
    </w:p>
    <w:p w:rsidR="00A506A6" w:rsidRPr="00A506A6" w:rsidRDefault="00A506A6" w:rsidP="00A506A6">
      <w:pPr>
        <w:spacing w:line="240" w:lineRule="auto"/>
        <w:jc w:val="right"/>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en-US"/>
        </w:rPr>
        <w:t>сот тел.89821709600</w:t>
      </w:r>
    </w:p>
    <w:p w:rsidR="00A506A6" w:rsidRPr="00A506A6" w:rsidRDefault="00A506A6" w:rsidP="00A506A6">
      <w:pPr>
        <w:spacing w:line="240" w:lineRule="auto"/>
        <w:jc w:val="right"/>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zh-CN"/>
        </w:rPr>
        <w:t>н</w:t>
      </w:r>
      <w:r w:rsidRPr="00A506A6">
        <w:rPr>
          <w:rFonts w:ascii="Times New Roman" w:eastAsia="Times New Roman" w:hAnsi="Times New Roman" w:cs="Times New Roman"/>
          <w:sz w:val="28"/>
          <w:szCs w:val="28"/>
          <w:lang w:eastAsia="en-US"/>
        </w:rPr>
        <w:t xml:space="preserve">аучный руководитель </w:t>
      </w:r>
    </w:p>
    <w:p w:rsidR="00A506A6" w:rsidRPr="00A506A6" w:rsidRDefault="00A506A6" w:rsidP="00A506A6">
      <w:pPr>
        <w:spacing w:line="240" w:lineRule="auto"/>
        <w:ind w:right="-2"/>
        <w:jc w:val="right"/>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en-US"/>
        </w:rPr>
        <w:t>Тамакаев Альберт Яхьяевич</w:t>
      </w:r>
      <w:proofErr w:type="gramStart"/>
      <w:r w:rsidRPr="00A506A6">
        <w:rPr>
          <w:rFonts w:ascii="Times New Roman" w:eastAsia="Times New Roman" w:hAnsi="Times New Roman" w:cs="Times New Roman"/>
          <w:sz w:val="28"/>
          <w:szCs w:val="28"/>
          <w:lang w:eastAsia="en-US"/>
        </w:rPr>
        <w:t>,м</w:t>
      </w:r>
      <w:proofErr w:type="gramEnd"/>
      <w:r w:rsidRPr="00A506A6">
        <w:rPr>
          <w:rFonts w:ascii="Times New Roman" w:eastAsia="Times New Roman" w:hAnsi="Times New Roman" w:cs="Times New Roman"/>
          <w:sz w:val="28"/>
          <w:szCs w:val="28"/>
          <w:lang w:eastAsia="en-US"/>
        </w:rPr>
        <w:t>агистр,</w:t>
      </w:r>
    </w:p>
    <w:p w:rsidR="00A506A6" w:rsidRPr="00A506A6" w:rsidRDefault="00A506A6" w:rsidP="00A506A6">
      <w:pPr>
        <w:spacing w:line="240" w:lineRule="auto"/>
        <w:ind w:right="-2"/>
        <w:jc w:val="right"/>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en-US"/>
        </w:rPr>
        <w:lastRenderedPageBreak/>
        <w:t xml:space="preserve"> учитель истории и обществознания</w:t>
      </w:r>
    </w:p>
    <w:p w:rsidR="00A506A6" w:rsidRPr="00A506A6" w:rsidRDefault="00A506A6" w:rsidP="00A506A6">
      <w:pPr>
        <w:spacing w:line="240" w:lineRule="auto"/>
        <w:jc w:val="right"/>
        <w:rPr>
          <w:rFonts w:ascii="Times New Roman" w:eastAsia="Times New Roman" w:hAnsi="Times New Roman" w:cs="Times New Roman"/>
          <w:sz w:val="28"/>
          <w:szCs w:val="28"/>
          <w:lang w:eastAsia="zh-CN"/>
        </w:rPr>
      </w:pPr>
      <w:r w:rsidRPr="00A506A6">
        <w:rPr>
          <w:rFonts w:ascii="Times New Roman" w:eastAsia="Times New Roman" w:hAnsi="Times New Roman" w:cs="Times New Roman"/>
          <w:sz w:val="28"/>
          <w:szCs w:val="28"/>
          <w:lang w:eastAsia="en-US"/>
        </w:rPr>
        <w:t xml:space="preserve"> МБОУ «СШ №15» дом адрес</w:t>
      </w:r>
      <w:r w:rsidRPr="00A506A6">
        <w:rPr>
          <w:rFonts w:ascii="Times New Roman" w:eastAsia="Times New Roman" w:hAnsi="Times New Roman" w:cs="Times New Roman"/>
          <w:sz w:val="28"/>
          <w:szCs w:val="28"/>
          <w:lang w:eastAsia="zh-CN"/>
        </w:rPr>
        <w:t>:</w:t>
      </w:r>
    </w:p>
    <w:p w:rsidR="00A506A6" w:rsidRPr="00A506A6" w:rsidRDefault="00A506A6" w:rsidP="00A506A6">
      <w:pPr>
        <w:spacing w:line="240" w:lineRule="auto"/>
        <w:jc w:val="right"/>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en-US"/>
        </w:rPr>
        <w:t>проспект  Губкина 22 кв. 40 сот</w:t>
      </w:r>
      <w:proofErr w:type="gramStart"/>
      <w:r w:rsidRPr="00A506A6">
        <w:rPr>
          <w:rFonts w:ascii="Times New Roman" w:eastAsia="Times New Roman" w:hAnsi="Times New Roman" w:cs="Times New Roman"/>
          <w:sz w:val="28"/>
          <w:szCs w:val="28"/>
          <w:lang w:eastAsia="en-US"/>
        </w:rPr>
        <w:t>.т</w:t>
      </w:r>
      <w:proofErr w:type="gramEnd"/>
      <w:r w:rsidRPr="00A506A6">
        <w:rPr>
          <w:rFonts w:ascii="Times New Roman" w:eastAsia="Times New Roman" w:hAnsi="Times New Roman" w:cs="Times New Roman"/>
          <w:sz w:val="28"/>
          <w:szCs w:val="28"/>
          <w:lang w:eastAsia="en-US"/>
        </w:rPr>
        <w:t>ел.89220900911</w:t>
      </w:r>
    </w:p>
    <w:p w:rsidR="00A506A6" w:rsidRPr="00A506A6" w:rsidRDefault="00A506A6" w:rsidP="00A506A6">
      <w:pPr>
        <w:spacing w:line="240" w:lineRule="auto"/>
        <w:rPr>
          <w:rFonts w:ascii="Times New Roman" w:eastAsia="Times New Roman" w:hAnsi="Times New Roman" w:cs="Times New Roman"/>
          <w:sz w:val="28"/>
          <w:szCs w:val="28"/>
          <w:lang w:eastAsia="en-US"/>
        </w:rPr>
      </w:pPr>
    </w:p>
    <w:p w:rsidR="00A506A6" w:rsidRPr="00A506A6" w:rsidRDefault="00A506A6" w:rsidP="00A506A6">
      <w:pPr>
        <w:spacing w:line="240" w:lineRule="auto"/>
        <w:rPr>
          <w:rFonts w:ascii="Times New Roman" w:eastAsia="Times New Roman" w:hAnsi="Times New Roman" w:cs="Times New Roman"/>
          <w:sz w:val="28"/>
          <w:szCs w:val="28"/>
          <w:lang w:eastAsia="en-US"/>
        </w:rPr>
      </w:pPr>
    </w:p>
    <w:p w:rsidR="00A506A6" w:rsidRPr="00A506A6" w:rsidRDefault="00A506A6" w:rsidP="00A506A6">
      <w:pPr>
        <w:spacing w:line="240" w:lineRule="auto"/>
        <w:rPr>
          <w:rFonts w:ascii="Times New Roman" w:eastAsia="Times New Roman" w:hAnsi="Times New Roman" w:cs="Times New Roman"/>
          <w:sz w:val="28"/>
          <w:szCs w:val="28"/>
          <w:lang w:eastAsia="en-US"/>
        </w:rPr>
      </w:pPr>
    </w:p>
    <w:p w:rsidR="00A506A6" w:rsidRPr="00A506A6" w:rsidRDefault="00A506A6" w:rsidP="00A506A6">
      <w:pPr>
        <w:spacing w:after="0" w:line="240" w:lineRule="auto"/>
        <w:jc w:val="center"/>
        <w:rPr>
          <w:rFonts w:ascii="Times New Roman" w:eastAsia="Times New Roman" w:hAnsi="Times New Roman" w:cs="Times New Roman"/>
          <w:sz w:val="28"/>
          <w:szCs w:val="28"/>
          <w:lang w:eastAsia="en-US"/>
        </w:rPr>
      </w:pPr>
    </w:p>
    <w:p w:rsidR="00A506A6" w:rsidRPr="00A506A6" w:rsidRDefault="00A506A6" w:rsidP="00A506A6">
      <w:pPr>
        <w:spacing w:after="0" w:line="240" w:lineRule="auto"/>
        <w:jc w:val="both"/>
        <w:rPr>
          <w:rFonts w:ascii="Times New Roman" w:eastAsia="Times New Roman" w:hAnsi="Times New Roman" w:cs="Times New Roman"/>
          <w:sz w:val="28"/>
          <w:szCs w:val="28"/>
          <w:lang w:eastAsia="en-US"/>
        </w:rPr>
      </w:pPr>
    </w:p>
    <w:p w:rsidR="00A506A6" w:rsidRPr="00A506A6" w:rsidRDefault="00A506A6" w:rsidP="00A506A6">
      <w:pPr>
        <w:spacing w:after="0" w:line="240" w:lineRule="auto"/>
        <w:jc w:val="center"/>
        <w:rPr>
          <w:rFonts w:ascii="Times New Roman" w:eastAsia="Times New Roman" w:hAnsi="Times New Roman" w:cs="Times New Roman"/>
          <w:sz w:val="28"/>
          <w:szCs w:val="28"/>
          <w:lang w:eastAsia="en-US"/>
        </w:rPr>
      </w:pPr>
    </w:p>
    <w:p w:rsidR="00A506A6" w:rsidRPr="00A506A6" w:rsidRDefault="00A506A6" w:rsidP="00A506A6">
      <w:pPr>
        <w:spacing w:after="0" w:line="240" w:lineRule="auto"/>
        <w:jc w:val="center"/>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en-US"/>
        </w:rPr>
        <w:t>г</w:t>
      </w:r>
      <w:proofErr w:type="gramStart"/>
      <w:r w:rsidRPr="00A506A6">
        <w:rPr>
          <w:rFonts w:ascii="Times New Roman" w:eastAsia="Times New Roman" w:hAnsi="Times New Roman" w:cs="Times New Roman"/>
          <w:sz w:val="28"/>
          <w:szCs w:val="28"/>
          <w:lang w:eastAsia="en-US"/>
        </w:rPr>
        <w:t>.Н</w:t>
      </w:r>
      <w:proofErr w:type="gramEnd"/>
      <w:r w:rsidRPr="00A506A6">
        <w:rPr>
          <w:rFonts w:ascii="Times New Roman" w:eastAsia="Times New Roman" w:hAnsi="Times New Roman" w:cs="Times New Roman"/>
          <w:sz w:val="28"/>
          <w:szCs w:val="28"/>
          <w:lang w:eastAsia="en-US"/>
        </w:rPr>
        <w:t>овый Уренгой,2016</w:t>
      </w:r>
    </w:p>
    <w:sdt>
      <w:sdtPr>
        <w:rPr>
          <w:rFonts w:ascii="Times New Roman" w:eastAsia="Calibri" w:hAnsi="Times New Roman" w:cs="Times New Roman"/>
          <w:sz w:val="28"/>
          <w:lang w:eastAsia="en-US"/>
        </w:rPr>
        <w:id w:val="1729417600"/>
        <w:docPartObj>
          <w:docPartGallery w:val="Table of Contents"/>
          <w:docPartUnique/>
        </w:docPartObj>
      </w:sdtPr>
      <w:sdtEndPr>
        <w:rPr>
          <w:rFonts w:eastAsia="Times New Roman"/>
        </w:rPr>
      </w:sdtEndPr>
      <w:sdtContent>
        <w:p w:rsidR="00A506A6" w:rsidRPr="00A506A6" w:rsidRDefault="00A506A6" w:rsidP="00A506A6">
          <w:pPr>
            <w:keepNext/>
            <w:keepLines/>
            <w:spacing w:before="480" w:after="0"/>
            <w:rPr>
              <w:rFonts w:ascii="Cambria" w:eastAsia="Times New Roman" w:hAnsi="Cambria" w:cs="Times New Roman"/>
              <w:b/>
              <w:bCs/>
              <w:color w:val="365F91"/>
              <w:sz w:val="28"/>
              <w:szCs w:val="28"/>
              <w:lang w:bidi="he-IL"/>
            </w:rPr>
          </w:pPr>
        </w:p>
        <w:p w:rsidR="00A506A6" w:rsidRPr="00A506A6" w:rsidRDefault="00A506A6" w:rsidP="00A506A6">
          <w:pPr>
            <w:spacing w:after="0" w:line="360" w:lineRule="auto"/>
            <w:ind w:firstLine="709"/>
            <w:jc w:val="both"/>
            <w:rPr>
              <w:rFonts w:ascii="Times New Roman" w:eastAsia="Times New Roman" w:hAnsi="Times New Roman" w:cs="Times New Roman"/>
              <w:sz w:val="28"/>
              <w:lang w:eastAsia="en-US"/>
            </w:rPr>
          </w:pPr>
        </w:p>
      </w:sdtContent>
    </w:sdt>
    <w:p w:rsidR="00A506A6" w:rsidRPr="00A506A6" w:rsidRDefault="00A506A6" w:rsidP="00A506A6">
      <w:pPr>
        <w:spacing w:after="0" w:line="240" w:lineRule="auto"/>
        <w:jc w:val="center"/>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en-US"/>
        </w:rPr>
        <w:t>Содержание</w:t>
      </w:r>
    </w:p>
    <w:p w:rsidR="00A506A6" w:rsidRPr="00A506A6" w:rsidRDefault="00A506A6" w:rsidP="00A506A6">
      <w:pPr>
        <w:spacing w:after="0" w:line="240" w:lineRule="auto"/>
        <w:jc w:val="both"/>
        <w:rPr>
          <w:rFonts w:ascii="Times New Roman" w:eastAsia="Times New Roman" w:hAnsi="Times New Roman" w:cs="Times New Roman"/>
          <w:sz w:val="28"/>
          <w:szCs w:val="28"/>
          <w:lang w:eastAsia="en-US"/>
        </w:rPr>
      </w:pPr>
    </w:p>
    <w:p w:rsidR="00A506A6" w:rsidRPr="00A506A6" w:rsidRDefault="00A506A6" w:rsidP="00A506A6">
      <w:pPr>
        <w:spacing w:after="0" w:line="240" w:lineRule="auto"/>
        <w:jc w:val="both"/>
        <w:rPr>
          <w:rFonts w:ascii="Times New Roman" w:eastAsia="Times New Roman" w:hAnsi="Times New Roman" w:cs="Times New Roman"/>
          <w:sz w:val="28"/>
          <w:szCs w:val="28"/>
          <w:lang w:eastAsia="en-US"/>
        </w:rPr>
      </w:pPr>
    </w:p>
    <w:p w:rsidR="00A506A6" w:rsidRPr="00A506A6" w:rsidRDefault="00A506A6" w:rsidP="00A506A6">
      <w:pPr>
        <w:spacing w:after="0" w:line="360" w:lineRule="auto"/>
        <w:jc w:val="both"/>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en-US"/>
        </w:rPr>
        <w:t>Введение…………………………………………………………………………..3</w:t>
      </w:r>
    </w:p>
    <w:p w:rsidR="00A506A6" w:rsidRPr="00A506A6" w:rsidRDefault="00A506A6" w:rsidP="00EA427F">
      <w:pPr>
        <w:numPr>
          <w:ilvl w:val="0"/>
          <w:numId w:val="115"/>
        </w:numPr>
        <w:spacing w:after="0" w:line="360" w:lineRule="auto"/>
        <w:contextualSpacing/>
        <w:jc w:val="both"/>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en-US"/>
        </w:rPr>
        <w:t>Дореволюционное развитие институтов избирательного права…….…5</w:t>
      </w:r>
    </w:p>
    <w:p w:rsidR="00A506A6" w:rsidRPr="00A506A6" w:rsidRDefault="00A506A6" w:rsidP="00EA427F">
      <w:pPr>
        <w:numPr>
          <w:ilvl w:val="0"/>
          <w:numId w:val="115"/>
        </w:numPr>
        <w:spacing w:after="0" w:line="360" w:lineRule="auto"/>
        <w:contextualSpacing/>
        <w:jc w:val="both"/>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en-US"/>
        </w:rPr>
        <w:t>Развитие институтов избирательного права в советский период……..10</w:t>
      </w:r>
    </w:p>
    <w:p w:rsidR="00A506A6" w:rsidRPr="00A506A6" w:rsidRDefault="00A506A6" w:rsidP="00EA427F">
      <w:pPr>
        <w:numPr>
          <w:ilvl w:val="0"/>
          <w:numId w:val="115"/>
        </w:numPr>
        <w:spacing w:after="0" w:line="360" w:lineRule="auto"/>
        <w:contextualSpacing/>
        <w:jc w:val="both"/>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en-US"/>
        </w:rPr>
        <w:t>Современное развитие институтов избирательного права…………….13</w:t>
      </w:r>
    </w:p>
    <w:p w:rsidR="00A506A6" w:rsidRPr="00A506A6" w:rsidRDefault="00A506A6" w:rsidP="00EA427F">
      <w:pPr>
        <w:numPr>
          <w:ilvl w:val="0"/>
          <w:numId w:val="115"/>
        </w:numPr>
        <w:spacing w:after="0" w:line="360" w:lineRule="auto"/>
        <w:contextualSpacing/>
        <w:jc w:val="both"/>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en-US"/>
        </w:rPr>
        <w:t>Практическая часть……………………………………………………….17</w:t>
      </w:r>
    </w:p>
    <w:p w:rsidR="00A506A6" w:rsidRPr="00A506A6" w:rsidRDefault="00A506A6" w:rsidP="00EA427F">
      <w:pPr>
        <w:numPr>
          <w:ilvl w:val="0"/>
          <w:numId w:val="115"/>
        </w:numPr>
        <w:spacing w:after="0" w:line="360" w:lineRule="auto"/>
        <w:contextualSpacing/>
        <w:jc w:val="both"/>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en-US"/>
        </w:rPr>
        <w:t>Заключение………………………………………………………………..18</w:t>
      </w:r>
    </w:p>
    <w:p w:rsidR="00A506A6" w:rsidRPr="00A506A6" w:rsidRDefault="00A506A6" w:rsidP="00A506A6">
      <w:pPr>
        <w:spacing w:after="0" w:line="360" w:lineRule="auto"/>
        <w:jc w:val="both"/>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en-US"/>
        </w:rPr>
        <w:t>Список литературы…………………………………………………………..….19</w:t>
      </w:r>
    </w:p>
    <w:p w:rsidR="00A506A6" w:rsidRPr="00A506A6" w:rsidRDefault="00A506A6" w:rsidP="00A506A6">
      <w:pPr>
        <w:spacing w:after="0" w:line="360" w:lineRule="auto"/>
        <w:jc w:val="both"/>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en-US"/>
        </w:rPr>
        <w:t>Приложение……………………………………………………………………...23</w:t>
      </w:r>
    </w:p>
    <w:p w:rsidR="00A506A6" w:rsidRPr="00A506A6" w:rsidRDefault="00A506A6" w:rsidP="00A506A6">
      <w:pPr>
        <w:spacing w:line="240" w:lineRule="auto"/>
        <w:rPr>
          <w:rFonts w:ascii="Times New Roman" w:eastAsia="Times New Roman" w:hAnsi="Times New Roman" w:cs="Times New Roman"/>
          <w:b/>
          <w:bCs/>
          <w:sz w:val="28"/>
          <w:szCs w:val="28"/>
          <w:lang w:eastAsia="en-US"/>
        </w:rPr>
      </w:pPr>
      <w:r w:rsidRPr="00A506A6">
        <w:rPr>
          <w:rFonts w:ascii="Times New Roman" w:eastAsia="Times New Roman" w:hAnsi="Times New Roman" w:cs="Times New Roman"/>
          <w:sz w:val="28"/>
          <w:lang w:eastAsia="en-US"/>
        </w:rPr>
        <w:br w:type="page"/>
      </w:r>
    </w:p>
    <w:p w:rsidR="00A506A6" w:rsidRPr="00A506A6" w:rsidRDefault="00A506A6" w:rsidP="00A506A6">
      <w:pPr>
        <w:keepNext/>
        <w:keepLines/>
        <w:spacing w:after="0" w:line="240" w:lineRule="auto"/>
        <w:jc w:val="center"/>
        <w:outlineLvl w:val="0"/>
        <w:rPr>
          <w:rFonts w:ascii="Times New Roman" w:eastAsia="Times New Roman" w:hAnsi="Times New Roman" w:cs="Times New Roman"/>
          <w:b/>
          <w:bCs/>
          <w:sz w:val="28"/>
          <w:szCs w:val="28"/>
          <w:lang w:eastAsia="en-US"/>
        </w:rPr>
      </w:pPr>
      <w:bookmarkStart w:id="76" w:name="_Toc469014488"/>
      <w:bookmarkStart w:id="77" w:name="_Toc469059282"/>
      <w:r w:rsidRPr="00A506A6">
        <w:rPr>
          <w:rFonts w:ascii="Times New Roman" w:eastAsia="Times New Roman" w:hAnsi="Times New Roman" w:cs="Times New Roman"/>
          <w:b/>
          <w:bCs/>
          <w:sz w:val="28"/>
          <w:szCs w:val="28"/>
          <w:lang w:eastAsia="en-US"/>
        </w:rPr>
        <w:lastRenderedPageBreak/>
        <w:t>Введение</w:t>
      </w:r>
      <w:bookmarkEnd w:id="76"/>
      <w:bookmarkEnd w:id="77"/>
    </w:p>
    <w:p w:rsidR="00A506A6" w:rsidRPr="00A506A6" w:rsidRDefault="00A506A6" w:rsidP="00A506A6">
      <w:pPr>
        <w:spacing w:after="0" w:line="360" w:lineRule="auto"/>
        <w:ind w:firstLine="709"/>
        <w:jc w:val="both"/>
        <w:rPr>
          <w:rFonts w:ascii="Times New Roman" w:eastAsia="Times New Roman" w:hAnsi="Times New Roman" w:cs="Times New Roman"/>
          <w:sz w:val="28"/>
          <w:szCs w:val="28"/>
          <w:lang w:eastAsia="en-US"/>
        </w:rPr>
      </w:pPr>
    </w:p>
    <w:p w:rsidR="00A506A6" w:rsidRPr="00A506A6" w:rsidRDefault="00A506A6" w:rsidP="00A506A6">
      <w:pPr>
        <w:spacing w:after="0" w:line="360" w:lineRule="auto"/>
        <w:ind w:firstLine="709"/>
        <w:jc w:val="both"/>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en-US"/>
        </w:rPr>
        <w:t xml:space="preserve">Институт выборов является не только важным ориентиром осуществления народовластия, но и необходимой его гарантией и предпосылкой. В связи с этим важен не только сам факт проведения в стране выборов, но и определение основных принципов, на которых основывается проведение избирательной кампании. </w:t>
      </w:r>
    </w:p>
    <w:p w:rsidR="00A506A6" w:rsidRPr="00A506A6" w:rsidRDefault="00A506A6" w:rsidP="00A506A6">
      <w:pPr>
        <w:spacing w:after="0" w:line="360" w:lineRule="auto"/>
        <w:ind w:firstLine="709"/>
        <w:jc w:val="both"/>
        <w:rPr>
          <w:rFonts w:ascii="Times New Roman" w:eastAsia="Times New Roman" w:hAnsi="Times New Roman" w:cs="Times New Roman"/>
          <w:sz w:val="28"/>
          <w:szCs w:val="28"/>
          <w:lang w:eastAsia="en-US"/>
        </w:rPr>
      </w:pPr>
      <w:r w:rsidRPr="00A506A6">
        <w:rPr>
          <w:rFonts w:ascii="Times New Roman" w:eastAsia="Times New Roman" w:hAnsi="Times New Roman" w:cs="Times New Roman"/>
          <w:color w:val="000000"/>
          <w:sz w:val="28"/>
          <w:shd w:val="clear" w:color="auto" w:fill="FFFFFF"/>
          <w:lang w:eastAsia="en-US"/>
        </w:rPr>
        <w:t>Актуальность данной темы исследования обуславливается тем, что выборы являются необходимым условием функционирования правового государства, которым провозглашена Россия в Конституции 1993г. Правовым обеспечением института выборов в России является наличие законодательства об избирательной системе и избирательном процессе, отвечающего требованиям современной действительности, которое  требует основательного изучения всех норм права и истории института избирательного права.</w:t>
      </w:r>
    </w:p>
    <w:p w:rsidR="00A506A6" w:rsidRPr="00A506A6" w:rsidRDefault="00A506A6" w:rsidP="00A506A6">
      <w:pPr>
        <w:spacing w:after="0" w:line="360" w:lineRule="auto"/>
        <w:ind w:firstLine="709"/>
        <w:jc w:val="both"/>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en-US"/>
        </w:rPr>
        <w:t xml:space="preserve">Практика управления государственными делами показывает, что наблюдается тенденция интернационализации норм избирательного права, которая заключается в сближении содержания избирательно-правовых принципов, норм, институтов, субъектов избирательных правоотношений. В настоящее время процессы глобализации предопределяют и стимулируют эту тенденцию, особенно в отношении принципов избирательного права как универсальных основ проведения выборов. </w:t>
      </w:r>
    </w:p>
    <w:p w:rsidR="00A506A6" w:rsidRPr="00A506A6" w:rsidRDefault="00A506A6" w:rsidP="00A506A6">
      <w:pPr>
        <w:spacing w:after="0" w:line="360" w:lineRule="auto"/>
        <w:ind w:firstLine="709"/>
        <w:jc w:val="both"/>
        <w:rPr>
          <w:rFonts w:ascii="Times New Roman" w:eastAsia="Times New Roman" w:hAnsi="Times New Roman" w:cs="Times New Roman"/>
          <w:color w:val="000000"/>
          <w:sz w:val="28"/>
          <w:szCs w:val="28"/>
          <w:lang w:eastAsia="zh-CN"/>
        </w:rPr>
      </w:pPr>
      <w:r w:rsidRPr="00A506A6">
        <w:rPr>
          <w:rFonts w:ascii="Times New Roman" w:eastAsia="Times New Roman" w:hAnsi="Times New Roman" w:cs="Times New Roman"/>
          <w:color w:val="000000"/>
          <w:sz w:val="28"/>
          <w:szCs w:val="28"/>
          <w:lang w:eastAsia="zh-CN"/>
        </w:rPr>
        <w:t>Несомненный вклад в изучение института выборов внесли и представители политической науки. Среди работ российских авторов, занимавшихся проблемой выборов особо можно выделить работы В. Я.</w:t>
      </w:r>
      <w:r w:rsidRPr="00A506A6">
        <w:rPr>
          <w:rFonts w:ascii="Times New Roman" w:eastAsia="Times New Roman" w:hAnsi="Times New Roman" w:cs="Times New Roman"/>
          <w:sz w:val="28"/>
          <w:szCs w:val="28"/>
          <w:lang w:eastAsia="zh-CN"/>
        </w:rPr>
        <w:t> Гельмана</w:t>
      </w:r>
      <w:r w:rsidRPr="00A506A6">
        <w:rPr>
          <w:rFonts w:ascii="Times New Roman" w:eastAsia="Times New Roman" w:hAnsi="Times New Roman" w:cs="Times New Roman"/>
          <w:color w:val="000000"/>
          <w:sz w:val="28"/>
          <w:szCs w:val="28"/>
          <w:lang w:eastAsia="zh-CN"/>
        </w:rPr>
        <w:t>, Г. В. Голосова, И. Н.</w:t>
      </w:r>
      <w:r w:rsidRPr="00A506A6">
        <w:rPr>
          <w:rFonts w:ascii="Times New Roman" w:eastAsia="Times New Roman" w:hAnsi="Times New Roman" w:cs="Times New Roman"/>
          <w:sz w:val="28"/>
          <w:szCs w:val="28"/>
          <w:lang w:eastAsia="zh-CN"/>
        </w:rPr>
        <w:t> Гомерова</w:t>
      </w:r>
      <w:r w:rsidRPr="00A506A6">
        <w:rPr>
          <w:rFonts w:ascii="Times New Roman" w:eastAsia="Times New Roman" w:hAnsi="Times New Roman" w:cs="Times New Roman"/>
          <w:color w:val="000000"/>
          <w:sz w:val="28"/>
          <w:szCs w:val="28"/>
          <w:lang w:eastAsia="zh-CN"/>
        </w:rPr>
        <w:t>, 3. М. Зотовой, Е. Ю. </w:t>
      </w:r>
      <w:r w:rsidRPr="00A506A6">
        <w:rPr>
          <w:rFonts w:ascii="Times New Roman" w:eastAsia="Times New Roman" w:hAnsi="Times New Roman" w:cs="Times New Roman"/>
          <w:sz w:val="28"/>
          <w:szCs w:val="28"/>
          <w:lang w:eastAsia="zh-CN"/>
        </w:rPr>
        <w:t>Мелешкиной,</w:t>
      </w:r>
      <w:r w:rsidRPr="00A506A6">
        <w:rPr>
          <w:rFonts w:ascii="Times New Roman" w:eastAsia="Times New Roman" w:hAnsi="Times New Roman" w:cs="Times New Roman"/>
          <w:color w:val="000000"/>
          <w:sz w:val="28"/>
          <w:szCs w:val="28"/>
          <w:lang w:eastAsia="zh-CN"/>
        </w:rPr>
        <w:t xml:space="preserve"> JI. В. Сморгунова, Ю. Д. </w:t>
      </w:r>
      <w:r w:rsidRPr="00A506A6">
        <w:rPr>
          <w:rFonts w:ascii="Times New Roman" w:eastAsia="Times New Roman" w:hAnsi="Times New Roman" w:cs="Times New Roman"/>
          <w:sz w:val="28"/>
          <w:szCs w:val="28"/>
          <w:lang w:eastAsia="zh-CN"/>
        </w:rPr>
        <w:t>Шевченко</w:t>
      </w:r>
      <w:r w:rsidRPr="00A506A6">
        <w:rPr>
          <w:rFonts w:ascii="Times New Roman" w:eastAsia="Times New Roman" w:hAnsi="Times New Roman" w:cs="Times New Roman"/>
          <w:color w:val="000000"/>
          <w:sz w:val="28"/>
          <w:szCs w:val="28"/>
          <w:lang w:eastAsia="zh-CN"/>
        </w:rPr>
        <w:t>, В. П. Пугачева и некоторых других.[16]</w:t>
      </w:r>
    </w:p>
    <w:p w:rsidR="00A506A6" w:rsidRPr="00A506A6" w:rsidRDefault="00A506A6" w:rsidP="00A506A6">
      <w:pPr>
        <w:spacing w:after="0" w:line="360" w:lineRule="auto"/>
        <w:ind w:firstLine="709"/>
        <w:jc w:val="both"/>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en-US"/>
        </w:rPr>
        <w:t xml:space="preserve">Опыт формирования органов государственной власти и местного самоуправления в России и зарубежных государствах показывает, что к конечному результату приводит определенная система взаимосвязанных между собой элементов. </w:t>
      </w:r>
    </w:p>
    <w:p w:rsidR="00A506A6" w:rsidRPr="00A506A6" w:rsidRDefault="00A506A6" w:rsidP="00A506A6">
      <w:pPr>
        <w:spacing w:after="0" w:line="360" w:lineRule="auto"/>
        <w:ind w:firstLine="709"/>
        <w:jc w:val="both"/>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en-US"/>
        </w:rPr>
        <w:lastRenderedPageBreak/>
        <w:t xml:space="preserve">Институт выборов является не только формой осуществления народовластия, но и его гарантией и предпосылкой. В этом случае важно не только проведение выборов, но и принципы их осуществления. Несомненно, что определенный правовой результат, в том числе и результаты выборов, может быть, достигнут определенным сочетанием юридических фактов, которые формируют определенную систему, которая обеспечивает последовательное движение участников процесса к цели. И, в первую очередь, это касается принципов избирательного права. </w:t>
      </w:r>
    </w:p>
    <w:p w:rsidR="00A506A6" w:rsidRPr="00A506A6" w:rsidRDefault="00A506A6" w:rsidP="00A506A6">
      <w:pPr>
        <w:spacing w:after="0" w:line="360" w:lineRule="auto"/>
        <w:ind w:firstLine="709"/>
        <w:jc w:val="both"/>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en-US"/>
        </w:rPr>
        <w:t xml:space="preserve">Несомненно, что способ определения результатов выборов в зависимости от итогов избирательной кампании закрепляет конечный результат выборов. Некоторый опыт создания органов государственной власти и местного самоуправления в России и зарубежных государствах определил, что к результату может привести лишь целая система взаимоопределяющих элементов. Несоответствие элементов в этой системе может привести к снижению эффективности в работе следующих и, в конечном итоге, нарушению работы системы в целом. </w:t>
      </w:r>
    </w:p>
    <w:p w:rsidR="00A506A6" w:rsidRPr="00A506A6" w:rsidRDefault="00A506A6" w:rsidP="00A506A6">
      <w:pPr>
        <w:spacing w:after="0" w:line="360" w:lineRule="auto"/>
        <w:ind w:firstLine="709"/>
        <w:jc w:val="both"/>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en-US"/>
        </w:rPr>
        <w:t xml:space="preserve">Институт выборов представляется самым древним правовым институтом в рамках развития человеческого общества. Некоторые формы выборности имели место уже в родовом обществе, в рабовладельческих обществах Греции и Рима институт выборов представлялся как один из важнейших принципов становления государственности. </w:t>
      </w:r>
    </w:p>
    <w:p w:rsidR="00A506A6" w:rsidRPr="00A506A6" w:rsidRDefault="00A506A6" w:rsidP="00A506A6">
      <w:pPr>
        <w:spacing w:after="0" w:line="360" w:lineRule="auto"/>
        <w:ind w:firstLine="709"/>
        <w:jc w:val="both"/>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en-US"/>
        </w:rPr>
        <w:t xml:space="preserve">В феодальном обществе некоторые элементы выборности имели </w:t>
      </w:r>
      <w:proofErr w:type="gramStart"/>
      <w:r w:rsidRPr="00A506A6">
        <w:rPr>
          <w:rFonts w:ascii="Times New Roman" w:eastAsia="Times New Roman" w:hAnsi="Times New Roman" w:cs="Times New Roman"/>
          <w:sz w:val="28"/>
          <w:szCs w:val="28"/>
          <w:lang w:eastAsia="en-US"/>
        </w:rPr>
        <w:t>важное значение</w:t>
      </w:r>
      <w:proofErr w:type="gramEnd"/>
      <w:r w:rsidRPr="00A506A6">
        <w:rPr>
          <w:rFonts w:ascii="Times New Roman" w:eastAsia="Times New Roman" w:hAnsi="Times New Roman" w:cs="Times New Roman"/>
          <w:sz w:val="28"/>
          <w:szCs w:val="28"/>
          <w:lang w:eastAsia="en-US"/>
        </w:rPr>
        <w:t>, в частности, сословные выборы в городах. Но основное значение выборы получили с момента развития капиталистических отношений и появлением республики как формы государственного правления. Сформированный на основе всеобщего избирательного права парламент наиболее справедливо отвечал новым капиталистическим общественным отношениям. Уже в данный период времени выборы рассматривались как средство политической борьбы.</w:t>
      </w:r>
    </w:p>
    <w:p w:rsidR="00A506A6" w:rsidRPr="00A506A6" w:rsidRDefault="00A506A6" w:rsidP="00A506A6">
      <w:pPr>
        <w:spacing w:after="0" w:line="360" w:lineRule="auto"/>
        <w:ind w:firstLine="709"/>
        <w:jc w:val="both"/>
        <w:rPr>
          <w:rFonts w:ascii="Times New Roman" w:eastAsia="Times New Roman" w:hAnsi="Times New Roman" w:cs="Times New Roman"/>
          <w:sz w:val="28"/>
          <w:szCs w:val="28"/>
          <w:lang w:eastAsia="en-US"/>
        </w:rPr>
      </w:pPr>
      <w:r w:rsidRPr="00A506A6">
        <w:rPr>
          <w:rFonts w:ascii="Times New Roman" w:eastAsia="Times New Roman" w:hAnsi="Times New Roman" w:cs="Times New Roman"/>
          <w:b/>
          <w:sz w:val="28"/>
          <w:szCs w:val="28"/>
          <w:lang w:eastAsia="en-US"/>
        </w:rPr>
        <w:lastRenderedPageBreak/>
        <w:t>Цель исследования</w:t>
      </w:r>
      <w:r w:rsidRPr="00A506A6">
        <w:rPr>
          <w:rFonts w:ascii="Times New Roman" w:eastAsia="Times New Roman" w:hAnsi="Times New Roman" w:cs="Times New Roman"/>
          <w:sz w:val="28"/>
          <w:szCs w:val="28"/>
          <w:lang w:eastAsia="en-US"/>
        </w:rPr>
        <w:t xml:space="preserve"> – изучить и проанализировать историю развития институтов избирательного права и знания учащихся в области избирательного права.</w:t>
      </w:r>
    </w:p>
    <w:p w:rsidR="00A506A6" w:rsidRPr="00A506A6" w:rsidRDefault="00A506A6" w:rsidP="00A506A6">
      <w:pPr>
        <w:spacing w:after="0" w:line="360" w:lineRule="auto"/>
        <w:ind w:firstLine="709"/>
        <w:jc w:val="both"/>
        <w:rPr>
          <w:rFonts w:ascii="Times New Roman" w:eastAsia="Times New Roman" w:hAnsi="Times New Roman" w:cs="Times New Roman"/>
          <w:b/>
          <w:sz w:val="28"/>
          <w:szCs w:val="28"/>
          <w:lang w:eastAsia="en-US"/>
        </w:rPr>
      </w:pPr>
      <w:r w:rsidRPr="00A506A6">
        <w:rPr>
          <w:rFonts w:ascii="Times New Roman" w:eastAsia="Times New Roman" w:hAnsi="Times New Roman" w:cs="Times New Roman"/>
          <w:b/>
          <w:sz w:val="28"/>
          <w:szCs w:val="28"/>
          <w:lang w:eastAsia="en-US"/>
        </w:rPr>
        <w:t>Задачи исследования:</w:t>
      </w:r>
    </w:p>
    <w:p w:rsidR="00A506A6" w:rsidRPr="00A506A6" w:rsidRDefault="00A506A6" w:rsidP="00A506A6">
      <w:pPr>
        <w:spacing w:after="0" w:line="360" w:lineRule="auto"/>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en-US"/>
        </w:rPr>
        <w:t>1. Рассмотреть дореволюционное развитие институтов избирательного права.</w:t>
      </w:r>
    </w:p>
    <w:p w:rsidR="00A506A6" w:rsidRPr="00A506A6" w:rsidRDefault="00A506A6" w:rsidP="00A506A6">
      <w:pPr>
        <w:spacing w:after="0" w:line="360" w:lineRule="auto"/>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en-US"/>
        </w:rPr>
        <w:t>2. Описать  развитие институтов избирательного права в советский период.</w:t>
      </w:r>
    </w:p>
    <w:p w:rsidR="00A506A6" w:rsidRPr="00A506A6" w:rsidRDefault="00A506A6" w:rsidP="00A506A6">
      <w:pPr>
        <w:spacing w:after="0" w:line="360" w:lineRule="auto"/>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en-US"/>
        </w:rPr>
        <w:t>3. Изучить современное развитие институтов избирательного права.</w:t>
      </w:r>
    </w:p>
    <w:p w:rsidR="00A506A6" w:rsidRPr="00A506A6" w:rsidRDefault="00A506A6" w:rsidP="00A506A6">
      <w:pPr>
        <w:spacing w:after="0" w:line="360" w:lineRule="auto"/>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en-US"/>
        </w:rPr>
        <w:t>4. Определить уровень знаний учащихся по избирательному праву.</w:t>
      </w:r>
    </w:p>
    <w:p w:rsidR="00A506A6" w:rsidRPr="00A506A6" w:rsidRDefault="00A506A6" w:rsidP="00A506A6">
      <w:pPr>
        <w:spacing w:after="0" w:line="360" w:lineRule="auto"/>
        <w:ind w:firstLine="709"/>
        <w:jc w:val="both"/>
        <w:rPr>
          <w:rFonts w:ascii="Times New Roman" w:eastAsia="Times New Roman" w:hAnsi="Times New Roman" w:cs="Times New Roman"/>
          <w:sz w:val="28"/>
          <w:szCs w:val="28"/>
          <w:lang w:eastAsia="en-US"/>
        </w:rPr>
      </w:pPr>
      <w:r w:rsidRPr="00A506A6">
        <w:rPr>
          <w:rFonts w:ascii="Times New Roman" w:eastAsia="Times New Roman" w:hAnsi="Times New Roman" w:cs="Times New Roman"/>
          <w:b/>
          <w:sz w:val="28"/>
          <w:szCs w:val="28"/>
          <w:lang w:eastAsia="en-US"/>
        </w:rPr>
        <w:t>Объект исследования</w:t>
      </w:r>
      <w:r w:rsidRPr="00A506A6">
        <w:rPr>
          <w:rFonts w:ascii="Times New Roman" w:eastAsia="Times New Roman" w:hAnsi="Times New Roman" w:cs="Times New Roman"/>
          <w:sz w:val="28"/>
          <w:szCs w:val="28"/>
          <w:lang w:eastAsia="en-US"/>
        </w:rPr>
        <w:t xml:space="preserve"> – избирательное право России и изучение его учащимися.</w:t>
      </w:r>
    </w:p>
    <w:p w:rsidR="00A506A6" w:rsidRPr="00A506A6" w:rsidRDefault="00A506A6" w:rsidP="00A506A6">
      <w:pPr>
        <w:spacing w:after="0" w:line="360" w:lineRule="auto"/>
        <w:ind w:firstLine="709"/>
        <w:jc w:val="both"/>
        <w:rPr>
          <w:rFonts w:ascii="Times New Roman" w:eastAsia="Times New Roman" w:hAnsi="Times New Roman" w:cs="Times New Roman"/>
          <w:sz w:val="28"/>
          <w:szCs w:val="28"/>
          <w:lang w:eastAsia="en-US"/>
        </w:rPr>
      </w:pPr>
      <w:r w:rsidRPr="00A506A6">
        <w:rPr>
          <w:rFonts w:ascii="Times New Roman" w:eastAsia="Times New Roman" w:hAnsi="Times New Roman" w:cs="Times New Roman"/>
          <w:b/>
          <w:sz w:val="28"/>
          <w:szCs w:val="28"/>
          <w:lang w:eastAsia="en-US"/>
        </w:rPr>
        <w:t>Предмет исследования</w:t>
      </w:r>
      <w:r w:rsidRPr="00A506A6">
        <w:rPr>
          <w:rFonts w:ascii="Times New Roman" w:eastAsia="Times New Roman" w:hAnsi="Times New Roman" w:cs="Times New Roman"/>
          <w:sz w:val="28"/>
          <w:szCs w:val="28"/>
          <w:lang w:eastAsia="en-US"/>
        </w:rPr>
        <w:t xml:space="preserve"> </w:t>
      </w:r>
      <w:proofErr w:type="gramStart"/>
      <w:r w:rsidRPr="00A506A6">
        <w:rPr>
          <w:rFonts w:ascii="Times New Roman" w:eastAsia="Times New Roman" w:hAnsi="Times New Roman" w:cs="Times New Roman"/>
          <w:sz w:val="28"/>
          <w:szCs w:val="28"/>
          <w:lang w:eastAsia="en-US"/>
        </w:rPr>
        <w:t>–и</w:t>
      </w:r>
      <w:proofErr w:type="gramEnd"/>
      <w:r w:rsidRPr="00A506A6">
        <w:rPr>
          <w:rFonts w:ascii="Times New Roman" w:eastAsia="Times New Roman" w:hAnsi="Times New Roman" w:cs="Times New Roman"/>
          <w:sz w:val="28"/>
          <w:szCs w:val="28"/>
          <w:lang w:eastAsia="en-US"/>
        </w:rPr>
        <w:t>зучение особенностей развития институтов избирательного права в России и знаний учащихся о них.</w:t>
      </w:r>
    </w:p>
    <w:p w:rsidR="00A506A6" w:rsidRPr="00A506A6" w:rsidRDefault="00A506A6" w:rsidP="00A506A6">
      <w:pPr>
        <w:spacing w:after="0" w:line="360" w:lineRule="auto"/>
        <w:ind w:firstLine="709"/>
        <w:jc w:val="both"/>
        <w:rPr>
          <w:rFonts w:ascii="Times New Roman" w:eastAsia="Times New Roman" w:hAnsi="Times New Roman" w:cs="Times New Roman"/>
          <w:color w:val="FF0000"/>
          <w:sz w:val="28"/>
          <w:szCs w:val="28"/>
          <w:lang w:eastAsia="en-US"/>
        </w:rPr>
      </w:pPr>
      <w:r w:rsidRPr="00A506A6">
        <w:rPr>
          <w:rFonts w:ascii="Times New Roman" w:eastAsia="Times New Roman" w:hAnsi="Times New Roman" w:cs="Times New Roman"/>
          <w:b/>
          <w:sz w:val="28"/>
          <w:szCs w:val="28"/>
          <w:lang w:eastAsia="en-US"/>
        </w:rPr>
        <w:t>Гипотеза:</w:t>
      </w:r>
      <w:r w:rsidRPr="00A506A6">
        <w:rPr>
          <w:rFonts w:ascii="Times New Roman" w:eastAsia="Times New Roman" w:hAnsi="Times New Roman" w:cs="Times New Roman"/>
          <w:sz w:val="28"/>
          <w:szCs w:val="28"/>
          <w:lang w:eastAsia="en-US"/>
        </w:rPr>
        <w:t xml:space="preserve"> изучение истории института избирательного права современной молодежью даст возможность проанализировать исторические события и может поменять отношение личности к процессу выборов и помочь построению демократического общества в современном мире.</w:t>
      </w:r>
    </w:p>
    <w:p w:rsidR="00A506A6" w:rsidRPr="00A506A6" w:rsidRDefault="00A506A6" w:rsidP="00A506A6">
      <w:pPr>
        <w:spacing w:after="0" w:line="360" w:lineRule="auto"/>
        <w:ind w:firstLine="709"/>
        <w:jc w:val="both"/>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en-US"/>
        </w:rPr>
        <w:t>Теоретико-методическую основу исследования составляют диалектический метод, в частности, системный и исторический подход, комплексный, количественно-качественный анализ.</w:t>
      </w:r>
    </w:p>
    <w:p w:rsidR="00A506A6" w:rsidRPr="00A506A6" w:rsidRDefault="00A506A6" w:rsidP="00A506A6">
      <w:pPr>
        <w:spacing w:after="0" w:line="360" w:lineRule="auto"/>
        <w:ind w:firstLine="709"/>
        <w:jc w:val="both"/>
        <w:rPr>
          <w:rFonts w:ascii="Times New Roman" w:eastAsia="Times New Roman" w:hAnsi="Times New Roman" w:cs="Times New Roman"/>
          <w:sz w:val="28"/>
          <w:szCs w:val="28"/>
          <w:lang w:eastAsia="en-US"/>
        </w:rPr>
      </w:pPr>
    </w:p>
    <w:p w:rsidR="00A506A6" w:rsidRPr="00A506A6" w:rsidRDefault="00A506A6" w:rsidP="00A506A6">
      <w:pPr>
        <w:spacing w:after="0" w:line="360" w:lineRule="auto"/>
        <w:ind w:firstLine="709"/>
        <w:jc w:val="both"/>
        <w:rPr>
          <w:rFonts w:ascii="Times New Roman" w:eastAsia="Times New Roman" w:hAnsi="Times New Roman" w:cs="Times New Roman"/>
          <w:sz w:val="28"/>
          <w:szCs w:val="28"/>
          <w:lang w:eastAsia="en-US"/>
        </w:rPr>
      </w:pPr>
    </w:p>
    <w:p w:rsidR="00A506A6" w:rsidRPr="00A506A6" w:rsidRDefault="00A506A6" w:rsidP="00A506A6">
      <w:pPr>
        <w:spacing w:after="0" w:line="360" w:lineRule="auto"/>
        <w:ind w:firstLine="709"/>
        <w:jc w:val="both"/>
        <w:rPr>
          <w:rFonts w:ascii="Times New Roman" w:eastAsia="Times New Roman" w:hAnsi="Times New Roman" w:cs="Times New Roman"/>
          <w:sz w:val="28"/>
          <w:szCs w:val="28"/>
          <w:lang w:eastAsia="en-US"/>
        </w:rPr>
      </w:pPr>
    </w:p>
    <w:p w:rsidR="00A506A6" w:rsidRPr="00A506A6" w:rsidRDefault="00A506A6" w:rsidP="00A506A6">
      <w:pPr>
        <w:spacing w:line="240" w:lineRule="auto"/>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en-US"/>
        </w:rPr>
        <w:br w:type="page"/>
      </w:r>
    </w:p>
    <w:p w:rsidR="00A506A6" w:rsidRPr="00A506A6" w:rsidRDefault="00A506A6" w:rsidP="00A506A6">
      <w:pPr>
        <w:keepNext/>
        <w:keepLines/>
        <w:spacing w:after="0" w:line="480" w:lineRule="auto"/>
        <w:jc w:val="center"/>
        <w:outlineLvl w:val="0"/>
        <w:rPr>
          <w:rFonts w:ascii="Times New Roman" w:eastAsia="Times New Roman" w:hAnsi="Times New Roman" w:cs="Times New Roman"/>
          <w:b/>
          <w:bCs/>
          <w:sz w:val="28"/>
          <w:szCs w:val="28"/>
          <w:lang w:eastAsia="en-US"/>
        </w:rPr>
      </w:pPr>
      <w:bookmarkStart w:id="78" w:name="_Toc469014489"/>
      <w:bookmarkStart w:id="79" w:name="_Toc469059283"/>
      <w:r w:rsidRPr="00A506A6">
        <w:rPr>
          <w:rFonts w:ascii="Times New Roman" w:eastAsia="Times New Roman" w:hAnsi="Times New Roman" w:cs="Times New Roman"/>
          <w:b/>
          <w:bCs/>
          <w:sz w:val="28"/>
          <w:szCs w:val="28"/>
          <w:lang w:eastAsia="en-US"/>
        </w:rPr>
        <w:lastRenderedPageBreak/>
        <w:t>1. Дореволюционное развитие институтов избирательного права</w:t>
      </w:r>
      <w:bookmarkEnd w:id="78"/>
      <w:bookmarkEnd w:id="79"/>
    </w:p>
    <w:p w:rsidR="00A506A6" w:rsidRPr="00A506A6" w:rsidRDefault="00A506A6" w:rsidP="00A506A6">
      <w:pPr>
        <w:spacing w:after="0" w:line="360" w:lineRule="auto"/>
        <w:ind w:firstLine="709"/>
        <w:jc w:val="both"/>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en-US"/>
        </w:rPr>
        <w:t xml:space="preserve">Корни избирательного права в России уходят в далекое прошлое. Уже на заре истории российского государства наблюдаются типичные формы непосредственной демократии </w:t>
      </w:r>
      <w:proofErr w:type="gramStart"/>
      <w:r w:rsidRPr="00A506A6">
        <w:rPr>
          <w:rFonts w:ascii="Times New Roman" w:eastAsia="Times New Roman" w:hAnsi="Times New Roman" w:cs="Times New Roman"/>
          <w:sz w:val="28"/>
          <w:szCs w:val="28"/>
          <w:lang w:eastAsia="en-US"/>
        </w:rPr>
        <w:t>-п</w:t>
      </w:r>
      <w:proofErr w:type="gramEnd"/>
      <w:r w:rsidRPr="00A506A6">
        <w:rPr>
          <w:rFonts w:ascii="Times New Roman" w:eastAsia="Times New Roman" w:hAnsi="Times New Roman" w:cs="Times New Roman"/>
          <w:sz w:val="28"/>
          <w:szCs w:val="28"/>
          <w:lang w:eastAsia="en-US"/>
        </w:rPr>
        <w:t xml:space="preserve">рообраз всякого представительства. Это выражалось в том, что во многих землях Древней Руси складывались особые учреждения - вече. В науке не существует кардинальных разногласий по поводу сущности данных учреждений. «Вече означает собрание полномочных граждан, представляющее собой орган государственной власти» [1]. Вече - это общие сходы свободных людей, принимавших участие в управлении государством. На народном вече избирали высших должностных лиц государства: князей (в Новгороде - с 1136 г.), посадников (как правило, из числа военных бояр) и тысяцких. В Новгороде и Пскове избирательные права предоставлялись не только знати - феодалам, владельцам торгового капитала, но и плебсу. Выборными были и органы самоуправления пригородов улиц и концов (административно-территориальных единиц республик и городов Новгорода и Пскова), так называемые кончанские и уличанские старосты. Голосовали в новгородском вече вполне цивилизованным способом: с помощью берестяных «бюллетеней», на которых было написано имя избранника. Споры, связанные с нарушением порядка выборов решались с помощью судебных поединков - так называемого поля, проведение которого регламентировалось. </w:t>
      </w:r>
    </w:p>
    <w:p w:rsidR="00A506A6" w:rsidRPr="00A506A6" w:rsidRDefault="00A506A6" w:rsidP="00A506A6">
      <w:pPr>
        <w:spacing w:after="0" w:line="360" w:lineRule="auto"/>
        <w:ind w:firstLine="709"/>
        <w:jc w:val="both"/>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en-US"/>
        </w:rPr>
        <w:t xml:space="preserve">Образование Московского централизованного государства связано с созданием новых властных структур. </w:t>
      </w:r>
      <w:proofErr w:type="gramStart"/>
      <w:r w:rsidRPr="00A506A6">
        <w:rPr>
          <w:rFonts w:ascii="Times New Roman" w:eastAsia="Times New Roman" w:hAnsi="Times New Roman" w:cs="Times New Roman"/>
          <w:sz w:val="28"/>
          <w:szCs w:val="28"/>
          <w:lang w:eastAsia="en-US"/>
        </w:rPr>
        <w:t>Среди</w:t>
      </w:r>
      <w:proofErr w:type="gramEnd"/>
      <w:r w:rsidRPr="00A506A6">
        <w:rPr>
          <w:rFonts w:ascii="Times New Roman" w:eastAsia="Times New Roman" w:hAnsi="Times New Roman" w:cs="Times New Roman"/>
          <w:sz w:val="28"/>
          <w:szCs w:val="28"/>
          <w:lang w:eastAsia="en-US"/>
        </w:rPr>
        <w:t xml:space="preserve"> наиболее </w:t>
      </w:r>
      <w:proofErr w:type="gramStart"/>
      <w:r w:rsidRPr="00A506A6">
        <w:rPr>
          <w:rFonts w:ascii="Times New Roman" w:eastAsia="Times New Roman" w:hAnsi="Times New Roman" w:cs="Times New Roman"/>
          <w:sz w:val="28"/>
          <w:szCs w:val="28"/>
          <w:lang w:eastAsia="en-US"/>
        </w:rPr>
        <w:t>значимых</w:t>
      </w:r>
      <w:proofErr w:type="gramEnd"/>
      <w:r w:rsidRPr="00A506A6">
        <w:rPr>
          <w:rFonts w:ascii="Times New Roman" w:eastAsia="Times New Roman" w:hAnsi="Times New Roman" w:cs="Times New Roman"/>
          <w:sz w:val="28"/>
          <w:szCs w:val="28"/>
          <w:lang w:eastAsia="en-US"/>
        </w:rPr>
        <w:t xml:space="preserve"> из них, формирование которых осуществлялось процессом избрания, следует отметить земские соборы. Земские соборы можно оценить как своеобразную форму участия населения в делах верховного управления и законодательства. Выборность большой части участников земских соборов населением дает нам основание говорить о зарождении представительной демократии в Московском государстве. Устанавливалось требование для избираемых - они должны были быть «добрыми и разумными людьми», «уметь рассказать обиды, насильства и разорение и чем </w:t>
      </w:r>
      <w:proofErr w:type="gramStart"/>
      <w:r w:rsidRPr="00A506A6">
        <w:rPr>
          <w:rFonts w:ascii="Times New Roman" w:eastAsia="Times New Roman" w:hAnsi="Times New Roman" w:cs="Times New Roman"/>
          <w:sz w:val="28"/>
          <w:szCs w:val="28"/>
          <w:lang w:eastAsia="en-US"/>
        </w:rPr>
        <w:t>московскому</w:t>
      </w:r>
      <w:proofErr w:type="gramEnd"/>
      <w:r w:rsidRPr="00A506A6">
        <w:rPr>
          <w:rFonts w:ascii="Times New Roman" w:eastAsia="Times New Roman" w:hAnsi="Times New Roman" w:cs="Times New Roman"/>
          <w:sz w:val="28"/>
          <w:szCs w:val="28"/>
          <w:lang w:eastAsia="en-US"/>
        </w:rPr>
        <w:t xml:space="preserve"> полниться и ратных людей жаловать и умели бы </w:t>
      </w:r>
      <w:r w:rsidRPr="00A506A6">
        <w:rPr>
          <w:rFonts w:ascii="Times New Roman" w:eastAsia="Times New Roman" w:hAnsi="Times New Roman" w:cs="Times New Roman"/>
          <w:sz w:val="28"/>
          <w:szCs w:val="28"/>
          <w:lang w:eastAsia="en-US"/>
        </w:rPr>
        <w:lastRenderedPageBreak/>
        <w:t xml:space="preserve">устроить московское государство, чтобы пришли все в достоинство» [2]. К избранию выборных на местах приступали по получении «призывной грамоты». </w:t>
      </w:r>
    </w:p>
    <w:p w:rsidR="00A506A6" w:rsidRPr="00A506A6" w:rsidRDefault="00A506A6" w:rsidP="00A506A6">
      <w:pPr>
        <w:spacing w:after="0" w:line="360" w:lineRule="auto"/>
        <w:ind w:firstLine="709"/>
        <w:jc w:val="both"/>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en-US"/>
        </w:rPr>
        <w:t xml:space="preserve">Избирательным округом являлся город с уездом, за исключением Новгорода, где избирательной единицей считалась пятина. Конечно же, каждое сословие избирало своих представителей. Обычно в грамотах воеводам предписывалось «выслать» на земский собор от дворян и служивых людей по «одному или двух» человек и от городских и посадских людей по одному же или по два человека или «сколько пригоже». </w:t>
      </w:r>
      <w:proofErr w:type="gramStart"/>
      <w:r w:rsidRPr="00A506A6">
        <w:rPr>
          <w:rFonts w:ascii="Times New Roman" w:eastAsia="Times New Roman" w:hAnsi="Times New Roman" w:cs="Times New Roman"/>
          <w:sz w:val="28"/>
          <w:szCs w:val="28"/>
          <w:lang w:eastAsia="en-US"/>
        </w:rPr>
        <w:t>Более населенные</w:t>
      </w:r>
      <w:proofErr w:type="gramEnd"/>
      <w:r w:rsidRPr="00A506A6">
        <w:rPr>
          <w:rFonts w:ascii="Times New Roman" w:eastAsia="Times New Roman" w:hAnsi="Times New Roman" w:cs="Times New Roman"/>
          <w:sz w:val="28"/>
          <w:szCs w:val="28"/>
          <w:lang w:eastAsia="en-US"/>
        </w:rPr>
        <w:t xml:space="preserve"> города посылали большее количество представителей. Вопрос, какой город считать «большим», а какой - «малым», решался воеводами или самими избирателями [1]. </w:t>
      </w:r>
    </w:p>
    <w:p w:rsidR="00A506A6" w:rsidRPr="00A506A6" w:rsidRDefault="00A506A6" w:rsidP="00A506A6">
      <w:pPr>
        <w:spacing w:after="0" w:line="360" w:lineRule="auto"/>
        <w:ind w:firstLine="709"/>
        <w:jc w:val="both"/>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en-US"/>
        </w:rPr>
        <w:t xml:space="preserve">Некоторые ограниченные признаки представительства прослеживались во времена Екатерины II. В соответствии с Грамотой на права, вольности и преимущества благородного российского дворянства от 21 апреля 1785 г. дворяне наделялись правом объединяться в губернские дворянские общества, созывать съезды и участвовать в них, избирать судебных заседателей и предводителей дворянства. Дворянские собрания проводились один раз в три года в зимнее время по дозволению генерал-губернатора или губернатора для производства выборов. </w:t>
      </w:r>
    </w:p>
    <w:p w:rsidR="00A506A6" w:rsidRPr="00A506A6" w:rsidRDefault="00A506A6" w:rsidP="00A506A6">
      <w:pPr>
        <w:spacing w:after="0" w:line="360" w:lineRule="auto"/>
        <w:ind w:firstLine="709"/>
        <w:jc w:val="both"/>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en-US"/>
        </w:rPr>
        <w:t xml:space="preserve">Активным и пассивным избирательным правом наделялись мещане (так официально называли горожан) мужского пола. Лишались избирательных прав граждане, осужденные судом или имеющие «явный порок». Городские обыватели формировали выборным путем органы городского самоуправления - общую и шести гласную городские думы. От каждого из городских участков (округов) каждый из шести разрядов городского населения выбирал сроком на три года по одному гласному (обладавший правом голоса депутат). Они и составляли общую городскую думу. На данном этапе эволюции избирательное право было сословным правом-привилегией отдельных слоев населения. </w:t>
      </w:r>
    </w:p>
    <w:p w:rsidR="00A506A6" w:rsidRPr="00A506A6" w:rsidRDefault="00A506A6" w:rsidP="00A506A6">
      <w:pPr>
        <w:spacing w:after="0" w:line="360" w:lineRule="auto"/>
        <w:ind w:firstLine="709"/>
        <w:jc w:val="both"/>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en-US"/>
        </w:rPr>
        <w:t xml:space="preserve">Новый этап - «эпоха великих реформ» Александра II. В этот период изданы демократические (с известной оговоркой) акты, установившие порядок избрания в земские и городские органы самоуправления, суд присяжных и </w:t>
      </w:r>
      <w:r w:rsidRPr="00A506A6">
        <w:rPr>
          <w:rFonts w:ascii="Times New Roman" w:eastAsia="Times New Roman" w:hAnsi="Times New Roman" w:cs="Times New Roman"/>
          <w:sz w:val="28"/>
          <w:szCs w:val="28"/>
          <w:lang w:eastAsia="en-US"/>
        </w:rPr>
        <w:lastRenderedPageBreak/>
        <w:t xml:space="preserve">мировой суд. Для кандидатов на выборные должности устанавливались цензы: возрастной, имущественный, образовательный, оседлости. Так как основной целью реформ являлась модернизация социально-политической системы Российской империи, избирательное право стало более демократичным. </w:t>
      </w:r>
    </w:p>
    <w:p w:rsidR="00A506A6" w:rsidRPr="00A506A6" w:rsidRDefault="00A506A6" w:rsidP="00A506A6">
      <w:pPr>
        <w:spacing w:after="0" w:line="360" w:lineRule="auto"/>
        <w:ind w:firstLine="709"/>
        <w:jc w:val="both"/>
        <w:rPr>
          <w:rFonts w:ascii="Times New Roman" w:eastAsia="Times New Roman" w:hAnsi="Times New Roman" w:cs="Times New Roman"/>
          <w:sz w:val="28"/>
          <w:szCs w:val="28"/>
          <w:lang w:eastAsia="en-US"/>
        </w:rPr>
      </w:pPr>
      <w:proofErr w:type="gramStart"/>
      <w:r w:rsidRPr="00A506A6">
        <w:rPr>
          <w:rFonts w:ascii="Times New Roman" w:eastAsia="Times New Roman" w:hAnsi="Times New Roman" w:cs="Times New Roman"/>
          <w:sz w:val="28"/>
          <w:szCs w:val="28"/>
          <w:lang w:eastAsia="en-US"/>
        </w:rPr>
        <w:t>Помимо прямых выборов в науке конституционного права рассматривается вопрос о существовании непрямых выборов: многостепенные и косвенные.</w:t>
      </w:r>
      <w:proofErr w:type="gramEnd"/>
      <w:r w:rsidRPr="00A506A6">
        <w:rPr>
          <w:rFonts w:ascii="Times New Roman" w:eastAsia="Times New Roman" w:hAnsi="Times New Roman" w:cs="Times New Roman"/>
          <w:sz w:val="28"/>
          <w:szCs w:val="28"/>
          <w:lang w:eastAsia="en-US"/>
        </w:rPr>
        <w:t xml:space="preserve"> При применении многостепенных выборов нижестоящий представительный орган избирает орган другого уровня. </w:t>
      </w:r>
      <w:proofErr w:type="gramStart"/>
      <w:r w:rsidRPr="00A506A6">
        <w:rPr>
          <w:rFonts w:ascii="Times New Roman" w:eastAsia="Times New Roman" w:hAnsi="Times New Roman" w:cs="Times New Roman"/>
          <w:sz w:val="28"/>
          <w:szCs w:val="28"/>
          <w:lang w:eastAsia="en-US"/>
        </w:rPr>
        <w:t xml:space="preserve">Примером таких выборов может служить организация проведения выборов в России на выборах в Государственную Думу в период 1905-1917 гг. В ряде стран многостепенные выборы применяются по сей день Венгрия, Китай, Франция и Португалия). </w:t>
      </w:r>
      <w:proofErr w:type="gramEnd"/>
    </w:p>
    <w:p w:rsidR="00A506A6" w:rsidRPr="00A506A6" w:rsidRDefault="00A506A6" w:rsidP="00A506A6">
      <w:pPr>
        <w:spacing w:after="0" w:line="360" w:lineRule="auto"/>
        <w:ind w:firstLine="709"/>
        <w:jc w:val="both"/>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en-US"/>
        </w:rPr>
        <w:t xml:space="preserve">Принципы избирательного права России сформировались в современном их понимании сравнительно недавно. При этом показательно, что основополагающие начала избирательного права были включены в нормативные акты Российской Империи. И для того, чтобы понять их сущность, необходимо проследить динамику развития принципов избирательного права в истории России ХХ века, так как именно в этот исторический отрезок времени указанные принципы претерпели наибольшие изменения. </w:t>
      </w:r>
    </w:p>
    <w:p w:rsidR="00A506A6" w:rsidRPr="00A506A6" w:rsidRDefault="00A506A6" w:rsidP="00A506A6">
      <w:pPr>
        <w:spacing w:after="0" w:line="360" w:lineRule="auto"/>
        <w:ind w:firstLine="709"/>
        <w:jc w:val="both"/>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en-US"/>
        </w:rPr>
        <w:t>Начало 20 века Российская Империя встретила тяжелейшими волнениями – символично названным «Кровавым воскресеньем», вследствие которого мирные демонстранты были расстреляны Николаем-</w:t>
      </w:r>
      <w:proofErr w:type="gramStart"/>
      <w:r w:rsidRPr="00A506A6">
        <w:rPr>
          <w:rFonts w:ascii="Times New Roman" w:eastAsia="Times New Roman" w:hAnsi="Times New Roman" w:cs="Times New Roman"/>
          <w:sz w:val="28"/>
          <w:szCs w:val="28"/>
          <w:lang w:val="en-US" w:eastAsia="en-US"/>
        </w:rPr>
        <w:t>II</w:t>
      </w:r>
      <w:proofErr w:type="gramEnd"/>
      <w:r w:rsidRPr="00A506A6">
        <w:rPr>
          <w:rFonts w:ascii="Times New Roman" w:eastAsia="Times New Roman" w:hAnsi="Times New Roman" w:cs="Times New Roman"/>
          <w:sz w:val="28"/>
          <w:szCs w:val="28"/>
          <w:lang w:eastAsia="en-US"/>
        </w:rPr>
        <w:t xml:space="preserve">. Несмотря на то, что Император пошёл на такие жестокие меры, он не мог не понимать желание народа ограничить власть, поэтому вскоре под давлением всероссийских забастовок, акций террора и бесконечных беспорядков были начаты политические реформы. </w:t>
      </w:r>
    </w:p>
    <w:p w:rsidR="00A506A6" w:rsidRPr="00A506A6" w:rsidRDefault="00A506A6" w:rsidP="00A506A6">
      <w:pPr>
        <w:spacing w:after="0" w:line="360" w:lineRule="auto"/>
        <w:ind w:firstLine="709"/>
        <w:jc w:val="both"/>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en-US"/>
        </w:rPr>
        <w:t xml:space="preserve">18 февраля 1905 г. Николай 2 написал высочайший рескрипт на имя министра внутренних дел Булыгина Александра Григорьевича, в котором приказал ему разработать законопроект по процедуре формирования всероссийского представительного органа – Государственной Думы. </w:t>
      </w:r>
    </w:p>
    <w:p w:rsidR="00A506A6" w:rsidRPr="00A506A6" w:rsidRDefault="00A506A6" w:rsidP="00A506A6">
      <w:pPr>
        <w:spacing w:after="0" w:line="360" w:lineRule="auto"/>
        <w:ind w:firstLine="709"/>
        <w:jc w:val="both"/>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en-US"/>
        </w:rPr>
        <w:lastRenderedPageBreak/>
        <w:t>6 августа 1905 г. были опубликованы такие конституционные акты, как «Манифест об учреждении Государственной Думы», «Учреждение Государственной Думы» и «Положение о выборах в Государственную Думу». Последнее Положение давало большое право голоса привилегированным сословиям, лишая при этом избирательных прав рабочее население страны.[9]</w:t>
      </w:r>
    </w:p>
    <w:p w:rsidR="00A506A6" w:rsidRPr="00A506A6" w:rsidRDefault="00A506A6" w:rsidP="00A506A6">
      <w:pPr>
        <w:spacing w:after="0" w:line="360" w:lineRule="auto"/>
        <w:ind w:firstLine="709"/>
        <w:jc w:val="both"/>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en-US"/>
        </w:rPr>
        <w:t xml:space="preserve">Характерной чертой избирательного права в 20 веке был его антидемократизм. Это касалось, в первую очередь, избирательного корпуса, т.е. граждан, имеющих право на участие в голосовании. Вследствие этого, выборы в Государственную Думу не были всеобщими. Согласно положению от 6 августа 1905 г., не имели права избирать и быть избранными: 1) лица моложе двадцати пяти лет; 2) учащиеся, включая студентов; 3) военнослужащие; 4) бродячие инородцы; 5) иностранные подданные; 6) лица, находящиеся под следствием и осужденные по уголовному законодательству; 7) женщины. </w:t>
      </w:r>
    </w:p>
    <w:p w:rsidR="00A506A6" w:rsidRPr="00A506A6" w:rsidRDefault="00A506A6" w:rsidP="00A506A6">
      <w:pPr>
        <w:spacing w:after="0" w:line="360" w:lineRule="auto"/>
        <w:ind w:firstLine="709"/>
        <w:jc w:val="both"/>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en-US"/>
        </w:rPr>
        <w:t xml:space="preserve">Выборы не были прямыми, поэтому все избиратели были разделены на четыре курии – крестьяне, рабочие, городские жители, землевладельцы, которые получили возможность выбирать определённое число выборщиков. </w:t>
      </w:r>
    </w:p>
    <w:p w:rsidR="00A506A6" w:rsidRPr="00A506A6" w:rsidRDefault="00A506A6" w:rsidP="00A506A6">
      <w:pPr>
        <w:spacing w:after="0" w:line="360" w:lineRule="auto"/>
        <w:ind w:firstLine="709"/>
        <w:jc w:val="both"/>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en-US"/>
        </w:rPr>
        <w:t xml:space="preserve">Новая избирательная система не нашла поддержки у народа, что было выражено во всероссийской октябрьской политической стачке (октябрь 1905 г.). </w:t>
      </w:r>
    </w:p>
    <w:p w:rsidR="00A506A6" w:rsidRPr="00A506A6" w:rsidRDefault="00A506A6" w:rsidP="00A506A6">
      <w:pPr>
        <w:spacing w:after="0" w:line="360" w:lineRule="auto"/>
        <w:ind w:firstLine="709"/>
        <w:jc w:val="both"/>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en-US"/>
        </w:rPr>
        <w:t xml:space="preserve">Избирательным правом по измененному положению стали обладать и рабочие предприятий с занятостью не менее пятидесяти человек. В общей сложности, избирательным правом стали обладать до пятнадцати миллионов подданных или более трети численности мужского населения старше 25 лет. Выборы в Государственную Думу нельзя назвать не только всеобщими и прямыми, но и равными. </w:t>
      </w:r>
    </w:p>
    <w:p w:rsidR="00A506A6" w:rsidRPr="00A506A6" w:rsidRDefault="00A506A6" w:rsidP="00A506A6">
      <w:pPr>
        <w:spacing w:after="0" w:line="360" w:lineRule="auto"/>
        <w:ind w:firstLine="709"/>
        <w:jc w:val="both"/>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en-US"/>
        </w:rPr>
        <w:t xml:space="preserve">О неравном избирательном праве свидетельствует тот факт, что в курии землевладельцев одного выборщика выбирает примерно тысяча избирателей, в курии крестьян - пятьдесят тысяч крестьян, в курии городских избирателей – четыре тысячи, а в курии рабочих – девяноста тысяч. </w:t>
      </w:r>
    </w:p>
    <w:p w:rsidR="00A506A6" w:rsidRPr="00A506A6" w:rsidRDefault="00A506A6" w:rsidP="00A506A6">
      <w:pPr>
        <w:spacing w:after="0" w:line="360" w:lineRule="auto"/>
        <w:ind w:firstLine="709"/>
        <w:jc w:val="both"/>
        <w:rPr>
          <w:rFonts w:ascii="Times New Roman" w:eastAsia="Times New Roman" w:hAnsi="Times New Roman" w:cs="Times New Roman"/>
          <w:sz w:val="28"/>
          <w:szCs w:val="28"/>
          <w:lang w:eastAsia="en-US"/>
        </w:rPr>
      </w:pPr>
      <w:r w:rsidRPr="00A506A6">
        <w:rPr>
          <w:rFonts w:ascii="Times New Roman" w:eastAsia="Times New Roman" w:hAnsi="Times New Roman" w:cs="Times New Roman"/>
          <w:b/>
          <w:sz w:val="28"/>
          <w:szCs w:val="28"/>
          <w:lang w:eastAsia="en-US"/>
        </w:rPr>
        <w:t>Вывод</w:t>
      </w:r>
      <w:proofErr w:type="gramStart"/>
      <w:r w:rsidRPr="00A506A6">
        <w:rPr>
          <w:rFonts w:ascii="Times New Roman" w:eastAsia="Times New Roman" w:hAnsi="Times New Roman" w:cs="Times New Roman"/>
          <w:b/>
          <w:sz w:val="28"/>
          <w:szCs w:val="28"/>
          <w:lang w:eastAsia="en-US"/>
        </w:rPr>
        <w:t>.</w:t>
      </w:r>
      <w:r w:rsidRPr="00A506A6">
        <w:rPr>
          <w:rFonts w:ascii="Times New Roman" w:eastAsia="Times New Roman" w:hAnsi="Times New Roman" w:cs="Times New Roman"/>
          <w:sz w:val="28"/>
          <w:szCs w:val="28"/>
          <w:lang w:eastAsia="en-US"/>
        </w:rPr>
        <w:t>Т</w:t>
      </w:r>
      <w:proofErr w:type="gramEnd"/>
      <w:r w:rsidRPr="00A506A6">
        <w:rPr>
          <w:rFonts w:ascii="Times New Roman" w:eastAsia="Times New Roman" w:hAnsi="Times New Roman" w:cs="Times New Roman"/>
          <w:sz w:val="28"/>
          <w:szCs w:val="28"/>
          <w:lang w:eastAsia="en-US"/>
        </w:rPr>
        <w:t xml:space="preserve">аким образом, представительство от рабочих и крестьян было наименьшим в сравнении с другими куриями, ввиду их подавляющего </w:t>
      </w:r>
      <w:r w:rsidRPr="00A506A6">
        <w:rPr>
          <w:rFonts w:ascii="Times New Roman" w:eastAsia="Times New Roman" w:hAnsi="Times New Roman" w:cs="Times New Roman"/>
          <w:sz w:val="28"/>
          <w:szCs w:val="28"/>
          <w:lang w:eastAsia="en-US"/>
        </w:rPr>
        <w:lastRenderedPageBreak/>
        <w:t>большинства, а также желания власти отдать преимущество крупным и средним земельным собственникам по сравнению с первыми. К тому же, куриальная система казалась государству более выигрышной, чем демократическая система всеобщего прямого и равного избирательного права. [2]</w:t>
      </w:r>
    </w:p>
    <w:p w:rsidR="00A506A6" w:rsidRPr="00A506A6" w:rsidRDefault="00A506A6" w:rsidP="00A506A6">
      <w:pPr>
        <w:spacing w:after="0" w:line="360" w:lineRule="auto"/>
        <w:ind w:firstLine="709"/>
        <w:jc w:val="both"/>
        <w:rPr>
          <w:rFonts w:ascii="Times New Roman" w:eastAsia="Times New Roman" w:hAnsi="Times New Roman" w:cs="Times New Roman"/>
          <w:sz w:val="28"/>
          <w:szCs w:val="28"/>
          <w:lang w:eastAsia="en-US"/>
        </w:rPr>
      </w:pPr>
    </w:p>
    <w:p w:rsidR="00A506A6" w:rsidRPr="00A506A6" w:rsidRDefault="00A506A6" w:rsidP="00A506A6">
      <w:pPr>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en-US"/>
        </w:rPr>
        <w:br w:type="page"/>
      </w:r>
    </w:p>
    <w:p w:rsidR="00A506A6" w:rsidRPr="00A506A6" w:rsidRDefault="00A506A6" w:rsidP="00A506A6">
      <w:pPr>
        <w:keepNext/>
        <w:keepLines/>
        <w:spacing w:after="0" w:line="360" w:lineRule="auto"/>
        <w:jc w:val="center"/>
        <w:outlineLvl w:val="0"/>
        <w:rPr>
          <w:rFonts w:ascii="Times New Roman" w:eastAsia="Times New Roman" w:hAnsi="Times New Roman" w:cs="Times New Roman"/>
          <w:b/>
          <w:bCs/>
          <w:sz w:val="28"/>
          <w:szCs w:val="28"/>
          <w:lang w:eastAsia="en-US"/>
        </w:rPr>
      </w:pPr>
      <w:bookmarkStart w:id="80" w:name="_Toc469014490"/>
      <w:bookmarkStart w:id="81" w:name="_Toc469059284"/>
      <w:r w:rsidRPr="00A506A6">
        <w:rPr>
          <w:rFonts w:ascii="Times New Roman" w:eastAsia="Times New Roman" w:hAnsi="Times New Roman" w:cs="Times New Roman"/>
          <w:b/>
          <w:bCs/>
          <w:sz w:val="28"/>
          <w:szCs w:val="28"/>
          <w:lang w:eastAsia="en-US"/>
        </w:rPr>
        <w:lastRenderedPageBreak/>
        <w:t>2. Развитие институтов избирательного права в советский период</w:t>
      </w:r>
      <w:bookmarkEnd w:id="80"/>
      <w:bookmarkEnd w:id="81"/>
    </w:p>
    <w:p w:rsidR="00A506A6" w:rsidRPr="00A506A6" w:rsidRDefault="00A506A6" w:rsidP="00A506A6">
      <w:pPr>
        <w:spacing w:after="0" w:line="360" w:lineRule="auto"/>
        <w:ind w:firstLine="709"/>
        <w:jc w:val="both"/>
        <w:rPr>
          <w:rFonts w:ascii="Times New Roman" w:eastAsia="Times New Roman" w:hAnsi="Times New Roman" w:cs="Times New Roman"/>
          <w:sz w:val="28"/>
          <w:szCs w:val="28"/>
          <w:lang w:eastAsia="en-US"/>
        </w:rPr>
      </w:pPr>
    </w:p>
    <w:p w:rsidR="00A506A6" w:rsidRPr="00A506A6" w:rsidRDefault="00A506A6" w:rsidP="00A506A6">
      <w:pPr>
        <w:spacing w:after="0" w:line="360" w:lineRule="auto"/>
        <w:ind w:firstLine="709"/>
        <w:jc w:val="both"/>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en-US"/>
        </w:rPr>
        <w:t xml:space="preserve">После победы большевиков в Революции 1917 года, полностью изменился политический строй, принципы которого состояли в ликвидации буржуазной демократии и создании новых форм организации власти. </w:t>
      </w:r>
    </w:p>
    <w:p w:rsidR="00A506A6" w:rsidRPr="00A506A6" w:rsidRDefault="00A506A6" w:rsidP="00A506A6">
      <w:pPr>
        <w:spacing w:after="0" w:line="360" w:lineRule="auto"/>
        <w:ind w:firstLine="709"/>
        <w:jc w:val="both"/>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en-US"/>
        </w:rPr>
        <w:t xml:space="preserve">Началом создания советского института выборов можно по праву считать принятие первой Советской Конституции, утвержденной 10 июля 1918 года пятым Всероссийским съездом Советов. </w:t>
      </w:r>
    </w:p>
    <w:p w:rsidR="00A506A6" w:rsidRPr="00A506A6" w:rsidRDefault="00A506A6" w:rsidP="00A506A6">
      <w:pPr>
        <w:spacing w:after="0" w:line="360" w:lineRule="auto"/>
        <w:ind w:firstLine="709"/>
        <w:jc w:val="both"/>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en-US"/>
        </w:rPr>
        <w:t xml:space="preserve">У пришедших к власти большевиков не было опыта управления государством, поэтому созданная ими избирательная система была очень схожа </w:t>
      </w:r>
      <w:proofErr w:type="gramStart"/>
      <w:r w:rsidRPr="00A506A6">
        <w:rPr>
          <w:rFonts w:ascii="Times New Roman" w:eastAsia="Times New Roman" w:hAnsi="Times New Roman" w:cs="Times New Roman"/>
          <w:sz w:val="28"/>
          <w:szCs w:val="28"/>
          <w:lang w:eastAsia="en-US"/>
        </w:rPr>
        <w:t>с</w:t>
      </w:r>
      <w:proofErr w:type="gramEnd"/>
      <w:r w:rsidRPr="00A506A6">
        <w:rPr>
          <w:rFonts w:ascii="Times New Roman" w:eastAsia="Times New Roman" w:hAnsi="Times New Roman" w:cs="Times New Roman"/>
          <w:sz w:val="28"/>
          <w:szCs w:val="28"/>
          <w:lang w:eastAsia="en-US"/>
        </w:rPr>
        <w:t xml:space="preserve"> дореволюционной. Однако большевики твердо отказывались признавать предыдущую избирательную систему, считая избирательный Закон 1905 г. "издевательством над идеей народного представительства". Данное мнение было высказано В.И. Лениным в связи с убежденностью в непрямом и неравном представительстве буржуазных выборов. </w:t>
      </w:r>
    </w:p>
    <w:p w:rsidR="00A506A6" w:rsidRPr="00A506A6" w:rsidRDefault="00A506A6" w:rsidP="00A506A6">
      <w:pPr>
        <w:spacing w:after="0" w:line="360" w:lineRule="auto"/>
        <w:ind w:firstLine="709"/>
        <w:jc w:val="both"/>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en-US"/>
        </w:rPr>
        <w:t xml:space="preserve">Новая избирательная система состояла преимущественно в отказе от всеобщего избирательного права и введении определенных цензов. Возрастной ценз был понижен с двадцати пяти лет до восемнадцати лет, отменен ценз гражданства, а также гендерный и имущественный цензы. Впервые предоставив избирательные права молодой части населения, а также женщинам, большевики сразу же привлекли их на свою сторону. </w:t>
      </w:r>
    </w:p>
    <w:p w:rsidR="00A506A6" w:rsidRPr="00A506A6" w:rsidRDefault="00A506A6" w:rsidP="00A506A6">
      <w:pPr>
        <w:spacing w:after="0" w:line="360" w:lineRule="auto"/>
        <w:ind w:firstLine="709"/>
        <w:jc w:val="both"/>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en-US"/>
        </w:rPr>
        <w:t>Новеллой советского избирательного права стало введение трудового ценза, который можно считать антиподом дореволюционному избирательному праву. Согласно данному цензу, в выборах не имели права участвовать: 1) лица, прибегающие к наемному труду с целью извлечения прибыли; 2) лица, живущие на нетрудовые доходы, как-то: проценты с капитала, доходы с предприятий, поступления с имущества и т.п.; 3) частные торговцы, торговые и коммерческие посредники. [10]</w:t>
      </w:r>
    </w:p>
    <w:p w:rsidR="00A506A6" w:rsidRPr="00A506A6" w:rsidRDefault="00A506A6" w:rsidP="00A506A6">
      <w:pPr>
        <w:spacing w:after="0" w:line="360" w:lineRule="auto"/>
        <w:ind w:firstLine="709"/>
        <w:jc w:val="both"/>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en-US"/>
        </w:rPr>
        <w:t xml:space="preserve">Помимо использования не всеобщего цензового права, большевики ввели непрямое и неравное представительство на выборах в Советы. </w:t>
      </w:r>
    </w:p>
    <w:p w:rsidR="00A506A6" w:rsidRPr="00A506A6" w:rsidRDefault="00A506A6" w:rsidP="00A506A6">
      <w:pPr>
        <w:spacing w:after="0" w:line="360" w:lineRule="auto"/>
        <w:ind w:firstLine="709"/>
        <w:jc w:val="both"/>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en-US"/>
        </w:rPr>
        <w:lastRenderedPageBreak/>
        <w:t xml:space="preserve">Отбросив уверенность большевиков в выстраивании новой избирательной системы, очевидно, что неравенство представительства в советской избирательной системе аналогично дореволюционной избирательной системе. </w:t>
      </w:r>
    </w:p>
    <w:p w:rsidR="00A506A6" w:rsidRPr="00A506A6" w:rsidRDefault="00A506A6" w:rsidP="00A506A6">
      <w:pPr>
        <w:spacing w:after="0" w:line="360" w:lineRule="auto"/>
        <w:ind w:firstLine="709"/>
        <w:jc w:val="both"/>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en-US"/>
        </w:rPr>
        <w:t xml:space="preserve">Кроме неравного избирательного права, советская избирательная система не стала отказываться и от характерной в буржуазный период многоступенчатости выборов. Прямыми выборами были сформированы только сельские и городские Советы. Для крестьян же предусматривались трехступенчатые выборы. Выборы во Всероссийский съезд Советов Конституция устанавливала уже в четыре этапа. Городское население получило значительное преимущество перед крестьянским населением, выборы для них проходили в две этапа. </w:t>
      </w:r>
    </w:p>
    <w:p w:rsidR="00A506A6" w:rsidRPr="00A506A6" w:rsidRDefault="00A506A6" w:rsidP="00A506A6">
      <w:pPr>
        <w:spacing w:after="0" w:line="360" w:lineRule="auto"/>
        <w:ind w:firstLine="709"/>
        <w:jc w:val="both"/>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en-US"/>
        </w:rPr>
        <w:t xml:space="preserve"> Более детальные правила советской избирательной системы в Конституции 1918 г. не устанавливались, но в соответствии с ней вводились избирательными инструкциями, принимаемыми ВЦИК. В этих инструкциях дополнительно вводился и принцип открытого голосования. Очевидно, что открытое голосование - менее демократичный порядок, чем тайное голосование, и введение такого принципа голосования можно оценить, как регрессивное явление по сравнению с императорским периодом. [3]</w:t>
      </w:r>
    </w:p>
    <w:p w:rsidR="00A506A6" w:rsidRPr="00A506A6" w:rsidRDefault="00A506A6" w:rsidP="00A506A6">
      <w:pPr>
        <w:spacing w:after="0" w:line="360" w:lineRule="auto"/>
        <w:ind w:firstLine="709"/>
        <w:jc w:val="both"/>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en-US"/>
        </w:rPr>
        <w:t xml:space="preserve">Практика проведения избирательных кампаний показывала, что при открытом голосовании можно было легко контролировать избирателей и подавлять различного рода протесты с их стороны. Конституция СССР 1924 года воспроизвела те же самые принципы избирательного права, что и Конституция РСФСР 1918 г. Немного отредактировав категории лиц, лишенных избирательных прав, в сущности, Конституция РСФСР 1925 г. и принятые в соответствии с ней инструкции ВЦИК составили практически аналогичный список «лишенцев». Выборы также были не прямыми, не равными и не тайными. Оценивая советскую избирательную систему, существовавшую с 1918 по 1936г., очевидно, </w:t>
      </w:r>
      <w:proofErr w:type="gramStart"/>
      <w:r w:rsidRPr="00A506A6">
        <w:rPr>
          <w:rFonts w:ascii="Times New Roman" w:eastAsia="Times New Roman" w:hAnsi="Times New Roman" w:cs="Times New Roman"/>
          <w:sz w:val="28"/>
          <w:szCs w:val="28"/>
          <w:lang w:eastAsia="en-US"/>
        </w:rPr>
        <w:t>что</w:t>
      </w:r>
      <w:proofErr w:type="gramEnd"/>
      <w:r w:rsidRPr="00A506A6">
        <w:rPr>
          <w:rFonts w:ascii="Times New Roman" w:eastAsia="Times New Roman" w:hAnsi="Times New Roman" w:cs="Times New Roman"/>
          <w:sz w:val="28"/>
          <w:szCs w:val="28"/>
          <w:lang w:eastAsia="en-US"/>
        </w:rPr>
        <w:t xml:space="preserve"> несмотря на убежденность большевиков в новизне и демократичности советской избирательной системы, многие черты были заимствованы с дореволюционного избирательного права. </w:t>
      </w:r>
    </w:p>
    <w:p w:rsidR="00A506A6" w:rsidRPr="00A506A6" w:rsidRDefault="00A506A6" w:rsidP="00A506A6">
      <w:pPr>
        <w:spacing w:after="0" w:line="360" w:lineRule="auto"/>
        <w:ind w:firstLine="709"/>
        <w:jc w:val="both"/>
        <w:rPr>
          <w:rFonts w:ascii="Times New Roman" w:eastAsia="Times New Roman" w:hAnsi="Times New Roman" w:cs="Times New Roman"/>
          <w:sz w:val="28"/>
          <w:szCs w:val="28"/>
          <w:lang w:eastAsia="en-US"/>
        </w:rPr>
      </w:pPr>
      <w:r w:rsidRPr="00A506A6">
        <w:rPr>
          <w:rFonts w:ascii="Times New Roman" w:eastAsia="Times New Roman" w:hAnsi="Times New Roman" w:cs="Times New Roman"/>
          <w:b/>
          <w:sz w:val="28"/>
          <w:szCs w:val="28"/>
          <w:lang w:eastAsia="en-US"/>
        </w:rPr>
        <w:lastRenderedPageBreak/>
        <w:t>Вывод</w:t>
      </w:r>
      <w:proofErr w:type="gramStart"/>
      <w:r w:rsidRPr="00A506A6">
        <w:rPr>
          <w:rFonts w:ascii="Times New Roman" w:eastAsia="Times New Roman" w:hAnsi="Times New Roman" w:cs="Times New Roman"/>
          <w:b/>
          <w:sz w:val="28"/>
          <w:szCs w:val="28"/>
          <w:lang w:eastAsia="en-US"/>
        </w:rPr>
        <w:t>.</w:t>
      </w:r>
      <w:r w:rsidRPr="00A506A6">
        <w:rPr>
          <w:rFonts w:ascii="Times New Roman" w:eastAsia="Times New Roman" w:hAnsi="Times New Roman" w:cs="Times New Roman"/>
          <w:sz w:val="28"/>
          <w:szCs w:val="28"/>
          <w:lang w:eastAsia="en-US"/>
        </w:rPr>
        <w:t>Т</w:t>
      </w:r>
      <w:proofErr w:type="gramEnd"/>
      <w:r w:rsidRPr="00A506A6">
        <w:rPr>
          <w:rFonts w:ascii="Times New Roman" w:eastAsia="Times New Roman" w:hAnsi="Times New Roman" w:cs="Times New Roman"/>
          <w:sz w:val="28"/>
          <w:szCs w:val="28"/>
          <w:lang w:eastAsia="en-US"/>
        </w:rPr>
        <w:t>аким образом, к основным признакам советской избирательной системы 1918 - 1936 гг. можно отнести ее цензовость, неравное и непрямое представительство, а также открытый порядок голосования. Безусловной новеллой советской избирательной системы являлся производственный порядок проведения выборов</w:t>
      </w:r>
      <w:proofErr w:type="gramStart"/>
      <w:r w:rsidRPr="00A506A6">
        <w:rPr>
          <w:rFonts w:ascii="Times New Roman" w:eastAsia="Times New Roman" w:hAnsi="Times New Roman" w:cs="Times New Roman"/>
          <w:sz w:val="28"/>
          <w:szCs w:val="28"/>
          <w:lang w:eastAsia="en-US"/>
        </w:rPr>
        <w:t>.П</w:t>
      </w:r>
      <w:proofErr w:type="gramEnd"/>
      <w:r w:rsidRPr="00A506A6">
        <w:rPr>
          <w:rFonts w:ascii="Times New Roman" w:eastAsia="Times New Roman" w:hAnsi="Times New Roman" w:cs="Times New Roman"/>
          <w:sz w:val="28"/>
          <w:szCs w:val="28"/>
          <w:lang w:eastAsia="en-US"/>
        </w:rPr>
        <w:t>ри этом следует сказать, что, несмотря на убежденность Советов в демократичности их избирательной системы в сравнении с буржуазным периодом, анализ двух избирательных систем показывает, что за маской предоставления пролетариям ряда прав, скрывалось то же стремление перетянуть на свою сторону как можно больше населения страны.</w:t>
      </w:r>
    </w:p>
    <w:p w:rsidR="00A506A6" w:rsidRPr="00A506A6" w:rsidRDefault="00A506A6" w:rsidP="00A506A6">
      <w:pPr>
        <w:spacing w:after="0" w:line="360" w:lineRule="auto"/>
        <w:ind w:firstLine="709"/>
        <w:jc w:val="both"/>
        <w:rPr>
          <w:rFonts w:ascii="Times New Roman" w:eastAsia="Times New Roman" w:hAnsi="Times New Roman" w:cs="Times New Roman"/>
          <w:sz w:val="28"/>
          <w:szCs w:val="28"/>
          <w:lang w:eastAsia="en-US"/>
        </w:rPr>
      </w:pPr>
    </w:p>
    <w:p w:rsidR="00A506A6" w:rsidRPr="00A506A6" w:rsidRDefault="00A506A6" w:rsidP="00A506A6">
      <w:pPr>
        <w:spacing w:after="0" w:line="360" w:lineRule="auto"/>
        <w:ind w:firstLine="709"/>
        <w:jc w:val="both"/>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en-US"/>
        </w:rPr>
        <w:br w:type="page"/>
      </w:r>
    </w:p>
    <w:p w:rsidR="00A506A6" w:rsidRPr="00A506A6" w:rsidRDefault="00A506A6" w:rsidP="00A506A6">
      <w:pPr>
        <w:keepNext/>
        <w:keepLines/>
        <w:spacing w:after="0" w:line="360" w:lineRule="auto"/>
        <w:jc w:val="center"/>
        <w:outlineLvl w:val="0"/>
        <w:rPr>
          <w:rFonts w:ascii="Times New Roman" w:eastAsia="Times New Roman" w:hAnsi="Times New Roman" w:cs="Times New Roman"/>
          <w:b/>
          <w:bCs/>
          <w:sz w:val="28"/>
          <w:szCs w:val="28"/>
          <w:lang w:eastAsia="en-US"/>
        </w:rPr>
      </w:pPr>
      <w:bookmarkStart w:id="82" w:name="_Toc469014491"/>
      <w:bookmarkStart w:id="83" w:name="_Toc469059285"/>
      <w:r w:rsidRPr="00A506A6">
        <w:rPr>
          <w:rFonts w:ascii="Times New Roman" w:eastAsia="Times New Roman" w:hAnsi="Times New Roman" w:cs="Times New Roman"/>
          <w:b/>
          <w:bCs/>
          <w:sz w:val="28"/>
          <w:szCs w:val="28"/>
          <w:lang w:eastAsia="en-US"/>
        </w:rPr>
        <w:lastRenderedPageBreak/>
        <w:t>3. Современное развитие институтов избирательного права</w:t>
      </w:r>
      <w:bookmarkEnd w:id="82"/>
      <w:bookmarkEnd w:id="83"/>
    </w:p>
    <w:p w:rsidR="00A506A6" w:rsidRPr="00A506A6" w:rsidRDefault="00A506A6" w:rsidP="00A506A6">
      <w:pPr>
        <w:spacing w:after="0" w:line="360" w:lineRule="auto"/>
        <w:ind w:firstLine="709"/>
        <w:jc w:val="both"/>
        <w:rPr>
          <w:rFonts w:ascii="Times New Roman" w:eastAsia="Times New Roman" w:hAnsi="Times New Roman" w:cs="Times New Roman"/>
          <w:sz w:val="28"/>
          <w:szCs w:val="28"/>
          <w:lang w:eastAsia="en-US"/>
        </w:rPr>
      </w:pPr>
    </w:p>
    <w:p w:rsidR="00A506A6" w:rsidRPr="00A506A6" w:rsidRDefault="00A506A6" w:rsidP="00A506A6">
      <w:pPr>
        <w:spacing w:after="0" w:line="360" w:lineRule="auto"/>
        <w:ind w:firstLine="709"/>
        <w:jc w:val="both"/>
        <w:rPr>
          <w:rFonts w:ascii="Times New Roman" w:eastAsia="Times New Roman" w:hAnsi="Times New Roman" w:cs="Times New Roman"/>
          <w:sz w:val="28"/>
          <w:szCs w:val="28"/>
          <w:lang w:eastAsia="en-US"/>
        </w:rPr>
      </w:pPr>
      <w:proofErr w:type="gramStart"/>
      <w:r w:rsidRPr="00A506A6">
        <w:rPr>
          <w:rFonts w:ascii="Times New Roman" w:eastAsia="Times New Roman" w:hAnsi="Times New Roman" w:cs="Times New Roman"/>
          <w:sz w:val="28"/>
          <w:szCs w:val="28"/>
          <w:lang w:eastAsia="en-US"/>
        </w:rPr>
        <w:t>Основной тенденцией развития современного избирательного законодательства за последние 20 лет является его нестабильность.</w:t>
      </w:r>
      <w:proofErr w:type="gramEnd"/>
      <w:r w:rsidRPr="00A506A6">
        <w:rPr>
          <w:rFonts w:ascii="Times New Roman" w:eastAsia="Times New Roman" w:hAnsi="Times New Roman" w:cs="Times New Roman"/>
          <w:sz w:val="28"/>
          <w:szCs w:val="28"/>
          <w:lang w:eastAsia="en-US"/>
        </w:rPr>
        <w:t xml:space="preserve"> Ярким примером сказанного является эволюция законодательства о выборах депутатов Государственной Думы Федерального Собрания РФ. Каждым выборам депутатов Государственной Думы предшествовали изменения правил ее избрания (1993, 1996, 2000, 2004, 2008, 2011, 2014). </w:t>
      </w:r>
    </w:p>
    <w:p w:rsidR="00A506A6" w:rsidRPr="00A506A6" w:rsidRDefault="00A506A6" w:rsidP="00A506A6">
      <w:pPr>
        <w:spacing w:after="0" w:line="360" w:lineRule="auto"/>
        <w:ind w:firstLine="709"/>
        <w:jc w:val="both"/>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en-US"/>
        </w:rPr>
        <w:t>Каждому из этих этапов соответствовал основательный пересмотр механизма выборов и соответствующие корректировки законодательства. Вслед за введением по Указу Президента РФ от 21.09.1993 № 1400 «О поэтапной конституционной реформе в Российской Федерации» Положения о выборах депутатов Государственной Думы Федеральный закон «О выборах депутатов Государственной Думы Российской Федерации» принимался заново четырежды (1995, 1999, 2002, 2005). Причём в Федеральный закон от 18.05.2005 № 51-ФЗ уже 28 раз вносились дополнения и изменения. [11]</w:t>
      </w:r>
    </w:p>
    <w:p w:rsidR="00A506A6" w:rsidRPr="00A506A6" w:rsidRDefault="00A506A6" w:rsidP="00A506A6">
      <w:pPr>
        <w:spacing w:after="0" w:line="360" w:lineRule="auto"/>
        <w:ind w:firstLine="709"/>
        <w:jc w:val="both"/>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en-US"/>
        </w:rPr>
        <w:t xml:space="preserve">В зависимости от содержания и направления проведенных реформ избирательного законодательства в период с 1993 по 2014 гг., в его развитии можно выделить три периода. </w:t>
      </w:r>
    </w:p>
    <w:p w:rsidR="00A506A6" w:rsidRPr="00A506A6" w:rsidRDefault="00A506A6" w:rsidP="00A506A6">
      <w:pPr>
        <w:spacing w:after="0" w:line="360" w:lineRule="auto"/>
        <w:ind w:firstLine="709"/>
        <w:jc w:val="both"/>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en-US"/>
        </w:rPr>
        <w:t xml:space="preserve">Первый этап с 1993 по 2003 гг. — этап демократизации избирательного законодательства. </w:t>
      </w:r>
    </w:p>
    <w:p w:rsidR="00A506A6" w:rsidRPr="00A506A6" w:rsidRDefault="00A506A6" w:rsidP="00A506A6">
      <w:pPr>
        <w:spacing w:after="0" w:line="360" w:lineRule="auto"/>
        <w:ind w:firstLine="709"/>
        <w:jc w:val="both"/>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en-US"/>
        </w:rPr>
        <w:t xml:space="preserve">Второй этап с 2003 по 2011 гг. — этап отказа от ряда демократических институтов избирательного права и избирательной системы. </w:t>
      </w:r>
    </w:p>
    <w:p w:rsidR="00A506A6" w:rsidRPr="00A506A6" w:rsidRDefault="00A506A6" w:rsidP="00A506A6">
      <w:pPr>
        <w:spacing w:after="0" w:line="360" w:lineRule="auto"/>
        <w:ind w:firstLine="709"/>
        <w:jc w:val="both"/>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en-US"/>
        </w:rPr>
        <w:t xml:space="preserve">Третий этап — с 2011 г. по настоящее время — возвращение демократических институтов избирательного права. </w:t>
      </w:r>
    </w:p>
    <w:p w:rsidR="00A506A6" w:rsidRPr="00A506A6" w:rsidRDefault="00A506A6" w:rsidP="00A506A6">
      <w:pPr>
        <w:spacing w:after="0" w:line="360" w:lineRule="auto"/>
        <w:ind w:firstLine="709"/>
        <w:jc w:val="both"/>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en-US"/>
        </w:rPr>
        <w:t xml:space="preserve">Определение исходных правил участия граждан в выборах имеет фундаментальное значение для всего российского избирательного права.  </w:t>
      </w:r>
    </w:p>
    <w:p w:rsidR="00A506A6" w:rsidRPr="00A506A6" w:rsidRDefault="00A506A6" w:rsidP="00A506A6">
      <w:pPr>
        <w:spacing w:after="0" w:line="360" w:lineRule="auto"/>
        <w:ind w:firstLine="709"/>
        <w:jc w:val="both"/>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en-US"/>
        </w:rPr>
        <w:t xml:space="preserve">Принцип всеобщего избирательного права означает, что избирательное право предоставляется гражданину по достижению определенного возраста. </w:t>
      </w:r>
      <w:r w:rsidRPr="00A506A6">
        <w:rPr>
          <w:rFonts w:ascii="Times New Roman" w:eastAsia="Times New Roman" w:hAnsi="Times New Roman" w:cs="Times New Roman"/>
          <w:sz w:val="28"/>
          <w:szCs w:val="28"/>
          <w:lang w:eastAsia="en-US"/>
        </w:rPr>
        <w:lastRenderedPageBreak/>
        <w:t xml:space="preserve">Процесс утверждения и закрепления указанного принципа в большинстве стран происходил на протяжении девятнадцатого и начала двадцатого столетия. </w:t>
      </w:r>
    </w:p>
    <w:p w:rsidR="00A506A6" w:rsidRPr="00A506A6" w:rsidRDefault="00A506A6" w:rsidP="00A506A6">
      <w:pPr>
        <w:spacing w:after="0" w:line="360" w:lineRule="auto"/>
        <w:ind w:firstLine="709"/>
        <w:jc w:val="both"/>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en-US"/>
        </w:rPr>
        <w:t xml:space="preserve">Всеобщность избирательного права ограничивалась выполнением определенных требований к избирателю, именуемые «избирательные цензы». Избирательные цензы, существовавшие в прошлом, в значительной мере сокращали электорат. И это, прежде всего имущественный ценз и ценз ограничения участия в выборах лиц, занимающихся определенными видами деятельности. </w:t>
      </w:r>
    </w:p>
    <w:p w:rsidR="00A506A6" w:rsidRPr="00A506A6" w:rsidRDefault="00A506A6" w:rsidP="00A506A6">
      <w:pPr>
        <w:spacing w:after="0" w:line="360" w:lineRule="auto"/>
        <w:ind w:firstLine="709"/>
        <w:jc w:val="both"/>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en-US"/>
        </w:rPr>
        <w:t>Имущественный ценз определялся исходя из размера прямого налога, который платили граждане. Лица, уплатившие высокий налог, допускались к выборам. [4]</w:t>
      </w:r>
    </w:p>
    <w:p w:rsidR="00A506A6" w:rsidRPr="00A506A6" w:rsidRDefault="00A506A6" w:rsidP="00A506A6">
      <w:pPr>
        <w:spacing w:after="0" w:line="360" w:lineRule="auto"/>
        <w:ind w:firstLine="709"/>
        <w:jc w:val="both"/>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en-US"/>
        </w:rPr>
        <w:t xml:space="preserve">Поэтому, те, кто не мог заплатить данный налог, не принимали участие в выборах. Имущественный ценз носил явно выраженный классовый характер, и против него шла активная борьба всех демократических сил, увенчавшаяся успехом в ХХ веке. </w:t>
      </w:r>
    </w:p>
    <w:p w:rsidR="00A506A6" w:rsidRPr="00A506A6" w:rsidRDefault="00A506A6" w:rsidP="00A506A6">
      <w:pPr>
        <w:spacing w:after="0" w:line="360" w:lineRule="auto"/>
        <w:ind w:firstLine="709"/>
        <w:jc w:val="both"/>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en-US"/>
        </w:rPr>
        <w:t xml:space="preserve">Тем не менее, в некоторых штатах в США до 1964 года существовал избирательный налог. В настоящее время от данного ограничения практически везде отказались. </w:t>
      </w:r>
    </w:p>
    <w:p w:rsidR="00A506A6" w:rsidRPr="00A506A6" w:rsidRDefault="00A506A6" w:rsidP="00A506A6">
      <w:pPr>
        <w:spacing w:after="0" w:line="360" w:lineRule="auto"/>
        <w:ind w:firstLine="709"/>
        <w:jc w:val="both"/>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en-US"/>
        </w:rPr>
        <w:t xml:space="preserve">В прошлом также существовал ценз допуска участия в выборах лиц, в зависимости от рода их деятельности. Так, после Октябрьской революции, в ответ </w:t>
      </w:r>
      <w:proofErr w:type="gramStart"/>
      <w:r w:rsidRPr="00A506A6">
        <w:rPr>
          <w:rFonts w:ascii="Times New Roman" w:eastAsia="Times New Roman" w:hAnsi="Times New Roman" w:cs="Times New Roman"/>
          <w:sz w:val="28"/>
          <w:szCs w:val="28"/>
          <w:lang w:eastAsia="en-US"/>
        </w:rPr>
        <w:t>на те</w:t>
      </w:r>
      <w:proofErr w:type="gramEnd"/>
      <w:r w:rsidRPr="00A506A6">
        <w:rPr>
          <w:rFonts w:ascii="Times New Roman" w:eastAsia="Times New Roman" w:hAnsi="Times New Roman" w:cs="Times New Roman"/>
          <w:sz w:val="28"/>
          <w:szCs w:val="28"/>
          <w:lang w:eastAsia="en-US"/>
        </w:rPr>
        <w:t xml:space="preserve"> ограничения в избирательном праве, которые существовали до установления Советской власти, в России были лишены избирательных прав лица, служившие до революции в карательных органах и лица, использующие наемный труд для извлечения прибыли. В настоящее время имущественного ценза и ценза, связанного с родом занятий, практически нет ни в одной стране. </w:t>
      </w:r>
    </w:p>
    <w:p w:rsidR="00A506A6" w:rsidRPr="00A506A6" w:rsidRDefault="00A506A6" w:rsidP="00A506A6">
      <w:pPr>
        <w:spacing w:after="0" w:line="360" w:lineRule="auto"/>
        <w:ind w:firstLine="709"/>
        <w:jc w:val="both"/>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en-US"/>
        </w:rPr>
        <w:t xml:space="preserve">Наиболее распространенные избирательные цензы современности – возрастной ценз и ценз оседлости. Возрастной ценз в течение продолжительного периода был довольно высоким: 21-23 года. В России возрастной ценз для активного избирательного права после установления советской власти был установлен в 18 лет. </w:t>
      </w:r>
    </w:p>
    <w:p w:rsidR="00A506A6" w:rsidRPr="00A506A6" w:rsidRDefault="00A506A6" w:rsidP="00A506A6">
      <w:pPr>
        <w:spacing w:after="0" w:line="360" w:lineRule="auto"/>
        <w:ind w:firstLine="709"/>
        <w:jc w:val="both"/>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en-US"/>
        </w:rPr>
        <w:lastRenderedPageBreak/>
        <w:t xml:space="preserve">В большинстве зарубежных государств возрастной ценз для активного избирательного права до 18 лет был снижен значительно позже: в США – 1971 г., Франция – 1974 г. Для пассивного избирательного права предполагается более высокий возраст. </w:t>
      </w:r>
    </w:p>
    <w:p w:rsidR="00A506A6" w:rsidRPr="00A506A6" w:rsidRDefault="00A506A6" w:rsidP="00A506A6">
      <w:pPr>
        <w:spacing w:after="0" w:line="360" w:lineRule="auto"/>
        <w:ind w:firstLine="709"/>
        <w:jc w:val="both"/>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en-US"/>
        </w:rPr>
        <w:t xml:space="preserve">Так, в России, Индии, США президентом может быть избрано лицо, достигшее возраста 35 лет, а в Италии еще более высокое требование в возрастном ограничении – 50 лет. </w:t>
      </w:r>
    </w:p>
    <w:p w:rsidR="00A506A6" w:rsidRPr="00A506A6" w:rsidRDefault="00A506A6" w:rsidP="00A506A6">
      <w:pPr>
        <w:spacing w:after="0" w:line="360" w:lineRule="auto"/>
        <w:ind w:firstLine="709"/>
        <w:jc w:val="both"/>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en-US"/>
        </w:rPr>
        <w:t xml:space="preserve">В ряде стран существуют и другие ограничения при реализации активного и пассивного избирательного права. Так, избирательного права могут быть лишены граждане, признанные в судебном порядке недееспособными вследствие психического расстройства либо по иным основаниям. </w:t>
      </w:r>
    </w:p>
    <w:p w:rsidR="00A506A6" w:rsidRPr="00A506A6" w:rsidRDefault="00A506A6" w:rsidP="00A506A6">
      <w:pPr>
        <w:spacing w:after="0" w:line="360" w:lineRule="auto"/>
        <w:ind w:firstLine="709"/>
        <w:jc w:val="both"/>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en-US"/>
        </w:rPr>
        <w:t xml:space="preserve">Так в Конституции Российской Федерации 1993 года закреплено, что «не имеют права избирать и быть избранными граждане, содержащиеся в местах лишения свободы по приговору суда» (ст.32)[12]. </w:t>
      </w:r>
    </w:p>
    <w:p w:rsidR="00A506A6" w:rsidRPr="00A506A6" w:rsidRDefault="00A506A6" w:rsidP="00A506A6">
      <w:pPr>
        <w:spacing w:after="0" w:line="360" w:lineRule="auto"/>
        <w:ind w:firstLine="709"/>
        <w:jc w:val="both"/>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en-US"/>
        </w:rPr>
        <w:t xml:space="preserve">Принцип равного избирательного права состоит в законодательном закреплении за каждым гражданином возможности на равных основаниях участвовать в выборах. </w:t>
      </w:r>
    </w:p>
    <w:p w:rsidR="00A506A6" w:rsidRPr="00A506A6" w:rsidRDefault="00A506A6" w:rsidP="00A506A6">
      <w:pPr>
        <w:spacing w:after="0" w:line="360" w:lineRule="auto"/>
        <w:ind w:firstLine="709"/>
        <w:jc w:val="both"/>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en-US"/>
        </w:rPr>
        <w:t xml:space="preserve">При этом равенство на выборах достигается исходя из того, что избиратель может быть включен в списки только по одному избирательному участку и участвовать в голосовании только один раз. Огромное значение при реализации принципа равенства имеет тот факт, что образуемые для проведения выборов избирательные округа должны быть примерно равными по численности избирателей. </w:t>
      </w:r>
    </w:p>
    <w:p w:rsidR="00A506A6" w:rsidRPr="00A506A6" w:rsidRDefault="00A506A6" w:rsidP="00A506A6">
      <w:pPr>
        <w:spacing w:after="0" w:line="360" w:lineRule="auto"/>
        <w:ind w:firstLine="709"/>
        <w:jc w:val="both"/>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en-US"/>
        </w:rPr>
        <w:t xml:space="preserve">Термин «примерно» позволяет на деле нарушать принцип равного избирательного права, то есть орган, который устанавливает величину избирательного округа и определяет количество избираемых депутатов, может по своему усмотрению изменить ситуацию. </w:t>
      </w:r>
    </w:p>
    <w:p w:rsidR="00A506A6" w:rsidRPr="00A506A6" w:rsidRDefault="00A506A6" w:rsidP="00A506A6">
      <w:pPr>
        <w:spacing w:after="0" w:line="360" w:lineRule="auto"/>
        <w:ind w:firstLine="709"/>
        <w:jc w:val="both"/>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en-US"/>
        </w:rPr>
        <w:t xml:space="preserve">Прямые выборы подразумевают под собой непосредственное участие граждан при проведении выборов в представительный орган власти. Например, в Америке путем прямых выборов формируется Сенат и Палата Представителей, </w:t>
      </w:r>
      <w:r w:rsidRPr="00A506A6">
        <w:rPr>
          <w:rFonts w:ascii="Times New Roman" w:eastAsia="Times New Roman" w:hAnsi="Times New Roman" w:cs="Times New Roman"/>
          <w:sz w:val="28"/>
          <w:szCs w:val="28"/>
          <w:lang w:eastAsia="en-US"/>
        </w:rPr>
        <w:lastRenderedPageBreak/>
        <w:t xml:space="preserve">во Франции принцип прямого избирательного права применяется на выборах Президента страны и депутатов парламента. </w:t>
      </w:r>
    </w:p>
    <w:p w:rsidR="00A506A6" w:rsidRPr="00A506A6" w:rsidRDefault="00A506A6" w:rsidP="00A506A6">
      <w:pPr>
        <w:spacing w:after="0" w:line="360" w:lineRule="auto"/>
        <w:ind w:firstLine="709"/>
        <w:jc w:val="both"/>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en-US"/>
        </w:rPr>
        <w:t>В Российской Федерации данный принцип закреплен в качестве обязательного при выборах Президента РФ, депутатов Государственной Думы и представительных органов государственной власти субъектов Российской Федерации и органов местного самоуправления.</w:t>
      </w:r>
    </w:p>
    <w:p w:rsidR="00A506A6" w:rsidRPr="00A506A6" w:rsidRDefault="00A506A6" w:rsidP="00A506A6">
      <w:pPr>
        <w:spacing w:after="0" w:line="360" w:lineRule="auto"/>
        <w:ind w:firstLine="709"/>
        <w:jc w:val="both"/>
        <w:rPr>
          <w:rFonts w:ascii="Times New Roman" w:eastAsia="Times New Roman" w:hAnsi="Times New Roman" w:cs="Times New Roman"/>
          <w:sz w:val="28"/>
          <w:szCs w:val="28"/>
          <w:lang w:eastAsia="en-US"/>
        </w:rPr>
      </w:pPr>
    </w:p>
    <w:p w:rsidR="00A506A6" w:rsidRPr="00A506A6" w:rsidRDefault="00A506A6" w:rsidP="00A506A6">
      <w:pPr>
        <w:jc w:val="center"/>
        <w:rPr>
          <w:rFonts w:ascii="Times New Roman" w:eastAsia="Times New Roman" w:hAnsi="Times New Roman" w:cs="Times New Roman"/>
          <w:b/>
          <w:sz w:val="28"/>
          <w:lang w:eastAsia="en-US"/>
        </w:rPr>
      </w:pPr>
      <w:r w:rsidRPr="00A506A6">
        <w:rPr>
          <w:rFonts w:ascii="Times New Roman" w:eastAsia="Times New Roman" w:hAnsi="Times New Roman" w:cs="Times New Roman"/>
          <w:b/>
          <w:sz w:val="28"/>
          <w:lang w:eastAsia="en-US"/>
        </w:rPr>
        <w:t xml:space="preserve">4. Практическая часть </w:t>
      </w:r>
    </w:p>
    <w:p w:rsidR="00A506A6" w:rsidRPr="00A506A6" w:rsidRDefault="00A506A6" w:rsidP="00A506A6">
      <w:pPr>
        <w:spacing w:after="0" w:line="360" w:lineRule="auto"/>
        <w:ind w:firstLine="709"/>
        <w:jc w:val="both"/>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lang w:eastAsia="en-US"/>
        </w:rPr>
        <w:t>В ходе исследования мы, во-первых, проанализировали учебную программу по обществознанию нашей школы предназначенной для учащихся 9-11х классов, и уточнили для себя, сколько часов  предполагается для изучения данной тем</w:t>
      </w:r>
      <w:proofErr w:type="gramStart"/>
      <w:r w:rsidRPr="00A506A6">
        <w:rPr>
          <w:rFonts w:ascii="Times New Roman" w:eastAsia="Times New Roman" w:hAnsi="Times New Roman" w:cs="Times New Roman"/>
          <w:sz w:val="28"/>
          <w:lang w:eastAsia="en-US"/>
        </w:rPr>
        <w:t>ы(</w:t>
      </w:r>
      <w:proofErr w:type="gramEnd"/>
      <w:r w:rsidRPr="00A506A6">
        <w:rPr>
          <w:rFonts w:ascii="Times New Roman" w:eastAsia="Times New Roman" w:hAnsi="Times New Roman" w:cs="Times New Roman"/>
          <w:sz w:val="28"/>
          <w:lang w:eastAsia="en-US"/>
        </w:rPr>
        <w:t>избирательного права).</w:t>
      </w:r>
      <w:r w:rsidRPr="00A506A6">
        <w:rPr>
          <w:rFonts w:ascii="Times New Roman" w:eastAsia="Times New Roman" w:hAnsi="Times New Roman" w:cs="Times New Roman"/>
          <w:sz w:val="28"/>
          <w:szCs w:val="28"/>
          <w:lang w:eastAsia="en-US"/>
        </w:rPr>
        <w:t>Анализ учебной программы по обществознанию показал, что для изучения и обобщения данной темы рассчитано в 9-х классах - 1 час; в 10 классе – 1 час (в группе учащихся с базовым уровнем знаний)</w:t>
      </w:r>
      <w:r w:rsidRPr="00A506A6">
        <w:rPr>
          <w:rFonts w:ascii="Times New Roman" w:eastAsia="Times New Roman" w:hAnsi="Times New Roman" w:cs="Times New Roman"/>
          <w:sz w:val="28"/>
          <w:szCs w:val="28"/>
          <w:lang w:eastAsia="zh-CN"/>
        </w:rPr>
        <w:t xml:space="preserve">; и 2 часа </w:t>
      </w:r>
      <w:r w:rsidRPr="00A506A6">
        <w:rPr>
          <w:rFonts w:ascii="Times New Roman" w:eastAsia="Times New Roman" w:hAnsi="Times New Roman" w:cs="Times New Roman"/>
          <w:sz w:val="28"/>
          <w:szCs w:val="28"/>
          <w:lang w:eastAsia="en-US"/>
        </w:rPr>
        <w:t>(в группе учащихся с профильным уровнем знаний)</w:t>
      </w:r>
      <w:r w:rsidRPr="00A506A6">
        <w:rPr>
          <w:rFonts w:ascii="Times New Roman" w:eastAsia="Times New Roman" w:hAnsi="Times New Roman" w:cs="Times New Roman"/>
          <w:sz w:val="28"/>
          <w:szCs w:val="28"/>
          <w:lang w:eastAsia="zh-CN"/>
        </w:rPr>
        <w:t xml:space="preserve">; а так же в 11- ом классе – 1 час </w:t>
      </w:r>
      <w:r w:rsidRPr="00A506A6">
        <w:rPr>
          <w:rFonts w:ascii="Times New Roman" w:eastAsia="Times New Roman" w:hAnsi="Times New Roman" w:cs="Times New Roman"/>
          <w:sz w:val="28"/>
          <w:szCs w:val="28"/>
          <w:lang w:eastAsia="en-US"/>
        </w:rPr>
        <w:t>(в группе учащихся с базовым уровнем знаний)</w:t>
      </w:r>
      <w:r w:rsidRPr="00A506A6">
        <w:rPr>
          <w:rFonts w:ascii="Times New Roman" w:eastAsia="Times New Roman" w:hAnsi="Times New Roman" w:cs="Times New Roman"/>
          <w:sz w:val="28"/>
          <w:szCs w:val="28"/>
          <w:lang w:eastAsia="zh-CN"/>
        </w:rPr>
        <w:t xml:space="preserve"> и 2 час</w:t>
      </w:r>
      <w:proofErr w:type="gramStart"/>
      <w:r w:rsidRPr="00A506A6">
        <w:rPr>
          <w:rFonts w:ascii="Times New Roman" w:eastAsia="Times New Roman" w:hAnsi="Times New Roman" w:cs="Times New Roman"/>
          <w:sz w:val="28"/>
          <w:szCs w:val="28"/>
          <w:lang w:eastAsia="zh-CN"/>
        </w:rPr>
        <w:t>а</w:t>
      </w:r>
      <w:r w:rsidRPr="00A506A6">
        <w:rPr>
          <w:rFonts w:ascii="Times New Roman" w:eastAsia="Times New Roman" w:hAnsi="Times New Roman" w:cs="Times New Roman"/>
          <w:sz w:val="28"/>
          <w:szCs w:val="28"/>
          <w:lang w:eastAsia="en-US"/>
        </w:rPr>
        <w:t>(</w:t>
      </w:r>
      <w:proofErr w:type="gramEnd"/>
      <w:r w:rsidRPr="00A506A6">
        <w:rPr>
          <w:rFonts w:ascii="Times New Roman" w:eastAsia="Times New Roman" w:hAnsi="Times New Roman" w:cs="Times New Roman"/>
          <w:sz w:val="28"/>
          <w:szCs w:val="28"/>
          <w:lang w:eastAsia="en-US"/>
        </w:rPr>
        <w:t>в группе учащихся с профильным уровнем знаний). Но есть элективный курс по праву для 11 класса, где вопросы,  касающиеся избирательного права изучаются в течени</w:t>
      </w:r>
      <w:proofErr w:type="gramStart"/>
      <w:r w:rsidRPr="00A506A6">
        <w:rPr>
          <w:rFonts w:ascii="Times New Roman" w:eastAsia="Times New Roman" w:hAnsi="Times New Roman" w:cs="Times New Roman"/>
          <w:sz w:val="28"/>
          <w:szCs w:val="28"/>
          <w:lang w:eastAsia="en-US"/>
        </w:rPr>
        <w:t>и</w:t>
      </w:r>
      <w:proofErr w:type="gramEnd"/>
      <w:r w:rsidRPr="00A506A6">
        <w:rPr>
          <w:rFonts w:ascii="Times New Roman" w:eastAsia="Times New Roman" w:hAnsi="Times New Roman" w:cs="Times New Roman"/>
          <w:sz w:val="28"/>
          <w:szCs w:val="28"/>
          <w:lang w:eastAsia="en-US"/>
        </w:rPr>
        <w:t xml:space="preserve"> 4-х часов теории и 2-х часов практики. </w:t>
      </w:r>
    </w:p>
    <w:p w:rsidR="00A506A6" w:rsidRPr="00A506A6" w:rsidRDefault="00A506A6" w:rsidP="00A506A6">
      <w:pPr>
        <w:spacing w:after="0" w:line="360" w:lineRule="auto"/>
        <w:ind w:firstLine="709"/>
        <w:jc w:val="both"/>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lang w:eastAsia="en-US"/>
        </w:rPr>
        <w:t xml:space="preserve">Во вторых, для определения </w:t>
      </w:r>
      <w:r w:rsidRPr="00A506A6">
        <w:rPr>
          <w:rFonts w:ascii="Times New Roman" w:eastAsia="Times New Roman" w:hAnsi="Times New Roman" w:cs="Times New Roman"/>
          <w:sz w:val="28"/>
          <w:szCs w:val="28"/>
          <w:lang w:eastAsia="en-US"/>
        </w:rPr>
        <w:t>уровня знаний учащихся нашей школы по избирательному праву мы разработали анкету с вопросами, и провели анкетирования среди учащихся 9-11 классов. В  школе № 15 г. Новый Уренгой в 9-11 классах обучаются 79 учащихся из них в 9 классах -  49 учащихся, в 10-ом - 15 учащихся,  в 11-ом  классе – 15 учащихся.</w:t>
      </w:r>
    </w:p>
    <w:p w:rsidR="00A506A6" w:rsidRPr="00A506A6" w:rsidRDefault="00A506A6" w:rsidP="00A506A6">
      <w:pPr>
        <w:spacing w:after="0" w:line="360" w:lineRule="auto"/>
        <w:ind w:firstLine="709"/>
        <w:jc w:val="both"/>
        <w:rPr>
          <w:rFonts w:ascii="Times New Roman" w:eastAsia="Times New Roman" w:hAnsi="Times New Roman" w:cs="Times New Roman"/>
          <w:sz w:val="28"/>
          <w:szCs w:val="28"/>
          <w:lang w:eastAsia="zh-CN"/>
        </w:rPr>
      </w:pPr>
      <w:r w:rsidRPr="00A506A6">
        <w:rPr>
          <w:rFonts w:ascii="Times New Roman" w:eastAsia="Times New Roman" w:hAnsi="Times New Roman" w:cs="Times New Roman"/>
          <w:sz w:val="28"/>
          <w:szCs w:val="28"/>
          <w:lang w:eastAsia="en-US"/>
        </w:rPr>
        <w:t xml:space="preserve">Опрос 79  респондентов показал, что учащиеся школы </w:t>
      </w:r>
      <w:proofErr w:type="gramStart"/>
      <w:r w:rsidRPr="00A506A6">
        <w:rPr>
          <w:rFonts w:ascii="Times New Roman" w:eastAsia="Times New Roman" w:hAnsi="Times New Roman" w:cs="Times New Roman"/>
          <w:sz w:val="28"/>
          <w:szCs w:val="28"/>
          <w:lang w:eastAsia="en-US"/>
        </w:rPr>
        <w:t>не плохо</w:t>
      </w:r>
      <w:proofErr w:type="gramEnd"/>
      <w:r w:rsidRPr="00A506A6">
        <w:rPr>
          <w:rFonts w:ascii="Times New Roman" w:eastAsia="Times New Roman" w:hAnsi="Times New Roman" w:cs="Times New Roman"/>
          <w:sz w:val="28"/>
          <w:szCs w:val="28"/>
          <w:lang w:eastAsia="en-US"/>
        </w:rPr>
        <w:t xml:space="preserve"> знают избирательное право. Учащиеся 9-х классов – 49 учащихся по своему уровню знаний показали,  средний уровень знаний по избирательному праву,  26 учащихся(53% от общего числа учащихся 9-х классов), справились с заданием, ответив на вопросы анкеты положительно, из 19 вопросов ответили на 10-11 </w:t>
      </w:r>
      <w:r w:rsidRPr="00A506A6">
        <w:rPr>
          <w:rFonts w:ascii="Times New Roman" w:eastAsia="Times New Roman" w:hAnsi="Times New Roman" w:cs="Times New Roman"/>
          <w:sz w:val="28"/>
          <w:szCs w:val="28"/>
          <w:lang w:eastAsia="en-US"/>
        </w:rPr>
        <w:lastRenderedPageBreak/>
        <w:t>вопросов, что составляет 52</w:t>
      </w:r>
      <w:r w:rsidRPr="00A506A6">
        <w:rPr>
          <w:rFonts w:ascii="Times New Roman" w:eastAsia="Times New Roman" w:hAnsi="Times New Roman" w:cs="Times New Roman" w:hint="eastAsia"/>
          <w:sz w:val="28"/>
          <w:szCs w:val="28"/>
          <w:lang w:eastAsia="zh-CN"/>
        </w:rPr>
        <w:t xml:space="preserve">% </w:t>
      </w:r>
      <w:r w:rsidRPr="00A506A6">
        <w:rPr>
          <w:rFonts w:ascii="Times New Roman" w:eastAsia="Times New Roman" w:hAnsi="Times New Roman" w:cs="Times New Roman"/>
          <w:sz w:val="28"/>
          <w:szCs w:val="28"/>
          <w:lang w:eastAsia="zh-CN"/>
        </w:rPr>
        <w:t>от общего числа.  А опрос учащихся 10 класса показал,  что из 15 учащихся 9 (60% от общего числа учащихся 10 класса</w:t>
      </w:r>
      <w:proofErr w:type="gramStart"/>
      <w:r w:rsidRPr="00A506A6">
        <w:rPr>
          <w:rFonts w:ascii="Times New Roman" w:eastAsia="Times New Roman" w:hAnsi="Times New Roman" w:cs="Times New Roman"/>
          <w:sz w:val="28"/>
          <w:szCs w:val="28"/>
          <w:lang w:eastAsia="zh-CN"/>
        </w:rPr>
        <w:t>)у</w:t>
      </w:r>
      <w:proofErr w:type="gramEnd"/>
      <w:r w:rsidRPr="00A506A6">
        <w:rPr>
          <w:rFonts w:ascii="Times New Roman" w:eastAsia="Times New Roman" w:hAnsi="Times New Roman" w:cs="Times New Roman"/>
          <w:sz w:val="28"/>
          <w:szCs w:val="28"/>
          <w:lang w:eastAsia="zh-CN"/>
        </w:rPr>
        <w:t>чащихся показали хороший  уровень знаний по избирательному праву, так как из 19 вопросов ответили на 12 вопросов правильно (что составило 63% от общего числа вопросов). Анкетирование среди учащихся 11-го класса, показало, что учащиеся на момент анкетирования  неплохо ориентированы в вопросах избирательного права. Они четко знают основные правовые положения, необходимые документы и некоторые элементы проведения выборов, знакомы избирательным правом РФ.  Знают, что от каждого голоса на выборах зависит судьба народа. Из 15 учащихся 11-го класса принявших участие в анкетировании 11учащихся(73% процентов от общего числа учащихся 11-го класса)  ответили на вопросы анкеты положительно из 19 вопросов на 17 вопросов (89% процентов от общего числа  вопросов) ответили правильно.</w:t>
      </w:r>
    </w:p>
    <w:p w:rsidR="00A506A6" w:rsidRPr="00A506A6" w:rsidRDefault="00A506A6" w:rsidP="00A506A6">
      <w:pPr>
        <w:spacing w:after="0" w:line="360" w:lineRule="auto"/>
        <w:ind w:firstLine="709"/>
        <w:jc w:val="both"/>
        <w:rPr>
          <w:rFonts w:ascii="Times New Roman" w:eastAsia="Times New Roman" w:hAnsi="Times New Roman" w:cs="Times New Roman"/>
          <w:sz w:val="28"/>
          <w:szCs w:val="28"/>
          <w:lang w:eastAsia="zh-CN"/>
        </w:rPr>
      </w:pPr>
      <w:r w:rsidRPr="00A506A6">
        <w:rPr>
          <w:rFonts w:ascii="Times New Roman" w:eastAsia="Times New Roman" w:hAnsi="Times New Roman" w:cs="Times New Roman"/>
          <w:sz w:val="28"/>
          <w:szCs w:val="28"/>
          <w:lang w:eastAsia="zh-CN"/>
        </w:rPr>
        <w:t>Вывод: Практическая часть исследования показала, что учащиеся 9-11 классов средней школы №15, последовательно,  поступенчато, начиная с 9-го по 11 классы осваивают, по программе нормы избирательного права и показывают неплохие результаты. Прослеживая динамику обученности по данному вопросу видно, что с каждым годом переходяв старшие классы, учащиеся показывают рост знаний, что важно для современного человека в современном развивающемся обществе.</w:t>
      </w:r>
    </w:p>
    <w:p w:rsidR="00A506A6" w:rsidRPr="00A506A6" w:rsidRDefault="00A506A6" w:rsidP="00A506A6">
      <w:pPr>
        <w:spacing w:after="0" w:line="360" w:lineRule="auto"/>
        <w:ind w:firstLine="709"/>
        <w:jc w:val="both"/>
        <w:rPr>
          <w:rFonts w:ascii="Times New Roman" w:eastAsia="Times New Roman" w:hAnsi="Times New Roman" w:cs="Times New Roman"/>
          <w:sz w:val="28"/>
          <w:szCs w:val="28"/>
          <w:lang w:eastAsia="zh-CN"/>
        </w:rPr>
      </w:pPr>
    </w:p>
    <w:p w:rsidR="00A506A6" w:rsidRPr="00A506A6" w:rsidRDefault="00A506A6" w:rsidP="00A506A6">
      <w:pPr>
        <w:spacing w:after="0" w:line="360" w:lineRule="auto"/>
        <w:ind w:firstLine="709"/>
        <w:jc w:val="both"/>
        <w:rPr>
          <w:rFonts w:ascii="Times New Roman" w:eastAsia="Times New Roman" w:hAnsi="Times New Roman" w:cs="Times New Roman"/>
          <w:sz w:val="28"/>
          <w:lang w:eastAsia="en-US"/>
        </w:rPr>
      </w:pPr>
      <w:bookmarkStart w:id="84" w:name="_Toc469014492"/>
      <w:bookmarkStart w:id="85" w:name="_Toc469059286"/>
    </w:p>
    <w:p w:rsidR="00A506A6" w:rsidRPr="00A506A6" w:rsidRDefault="00A506A6" w:rsidP="00A506A6">
      <w:pPr>
        <w:spacing w:after="0" w:line="360" w:lineRule="auto"/>
        <w:ind w:firstLine="709"/>
        <w:jc w:val="both"/>
        <w:rPr>
          <w:rFonts w:ascii="Times New Roman" w:eastAsia="Times New Roman" w:hAnsi="Times New Roman" w:cs="Times New Roman"/>
          <w:sz w:val="28"/>
          <w:lang w:eastAsia="en-US"/>
        </w:rPr>
      </w:pPr>
    </w:p>
    <w:p w:rsidR="00A506A6" w:rsidRPr="00A506A6" w:rsidRDefault="00A506A6" w:rsidP="00A506A6">
      <w:pPr>
        <w:spacing w:after="0" w:line="360" w:lineRule="auto"/>
        <w:ind w:firstLine="709"/>
        <w:jc w:val="both"/>
        <w:rPr>
          <w:rFonts w:ascii="Times New Roman" w:eastAsia="Times New Roman" w:hAnsi="Times New Roman" w:cs="Times New Roman"/>
          <w:sz w:val="28"/>
          <w:lang w:eastAsia="en-US"/>
        </w:rPr>
      </w:pPr>
    </w:p>
    <w:p w:rsidR="00A506A6" w:rsidRPr="00A506A6" w:rsidRDefault="00A506A6" w:rsidP="00A506A6">
      <w:pPr>
        <w:spacing w:after="0" w:line="360" w:lineRule="auto"/>
        <w:ind w:firstLine="709"/>
        <w:jc w:val="both"/>
        <w:rPr>
          <w:rFonts w:ascii="Times New Roman" w:eastAsia="Times New Roman" w:hAnsi="Times New Roman" w:cs="Times New Roman"/>
          <w:sz w:val="28"/>
          <w:lang w:eastAsia="en-US"/>
        </w:rPr>
      </w:pPr>
    </w:p>
    <w:p w:rsidR="00A506A6" w:rsidRPr="00A506A6" w:rsidRDefault="00A506A6" w:rsidP="00A506A6">
      <w:pPr>
        <w:spacing w:after="0" w:line="360" w:lineRule="auto"/>
        <w:ind w:firstLine="709"/>
        <w:jc w:val="both"/>
        <w:rPr>
          <w:rFonts w:ascii="Times New Roman" w:eastAsia="Times New Roman" w:hAnsi="Times New Roman" w:cs="Times New Roman"/>
          <w:sz w:val="28"/>
          <w:lang w:eastAsia="en-US"/>
        </w:rPr>
      </w:pPr>
    </w:p>
    <w:p w:rsidR="00A506A6" w:rsidRPr="00A506A6" w:rsidRDefault="00A506A6" w:rsidP="00A506A6">
      <w:pPr>
        <w:keepNext/>
        <w:keepLines/>
        <w:spacing w:after="0" w:line="480" w:lineRule="auto"/>
        <w:jc w:val="center"/>
        <w:outlineLvl w:val="0"/>
        <w:rPr>
          <w:rFonts w:ascii="Times New Roman" w:eastAsia="Times New Roman" w:hAnsi="Times New Roman" w:cs="Times New Roman"/>
          <w:b/>
          <w:bCs/>
          <w:sz w:val="28"/>
          <w:szCs w:val="28"/>
          <w:lang w:eastAsia="en-US"/>
        </w:rPr>
      </w:pPr>
      <w:r w:rsidRPr="00A506A6">
        <w:rPr>
          <w:rFonts w:ascii="Times New Roman" w:eastAsia="Times New Roman" w:hAnsi="Times New Roman" w:cs="Times New Roman"/>
          <w:b/>
          <w:bCs/>
          <w:sz w:val="28"/>
          <w:szCs w:val="28"/>
          <w:lang w:eastAsia="en-US"/>
        </w:rPr>
        <w:t>Заключение</w:t>
      </w:r>
      <w:bookmarkEnd w:id="84"/>
      <w:bookmarkEnd w:id="85"/>
    </w:p>
    <w:p w:rsidR="00A506A6" w:rsidRPr="00A506A6" w:rsidRDefault="00A506A6" w:rsidP="00A506A6">
      <w:pPr>
        <w:spacing w:after="0" w:line="360" w:lineRule="auto"/>
        <w:ind w:firstLine="709"/>
        <w:jc w:val="both"/>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en-US"/>
        </w:rPr>
        <w:t>Формирование избирательной системы России, когда избирательное право стало достоянием широких слоев населения, относится к началу XX века.</w:t>
      </w:r>
    </w:p>
    <w:p w:rsidR="00A506A6" w:rsidRPr="00A506A6" w:rsidRDefault="00A506A6" w:rsidP="00A506A6">
      <w:pPr>
        <w:spacing w:after="0" w:line="360" w:lineRule="auto"/>
        <w:ind w:firstLine="709"/>
        <w:jc w:val="both"/>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en-US"/>
        </w:rPr>
        <w:lastRenderedPageBreak/>
        <w:t>Первая русская революция потребовала от царского правительства пойти на некоторые изменения в государственном устройстве Российской империи. В феврале 1905 г. Николай II опубликовал рескрипт на имя министра внутренних дел Булыгина, где говорилось о необходимости «привлекать достойнейших, доверием народа облеченных, избранных от населения людей к участию в предварительной разработке и обсуждении законодательных предложений».</w:t>
      </w:r>
    </w:p>
    <w:p w:rsidR="00A506A6" w:rsidRPr="00A506A6" w:rsidRDefault="00A506A6" w:rsidP="00A506A6">
      <w:pPr>
        <w:spacing w:after="0" w:line="360" w:lineRule="auto"/>
        <w:ind w:firstLine="709"/>
        <w:jc w:val="both"/>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en-US"/>
        </w:rPr>
        <w:t xml:space="preserve">Шестого августа 1905 г. были опубликованы Манифест об учреждении Государственной Думы и Положение о выборах в Государственную Думу (Эта Дума получила название «Булыгинская»). Государственная Дума планировалась как </w:t>
      </w:r>
      <w:proofErr w:type="gramStart"/>
      <w:r w:rsidRPr="00A506A6">
        <w:rPr>
          <w:rFonts w:ascii="Times New Roman" w:eastAsia="Times New Roman" w:hAnsi="Times New Roman" w:cs="Times New Roman"/>
          <w:sz w:val="28"/>
          <w:szCs w:val="28"/>
          <w:lang w:eastAsia="en-US"/>
        </w:rPr>
        <w:t>законосовещательный орган, избираемый сроком на пять</w:t>
      </w:r>
      <w:proofErr w:type="gramEnd"/>
      <w:r w:rsidRPr="00A506A6">
        <w:rPr>
          <w:rFonts w:ascii="Times New Roman" w:eastAsia="Times New Roman" w:hAnsi="Times New Roman" w:cs="Times New Roman"/>
          <w:sz w:val="28"/>
          <w:szCs w:val="28"/>
          <w:lang w:eastAsia="en-US"/>
        </w:rPr>
        <w:t xml:space="preserve"> лет. Проведение выборов предполагалось по трем куриям: землевладельцев, горожан, крестьян-домохозяев. Выборы были многостепенные (наиболее сложные - </w:t>
      </w:r>
      <w:proofErr w:type="gramStart"/>
      <w:r w:rsidRPr="00A506A6">
        <w:rPr>
          <w:rFonts w:ascii="Times New Roman" w:eastAsia="Times New Roman" w:hAnsi="Times New Roman" w:cs="Times New Roman"/>
          <w:sz w:val="28"/>
          <w:szCs w:val="28"/>
          <w:lang w:eastAsia="en-US"/>
        </w:rPr>
        <w:t>четырехступенные-для</w:t>
      </w:r>
      <w:proofErr w:type="gramEnd"/>
      <w:r w:rsidRPr="00A506A6">
        <w:rPr>
          <w:rFonts w:ascii="Times New Roman" w:eastAsia="Times New Roman" w:hAnsi="Times New Roman" w:cs="Times New Roman"/>
          <w:sz w:val="28"/>
          <w:szCs w:val="28"/>
          <w:lang w:eastAsia="en-US"/>
        </w:rPr>
        <w:t xml:space="preserve"> крестьянской курии). Избрание членов Государственной Думы осуществлялось выборщиками, избираемыми съездами: а) уездных землевладельцев; б) городских избирателей; в) уполномоченных от волостей и станиц. </w:t>
      </w:r>
    </w:p>
    <w:p w:rsidR="00A506A6" w:rsidRPr="00A506A6" w:rsidRDefault="00A506A6" w:rsidP="00A506A6">
      <w:pPr>
        <w:spacing w:after="0" w:line="360" w:lineRule="auto"/>
        <w:ind w:firstLine="709"/>
        <w:jc w:val="both"/>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en-US"/>
        </w:rPr>
        <w:t>Для разных курий предполагалось неодинаковое представительство. Съезд - уездных землевладельцев должен был избрать 34 процента выборщиков; съезд городских избирателей - 24 процента; съезд уполномоченных от волостей и станиц - 42 процента. Для приобретения избирательного; права устанавливались различного рода имущественные цензы. Обострение политической ситуации в стране в октябре 1905 г. потребовало пересмотра принятых актов. 17 октября 1905 г. был обнародован Манифест «Об усовершенствовании государственного порядка», провозгласивший: "I'D политические права и свободы (свободу совести, слова, собраний и союзов), что послужило основой формирования многопартийности; 2) привлечение к выборам тех слоев населения, которые совсем лишены избирательных прав; 3) обязательный порядок утверждения Государственной Думой всех издаваемых законов.</w:t>
      </w:r>
    </w:p>
    <w:p w:rsidR="00A506A6" w:rsidRPr="00A506A6" w:rsidRDefault="00A506A6" w:rsidP="00A506A6">
      <w:pPr>
        <w:spacing w:after="0" w:line="360" w:lineRule="auto"/>
        <w:ind w:firstLine="709"/>
        <w:jc w:val="both"/>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en-US"/>
        </w:rPr>
        <w:t xml:space="preserve">В развитие положений Манифеста от 17 октября 1905 г., 11 декабря 1905 г. издается Указ «Об изменении положения о выборах в Государственную Думу», </w:t>
      </w:r>
      <w:r w:rsidRPr="00A506A6">
        <w:rPr>
          <w:rFonts w:ascii="Times New Roman" w:eastAsia="Times New Roman" w:hAnsi="Times New Roman" w:cs="Times New Roman"/>
          <w:sz w:val="28"/>
          <w:szCs w:val="28"/>
          <w:lang w:eastAsia="en-US"/>
        </w:rPr>
        <w:lastRenderedPageBreak/>
        <w:t>которым значительно расширился круг избирателей. В основу участия избирателей в выборах были положены следующие начала. Для приобретения избирательного права устанавливался возрастной ценз на уровне 25 лет. К участию в выборах допускалось мужское население страны кроме военнослужащих, лиц, обучающихся в учебных заведениях, «бродячих инородцев», иностранных подданных. Женщины не получили избирательного права. Избирательного права были лишены также осужденные за преступления, находящиеся под следствием: или судом по обвинению в совершении преступления, недееспособные, лишенные духовного сана или звания.</w:t>
      </w:r>
    </w:p>
    <w:p w:rsidR="00A506A6" w:rsidRPr="00A506A6" w:rsidRDefault="00A506A6" w:rsidP="00A506A6">
      <w:pPr>
        <w:spacing w:after="0" w:line="360" w:lineRule="auto"/>
        <w:ind w:firstLine="709"/>
        <w:jc w:val="both"/>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en-US"/>
        </w:rPr>
        <w:t>Депутаты Государственной Думы избирались избирательными собраниями, состоящими из выборщиков от каждой губернии и крупнейших городов. Выборщики избирались четырьмя отдельными куриями избирателей: землевладельцами, городскими жителями, крестьянами и рабочими.</w:t>
      </w:r>
    </w:p>
    <w:p w:rsidR="00A506A6" w:rsidRPr="00A506A6" w:rsidRDefault="00A506A6" w:rsidP="00A506A6">
      <w:pPr>
        <w:spacing w:after="0" w:line="360" w:lineRule="auto"/>
        <w:ind w:firstLine="709"/>
        <w:jc w:val="both"/>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en-US"/>
        </w:rPr>
        <w:t>Для рабочих была установлена система трехстепенных выборов. Избирательным правом обладали рабочие предприятий с числом рабочих мест не менее пятидесяти.</w:t>
      </w:r>
    </w:p>
    <w:p w:rsidR="00A506A6" w:rsidRPr="00A506A6" w:rsidRDefault="00A506A6" w:rsidP="00A506A6">
      <w:pPr>
        <w:spacing w:after="0" w:line="360" w:lineRule="auto"/>
        <w:ind w:firstLine="709"/>
        <w:jc w:val="both"/>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en-US"/>
        </w:rPr>
        <w:t xml:space="preserve">Федеральный закон от 17 мая 1995 г. «О выборах Президента Российской Федерации» утратил силу в связи с принятием Федерального закона от 31 декабря 1999 г. «О выборах Президента Российской Федерации. Досрочные выборы Президента Российской Федерации 2000 г. проводились уже по новому избирательному закону.  </w:t>
      </w:r>
    </w:p>
    <w:p w:rsidR="00A506A6" w:rsidRPr="00A506A6" w:rsidRDefault="00A506A6" w:rsidP="00A506A6">
      <w:pPr>
        <w:shd w:val="clear" w:color="auto" w:fill="FFFFFF"/>
        <w:spacing w:after="0" w:line="360" w:lineRule="auto"/>
        <w:ind w:firstLine="709"/>
        <w:jc w:val="both"/>
        <w:rPr>
          <w:rFonts w:ascii="Times New Roman" w:eastAsia="Times New Roman" w:hAnsi="Times New Roman" w:cs="Times New Roman"/>
          <w:color w:val="FF0000"/>
          <w:sz w:val="28"/>
          <w:szCs w:val="28"/>
          <w:lang w:eastAsia="zh-CN"/>
        </w:rPr>
      </w:pPr>
      <w:r w:rsidRPr="00A506A6">
        <w:rPr>
          <w:rFonts w:ascii="Times New Roman" w:eastAsia="Times New Roman" w:hAnsi="Times New Roman" w:cs="Times New Roman"/>
          <w:color w:val="000000"/>
          <w:sz w:val="28"/>
          <w:szCs w:val="28"/>
          <w:lang w:eastAsia="zh-CN"/>
        </w:rPr>
        <w:t xml:space="preserve">По итогам исследований, проведенных в настоящей работе, можно сделать следующие </w:t>
      </w:r>
      <w:r w:rsidRPr="00A506A6">
        <w:rPr>
          <w:rFonts w:ascii="Times New Roman" w:eastAsia="Times New Roman" w:hAnsi="Times New Roman" w:cs="Times New Roman"/>
          <w:b/>
          <w:color w:val="000000"/>
          <w:sz w:val="28"/>
          <w:szCs w:val="28"/>
          <w:lang w:eastAsia="zh-CN"/>
        </w:rPr>
        <w:t>вывод</w:t>
      </w:r>
      <w:r w:rsidRPr="00A506A6">
        <w:rPr>
          <w:rFonts w:ascii="Times New Roman" w:eastAsia="Times New Roman" w:hAnsi="Times New Roman" w:cs="Times New Roman"/>
          <w:b/>
          <w:sz w:val="28"/>
          <w:szCs w:val="28"/>
          <w:lang w:eastAsia="zh-CN"/>
        </w:rPr>
        <w:t>ы:</w:t>
      </w:r>
    </w:p>
    <w:p w:rsidR="00A506A6" w:rsidRPr="00A506A6" w:rsidRDefault="00A506A6" w:rsidP="00EA427F">
      <w:pPr>
        <w:numPr>
          <w:ilvl w:val="0"/>
          <w:numId w:val="116"/>
        </w:num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506A6">
        <w:rPr>
          <w:rFonts w:ascii="Times New Roman" w:eastAsia="Times New Roman" w:hAnsi="Times New Roman" w:cs="Times New Roman"/>
          <w:color w:val="000000"/>
          <w:sz w:val="28"/>
          <w:szCs w:val="28"/>
          <w:lang w:eastAsia="zh-CN"/>
        </w:rPr>
        <w:t xml:space="preserve">Институт выборов известен российской государственности ещё с древних, до революционных времен. Но </w:t>
      </w:r>
      <w:r w:rsidRPr="00A506A6">
        <w:rPr>
          <w:rFonts w:ascii="Times New Roman" w:eastAsia="Times New Roman" w:hAnsi="Times New Roman" w:cs="Times New Roman"/>
          <w:sz w:val="28"/>
          <w:szCs w:val="28"/>
          <w:lang w:eastAsia="zh-CN"/>
        </w:rPr>
        <w:t>некоторые ограниченные признаки представительства прослеживались во времена Екатерины II. В соответствии с Грамотой на права, вольности и преимущества благородного российского дворянства от 21 апреля 1785</w:t>
      </w:r>
      <w:r w:rsidRPr="00A506A6">
        <w:rPr>
          <w:rFonts w:ascii="Times New Roman" w:eastAsia="Times New Roman" w:hAnsi="Times New Roman" w:cs="Times New Roman"/>
          <w:sz w:val="24"/>
          <w:szCs w:val="28"/>
          <w:lang w:eastAsia="zh-CN"/>
        </w:rPr>
        <w:t xml:space="preserve"> г.</w:t>
      </w:r>
    </w:p>
    <w:p w:rsidR="00A506A6" w:rsidRPr="00A506A6" w:rsidRDefault="00A506A6" w:rsidP="00EA427F">
      <w:pPr>
        <w:numPr>
          <w:ilvl w:val="0"/>
          <w:numId w:val="116"/>
        </w:num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506A6">
        <w:rPr>
          <w:rFonts w:ascii="Times New Roman" w:eastAsia="Times New Roman" w:hAnsi="Times New Roman" w:cs="Times New Roman"/>
          <w:color w:val="000000"/>
          <w:sz w:val="28"/>
          <w:szCs w:val="28"/>
          <w:lang w:eastAsia="zh-CN"/>
        </w:rPr>
        <w:t xml:space="preserve">Новый этап - «эпоха великих реформ» Александра II. В этот период изданы демократические (с известной оговоркой) акты, установившие </w:t>
      </w:r>
      <w:r w:rsidRPr="00A506A6">
        <w:rPr>
          <w:rFonts w:ascii="Times New Roman" w:eastAsia="Times New Roman" w:hAnsi="Times New Roman" w:cs="Times New Roman"/>
          <w:color w:val="000000"/>
          <w:sz w:val="28"/>
          <w:szCs w:val="28"/>
          <w:lang w:eastAsia="zh-CN"/>
        </w:rPr>
        <w:lastRenderedPageBreak/>
        <w:t>порядок избрания в земские и городские органы самоуправления, суд присяжных и мировой суд. Для кандидатов на выборные должности устанавливались цензы: возрастной, имущественный, образовательный, оседлости. Так как основной целью реформ являлась модернизация социально-политической системы Российской империи, избирательное право стало более демократичным.</w:t>
      </w:r>
    </w:p>
    <w:p w:rsidR="00A506A6" w:rsidRPr="00A506A6" w:rsidRDefault="00A506A6" w:rsidP="00EA427F">
      <w:pPr>
        <w:numPr>
          <w:ilvl w:val="0"/>
          <w:numId w:val="116"/>
        </w:num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506A6">
        <w:rPr>
          <w:rFonts w:ascii="Times New Roman" w:eastAsia="Times New Roman" w:hAnsi="Times New Roman" w:cs="Times New Roman"/>
          <w:color w:val="000000"/>
          <w:sz w:val="28"/>
          <w:szCs w:val="28"/>
          <w:lang w:eastAsia="zh-CN"/>
        </w:rPr>
        <w:t>Оценивая советскую избирательную систему, существовавшую с 1918 по 1936г., очевидно, что, несмотря на убежденность большевиков в новизне и демократичности советской избирательной системы, многие черты были заимствованы с дореволюционного избирательного права.</w:t>
      </w:r>
    </w:p>
    <w:p w:rsidR="00A506A6" w:rsidRPr="00A506A6" w:rsidRDefault="00A506A6" w:rsidP="00EA427F">
      <w:pPr>
        <w:numPr>
          <w:ilvl w:val="0"/>
          <w:numId w:val="116"/>
        </w:num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506A6">
        <w:rPr>
          <w:rFonts w:ascii="Times New Roman" w:eastAsia="Times New Roman" w:hAnsi="Times New Roman" w:cs="Times New Roman"/>
          <w:color w:val="000000"/>
          <w:sz w:val="28"/>
          <w:szCs w:val="28"/>
          <w:lang w:eastAsia="zh-CN"/>
        </w:rPr>
        <w:t>Однако, как самостоятельная отрасль права избирательное право сформировалось сравнительно недавно. На современном этапе избирательная система регулируется нормами Конституции России, Федеральным законом от 12 июня 2002 г. № 67-ФЗ "Об основных гарантиях избирательных прав и права на участие в референдуме граждан Российской Федерации" и иными правовыми актами, принятыми в соответствии с ним.</w:t>
      </w:r>
    </w:p>
    <w:p w:rsidR="00A506A6" w:rsidRPr="00A506A6" w:rsidRDefault="00A506A6" w:rsidP="00EA427F">
      <w:pPr>
        <w:numPr>
          <w:ilvl w:val="0"/>
          <w:numId w:val="116"/>
        </w:numPr>
        <w:shd w:val="clear" w:color="auto" w:fill="FFFFFF"/>
        <w:spacing w:after="0" w:line="360" w:lineRule="auto"/>
        <w:jc w:val="both"/>
        <w:rPr>
          <w:rFonts w:ascii="Times New Roman" w:eastAsia="Times New Roman" w:hAnsi="Times New Roman" w:cs="Times New Roman"/>
          <w:color w:val="000000"/>
          <w:sz w:val="28"/>
          <w:szCs w:val="28"/>
          <w:lang w:eastAsia="zh-CN"/>
        </w:rPr>
      </w:pPr>
      <w:r w:rsidRPr="00A506A6">
        <w:rPr>
          <w:rFonts w:ascii="Times New Roman" w:eastAsia="Times New Roman" w:hAnsi="Times New Roman" w:cs="Times New Roman"/>
          <w:color w:val="000000"/>
          <w:sz w:val="28"/>
          <w:szCs w:val="28"/>
          <w:lang w:eastAsia="zh-CN"/>
        </w:rPr>
        <w:t>Анализ проведенных исследований среди молодежи (учащихся старших классов данного учебного заведения) показал, что в современное время огромную роль в построении нового  общества, где будут соблюдаться социальные и политические права граждан современной России, основную роль играет  политическая и правовая  подкованность граждан.</w:t>
      </w:r>
    </w:p>
    <w:p w:rsidR="00A506A6" w:rsidRPr="00A506A6" w:rsidRDefault="00A506A6" w:rsidP="00A506A6">
      <w:pPr>
        <w:shd w:val="clear" w:color="auto" w:fill="FFFFFF"/>
        <w:spacing w:after="0" w:line="360" w:lineRule="auto"/>
        <w:ind w:left="720"/>
        <w:jc w:val="both"/>
        <w:rPr>
          <w:rFonts w:ascii="Times New Roman" w:eastAsia="Times New Roman" w:hAnsi="Times New Roman" w:cs="Times New Roman"/>
          <w:color w:val="000000"/>
          <w:sz w:val="28"/>
          <w:szCs w:val="28"/>
          <w:lang w:eastAsia="zh-CN"/>
        </w:rPr>
      </w:pPr>
    </w:p>
    <w:p w:rsidR="00A506A6" w:rsidRPr="00A506A6" w:rsidRDefault="00A506A6" w:rsidP="00A506A6">
      <w:pPr>
        <w:shd w:val="clear" w:color="auto" w:fill="FFFFFF"/>
        <w:spacing w:after="0" w:line="360" w:lineRule="auto"/>
        <w:ind w:firstLine="709"/>
        <w:jc w:val="both"/>
        <w:rPr>
          <w:rFonts w:ascii="Times New Roman" w:eastAsia="Times New Roman" w:hAnsi="Times New Roman" w:cs="Times New Roman"/>
          <w:color w:val="000000"/>
          <w:sz w:val="28"/>
          <w:szCs w:val="28"/>
          <w:lang w:eastAsia="zh-CN"/>
        </w:rPr>
      </w:pPr>
      <w:r w:rsidRPr="00A506A6">
        <w:rPr>
          <w:rFonts w:ascii="Times New Roman" w:eastAsia="Times New Roman" w:hAnsi="Times New Roman" w:cs="Times New Roman"/>
          <w:color w:val="000000"/>
          <w:sz w:val="28"/>
          <w:szCs w:val="28"/>
          <w:lang w:eastAsia="zh-CN"/>
        </w:rPr>
        <w:t>В заключение можно отметить, что от качества правового образования зависит регулирования избирательной системы, насколько полно будут реализовываться политические права граждан России, закрепление, реализация и гарантированность которых являются необходимым условием признания России правовым государством.</w:t>
      </w:r>
    </w:p>
    <w:p w:rsidR="00A506A6" w:rsidRPr="00A506A6" w:rsidRDefault="00A506A6" w:rsidP="00A506A6">
      <w:pPr>
        <w:spacing w:after="0" w:line="360" w:lineRule="auto"/>
        <w:jc w:val="both"/>
        <w:rPr>
          <w:rFonts w:ascii="Times New Roman" w:eastAsia="SimSun" w:hAnsi="Times New Roman" w:cs="Times New Roman"/>
          <w:sz w:val="28"/>
          <w:szCs w:val="28"/>
          <w:lang w:eastAsia="zh-CN"/>
        </w:rPr>
      </w:pPr>
    </w:p>
    <w:p w:rsidR="00A506A6" w:rsidRPr="00A506A6" w:rsidRDefault="00A506A6" w:rsidP="00A506A6">
      <w:pPr>
        <w:shd w:val="clear" w:color="auto" w:fill="FFFFFF"/>
        <w:spacing w:before="100" w:beforeAutospacing="1" w:after="100" w:afterAutospacing="1" w:line="360" w:lineRule="atLeast"/>
        <w:ind w:firstLine="709"/>
        <w:jc w:val="both"/>
        <w:rPr>
          <w:rFonts w:ascii="Times New Roman" w:eastAsia="Times New Roman" w:hAnsi="Times New Roman" w:cs="Times New Roman"/>
          <w:color w:val="000000"/>
          <w:sz w:val="28"/>
          <w:szCs w:val="28"/>
          <w:lang w:eastAsia="zh-CN"/>
        </w:rPr>
      </w:pPr>
    </w:p>
    <w:p w:rsidR="00A506A6" w:rsidRPr="00A506A6" w:rsidRDefault="00A506A6" w:rsidP="00A506A6">
      <w:pPr>
        <w:spacing w:after="0" w:line="360" w:lineRule="auto"/>
        <w:ind w:firstLine="709"/>
        <w:jc w:val="both"/>
        <w:rPr>
          <w:rFonts w:ascii="Times New Roman" w:eastAsia="Times New Roman" w:hAnsi="Times New Roman" w:cs="Times New Roman"/>
          <w:b/>
          <w:bCs/>
          <w:sz w:val="28"/>
          <w:szCs w:val="28"/>
          <w:lang w:eastAsia="en-US"/>
        </w:rPr>
      </w:pPr>
      <w:r w:rsidRPr="00A506A6">
        <w:rPr>
          <w:rFonts w:ascii="Times New Roman" w:eastAsia="Times New Roman" w:hAnsi="Times New Roman" w:cs="Times New Roman"/>
          <w:sz w:val="28"/>
          <w:lang w:eastAsia="en-US"/>
        </w:rPr>
        <w:br w:type="page"/>
      </w:r>
    </w:p>
    <w:p w:rsidR="00A506A6" w:rsidRPr="00A506A6" w:rsidRDefault="00A506A6" w:rsidP="00A506A6">
      <w:pPr>
        <w:keepNext/>
        <w:keepLines/>
        <w:spacing w:after="0" w:line="480" w:lineRule="auto"/>
        <w:jc w:val="center"/>
        <w:outlineLvl w:val="0"/>
        <w:rPr>
          <w:rFonts w:ascii="Times New Roman" w:eastAsia="Times New Roman" w:hAnsi="Times New Roman" w:cs="Times New Roman"/>
          <w:b/>
          <w:bCs/>
          <w:sz w:val="28"/>
          <w:szCs w:val="28"/>
          <w:lang w:eastAsia="en-US"/>
        </w:rPr>
      </w:pPr>
      <w:bookmarkStart w:id="86" w:name="_Toc469014493"/>
      <w:bookmarkStart w:id="87" w:name="_Toc469059287"/>
      <w:r w:rsidRPr="00A506A6">
        <w:rPr>
          <w:rFonts w:ascii="Times New Roman" w:eastAsia="Times New Roman" w:hAnsi="Times New Roman" w:cs="Times New Roman"/>
          <w:b/>
          <w:bCs/>
          <w:sz w:val="28"/>
          <w:szCs w:val="28"/>
          <w:lang w:eastAsia="en-US"/>
        </w:rPr>
        <w:lastRenderedPageBreak/>
        <w:t>Список литературы</w:t>
      </w:r>
      <w:bookmarkEnd w:id="86"/>
      <w:bookmarkEnd w:id="87"/>
    </w:p>
    <w:p w:rsidR="00A506A6" w:rsidRPr="00A506A6" w:rsidRDefault="00A506A6" w:rsidP="00A506A6">
      <w:pPr>
        <w:spacing w:after="0" w:line="360" w:lineRule="auto"/>
        <w:ind w:firstLine="709"/>
        <w:jc w:val="both"/>
        <w:rPr>
          <w:rFonts w:ascii="Times New Roman" w:eastAsia="Times New Roman" w:hAnsi="Times New Roman" w:cs="Times New Roman"/>
          <w:sz w:val="28"/>
          <w:szCs w:val="28"/>
          <w:lang w:eastAsia="en-US"/>
        </w:rPr>
      </w:pPr>
    </w:p>
    <w:p w:rsidR="00A506A6" w:rsidRPr="00A506A6" w:rsidRDefault="00A506A6" w:rsidP="00A506A6">
      <w:pPr>
        <w:tabs>
          <w:tab w:val="left" w:pos="1276"/>
        </w:tabs>
        <w:spacing w:after="0" w:line="360" w:lineRule="auto"/>
        <w:ind w:firstLine="709"/>
        <w:jc w:val="both"/>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en-US"/>
        </w:rPr>
        <w:t xml:space="preserve">1. Князев С.Д. Принципы российского избирательного права // Правоведение. 1998. №2. С.21-22. </w:t>
      </w:r>
    </w:p>
    <w:p w:rsidR="00A506A6" w:rsidRPr="00A506A6" w:rsidRDefault="00A506A6" w:rsidP="00A506A6">
      <w:pPr>
        <w:tabs>
          <w:tab w:val="left" w:pos="1276"/>
        </w:tabs>
        <w:spacing w:after="0" w:line="360" w:lineRule="auto"/>
        <w:ind w:firstLine="709"/>
        <w:jc w:val="both"/>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en-US"/>
        </w:rPr>
        <w:t xml:space="preserve">2. Сравнительное избирательное право: Учебное пособие. М.: Издательство НОРМА, 2003. С.17-18. </w:t>
      </w:r>
    </w:p>
    <w:p w:rsidR="00A506A6" w:rsidRPr="00A506A6" w:rsidRDefault="00A506A6" w:rsidP="00A506A6">
      <w:pPr>
        <w:tabs>
          <w:tab w:val="left" w:pos="1276"/>
        </w:tabs>
        <w:spacing w:after="0" w:line="360" w:lineRule="auto"/>
        <w:ind w:firstLine="709"/>
        <w:jc w:val="both"/>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en-US"/>
        </w:rPr>
        <w:t>3. Конституция Российской Федерации. СПб</w:t>
      </w:r>
      <w:proofErr w:type="gramStart"/>
      <w:r w:rsidRPr="00A506A6">
        <w:rPr>
          <w:rFonts w:ascii="Times New Roman" w:eastAsia="Times New Roman" w:hAnsi="Times New Roman" w:cs="Times New Roman"/>
          <w:sz w:val="28"/>
          <w:szCs w:val="28"/>
          <w:lang w:eastAsia="en-US"/>
        </w:rPr>
        <w:t xml:space="preserve">.: </w:t>
      </w:r>
      <w:proofErr w:type="gramEnd"/>
      <w:r w:rsidRPr="00A506A6">
        <w:rPr>
          <w:rFonts w:ascii="Times New Roman" w:eastAsia="Times New Roman" w:hAnsi="Times New Roman" w:cs="Times New Roman"/>
          <w:sz w:val="28"/>
          <w:szCs w:val="28"/>
          <w:lang w:eastAsia="en-US"/>
        </w:rPr>
        <w:t xml:space="preserve">ООО «Полиграфуслуги», 2015. С.11. </w:t>
      </w:r>
    </w:p>
    <w:p w:rsidR="00A506A6" w:rsidRPr="00A506A6" w:rsidRDefault="00A506A6" w:rsidP="00A506A6">
      <w:pPr>
        <w:tabs>
          <w:tab w:val="left" w:pos="1276"/>
        </w:tabs>
        <w:spacing w:after="0" w:line="360" w:lineRule="auto"/>
        <w:ind w:firstLine="709"/>
        <w:jc w:val="both"/>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en-US"/>
        </w:rPr>
        <w:t xml:space="preserve">4. Князев С.Д. Российское избирательное право. Учебник. Владивосток: Изд-во Дальневост. ун-та, 2001. С.90. </w:t>
      </w:r>
    </w:p>
    <w:p w:rsidR="00A506A6" w:rsidRPr="00A506A6" w:rsidRDefault="00A506A6" w:rsidP="00A506A6">
      <w:pPr>
        <w:tabs>
          <w:tab w:val="left" w:pos="1276"/>
        </w:tabs>
        <w:spacing w:after="0" w:line="360" w:lineRule="auto"/>
        <w:ind w:firstLine="709"/>
        <w:jc w:val="both"/>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en-US"/>
        </w:rPr>
        <w:t xml:space="preserve">5. Автономов А.С. Основные категории и институты избирательного права. Избирательная кампания. Российский центр избирательных технологий. М, 1995. С.14. </w:t>
      </w:r>
    </w:p>
    <w:p w:rsidR="00A506A6" w:rsidRPr="00A506A6" w:rsidRDefault="00A506A6" w:rsidP="00A506A6">
      <w:pPr>
        <w:tabs>
          <w:tab w:val="left" w:pos="1276"/>
        </w:tabs>
        <w:spacing w:after="0" w:line="360" w:lineRule="auto"/>
        <w:ind w:firstLine="709"/>
        <w:jc w:val="both"/>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en-US"/>
        </w:rPr>
        <w:t>6. Рогов, Д.В. Эволюция института выборов в российской социально-политической истории. Ч. 1: Учеб</w:t>
      </w:r>
      <w:proofErr w:type="gramStart"/>
      <w:r w:rsidRPr="00A506A6">
        <w:rPr>
          <w:rFonts w:ascii="Times New Roman" w:eastAsia="Times New Roman" w:hAnsi="Times New Roman" w:cs="Times New Roman"/>
          <w:sz w:val="28"/>
          <w:szCs w:val="28"/>
          <w:lang w:eastAsia="en-US"/>
        </w:rPr>
        <w:t>.п</w:t>
      </w:r>
      <w:proofErr w:type="gramEnd"/>
      <w:r w:rsidRPr="00A506A6">
        <w:rPr>
          <w:rFonts w:ascii="Times New Roman" w:eastAsia="Times New Roman" w:hAnsi="Times New Roman" w:cs="Times New Roman"/>
          <w:sz w:val="28"/>
          <w:szCs w:val="28"/>
          <w:lang w:eastAsia="en-US"/>
        </w:rPr>
        <w:t xml:space="preserve">особие / Д.В. Рогов, А.В. Пашехонов. Ставрополь: ИП Кащеев К.В., 2012.С.178. </w:t>
      </w:r>
    </w:p>
    <w:p w:rsidR="00A506A6" w:rsidRPr="00A506A6" w:rsidRDefault="00A506A6" w:rsidP="00A506A6">
      <w:pPr>
        <w:tabs>
          <w:tab w:val="left" w:pos="1276"/>
        </w:tabs>
        <w:spacing w:after="0" w:line="360" w:lineRule="auto"/>
        <w:ind w:firstLine="709"/>
        <w:jc w:val="both"/>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en-US"/>
        </w:rPr>
        <w:t xml:space="preserve">7. Опыт русского парламентаризма. Первая и Вторая Государственные думы. URL: http://studopedia.ru/1_14291_opit-russkogo-parlamentarizma-pervaya-i-vtoraya-gosudarstvennie- dumi.html (дата обращения 03.04.2016). </w:t>
      </w:r>
    </w:p>
    <w:p w:rsidR="00A506A6" w:rsidRPr="00A506A6" w:rsidRDefault="00A506A6" w:rsidP="00A506A6">
      <w:pPr>
        <w:tabs>
          <w:tab w:val="left" w:pos="1276"/>
        </w:tabs>
        <w:spacing w:after="0" w:line="360" w:lineRule="auto"/>
        <w:ind w:firstLine="709"/>
        <w:jc w:val="both"/>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en-US"/>
        </w:rPr>
        <w:t xml:space="preserve">8. Конституция (Основной Закон) РСФСР. </w:t>
      </w:r>
      <w:proofErr w:type="gramStart"/>
      <w:r w:rsidRPr="00A506A6">
        <w:rPr>
          <w:rFonts w:ascii="Times New Roman" w:eastAsia="Times New Roman" w:hAnsi="Times New Roman" w:cs="Times New Roman"/>
          <w:sz w:val="28"/>
          <w:szCs w:val="28"/>
          <w:lang w:eastAsia="en-US"/>
        </w:rPr>
        <w:t>Принята</w:t>
      </w:r>
      <w:proofErr w:type="gramEnd"/>
      <w:r w:rsidRPr="00A506A6">
        <w:rPr>
          <w:rFonts w:ascii="Times New Roman" w:eastAsia="Times New Roman" w:hAnsi="Times New Roman" w:cs="Times New Roman"/>
          <w:sz w:val="28"/>
          <w:szCs w:val="28"/>
          <w:lang w:eastAsia="en-US"/>
        </w:rPr>
        <w:t xml:space="preserve"> V Всероссийским съездом Советов в заседании от 10 июля 1918 г. // Собрание узаконений и распоряжений Рабочего и Крестьянского Правительства. 1918. N 51. Ст. 582. </w:t>
      </w:r>
    </w:p>
    <w:p w:rsidR="00A506A6" w:rsidRPr="00A506A6" w:rsidRDefault="00A506A6" w:rsidP="00A506A6">
      <w:pPr>
        <w:tabs>
          <w:tab w:val="left" w:pos="1276"/>
        </w:tabs>
        <w:spacing w:after="0" w:line="360" w:lineRule="auto"/>
        <w:ind w:firstLine="709"/>
        <w:jc w:val="both"/>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en-US"/>
        </w:rPr>
        <w:t>9. Стучка П. Учение о государстве пролетариата и крестьянства и его Конституции. М.- Л., 1926. С. 158.</w:t>
      </w:r>
    </w:p>
    <w:p w:rsidR="00A506A6" w:rsidRPr="00A506A6" w:rsidRDefault="00A506A6" w:rsidP="00A506A6">
      <w:pPr>
        <w:tabs>
          <w:tab w:val="left" w:pos="1276"/>
        </w:tabs>
        <w:spacing w:after="0" w:line="360" w:lineRule="auto"/>
        <w:ind w:firstLine="709"/>
        <w:jc w:val="both"/>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en-US"/>
        </w:rPr>
        <w:t>10. Воробьева В.Ю. Институт выборов представительных органов власти в России XX - начала XXI в.: историко-правовой аспект: дис. ... канд. юрид. наук. СПб</w:t>
      </w:r>
      <w:proofErr w:type="gramStart"/>
      <w:r w:rsidRPr="00A506A6">
        <w:rPr>
          <w:rFonts w:ascii="Times New Roman" w:eastAsia="Times New Roman" w:hAnsi="Times New Roman" w:cs="Times New Roman"/>
          <w:sz w:val="28"/>
          <w:szCs w:val="28"/>
          <w:lang w:eastAsia="en-US"/>
        </w:rPr>
        <w:t xml:space="preserve">., </w:t>
      </w:r>
      <w:proofErr w:type="gramEnd"/>
      <w:r w:rsidRPr="00A506A6">
        <w:rPr>
          <w:rFonts w:ascii="Times New Roman" w:eastAsia="Times New Roman" w:hAnsi="Times New Roman" w:cs="Times New Roman"/>
          <w:sz w:val="28"/>
          <w:szCs w:val="28"/>
          <w:lang w:eastAsia="en-US"/>
        </w:rPr>
        <w:t xml:space="preserve">2004. </w:t>
      </w:r>
    </w:p>
    <w:p w:rsidR="00A506A6" w:rsidRPr="00A506A6" w:rsidRDefault="00A506A6" w:rsidP="00A506A6">
      <w:pPr>
        <w:tabs>
          <w:tab w:val="left" w:pos="1276"/>
        </w:tabs>
        <w:spacing w:after="0" w:line="360" w:lineRule="auto"/>
        <w:ind w:firstLine="709"/>
        <w:jc w:val="both"/>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en-US"/>
        </w:rPr>
        <w:t>11. Кузьменко С.Г. Становление и развитие избирательной системы высших представительных органов</w:t>
      </w:r>
      <w:r w:rsidRPr="00A506A6">
        <w:rPr>
          <w:rFonts w:ascii="Times New Roman" w:eastAsia="Times New Roman" w:hAnsi="Times New Roman" w:cs="Times New Roman"/>
          <w:sz w:val="28"/>
          <w:szCs w:val="28"/>
          <w:lang w:eastAsia="en-US"/>
        </w:rPr>
        <w:tab/>
        <w:t xml:space="preserve">государственной власти России (1905-2007 годы): дис. ... канд. юрид. наук. М., 2008. </w:t>
      </w:r>
    </w:p>
    <w:p w:rsidR="00A506A6" w:rsidRPr="00A506A6" w:rsidRDefault="00A506A6" w:rsidP="00A506A6">
      <w:pPr>
        <w:tabs>
          <w:tab w:val="left" w:pos="1276"/>
        </w:tabs>
        <w:spacing w:after="0" w:line="360" w:lineRule="auto"/>
        <w:ind w:firstLine="709"/>
        <w:jc w:val="both"/>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en-US"/>
        </w:rPr>
        <w:lastRenderedPageBreak/>
        <w:t>12. Зенин С. С. Динамизм конституционного принципа народовластия в Российской Федерации: теоретический аспект // Государственная власть и местное самоуправление. – 2013. – № 11. – С. 3 – 8.</w:t>
      </w:r>
    </w:p>
    <w:p w:rsidR="00A506A6" w:rsidRPr="00A506A6" w:rsidRDefault="00A506A6" w:rsidP="00A506A6">
      <w:pPr>
        <w:tabs>
          <w:tab w:val="left" w:pos="1276"/>
        </w:tabs>
        <w:spacing w:after="0" w:line="360" w:lineRule="auto"/>
        <w:ind w:firstLine="709"/>
        <w:jc w:val="both"/>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en-US"/>
        </w:rPr>
        <w:t>13. Водовозов В. В. Всеобщее избирательное право и применение его в России // Политические институты, избирательное право и проце</w:t>
      </w:r>
      <w:proofErr w:type="gramStart"/>
      <w:r w:rsidRPr="00A506A6">
        <w:rPr>
          <w:rFonts w:ascii="Times New Roman" w:eastAsia="Times New Roman" w:hAnsi="Times New Roman" w:cs="Times New Roman"/>
          <w:sz w:val="28"/>
          <w:szCs w:val="28"/>
          <w:lang w:eastAsia="en-US"/>
        </w:rPr>
        <w:t>сс в тр</w:t>
      </w:r>
      <w:proofErr w:type="gramEnd"/>
      <w:r w:rsidRPr="00A506A6">
        <w:rPr>
          <w:rFonts w:ascii="Times New Roman" w:eastAsia="Times New Roman" w:hAnsi="Times New Roman" w:cs="Times New Roman"/>
          <w:sz w:val="28"/>
          <w:szCs w:val="28"/>
          <w:lang w:eastAsia="en-US"/>
        </w:rPr>
        <w:t>удах российских мыслителей XIX - XX веков. – М., 2009. – С. 507-536.</w:t>
      </w:r>
    </w:p>
    <w:p w:rsidR="00A506A6" w:rsidRPr="00A506A6" w:rsidRDefault="00A506A6" w:rsidP="00A506A6">
      <w:pPr>
        <w:tabs>
          <w:tab w:val="left" w:pos="1276"/>
        </w:tabs>
        <w:spacing w:after="0" w:line="360" w:lineRule="auto"/>
        <w:ind w:firstLine="709"/>
        <w:jc w:val="both"/>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en-US"/>
        </w:rPr>
        <w:t>14. Громыко С. В., Курячая М.М. Основные направления развития системы избирательного законодательства, или возможен ли в России Избирательный кодекс? // Юридический мир. – 2015. – № 8. – С. 28.</w:t>
      </w:r>
    </w:p>
    <w:p w:rsidR="00A506A6" w:rsidRPr="00A506A6" w:rsidRDefault="00A506A6" w:rsidP="00A506A6">
      <w:pPr>
        <w:tabs>
          <w:tab w:val="left" w:pos="1276"/>
        </w:tabs>
        <w:spacing w:after="0" w:line="360" w:lineRule="auto"/>
        <w:ind w:firstLine="709"/>
        <w:jc w:val="both"/>
        <w:rPr>
          <w:rFonts w:ascii="Times New Roman" w:eastAsia="Times New Roman" w:hAnsi="Times New Roman" w:cs="Times New Roman"/>
          <w:sz w:val="28"/>
          <w:szCs w:val="28"/>
          <w:lang w:eastAsia="en-US"/>
        </w:rPr>
      </w:pPr>
      <w:r w:rsidRPr="00A506A6">
        <w:rPr>
          <w:rFonts w:ascii="Times New Roman" w:eastAsia="Times New Roman" w:hAnsi="Times New Roman" w:cs="Times New Roman"/>
          <w:sz w:val="28"/>
          <w:szCs w:val="28"/>
          <w:lang w:eastAsia="en-US"/>
        </w:rPr>
        <w:t>15. Ершов В. А. Основы избирательного права Российской Федерации: Учебное пособие для студентов вузов. – М.: ГроссМедиа, РОСБУХ, 2008. – 192 с.</w:t>
      </w:r>
    </w:p>
    <w:p w:rsidR="00A506A6" w:rsidRPr="00A506A6" w:rsidRDefault="00A506A6" w:rsidP="00A506A6">
      <w:pPr>
        <w:spacing w:after="0" w:line="360" w:lineRule="auto"/>
        <w:ind w:firstLine="709"/>
        <w:jc w:val="both"/>
        <w:rPr>
          <w:rFonts w:ascii="Times New Roman" w:eastAsia="Times New Roman" w:hAnsi="Times New Roman" w:cs="Times New Roman"/>
          <w:sz w:val="28"/>
          <w:szCs w:val="28"/>
          <w:lang w:eastAsia="zh-CN"/>
        </w:rPr>
      </w:pPr>
      <w:r w:rsidRPr="00A506A6">
        <w:rPr>
          <w:rFonts w:ascii="Times New Roman" w:eastAsia="Times New Roman" w:hAnsi="Times New Roman" w:cs="Times New Roman"/>
          <w:sz w:val="28"/>
          <w:szCs w:val="28"/>
          <w:lang w:eastAsia="en-US"/>
        </w:rPr>
        <w:t>16.</w:t>
      </w:r>
      <w:r w:rsidRPr="00A506A6">
        <w:rPr>
          <w:rFonts w:ascii="Times New Roman" w:eastAsia="Times New Roman" w:hAnsi="Times New Roman" w:cs="Times New Roman"/>
          <w:color w:val="000000"/>
          <w:sz w:val="28"/>
          <w:szCs w:val="28"/>
          <w:lang w:eastAsia="en-US"/>
        </w:rPr>
        <w:t> </w:t>
      </w:r>
      <w:hyperlink r:id="rId75" w:anchor="ixzz4SY96JfR2" w:history="1">
        <w:r w:rsidRPr="00A506A6">
          <w:rPr>
            <w:rFonts w:ascii="Times New Roman" w:eastAsia="Times New Roman" w:hAnsi="Times New Roman" w:cs="Times New Roman"/>
            <w:sz w:val="28"/>
            <w:szCs w:val="28"/>
            <w:lang w:eastAsia="zh-CN"/>
          </w:rPr>
          <w:t>http://www.dissercat.com/content/instituty-izbiratelnogo-prava-i-vyborov-sotsialnye-funktsii-i-rol-v-politicheskom-ustroistve#ixzz4SY96JfR2</w:t>
        </w:r>
      </w:hyperlink>
    </w:p>
    <w:p w:rsidR="00A506A6" w:rsidRPr="00A506A6" w:rsidRDefault="00A506A6" w:rsidP="00A506A6">
      <w:pPr>
        <w:tabs>
          <w:tab w:val="left" w:pos="1276"/>
        </w:tabs>
        <w:spacing w:after="0" w:line="360" w:lineRule="auto"/>
        <w:ind w:firstLine="709"/>
        <w:jc w:val="both"/>
        <w:rPr>
          <w:rFonts w:ascii="Times New Roman" w:eastAsia="Times New Roman" w:hAnsi="Times New Roman" w:cs="Times New Roman"/>
          <w:sz w:val="28"/>
          <w:szCs w:val="28"/>
          <w:lang w:eastAsia="en-US"/>
        </w:rPr>
      </w:pPr>
    </w:p>
    <w:p w:rsidR="00A506A6" w:rsidRPr="00A506A6" w:rsidRDefault="00A506A6" w:rsidP="00A506A6">
      <w:pPr>
        <w:tabs>
          <w:tab w:val="left" w:pos="1276"/>
        </w:tabs>
        <w:spacing w:after="0" w:line="360" w:lineRule="auto"/>
        <w:ind w:firstLine="709"/>
        <w:jc w:val="both"/>
        <w:rPr>
          <w:rFonts w:ascii="Times New Roman" w:eastAsia="Times New Roman" w:hAnsi="Times New Roman" w:cs="Times New Roman"/>
          <w:sz w:val="28"/>
          <w:szCs w:val="28"/>
          <w:lang w:eastAsia="en-US"/>
        </w:rPr>
      </w:pPr>
    </w:p>
    <w:p w:rsidR="00A506A6" w:rsidRPr="00A506A6" w:rsidRDefault="00A506A6" w:rsidP="00A506A6">
      <w:pPr>
        <w:tabs>
          <w:tab w:val="left" w:pos="1276"/>
        </w:tabs>
        <w:spacing w:after="0" w:line="360" w:lineRule="auto"/>
        <w:ind w:firstLine="709"/>
        <w:jc w:val="both"/>
        <w:rPr>
          <w:rFonts w:ascii="Times New Roman" w:eastAsia="Times New Roman" w:hAnsi="Times New Roman" w:cs="Times New Roman"/>
          <w:sz w:val="28"/>
          <w:szCs w:val="28"/>
          <w:lang w:eastAsia="en-US"/>
        </w:rPr>
      </w:pPr>
    </w:p>
    <w:p w:rsidR="00A506A6" w:rsidRPr="00A506A6" w:rsidRDefault="00A506A6" w:rsidP="00A506A6">
      <w:pPr>
        <w:tabs>
          <w:tab w:val="left" w:pos="1276"/>
        </w:tabs>
        <w:spacing w:after="0" w:line="360" w:lineRule="auto"/>
        <w:ind w:firstLine="709"/>
        <w:jc w:val="both"/>
        <w:rPr>
          <w:rFonts w:ascii="Times New Roman" w:eastAsia="Times New Roman" w:hAnsi="Times New Roman" w:cs="Times New Roman"/>
          <w:sz w:val="28"/>
          <w:szCs w:val="28"/>
          <w:lang w:eastAsia="en-US"/>
        </w:rPr>
      </w:pPr>
    </w:p>
    <w:p w:rsidR="00A506A6" w:rsidRPr="00A506A6" w:rsidRDefault="00A506A6" w:rsidP="00A506A6">
      <w:pPr>
        <w:tabs>
          <w:tab w:val="left" w:pos="1276"/>
        </w:tabs>
        <w:spacing w:after="0" w:line="360" w:lineRule="auto"/>
        <w:ind w:firstLine="709"/>
        <w:jc w:val="both"/>
        <w:rPr>
          <w:rFonts w:ascii="Times New Roman" w:eastAsia="Times New Roman" w:hAnsi="Times New Roman" w:cs="Times New Roman"/>
          <w:sz w:val="28"/>
          <w:szCs w:val="28"/>
          <w:lang w:eastAsia="en-US"/>
        </w:rPr>
      </w:pPr>
    </w:p>
    <w:p w:rsidR="00A506A6" w:rsidRPr="00A506A6" w:rsidRDefault="00A506A6" w:rsidP="00A506A6">
      <w:pPr>
        <w:tabs>
          <w:tab w:val="left" w:pos="1276"/>
        </w:tabs>
        <w:spacing w:after="0" w:line="360" w:lineRule="auto"/>
        <w:ind w:firstLine="709"/>
        <w:jc w:val="both"/>
        <w:rPr>
          <w:rFonts w:ascii="Times New Roman" w:eastAsia="Times New Roman" w:hAnsi="Times New Roman" w:cs="Times New Roman"/>
          <w:sz w:val="28"/>
          <w:szCs w:val="28"/>
          <w:lang w:eastAsia="en-US"/>
        </w:rPr>
      </w:pPr>
    </w:p>
    <w:p w:rsidR="00A506A6" w:rsidRPr="00A506A6" w:rsidRDefault="00A506A6" w:rsidP="00A506A6">
      <w:pPr>
        <w:tabs>
          <w:tab w:val="left" w:pos="1276"/>
        </w:tabs>
        <w:spacing w:after="0" w:line="360" w:lineRule="auto"/>
        <w:ind w:firstLine="709"/>
        <w:jc w:val="both"/>
        <w:rPr>
          <w:rFonts w:ascii="Times New Roman" w:eastAsia="Times New Roman" w:hAnsi="Times New Roman" w:cs="Times New Roman"/>
          <w:sz w:val="28"/>
          <w:szCs w:val="28"/>
          <w:lang w:eastAsia="en-US"/>
        </w:rPr>
      </w:pPr>
    </w:p>
    <w:p w:rsidR="00A506A6" w:rsidRPr="00A506A6" w:rsidRDefault="00A506A6" w:rsidP="00A506A6">
      <w:pPr>
        <w:tabs>
          <w:tab w:val="left" w:pos="1276"/>
        </w:tabs>
        <w:spacing w:after="0" w:line="360" w:lineRule="auto"/>
        <w:ind w:firstLine="709"/>
        <w:jc w:val="both"/>
        <w:rPr>
          <w:rFonts w:ascii="Times New Roman" w:eastAsia="Times New Roman" w:hAnsi="Times New Roman" w:cs="Times New Roman"/>
          <w:sz w:val="28"/>
          <w:szCs w:val="28"/>
          <w:lang w:eastAsia="en-US"/>
        </w:rPr>
      </w:pPr>
    </w:p>
    <w:p w:rsidR="00A506A6" w:rsidRPr="00A506A6" w:rsidRDefault="00A506A6" w:rsidP="00A506A6">
      <w:pPr>
        <w:tabs>
          <w:tab w:val="left" w:pos="1276"/>
        </w:tabs>
        <w:spacing w:after="0" w:line="360" w:lineRule="auto"/>
        <w:ind w:firstLine="709"/>
        <w:jc w:val="both"/>
        <w:rPr>
          <w:rFonts w:ascii="Times New Roman" w:eastAsia="Times New Roman" w:hAnsi="Times New Roman" w:cs="Times New Roman"/>
          <w:sz w:val="28"/>
          <w:szCs w:val="28"/>
          <w:lang w:eastAsia="en-US"/>
        </w:rPr>
      </w:pPr>
    </w:p>
    <w:p w:rsidR="00A506A6" w:rsidRPr="00A506A6" w:rsidRDefault="00A506A6" w:rsidP="00A506A6">
      <w:pPr>
        <w:tabs>
          <w:tab w:val="left" w:pos="1276"/>
        </w:tabs>
        <w:spacing w:after="0" w:line="360" w:lineRule="auto"/>
        <w:ind w:firstLine="709"/>
        <w:jc w:val="both"/>
        <w:rPr>
          <w:rFonts w:ascii="Times New Roman" w:eastAsia="Times New Roman" w:hAnsi="Times New Roman" w:cs="Times New Roman"/>
          <w:sz w:val="28"/>
          <w:szCs w:val="28"/>
          <w:lang w:eastAsia="en-US"/>
        </w:rPr>
      </w:pPr>
    </w:p>
    <w:p w:rsidR="00A506A6" w:rsidRPr="00A506A6" w:rsidRDefault="00A506A6" w:rsidP="00A506A6">
      <w:pPr>
        <w:tabs>
          <w:tab w:val="left" w:pos="1276"/>
        </w:tabs>
        <w:spacing w:after="0" w:line="360" w:lineRule="auto"/>
        <w:ind w:firstLine="709"/>
        <w:jc w:val="both"/>
        <w:rPr>
          <w:rFonts w:ascii="Times New Roman" w:eastAsia="Times New Roman" w:hAnsi="Times New Roman" w:cs="Times New Roman"/>
          <w:sz w:val="28"/>
          <w:szCs w:val="28"/>
          <w:lang w:eastAsia="en-US"/>
        </w:rPr>
      </w:pPr>
    </w:p>
    <w:p w:rsidR="00A506A6" w:rsidRPr="00A506A6" w:rsidRDefault="00A506A6" w:rsidP="00A506A6">
      <w:pPr>
        <w:tabs>
          <w:tab w:val="left" w:pos="1276"/>
        </w:tabs>
        <w:spacing w:after="0" w:line="360" w:lineRule="auto"/>
        <w:ind w:firstLine="709"/>
        <w:jc w:val="both"/>
        <w:rPr>
          <w:rFonts w:ascii="Times New Roman" w:eastAsia="Times New Roman" w:hAnsi="Times New Roman" w:cs="Times New Roman"/>
          <w:sz w:val="28"/>
          <w:szCs w:val="28"/>
          <w:lang w:eastAsia="en-US"/>
        </w:rPr>
      </w:pPr>
    </w:p>
    <w:p w:rsidR="00A506A6" w:rsidRPr="00A506A6" w:rsidRDefault="00A506A6" w:rsidP="00A506A6">
      <w:pPr>
        <w:tabs>
          <w:tab w:val="left" w:pos="1276"/>
        </w:tabs>
        <w:spacing w:after="0" w:line="360" w:lineRule="auto"/>
        <w:ind w:firstLine="709"/>
        <w:jc w:val="both"/>
        <w:rPr>
          <w:rFonts w:ascii="Times New Roman" w:eastAsia="Times New Roman" w:hAnsi="Times New Roman" w:cs="Times New Roman"/>
          <w:sz w:val="28"/>
          <w:szCs w:val="28"/>
          <w:lang w:eastAsia="en-US"/>
        </w:rPr>
      </w:pPr>
    </w:p>
    <w:p w:rsidR="00A506A6" w:rsidRPr="00A506A6" w:rsidRDefault="00A506A6" w:rsidP="00A506A6">
      <w:pPr>
        <w:tabs>
          <w:tab w:val="left" w:pos="1276"/>
        </w:tabs>
        <w:spacing w:after="0" w:line="360" w:lineRule="auto"/>
        <w:ind w:firstLine="709"/>
        <w:jc w:val="both"/>
        <w:rPr>
          <w:rFonts w:ascii="Times New Roman" w:eastAsia="Times New Roman" w:hAnsi="Times New Roman" w:cs="Times New Roman"/>
          <w:sz w:val="28"/>
          <w:szCs w:val="28"/>
          <w:lang w:eastAsia="en-US"/>
        </w:rPr>
      </w:pPr>
    </w:p>
    <w:p w:rsidR="00A506A6" w:rsidRPr="00A506A6" w:rsidRDefault="00A506A6" w:rsidP="00A506A6">
      <w:pPr>
        <w:tabs>
          <w:tab w:val="left" w:pos="1276"/>
        </w:tabs>
        <w:spacing w:after="0" w:line="360" w:lineRule="auto"/>
        <w:ind w:firstLine="709"/>
        <w:jc w:val="both"/>
        <w:rPr>
          <w:rFonts w:ascii="Times New Roman" w:eastAsia="Times New Roman" w:hAnsi="Times New Roman" w:cs="Times New Roman"/>
          <w:sz w:val="28"/>
          <w:szCs w:val="28"/>
          <w:lang w:eastAsia="en-US"/>
        </w:rPr>
      </w:pPr>
    </w:p>
    <w:p w:rsidR="00A506A6" w:rsidRPr="00A506A6" w:rsidRDefault="00A506A6" w:rsidP="00A506A6">
      <w:pPr>
        <w:tabs>
          <w:tab w:val="left" w:pos="1276"/>
        </w:tabs>
        <w:spacing w:after="0" w:line="360" w:lineRule="auto"/>
        <w:ind w:firstLine="709"/>
        <w:jc w:val="both"/>
        <w:rPr>
          <w:rFonts w:ascii="Times New Roman" w:eastAsia="Times New Roman" w:hAnsi="Times New Roman" w:cs="Times New Roman"/>
          <w:sz w:val="28"/>
          <w:szCs w:val="28"/>
          <w:lang w:eastAsia="en-US"/>
        </w:rPr>
      </w:pPr>
    </w:p>
    <w:p w:rsidR="00A506A6" w:rsidRPr="00A506A6" w:rsidRDefault="00A506A6" w:rsidP="00A506A6">
      <w:pPr>
        <w:jc w:val="right"/>
        <w:rPr>
          <w:rFonts w:ascii="Times New Roman" w:eastAsia="SimSun" w:hAnsi="Times New Roman" w:cs="Times New Roman"/>
          <w:b/>
          <w:sz w:val="28"/>
          <w:szCs w:val="28"/>
          <w:lang w:eastAsia="zh-CN"/>
        </w:rPr>
      </w:pPr>
      <w:r w:rsidRPr="00A506A6">
        <w:rPr>
          <w:rFonts w:ascii="Times New Roman" w:eastAsia="SimSun" w:hAnsi="Times New Roman" w:cs="Times New Roman"/>
          <w:b/>
          <w:sz w:val="28"/>
          <w:szCs w:val="28"/>
          <w:lang w:eastAsia="zh-CN"/>
        </w:rPr>
        <w:lastRenderedPageBreak/>
        <w:t>ПРИЛОЖЕНИЕ №1</w:t>
      </w:r>
    </w:p>
    <w:p w:rsidR="00A506A6" w:rsidRPr="00A506A6" w:rsidRDefault="00A506A6" w:rsidP="00A506A6">
      <w:pPr>
        <w:jc w:val="center"/>
        <w:rPr>
          <w:rFonts w:ascii="Times New Roman" w:eastAsia="SimSun" w:hAnsi="Times New Roman" w:cs="Times New Roman"/>
          <w:b/>
          <w:sz w:val="28"/>
          <w:szCs w:val="28"/>
          <w:lang w:eastAsia="zh-CN"/>
        </w:rPr>
      </w:pPr>
      <w:r w:rsidRPr="00A506A6">
        <w:rPr>
          <w:rFonts w:ascii="Times New Roman" w:eastAsia="SimSun" w:hAnsi="Times New Roman" w:cs="Times New Roman"/>
          <w:b/>
          <w:sz w:val="28"/>
          <w:szCs w:val="28"/>
          <w:lang w:eastAsia="zh-CN"/>
        </w:rPr>
        <w:t xml:space="preserve">Анкета </w:t>
      </w:r>
    </w:p>
    <w:p w:rsidR="00A506A6" w:rsidRPr="00A506A6" w:rsidRDefault="00A506A6" w:rsidP="00A506A6">
      <w:pPr>
        <w:jc w:val="center"/>
        <w:rPr>
          <w:rFonts w:ascii="Times New Roman" w:eastAsia="SimSun" w:hAnsi="Times New Roman" w:cs="Times New Roman"/>
          <w:b/>
          <w:sz w:val="28"/>
          <w:szCs w:val="28"/>
          <w:lang w:eastAsia="zh-CN"/>
        </w:rPr>
      </w:pPr>
      <w:r w:rsidRPr="00A506A6">
        <w:rPr>
          <w:rFonts w:ascii="Times New Roman" w:eastAsia="SimSun" w:hAnsi="Times New Roman" w:cs="Times New Roman"/>
          <w:b/>
          <w:sz w:val="28"/>
          <w:szCs w:val="28"/>
          <w:lang w:eastAsia="zh-CN"/>
        </w:rPr>
        <w:t xml:space="preserve">"Знаешь ли ты избирательное право?" </w:t>
      </w:r>
    </w:p>
    <w:p w:rsidR="00A506A6" w:rsidRPr="00A506A6" w:rsidRDefault="00A506A6" w:rsidP="00A506A6">
      <w:pPr>
        <w:rPr>
          <w:rFonts w:ascii="Times New Roman" w:eastAsia="SimSun" w:hAnsi="Times New Roman" w:cs="Times New Roman"/>
          <w:sz w:val="28"/>
          <w:szCs w:val="28"/>
          <w:lang w:eastAsia="zh-CN"/>
        </w:rPr>
      </w:pPr>
      <w:r w:rsidRPr="00A506A6">
        <w:rPr>
          <w:rFonts w:ascii="Times New Roman" w:eastAsia="SimSun" w:hAnsi="Times New Roman" w:cs="Times New Roman"/>
          <w:sz w:val="28"/>
          <w:szCs w:val="28"/>
          <w:lang w:eastAsia="zh-CN"/>
        </w:rPr>
        <w:t>Просим Вас принять участие в социологическом исследовании, проводимом с целью выявления знаний по избирательному праву и определения интереса к выборам.</w:t>
      </w:r>
    </w:p>
    <w:p w:rsidR="00A506A6" w:rsidRPr="00A506A6" w:rsidRDefault="00A506A6" w:rsidP="00A506A6">
      <w:pPr>
        <w:rPr>
          <w:rFonts w:ascii="Times New Roman" w:eastAsia="SimSun" w:hAnsi="Times New Roman" w:cs="Times New Roman"/>
          <w:sz w:val="28"/>
          <w:szCs w:val="28"/>
          <w:lang w:eastAsia="zh-CN"/>
        </w:rPr>
      </w:pPr>
      <w:r w:rsidRPr="00A506A6">
        <w:rPr>
          <w:rFonts w:ascii="Times New Roman" w:eastAsia="SimSun" w:hAnsi="Times New Roman" w:cs="Times New Roman"/>
          <w:sz w:val="28"/>
          <w:szCs w:val="28"/>
          <w:lang w:eastAsia="zh-CN"/>
        </w:rPr>
        <w:t xml:space="preserve">Часть предлагаемых вопросов содержит варианты ответов: отметьте те из них, которые соответствуют Вашему мнению. </w:t>
      </w:r>
    </w:p>
    <w:p w:rsidR="00A506A6" w:rsidRPr="00A506A6" w:rsidRDefault="00A506A6" w:rsidP="00A506A6">
      <w:pPr>
        <w:rPr>
          <w:rFonts w:ascii="Times New Roman" w:eastAsia="SimSun" w:hAnsi="Times New Roman" w:cs="Times New Roman"/>
          <w:sz w:val="28"/>
          <w:szCs w:val="28"/>
          <w:lang w:eastAsia="zh-CN"/>
        </w:rPr>
      </w:pPr>
      <w:r w:rsidRPr="00A506A6">
        <w:rPr>
          <w:rFonts w:ascii="Times New Roman" w:eastAsia="SimSun" w:hAnsi="Times New Roman" w:cs="Times New Roman"/>
          <w:sz w:val="28"/>
          <w:szCs w:val="28"/>
          <w:lang w:eastAsia="zh-CN"/>
        </w:rPr>
        <w:t xml:space="preserve">Также присутствуют вопросы, подразумевающие развернутый ответ или выполнение задания. </w:t>
      </w:r>
    </w:p>
    <w:p w:rsidR="00A506A6" w:rsidRPr="00A506A6" w:rsidRDefault="00A506A6" w:rsidP="00A506A6">
      <w:pPr>
        <w:rPr>
          <w:rFonts w:ascii="Times New Roman" w:eastAsia="SimSun" w:hAnsi="Times New Roman" w:cs="Times New Roman"/>
          <w:sz w:val="28"/>
          <w:szCs w:val="28"/>
          <w:lang w:eastAsia="zh-CN"/>
        </w:rPr>
      </w:pPr>
      <w:r w:rsidRPr="00A506A6">
        <w:rPr>
          <w:rFonts w:ascii="Times New Roman" w:eastAsia="SimSun" w:hAnsi="Times New Roman" w:cs="Times New Roman"/>
          <w:b/>
          <w:sz w:val="28"/>
          <w:szCs w:val="28"/>
          <w:lang w:eastAsia="zh-CN"/>
        </w:rPr>
        <w:t>1. Что такое выборы?</w:t>
      </w:r>
      <w:r w:rsidRPr="00A506A6">
        <w:rPr>
          <w:rFonts w:ascii="Times New Roman" w:eastAsia="SimSun" w:hAnsi="Times New Roman" w:cs="Times New Roman"/>
          <w:sz w:val="28"/>
          <w:szCs w:val="28"/>
          <w:lang w:eastAsia="zh-CN"/>
        </w:rPr>
        <w:t xml:space="preserve"> __________________________________________________________________</w:t>
      </w:r>
    </w:p>
    <w:p w:rsidR="00A506A6" w:rsidRPr="00A506A6" w:rsidRDefault="00A506A6" w:rsidP="00A506A6">
      <w:pPr>
        <w:rPr>
          <w:rFonts w:ascii="Times New Roman" w:eastAsia="SimSun" w:hAnsi="Times New Roman" w:cs="Times New Roman"/>
          <w:sz w:val="28"/>
          <w:szCs w:val="28"/>
          <w:lang w:eastAsia="zh-CN"/>
        </w:rPr>
      </w:pPr>
      <w:r w:rsidRPr="00A506A6">
        <w:rPr>
          <w:rFonts w:ascii="Times New Roman" w:eastAsia="SimSun" w:hAnsi="Times New Roman" w:cs="Times New Roman"/>
          <w:b/>
          <w:sz w:val="28"/>
          <w:szCs w:val="28"/>
          <w:lang w:eastAsia="zh-CN"/>
        </w:rPr>
        <w:t>2. Какие комиссии формируются для организации и проведения выборов?</w:t>
      </w:r>
      <w:r w:rsidRPr="00A506A6">
        <w:rPr>
          <w:rFonts w:ascii="Times New Roman" w:eastAsia="SimSun" w:hAnsi="Times New Roman" w:cs="Times New Roman"/>
          <w:sz w:val="28"/>
          <w:szCs w:val="28"/>
          <w:lang w:eastAsia="zh-CN"/>
        </w:rPr>
        <w:t xml:space="preserve"> __________________________________________________________________</w:t>
      </w:r>
    </w:p>
    <w:p w:rsidR="00A506A6" w:rsidRPr="00A506A6" w:rsidRDefault="00A506A6" w:rsidP="00A506A6">
      <w:pPr>
        <w:rPr>
          <w:rFonts w:ascii="Times New Roman" w:eastAsia="SimSun" w:hAnsi="Times New Roman" w:cs="Times New Roman"/>
          <w:b/>
          <w:sz w:val="28"/>
          <w:szCs w:val="28"/>
          <w:lang w:eastAsia="zh-CN"/>
        </w:rPr>
      </w:pPr>
      <w:r w:rsidRPr="00A506A6">
        <w:rPr>
          <w:rFonts w:ascii="Times New Roman" w:eastAsia="SimSun" w:hAnsi="Times New Roman" w:cs="Times New Roman"/>
          <w:b/>
          <w:sz w:val="28"/>
          <w:szCs w:val="28"/>
          <w:lang w:eastAsia="zh-CN"/>
        </w:rPr>
        <w:t>3. Соотнесите понятия и определение.</w:t>
      </w:r>
    </w:p>
    <w:p w:rsidR="00A506A6" w:rsidRPr="00A506A6" w:rsidRDefault="00A506A6" w:rsidP="00A506A6">
      <w:pPr>
        <w:rPr>
          <w:rFonts w:ascii="Times New Roman" w:eastAsia="SimSun" w:hAnsi="Times New Roman" w:cs="Times New Roman"/>
          <w:sz w:val="28"/>
          <w:szCs w:val="28"/>
          <w:lang w:eastAsia="zh-CN"/>
        </w:rPr>
      </w:pPr>
      <w:r w:rsidRPr="00A506A6">
        <w:rPr>
          <w:rFonts w:ascii="Times New Roman" w:eastAsia="SimSun" w:hAnsi="Times New Roman" w:cs="Times New Roman"/>
          <w:sz w:val="28"/>
          <w:szCs w:val="28"/>
          <w:lang w:eastAsia="zh-CN"/>
        </w:rPr>
        <w:t xml:space="preserve">а) Документ, дающий возможность гражданину в случае невозможности прибыть на избирательный участок в день голосования по месту жительства проголосовать на любом другом избирательном участке. </w:t>
      </w:r>
    </w:p>
    <w:p w:rsidR="00A506A6" w:rsidRPr="00A506A6" w:rsidRDefault="00A506A6" w:rsidP="00A506A6">
      <w:pPr>
        <w:rPr>
          <w:rFonts w:ascii="Times New Roman" w:eastAsia="SimSun" w:hAnsi="Times New Roman" w:cs="Times New Roman"/>
          <w:sz w:val="28"/>
          <w:szCs w:val="28"/>
          <w:lang w:eastAsia="zh-CN"/>
        </w:rPr>
      </w:pPr>
      <w:r w:rsidRPr="00A506A6">
        <w:rPr>
          <w:rFonts w:ascii="Times New Roman" w:eastAsia="SimSun" w:hAnsi="Times New Roman" w:cs="Times New Roman"/>
          <w:sz w:val="28"/>
          <w:szCs w:val="28"/>
          <w:lang w:eastAsia="zh-CN"/>
        </w:rPr>
        <w:t>б) Документ, содержащий волеизъявление избирателя на выборах.</w:t>
      </w:r>
    </w:p>
    <w:p w:rsidR="00A506A6" w:rsidRPr="00A506A6" w:rsidRDefault="00A506A6" w:rsidP="00A506A6">
      <w:pPr>
        <w:rPr>
          <w:rFonts w:ascii="Times New Roman" w:eastAsia="SimSun" w:hAnsi="Times New Roman" w:cs="Times New Roman"/>
          <w:sz w:val="28"/>
          <w:szCs w:val="28"/>
          <w:lang w:eastAsia="zh-CN"/>
        </w:rPr>
      </w:pPr>
      <w:r w:rsidRPr="00A506A6">
        <w:rPr>
          <w:rFonts w:ascii="Times New Roman" w:eastAsia="SimSun" w:hAnsi="Times New Roman" w:cs="Times New Roman"/>
          <w:sz w:val="28"/>
          <w:szCs w:val="28"/>
          <w:lang w:eastAsia="zh-CN"/>
        </w:rPr>
        <w:t xml:space="preserve">в) Документ, которым выражается поддержка избирателем выдвижение кандидатов или списка кандидатов. </w:t>
      </w:r>
    </w:p>
    <w:p w:rsidR="00A506A6" w:rsidRPr="00A506A6" w:rsidRDefault="00A506A6" w:rsidP="00A506A6">
      <w:pPr>
        <w:rPr>
          <w:rFonts w:ascii="Times New Roman" w:eastAsia="SimSun" w:hAnsi="Times New Roman" w:cs="Times New Roman"/>
          <w:sz w:val="28"/>
          <w:szCs w:val="28"/>
          <w:lang w:eastAsia="zh-CN"/>
        </w:rPr>
      </w:pPr>
      <w:r w:rsidRPr="00A506A6">
        <w:rPr>
          <w:rFonts w:ascii="Times New Roman" w:eastAsia="SimSun" w:hAnsi="Times New Roman" w:cs="Times New Roman"/>
          <w:sz w:val="28"/>
          <w:szCs w:val="28"/>
          <w:lang w:eastAsia="zh-CN"/>
        </w:rPr>
        <w:t xml:space="preserve">г) Документ, в котором фиксируется участие избирателя в выборах. </w:t>
      </w:r>
    </w:p>
    <w:p w:rsidR="00A506A6" w:rsidRPr="00A506A6" w:rsidRDefault="00A506A6" w:rsidP="00A506A6">
      <w:pPr>
        <w:rPr>
          <w:rFonts w:ascii="Times New Roman" w:eastAsia="SimSun" w:hAnsi="Times New Roman" w:cs="Times New Roman"/>
          <w:sz w:val="28"/>
          <w:szCs w:val="28"/>
          <w:lang w:eastAsia="zh-CN"/>
        </w:rPr>
      </w:pPr>
      <w:r w:rsidRPr="00A506A6">
        <w:rPr>
          <w:rFonts w:ascii="Times New Roman" w:eastAsia="SimSun" w:hAnsi="Times New Roman" w:cs="Times New Roman"/>
          <w:sz w:val="28"/>
          <w:szCs w:val="28"/>
          <w:lang w:eastAsia="zh-CN"/>
        </w:rPr>
        <w:t>1. Подписной лист</w:t>
      </w:r>
    </w:p>
    <w:p w:rsidR="00A506A6" w:rsidRPr="00A506A6" w:rsidRDefault="00A506A6" w:rsidP="00A506A6">
      <w:pPr>
        <w:rPr>
          <w:rFonts w:ascii="Times New Roman" w:eastAsia="SimSun" w:hAnsi="Times New Roman" w:cs="Times New Roman"/>
          <w:sz w:val="28"/>
          <w:szCs w:val="28"/>
          <w:lang w:eastAsia="zh-CN"/>
        </w:rPr>
      </w:pPr>
      <w:r w:rsidRPr="00A506A6">
        <w:rPr>
          <w:rFonts w:ascii="Times New Roman" w:eastAsia="SimSun" w:hAnsi="Times New Roman" w:cs="Times New Roman"/>
          <w:sz w:val="28"/>
          <w:szCs w:val="28"/>
          <w:lang w:eastAsia="zh-CN"/>
        </w:rPr>
        <w:t xml:space="preserve">2. Открепительное удостоверение </w:t>
      </w:r>
    </w:p>
    <w:p w:rsidR="00A506A6" w:rsidRPr="00A506A6" w:rsidRDefault="00A506A6" w:rsidP="00A506A6">
      <w:pPr>
        <w:rPr>
          <w:rFonts w:ascii="Times New Roman" w:eastAsia="SimSun" w:hAnsi="Times New Roman" w:cs="Times New Roman"/>
          <w:sz w:val="28"/>
          <w:szCs w:val="28"/>
          <w:lang w:eastAsia="zh-CN"/>
        </w:rPr>
      </w:pPr>
      <w:r w:rsidRPr="00A506A6">
        <w:rPr>
          <w:rFonts w:ascii="Times New Roman" w:eastAsia="SimSun" w:hAnsi="Times New Roman" w:cs="Times New Roman"/>
          <w:sz w:val="28"/>
          <w:szCs w:val="28"/>
          <w:lang w:eastAsia="zh-CN"/>
        </w:rPr>
        <w:t xml:space="preserve">3. Бюллетень для тайного голосования </w:t>
      </w:r>
    </w:p>
    <w:p w:rsidR="00A506A6" w:rsidRPr="00A506A6" w:rsidRDefault="00A506A6" w:rsidP="00A506A6">
      <w:pPr>
        <w:rPr>
          <w:rFonts w:ascii="Times New Roman" w:eastAsia="SimSun" w:hAnsi="Times New Roman" w:cs="Times New Roman"/>
          <w:sz w:val="28"/>
          <w:szCs w:val="28"/>
          <w:lang w:eastAsia="zh-CN"/>
        </w:rPr>
      </w:pPr>
      <w:r w:rsidRPr="00A506A6">
        <w:rPr>
          <w:rFonts w:ascii="Times New Roman" w:eastAsia="SimSun" w:hAnsi="Times New Roman" w:cs="Times New Roman"/>
          <w:sz w:val="28"/>
          <w:szCs w:val="28"/>
          <w:lang w:eastAsia="zh-CN"/>
        </w:rPr>
        <w:t>4. Список избирателей</w:t>
      </w:r>
    </w:p>
    <w:p w:rsidR="00A506A6" w:rsidRPr="00A506A6" w:rsidRDefault="00A506A6" w:rsidP="00A506A6">
      <w:pPr>
        <w:rPr>
          <w:rFonts w:ascii="Times New Roman" w:eastAsia="SimSun" w:hAnsi="Times New Roman" w:cs="Times New Roman"/>
          <w:b/>
          <w:sz w:val="28"/>
          <w:szCs w:val="28"/>
          <w:lang w:eastAsia="zh-CN"/>
        </w:rPr>
      </w:pPr>
      <w:r w:rsidRPr="00A506A6">
        <w:rPr>
          <w:rFonts w:ascii="Times New Roman" w:eastAsia="SimSun" w:hAnsi="Times New Roman" w:cs="Times New Roman"/>
          <w:b/>
          <w:sz w:val="28"/>
          <w:szCs w:val="28"/>
          <w:lang w:eastAsia="zh-CN"/>
        </w:rPr>
        <w:t>4. Расположите последовательно основные этапы избирательного процесса.</w:t>
      </w:r>
    </w:p>
    <w:p w:rsidR="00A506A6" w:rsidRPr="00A506A6" w:rsidRDefault="00A506A6" w:rsidP="00A506A6">
      <w:pPr>
        <w:rPr>
          <w:rFonts w:ascii="Times New Roman" w:eastAsia="SimSun" w:hAnsi="Times New Roman" w:cs="Times New Roman"/>
          <w:sz w:val="28"/>
          <w:szCs w:val="28"/>
          <w:lang w:eastAsia="zh-CN"/>
        </w:rPr>
      </w:pPr>
      <w:r w:rsidRPr="00A506A6">
        <w:rPr>
          <w:rFonts w:ascii="Times New Roman" w:eastAsia="SimSun" w:hAnsi="Times New Roman" w:cs="Times New Roman"/>
          <w:sz w:val="28"/>
          <w:szCs w:val="28"/>
          <w:lang w:eastAsia="zh-CN"/>
        </w:rPr>
        <w:t>■ составление списков избирателей.</w:t>
      </w:r>
    </w:p>
    <w:p w:rsidR="00A506A6" w:rsidRPr="00A506A6" w:rsidRDefault="00A506A6" w:rsidP="00A506A6">
      <w:pPr>
        <w:rPr>
          <w:rFonts w:ascii="Times New Roman" w:eastAsia="SimSun" w:hAnsi="Times New Roman" w:cs="Times New Roman"/>
          <w:sz w:val="28"/>
          <w:szCs w:val="28"/>
          <w:lang w:eastAsia="zh-CN"/>
        </w:rPr>
      </w:pPr>
      <w:r w:rsidRPr="00A506A6">
        <w:rPr>
          <w:rFonts w:ascii="Times New Roman" w:eastAsia="SimSun" w:hAnsi="Times New Roman" w:cs="Times New Roman"/>
          <w:sz w:val="28"/>
          <w:szCs w:val="28"/>
          <w:lang w:eastAsia="zh-CN"/>
        </w:rPr>
        <w:t xml:space="preserve">■ выдвижение и регистрация кандидатов. </w:t>
      </w:r>
    </w:p>
    <w:p w:rsidR="00A506A6" w:rsidRPr="00A506A6" w:rsidRDefault="00A506A6" w:rsidP="00A506A6">
      <w:pPr>
        <w:rPr>
          <w:rFonts w:ascii="Times New Roman" w:eastAsia="SimSun" w:hAnsi="Times New Roman" w:cs="Times New Roman"/>
          <w:sz w:val="28"/>
          <w:szCs w:val="28"/>
          <w:lang w:eastAsia="zh-CN"/>
        </w:rPr>
      </w:pPr>
      <w:r w:rsidRPr="00A506A6">
        <w:rPr>
          <w:rFonts w:ascii="Times New Roman" w:eastAsia="SimSun" w:hAnsi="Times New Roman" w:cs="Times New Roman"/>
          <w:sz w:val="28"/>
          <w:szCs w:val="28"/>
          <w:lang w:eastAsia="zh-CN"/>
        </w:rPr>
        <w:lastRenderedPageBreak/>
        <w:t xml:space="preserve">■ проведение предвыборной агитации. </w:t>
      </w:r>
    </w:p>
    <w:p w:rsidR="00A506A6" w:rsidRPr="00A506A6" w:rsidRDefault="00A506A6" w:rsidP="00A506A6">
      <w:pPr>
        <w:rPr>
          <w:rFonts w:ascii="Times New Roman" w:eastAsia="SimSun" w:hAnsi="Times New Roman" w:cs="Times New Roman"/>
          <w:sz w:val="28"/>
          <w:szCs w:val="28"/>
          <w:lang w:eastAsia="zh-CN"/>
        </w:rPr>
      </w:pPr>
      <w:r w:rsidRPr="00A506A6">
        <w:rPr>
          <w:rFonts w:ascii="Times New Roman" w:eastAsia="SimSun" w:hAnsi="Times New Roman" w:cs="Times New Roman"/>
          <w:sz w:val="28"/>
          <w:szCs w:val="28"/>
          <w:lang w:eastAsia="zh-CN"/>
        </w:rPr>
        <w:t xml:space="preserve">■ образование избирательных участков. </w:t>
      </w:r>
    </w:p>
    <w:p w:rsidR="00A506A6" w:rsidRPr="00A506A6" w:rsidRDefault="00A506A6" w:rsidP="00A506A6">
      <w:pPr>
        <w:rPr>
          <w:rFonts w:ascii="Times New Roman" w:eastAsia="SimSun" w:hAnsi="Times New Roman" w:cs="Times New Roman"/>
          <w:sz w:val="28"/>
          <w:szCs w:val="28"/>
          <w:lang w:eastAsia="zh-CN"/>
        </w:rPr>
      </w:pPr>
      <w:r w:rsidRPr="00A506A6">
        <w:rPr>
          <w:rFonts w:ascii="Times New Roman" w:eastAsia="SimSun" w:hAnsi="Times New Roman" w:cs="Times New Roman"/>
          <w:sz w:val="28"/>
          <w:szCs w:val="28"/>
          <w:lang w:eastAsia="zh-CN"/>
        </w:rPr>
        <w:t xml:space="preserve">■ назначение выборов. </w:t>
      </w:r>
    </w:p>
    <w:p w:rsidR="00A506A6" w:rsidRPr="00A506A6" w:rsidRDefault="00A506A6" w:rsidP="00A506A6">
      <w:pPr>
        <w:rPr>
          <w:rFonts w:ascii="Times New Roman" w:eastAsia="SimSun" w:hAnsi="Times New Roman" w:cs="Times New Roman"/>
          <w:sz w:val="28"/>
          <w:szCs w:val="28"/>
          <w:lang w:eastAsia="zh-CN"/>
        </w:rPr>
      </w:pPr>
      <w:r w:rsidRPr="00A506A6">
        <w:rPr>
          <w:rFonts w:ascii="Times New Roman" w:eastAsia="SimSun" w:hAnsi="Times New Roman" w:cs="Times New Roman"/>
          <w:sz w:val="28"/>
          <w:szCs w:val="28"/>
          <w:lang w:eastAsia="zh-CN"/>
        </w:rPr>
        <w:t>■ подведение итогов голосования и установление результатов выборов.</w:t>
      </w:r>
    </w:p>
    <w:p w:rsidR="00A506A6" w:rsidRPr="00A506A6" w:rsidRDefault="00A506A6" w:rsidP="00A506A6">
      <w:pPr>
        <w:rPr>
          <w:rFonts w:ascii="Times New Roman" w:eastAsia="SimSun" w:hAnsi="Times New Roman" w:cs="Times New Roman"/>
          <w:sz w:val="28"/>
          <w:szCs w:val="28"/>
          <w:lang w:eastAsia="zh-CN"/>
        </w:rPr>
      </w:pPr>
      <w:r w:rsidRPr="00A506A6">
        <w:rPr>
          <w:rFonts w:ascii="Times New Roman" w:eastAsia="SimSun" w:hAnsi="Times New Roman" w:cs="Times New Roman"/>
          <w:sz w:val="28"/>
          <w:szCs w:val="28"/>
          <w:lang w:eastAsia="zh-CN"/>
        </w:rPr>
        <w:t xml:space="preserve">■ проведение голосования на избирательных участках. </w:t>
      </w:r>
    </w:p>
    <w:p w:rsidR="00A506A6" w:rsidRPr="00A506A6" w:rsidRDefault="00A506A6" w:rsidP="00A506A6">
      <w:pPr>
        <w:rPr>
          <w:rFonts w:ascii="Times New Roman" w:eastAsia="SimSun" w:hAnsi="Times New Roman" w:cs="Times New Roman"/>
          <w:b/>
          <w:sz w:val="28"/>
          <w:szCs w:val="28"/>
          <w:lang w:eastAsia="zh-CN"/>
        </w:rPr>
      </w:pPr>
      <w:r w:rsidRPr="00A506A6">
        <w:rPr>
          <w:rFonts w:ascii="Times New Roman" w:eastAsia="SimSun" w:hAnsi="Times New Roman" w:cs="Times New Roman"/>
          <w:b/>
          <w:sz w:val="28"/>
          <w:szCs w:val="28"/>
          <w:lang w:eastAsia="zh-CN"/>
        </w:rPr>
        <w:t xml:space="preserve">5. Избиратель – это: </w:t>
      </w:r>
    </w:p>
    <w:p w:rsidR="00A506A6" w:rsidRPr="00A506A6" w:rsidRDefault="00A506A6" w:rsidP="00A506A6">
      <w:pPr>
        <w:rPr>
          <w:rFonts w:ascii="Times New Roman" w:eastAsia="SimSun" w:hAnsi="Times New Roman" w:cs="Times New Roman"/>
          <w:sz w:val="28"/>
          <w:szCs w:val="28"/>
          <w:lang w:eastAsia="zh-CN"/>
        </w:rPr>
      </w:pPr>
      <w:r w:rsidRPr="00A506A6">
        <w:rPr>
          <w:rFonts w:ascii="Times New Roman" w:eastAsia="SimSun" w:hAnsi="Times New Roman" w:cs="Times New Roman"/>
          <w:sz w:val="28"/>
          <w:szCs w:val="28"/>
          <w:lang w:eastAsia="zh-CN"/>
        </w:rPr>
        <w:t xml:space="preserve">■ гражданин, принимающий участие в выборах органов государственной власти и органов местного самоуправления. </w:t>
      </w:r>
    </w:p>
    <w:p w:rsidR="00A506A6" w:rsidRPr="00A506A6" w:rsidRDefault="00A506A6" w:rsidP="00A506A6">
      <w:pPr>
        <w:rPr>
          <w:rFonts w:ascii="Times New Roman" w:eastAsia="SimSun" w:hAnsi="Times New Roman" w:cs="Times New Roman"/>
          <w:sz w:val="28"/>
          <w:szCs w:val="28"/>
          <w:lang w:eastAsia="zh-CN"/>
        </w:rPr>
      </w:pPr>
      <w:r w:rsidRPr="00A506A6">
        <w:rPr>
          <w:rFonts w:ascii="Times New Roman" w:eastAsia="SimSun" w:hAnsi="Times New Roman" w:cs="Times New Roman"/>
          <w:sz w:val="28"/>
          <w:szCs w:val="28"/>
          <w:lang w:eastAsia="zh-CN"/>
        </w:rPr>
        <w:t xml:space="preserve">■ </w:t>
      </w:r>
      <w:proofErr w:type="gramStart"/>
      <w:r w:rsidRPr="00A506A6">
        <w:rPr>
          <w:rFonts w:ascii="Times New Roman" w:eastAsia="SimSun" w:hAnsi="Times New Roman" w:cs="Times New Roman"/>
          <w:sz w:val="28"/>
          <w:szCs w:val="28"/>
          <w:lang w:eastAsia="zh-CN"/>
        </w:rPr>
        <w:t>г</w:t>
      </w:r>
      <w:proofErr w:type="gramEnd"/>
      <w:r w:rsidRPr="00A506A6">
        <w:rPr>
          <w:rFonts w:ascii="Times New Roman" w:eastAsia="SimSun" w:hAnsi="Times New Roman" w:cs="Times New Roman"/>
          <w:sz w:val="28"/>
          <w:szCs w:val="28"/>
          <w:lang w:eastAsia="zh-CN"/>
        </w:rPr>
        <w:t xml:space="preserve">ражданин, достигший возраста, установленного законом для участия в выборах. </w:t>
      </w:r>
    </w:p>
    <w:p w:rsidR="00A506A6" w:rsidRPr="00A506A6" w:rsidRDefault="00A506A6" w:rsidP="00A506A6">
      <w:pPr>
        <w:rPr>
          <w:rFonts w:ascii="Times New Roman" w:eastAsia="SimSun" w:hAnsi="Times New Roman" w:cs="Times New Roman"/>
          <w:sz w:val="28"/>
          <w:szCs w:val="28"/>
          <w:lang w:eastAsia="zh-CN"/>
        </w:rPr>
      </w:pPr>
      <w:r w:rsidRPr="00A506A6">
        <w:rPr>
          <w:rFonts w:ascii="Times New Roman" w:eastAsia="SimSun" w:hAnsi="Times New Roman" w:cs="Times New Roman"/>
          <w:sz w:val="28"/>
          <w:szCs w:val="28"/>
          <w:lang w:eastAsia="zh-CN"/>
        </w:rPr>
        <w:t xml:space="preserve">■ </w:t>
      </w:r>
      <w:proofErr w:type="gramStart"/>
      <w:r w:rsidRPr="00A506A6">
        <w:rPr>
          <w:rFonts w:ascii="Times New Roman" w:eastAsia="SimSun" w:hAnsi="Times New Roman" w:cs="Times New Roman"/>
          <w:sz w:val="28"/>
          <w:szCs w:val="28"/>
          <w:lang w:eastAsia="zh-CN"/>
        </w:rPr>
        <w:t>г</w:t>
      </w:r>
      <w:proofErr w:type="gramEnd"/>
      <w:r w:rsidRPr="00A506A6">
        <w:rPr>
          <w:rFonts w:ascii="Times New Roman" w:eastAsia="SimSun" w:hAnsi="Times New Roman" w:cs="Times New Roman"/>
          <w:sz w:val="28"/>
          <w:szCs w:val="28"/>
          <w:lang w:eastAsia="zh-CN"/>
        </w:rPr>
        <w:t xml:space="preserve">ражданин, обладающий избирательными правами в данном государстве. </w:t>
      </w:r>
    </w:p>
    <w:p w:rsidR="00A506A6" w:rsidRPr="00A506A6" w:rsidRDefault="00A506A6" w:rsidP="00A506A6">
      <w:pPr>
        <w:rPr>
          <w:rFonts w:ascii="Times New Roman" w:eastAsia="SimSun" w:hAnsi="Times New Roman" w:cs="Times New Roman"/>
          <w:b/>
          <w:sz w:val="28"/>
          <w:szCs w:val="28"/>
          <w:lang w:eastAsia="zh-CN"/>
        </w:rPr>
      </w:pPr>
      <w:r w:rsidRPr="00A506A6">
        <w:rPr>
          <w:rFonts w:ascii="Times New Roman" w:eastAsia="SimSun" w:hAnsi="Times New Roman" w:cs="Times New Roman"/>
          <w:b/>
          <w:sz w:val="28"/>
          <w:szCs w:val="28"/>
          <w:lang w:eastAsia="zh-CN"/>
        </w:rPr>
        <w:t xml:space="preserve">6. Почему в зале для голосования предусмотрены 2 двери – вход и выход? </w:t>
      </w:r>
    </w:p>
    <w:p w:rsidR="00A506A6" w:rsidRPr="00A506A6" w:rsidRDefault="00A506A6" w:rsidP="00A506A6">
      <w:pPr>
        <w:rPr>
          <w:rFonts w:ascii="Times New Roman" w:eastAsia="SimSun" w:hAnsi="Times New Roman" w:cs="Times New Roman"/>
          <w:sz w:val="28"/>
          <w:szCs w:val="28"/>
          <w:lang w:eastAsia="zh-CN"/>
        </w:rPr>
      </w:pPr>
      <w:r w:rsidRPr="00A506A6">
        <w:rPr>
          <w:rFonts w:ascii="Times New Roman" w:eastAsia="SimSun" w:hAnsi="Times New Roman" w:cs="Times New Roman"/>
          <w:sz w:val="28"/>
          <w:szCs w:val="28"/>
          <w:lang w:eastAsia="zh-CN"/>
        </w:rPr>
        <w:t xml:space="preserve">■ для проветривания помещения. </w:t>
      </w:r>
    </w:p>
    <w:p w:rsidR="00A506A6" w:rsidRPr="00A506A6" w:rsidRDefault="00A506A6" w:rsidP="00A506A6">
      <w:pPr>
        <w:rPr>
          <w:rFonts w:ascii="Times New Roman" w:eastAsia="SimSun" w:hAnsi="Times New Roman" w:cs="Times New Roman"/>
          <w:sz w:val="28"/>
          <w:szCs w:val="28"/>
          <w:lang w:eastAsia="zh-CN"/>
        </w:rPr>
      </w:pPr>
      <w:r w:rsidRPr="00A506A6">
        <w:rPr>
          <w:rFonts w:ascii="Times New Roman" w:eastAsia="SimSun" w:hAnsi="Times New Roman" w:cs="Times New Roman"/>
          <w:sz w:val="28"/>
          <w:szCs w:val="28"/>
          <w:lang w:eastAsia="zh-CN"/>
        </w:rPr>
        <w:t xml:space="preserve">■ </w:t>
      </w:r>
      <w:proofErr w:type="gramStart"/>
      <w:r w:rsidRPr="00A506A6">
        <w:rPr>
          <w:rFonts w:ascii="Times New Roman" w:eastAsia="SimSun" w:hAnsi="Times New Roman" w:cs="Times New Roman"/>
          <w:sz w:val="28"/>
          <w:szCs w:val="28"/>
          <w:lang w:eastAsia="zh-CN"/>
        </w:rPr>
        <w:t>д</w:t>
      </w:r>
      <w:proofErr w:type="gramEnd"/>
      <w:r w:rsidRPr="00A506A6">
        <w:rPr>
          <w:rFonts w:ascii="Times New Roman" w:eastAsia="SimSun" w:hAnsi="Times New Roman" w:cs="Times New Roman"/>
          <w:sz w:val="28"/>
          <w:szCs w:val="28"/>
          <w:lang w:eastAsia="zh-CN"/>
        </w:rPr>
        <w:t>ля того чтобы при входе и выходе в одну и ту же дверь не было возможных влияний одних избирателей на других.</w:t>
      </w:r>
    </w:p>
    <w:p w:rsidR="00A506A6" w:rsidRPr="00A506A6" w:rsidRDefault="00A506A6" w:rsidP="00A506A6">
      <w:pPr>
        <w:rPr>
          <w:rFonts w:ascii="Times New Roman" w:eastAsia="SimSun" w:hAnsi="Times New Roman" w:cs="Times New Roman"/>
          <w:sz w:val="28"/>
          <w:szCs w:val="28"/>
          <w:lang w:eastAsia="zh-CN"/>
        </w:rPr>
      </w:pPr>
      <w:r w:rsidRPr="00A506A6">
        <w:rPr>
          <w:rFonts w:ascii="Times New Roman" w:eastAsia="SimSun" w:hAnsi="Times New Roman" w:cs="Times New Roman"/>
          <w:sz w:val="28"/>
          <w:szCs w:val="28"/>
          <w:lang w:eastAsia="zh-CN"/>
        </w:rPr>
        <w:t xml:space="preserve">■ </w:t>
      </w:r>
      <w:proofErr w:type="gramStart"/>
      <w:r w:rsidRPr="00A506A6">
        <w:rPr>
          <w:rFonts w:ascii="Times New Roman" w:eastAsia="SimSun" w:hAnsi="Times New Roman" w:cs="Times New Roman"/>
          <w:sz w:val="28"/>
          <w:szCs w:val="28"/>
          <w:lang w:eastAsia="zh-CN"/>
        </w:rPr>
        <w:t>в</w:t>
      </w:r>
      <w:proofErr w:type="gramEnd"/>
      <w:r w:rsidRPr="00A506A6">
        <w:rPr>
          <w:rFonts w:ascii="Times New Roman" w:eastAsia="SimSun" w:hAnsi="Times New Roman" w:cs="Times New Roman"/>
          <w:sz w:val="28"/>
          <w:szCs w:val="28"/>
          <w:lang w:eastAsia="zh-CN"/>
        </w:rPr>
        <w:t xml:space="preserve"> целях противопожарной безопасности. </w:t>
      </w:r>
    </w:p>
    <w:p w:rsidR="00A506A6" w:rsidRPr="00A506A6" w:rsidRDefault="00A506A6" w:rsidP="00A506A6">
      <w:pPr>
        <w:rPr>
          <w:rFonts w:ascii="Times New Roman" w:eastAsia="SimSun" w:hAnsi="Times New Roman" w:cs="Times New Roman"/>
          <w:b/>
          <w:sz w:val="28"/>
          <w:szCs w:val="28"/>
          <w:lang w:eastAsia="zh-CN"/>
        </w:rPr>
      </w:pPr>
      <w:r w:rsidRPr="00A506A6">
        <w:rPr>
          <w:rFonts w:ascii="Times New Roman" w:eastAsia="SimSun" w:hAnsi="Times New Roman" w:cs="Times New Roman"/>
          <w:b/>
          <w:sz w:val="28"/>
          <w:szCs w:val="28"/>
          <w:lang w:eastAsia="zh-CN"/>
        </w:rPr>
        <w:t xml:space="preserve">7. Предвыборная агитация - это: </w:t>
      </w:r>
    </w:p>
    <w:p w:rsidR="00A506A6" w:rsidRPr="00A506A6" w:rsidRDefault="00A506A6" w:rsidP="00A506A6">
      <w:pPr>
        <w:rPr>
          <w:rFonts w:ascii="Times New Roman" w:eastAsia="SimSun" w:hAnsi="Times New Roman" w:cs="Times New Roman"/>
          <w:sz w:val="28"/>
          <w:szCs w:val="28"/>
          <w:lang w:eastAsia="zh-CN"/>
        </w:rPr>
      </w:pPr>
      <w:r w:rsidRPr="00A506A6">
        <w:rPr>
          <w:rFonts w:ascii="Times New Roman" w:eastAsia="SimSun" w:hAnsi="Times New Roman" w:cs="Times New Roman"/>
          <w:sz w:val="28"/>
          <w:szCs w:val="28"/>
          <w:lang w:eastAsia="zh-CN"/>
        </w:rPr>
        <w:t>■ призывы принять активное участие в выборах и голосовании.</w:t>
      </w:r>
    </w:p>
    <w:p w:rsidR="00A506A6" w:rsidRPr="00A506A6" w:rsidRDefault="00A506A6" w:rsidP="00A506A6">
      <w:pPr>
        <w:rPr>
          <w:rFonts w:ascii="Times New Roman" w:eastAsia="SimSun" w:hAnsi="Times New Roman" w:cs="Times New Roman"/>
          <w:sz w:val="28"/>
          <w:szCs w:val="28"/>
          <w:lang w:eastAsia="zh-CN"/>
        </w:rPr>
      </w:pPr>
      <w:r w:rsidRPr="00A506A6">
        <w:rPr>
          <w:rFonts w:ascii="Times New Roman" w:eastAsia="SimSun" w:hAnsi="Times New Roman" w:cs="Times New Roman"/>
          <w:sz w:val="28"/>
          <w:szCs w:val="28"/>
          <w:lang w:eastAsia="zh-CN"/>
        </w:rPr>
        <w:t xml:space="preserve">■ </w:t>
      </w:r>
      <w:proofErr w:type="gramStart"/>
      <w:r w:rsidRPr="00A506A6">
        <w:rPr>
          <w:rFonts w:ascii="Times New Roman" w:eastAsia="SimSun" w:hAnsi="Times New Roman" w:cs="Times New Roman"/>
          <w:sz w:val="28"/>
          <w:szCs w:val="28"/>
          <w:lang w:eastAsia="zh-CN"/>
        </w:rPr>
        <w:t>п</w:t>
      </w:r>
      <w:proofErr w:type="gramEnd"/>
      <w:r w:rsidRPr="00A506A6">
        <w:rPr>
          <w:rFonts w:ascii="Times New Roman" w:eastAsia="SimSun" w:hAnsi="Times New Roman" w:cs="Times New Roman"/>
          <w:sz w:val="28"/>
          <w:szCs w:val="28"/>
          <w:lang w:eastAsia="zh-CN"/>
        </w:rPr>
        <w:t xml:space="preserve">ризывы голосовать за конкретных кандидатов и конкретные списки кандидатов. </w:t>
      </w:r>
    </w:p>
    <w:p w:rsidR="00A506A6" w:rsidRPr="00A506A6" w:rsidRDefault="00A506A6" w:rsidP="00A506A6">
      <w:pPr>
        <w:rPr>
          <w:rFonts w:ascii="Times New Roman" w:eastAsia="SimSun" w:hAnsi="Times New Roman" w:cs="Times New Roman"/>
          <w:sz w:val="28"/>
          <w:szCs w:val="28"/>
          <w:lang w:eastAsia="zh-CN"/>
        </w:rPr>
      </w:pPr>
      <w:r w:rsidRPr="00A506A6">
        <w:rPr>
          <w:rFonts w:ascii="Times New Roman" w:eastAsia="SimSun" w:hAnsi="Times New Roman" w:cs="Times New Roman"/>
          <w:sz w:val="28"/>
          <w:szCs w:val="28"/>
          <w:lang w:eastAsia="zh-CN"/>
        </w:rPr>
        <w:t xml:space="preserve">■ </w:t>
      </w:r>
      <w:proofErr w:type="gramStart"/>
      <w:r w:rsidRPr="00A506A6">
        <w:rPr>
          <w:rFonts w:ascii="Times New Roman" w:eastAsia="SimSun" w:hAnsi="Times New Roman" w:cs="Times New Roman"/>
          <w:sz w:val="28"/>
          <w:szCs w:val="28"/>
          <w:lang w:eastAsia="zh-CN"/>
        </w:rPr>
        <w:t>п</w:t>
      </w:r>
      <w:proofErr w:type="gramEnd"/>
      <w:r w:rsidRPr="00A506A6">
        <w:rPr>
          <w:rFonts w:ascii="Times New Roman" w:eastAsia="SimSun" w:hAnsi="Times New Roman" w:cs="Times New Roman"/>
          <w:sz w:val="28"/>
          <w:szCs w:val="28"/>
          <w:lang w:eastAsia="zh-CN"/>
        </w:rPr>
        <w:t xml:space="preserve">ризывы голосовать за или простив кандидата или списка кандидатов. 8. </w:t>
      </w:r>
    </w:p>
    <w:p w:rsidR="00A506A6" w:rsidRPr="00A506A6" w:rsidRDefault="00A506A6" w:rsidP="00A506A6">
      <w:pPr>
        <w:rPr>
          <w:rFonts w:ascii="Times New Roman" w:eastAsia="SimSun" w:hAnsi="Times New Roman" w:cs="Times New Roman"/>
          <w:b/>
          <w:sz w:val="28"/>
          <w:szCs w:val="28"/>
          <w:lang w:eastAsia="zh-CN"/>
        </w:rPr>
      </w:pPr>
      <w:r w:rsidRPr="00A506A6">
        <w:rPr>
          <w:rFonts w:ascii="Times New Roman" w:eastAsia="SimSun" w:hAnsi="Times New Roman" w:cs="Times New Roman"/>
          <w:b/>
          <w:sz w:val="28"/>
          <w:szCs w:val="28"/>
          <w:lang w:eastAsia="zh-CN"/>
        </w:rPr>
        <w:t>8.Электорат – это …</w:t>
      </w:r>
    </w:p>
    <w:p w:rsidR="00A506A6" w:rsidRPr="00A506A6" w:rsidRDefault="00A506A6" w:rsidP="00A506A6">
      <w:pPr>
        <w:rPr>
          <w:rFonts w:ascii="Times New Roman" w:eastAsia="SimSun" w:hAnsi="Times New Roman" w:cs="Times New Roman"/>
          <w:sz w:val="28"/>
          <w:szCs w:val="28"/>
          <w:lang w:eastAsia="zh-CN"/>
        </w:rPr>
      </w:pPr>
      <w:r w:rsidRPr="00A506A6">
        <w:rPr>
          <w:rFonts w:ascii="Times New Roman" w:eastAsia="SimSun" w:hAnsi="Times New Roman" w:cs="Times New Roman"/>
          <w:sz w:val="28"/>
          <w:szCs w:val="28"/>
          <w:lang w:eastAsia="zh-CN"/>
        </w:rPr>
        <w:t xml:space="preserve">■ круг избирателей, голосующих на выборах. </w:t>
      </w:r>
    </w:p>
    <w:p w:rsidR="00A506A6" w:rsidRPr="00A506A6" w:rsidRDefault="00A506A6" w:rsidP="00A506A6">
      <w:pPr>
        <w:rPr>
          <w:rFonts w:ascii="Times New Roman" w:eastAsia="SimSun" w:hAnsi="Times New Roman" w:cs="Times New Roman"/>
          <w:sz w:val="28"/>
          <w:szCs w:val="28"/>
          <w:lang w:eastAsia="zh-CN"/>
        </w:rPr>
      </w:pPr>
      <w:r w:rsidRPr="00A506A6">
        <w:rPr>
          <w:rFonts w:ascii="Times New Roman" w:eastAsia="SimSun" w:hAnsi="Times New Roman" w:cs="Times New Roman"/>
          <w:sz w:val="28"/>
          <w:szCs w:val="28"/>
          <w:lang w:eastAsia="zh-CN"/>
        </w:rPr>
        <w:t xml:space="preserve">■ группа избранных на выборах кандидатов. </w:t>
      </w:r>
    </w:p>
    <w:p w:rsidR="00A506A6" w:rsidRPr="00A506A6" w:rsidRDefault="00A506A6" w:rsidP="00A506A6">
      <w:pPr>
        <w:rPr>
          <w:rFonts w:ascii="Times New Roman" w:eastAsia="SimSun" w:hAnsi="Times New Roman" w:cs="Times New Roman"/>
          <w:sz w:val="28"/>
          <w:szCs w:val="28"/>
          <w:lang w:eastAsia="zh-CN"/>
        </w:rPr>
      </w:pPr>
      <w:r w:rsidRPr="00A506A6">
        <w:rPr>
          <w:rFonts w:ascii="Times New Roman" w:eastAsia="SimSun" w:hAnsi="Times New Roman" w:cs="Times New Roman"/>
          <w:sz w:val="28"/>
          <w:szCs w:val="28"/>
          <w:lang w:eastAsia="zh-CN"/>
        </w:rPr>
        <w:t>■ члены избирательных комиссий.</w:t>
      </w:r>
    </w:p>
    <w:p w:rsidR="00A506A6" w:rsidRPr="00A506A6" w:rsidRDefault="00A506A6" w:rsidP="00A506A6">
      <w:pPr>
        <w:rPr>
          <w:rFonts w:ascii="Times New Roman" w:eastAsia="SimSun" w:hAnsi="Times New Roman" w:cs="Times New Roman"/>
          <w:b/>
          <w:sz w:val="28"/>
          <w:szCs w:val="28"/>
          <w:lang w:eastAsia="zh-CN"/>
        </w:rPr>
      </w:pPr>
      <w:r w:rsidRPr="00A506A6">
        <w:rPr>
          <w:rFonts w:ascii="Times New Roman" w:eastAsia="SimSun" w:hAnsi="Times New Roman" w:cs="Times New Roman"/>
          <w:b/>
          <w:sz w:val="28"/>
          <w:szCs w:val="28"/>
          <w:lang w:eastAsia="zh-CN"/>
        </w:rPr>
        <w:t xml:space="preserve">9. В каком году в Российской Федерации был введен институт Президента? </w:t>
      </w:r>
    </w:p>
    <w:p w:rsidR="00A506A6" w:rsidRPr="00A506A6" w:rsidRDefault="00A506A6" w:rsidP="00A506A6">
      <w:pPr>
        <w:rPr>
          <w:rFonts w:ascii="Times New Roman" w:eastAsia="SimSun" w:hAnsi="Times New Roman" w:cs="Times New Roman"/>
          <w:sz w:val="28"/>
          <w:szCs w:val="28"/>
          <w:lang w:eastAsia="zh-CN"/>
        </w:rPr>
      </w:pPr>
      <w:r w:rsidRPr="00A506A6">
        <w:rPr>
          <w:rFonts w:ascii="Times New Roman" w:eastAsia="SimSun" w:hAnsi="Times New Roman" w:cs="Times New Roman"/>
          <w:sz w:val="28"/>
          <w:szCs w:val="28"/>
          <w:lang w:eastAsia="zh-CN"/>
        </w:rPr>
        <w:t xml:space="preserve">■ 1988 </w:t>
      </w:r>
    </w:p>
    <w:p w:rsidR="00A506A6" w:rsidRPr="00A506A6" w:rsidRDefault="00A506A6" w:rsidP="00A506A6">
      <w:pPr>
        <w:rPr>
          <w:rFonts w:ascii="Times New Roman" w:eastAsia="SimSun" w:hAnsi="Times New Roman" w:cs="Times New Roman"/>
          <w:sz w:val="28"/>
          <w:szCs w:val="28"/>
          <w:lang w:eastAsia="zh-CN"/>
        </w:rPr>
      </w:pPr>
      <w:r w:rsidRPr="00A506A6">
        <w:rPr>
          <w:rFonts w:ascii="Times New Roman" w:eastAsia="SimSun" w:hAnsi="Times New Roman" w:cs="Times New Roman"/>
          <w:sz w:val="28"/>
          <w:szCs w:val="28"/>
          <w:lang w:eastAsia="zh-CN"/>
        </w:rPr>
        <w:lastRenderedPageBreak/>
        <w:t xml:space="preserve">■ 1991 </w:t>
      </w:r>
    </w:p>
    <w:p w:rsidR="00A506A6" w:rsidRPr="00A506A6" w:rsidRDefault="00A506A6" w:rsidP="00A506A6">
      <w:pPr>
        <w:rPr>
          <w:rFonts w:ascii="Times New Roman" w:eastAsia="SimSun" w:hAnsi="Times New Roman" w:cs="Times New Roman"/>
          <w:sz w:val="28"/>
          <w:szCs w:val="28"/>
          <w:lang w:eastAsia="zh-CN"/>
        </w:rPr>
      </w:pPr>
      <w:r w:rsidRPr="00A506A6">
        <w:rPr>
          <w:rFonts w:ascii="Times New Roman" w:eastAsia="SimSun" w:hAnsi="Times New Roman" w:cs="Times New Roman"/>
          <w:sz w:val="28"/>
          <w:szCs w:val="28"/>
          <w:lang w:eastAsia="zh-CN"/>
        </w:rPr>
        <w:t xml:space="preserve">■ 1996 </w:t>
      </w:r>
    </w:p>
    <w:p w:rsidR="00A506A6" w:rsidRPr="00A506A6" w:rsidRDefault="00A506A6" w:rsidP="00A506A6">
      <w:pPr>
        <w:rPr>
          <w:rFonts w:ascii="Times New Roman" w:eastAsia="SimSun" w:hAnsi="Times New Roman" w:cs="Times New Roman"/>
          <w:b/>
          <w:sz w:val="28"/>
          <w:szCs w:val="28"/>
          <w:lang w:eastAsia="zh-CN"/>
        </w:rPr>
      </w:pPr>
      <w:r w:rsidRPr="00A506A6">
        <w:rPr>
          <w:rFonts w:ascii="Times New Roman" w:eastAsia="SimSun" w:hAnsi="Times New Roman" w:cs="Times New Roman"/>
          <w:b/>
          <w:sz w:val="28"/>
          <w:szCs w:val="28"/>
          <w:lang w:eastAsia="zh-CN"/>
        </w:rPr>
        <w:t xml:space="preserve">10. В каком возрасте вы можете стать кандидатом на пост Президента Российской Федерации? </w:t>
      </w:r>
    </w:p>
    <w:p w:rsidR="00A506A6" w:rsidRPr="00A506A6" w:rsidRDefault="00A506A6" w:rsidP="00A506A6">
      <w:pPr>
        <w:rPr>
          <w:rFonts w:ascii="Times New Roman" w:eastAsia="SimSun" w:hAnsi="Times New Roman" w:cs="Times New Roman"/>
          <w:sz w:val="28"/>
          <w:szCs w:val="28"/>
          <w:lang w:eastAsia="zh-CN"/>
        </w:rPr>
      </w:pPr>
      <w:r w:rsidRPr="00A506A6">
        <w:rPr>
          <w:rFonts w:ascii="Times New Roman" w:eastAsia="SimSun" w:hAnsi="Times New Roman" w:cs="Times New Roman"/>
          <w:sz w:val="28"/>
          <w:szCs w:val="28"/>
          <w:lang w:eastAsia="zh-CN"/>
        </w:rPr>
        <w:t xml:space="preserve">■ 30 лет </w:t>
      </w:r>
    </w:p>
    <w:p w:rsidR="00A506A6" w:rsidRPr="00A506A6" w:rsidRDefault="00A506A6" w:rsidP="00A506A6">
      <w:pPr>
        <w:rPr>
          <w:rFonts w:ascii="Times New Roman" w:eastAsia="SimSun" w:hAnsi="Times New Roman" w:cs="Times New Roman"/>
          <w:sz w:val="28"/>
          <w:szCs w:val="28"/>
          <w:lang w:eastAsia="zh-CN"/>
        </w:rPr>
      </w:pPr>
      <w:r w:rsidRPr="00A506A6">
        <w:rPr>
          <w:rFonts w:ascii="Times New Roman" w:eastAsia="SimSun" w:hAnsi="Times New Roman" w:cs="Times New Roman"/>
          <w:sz w:val="28"/>
          <w:szCs w:val="28"/>
          <w:lang w:eastAsia="zh-CN"/>
        </w:rPr>
        <w:t xml:space="preserve">■ 35 лет </w:t>
      </w:r>
    </w:p>
    <w:p w:rsidR="00A506A6" w:rsidRPr="00A506A6" w:rsidRDefault="00A506A6" w:rsidP="00A506A6">
      <w:pPr>
        <w:rPr>
          <w:rFonts w:ascii="Times New Roman" w:eastAsia="SimSun" w:hAnsi="Times New Roman" w:cs="Times New Roman"/>
          <w:sz w:val="28"/>
          <w:szCs w:val="28"/>
          <w:lang w:eastAsia="zh-CN"/>
        </w:rPr>
      </w:pPr>
      <w:r w:rsidRPr="00A506A6">
        <w:rPr>
          <w:rFonts w:ascii="Times New Roman" w:eastAsia="SimSun" w:hAnsi="Times New Roman" w:cs="Times New Roman"/>
          <w:sz w:val="28"/>
          <w:szCs w:val="28"/>
          <w:lang w:eastAsia="zh-CN"/>
        </w:rPr>
        <w:t xml:space="preserve">■ 40 лет 11. </w:t>
      </w:r>
    </w:p>
    <w:p w:rsidR="00A506A6" w:rsidRPr="00A506A6" w:rsidRDefault="00A506A6" w:rsidP="00A506A6">
      <w:pPr>
        <w:rPr>
          <w:rFonts w:ascii="Times New Roman" w:eastAsia="SimSun" w:hAnsi="Times New Roman" w:cs="Times New Roman"/>
          <w:b/>
          <w:sz w:val="28"/>
          <w:szCs w:val="28"/>
          <w:lang w:eastAsia="zh-CN"/>
        </w:rPr>
      </w:pPr>
      <w:r w:rsidRPr="00A506A6">
        <w:rPr>
          <w:rFonts w:ascii="Times New Roman" w:eastAsia="SimSun" w:hAnsi="Times New Roman" w:cs="Times New Roman"/>
          <w:b/>
          <w:sz w:val="28"/>
          <w:szCs w:val="28"/>
          <w:lang w:eastAsia="zh-CN"/>
        </w:rPr>
        <w:t xml:space="preserve">11. Если брат/сестра попросит вас проголосовать за него, что вы сделаете? </w:t>
      </w:r>
    </w:p>
    <w:p w:rsidR="00A506A6" w:rsidRPr="00A506A6" w:rsidRDefault="00A506A6" w:rsidP="00A506A6">
      <w:pPr>
        <w:rPr>
          <w:rFonts w:ascii="Times New Roman" w:eastAsia="SimSun" w:hAnsi="Times New Roman" w:cs="Times New Roman"/>
          <w:sz w:val="28"/>
          <w:szCs w:val="28"/>
          <w:lang w:eastAsia="zh-CN"/>
        </w:rPr>
      </w:pPr>
      <w:r w:rsidRPr="00A506A6">
        <w:rPr>
          <w:rFonts w:ascii="Times New Roman" w:eastAsia="SimSun" w:hAnsi="Times New Roman" w:cs="Times New Roman"/>
          <w:sz w:val="28"/>
          <w:szCs w:val="28"/>
          <w:lang w:eastAsia="zh-CN"/>
        </w:rPr>
        <w:t xml:space="preserve">■ возьмете его паспорт. </w:t>
      </w:r>
    </w:p>
    <w:p w:rsidR="00A506A6" w:rsidRPr="00A506A6" w:rsidRDefault="00A506A6" w:rsidP="00A506A6">
      <w:pPr>
        <w:rPr>
          <w:rFonts w:ascii="Times New Roman" w:eastAsia="SimSun" w:hAnsi="Times New Roman" w:cs="Times New Roman"/>
          <w:sz w:val="28"/>
          <w:szCs w:val="28"/>
          <w:lang w:eastAsia="zh-CN"/>
        </w:rPr>
      </w:pPr>
      <w:r w:rsidRPr="00A506A6">
        <w:rPr>
          <w:rFonts w:ascii="Times New Roman" w:eastAsia="SimSun" w:hAnsi="Times New Roman" w:cs="Times New Roman"/>
          <w:sz w:val="28"/>
          <w:szCs w:val="28"/>
          <w:lang w:eastAsia="zh-CN"/>
        </w:rPr>
        <w:t xml:space="preserve">■ попросите его написать доверенность. </w:t>
      </w:r>
    </w:p>
    <w:p w:rsidR="00A506A6" w:rsidRPr="00A506A6" w:rsidRDefault="00A506A6" w:rsidP="00A506A6">
      <w:pPr>
        <w:rPr>
          <w:rFonts w:ascii="Times New Roman" w:eastAsia="SimSun" w:hAnsi="Times New Roman" w:cs="Times New Roman"/>
          <w:sz w:val="28"/>
          <w:szCs w:val="28"/>
          <w:lang w:eastAsia="zh-CN"/>
        </w:rPr>
      </w:pPr>
      <w:r w:rsidRPr="00A506A6">
        <w:rPr>
          <w:rFonts w:ascii="Times New Roman" w:eastAsia="SimSun" w:hAnsi="Times New Roman" w:cs="Times New Roman"/>
          <w:sz w:val="28"/>
          <w:szCs w:val="28"/>
          <w:lang w:eastAsia="zh-CN"/>
        </w:rPr>
        <w:t xml:space="preserve">■ объясните, что это невозможно. </w:t>
      </w:r>
    </w:p>
    <w:p w:rsidR="00A506A6" w:rsidRPr="00A506A6" w:rsidRDefault="00A506A6" w:rsidP="00A506A6">
      <w:pPr>
        <w:rPr>
          <w:rFonts w:ascii="Times New Roman" w:eastAsia="SimSun" w:hAnsi="Times New Roman" w:cs="Times New Roman"/>
          <w:b/>
          <w:sz w:val="28"/>
          <w:szCs w:val="28"/>
          <w:lang w:eastAsia="zh-CN"/>
        </w:rPr>
      </w:pPr>
      <w:r w:rsidRPr="00A506A6">
        <w:rPr>
          <w:rFonts w:ascii="Times New Roman" w:eastAsia="SimSun" w:hAnsi="Times New Roman" w:cs="Times New Roman"/>
          <w:b/>
          <w:sz w:val="28"/>
          <w:szCs w:val="28"/>
          <w:lang w:eastAsia="zh-CN"/>
        </w:rPr>
        <w:t xml:space="preserve">12. Что необходимо иметь при себе для получения избирательного бюллетеня? </w:t>
      </w:r>
    </w:p>
    <w:p w:rsidR="00A506A6" w:rsidRPr="00A506A6" w:rsidRDefault="00A506A6" w:rsidP="00A506A6">
      <w:pPr>
        <w:rPr>
          <w:rFonts w:ascii="Times New Roman" w:eastAsia="SimSun" w:hAnsi="Times New Roman" w:cs="Times New Roman"/>
          <w:sz w:val="28"/>
          <w:szCs w:val="28"/>
          <w:lang w:eastAsia="zh-CN"/>
        </w:rPr>
      </w:pPr>
      <w:r w:rsidRPr="00A506A6">
        <w:rPr>
          <w:rFonts w:ascii="Times New Roman" w:eastAsia="SimSun" w:hAnsi="Times New Roman" w:cs="Times New Roman"/>
          <w:sz w:val="28"/>
          <w:szCs w:val="28"/>
          <w:lang w:eastAsia="zh-CN"/>
        </w:rPr>
        <w:t>■ читательский билет.</w:t>
      </w:r>
    </w:p>
    <w:p w:rsidR="00A506A6" w:rsidRPr="00A506A6" w:rsidRDefault="00A506A6" w:rsidP="00A506A6">
      <w:pPr>
        <w:rPr>
          <w:rFonts w:ascii="Times New Roman" w:eastAsia="SimSun" w:hAnsi="Times New Roman" w:cs="Times New Roman"/>
          <w:sz w:val="28"/>
          <w:szCs w:val="28"/>
          <w:lang w:eastAsia="zh-CN"/>
        </w:rPr>
      </w:pPr>
      <w:r w:rsidRPr="00A506A6">
        <w:rPr>
          <w:rFonts w:ascii="Times New Roman" w:eastAsia="SimSun" w:hAnsi="Times New Roman" w:cs="Times New Roman"/>
          <w:sz w:val="28"/>
          <w:szCs w:val="28"/>
          <w:lang w:eastAsia="zh-CN"/>
        </w:rPr>
        <w:t xml:space="preserve">■ паспорт. </w:t>
      </w:r>
    </w:p>
    <w:p w:rsidR="00A506A6" w:rsidRPr="00A506A6" w:rsidRDefault="00A506A6" w:rsidP="00A506A6">
      <w:pPr>
        <w:rPr>
          <w:rFonts w:ascii="Times New Roman" w:eastAsia="SimSun" w:hAnsi="Times New Roman" w:cs="Times New Roman"/>
          <w:sz w:val="28"/>
          <w:szCs w:val="28"/>
          <w:lang w:eastAsia="zh-CN"/>
        </w:rPr>
      </w:pPr>
      <w:r w:rsidRPr="00A506A6">
        <w:rPr>
          <w:rFonts w:ascii="Times New Roman" w:eastAsia="SimSun" w:hAnsi="Times New Roman" w:cs="Times New Roman"/>
          <w:sz w:val="28"/>
          <w:szCs w:val="28"/>
          <w:lang w:eastAsia="zh-CN"/>
        </w:rPr>
        <w:t xml:space="preserve">■ профсоюзный билет. </w:t>
      </w:r>
    </w:p>
    <w:p w:rsidR="00A506A6" w:rsidRPr="00A506A6" w:rsidRDefault="00A506A6" w:rsidP="00A506A6">
      <w:pPr>
        <w:rPr>
          <w:rFonts w:ascii="Times New Roman" w:eastAsia="SimSun" w:hAnsi="Times New Roman" w:cs="Times New Roman"/>
          <w:b/>
          <w:sz w:val="28"/>
          <w:szCs w:val="28"/>
          <w:lang w:eastAsia="zh-CN"/>
        </w:rPr>
      </w:pPr>
      <w:r w:rsidRPr="00A506A6">
        <w:rPr>
          <w:rFonts w:ascii="Times New Roman" w:eastAsia="SimSun" w:hAnsi="Times New Roman" w:cs="Times New Roman"/>
          <w:b/>
          <w:sz w:val="28"/>
          <w:szCs w:val="28"/>
          <w:lang w:eastAsia="zh-CN"/>
        </w:rPr>
        <w:t xml:space="preserve">13. Какие два из перечисленных условий говорят о том, что человек не имеет права голосовать? </w:t>
      </w:r>
    </w:p>
    <w:p w:rsidR="00A506A6" w:rsidRPr="00A506A6" w:rsidRDefault="00A506A6" w:rsidP="00A506A6">
      <w:pPr>
        <w:rPr>
          <w:rFonts w:ascii="Times New Roman" w:eastAsia="SimSun" w:hAnsi="Times New Roman" w:cs="Times New Roman"/>
          <w:sz w:val="28"/>
          <w:szCs w:val="28"/>
          <w:lang w:eastAsia="zh-CN"/>
        </w:rPr>
      </w:pPr>
      <w:r w:rsidRPr="00A506A6">
        <w:rPr>
          <w:rFonts w:ascii="Times New Roman" w:eastAsia="SimSun" w:hAnsi="Times New Roman" w:cs="Times New Roman"/>
          <w:sz w:val="28"/>
          <w:szCs w:val="28"/>
          <w:lang w:eastAsia="zh-CN"/>
        </w:rPr>
        <w:t xml:space="preserve">■ двойное гражданство. </w:t>
      </w:r>
    </w:p>
    <w:p w:rsidR="00A506A6" w:rsidRPr="00A506A6" w:rsidRDefault="00A506A6" w:rsidP="00A506A6">
      <w:pPr>
        <w:rPr>
          <w:rFonts w:ascii="Times New Roman" w:eastAsia="SimSun" w:hAnsi="Times New Roman" w:cs="Times New Roman"/>
          <w:sz w:val="28"/>
          <w:szCs w:val="28"/>
          <w:lang w:eastAsia="zh-CN"/>
        </w:rPr>
      </w:pPr>
      <w:r w:rsidRPr="00A506A6">
        <w:rPr>
          <w:rFonts w:ascii="Times New Roman" w:eastAsia="SimSun" w:hAnsi="Times New Roman" w:cs="Times New Roman"/>
          <w:sz w:val="28"/>
          <w:szCs w:val="28"/>
          <w:lang w:eastAsia="zh-CN"/>
        </w:rPr>
        <w:t xml:space="preserve">■ </w:t>
      </w:r>
      <w:proofErr w:type="gramStart"/>
      <w:r w:rsidRPr="00A506A6">
        <w:rPr>
          <w:rFonts w:ascii="Times New Roman" w:eastAsia="SimSun" w:hAnsi="Times New Roman" w:cs="Times New Roman"/>
          <w:sz w:val="28"/>
          <w:szCs w:val="28"/>
          <w:lang w:eastAsia="zh-CN"/>
        </w:rPr>
        <w:t>п</w:t>
      </w:r>
      <w:proofErr w:type="gramEnd"/>
      <w:r w:rsidRPr="00A506A6">
        <w:rPr>
          <w:rFonts w:ascii="Times New Roman" w:eastAsia="SimSun" w:hAnsi="Times New Roman" w:cs="Times New Roman"/>
          <w:sz w:val="28"/>
          <w:szCs w:val="28"/>
          <w:lang w:eastAsia="zh-CN"/>
        </w:rPr>
        <w:t>ризнание его судом недееспособным.</w:t>
      </w:r>
    </w:p>
    <w:p w:rsidR="00A506A6" w:rsidRPr="00A506A6" w:rsidRDefault="00A506A6" w:rsidP="00A506A6">
      <w:pPr>
        <w:rPr>
          <w:rFonts w:ascii="Times New Roman" w:eastAsia="SimSun" w:hAnsi="Times New Roman" w:cs="Times New Roman"/>
          <w:sz w:val="28"/>
          <w:szCs w:val="28"/>
          <w:lang w:eastAsia="zh-CN"/>
        </w:rPr>
      </w:pPr>
      <w:r w:rsidRPr="00A506A6">
        <w:rPr>
          <w:rFonts w:ascii="Times New Roman" w:eastAsia="SimSun" w:hAnsi="Times New Roman" w:cs="Times New Roman"/>
          <w:sz w:val="28"/>
          <w:szCs w:val="28"/>
          <w:lang w:eastAsia="zh-CN"/>
        </w:rPr>
        <w:t xml:space="preserve">■ </w:t>
      </w:r>
      <w:proofErr w:type="gramStart"/>
      <w:r w:rsidRPr="00A506A6">
        <w:rPr>
          <w:rFonts w:ascii="Times New Roman" w:eastAsia="SimSun" w:hAnsi="Times New Roman" w:cs="Times New Roman"/>
          <w:sz w:val="28"/>
          <w:szCs w:val="28"/>
          <w:lang w:eastAsia="zh-CN"/>
        </w:rPr>
        <w:t>д</w:t>
      </w:r>
      <w:proofErr w:type="gramEnd"/>
      <w:r w:rsidRPr="00A506A6">
        <w:rPr>
          <w:rFonts w:ascii="Times New Roman" w:eastAsia="SimSun" w:hAnsi="Times New Roman" w:cs="Times New Roman"/>
          <w:sz w:val="28"/>
          <w:szCs w:val="28"/>
          <w:lang w:eastAsia="zh-CN"/>
        </w:rPr>
        <w:t xml:space="preserve">олгое пребывание за границей. </w:t>
      </w:r>
    </w:p>
    <w:p w:rsidR="00A506A6" w:rsidRPr="00A506A6" w:rsidRDefault="00A506A6" w:rsidP="00A506A6">
      <w:pPr>
        <w:rPr>
          <w:rFonts w:ascii="Times New Roman" w:eastAsia="SimSun" w:hAnsi="Times New Roman" w:cs="Times New Roman"/>
          <w:sz w:val="28"/>
          <w:szCs w:val="28"/>
          <w:lang w:eastAsia="zh-CN"/>
        </w:rPr>
      </w:pPr>
      <w:r w:rsidRPr="00A506A6">
        <w:rPr>
          <w:rFonts w:ascii="Times New Roman" w:eastAsia="SimSun" w:hAnsi="Times New Roman" w:cs="Times New Roman"/>
          <w:sz w:val="28"/>
          <w:szCs w:val="28"/>
          <w:lang w:eastAsia="zh-CN"/>
        </w:rPr>
        <w:t>■ нахождение в местах лишения свободы.</w:t>
      </w:r>
    </w:p>
    <w:p w:rsidR="00A506A6" w:rsidRPr="00A506A6" w:rsidRDefault="00A506A6" w:rsidP="00A506A6">
      <w:pPr>
        <w:rPr>
          <w:rFonts w:ascii="Times New Roman" w:eastAsia="SimSun" w:hAnsi="Times New Roman" w:cs="Times New Roman"/>
          <w:sz w:val="28"/>
          <w:szCs w:val="28"/>
          <w:lang w:eastAsia="zh-CN"/>
        </w:rPr>
      </w:pPr>
      <w:r w:rsidRPr="00A506A6">
        <w:rPr>
          <w:rFonts w:ascii="Times New Roman" w:eastAsia="SimSun" w:hAnsi="Times New Roman" w:cs="Times New Roman"/>
          <w:b/>
          <w:sz w:val="28"/>
          <w:szCs w:val="28"/>
          <w:lang w:eastAsia="zh-CN"/>
        </w:rPr>
        <w:t xml:space="preserve"> 14. Считаете ли вы, что от предстоящих выборов зависит ваша судьба?</w:t>
      </w:r>
      <w:r w:rsidRPr="00A506A6">
        <w:rPr>
          <w:rFonts w:ascii="Times New Roman" w:eastAsia="SimSun" w:hAnsi="Times New Roman" w:cs="Times New Roman"/>
          <w:sz w:val="28"/>
          <w:szCs w:val="28"/>
          <w:lang w:eastAsia="zh-CN"/>
        </w:rPr>
        <w:t xml:space="preserve"> __________________________________________________________________</w:t>
      </w:r>
    </w:p>
    <w:p w:rsidR="00A506A6" w:rsidRPr="00A506A6" w:rsidRDefault="00A506A6" w:rsidP="00A506A6">
      <w:pPr>
        <w:rPr>
          <w:rFonts w:ascii="Times New Roman" w:eastAsia="SimSun" w:hAnsi="Times New Roman" w:cs="Times New Roman"/>
          <w:sz w:val="28"/>
          <w:szCs w:val="28"/>
          <w:lang w:eastAsia="zh-CN"/>
        </w:rPr>
      </w:pPr>
      <w:r w:rsidRPr="00A506A6">
        <w:rPr>
          <w:rFonts w:ascii="Times New Roman" w:eastAsia="SimSun" w:hAnsi="Times New Roman" w:cs="Times New Roman"/>
          <w:b/>
          <w:sz w:val="28"/>
          <w:szCs w:val="28"/>
          <w:lang w:eastAsia="zh-CN"/>
        </w:rPr>
        <w:t>15. Будете ли вы ходить на выборы в будущем или считаете, что от вас ничего не зависит?</w:t>
      </w:r>
      <w:r w:rsidRPr="00A506A6">
        <w:rPr>
          <w:rFonts w:ascii="Times New Roman" w:eastAsia="SimSun" w:hAnsi="Times New Roman" w:cs="Times New Roman"/>
          <w:sz w:val="28"/>
          <w:szCs w:val="28"/>
          <w:lang w:eastAsia="zh-CN"/>
        </w:rPr>
        <w:t xml:space="preserve"> __________________________________________________________________</w:t>
      </w:r>
    </w:p>
    <w:p w:rsidR="00A506A6" w:rsidRPr="00A506A6" w:rsidRDefault="00A506A6" w:rsidP="00A506A6">
      <w:pPr>
        <w:rPr>
          <w:rFonts w:ascii="Times New Roman" w:eastAsia="SimSun" w:hAnsi="Times New Roman" w:cs="Times New Roman"/>
          <w:sz w:val="28"/>
          <w:szCs w:val="28"/>
          <w:lang w:eastAsia="zh-CN"/>
        </w:rPr>
      </w:pPr>
      <w:r w:rsidRPr="00A506A6">
        <w:rPr>
          <w:rFonts w:ascii="Times New Roman" w:eastAsia="SimSun" w:hAnsi="Times New Roman" w:cs="Times New Roman"/>
          <w:b/>
          <w:sz w:val="28"/>
          <w:szCs w:val="28"/>
          <w:lang w:eastAsia="zh-CN"/>
        </w:rPr>
        <w:lastRenderedPageBreak/>
        <w:t>16. Какими, по-вашему, личными качествами должны обладать народные избранники?</w:t>
      </w:r>
      <w:r w:rsidRPr="00A506A6">
        <w:rPr>
          <w:rFonts w:ascii="Times New Roman" w:eastAsia="SimSun" w:hAnsi="Times New Roman" w:cs="Times New Roman"/>
          <w:sz w:val="28"/>
          <w:szCs w:val="28"/>
          <w:lang w:eastAsia="zh-CN"/>
        </w:rPr>
        <w:t xml:space="preserve"> __________________________________________________________________</w:t>
      </w:r>
    </w:p>
    <w:p w:rsidR="00A506A6" w:rsidRPr="00A506A6" w:rsidRDefault="00A506A6" w:rsidP="00A506A6">
      <w:pPr>
        <w:rPr>
          <w:rFonts w:ascii="Times New Roman" w:eastAsia="SimSun" w:hAnsi="Times New Roman" w:cs="Times New Roman"/>
          <w:sz w:val="28"/>
          <w:szCs w:val="28"/>
          <w:lang w:eastAsia="zh-CN"/>
        </w:rPr>
      </w:pPr>
      <w:r w:rsidRPr="00A506A6">
        <w:rPr>
          <w:rFonts w:ascii="Times New Roman" w:eastAsia="SimSun" w:hAnsi="Times New Roman" w:cs="Times New Roman"/>
          <w:sz w:val="28"/>
          <w:szCs w:val="28"/>
          <w:lang w:eastAsia="zh-CN"/>
        </w:rPr>
        <w:t xml:space="preserve"> Сообщите, пожалуйста, некоторые сведения о себе:</w:t>
      </w:r>
    </w:p>
    <w:p w:rsidR="00A506A6" w:rsidRPr="00A506A6" w:rsidRDefault="00A506A6" w:rsidP="00A506A6">
      <w:pPr>
        <w:rPr>
          <w:rFonts w:ascii="Times New Roman" w:eastAsia="SimSun" w:hAnsi="Times New Roman" w:cs="Times New Roman"/>
          <w:b/>
          <w:sz w:val="28"/>
          <w:szCs w:val="28"/>
          <w:lang w:eastAsia="zh-CN"/>
        </w:rPr>
      </w:pPr>
      <w:r w:rsidRPr="00A506A6">
        <w:rPr>
          <w:rFonts w:ascii="Times New Roman" w:eastAsia="SimSun" w:hAnsi="Times New Roman" w:cs="Times New Roman"/>
          <w:b/>
          <w:sz w:val="28"/>
          <w:szCs w:val="28"/>
          <w:lang w:eastAsia="zh-CN"/>
        </w:rPr>
        <w:t xml:space="preserve">17. Пол </w:t>
      </w:r>
    </w:p>
    <w:p w:rsidR="00A506A6" w:rsidRPr="00A506A6" w:rsidRDefault="00A506A6" w:rsidP="00A506A6">
      <w:pPr>
        <w:rPr>
          <w:rFonts w:ascii="Times New Roman" w:eastAsia="SimSun" w:hAnsi="Times New Roman" w:cs="Times New Roman"/>
          <w:sz w:val="28"/>
          <w:szCs w:val="28"/>
          <w:lang w:eastAsia="zh-CN"/>
        </w:rPr>
      </w:pPr>
      <w:r w:rsidRPr="00A506A6">
        <w:rPr>
          <w:rFonts w:ascii="Times New Roman" w:eastAsia="SimSun" w:hAnsi="Times New Roman" w:cs="Times New Roman"/>
          <w:sz w:val="28"/>
          <w:szCs w:val="28"/>
          <w:lang w:eastAsia="zh-CN"/>
        </w:rPr>
        <w:t>■ женский</w:t>
      </w:r>
    </w:p>
    <w:p w:rsidR="00A506A6" w:rsidRPr="00A506A6" w:rsidRDefault="00A506A6" w:rsidP="00A506A6">
      <w:pPr>
        <w:rPr>
          <w:rFonts w:ascii="Times New Roman" w:eastAsia="SimSun" w:hAnsi="Times New Roman" w:cs="Times New Roman"/>
          <w:sz w:val="28"/>
          <w:szCs w:val="28"/>
          <w:lang w:eastAsia="zh-CN"/>
        </w:rPr>
      </w:pPr>
      <w:r w:rsidRPr="00A506A6">
        <w:rPr>
          <w:rFonts w:ascii="Times New Roman" w:eastAsia="SimSun" w:hAnsi="Times New Roman" w:cs="Times New Roman"/>
          <w:sz w:val="28"/>
          <w:szCs w:val="28"/>
          <w:lang w:eastAsia="zh-CN"/>
        </w:rPr>
        <w:t>■ мужской</w:t>
      </w:r>
    </w:p>
    <w:p w:rsidR="00A506A6" w:rsidRPr="00A506A6" w:rsidRDefault="00A506A6" w:rsidP="00A506A6">
      <w:pPr>
        <w:rPr>
          <w:rFonts w:ascii="Times New Roman" w:eastAsia="SimSun" w:hAnsi="Times New Roman" w:cs="Times New Roman"/>
          <w:sz w:val="28"/>
          <w:szCs w:val="28"/>
          <w:lang w:eastAsia="zh-CN"/>
        </w:rPr>
      </w:pPr>
      <w:r w:rsidRPr="00A506A6">
        <w:rPr>
          <w:rFonts w:ascii="Times New Roman" w:eastAsia="SimSun" w:hAnsi="Times New Roman" w:cs="Times New Roman"/>
          <w:b/>
          <w:sz w:val="28"/>
          <w:szCs w:val="28"/>
          <w:lang w:eastAsia="zh-CN"/>
        </w:rPr>
        <w:t xml:space="preserve">18. Возраст </w:t>
      </w:r>
      <w:r w:rsidRPr="00A506A6">
        <w:rPr>
          <w:rFonts w:ascii="Times New Roman" w:eastAsia="SimSun" w:hAnsi="Times New Roman" w:cs="Times New Roman"/>
          <w:sz w:val="28"/>
          <w:szCs w:val="28"/>
          <w:lang w:eastAsia="zh-CN"/>
        </w:rPr>
        <w:t xml:space="preserve">(полных лет)___________________________________________ </w:t>
      </w:r>
    </w:p>
    <w:p w:rsidR="00A506A6" w:rsidRPr="00A506A6" w:rsidRDefault="00A506A6" w:rsidP="00A506A6">
      <w:pPr>
        <w:rPr>
          <w:rFonts w:ascii="Times New Roman" w:eastAsia="SimSun" w:hAnsi="Times New Roman" w:cs="Times New Roman"/>
          <w:b/>
          <w:sz w:val="28"/>
          <w:szCs w:val="28"/>
          <w:lang w:eastAsia="zh-CN"/>
        </w:rPr>
      </w:pPr>
      <w:r w:rsidRPr="00A506A6">
        <w:rPr>
          <w:rFonts w:ascii="Times New Roman" w:eastAsia="SimSun" w:hAnsi="Times New Roman" w:cs="Times New Roman"/>
          <w:b/>
          <w:sz w:val="28"/>
          <w:szCs w:val="28"/>
          <w:lang w:eastAsia="zh-CN"/>
        </w:rPr>
        <w:t>19. Образование</w:t>
      </w:r>
    </w:p>
    <w:p w:rsidR="00A506A6" w:rsidRPr="00A506A6" w:rsidRDefault="00A506A6" w:rsidP="00A506A6">
      <w:pPr>
        <w:rPr>
          <w:rFonts w:ascii="Times New Roman" w:eastAsia="SimSun" w:hAnsi="Times New Roman" w:cs="Times New Roman"/>
          <w:sz w:val="28"/>
          <w:szCs w:val="28"/>
          <w:lang w:eastAsia="zh-CN"/>
        </w:rPr>
      </w:pPr>
      <w:r w:rsidRPr="00A506A6">
        <w:rPr>
          <w:rFonts w:ascii="Times New Roman" w:eastAsia="SimSun" w:hAnsi="Times New Roman" w:cs="Times New Roman"/>
          <w:sz w:val="28"/>
          <w:szCs w:val="28"/>
          <w:lang w:eastAsia="zh-CN"/>
        </w:rPr>
        <w:t>■ среднее</w:t>
      </w:r>
    </w:p>
    <w:p w:rsidR="00A506A6" w:rsidRPr="00A506A6" w:rsidRDefault="00A506A6" w:rsidP="00A506A6">
      <w:pPr>
        <w:rPr>
          <w:rFonts w:ascii="Times New Roman" w:eastAsia="SimSun" w:hAnsi="Times New Roman" w:cs="Times New Roman"/>
          <w:sz w:val="28"/>
          <w:szCs w:val="28"/>
          <w:lang w:eastAsia="zh-CN"/>
        </w:rPr>
      </w:pPr>
      <w:r w:rsidRPr="00A506A6">
        <w:rPr>
          <w:rFonts w:ascii="Times New Roman" w:eastAsia="SimSun" w:hAnsi="Times New Roman" w:cs="Times New Roman"/>
          <w:sz w:val="28"/>
          <w:szCs w:val="28"/>
          <w:lang w:eastAsia="zh-CN"/>
        </w:rPr>
        <w:t xml:space="preserve">■ средне-специальное </w:t>
      </w:r>
    </w:p>
    <w:p w:rsidR="00A506A6" w:rsidRPr="00A506A6" w:rsidRDefault="00A506A6" w:rsidP="00A506A6">
      <w:pPr>
        <w:rPr>
          <w:rFonts w:ascii="Times New Roman" w:eastAsia="SimSun" w:hAnsi="Times New Roman" w:cs="Times New Roman"/>
          <w:sz w:val="28"/>
          <w:szCs w:val="28"/>
          <w:lang w:eastAsia="zh-CN"/>
        </w:rPr>
      </w:pPr>
      <w:r w:rsidRPr="00A506A6">
        <w:rPr>
          <w:rFonts w:ascii="Times New Roman" w:eastAsia="SimSun" w:hAnsi="Times New Roman" w:cs="Times New Roman"/>
          <w:sz w:val="28"/>
          <w:szCs w:val="28"/>
          <w:lang w:eastAsia="zh-CN"/>
        </w:rPr>
        <w:t>■ высшее</w:t>
      </w:r>
    </w:p>
    <w:p w:rsidR="00A506A6" w:rsidRPr="00A506A6" w:rsidRDefault="00A506A6" w:rsidP="00A506A6">
      <w:pPr>
        <w:rPr>
          <w:rFonts w:ascii="Times New Roman" w:eastAsia="SimSun" w:hAnsi="Times New Roman" w:cs="Times New Roman"/>
          <w:sz w:val="28"/>
          <w:szCs w:val="28"/>
          <w:lang w:eastAsia="zh-CN"/>
        </w:rPr>
      </w:pPr>
      <w:r w:rsidRPr="00A506A6">
        <w:rPr>
          <w:rFonts w:ascii="Times New Roman" w:eastAsia="SimSun" w:hAnsi="Times New Roman" w:cs="Times New Roman"/>
          <w:sz w:val="28"/>
          <w:szCs w:val="28"/>
          <w:lang w:eastAsia="zh-CN"/>
        </w:rPr>
        <w:t>■ другое</w:t>
      </w:r>
    </w:p>
    <w:p w:rsidR="00A506A6" w:rsidRPr="00A506A6" w:rsidRDefault="00A506A6" w:rsidP="00A506A6">
      <w:pPr>
        <w:rPr>
          <w:rFonts w:ascii="Times New Roman" w:eastAsia="SimSun" w:hAnsi="Times New Roman" w:cs="Times New Roman"/>
          <w:sz w:val="28"/>
          <w:szCs w:val="28"/>
          <w:lang w:eastAsia="zh-CN"/>
        </w:rPr>
      </w:pPr>
      <w:r w:rsidRPr="00A506A6">
        <w:rPr>
          <w:rFonts w:ascii="Times New Roman" w:eastAsia="SimSun" w:hAnsi="Times New Roman" w:cs="Times New Roman"/>
          <w:sz w:val="28"/>
          <w:szCs w:val="28"/>
          <w:lang w:eastAsia="zh-CN"/>
        </w:rPr>
        <w:t xml:space="preserve"> ___________________________________________________________ </w:t>
      </w:r>
    </w:p>
    <w:p w:rsidR="00A506A6" w:rsidRPr="00A506A6" w:rsidRDefault="00A506A6" w:rsidP="00A506A6">
      <w:pPr>
        <w:rPr>
          <w:rFonts w:ascii="Times New Roman" w:eastAsia="SimSun" w:hAnsi="Times New Roman" w:cs="Times New Roman"/>
          <w:sz w:val="28"/>
          <w:szCs w:val="28"/>
          <w:lang w:eastAsia="zh-CN"/>
        </w:rPr>
      </w:pPr>
      <w:r w:rsidRPr="00A506A6">
        <w:rPr>
          <w:rFonts w:ascii="Times New Roman" w:eastAsia="SimSun" w:hAnsi="Times New Roman" w:cs="Times New Roman"/>
          <w:sz w:val="28"/>
          <w:szCs w:val="28"/>
          <w:lang w:eastAsia="zh-CN"/>
        </w:rPr>
        <w:t>Благодарим, Вас за участие!</w:t>
      </w:r>
    </w:p>
    <w:p w:rsidR="00A506A6" w:rsidRPr="00A506A6" w:rsidRDefault="00A506A6" w:rsidP="00A506A6">
      <w:pPr>
        <w:rPr>
          <w:rFonts w:ascii="Times New Roman" w:eastAsia="SimSun" w:hAnsi="Times New Roman" w:cs="Times New Roman"/>
          <w:sz w:val="28"/>
          <w:szCs w:val="28"/>
          <w:lang w:eastAsia="zh-CN"/>
        </w:rPr>
      </w:pPr>
    </w:p>
    <w:p w:rsidR="00A506A6" w:rsidRPr="00A506A6" w:rsidRDefault="00A506A6" w:rsidP="00A506A6">
      <w:pPr>
        <w:rPr>
          <w:rFonts w:ascii="Times New Roman" w:eastAsia="SimSun" w:hAnsi="Times New Roman" w:cs="Times New Roman"/>
          <w:sz w:val="28"/>
          <w:szCs w:val="28"/>
          <w:lang w:eastAsia="zh-CN"/>
        </w:rPr>
      </w:pPr>
    </w:p>
    <w:p w:rsidR="00A506A6" w:rsidRPr="00A506A6" w:rsidRDefault="00A506A6" w:rsidP="00A506A6">
      <w:pPr>
        <w:rPr>
          <w:rFonts w:ascii="Times New Roman" w:eastAsia="SimSun" w:hAnsi="Times New Roman" w:cs="Times New Roman"/>
          <w:sz w:val="28"/>
          <w:szCs w:val="28"/>
          <w:lang w:eastAsia="zh-CN"/>
        </w:rPr>
      </w:pPr>
    </w:p>
    <w:p w:rsidR="00A506A6" w:rsidRPr="00A506A6" w:rsidRDefault="00A506A6" w:rsidP="00A506A6">
      <w:pPr>
        <w:rPr>
          <w:rFonts w:ascii="Times New Roman" w:eastAsia="SimSun" w:hAnsi="Times New Roman" w:cs="Times New Roman"/>
          <w:sz w:val="28"/>
          <w:szCs w:val="28"/>
          <w:lang w:eastAsia="zh-CN"/>
        </w:rPr>
      </w:pPr>
    </w:p>
    <w:p w:rsidR="00A506A6" w:rsidRPr="00A506A6" w:rsidRDefault="00A506A6" w:rsidP="00A506A6">
      <w:pPr>
        <w:rPr>
          <w:rFonts w:ascii="Times New Roman" w:eastAsia="SimSun" w:hAnsi="Times New Roman" w:cs="Times New Roman"/>
          <w:sz w:val="28"/>
          <w:szCs w:val="28"/>
          <w:lang w:eastAsia="zh-CN"/>
        </w:rPr>
      </w:pPr>
    </w:p>
    <w:p w:rsidR="00A506A6" w:rsidRPr="00A506A6" w:rsidRDefault="00A506A6" w:rsidP="00A506A6">
      <w:pPr>
        <w:rPr>
          <w:rFonts w:ascii="Times New Roman" w:eastAsia="SimSun" w:hAnsi="Times New Roman" w:cs="Times New Roman"/>
          <w:sz w:val="28"/>
          <w:szCs w:val="28"/>
          <w:lang w:eastAsia="zh-CN"/>
        </w:rPr>
      </w:pPr>
    </w:p>
    <w:p w:rsidR="00A506A6" w:rsidRPr="00A506A6" w:rsidRDefault="00A506A6" w:rsidP="00A506A6">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0"/>
        </w:rPr>
      </w:pPr>
      <w:bookmarkStart w:id="88" w:name="_GoBack"/>
      <w:bookmarkEnd w:id="88"/>
    </w:p>
    <w:p w:rsidR="00A506A6" w:rsidRPr="00A506A6" w:rsidRDefault="00A506A6" w:rsidP="00A506A6">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0"/>
        </w:rPr>
      </w:pPr>
    </w:p>
    <w:p w:rsidR="00A506A6" w:rsidRPr="00A506A6" w:rsidRDefault="00A506A6" w:rsidP="00A506A6">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0"/>
        </w:rPr>
      </w:pPr>
    </w:p>
    <w:p w:rsidR="00A506A6" w:rsidRPr="00A506A6" w:rsidRDefault="00A506A6" w:rsidP="00A506A6">
      <w:pPr>
        <w:spacing w:after="0" w:line="240" w:lineRule="auto"/>
        <w:jc w:val="center"/>
        <w:rPr>
          <w:rFonts w:ascii="Times New Roman" w:eastAsia="Calibri" w:hAnsi="Times New Roman" w:cs="Times New Roman"/>
          <w:sz w:val="24"/>
          <w:szCs w:val="24"/>
          <w:lang w:eastAsia="en-US"/>
        </w:rPr>
      </w:pPr>
    </w:p>
    <w:p w:rsidR="00A506A6" w:rsidRPr="00A506A6" w:rsidRDefault="00A506A6" w:rsidP="00A506A6">
      <w:pPr>
        <w:spacing w:after="0" w:line="240" w:lineRule="auto"/>
        <w:jc w:val="center"/>
        <w:rPr>
          <w:rFonts w:ascii="Times New Roman" w:eastAsia="Calibri" w:hAnsi="Times New Roman" w:cs="Times New Roman"/>
          <w:sz w:val="24"/>
          <w:szCs w:val="24"/>
          <w:lang w:eastAsia="en-US"/>
        </w:rPr>
      </w:pPr>
    </w:p>
    <w:p w:rsidR="00A506A6" w:rsidRPr="00A506A6" w:rsidRDefault="00A506A6" w:rsidP="00A506A6">
      <w:pPr>
        <w:spacing w:after="0" w:line="240" w:lineRule="auto"/>
        <w:jc w:val="center"/>
        <w:rPr>
          <w:rFonts w:ascii="Times New Roman" w:eastAsia="Calibri" w:hAnsi="Times New Roman" w:cs="Times New Roman"/>
          <w:sz w:val="24"/>
          <w:szCs w:val="24"/>
          <w:lang w:eastAsia="en-US"/>
        </w:rPr>
      </w:pPr>
    </w:p>
    <w:p w:rsidR="00A506A6" w:rsidRPr="00A506A6" w:rsidRDefault="00A506A6" w:rsidP="00A506A6">
      <w:pPr>
        <w:spacing w:after="0" w:line="240" w:lineRule="auto"/>
        <w:jc w:val="center"/>
        <w:rPr>
          <w:rFonts w:ascii="Times New Roman" w:eastAsia="Calibri" w:hAnsi="Times New Roman" w:cs="Times New Roman"/>
          <w:sz w:val="24"/>
          <w:szCs w:val="24"/>
          <w:lang w:eastAsia="en-US"/>
        </w:rPr>
      </w:pPr>
    </w:p>
    <w:p w:rsidR="00A506A6" w:rsidRPr="00A506A6" w:rsidRDefault="00A506A6" w:rsidP="00A506A6">
      <w:pPr>
        <w:spacing w:after="0" w:line="240" w:lineRule="auto"/>
        <w:jc w:val="center"/>
        <w:rPr>
          <w:rFonts w:ascii="Times New Roman" w:eastAsia="Calibri" w:hAnsi="Times New Roman" w:cs="Times New Roman"/>
          <w:sz w:val="24"/>
          <w:szCs w:val="24"/>
          <w:lang w:eastAsia="en-US"/>
        </w:rPr>
      </w:pPr>
    </w:p>
    <w:p w:rsidR="00A506A6" w:rsidRPr="00A506A6" w:rsidRDefault="00A506A6" w:rsidP="00A506A6">
      <w:pPr>
        <w:spacing w:after="0" w:line="240" w:lineRule="auto"/>
        <w:jc w:val="both"/>
        <w:rPr>
          <w:rFonts w:ascii="Times New Roman" w:eastAsia="Calibri" w:hAnsi="Times New Roman" w:cs="Times New Roman"/>
          <w:sz w:val="24"/>
          <w:szCs w:val="24"/>
          <w:lang w:eastAsia="en-US"/>
        </w:rPr>
      </w:pPr>
    </w:p>
    <w:p w:rsidR="00A506A6" w:rsidRDefault="00A506A6" w:rsidP="00A506A6">
      <w:pPr>
        <w:tabs>
          <w:tab w:val="left" w:pos="426"/>
        </w:tabs>
        <w:spacing w:line="360" w:lineRule="auto"/>
        <w:contextualSpacing/>
        <w:jc w:val="both"/>
        <w:rPr>
          <w:rFonts w:ascii="Times New Roman" w:eastAsia="Times New Roman" w:hAnsi="Times New Roman" w:cs="Times New Roman"/>
          <w:sz w:val="24"/>
          <w:szCs w:val="24"/>
        </w:rPr>
      </w:pPr>
    </w:p>
    <w:p w:rsidR="00A506A6" w:rsidRDefault="00A506A6" w:rsidP="00A506A6">
      <w:pPr>
        <w:tabs>
          <w:tab w:val="left" w:pos="426"/>
        </w:tabs>
        <w:spacing w:line="360" w:lineRule="auto"/>
        <w:contextualSpacing/>
        <w:jc w:val="both"/>
        <w:rPr>
          <w:rFonts w:ascii="Times New Roman" w:eastAsia="Times New Roman" w:hAnsi="Times New Roman" w:cs="Times New Roman"/>
          <w:sz w:val="24"/>
          <w:szCs w:val="24"/>
        </w:rPr>
      </w:pPr>
    </w:p>
    <w:p w:rsidR="00A506A6" w:rsidRDefault="00A506A6" w:rsidP="00A506A6">
      <w:pPr>
        <w:tabs>
          <w:tab w:val="left" w:pos="426"/>
        </w:tabs>
        <w:spacing w:line="360" w:lineRule="auto"/>
        <w:contextualSpacing/>
        <w:jc w:val="both"/>
        <w:rPr>
          <w:rFonts w:ascii="Times New Roman" w:eastAsia="Times New Roman" w:hAnsi="Times New Roman" w:cs="Times New Roman"/>
          <w:sz w:val="24"/>
          <w:szCs w:val="24"/>
        </w:rPr>
      </w:pPr>
    </w:p>
    <w:p w:rsidR="00A506A6" w:rsidRDefault="00A506A6" w:rsidP="00A506A6">
      <w:pPr>
        <w:tabs>
          <w:tab w:val="left" w:pos="426"/>
        </w:tabs>
        <w:spacing w:line="360" w:lineRule="auto"/>
        <w:contextualSpacing/>
        <w:jc w:val="both"/>
        <w:rPr>
          <w:rFonts w:ascii="Times New Roman" w:eastAsia="Times New Roman" w:hAnsi="Times New Roman" w:cs="Times New Roman"/>
          <w:sz w:val="24"/>
          <w:szCs w:val="24"/>
        </w:rPr>
      </w:pPr>
    </w:p>
    <w:p w:rsidR="00A506A6" w:rsidRDefault="00A506A6" w:rsidP="00A506A6">
      <w:pPr>
        <w:tabs>
          <w:tab w:val="left" w:pos="426"/>
        </w:tabs>
        <w:spacing w:line="360" w:lineRule="auto"/>
        <w:contextualSpacing/>
        <w:jc w:val="both"/>
        <w:rPr>
          <w:rFonts w:ascii="Times New Roman" w:eastAsia="Times New Roman" w:hAnsi="Times New Roman" w:cs="Times New Roman"/>
          <w:sz w:val="24"/>
          <w:szCs w:val="24"/>
        </w:rPr>
      </w:pPr>
    </w:p>
    <w:p w:rsidR="00A506A6" w:rsidRDefault="00A506A6" w:rsidP="00A506A6">
      <w:pPr>
        <w:tabs>
          <w:tab w:val="left" w:pos="426"/>
        </w:tabs>
        <w:spacing w:line="360" w:lineRule="auto"/>
        <w:contextualSpacing/>
        <w:jc w:val="both"/>
        <w:rPr>
          <w:rFonts w:ascii="Times New Roman" w:eastAsia="Times New Roman" w:hAnsi="Times New Roman" w:cs="Times New Roman"/>
          <w:sz w:val="24"/>
          <w:szCs w:val="24"/>
        </w:rPr>
      </w:pPr>
    </w:p>
    <w:p w:rsidR="00A506A6" w:rsidRDefault="00A506A6" w:rsidP="00A506A6">
      <w:pPr>
        <w:tabs>
          <w:tab w:val="left" w:pos="426"/>
        </w:tabs>
        <w:spacing w:line="360" w:lineRule="auto"/>
        <w:contextualSpacing/>
        <w:jc w:val="both"/>
        <w:rPr>
          <w:rFonts w:ascii="Times New Roman" w:eastAsia="Times New Roman" w:hAnsi="Times New Roman" w:cs="Times New Roman"/>
          <w:sz w:val="24"/>
          <w:szCs w:val="24"/>
        </w:rPr>
      </w:pPr>
    </w:p>
    <w:p w:rsidR="00A506A6" w:rsidRDefault="00A506A6" w:rsidP="00A506A6">
      <w:pPr>
        <w:tabs>
          <w:tab w:val="left" w:pos="426"/>
        </w:tabs>
        <w:spacing w:line="360" w:lineRule="auto"/>
        <w:contextualSpacing/>
        <w:jc w:val="both"/>
        <w:rPr>
          <w:rFonts w:ascii="Times New Roman" w:eastAsia="Times New Roman" w:hAnsi="Times New Roman" w:cs="Times New Roman"/>
          <w:sz w:val="24"/>
          <w:szCs w:val="24"/>
        </w:rPr>
      </w:pPr>
    </w:p>
    <w:p w:rsidR="00A506A6" w:rsidRDefault="00A506A6" w:rsidP="00A506A6">
      <w:pPr>
        <w:tabs>
          <w:tab w:val="left" w:pos="426"/>
        </w:tabs>
        <w:spacing w:line="360" w:lineRule="auto"/>
        <w:contextualSpacing/>
        <w:jc w:val="both"/>
        <w:rPr>
          <w:rFonts w:ascii="Times New Roman" w:eastAsia="Times New Roman" w:hAnsi="Times New Roman" w:cs="Times New Roman"/>
          <w:sz w:val="24"/>
          <w:szCs w:val="24"/>
        </w:rPr>
      </w:pPr>
    </w:p>
    <w:p w:rsidR="00A506A6" w:rsidRDefault="00A506A6" w:rsidP="00A506A6">
      <w:pPr>
        <w:tabs>
          <w:tab w:val="left" w:pos="426"/>
        </w:tabs>
        <w:spacing w:line="360" w:lineRule="auto"/>
        <w:contextualSpacing/>
        <w:jc w:val="both"/>
        <w:rPr>
          <w:rFonts w:ascii="Times New Roman" w:eastAsia="Times New Roman" w:hAnsi="Times New Roman" w:cs="Times New Roman"/>
          <w:sz w:val="24"/>
          <w:szCs w:val="24"/>
        </w:rPr>
      </w:pPr>
    </w:p>
    <w:p w:rsidR="00A506A6" w:rsidRDefault="00A506A6" w:rsidP="00A506A6">
      <w:pPr>
        <w:tabs>
          <w:tab w:val="left" w:pos="426"/>
        </w:tabs>
        <w:spacing w:line="360" w:lineRule="auto"/>
        <w:contextualSpacing/>
        <w:jc w:val="both"/>
        <w:rPr>
          <w:rFonts w:ascii="Times New Roman" w:eastAsia="Times New Roman" w:hAnsi="Times New Roman" w:cs="Times New Roman"/>
          <w:sz w:val="24"/>
          <w:szCs w:val="24"/>
        </w:rPr>
      </w:pPr>
    </w:p>
    <w:p w:rsidR="00A506A6" w:rsidRDefault="00A506A6" w:rsidP="00A506A6">
      <w:pPr>
        <w:tabs>
          <w:tab w:val="left" w:pos="426"/>
        </w:tabs>
        <w:spacing w:line="360" w:lineRule="auto"/>
        <w:contextualSpacing/>
        <w:jc w:val="both"/>
        <w:rPr>
          <w:rFonts w:ascii="Times New Roman" w:eastAsia="Times New Roman" w:hAnsi="Times New Roman" w:cs="Times New Roman"/>
          <w:sz w:val="24"/>
          <w:szCs w:val="24"/>
        </w:rPr>
      </w:pPr>
    </w:p>
    <w:p w:rsidR="00A506A6" w:rsidRDefault="00A506A6" w:rsidP="00A506A6">
      <w:pPr>
        <w:tabs>
          <w:tab w:val="left" w:pos="426"/>
        </w:tabs>
        <w:spacing w:line="360" w:lineRule="auto"/>
        <w:contextualSpacing/>
        <w:jc w:val="both"/>
        <w:rPr>
          <w:rFonts w:ascii="Times New Roman" w:eastAsia="Times New Roman" w:hAnsi="Times New Roman" w:cs="Times New Roman"/>
          <w:sz w:val="24"/>
          <w:szCs w:val="24"/>
        </w:rPr>
      </w:pPr>
    </w:p>
    <w:p w:rsidR="00A506A6" w:rsidRPr="00A506A6" w:rsidRDefault="00A506A6" w:rsidP="00A506A6">
      <w:pPr>
        <w:tabs>
          <w:tab w:val="left" w:pos="426"/>
        </w:tabs>
        <w:spacing w:line="360" w:lineRule="auto"/>
        <w:contextualSpacing/>
        <w:jc w:val="both"/>
        <w:rPr>
          <w:rFonts w:ascii="Times New Roman" w:eastAsia="Times New Roman" w:hAnsi="Times New Roman" w:cs="Times New Roman"/>
          <w:sz w:val="24"/>
          <w:szCs w:val="24"/>
        </w:rPr>
      </w:pPr>
    </w:p>
    <w:p w:rsidR="007D169F" w:rsidRDefault="007D169F" w:rsidP="007D169F">
      <w:pPr>
        <w:spacing w:after="0" w:line="360" w:lineRule="auto"/>
        <w:rPr>
          <w:rFonts w:ascii="Times New Roman" w:eastAsia="Times New Roman" w:hAnsi="Times New Roman" w:cs="Times New Roman"/>
          <w:color w:val="000000"/>
          <w:spacing w:val="12"/>
          <w:sz w:val="24"/>
          <w:szCs w:val="24"/>
        </w:rPr>
      </w:pPr>
    </w:p>
    <w:p w:rsidR="007D169F" w:rsidRDefault="007D169F" w:rsidP="007D169F">
      <w:pPr>
        <w:spacing w:after="0" w:line="360" w:lineRule="auto"/>
        <w:rPr>
          <w:rFonts w:ascii="Times New Roman" w:eastAsia="Times New Roman" w:hAnsi="Times New Roman" w:cs="Times New Roman"/>
          <w:color w:val="000000"/>
          <w:spacing w:val="12"/>
          <w:sz w:val="24"/>
          <w:szCs w:val="24"/>
        </w:rPr>
      </w:pPr>
    </w:p>
    <w:p w:rsidR="007D169F" w:rsidRDefault="007D169F" w:rsidP="007D169F">
      <w:pPr>
        <w:spacing w:after="0" w:line="360" w:lineRule="auto"/>
        <w:rPr>
          <w:rFonts w:ascii="Times New Roman" w:eastAsia="Times New Roman" w:hAnsi="Times New Roman" w:cs="Times New Roman"/>
          <w:color w:val="000000"/>
          <w:spacing w:val="12"/>
          <w:sz w:val="24"/>
          <w:szCs w:val="24"/>
        </w:rPr>
      </w:pPr>
    </w:p>
    <w:p w:rsidR="007D169F" w:rsidRDefault="007D169F" w:rsidP="007D169F">
      <w:pPr>
        <w:spacing w:after="0" w:line="360" w:lineRule="auto"/>
        <w:rPr>
          <w:rFonts w:ascii="Times New Roman" w:eastAsia="Times New Roman" w:hAnsi="Times New Roman" w:cs="Times New Roman"/>
          <w:color w:val="000000"/>
          <w:spacing w:val="12"/>
          <w:sz w:val="24"/>
          <w:szCs w:val="24"/>
        </w:rPr>
      </w:pPr>
    </w:p>
    <w:p w:rsidR="007D169F" w:rsidRDefault="007D169F" w:rsidP="007D169F">
      <w:pPr>
        <w:spacing w:after="0" w:line="360" w:lineRule="auto"/>
        <w:rPr>
          <w:rFonts w:ascii="Times New Roman" w:eastAsia="Times New Roman" w:hAnsi="Times New Roman" w:cs="Times New Roman"/>
          <w:color w:val="000000"/>
          <w:spacing w:val="12"/>
          <w:sz w:val="24"/>
          <w:szCs w:val="24"/>
        </w:rPr>
      </w:pPr>
    </w:p>
    <w:p w:rsidR="007D169F" w:rsidRPr="00741EB6" w:rsidRDefault="007D169F" w:rsidP="007D169F">
      <w:pPr>
        <w:spacing w:after="0" w:line="360" w:lineRule="auto"/>
        <w:rPr>
          <w:rFonts w:ascii="Times New Roman" w:eastAsia="Times New Roman" w:hAnsi="Times New Roman" w:cs="Times New Roman"/>
          <w:color w:val="000000"/>
          <w:spacing w:val="12"/>
          <w:sz w:val="24"/>
          <w:szCs w:val="24"/>
        </w:rPr>
      </w:pPr>
    </w:p>
    <w:p w:rsidR="00846B46" w:rsidRPr="00D213E3" w:rsidRDefault="00846B46" w:rsidP="00D213E3">
      <w:pPr>
        <w:spacing w:after="0"/>
        <w:jc w:val="center"/>
        <w:rPr>
          <w:rFonts w:ascii="Times New Roman" w:hAnsi="Times New Roman" w:cs="Times New Roman"/>
          <w:b/>
          <w:sz w:val="24"/>
          <w:szCs w:val="24"/>
        </w:rPr>
      </w:pPr>
    </w:p>
    <w:sectPr w:rsidR="00846B46" w:rsidRPr="00D213E3" w:rsidSect="00F33AE4">
      <w:pgSz w:w="11906" w:h="16838"/>
      <w:pgMar w:top="1134" w:right="991"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427F" w:rsidRDefault="00EA427F" w:rsidP="00AE0B86">
      <w:pPr>
        <w:spacing w:after="0" w:line="240" w:lineRule="auto"/>
      </w:pPr>
      <w:r>
        <w:separator/>
      </w:r>
    </w:p>
  </w:endnote>
  <w:endnote w:type="continuationSeparator" w:id="0">
    <w:p w:rsidR="00EA427F" w:rsidRDefault="00EA427F" w:rsidP="00AE0B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Palatino Linotype">
    <w:panose1 w:val="02040502050505030304"/>
    <w:charset w:val="CC"/>
    <w:family w:val="roman"/>
    <w:pitch w:val="variable"/>
    <w:sig w:usb0="E0000287" w:usb1="40000013" w:usb2="00000000" w:usb3="00000000" w:csb0="0000019F" w:csb1="00000000"/>
  </w:font>
  <w:font w:name="Sylfaen">
    <w:panose1 w:val="010A0502050306030303"/>
    <w:charset w:val="CC"/>
    <w:family w:val="roman"/>
    <w:pitch w:val="variable"/>
    <w:sig w:usb0="040006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BatangChe">
    <w:charset w:val="81"/>
    <w:family w:val="modern"/>
    <w:pitch w:val="fixed"/>
    <w:sig w:usb0="B00002AF" w:usb1="69D77CFB" w:usb2="00000030" w:usb3="00000000" w:csb0="0008009F" w:csb1="00000000"/>
  </w:font>
  <w:font w:name="Bauhaus 93">
    <w:panose1 w:val="04030905020B02020C02"/>
    <w:charset w:val="00"/>
    <w:family w:val="decorativ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lgerian">
    <w:panose1 w:val="04020705040A02060702"/>
    <w:charset w:val="00"/>
    <w:family w:val="decorative"/>
    <w:pitch w:val="variable"/>
    <w:sig w:usb0="00000003" w:usb1="00000000" w:usb2="00000000" w:usb3="00000000" w:csb0="00000001" w:csb1="00000000"/>
  </w:font>
  <w:font w:name="DFKai-SB">
    <w:charset w:val="88"/>
    <w:family w:val="script"/>
    <w:pitch w:val="fixed"/>
    <w:sig w:usb0="00000003" w:usb1="080E0000" w:usb2="00000016" w:usb3="00000000" w:csb0="00100001" w:csb1="00000000"/>
  </w:font>
  <w:font w:name="TimesNewRoman">
    <w:altName w:val="MS Mincho"/>
    <w:panose1 w:val="00000000000000000000"/>
    <w:charset w:val="80"/>
    <w:family w:val="auto"/>
    <w:notTrueType/>
    <w:pitch w:val="default"/>
    <w:sig w:usb0="00000001" w:usb1="08070000" w:usb2="00000010" w:usb3="00000000" w:csb0="00020000" w:csb1="00000000"/>
  </w:font>
  <w:font w:name="Times New Roman CYR">
    <w:panose1 w:val="02020603050405020304"/>
    <w:charset w:val="CC"/>
    <w:family w:val="roman"/>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 w:name="Perpetua Titling MT">
    <w:panose1 w:val="02020502060505020804"/>
    <w:charset w:val="00"/>
    <w:family w:val="roman"/>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427F" w:rsidRDefault="00EA427F" w:rsidP="00AE0B86">
      <w:pPr>
        <w:spacing w:after="0" w:line="240" w:lineRule="auto"/>
      </w:pPr>
      <w:r>
        <w:separator/>
      </w:r>
    </w:p>
  </w:footnote>
  <w:footnote w:type="continuationSeparator" w:id="0">
    <w:p w:rsidR="00EA427F" w:rsidRDefault="00EA427F" w:rsidP="00AE0B86">
      <w:pPr>
        <w:spacing w:after="0" w:line="240" w:lineRule="auto"/>
      </w:pPr>
      <w:r>
        <w:continuationSeparator/>
      </w:r>
    </w:p>
  </w:footnote>
  <w:footnote w:id="1">
    <w:p w:rsidR="00C52595" w:rsidRPr="009B606D" w:rsidRDefault="00C52595" w:rsidP="00AE0B86">
      <w:pPr>
        <w:pStyle w:val="af8"/>
      </w:pPr>
      <w:r>
        <w:rPr>
          <w:rStyle w:val="af2"/>
        </w:rPr>
        <w:footnoteRef/>
      </w:r>
      <w:r>
        <w:t xml:space="preserve"> </w:t>
      </w:r>
      <w:r w:rsidRPr="009B606D">
        <w:t>ООО «Институт Территориального Планирования «ГРАД»</w:t>
      </w:r>
      <w:r w:rsidRPr="009B606D">
        <w:rPr>
          <w:caps/>
          <w:kern w:val="1"/>
          <w:sz w:val="28"/>
          <w:szCs w:val="28"/>
          <w:lang w:eastAsia="ar-SA"/>
        </w:rPr>
        <w:t xml:space="preserve"> </w:t>
      </w:r>
      <w:r w:rsidRPr="009B606D">
        <w:t>Проект комплексной системы градостроительного  развития ТЕРРИТОРИИ</w:t>
      </w:r>
      <w:r>
        <w:t xml:space="preserve"> </w:t>
      </w:r>
      <w:r w:rsidRPr="009B606D">
        <w:t>МУНИЦИПАЛЬНОГО ОБРАЗОВАНИЯ ГОРОД НОВЫЙ УРЕНГОЙ</w:t>
      </w:r>
    </w:p>
    <w:p w:rsidR="00C52595" w:rsidRPr="009B606D" w:rsidRDefault="00C52595" w:rsidP="00AE0B86">
      <w:pPr>
        <w:pStyle w:val="af8"/>
      </w:pPr>
    </w:p>
    <w:p w:rsidR="00C52595" w:rsidRPr="009B606D" w:rsidRDefault="00C52595" w:rsidP="00AE0B86">
      <w:pPr>
        <w:pStyle w:val="af8"/>
        <w:rPr>
          <w:b/>
        </w:rPr>
      </w:pPr>
    </w:p>
    <w:p w:rsidR="00C52595" w:rsidRPr="009B606D" w:rsidRDefault="00C52595" w:rsidP="00AE0B86">
      <w:pPr>
        <w:pStyle w:val="af8"/>
      </w:pPr>
    </w:p>
    <w:p w:rsidR="00C52595" w:rsidRDefault="00C52595" w:rsidP="00AE0B86">
      <w:pPr>
        <w:pStyle w:val="af8"/>
      </w:pPr>
    </w:p>
  </w:footnote>
  <w:footnote w:id="2">
    <w:p w:rsidR="00C52595" w:rsidRPr="00036470" w:rsidRDefault="00C52595" w:rsidP="00AE0B86">
      <w:pPr>
        <w:spacing w:after="100" w:afterAutospacing="1" w:line="360" w:lineRule="auto"/>
        <w:ind w:firstLine="709"/>
        <w:contextualSpacing/>
        <w:jc w:val="both"/>
        <w:rPr>
          <w:rFonts w:ascii="Times New Roman" w:hAnsi="Times New Roman"/>
          <w:sz w:val="24"/>
          <w:szCs w:val="24"/>
        </w:rPr>
      </w:pPr>
      <w:r>
        <w:rPr>
          <w:rStyle w:val="af2"/>
        </w:rPr>
        <w:footnoteRef/>
      </w:r>
      <w:r>
        <w:t xml:space="preserve"> </w:t>
      </w:r>
      <w:r>
        <w:rPr>
          <w:rFonts w:ascii="Times New Roman" w:hAnsi="Times New Roman"/>
          <w:sz w:val="24"/>
          <w:szCs w:val="24"/>
        </w:rPr>
        <w:t>П</w:t>
      </w:r>
      <w:r w:rsidRPr="00036470">
        <w:rPr>
          <w:rFonts w:ascii="Times New Roman" w:hAnsi="Times New Roman"/>
          <w:sz w:val="24"/>
          <w:szCs w:val="24"/>
        </w:rPr>
        <w:t>риказ департамента образования ЯНАО</w:t>
      </w:r>
      <w:r w:rsidRPr="00036470">
        <w:rPr>
          <w:sz w:val="24"/>
          <w:szCs w:val="24"/>
        </w:rPr>
        <w:t xml:space="preserve"> </w:t>
      </w:r>
      <w:r w:rsidRPr="00036470">
        <w:rPr>
          <w:rFonts w:ascii="Times New Roman" w:hAnsi="Times New Roman"/>
          <w:sz w:val="24"/>
          <w:szCs w:val="24"/>
        </w:rPr>
        <w:t>от 12.04.2011 №689 «О признании утратившим силу некоторых приказов департамента образования ЯНАО»</w:t>
      </w:r>
      <w:r>
        <w:rPr>
          <w:sz w:val="24"/>
          <w:szCs w:val="24"/>
        </w:rPr>
        <w:t xml:space="preserve">, </w:t>
      </w:r>
      <w:r w:rsidRPr="00036470">
        <w:rPr>
          <w:rFonts w:ascii="Times New Roman" w:hAnsi="Times New Roman"/>
          <w:sz w:val="24"/>
          <w:szCs w:val="24"/>
        </w:rPr>
        <w:t>12.04.2011 №681 «О внесении изменений в региональный базисный учебный план для образовательных учреждений ЯНАО, реализующих программы общего образования, утвержденный приказом департамента образования ЯНАО от 11.05.2006 г. №500».</w:t>
      </w:r>
    </w:p>
    <w:p w:rsidR="00C52595" w:rsidRPr="00036470" w:rsidRDefault="00C52595" w:rsidP="00AE0B86">
      <w:pPr>
        <w:pStyle w:val="af8"/>
        <w:rPr>
          <w:sz w:val="24"/>
          <w:szCs w:val="24"/>
        </w:rPr>
      </w:pPr>
    </w:p>
  </w:footnote>
  <w:footnote w:id="3">
    <w:p w:rsidR="00C52595" w:rsidRPr="00244B70" w:rsidRDefault="00C52595" w:rsidP="00AE0B86">
      <w:pPr>
        <w:pStyle w:val="af8"/>
        <w:rPr>
          <w:sz w:val="24"/>
          <w:szCs w:val="24"/>
        </w:rPr>
      </w:pPr>
      <w:r w:rsidRPr="00244B70">
        <w:rPr>
          <w:rStyle w:val="af2"/>
          <w:sz w:val="24"/>
          <w:szCs w:val="24"/>
        </w:rPr>
        <w:footnoteRef/>
      </w:r>
      <w:r w:rsidRPr="00244B70">
        <w:rPr>
          <w:sz w:val="24"/>
          <w:szCs w:val="24"/>
        </w:rPr>
        <w:t xml:space="preserve">Правила внутреннего трудового распорядка муниципального </w:t>
      </w:r>
      <w:r>
        <w:rPr>
          <w:sz w:val="24"/>
          <w:szCs w:val="24"/>
        </w:rPr>
        <w:t xml:space="preserve">бюджетного </w:t>
      </w:r>
      <w:r w:rsidRPr="00244B70">
        <w:rPr>
          <w:sz w:val="24"/>
          <w:szCs w:val="24"/>
        </w:rPr>
        <w:t>общеобразовательного</w:t>
      </w:r>
      <w:r>
        <w:rPr>
          <w:sz w:val="24"/>
          <w:szCs w:val="24"/>
        </w:rPr>
        <w:t xml:space="preserve"> учреждения  средняя </w:t>
      </w:r>
      <w:r w:rsidRPr="00244B70">
        <w:rPr>
          <w:sz w:val="24"/>
          <w:szCs w:val="24"/>
        </w:rPr>
        <w:t>общеобразовательная школа № 1</w:t>
      </w:r>
      <w:r>
        <w:rPr>
          <w:sz w:val="24"/>
          <w:szCs w:val="24"/>
        </w:rPr>
        <w:t>5</w:t>
      </w:r>
      <w:r w:rsidRPr="00244B70">
        <w:rPr>
          <w:sz w:val="24"/>
          <w:szCs w:val="24"/>
        </w:rPr>
        <w:t xml:space="preserve">  от 06 апреля 2</w:t>
      </w:r>
      <w:r>
        <w:rPr>
          <w:sz w:val="24"/>
          <w:szCs w:val="24"/>
        </w:rPr>
        <w:t>007 года /Текущий архив МБОУ С</w:t>
      </w:r>
      <w:r w:rsidRPr="00244B70">
        <w:rPr>
          <w:sz w:val="24"/>
          <w:szCs w:val="24"/>
        </w:rPr>
        <w:t>ОШ № 1</w:t>
      </w:r>
      <w:r>
        <w:rPr>
          <w:sz w:val="24"/>
          <w:szCs w:val="24"/>
        </w:rPr>
        <w:t>5</w:t>
      </w:r>
      <w:r w:rsidRPr="00244B70">
        <w:rPr>
          <w:sz w:val="24"/>
          <w:szCs w:val="24"/>
        </w:rPr>
        <w:t>.</w:t>
      </w:r>
    </w:p>
  </w:footnote>
  <w:footnote w:id="4">
    <w:p w:rsidR="00C52595" w:rsidRPr="00244B70" w:rsidRDefault="00C52595" w:rsidP="00AE0B86">
      <w:pPr>
        <w:pStyle w:val="af8"/>
        <w:rPr>
          <w:sz w:val="24"/>
          <w:szCs w:val="24"/>
        </w:rPr>
      </w:pPr>
      <w:r w:rsidRPr="00244B70">
        <w:rPr>
          <w:rStyle w:val="af2"/>
          <w:sz w:val="24"/>
          <w:szCs w:val="24"/>
        </w:rPr>
        <w:footnoteRef/>
      </w:r>
      <w:r>
        <w:rPr>
          <w:sz w:val="24"/>
          <w:szCs w:val="24"/>
        </w:rPr>
        <w:t xml:space="preserve"> Коллективный договор МБОУ С</w:t>
      </w:r>
      <w:r w:rsidRPr="00244B70">
        <w:rPr>
          <w:sz w:val="24"/>
          <w:szCs w:val="24"/>
        </w:rPr>
        <w:t>ОШ № 1</w:t>
      </w:r>
      <w:r>
        <w:rPr>
          <w:sz w:val="24"/>
          <w:szCs w:val="24"/>
        </w:rPr>
        <w:t>5</w:t>
      </w:r>
      <w:r w:rsidRPr="00244B70">
        <w:rPr>
          <w:sz w:val="24"/>
          <w:szCs w:val="24"/>
        </w:rPr>
        <w:t xml:space="preserve"> на 2007 – 2010 гг</w:t>
      </w:r>
      <w:proofErr w:type="gramStart"/>
      <w:r w:rsidRPr="00244B70">
        <w:rPr>
          <w:sz w:val="24"/>
          <w:szCs w:val="24"/>
        </w:rPr>
        <w:t xml:space="preserve">.. </w:t>
      </w:r>
      <w:proofErr w:type="gramEnd"/>
      <w:r w:rsidRPr="00244B70">
        <w:rPr>
          <w:sz w:val="24"/>
          <w:szCs w:val="24"/>
        </w:rPr>
        <w:t>Утвержд</w:t>
      </w:r>
      <w:r>
        <w:rPr>
          <w:sz w:val="24"/>
          <w:szCs w:val="24"/>
        </w:rPr>
        <w:t>ен собранием работников МБОУ С</w:t>
      </w:r>
      <w:r w:rsidRPr="00244B70">
        <w:rPr>
          <w:sz w:val="24"/>
          <w:szCs w:val="24"/>
        </w:rPr>
        <w:t>ОШ № 1</w:t>
      </w:r>
      <w:r>
        <w:rPr>
          <w:sz w:val="24"/>
          <w:szCs w:val="24"/>
        </w:rPr>
        <w:t>5</w:t>
      </w:r>
      <w:r w:rsidRPr="00244B70">
        <w:rPr>
          <w:sz w:val="24"/>
          <w:szCs w:val="24"/>
        </w:rPr>
        <w:t xml:space="preserve"> 17 марта </w:t>
      </w:r>
      <w:smartTag w:uri="urn:schemas-microsoft-com:office:smarttags" w:element="metricconverter">
        <w:smartTagPr>
          <w:attr w:name="ProductID" w:val="2007 г"/>
        </w:smartTagPr>
        <w:r w:rsidRPr="00244B70">
          <w:rPr>
            <w:sz w:val="24"/>
            <w:szCs w:val="24"/>
          </w:rPr>
          <w:t>2007 г</w:t>
        </w:r>
      </w:smartTag>
      <w:r w:rsidRPr="00244B70">
        <w:rPr>
          <w:sz w:val="24"/>
          <w:szCs w:val="24"/>
        </w:rPr>
        <w:t>.</w:t>
      </w:r>
    </w:p>
  </w:footnote>
  <w:footnote w:id="5">
    <w:p w:rsidR="00C52595" w:rsidRPr="00244B70" w:rsidRDefault="00C52595" w:rsidP="00AE0B86">
      <w:pPr>
        <w:pStyle w:val="af8"/>
        <w:rPr>
          <w:sz w:val="24"/>
          <w:szCs w:val="24"/>
        </w:rPr>
      </w:pPr>
      <w:r w:rsidRPr="00244B70">
        <w:rPr>
          <w:rStyle w:val="af2"/>
          <w:sz w:val="24"/>
          <w:szCs w:val="24"/>
        </w:rPr>
        <w:footnoteRef/>
      </w:r>
      <w:r w:rsidRPr="00244B70">
        <w:rPr>
          <w:sz w:val="24"/>
          <w:szCs w:val="24"/>
        </w:rPr>
        <w:t xml:space="preserve"> Конституция РФ. – М.: Юридическая литература. - 1993.</w:t>
      </w:r>
    </w:p>
  </w:footnote>
  <w:footnote w:id="6">
    <w:p w:rsidR="00C52595" w:rsidRPr="00244B70" w:rsidRDefault="00C52595" w:rsidP="00AE0B86">
      <w:pPr>
        <w:pStyle w:val="af8"/>
        <w:rPr>
          <w:sz w:val="24"/>
          <w:szCs w:val="24"/>
        </w:rPr>
      </w:pPr>
      <w:r w:rsidRPr="00244B70">
        <w:rPr>
          <w:rStyle w:val="af2"/>
          <w:sz w:val="24"/>
          <w:szCs w:val="24"/>
        </w:rPr>
        <w:footnoteRef/>
      </w:r>
      <w:r w:rsidRPr="00244B70">
        <w:rPr>
          <w:sz w:val="24"/>
          <w:szCs w:val="24"/>
        </w:rPr>
        <w:t>Правила внутреннего трудового распорядка муниципального общеобразовательного учреждения  вечерняя (сменная) обще</w:t>
      </w:r>
      <w:r>
        <w:rPr>
          <w:sz w:val="24"/>
          <w:szCs w:val="24"/>
        </w:rPr>
        <w:t>образовательная школа № 1  от 08 апреля 2007</w:t>
      </w:r>
      <w:r w:rsidRPr="00244B70">
        <w:rPr>
          <w:sz w:val="24"/>
          <w:szCs w:val="24"/>
        </w:rPr>
        <w:t xml:space="preserve"> года /Текущий архив</w:t>
      </w:r>
      <w:r>
        <w:rPr>
          <w:sz w:val="28"/>
          <w:szCs w:val="28"/>
        </w:rPr>
        <w:t xml:space="preserve"> МОУ СОШ № 15</w:t>
      </w:r>
      <w:r w:rsidRPr="00244B70">
        <w:rPr>
          <w:sz w:val="28"/>
          <w:szCs w:val="28"/>
        </w:rPr>
        <w:t>.</w:t>
      </w:r>
    </w:p>
    <w:p w:rsidR="00C52595" w:rsidRPr="00244B70" w:rsidRDefault="00C52595" w:rsidP="00AE0B86">
      <w:pPr>
        <w:pStyle w:val="af8"/>
      </w:pPr>
    </w:p>
  </w:footnote>
  <w:footnote w:id="7">
    <w:p w:rsidR="00C52595" w:rsidRPr="00244B70" w:rsidRDefault="00C52595" w:rsidP="00AE0B86">
      <w:pPr>
        <w:pStyle w:val="af8"/>
      </w:pPr>
      <w:r w:rsidRPr="00244B70">
        <w:rPr>
          <w:rStyle w:val="af2"/>
        </w:rPr>
        <w:footnoteRef/>
      </w:r>
      <w:r w:rsidRPr="00244B70">
        <w:t xml:space="preserve"> </w:t>
      </w:r>
      <w:r w:rsidRPr="00244B70">
        <w:rPr>
          <w:sz w:val="24"/>
          <w:szCs w:val="24"/>
        </w:rPr>
        <w:t xml:space="preserve">Коллективный договор </w:t>
      </w:r>
      <w:r>
        <w:rPr>
          <w:sz w:val="28"/>
          <w:szCs w:val="28"/>
        </w:rPr>
        <w:t>МОУ С</w:t>
      </w:r>
      <w:r w:rsidRPr="00244B70">
        <w:rPr>
          <w:sz w:val="28"/>
          <w:szCs w:val="28"/>
        </w:rPr>
        <w:t>ОШ № 1</w:t>
      </w:r>
      <w:r>
        <w:rPr>
          <w:sz w:val="28"/>
          <w:szCs w:val="28"/>
        </w:rPr>
        <w:t>5</w:t>
      </w:r>
      <w:r w:rsidRPr="00244B70">
        <w:rPr>
          <w:sz w:val="28"/>
          <w:szCs w:val="28"/>
        </w:rPr>
        <w:t xml:space="preserve"> </w:t>
      </w:r>
      <w:r w:rsidRPr="00244B70">
        <w:rPr>
          <w:sz w:val="24"/>
          <w:szCs w:val="24"/>
        </w:rPr>
        <w:t>на 2007 – 2010 гг</w:t>
      </w:r>
      <w:proofErr w:type="gramStart"/>
      <w:r w:rsidRPr="00244B70">
        <w:rPr>
          <w:sz w:val="24"/>
          <w:szCs w:val="24"/>
        </w:rPr>
        <w:t xml:space="preserve">.. </w:t>
      </w:r>
      <w:proofErr w:type="gramEnd"/>
      <w:r w:rsidRPr="00244B70">
        <w:rPr>
          <w:sz w:val="24"/>
          <w:szCs w:val="24"/>
        </w:rPr>
        <w:t xml:space="preserve">Утвержден собранием работников </w:t>
      </w:r>
      <w:r>
        <w:rPr>
          <w:sz w:val="28"/>
          <w:szCs w:val="28"/>
        </w:rPr>
        <w:t>МОУ С</w:t>
      </w:r>
      <w:r w:rsidRPr="00244B70">
        <w:rPr>
          <w:sz w:val="28"/>
          <w:szCs w:val="28"/>
        </w:rPr>
        <w:t xml:space="preserve">ОШ № 1 </w:t>
      </w:r>
      <w:r>
        <w:rPr>
          <w:sz w:val="24"/>
          <w:szCs w:val="24"/>
        </w:rPr>
        <w:t>10</w:t>
      </w:r>
      <w:r w:rsidRPr="00244B70">
        <w:rPr>
          <w:sz w:val="24"/>
          <w:szCs w:val="24"/>
        </w:rPr>
        <w:t xml:space="preserve"> марта </w:t>
      </w:r>
      <w:smartTag w:uri="urn:schemas-microsoft-com:office:smarttags" w:element="metricconverter">
        <w:smartTagPr>
          <w:attr w:name="ProductID" w:val="2007 г"/>
        </w:smartTagPr>
        <w:r w:rsidRPr="00244B70">
          <w:rPr>
            <w:sz w:val="24"/>
            <w:szCs w:val="24"/>
          </w:rPr>
          <w:t>2007 г</w:t>
        </w:r>
      </w:smartTag>
      <w:r w:rsidRPr="00244B70">
        <w:rPr>
          <w:sz w:val="24"/>
          <w:szCs w:val="24"/>
        </w:rPr>
        <w:t>.</w:t>
      </w:r>
    </w:p>
    <w:p w:rsidR="00C52595" w:rsidRPr="00350989" w:rsidRDefault="00C52595" w:rsidP="00AE0B86">
      <w:pPr>
        <w:pStyle w:val="af8"/>
        <w:rPr>
          <w:color w:val="808080"/>
          <w:sz w:val="24"/>
          <w:szCs w:val="24"/>
        </w:rPr>
      </w:pPr>
    </w:p>
    <w:p w:rsidR="00C52595" w:rsidRPr="00350989" w:rsidRDefault="00C52595" w:rsidP="00AE0B86">
      <w:pPr>
        <w:pStyle w:val="af8"/>
        <w:rPr>
          <w:color w:val="808080"/>
        </w:rPr>
      </w:pPr>
    </w:p>
  </w:footnote>
  <w:footnote w:id="8">
    <w:p w:rsidR="00C52595" w:rsidRPr="00A365F5" w:rsidRDefault="00C52595" w:rsidP="00AE0B86">
      <w:pPr>
        <w:pStyle w:val="af8"/>
        <w:rPr>
          <w:sz w:val="24"/>
          <w:szCs w:val="24"/>
        </w:rPr>
      </w:pPr>
      <w:r w:rsidRPr="00A365F5">
        <w:rPr>
          <w:rStyle w:val="af2"/>
          <w:sz w:val="24"/>
          <w:szCs w:val="24"/>
        </w:rPr>
        <w:footnoteRef/>
      </w:r>
      <w:r w:rsidRPr="00A365F5">
        <w:rPr>
          <w:sz w:val="24"/>
          <w:szCs w:val="24"/>
        </w:rPr>
        <w:t xml:space="preserve"> Постановление Госкомстата России «Об утверждении унифицированных форм первичной учетной документации по учету труда и его оплаты» от 5 января 2004г. № 1.</w:t>
      </w:r>
    </w:p>
  </w:footnote>
  <w:footnote w:id="9">
    <w:p w:rsidR="00C52595" w:rsidRPr="00A365F5" w:rsidRDefault="00C52595" w:rsidP="00AE0B86">
      <w:pPr>
        <w:pStyle w:val="af8"/>
        <w:rPr>
          <w:sz w:val="24"/>
          <w:szCs w:val="24"/>
        </w:rPr>
      </w:pPr>
      <w:r w:rsidRPr="00A365F5">
        <w:rPr>
          <w:rStyle w:val="af2"/>
          <w:sz w:val="24"/>
          <w:szCs w:val="24"/>
        </w:rPr>
        <w:footnoteRef/>
      </w:r>
      <w:r w:rsidRPr="00A365F5">
        <w:rPr>
          <w:sz w:val="24"/>
          <w:szCs w:val="24"/>
        </w:rPr>
        <w:t xml:space="preserve"> Федеральный закон от 27 декабря </w:t>
      </w:r>
      <w:smartTag w:uri="urn:schemas-microsoft-com:office:smarttags" w:element="metricconverter">
        <w:smartTagPr>
          <w:attr w:name="ProductID" w:val="2002 г"/>
        </w:smartTagPr>
        <w:r w:rsidRPr="00A365F5">
          <w:rPr>
            <w:sz w:val="24"/>
            <w:szCs w:val="24"/>
          </w:rPr>
          <w:t>2002 г</w:t>
        </w:r>
      </w:smartTag>
      <w:r w:rsidRPr="00A365F5">
        <w:rPr>
          <w:sz w:val="24"/>
          <w:szCs w:val="24"/>
        </w:rPr>
        <w:t>. № 184-ФЗ «О техническом регулировании» // Собрание законодательства РФ.  - 2002. -  №8.</w:t>
      </w:r>
    </w:p>
  </w:footnote>
  <w:footnote w:id="10">
    <w:p w:rsidR="00C52595" w:rsidRPr="00D52952" w:rsidRDefault="00C52595" w:rsidP="00AE0B86">
      <w:pPr>
        <w:pStyle w:val="af8"/>
        <w:rPr>
          <w:color w:val="000000"/>
          <w:sz w:val="24"/>
          <w:szCs w:val="24"/>
        </w:rPr>
      </w:pPr>
      <w:r w:rsidRPr="00C94490">
        <w:rPr>
          <w:rStyle w:val="af2"/>
          <w:sz w:val="24"/>
          <w:szCs w:val="24"/>
        </w:rPr>
        <w:footnoteRef/>
      </w:r>
      <w:r w:rsidRPr="00D52952">
        <w:rPr>
          <w:color w:val="000000"/>
          <w:sz w:val="24"/>
          <w:szCs w:val="24"/>
        </w:rPr>
        <w:t xml:space="preserve"> Квалификационный справочник должностей служащих от 21 августа 1998г. – М.: Инфра – М . - 2001.</w:t>
      </w:r>
    </w:p>
  </w:footnote>
  <w:footnote w:id="11">
    <w:p w:rsidR="00C52595" w:rsidRPr="00C94490" w:rsidRDefault="00C52595" w:rsidP="00AE0B86">
      <w:pPr>
        <w:tabs>
          <w:tab w:val="left" w:pos="435"/>
        </w:tabs>
        <w:ind w:firstLine="720"/>
        <w:jc w:val="both"/>
        <w:rPr>
          <w:rFonts w:ascii="Times New Roman" w:hAnsi="Times New Roman"/>
          <w:sz w:val="24"/>
          <w:szCs w:val="24"/>
        </w:rPr>
      </w:pPr>
      <w:r w:rsidRPr="00C94490">
        <w:rPr>
          <w:rStyle w:val="af2"/>
          <w:rFonts w:ascii="Times New Roman" w:hAnsi="Times New Roman"/>
          <w:sz w:val="24"/>
          <w:szCs w:val="24"/>
        </w:rPr>
        <w:footnoteRef/>
      </w:r>
      <w:r w:rsidRPr="00C94490">
        <w:rPr>
          <w:rFonts w:ascii="Times New Roman" w:hAnsi="Times New Roman"/>
          <w:sz w:val="24"/>
          <w:szCs w:val="24"/>
        </w:rPr>
        <w:t xml:space="preserve"> Программа принята на заседании педагогического совета школы (Протокол №1 31.08.2011г.) </w:t>
      </w:r>
    </w:p>
    <w:p w:rsidR="00C52595" w:rsidRPr="00350989" w:rsidRDefault="00C52595" w:rsidP="00AE0B86">
      <w:pPr>
        <w:pStyle w:val="af8"/>
        <w:rPr>
          <w:color w:val="808080"/>
        </w:rPr>
      </w:pPr>
    </w:p>
  </w:footnote>
  <w:footnote w:id="12">
    <w:p w:rsidR="00C52595" w:rsidRDefault="00C52595" w:rsidP="00AE0B86">
      <w:pPr>
        <w:widowControl w:val="0"/>
        <w:autoSpaceDE w:val="0"/>
        <w:autoSpaceDN w:val="0"/>
        <w:adjustRightInd w:val="0"/>
        <w:spacing w:after="0" w:line="240" w:lineRule="auto"/>
        <w:rPr>
          <w:rFonts w:ascii="Arial" w:hAnsi="Arial" w:cs="Arial"/>
          <w:sz w:val="20"/>
          <w:szCs w:val="20"/>
        </w:rPr>
      </w:pPr>
      <w:r>
        <w:rPr>
          <w:rStyle w:val="af2"/>
        </w:rPr>
        <w:footnoteRef/>
      </w:r>
      <w:r>
        <w:t xml:space="preserve"> </w:t>
      </w:r>
      <w:r w:rsidRPr="005C6EE5">
        <w:rPr>
          <w:rFonts w:ascii="Times New Roman" w:hAnsi="Times New Roman"/>
          <w:sz w:val="20"/>
          <w:szCs w:val="20"/>
        </w:rPr>
        <w:t>Федеральный закон ФЗ-№ 83 от 8 мая 2010 года</w:t>
      </w:r>
      <w:r>
        <w:rPr>
          <w:rFonts w:ascii="Arial" w:hAnsi="Arial" w:cs="Arial"/>
          <w:sz w:val="20"/>
          <w:szCs w:val="20"/>
        </w:rPr>
        <w:t xml:space="preserve">   </w:t>
      </w:r>
    </w:p>
    <w:p w:rsidR="00C52595" w:rsidRPr="0073236D" w:rsidRDefault="00C52595" w:rsidP="00AE0B86">
      <w:pPr>
        <w:pStyle w:val="af8"/>
      </w:pPr>
    </w:p>
  </w:footnote>
  <w:footnote w:id="13">
    <w:p w:rsidR="00C52595" w:rsidRPr="000766EB" w:rsidRDefault="00C52595" w:rsidP="00AE0B86">
      <w:pPr>
        <w:pStyle w:val="af8"/>
      </w:pPr>
      <w:r w:rsidRPr="000766EB">
        <w:rPr>
          <w:rStyle w:val="af2"/>
        </w:rPr>
        <w:footnoteRef/>
      </w:r>
      <w:r w:rsidRPr="000766EB">
        <w:t xml:space="preserve"> </w:t>
      </w:r>
      <w:r w:rsidRPr="000766EB">
        <w:rPr>
          <w:rStyle w:val="apple-style-span"/>
        </w:rPr>
        <w:t xml:space="preserve">Расчет критерия Пирсона электронный ресурс </w:t>
      </w:r>
      <w:hyperlink r:id="rId1" w:history="1">
        <w:r w:rsidRPr="000766EB">
          <w:rPr>
            <w:rStyle w:val="ad"/>
          </w:rPr>
          <w:t>http://www.psychol-ok.ru/statistics/pearson/</w:t>
        </w:r>
      </w:hyperlink>
    </w:p>
  </w:footnote>
  <w:footnote w:id="14">
    <w:p w:rsidR="00C52595" w:rsidRDefault="00C52595" w:rsidP="00EB6B3D">
      <w:pPr>
        <w:pStyle w:val="af8"/>
      </w:pPr>
      <w:r>
        <w:rPr>
          <w:rStyle w:val="af2"/>
        </w:rPr>
        <w:footnoteRef/>
      </w:r>
      <w:r>
        <w:t xml:space="preserve"> Горбунова Л.Н., Цвелюх И.П. Поддержка профессиональных инициатив педагога в процессе повышения квалификации. - М.: Изд-во АПКиППРО, 2006 – с. 27</w:t>
      </w:r>
    </w:p>
  </w:footnote>
  <w:footnote w:id="15">
    <w:p w:rsidR="00C52595" w:rsidRDefault="00C52595" w:rsidP="00EB6B3D">
      <w:pPr>
        <w:pStyle w:val="af8"/>
      </w:pPr>
      <w:r>
        <w:rPr>
          <w:rStyle w:val="af2"/>
        </w:rPr>
        <w:footnoteRef/>
      </w:r>
      <w:r>
        <w:t xml:space="preserve"> Развитие интереса к предмету через нестандартные уроки с использованием информационных технологий: Из опыта работы Лесковой Марии Григорьевны</w:t>
      </w:r>
      <w:proofErr w:type="gramStart"/>
      <w:r>
        <w:t>,у</w:t>
      </w:r>
      <w:proofErr w:type="gramEnd"/>
      <w:r>
        <w:t>чителя русского языка и литературы МОУ СОШ с. Екатерино-Никольского. – Биробиджан: ОблИУУ, 2009 – с. 6</w:t>
      </w:r>
    </w:p>
  </w:footnote>
  <w:footnote w:id="16">
    <w:p w:rsidR="00C52595" w:rsidRDefault="00C52595" w:rsidP="00EB6B3D">
      <w:pPr>
        <w:pStyle w:val="af8"/>
      </w:pPr>
      <w:r>
        <w:rPr>
          <w:rStyle w:val="af2"/>
        </w:rPr>
        <w:footnoteRef/>
      </w:r>
      <w:r>
        <w:t xml:space="preserve"> Граник Г.Г, Бондаренко С.М., Концевая Л.А. Семинар по русскому языку. – М., 1988 - с. 26</w:t>
      </w:r>
    </w:p>
  </w:footnote>
  <w:footnote w:id="17">
    <w:p w:rsidR="00C52595" w:rsidRDefault="00C52595" w:rsidP="00EB6B3D">
      <w:pPr>
        <w:pStyle w:val="af8"/>
      </w:pPr>
      <w:r>
        <w:rPr>
          <w:rStyle w:val="af2"/>
        </w:rPr>
        <w:footnoteRef/>
      </w:r>
      <w:r>
        <w:t xml:space="preserve"> Климкина Ю.Е. Уроки-семинары по русскому языку в старших классах. // Русский язык в школе.</w:t>
      </w:r>
      <w:r>
        <w:rPr>
          <w:snapToGrid w:val="0"/>
        </w:rPr>
        <w:t xml:space="preserve"> 2001, № 4, с. 27-29</w:t>
      </w:r>
    </w:p>
  </w:footnote>
  <w:footnote w:id="18">
    <w:p w:rsidR="00C52595" w:rsidRDefault="00C52595" w:rsidP="00EB6B3D">
      <w:pPr>
        <w:pStyle w:val="af8"/>
      </w:pPr>
      <w:r>
        <w:rPr>
          <w:rStyle w:val="af2"/>
        </w:rPr>
        <w:footnoteRef/>
      </w:r>
      <w:r>
        <w:t xml:space="preserve"> Оленев С.А., Зубович М.М.Подготовка и проведение лекционного занятия // Сибирский юридический вестник. – 2002. - №1</w:t>
      </w:r>
    </w:p>
  </w:footnote>
  <w:footnote w:id="19">
    <w:p w:rsidR="00C52595" w:rsidRDefault="00C52595" w:rsidP="00EB6B3D">
      <w:pPr>
        <w:pStyle w:val="af8"/>
      </w:pPr>
      <w:r>
        <w:rPr>
          <w:rStyle w:val="af2"/>
        </w:rPr>
        <w:footnoteRef/>
      </w:r>
      <w:r>
        <w:t xml:space="preserve"> Дайри Н.Г. Обучение истории в старших классах средней школы. - М.: Просвещение, 1986</w:t>
      </w:r>
    </w:p>
  </w:footnote>
  <w:footnote w:id="20">
    <w:p w:rsidR="00C52595" w:rsidRDefault="00C52595" w:rsidP="00EB6B3D">
      <w:pPr>
        <w:pStyle w:val="af8"/>
      </w:pPr>
      <w:r>
        <w:rPr>
          <w:rStyle w:val="af2"/>
        </w:rPr>
        <w:footnoteRef/>
      </w:r>
      <w:r>
        <w:t xml:space="preserve"> Короткова М.В. Методика проведения игр и дискуссий на уроках истории. М., 2003 г – с. 23</w:t>
      </w:r>
    </w:p>
  </w:footnote>
  <w:footnote w:id="21">
    <w:p w:rsidR="00C52595" w:rsidRDefault="00C52595" w:rsidP="00EB6B3D">
      <w:pPr>
        <w:pStyle w:val="af8"/>
      </w:pPr>
      <w:r>
        <w:rPr>
          <w:rStyle w:val="af2"/>
        </w:rPr>
        <w:footnoteRef/>
      </w:r>
      <w:r>
        <w:t xml:space="preserve"> Борзова Л.П. Игры на уроке истории. М., 2001 г</w:t>
      </w:r>
    </w:p>
  </w:footnote>
  <w:footnote w:id="22">
    <w:p w:rsidR="00C52595" w:rsidRDefault="00C52595" w:rsidP="00EB6B3D">
      <w:pPr>
        <w:pStyle w:val="af8"/>
      </w:pPr>
      <w:r>
        <w:rPr>
          <w:rStyle w:val="af2"/>
        </w:rPr>
        <w:footnoteRef/>
      </w:r>
      <w:r>
        <w:t xml:space="preserve"> Караваев А. Игровые уроки в старших классах. // Учитель. 2006, № 1, с. 3-6.</w:t>
      </w:r>
    </w:p>
  </w:footnote>
  <w:footnote w:id="23">
    <w:p w:rsidR="00C52595" w:rsidRDefault="00C52595" w:rsidP="00EB6B3D">
      <w:pPr>
        <w:pStyle w:val="af8"/>
      </w:pPr>
      <w:r>
        <w:rPr>
          <w:rStyle w:val="af2"/>
        </w:rPr>
        <w:footnoteRef/>
      </w:r>
      <w:r>
        <w:t xml:space="preserve"> Кучерук И.В. Учебные игры на уроках истории. // Преподавание истории в школе №4, 1989</w:t>
      </w:r>
    </w:p>
  </w:footnote>
  <w:footnote w:id="24">
    <w:p w:rsidR="00C52595" w:rsidRDefault="00C52595" w:rsidP="00EB6B3D">
      <w:pPr>
        <w:pStyle w:val="af8"/>
      </w:pPr>
      <w:r>
        <w:rPr>
          <w:rStyle w:val="af2"/>
        </w:rPr>
        <w:footnoteRef/>
      </w:r>
      <w:r>
        <w:t xml:space="preserve"> Власенков А.И. Развивающее обучение русскому языку. - М., 1983  </w:t>
      </w:r>
    </w:p>
  </w:footnote>
  <w:footnote w:id="25">
    <w:p w:rsidR="00C52595" w:rsidRDefault="00C52595" w:rsidP="00EB6B3D">
      <w:pPr>
        <w:pStyle w:val="af8"/>
      </w:pPr>
      <w:r>
        <w:rPr>
          <w:rStyle w:val="af2"/>
        </w:rPr>
        <w:footnoteRef/>
      </w:r>
      <w:r>
        <w:t xml:space="preserve"> Информатизация общего среднего образования: Научно-методическое пособие / под ред. Д. Ш. Матроса. —  М.: Педагогическое общество России, 2004</w:t>
      </w:r>
    </w:p>
  </w:footnote>
  <w:footnote w:id="26">
    <w:p w:rsidR="00C52595" w:rsidRDefault="00C52595" w:rsidP="00846B46">
      <w:pPr>
        <w:pStyle w:val="af8"/>
      </w:pPr>
      <w:r>
        <w:rPr>
          <w:rStyle w:val="af2"/>
        </w:rPr>
        <w:footnoteRef/>
      </w:r>
      <w:r>
        <w:t xml:space="preserve">  </w:t>
      </w:r>
      <w:r>
        <w:rPr>
          <w:sz w:val="24"/>
          <w:szCs w:val="24"/>
        </w:rPr>
        <w:t xml:space="preserve">Савшинский, С. О работе с музыкально одарёнными детьми / Как научить играть на рояле. Первые шаги /сост., авт. ст. С. В. Грохотов. </w:t>
      </w:r>
      <w:proofErr w:type="gramStart"/>
      <w:r>
        <w:rPr>
          <w:sz w:val="24"/>
          <w:szCs w:val="24"/>
        </w:rPr>
        <w:t>-М</w:t>
      </w:r>
      <w:proofErr w:type="gramEnd"/>
      <w:r>
        <w:rPr>
          <w:sz w:val="24"/>
          <w:szCs w:val="24"/>
        </w:rPr>
        <w:t>. : Классика-XXI, 2009.</w:t>
      </w:r>
    </w:p>
  </w:footnote>
  <w:footnote w:id="27">
    <w:p w:rsidR="00C52595" w:rsidRDefault="00C52595" w:rsidP="00846B46">
      <w:pPr>
        <w:pStyle w:val="af8"/>
        <w:rPr>
          <w:sz w:val="24"/>
          <w:szCs w:val="24"/>
        </w:rPr>
      </w:pPr>
      <w:r>
        <w:rPr>
          <w:rStyle w:val="af2"/>
          <w:sz w:val="24"/>
          <w:szCs w:val="24"/>
        </w:rPr>
        <w:footnoteRef/>
      </w:r>
      <w:r>
        <w:rPr>
          <w:sz w:val="24"/>
          <w:szCs w:val="24"/>
        </w:rPr>
        <w:t xml:space="preserve"> Лебедев О.Е. Компетентностный подход в образовании // Школьные технологии. - 2004. - №4.</w:t>
      </w:r>
    </w:p>
  </w:footnote>
  <w:footnote w:id="28">
    <w:p w:rsidR="00C52595" w:rsidRDefault="00C52595" w:rsidP="00846B46">
      <w:pPr>
        <w:pStyle w:val="af8"/>
        <w:rPr>
          <w:sz w:val="24"/>
          <w:szCs w:val="24"/>
        </w:rPr>
      </w:pPr>
      <w:r>
        <w:rPr>
          <w:rStyle w:val="af2"/>
          <w:sz w:val="24"/>
          <w:szCs w:val="24"/>
        </w:rPr>
        <w:footnoteRef/>
      </w:r>
      <w:r>
        <w:rPr>
          <w:sz w:val="24"/>
          <w:szCs w:val="24"/>
        </w:rPr>
        <w:t xml:space="preserve">  Хуторский, А.В. Развитие одарённости школьников: Методика продуктивного обучения. - М.: Гуманит. изд. центр ВЛАДОС, 2000. - 320с.</w:t>
      </w:r>
    </w:p>
  </w:footnote>
  <w:footnote w:id="29">
    <w:p w:rsidR="00C52595" w:rsidRDefault="00C52595" w:rsidP="00846B46">
      <w:pPr>
        <w:pStyle w:val="af8"/>
        <w:rPr>
          <w:sz w:val="24"/>
          <w:szCs w:val="24"/>
        </w:rPr>
      </w:pPr>
      <w:r>
        <w:rPr>
          <w:rStyle w:val="af2"/>
          <w:sz w:val="24"/>
          <w:szCs w:val="24"/>
        </w:rPr>
        <w:footnoteRef/>
      </w:r>
      <w:r>
        <w:rPr>
          <w:sz w:val="24"/>
          <w:szCs w:val="24"/>
        </w:rPr>
        <w:t xml:space="preserve"> Примечание автора.</w:t>
      </w:r>
    </w:p>
  </w:footnote>
  <w:footnote w:id="30">
    <w:p w:rsidR="00C52595" w:rsidRDefault="00C52595" w:rsidP="00846B46">
      <w:pPr>
        <w:pStyle w:val="af8"/>
        <w:rPr>
          <w:rFonts w:ascii="Arial Unicode MS" w:hAnsi="Arial Unicode MS"/>
        </w:rPr>
      </w:pPr>
      <w:r>
        <w:rPr>
          <w:rStyle w:val="af2"/>
          <w:sz w:val="24"/>
          <w:szCs w:val="24"/>
        </w:rPr>
        <w:footnoteRef/>
      </w:r>
      <w:r>
        <w:rPr>
          <w:sz w:val="24"/>
          <w:szCs w:val="24"/>
        </w:rPr>
        <w:t xml:space="preserve"> Нарышкин Сергей Евгеньевич - Председатель Государственной Думы Российской Федерации Стенографическая запись выступления 20 июня 2012 г.</w:t>
      </w:r>
    </w:p>
  </w:footnote>
  <w:footnote w:id="31">
    <w:p w:rsidR="00C52595" w:rsidRDefault="00C52595" w:rsidP="00846B46">
      <w:pPr>
        <w:pStyle w:val="af8"/>
      </w:pPr>
      <w:r>
        <w:rPr>
          <w:rStyle w:val="af2"/>
        </w:rPr>
        <w:footnoteRef/>
      </w:r>
      <w:r>
        <w:t xml:space="preserve"> </w:t>
      </w:r>
      <w:r>
        <w:rPr>
          <w:sz w:val="24"/>
          <w:szCs w:val="24"/>
        </w:rPr>
        <w:t>Рабочая группа по подготовке концепции нового учебно-методического комплекса по отечественной истории. Историко-культурный стандарт (Проект). URL</w:t>
      </w:r>
      <w:proofErr w:type="gramStart"/>
      <w:r>
        <w:rPr>
          <w:sz w:val="24"/>
          <w:szCs w:val="24"/>
        </w:rPr>
        <w:t xml:space="preserve"> :</w:t>
      </w:r>
      <w:proofErr w:type="gramEnd"/>
      <w:r>
        <w:rPr>
          <w:sz w:val="24"/>
          <w:szCs w:val="24"/>
        </w:rPr>
        <w:t xml:space="preserve"> http://sovet-edu.ru/dis- cussions/-/message_boards/message/95171 (дата обращения : 28.06.2013).</w:t>
      </w:r>
    </w:p>
  </w:footnote>
  <w:footnote w:id="32">
    <w:p w:rsidR="00C52595" w:rsidRDefault="00C52595" w:rsidP="00846B46">
      <w:pPr>
        <w:pStyle w:val="af8"/>
      </w:pPr>
      <w:r>
        <w:rPr>
          <w:rStyle w:val="af2"/>
        </w:rPr>
        <w:footnoteRef/>
      </w:r>
      <w:r>
        <w:t xml:space="preserve">. </w:t>
      </w:r>
      <w:r>
        <w:rPr>
          <w:sz w:val="24"/>
          <w:szCs w:val="24"/>
        </w:rPr>
        <w:t>Одаренность. URL:http://any-book.org/download/8804.html</w:t>
      </w:r>
    </w:p>
  </w:footnote>
  <w:footnote w:id="33">
    <w:p w:rsidR="00C52595" w:rsidRDefault="00C52595" w:rsidP="00846B46">
      <w:pPr>
        <w:pStyle w:val="af8"/>
        <w:rPr>
          <w:sz w:val="24"/>
          <w:szCs w:val="24"/>
        </w:rPr>
      </w:pPr>
      <w:r>
        <w:rPr>
          <w:rStyle w:val="af2"/>
          <w:sz w:val="24"/>
          <w:szCs w:val="24"/>
        </w:rPr>
        <w:footnoteRef/>
      </w:r>
      <w:r>
        <w:rPr>
          <w:sz w:val="24"/>
          <w:szCs w:val="24"/>
        </w:rPr>
        <w:t xml:space="preserve"> Мудрик А.В. Социализация человека: учебное пособие для студентов высших учебных заведений/ А.В.Мудрик. - М.: Изд. центр «Академия», 2006.</w:t>
      </w:r>
    </w:p>
  </w:footnote>
  <w:footnote w:id="34">
    <w:p w:rsidR="00C52595" w:rsidRDefault="00C52595" w:rsidP="005F562F">
      <w:pPr>
        <w:pStyle w:val="af8"/>
        <w:rPr>
          <w:sz w:val="24"/>
          <w:szCs w:val="24"/>
        </w:rPr>
      </w:pPr>
      <w:r>
        <w:rPr>
          <w:rStyle w:val="af2"/>
          <w:sz w:val="24"/>
          <w:szCs w:val="24"/>
        </w:rPr>
        <w:footnoteRef/>
      </w:r>
      <w:r>
        <w:rPr>
          <w:sz w:val="24"/>
          <w:szCs w:val="24"/>
        </w:rPr>
        <w:t xml:space="preserve"> http://club.mon.gov.ru/blog/381</w:t>
      </w:r>
    </w:p>
  </w:footnote>
  <w:footnote w:id="35">
    <w:p w:rsidR="00C52595" w:rsidRDefault="00C52595" w:rsidP="005F562F">
      <w:pPr>
        <w:pStyle w:val="af8"/>
      </w:pPr>
      <w:r>
        <w:rPr>
          <w:rStyle w:val="af2"/>
        </w:rPr>
        <w:footnoteRef/>
      </w:r>
      <w:r>
        <w:t xml:space="preserve"> </w:t>
      </w:r>
      <w:r>
        <w:rPr>
          <w:sz w:val="24"/>
          <w:szCs w:val="24"/>
        </w:rPr>
        <w:t>Жарич Л.А Взаимодействие семьи и образовательного учреждения. http://festival.1september.ru/articles/533620/</w:t>
      </w:r>
    </w:p>
  </w:footnote>
  <w:footnote w:id="36">
    <w:p w:rsidR="00C52595" w:rsidRDefault="00C52595" w:rsidP="005F562F">
      <w:pPr>
        <w:pStyle w:val="af8"/>
      </w:pPr>
      <w:r>
        <w:rPr>
          <w:rStyle w:val="af2"/>
        </w:rPr>
        <w:footnoteRef/>
      </w:r>
      <w:r>
        <w:t xml:space="preserve"> http://festival.1september.ru/articles/504773/</w:t>
      </w:r>
    </w:p>
  </w:footnote>
  <w:footnote w:id="37">
    <w:p w:rsidR="00C52595" w:rsidRPr="004C7BAE" w:rsidRDefault="00C52595" w:rsidP="00E81491">
      <w:pPr>
        <w:pStyle w:val="af8"/>
      </w:pPr>
    </w:p>
  </w:footnote>
  <w:footnote w:id="38">
    <w:p w:rsidR="00C52595" w:rsidRPr="004C7BAE" w:rsidRDefault="00C52595" w:rsidP="00E81491">
      <w:pPr>
        <w:pStyle w:val="af8"/>
      </w:pPr>
    </w:p>
  </w:footnote>
  <w:footnote w:id="39">
    <w:p w:rsidR="00C52595" w:rsidRPr="004C7BAE" w:rsidRDefault="00C52595" w:rsidP="00E81491">
      <w:pPr>
        <w:pStyle w:val="af8"/>
      </w:pPr>
    </w:p>
  </w:footnote>
  <w:footnote w:id="40">
    <w:p w:rsidR="00C52595" w:rsidRPr="004C7BAE" w:rsidRDefault="00C52595" w:rsidP="00E81491">
      <w:pPr>
        <w:pStyle w:val="af8"/>
      </w:pPr>
    </w:p>
  </w:footnote>
  <w:footnote w:id="41">
    <w:p w:rsidR="00C52595" w:rsidRPr="004C7BAE" w:rsidRDefault="00C52595" w:rsidP="00E81491">
      <w:pPr>
        <w:pStyle w:val="af8"/>
      </w:pPr>
    </w:p>
  </w:footnote>
  <w:footnote w:id="42">
    <w:p w:rsidR="00C52595" w:rsidRPr="004C7BAE" w:rsidRDefault="00C52595" w:rsidP="00E81491">
      <w:pPr>
        <w:pStyle w:val="af8"/>
      </w:pPr>
    </w:p>
  </w:footnote>
  <w:footnote w:id="43">
    <w:p w:rsidR="00C52595" w:rsidRPr="004C7BAE" w:rsidRDefault="00C52595" w:rsidP="00E81491">
      <w:pPr>
        <w:pStyle w:val="af8"/>
      </w:pPr>
    </w:p>
  </w:footnote>
  <w:footnote w:id="44">
    <w:p w:rsidR="00C52595" w:rsidRPr="004C7BAE" w:rsidRDefault="00C52595" w:rsidP="00E81491">
      <w:pPr>
        <w:pStyle w:val="af8"/>
      </w:pPr>
    </w:p>
  </w:footnote>
  <w:footnote w:id="45">
    <w:p w:rsidR="00C52595" w:rsidRPr="004C7BAE" w:rsidRDefault="00C52595" w:rsidP="00E81491">
      <w:pPr>
        <w:pStyle w:val="af8"/>
      </w:pPr>
    </w:p>
  </w:footnote>
  <w:footnote w:id="46">
    <w:p w:rsidR="00C52595" w:rsidRPr="004C7BAE" w:rsidRDefault="00C52595" w:rsidP="00E81491">
      <w:pPr>
        <w:pStyle w:val="af8"/>
      </w:pPr>
    </w:p>
  </w:footnote>
  <w:footnote w:id="47">
    <w:p w:rsidR="00C52595" w:rsidRPr="004C7BAE" w:rsidRDefault="00C52595" w:rsidP="00E81491">
      <w:pPr>
        <w:pStyle w:val="af8"/>
      </w:pPr>
    </w:p>
  </w:footnote>
  <w:footnote w:id="48">
    <w:p w:rsidR="00C52595" w:rsidRPr="004C7BAE" w:rsidRDefault="00C52595" w:rsidP="00E81491">
      <w:pPr>
        <w:pStyle w:val="af8"/>
      </w:pPr>
    </w:p>
  </w:footnote>
  <w:footnote w:id="49">
    <w:p w:rsidR="00C52595" w:rsidRPr="004C7BAE" w:rsidRDefault="00C52595" w:rsidP="00E81491">
      <w:pPr>
        <w:pStyle w:val="af8"/>
      </w:pPr>
    </w:p>
  </w:footnote>
  <w:footnote w:id="50">
    <w:p w:rsidR="00C52595" w:rsidRDefault="00C52595" w:rsidP="00E81491">
      <w:pPr>
        <w:pStyle w:val="af8"/>
      </w:pPr>
    </w:p>
  </w:footnote>
  <w:footnote w:id="51">
    <w:p w:rsidR="00C52595" w:rsidRPr="00510C0B" w:rsidRDefault="00C52595" w:rsidP="00D62467">
      <w:pPr>
        <w:pStyle w:val="af8"/>
        <w:rPr>
          <w:sz w:val="24"/>
          <w:szCs w:val="24"/>
        </w:rPr>
      </w:pPr>
      <w:r w:rsidRPr="00510C0B">
        <w:rPr>
          <w:rStyle w:val="af2"/>
          <w:sz w:val="24"/>
          <w:szCs w:val="24"/>
        </w:rPr>
        <w:footnoteRef/>
      </w:r>
      <w:r w:rsidRPr="00510C0B">
        <w:rPr>
          <w:sz w:val="24"/>
          <w:szCs w:val="24"/>
        </w:rPr>
        <w:t xml:space="preserve"> Давыдов Ю.С. Мир в полиэтнической России через языки, образование, культуру // Профессионал. 2008. Вып. 1. С. 7-9.</w:t>
      </w:r>
    </w:p>
  </w:footnote>
  <w:footnote w:id="52">
    <w:p w:rsidR="00C52595" w:rsidRPr="00510C0B" w:rsidRDefault="00C52595" w:rsidP="00D62467">
      <w:pPr>
        <w:pStyle w:val="af8"/>
        <w:rPr>
          <w:sz w:val="24"/>
          <w:szCs w:val="24"/>
        </w:rPr>
      </w:pPr>
      <w:r w:rsidRPr="00510C0B">
        <w:rPr>
          <w:rStyle w:val="af2"/>
          <w:sz w:val="24"/>
          <w:szCs w:val="24"/>
        </w:rPr>
        <w:footnoteRef/>
      </w:r>
      <w:r w:rsidRPr="00510C0B">
        <w:rPr>
          <w:sz w:val="24"/>
          <w:szCs w:val="24"/>
        </w:rPr>
        <w:t>Слободчиков В.И. Антропология образования // Школьные технологии. 2008. № 3. С. 3-8.</w:t>
      </w:r>
    </w:p>
  </w:footnote>
  <w:footnote w:id="53">
    <w:p w:rsidR="00C52595" w:rsidRPr="00510C0B" w:rsidRDefault="00C52595" w:rsidP="00D62467">
      <w:pPr>
        <w:pStyle w:val="af8"/>
        <w:rPr>
          <w:sz w:val="24"/>
          <w:szCs w:val="24"/>
        </w:rPr>
      </w:pPr>
      <w:r w:rsidRPr="00510C0B">
        <w:rPr>
          <w:rStyle w:val="af2"/>
          <w:sz w:val="24"/>
          <w:szCs w:val="24"/>
        </w:rPr>
        <w:footnoteRef/>
      </w:r>
      <w:r w:rsidRPr="00510C0B">
        <w:rPr>
          <w:sz w:val="24"/>
          <w:szCs w:val="24"/>
        </w:rPr>
        <w:t xml:space="preserve"> Бим-Бад</w:t>
      </w:r>
      <w:r>
        <w:rPr>
          <w:sz w:val="24"/>
          <w:szCs w:val="24"/>
        </w:rPr>
        <w:t xml:space="preserve"> Б.М. Обучение и воспитание че</w:t>
      </w:r>
      <w:r w:rsidRPr="00510C0B">
        <w:rPr>
          <w:sz w:val="24"/>
          <w:szCs w:val="24"/>
        </w:rPr>
        <w:t>рез непосредственную среду: теория и практика // Труды кафед</w:t>
      </w:r>
      <w:r>
        <w:rPr>
          <w:sz w:val="24"/>
          <w:szCs w:val="24"/>
        </w:rPr>
        <w:t>ры педагогики, истории образова</w:t>
      </w:r>
      <w:r w:rsidRPr="00510C0B">
        <w:rPr>
          <w:sz w:val="24"/>
          <w:szCs w:val="24"/>
        </w:rPr>
        <w:t>ния и педаг</w:t>
      </w:r>
      <w:r>
        <w:rPr>
          <w:sz w:val="24"/>
          <w:szCs w:val="24"/>
        </w:rPr>
        <w:t>огической антропологии Универси</w:t>
      </w:r>
      <w:r w:rsidRPr="00510C0B">
        <w:rPr>
          <w:sz w:val="24"/>
          <w:szCs w:val="24"/>
        </w:rPr>
        <w:t>тета РАО. - 2001. - №3. - С. 28, 48.</w:t>
      </w:r>
    </w:p>
  </w:footnote>
  <w:footnote w:id="54">
    <w:p w:rsidR="00C52595" w:rsidRPr="00510C0B" w:rsidRDefault="00C52595" w:rsidP="00D62467">
      <w:pPr>
        <w:pStyle w:val="af8"/>
        <w:rPr>
          <w:sz w:val="24"/>
          <w:szCs w:val="24"/>
        </w:rPr>
      </w:pPr>
      <w:r w:rsidRPr="00510C0B">
        <w:rPr>
          <w:rStyle w:val="af2"/>
          <w:sz w:val="24"/>
          <w:szCs w:val="24"/>
        </w:rPr>
        <w:footnoteRef/>
      </w:r>
      <w:r w:rsidRPr="00510C0B">
        <w:rPr>
          <w:sz w:val="24"/>
          <w:szCs w:val="24"/>
        </w:rPr>
        <w:t>Вой</w:t>
      </w:r>
      <w:r>
        <w:rPr>
          <w:sz w:val="24"/>
          <w:szCs w:val="24"/>
        </w:rPr>
        <w:t>нова Н.А. Формирование ИКТ-ком</w:t>
      </w:r>
      <w:r w:rsidRPr="00510C0B">
        <w:rPr>
          <w:sz w:val="24"/>
          <w:szCs w:val="24"/>
        </w:rPr>
        <w:t>петентности учащ</w:t>
      </w:r>
      <w:r>
        <w:rPr>
          <w:sz w:val="24"/>
          <w:szCs w:val="24"/>
        </w:rPr>
        <w:t>ихся начального профессио</w:t>
      </w:r>
      <w:r w:rsidRPr="00510C0B">
        <w:rPr>
          <w:sz w:val="24"/>
          <w:szCs w:val="24"/>
        </w:rPr>
        <w:t>нального образования в образовательной среде учебного заведения. Дисс. на соиск. степени к</w:t>
      </w:r>
      <w:proofErr w:type="gramStart"/>
      <w:r w:rsidRPr="00510C0B">
        <w:rPr>
          <w:sz w:val="24"/>
          <w:szCs w:val="24"/>
        </w:rPr>
        <w:t>.п</w:t>
      </w:r>
      <w:proofErr w:type="gramEnd"/>
      <w:r w:rsidRPr="00510C0B">
        <w:rPr>
          <w:sz w:val="24"/>
          <w:szCs w:val="24"/>
        </w:rPr>
        <w:t>ед.наук. СФУ - Красноярск, 2009. - С. 23. 198 с.</w:t>
      </w:r>
    </w:p>
  </w:footnote>
  <w:footnote w:id="55">
    <w:p w:rsidR="00C52595" w:rsidRPr="00510C0B" w:rsidRDefault="00C52595" w:rsidP="00D62467">
      <w:pPr>
        <w:pStyle w:val="af8"/>
        <w:rPr>
          <w:sz w:val="24"/>
          <w:szCs w:val="24"/>
        </w:rPr>
      </w:pPr>
      <w:r w:rsidRPr="00510C0B">
        <w:rPr>
          <w:rStyle w:val="af2"/>
          <w:sz w:val="24"/>
          <w:szCs w:val="24"/>
        </w:rPr>
        <w:footnoteRef/>
      </w:r>
      <w:r w:rsidRPr="00510C0B">
        <w:rPr>
          <w:sz w:val="24"/>
          <w:szCs w:val="24"/>
        </w:rPr>
        <w:t>Снежкова И.А. К проблеме изучения этниче¬ского самосознания у детей и юношества // Советская этнография. 1982. № 1. С. 80-88.</w:t>
      </w:r>
    </w:p>
  </w:footnote>
  <w:footnote w:id="56">
    <w:p w:rsidR="00A506A6" w:rsidRPr="00510C0B" w:rsidRDefault="00A506A6" w:rsidP="00A506A6">
      <w:pPr>
        <w:pStyle w:val="af8"/>
        <w:rPr>
          <w:sz w:val="24"/>
          <w:szCs w:val="24"/>
        </w:rPr>
      </w:pPr>
      <w:r w:rsidRPr="00510C0B">
        <w:rPr>
          <w:rStyle w:val="af2"/>
          <w:sz w:val="24"/>
          <w:szCs w:val="24"/>
        </w:rPr>
        <w:footnoteRef/>
      </w:r>
      <w:r w:rsidRPr="00510C0B">
        <w:rPr>
          <w:sz w:val="24"/>
          <w:szCs w:val="24"/>
        </w:rPr>
        <w:t xml:space="preserve"> Давыдов Ю.С. Мир в полиэтнической России через языки, образование, культуру // Профессионал. 2008. Вып. 1. С. 7-9.</w:t>
      </w:r>
    </w:p>
  </w:footnote>
  <w:footnote w:id="57">
    <w:p w:rsidR="00A506A6" w:rsidRPr="00510C0B" w:rsidRDefault="00A506A6" w:rsidP="00A506A6">
      <w:pPr>
        <w:pStyle w:val="af8"/>
        <w:rPr>
          <w:sz w:val="24"/>
          <w:szCs w:val="24"/>
        </w:rPr>
      </w:pPr>
      <w:r w:rsidRPr="00510C0B">
        <w:rPr>
          <w:rStyle w:val="af2"/>
          <w:sz w:val="24"/>
          <w:szCs w:val="24"/>
        </w:rPr>
        <w:footnoteRef/>
      </w:r>
      <w:r w:rsidRPr="00510C0B">
        <w:rPr>
          <w:sz w:val="24"/>
          <w:szCs w:val="24"/>
        </w:rPr>
        <w:t>Слободчиков В.И. Антропология образования // Школьные технологии. 2008. № 3. С. 3-8.</w:t>
      </w:r>
    </w:p>
  </w:footnote>
  <w:footnote w:id="58">
    <w:p w:rsidR="00A506A6" w:rsidRPr="00510C0B" w:rsidRDefault="00A506A6" w:rsidP="00A506A6">
      <w:pPr>
        <w:pStyle w:val="af8"/>
        <w:rPr>
          <w:sz w:val="24"/>
          <w:szCs w:val="24"/>
        </w:rPr>
      </w:pPr>
      <w:r w:rsidRPr="00510C0B">
        <w:rPr>
          <w:rStyle w:val="af2"/>
          <w:sz w:val="24"/>
          <w:szCs w:val="24"/>
        </w:rPr>
        <w:footnoteRef/>
      </w:r>
      <w:r w:rsidRPr="00510C0B">
        <w:rPr>
          <w:sz w:val="24"/>
          <w:szCs w:val="24"/>
        </w:rPr>
        <w:t xml:space="preserve"> Бим-Бад</w:t>
      </w:r>
      <w:r>
        <w:rPr>
          <w:sz w:val="24"/>
          <w:szCs w:val="24"/>
        </w:rPr>
        <w:t xml:space="preserve"> Б.М. Обучение и воспитание че</w:t>
      </w:r>
      <w:r w:rsidRPr="00510C0B">
        <w:rPr>
          <w:sz w:val="24"/>
          <w:szCs w:val="24"/>
        </w:rPr>
        <w:t>рез непосредственную среду: теория и практика // Труды кафед</w:t>
      </w:r>
      <w:r>
        <w:rPr>
          <w:sz w:val="24"/>
          <w:szCs w:val="24"/>
        </w:rPr>
        <w:t>ры педагогики, истории образова</w:t>
      </w:r>
      <w:r w:rsidRPr="00510C0B">
        <w:rPr>
          <w:sz w:val="24"/>
          <w:szCs w:val="24"/>
        </w:rPr>
        <w:t>ния и педаг</w:t>
      </w:r>
      <w:r>
        <w:rPr>
          <w:sz w:val="24"/>
          <w:szCs w:val="24"/>
        </w:rPr>
        <w:t>огической антропологии Универси</w:t>
      </w:r>
      <w:r w:rsidRPr="00510C0B">
        <w:rPr>
          <w:sz w:val="24"/>
          <w:szCs w:val="24"/>
        </w:rPr>
        <w:t>тета РАО. - 2001. - №3. - С. 28, 48.</w:t>
      </w:r>
    </w:p>
  </w:footnote>
  <w:footnote w:id="59">
    <w:p w:rsidR="00A506A6" w:rsidRPr="00510C0B" w:rsidRDefault="00A506A6" w:rsidP="00A506A6">
      <w:pPr>
        <w:pStyle w:val="af8"/>
        <w:rPr>
          <w:sz w:val="24"/>
          <w:szCs w:val="24"/>
        </w:rPr>
      </w:pPr>
      <w:r w:rsidRPr="00510C0B">
        <w:rPr>
          <w:rStyle w:val="af2"/>
          <w:sz w:val="24"/>
          <w:szCs w:val="24"/>
        </w:rPr>
        <w:footnoteRef/>
      </w:r>
      <w:r w:rsidRPr="00510C0B">
        <w:rPr>
          <w:sz w:val="24"/>
          <w:szCs w:val="24"/>
        </w:rPr>
        <w:t>Вой</w:t>
      </w:r>
      <w:r>
        <w:rPr>
          <w:sz w:val="24"/>
          <w:szCs w:val="24"/>
        </w:rPr>
        <w:t xml:space="preserve">нова Н.А. Формирование </w:t>
      </w:r>
      <w:proofErr w:type="gramStart"/>
      <w:r>
        <w:rPr>
          <w:sz w:val="24"/>
          <w:szCs w:val="24"/>
        </w:rPr>
        <w:t>ИКТ-ком</w:t>
      </w:r>
      <w:r w:rsidRPr="00510C0B">
        <w:rPr>
          <w:sz w:val="24"/>
          <w:szCs w:val="24"/>
        </w:rPr>
        <w:t>петентности</w:t>
      </w:r>
      <w:proofErr w:type="gramEnd"/>
      <w:r w:rsidRPr="00510C0B">
        <w:rPr>
          <w:sz w:val="24"/>
          <w:szCs w:val="24"/>
        </w:rPr>
        <w:t xml:space="preserve"> учащ</w:t>
      </w:r>
      <w:r>
        <w:rPr>
          <w:sz w:val="24"/>
          <w:szCs w:val="24"/>
        </w:rPr>
        <w:t>ихся начального профессио</w:t>
      </w:r>
      <w:r w:rsidRPr="00510C0B">
        <w:rPr>
          <w:sz w:val="24"/>
          <w:szCs w:val="24"/>
        </w:rPr>
        <w:t>нального образования в образовательной среде учебного заведения. Дисс. на соиск. степени к</w:t>
      </w:r>
      <w:proofErr w:type="gramStart"/>
      <w:r w:rsidRPr="00510C0B">
        <w:rPr>
          <w:sz w:val="24"/>
          <w:szCs w:val="24"/>
        </w:rPr>
        <w:t>.п</w:t>
      </w:r>
      <w:proofErr w:type="gramEnd"/>
      <w:r w:rsidRPr="00510C0B">
        <w:rPr>
          <w:sz w:val="24"/>
          <w:szCs w:val="24"/>
        </w:rPr>
        <w:t>ед.наук. СФУ - Красноярск, 2009. - С. 23. 198 с.</w:t>
      </w:r>
    </w:p>
  </w:footnote>
  <w:footnote w:id="60">
    <w:p w:rsidR="00A506A6" w:rsidRPr="00510C0B" w:rsidRDefault="00A506A6" w:rsidP="00A506A6">
      <w:pPr>
        <w:pStyle w:val="af8"/>
        <w:rPr>
          <w:sz w:val="24"/>
          <w:szCs w:val="24"/>
        </w:rPr>
      </w:pPr>
      <w:r w:rsidRPr="00510C0B">
        <w:rPr>
          <w:rStyle w:val="af2"/>
          <w:sz w:val="24"/>
          <w:szCs w:val="24"/>
        </w:rPr>
        <w:footnoteRef/>
      </w:r>
      <w:r w:rsidRPr="00510C0B">
        <w:rPr>
          <w:sz w:val="24"/>
          <w:szCs w:val="24"/>
        </w:rPr>
        <w:t>Снежкова И.А. К проблеме изучения этниче¬ского самосознания у детей и юношества // Советская этнография. 1982. № 1. С. 80-88.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D2D3F"/>
    <w:multiLevelType w:val="multilevel"/>
    <w:tmpl w:val="2C6A5614"/>
    <w:lvl w:ilvl="0">
      <w:start w:val="1"/>
      <w:numFmt w:val="decimal"/>
      <w:lvlText w:val="%1"/>
      <w:lvlJc w:val="left"/>
      <w:pPr>
        <w:ind w:left="432" w:hanging="432"/>
      </w:pPr>
    </w:lvl>
    <w:lvl w:ilvl="1">
      <w:start w:val="1"/>
      <w:numFmt w:val="decimal"/>
      <w:lvlText w:val="%1.%2"/>
      <w:lvlJc w:val="left"/>
      <w:pPr>
        <w:ind w:left="432" w:hanging="432"/>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
    <w:nsid w:val="00E7423C"/>
    <w:multiLevelType w:val="hybridMultilevel"/>
    <w:tmpl w:val="4836B362"/>
    <w:lvl w:ilvl="0" w:tplc="4324064E">
      <w:start w:val="1"/>
      <w:numFmt w:val="bullet"/>
      <w:lvlText w:val=""/>
      <w:lvlJc w:val="left"/>
      <w:pPr>
        <w:ind w:left="720" w:hanging="360"/>
      </w:pPr>
      <w:rPr>
        <w:rFonts w:ascii="Wingdings" w:hAnsi="Wingdings" w:hint="default"/>
        <w:sz w:val="20"/>
        <w:szCs w:val="2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01EB4ADE"/>
    <w:multiLevelType w:val="hybridMultilevel"/>
    <w:tmpl w:val="02105E22"/>
    <w:lvl w:ilvl="0" w:tplc="04190001">
      <w:start w:val="1"/>
      <w:numFmt w:val="bullet"/>
      <w:lvlText w:val=""/>
      <w:lvlJc w:val="left"/>
      <w:pPr>
        <w:tabs>
          <w:tab w:val="num" w:pos="1620"/>
        </w:tabs>
        <w:ind w:left="16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331308E"/>
    <w:multiLevelType w:val="hybridMultilevel"/>
    <w:tmpl w:val="2C32C7A6"/>
    <w:lvl w:ilvl="0" w:tplc="C1D24186">
      <w:start w:val="1"/>
      <w:numFmt w:val="bullet"/>
      <w:lvlText w:val=""/>
      <w:lvlJc w:val="left"/>
      <w:pPr>
        <w:ind w:left="720" w:hanging="360"/>
      </w:pPr>
      <w:rPr>
        <w:rFonts w:ascii="Symbol" w:hAnsi="Symbol" w:hint="default"/>
        <w:sz w:val="20"/>
        <w:szCs w:val="2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04427E60"/>
    <w:multiLevelType w:val="hybridMultilevel"/>
    <w:tmpl w:val="DDCC8732"/>
    <w:lvl w:ilvl="0" w:tplc="E354ABD8">
      <w:start w:val="1"/>
      <w:numFmt w:val="bullet"/>
      <w:lvlText w:val=""/>
      <w:lvlJc w:val="left"/>
      <w:pPr>
        <w:tabs>
          <w:tab w:val="num" w:pos="567"/>
        </w:tabs>
        <w:ind w:left="567" w:hanging="283"/>
      </w:pPr>
      <w:rPr>
        <w:rFonts w:ascii="Wingdings" w:hAnsi="Wingdings" w:hint="default"/>
        <w:color w:val="auto"/>
        <w:sz w:val="20"/>
        <w:szCs w:val="2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nsid w:val="07DA6030"/>
    <w:multiLevelType w:val="hybridMultilevel"/>
    <w:tmpl w:val="5D4CC1EA"/>
    <w:lvl w:ilvl="0" w:tplc="CE567526">
      <w:start w:val="1"/>
      <w:numFmt w:val="bullet"/>
      <w:lvlText w:val=""/>
      <w:lvlJc w:val="left"/>
      <w:pPr>
        <w:ind w:left="720" w:hanging="360"/>
      </w:pPr>
      <w:rPr>
        <w:rFonts w:ascii="Wingdings" w:hAnsi="Wingdings" w:hint="default"/>
        <w:sz w:val="24"/>
        <w:szCs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08CE6716"/>
    <w:multiLevelType w:val="hybridMultilevel"/>
    <w:tmpl w:val="21C4ADFC"/>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7">
    <w:nsid w:val="0BFD12E2"/>
    <w:multiLevelType w:val="hybridMultilevel"/>
    <w:tmpl w:val="29B8FBBC"/>
    <w:lvl w:ilvl="0" w:tplc="FFFFFFFF">
      <w:start w:val="1"/>
      <w:numFmt w:val="decimal"/>
      <w:lvlText w:val="%1."/>
      <w:lvlJc w:val="left"/>
      <w:pPr>
        <w:tabs>
          <w:tab w:val="num" w:pos="1260"/>
        </w:tabs>
        <w:ind w:left="1260" w:hanging="360"/>
      </w:pPr>
      <w:rPr>
        <w:rFonts w:cs="Times New Roman"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8">
    <w:nsid w:val="0C344BFA"/>
    <w:multiLevelType w:val="hybridMultilevel"/>
    <w:tmpl w:val="C6AE9016"/>
    <w:lvl w:ilvl="0" w:tplc="4BF8D9BE">
      <w:start w:val="1"/>
      <w:numFmt w:val="decimal"/>
      <w:lvlText w:val="%1."/>
      <w:lvlJc w:val="left"/>
      <w:pPr>
        <w:ind w:left="915" w:hanging="375"/>
      </w:p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9">
    <w:nsid w:val="0C9F695D"/>
    <w:multiLevelType w:val="hybridMultilevel"/>
    <w:tmpl w:val="2CA2BC6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10802552"/>
    <w:multiLevelType w:val="hybridMultilevel"/>
    <w:tmpl w:val="613EF518"/>
    <w:lvl w:ilvl="0" w:tplc="823A4F5E">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0D159CB"/>
    <w:multiLevelType w:val="multilevel"/>
    <w:tmpl w:val="D82E11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10D563D1"/>
    <w:multiLevelType w:val="hybridMultilevel"/>
    <w:tmpl w:val="7F48920A"/>
    <w:lvl w:ilvl="0" w:tplc="FFFFFFFF">
      <w:start w:val="1"/>
      <w:numFmt w:val="decimal"/>
      <w:lvlText w:val="%1."/>
      <w:lvlJc w:val="left"/>
      <w:pPr>
        <w:tabs>
          <w:tab w:val="num" w:pos="360"/>
        </w:tabs>
        <w:ind w:left="360" w:hanging="360"/>
      </w:pPr>
      <w:rPr>
        <w:rFonts w:cs="Times New Roman" w:hint="default"/>
      </w:rPr>
    </w:lvl>
    <w:lvl w:ilvl="1" w:tplc="FFFFFFFF" w:tentative="1">
      <w:start w:val="1"/>
      <w:numFmt w:val="lowerLetter"/>
      <w:lvlText w:val="%2."/>
      <w:lvlJc w:val="left"/>
      <w:pPr>
        <w:tabs>
          <w:tab w:val="num" w:pos="1080"/>
        </w:tabs>
        <w:ind w:left="1080" w:hanging="360"/>
      </w:pPr>
      <w:rPr>
        <w:rFonts w:cs="Times New Roman"/>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13">
    <w:nsid w:val="116F0222"/>
    <w:multiLevelType w:val="hybridMultilevel"/>
    <w:tmpl w:val="9FEA55D0"/>
    <w:lvl w:ilvl="0" w:tplc="9F588632">
      <w:start w:val="1"/>
      <w:numFmt w:val="decimal"/>
      <w:lvlText w:val="%1."/>
      <w:lvlJc w:val="left"/>
      <w:pPr>
        <w:ind w:left="720" w:hanging="360"/>
      </w:pPr>
      <w:rPr>
        <w:rFonts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2306D1F"/>
    <w:multiLevelType w:val="hybridMultilevel"/>
    <w:tmpl w:val="61F0CC74"/>
    <w:lvl w:ilvl="0" w:tplc="27683054">
      <w:start w:val="1"/>
      <w:numFmt w:val="decimal"/>
      <w:lvlText w:val="%1."/>
      <w:lvlJc w:val="left"/>
      <w:pPr>
        <w:tabs>
          <w:tab w:val="num" w:pos="899"/>
        </w:tabs>
        <w:ind w:left="899" w:hanging="360"/>
      </w:pPr>
      <w:rPr>
        <w:rFonts w:hint="default"/>
      </w:rPr>
    </w:lvl>
    <w:lvl w:ilvl="1" w:tplc="04190019" w:tentative="1">
      <w:start w:val="1"/>
      <w:numFmt w:val="lowerLetter"/>
      <w:lvlText w:val="%2."/>
      <w:lvlJc w:val="left"/>
      <w:pPr>
        <w:tabs>
          <w:tab w:val="num" w:pos="1619"/>
        </w:tabs>
        <w:ind w:left="1619" w:hanging="360"/>
      </w:pPr>
    </w:lvl>
    <w:lvl w:ilvl="2" w:tplc="0419001B" w:tentative="1">
      <w:start w:val="1"/>
      <w:numFmt w:val="lowerRoman"/>
      <w:lvlText w:val="%3."/>
      <w:lvlJc w:val="right"/>
      <w:pPr>
        <w:tabs>
          <w:tab w:val="num" w:pos="2339"/>
        </w:tabs>
        <w:ind w:left="2339" w:hanging="180"/>
      </w:pPr>
    </w:lvl>
    <w:lvl w:ilvl="3" w:tplc="0419000F" w:tentative="1">
      <w:start w:val="1"/>
      <w:numFmt w:val="decimal"/>
      <w:lvlText w:val="%4."/>
      <w:lvlJc w:val="left"/>
      <w:pPr>
        <w:tabs>
          <w:tab w:val="num" w:pos="3059"/>
        </w:tabs>
        <w:ind w:left="3059" w:hanging="360"/>
      </w:pPr>
    </w:lvl>
    <w:lvl w:ilvl="4" w:tplc="04190019" w:tentative="1">
      <w:start w:val="1"/>
      <w:numFmt w:val="lowerLetter"/>
      <w:lvlText w:val="%5."/>
      <w:lvlJc w:val="left"/>
      <w:pPr>
        <w:tabs>
          <w:tab w:val="num" w:pos="3779"/>
        </w:tabs>
        <w:ind w:left="3779" w:hanging="360"/>
      </w:pPr>
    </w:lvl>
    <w:lvl w:ilvl="5" w:tplc="0419001B" w:tentative="1">
      <w:start w:val="1"/>
      <w:numFmt w:val="lowerRoman"/>
      <w:lvlText w:val="%6."/>
      <w:lvlJc w:val="right"/>
      <w:pPr>
        <w:tabs>
          <w:tab w:val="num" w:pos="4499"/>
        </w:tabs>
        <w:ind w:left="4499" w:hanging="180"/>
      </w:pPr>
    </w:lvl>
    <w:lvl w:ilvl="6" w:tplc="0419000F" w:tentative="1">
      <w:start w:val="1"/>
      <w:numFmt w:val="decimal"/>
      <w:lvlText w:val="%7."/>
      <w:lvlJc w:val="left"/>
      <w:pPr>
        <w:tabs>
          <w:tab w:val="num" w:pos="5219"/>
        </w:tabs>
        <w:ind w:left="5219" w:hanging="360"/>
      </w:pPr>
    </w:lvl>
    <w:lvl w:ilvl="7" w:tplc="04190019" w:tentative="1">
      <w:start w:val="1"/>
      <w:numFmt w:val="lowerLetter"/>
      <w:lvlText w:val="%8."/>
      <w:lvlJc w:val="left"/>
      <w:pPr>
        <w:tabs>
          <w:tab w:val="num" w:pos="5939"/>
        </w:tabs>
        <w:ind w:left="5939" w:hanging="360"/>
      </w:pPr>
    </w:lvl>
    <w:lvl w:ilvl="8" w:tplc="0419001B" w:tentative="1">
      <w:start w:val="1"/>
      <w:numFmt w:val="lowerRoman"/>
      <w:lvlText w:val="%9."/>
      <w:lvlJc w:val="right"/>
      <w:pPr>
        <w:tabs>
          <w:tab w:val="num" w:pos="6659"/>
        </w:tabs>
        <w:ind w:left="6659" w:hanging="180"/>
      </w:pPr>
    </w:lvl>
  </w:abstractNum>
  <w:abstractNum w:abstractNumId="15">
    <w:nsid w:val="12805D14"/>
    <w:multiLevelType w:val="hybridMultilevel"/>
    <w:tmpl w:val="C81C6490"/>
    <w:lvl w:ilvl="0" w:tplc="04190001">
      <w:start w:val="1"/>
      <w:numFmt w:val="bullet"/>
      <w:lvlText w:val=""/>
      <w:lvlJc w:val="left"/>
      <w:pPr>
        <w:tabs>
          <w:tab w:val="num" w:pos="1670"/>
        </w:tabs>
        <w:ind w:left="167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146E03DB"/>
    <w:multiLevelType w:val="hybridMultilevel"/>
    <w:tmpl w:val="97E239BC"/>
    <w:lvl w:ilvl="0" w:tplc="4E660582">
      <w:start w:val="1"/>
      <w:numFmt w:val="bullet"/>
      <w:lvlText w:val=""/>
      <w:lvlJc w:val="left"/>
      <w:pPr>
        <w:tabs>
          <w:tab w:val="num" w:pos="567"/>
        </w:tabs>
        <w:ind w:left="567" w:hanging="283"/>
      </w:pPr>
      <w:rPr>
        <w:rFonts w:ascii="Wingdings" w:hAnsi="Wingdings" w:hint="default"/>
        <w:color w:val="auto"/>
        <w:sz w:val="20"/>
        <w:szCs w:val="20"/>
      </w:rPr>
    </w:lvl>
    <w:lvl w:ilvl="1" w:tplc="64C0B2A6">
      <w:start w:val="1"/>
      <w:numFmt w:val="bullet"/>
      <w:lvlText w:val=""/>
      <w:lvlJc w:val="left"/>
      <w:pPr>
        <w:tabs>
          <w:tab w:val="num" w:pos="1440"/>
        </w:tabs>
        <w:ind w:left="1440" w:hanging="360"/>
      </w:pPr>
      <w:rPr>
        <w:rFonts w:ascii="Symbol" w:hAnsi="Symbol" w:hint="default"/>
        <w:color w:val="auto"/>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16E20DCA"/>
    <w:multiLevelType w:val="hybridMultilevel"/>
    <w:tmpl w:val="A538BD20"/>
    <w:lvl w:ilvl="0" w:tplc="0E182024">
      <w:start w:val="1"/>
      <w:numFmt w:val="bullet"/>
      <w:lvlText w:val=""/>
      <w:lvlJc w:val="left"/>
      <w:pPr>
        <w:ind w:left="1287" w:hanging="360"/>
      </w:pPr>
      <w:rPr>
        <w:rFonts w:ascii="Symbol" w:hAnsi="Symbol" w:hint="default"/>
        <w:sz w:val="20"/>
        <w:szCs w:val="20"/>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8">
    <w:nsid w:val="17BB0A0A"/>
    <w:multiLevelType w:val="hybridMultilevel"/>
    <w:tmpl w:val="938872F6"/>
    <w:lvl w:ilvl="0" w:tplc="FF865E38">
      <w:start w:val="2"/>
      <w:numFmt w:val="bullet"/>
      <w:lvlText w:val="•"/>
      <w:lvlJc w:val="left"/>
      <w:pPr>
        <w:tabs>
          <w:tab w:val="num" w:pos="113"/>
        </w:tabs>
        <w:ind w:left="113" w:firstLine="0"/>
      </w:pPr>
      <w:rPr>
        <w:rFonts w:ascii="Arial Unicode MS" w:eastAsia="Arial Unicode MS" w:hAnsi="Arial Unicode MS" w:cs="Times New Roman" w:hint="eastAsia"/>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18C03D38"/>
    <w:multiLevelType w:val="multilevel"/>
    <w:tmpl w:val="BD26EE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1A810CCF"/>
    <w:multiLevelType w:val="multilevel"/>
    <w:tmpl w:val="CAE65E66"/>
    <w:lvl w:ilvl="0">
      <w:start w:val="1"/>
      <w:numFmt w:val="bullet"/>
      <w:lvlText w:val=""/>
      <w:lvlJc w:val="left"/>
      <w:pPr>
        <w:tabs>
          <w:tab w:val="num" w:pos="567"/>
        </w:tabs>
        <w:ind w:left="567" w:hanging="283"/>
      </w:pPr>
      <w:rPr>
        <w:rFonts w:ascii="Wingdings" w:hAnsi="Wingdings" w:hint="default"/>
        <w:color w:val="auto"/>
        <w:sz w:val="20"/>
        <w:szCs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1C6F7342"/>
    <w:multiLevelType w:val="hybridMultilevel"/>
    <w:tmpl w:val="E4066C3C"/>
    <w:lvl w:ilvl="0" w:tplc="ABB01412">
      <w:start w:val="1"/>
      <w:numFmt w:val="bullet"/>
      <w:lvlText w:val=""/>
      <w:lvlJc w:val="left"/>
      <w:pPr>
        <w:ind w:left="1571" w:hanging="360"/>
      </w:pPr>
      <w:rPr>
        <w:rFonts w:ascii="Symbol" w:hAnsi="Symbol" w:hint="default"/>
        <w:color w:val="auto"/>
        <w:sz w:val="20"/>
        <w:szCs w:val="18"/>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22">
    <w:nsid w:val="1D934185"/>
    <w:multiLevelType w:val="hybridMultilevel"/>
    <w:tmpl w:val="8502396E"/>
    <w:lvl w:ilvl="0" w:tplc="ABB01412">
      <w:start w:val="1"/>
      <w:numFmt w:val="bullet"/>
      <w:lvlText w:val=""/>
      <w:lvlJc w:val="left"/>
      <w:pPr>
        <w:ind w:left="1571" w:hanging="360"/>
      </w:pPr>
      <w:rPr>
        <w:rFonts w:ascii="Symbol" w:hAnsi="Symbol" w:hint="default"/>
        <w:color w:val="auto"/>
        <w:sz w:val="20"/>
        <w:szCs w:val="18"/>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23">
    <w:nsid w:val="1DBF62DC"/>
    <w:multiLevelType w:val="hybridMultilevel"/>
    <w:tmpl w:val="56A8F7DA"/>
    <w:lvl w:ilvl="0" w:tplc="1B887FA4">
      <w:start w:val="1"/>
      <w:numFmt w:val="bullet"/>
      <w:lvlText w:val=""/>
      <w:lvlJc w:val="left"/>
      <w:pPr>
        <w:ind w:left="720" w:hanging="360"/>
      </w:pPr>
      <w:rPr>
        <w:rFonts w:ascii="Wingdings" w:hAnsi="Wingdings" w:hint="default"/>
        <w:sz w:val="24"/>
        <w:szCs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1E0901C7"/>
    <w:multiLevelType w:val="hybridMultilevel"/>
    <w:tmpl w:val="6348350A"/>
    <w:lvl w:ilvl="0" w:tplc="04190001">
      <w:start w:val="1"/>
      <w:numFmt w:val="bullet"/>
      <w:lvlText w:val=""/>
      <w:lvlJc w:val="left"/>
      <w:pPr>
        <w:ind w:left="1429" w:hanging="360"/>
      </w:pPr>
      <w:rPr>
        <w:rFonts w:ascii="Symbol" w:hAnsi="Symbol" w:hint="default"/>
      </w:rPr>
    </w:lvl>
    <w:lvl w:ilvl="1" w:tplc="0C56A1E8">
      <w:start w:val="1"/>
      <w:numFmt w:val="bullet"/>
      <w:lvlText w:val=""/>
      <w:lvlJc w:val="left"/>
      <w:pPr>
        <w:ind w:left="2149" w:hanging="360"/>
      </w:pPr>
      <w:rPr>
        <w:rFonts w:ascii="Symbol" w:hAnsi="Symbol" w:hint="default"/>
        <w:sz w:val="20"/>
        <w:szCs w:val="20"/>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5">
    <w:nsid w:val="1E9F6304"/>
    <w:multiLevelType w:val="multilevel"/>
    <w:tmpl w:val="E5349462"/>
    <w:lvl w:ilvl="0">
      <w:start w:val="2"/>
      <w:numFmt w:val="decimal"/>
      <w:lvlText w:val="%1."/>
      <w:lvlJc w:val="left"/>
      <w:pPr>
        <w:tabs>
          <w:tab w:val="num" w:pos="899"/>
        </w:tabs>
        <w:ind w:left="899" w:hanging="360"/>
      </w:pPr>
      <w:rPr>
        <w:rFonts w:hint="default"/>
      </w:rPr>
    </w:lvl>
    <w:lvl w:ilvl="1">
      <w:start w:val="3"/>
      <w:numFmt w:val="decimal"/>
      <w:isLgl/>
      <w:lvlText w:val="%1.%2"/>
      <w:lvlJc w:val="left"/>
      <w:pPr>
        <w:ind w:left="899" w:hanging="360"/>
      </w:pPr>
      <w:rPr>
        <w:rFonts w:hint="default"/>
      </w:rPr>
    </w:lvl>
    <w:lvl w:ilvl="2">
      <w:start w:val="1"/>
      <w:numFmt w:val="decimal"/>
      <w:isLgl/>
      <w:lvlText w:val="%1.%2.%3"/>
      <w:lvlJc w:val="left"/>
      <w:pPr>
        <w:ind w:left="1259" w:hanging="720"/>
      </w:pPr>
      <w:rPr>
        <w:rFonts w:hint="default"/>
      </w:rPr>
    </w:lvl>
    <w:lvl w:ilvl="3">
      <w:start w:val="1"/>
      <w:numFmt w:val="decimal"/>
      <w:isLgl/>
      <w:lvlText w:val="%1.%2.%3.%4"/>
      <w:lvlJc w:val="left"/>
      <w:pPr>
        <w:ind w:left="1619" w:hanging="1080"/>
      </w:pPr>
      <w:rPr>
        <w:rFonts w:hint="default"/>
      </w:rPr>
    </w:lvl>
    <w:lvl w:ilvl="4">
      <w:start w:val="1"/>
      <w:numFmt w:val="decimal"/>
      <w:isLgl/>
      <w:lvlText w:val="%1.%2.%3.%4.%5"/>
      <w:lvlJc w:val="left"/>
      <w:pPr>
        <w:ind w:left="1619" w:hanging="1080"/>
      </w:pPr>
      <w:rPr>
        <w:rFonts w:hint="default"/>
      </w:rPr>
    </w:lvl>
    <w:lvl w:ilvl="5">
      <w:start w:val="1"/>
      <w:numFmt w:val="decimal"/>
      <w:isLgl/>
      <w:lvlText w:val="%1.%2.%3.%4.%5.%6"/>
      <w:lvlJc w:val="left"/>
      <w:pPr>
        <w:ind w:left="1979" w:hanging="1440"/>
      </w:pPr>
      <w:rPr>
        <w:rFonts w:hint="default"/>
      </w:rPr>
    </w:lvl>
    <w:lvl w:ilvl="6">
      <w:start w:val="1"/>
      <w:numFmt w:val="decimal"/>
      <w:isLgl/>
      <w:lvlText w:val="%1.%2.%3.%4.%5.%6.%7"/>
      <w:lvlJc w:val="left"/>
      <w:pPr>
        <w:ind w:left="1979" w:hanging="1440"/>
      </w:pPr>
      <w:rPr>
        <w:rFonts w:hint="default"/>
      </w:rPr>
    </w:lvl>
    <w:lvl w:ilvl="7">
      <w:start w:val="1"/>
      <w:numFmt w:val="decimal"/>
      <w:isLgl/>
      <w:lvlText w:val="%1.%2.%3.%4.%5.%6.%7.%8"/>
      <w:lvlJc w:val="left"/>
      <w:pPr>
        <w:ind w:left="2339" w:hanging="1800"/>
      </w:pPr>
      <w:rPr>
        <w:rFonts w:hint="default"/>
      </w:rPr>
    </w:lvl>
    <w:lvl w:ilvl="8">
      <w:start w:val="1"/>
      <w:numFmt w:val="decimal"/>
      <w:isLgl/>
      <w:lvlText w:val="%1.%2.%3.%4.%5.%6.%7.%8.%9"/>
      <w:lvlJc w:val="left"/>
      <w:pPr>
        <w:ind w:left="2699" w:hanging="2160"/>
      </w:pPr>
      <w:rPr>
        <w:rFonts w:hint="default"/>
      </w:rPr>
    </w:lvl>
  </w:abstractNum>
  <w:abstractNum w:abstractNumId="26">
    <w:nsid w:val="20354C63"/>
    <w:multiLevelType w:val="hybridMultilevel"/>
    <w:tmpl w:val="2FC60C1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21137FF0"/>
    <w:multiLevelType w:val="hybridMultilevel"/>
    <w:tmpl w:val="02B4FC32"/>
    <w:lvl w:ilvl="0" w:tplc="0419000F">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21CC3479"/>
    <w:multiLevelType w:val="multilevel"/>
    <w:tmpl w:val="8AFEB9BA"/>
    <w:lvl w:ilvl="0">
      <w:start w:val="1"/>
      <w:numFmt w:val="bullet"/>
      <w:lvlText w:val=""/>
      <w:lvlJc w:val="left"/>
      <w:pPr>
        <w:tabs>
          <w:tab w:val="num" w:pos="567"/>
        </w:tabs>
        <w:ind w:left="567" w:hanging="283"/>
      </w:pPr>
      <w:rPr>
        <w:rFonts w:ascii="Wingdings" w:hAnsi="Wingdings" w:hint="default"/>
        <w:color w:val="auto"/>
        <w:sz w:val="20"/>
        <w:szCs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22FD77EF"/>
    <w:multiLevelType w:val="hybridMultilevel"/>
    <w:tmpl w:val="D49CE03E"/>
    <w:lvl w:ilvl="0" w:tplc="0419000B">
      <w:start w:val="1"/>
      <w:numFmt w:val="bullet"/>
      <w:lvlText w:val=""/>
      <w:lvlJc w:val="left"/>
      <w:pPr>
        <w:ind w:left="720" w:hanging="360"/>
      </w:pPr>
      <w:rPr>
        <w:rFonts w:ascii="Wingdings" w:hAnsi="Wingdings" w:hint="default"/>
        <w:sz w:val="20"/>
        <w:szCs w:val="20"/>
      </w:rPr>
    </w:lvl>
    <w:lvl w:ilvl="1" w:tplc="3BA69A2C">
      <w:numFmt w:val="bullet"/>
      <w:lvlText w:val="•"/>
      <w:lvlJc w:val="left"/>
      <w:pPr>
        <w:ind w:left="1785" w:hanging="705"/>
      </w:pPr>
      <w:rPr>
        <w:rFonts w:ascii="Times New Roman" w:eastAsia="Times New Roman" w:hAnsi="Times New Roman"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23257C3C"/>
    <w:multiLevelType w:val="hybridMultilevel"/>
    <w:tmpl w:val="1B34FA9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234A01F8"/>
    <w:multiLevelType w:val="hybridMultilevel"/>
    <w:tmpl w:val="33C09F3C"/>
    <w:lvl w:ilvl="0" w:tplc="4FC49A98">
      <w:start w:val="1"/>
      <w:numFmt w:val="bullet"/>
      <w:lvlText w:val=""/>
      <w:lvlJc w:val="left"/>
      <w:pPr>
        <w:tabs>
          <w:tab w:val="num" w:pos="568"/>
        </w:tabs>
        <w:ind w:left="568" w:hanging="284"/>
      </w:pPr>
      <w:rPr>
        <w:rFonts w:ascii="Symbol" w:hAnsi="Symbol" w:cs="Symbol" w:hint="default"/>
        <w:caps w:val="0"/>
        <w:strike w:val="0"/>
        <w:dstrike w:val="0"/>
        <w:outline w:val="0"/>
        <w:shadow w:val="0"/>
        <w:emboss w:val="0"/>
        <w:imprint w:val="0"/>
        <w:vanish w:val="0"/>
        <w:webHidden w:val="0"/>
        <w:color w:val="auto"/>
        <w:sz w:val="20"/>
        <w:szCs w:val="20"/>
        <w:u w:val="none"/>
        <w:effect w:val="none"/>
        <w:vertAlign w:val="baseline"/>
        <w:specVanish w:val="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23971C60"/>
    <w:multiLevelType w:val="hybridMultilevel"/>
    <w:tmpl w:val="9304A732"/>
    <w:lvl w:ilvl="0" w:tplc="58AA047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48C3E91"/>
    <w:multiLevelType w:val="hybridMultilevel"/>
    <w:tmpl w:val="1B34FA9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250E46FA"/>
    <w:multiLevelType w:val="hybridMultilevel"/>
    <w:tmpl w:val="452CF7EE"/>
    <w:lvl w:ilvl="0" w:tplc="2F96DFD0">
      <w:start w:val="1"/>
      <w:numFmt w:val="bullet"/>
      <w:lvlText w:val=""/>
      <w:lvlJc w:val="left"/>
      <w:pPr>
        <w:tabs>
          <w:tab w:val="num" w:pos="567"/>
        </w:tabs>
        <w:ind w:left="567" w:hanging="283"/>
      </w:pPr>
      <w:rPr>
        <w:rFonts w:ascii="Wingdings" w:hAnsi="Wingdings" w:hint="default"/>
        <w:color w:val="auto"/>
        <w:sz w:val="20"/>
        <w:szCs w:val="20"/>
      </w:rPr>
    </w:lvl>
    <w:lvl w:ilvl="1" w:tplc="64C0B2A6">
      <w:start w:val="1"/>
      <w:numFmt w:val="bullet"/>
      <w:lvlText w:val=""/>
      <w:lvlJc w:val="left"/>
      <w:pPr>
        <w:tabs>
          <w:tab w:val="num" w:pos="1440"/>
        </w:tabs>
        <w:ind w:left="1440" w:hanging="360"/>
      </w:pPr>
      <w:rPr>
        <w:rFonts w:ascii="Symbol" w:hAnsi="Symbol" w:hint="default"/>
        <w:color w:val="auto"/>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26000A4D"/>
    <w:multiLevelType w:val="hybridMultilevel"/>
    <w:tmpl w:val="9F7A91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28185BE5"/>
    <w:multiLevelType w:val="hybridMultilevel"/>
    <w:tmpl w:val="993AE4AA"/>
    <w:lvl w:ilvl="0" w:tplc="00B43E8A">
      <w:start w:val="1"/>
      <w:numFmt w:val="bullet"/>
      <w:lvlText w:val=""/>
      <w:lvlJc w:val="left"/>
      <w:pPr>
        <w:tabs>
          <w:tab w:val="num" w:pos="5639"/>
        </w:tabs>
        <w:ind w:left="5639" w:hanging="360"/>
      </w:pPr>
      <w:rPr>
        <w:rFonts w:ascii="Symbol" w:hAnsi="Symbol" w:hint="default"/>
        <w:color w:val="auto"/>
      </w:rPr>
    </w:lvl>
    <w:lvl w:ilvl="1" w:tplc="CD5A8D64">
      <w:start w:val="1"/>
      <w:numFmt w:val="bullet"/>
      <w:lvlText w:val=""/>
      <w:lvlJc w:val="left"/>
      <w:pPr>
        <w:tabs>
          <w:tab w:val="num" w:pos="851"/>
        </w:tabs>
        <w:ind w:left="851" w:hanging="284"/>
      </w:pPr>
      <w:rPr>
        <w:rFonts w:ascii="Symbol" w:hAnsi="Symbol" w:hint="default"/>
        <w:color w:val="auto"/>
        <w:sz w:val="20"/>
        <w:szCs w:val="20"/>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28463C9C"/>
    <w:multiLevelType w:val="hybridMultilevel"/>
    <w:tmpl w:val="932478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28795B2A"/>
    <w:multiLevelType w:val="hybridMultilevel"/>
    <w:tmpl w:val="89D2B330"/>
    <w:lvl w:ilvl="0" w:tplc="A378BE8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29C76E6C"/>
    <w:multiLevelType w:val="hybridMultilevel"/>
    <w:tmpl w:val="2F9CCA18"/>
    <w:lvl w:ilvl="0" w:tplc="7BB073EA">
      <w:start w:val="1"/>
      <w:numFmt w:val="bullet"/>
      <w:lvlText w:val=""/>
      <w:lvlJc w:val="left"/>
      <w:pPr>
        <w:tabs>
          <w:tab w:val="num" w:pos="567"/>
        </w:tabs>
        <w:ind w:left="567" w:hanging="283"/>
      </w:pPr>
      <w:rPr>
        <w:rFonts w:ascii="Wingdings" w:hAnsi="Wingdings" w:hint="default"/>
        <w:color w:val="auto"/>
        <w:sz w:val="20"/>
        <w:szCs w:val="2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0">
    <w:nsid w:val="29E0415C"/>
    <w:multiLevelType w:val="hybridMultilevel"/>
    <w:tmpl w:val="CEBEEC9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
    <w:nsid w:val="29E90ED9"/>
    <w:multiLevelType w:val="multilevel"/>
    <w:tmpl w:val="AD88B3C0"/>
    <w:lvl w:ilvl="0">
      <w:start w:val="1"/>
      <w:numFmt w:val="decimal"/>
      <w:lvlText w:val="%1"/>
      <w:lvlJc w:val="left"/>
      <w:pPr>
        <w:ind w:left="517" w:hanging="375"/>
      </w:pPr>
      <w:rPr>
        <w:rFonts w:hint="default"/>
      </w:rPr>
    </w:lvl>
    <w:lvl w:ilvl="1">
      <w:start w:val="3"/>
      <w:numFmt w:val="decimal"/>
      <w:lvlText w:val="%1.%2"/>
      <w:lvlJc w:val="left"/>
      <w:pPr>
        <w:ind w:left="943" w:hanging="375"/>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42">
    <w:nsid w:val="2A96031C"/>
    <w:multiLevelType w:val="hybridMultilevel"/>
    <w:tmpl w:val="F3E2E85A"/>
    <w:lvl w:ilvl="0" w:tplc="72D49D24">
      <w:start w:val="1"/>
      <w:numFmt w:val="bullet"/>
      <w:lvlText w:val=""/>
      <w:lvlJc w:val="left"/>
      <w:pPr>
        <w:tabs>
          <w:tab w:val="num" w:pos="567"/>
        </w:tabs>
        <w:ind w:left="567" w:hanging="283"/>
      </w:pPr>
      <w:rPr>
        <w:rFonts w:ascii="Wingdings" w:hAnsi="Wingdings" w:hint="default"/>
        <w:color w:val="auto"/>
        <w:sz w:val="20"/>
        <w:szCs w:val="20"/>
      </w:rPr>
    </w:lvl>
    <w:lvl w:ilvl="1" w:tplc="64C0B2A6">
      <w:start w:val="1"/>
      <w:numFmt w:val="bullet"/>
      <w:lvlText w:val=""/>
      <w:lvlJc w:val="left"/>
      <w:pPr>
        <w:tabs>
          <w:tab w:val="num" w:pos="1440"/>
        </w:tabs>
        <w:ind w:left="1440" w:hanging="360"/>
      </w:pPr>
      <w:rPr>
        <w:rFonts w:ascii="Symbol" w:hAnsi="Symbol" w:hint="default"/>
        <w:color w:val="auto"/>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nsid w:val="2AD61575"/>
    <w:multiLevelType w:val="hybridMultilevel"/>
    <w:tmpl w:val="87E2832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2B964938"/>
    <w:multiLevelType w:val="hybridMultilevel"/>
    <w:tmpl w:val="70CEFAFE"/>
    <w:lvl w:ilvl="0" w:tplc="D0C80E66">
      <w:start w:val="1"/>
      <w:numFmt w:val="russianLower"/>
      <w:lvlText w:val="%1)"/>
      <w:lvlJc w:val="left"/>
      <w:pPr>
        <w:tabs>
          <w:tab w:val="num" w:pos="2421"/>
        </w:tabs>
        <w:ind w:left="2421" w:hanging="380"/>
      </w:pPr>
      <w:rPr>
        <w:rFonts w:ascii="Times New Roman" w:hAnsi="Times New Roman" w:hint="default"/>
      </w:r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45">
    <w:nsid w:val="2CFC03AC"/>
    <w:multiLevelType w:val="multilevel"/>
    <w:tmpl w:val="1C6835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nsid w:val="2DD168CB"/>
    <w:multiLevelType w:val="hybridMultilevel"/>
    <w:tmpl w:val="13BA1912"/>
    <w:lvl w:ilvl="0" w:tplc="046AB5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nsid w:val="2E7877F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32B86C0D"/>
    <w:multiLevelType w:val="hybridMultilevel"/>
    <w:tmpl w:val="30E87B9E"/>
    <w:lvl w:ilvl="0" w:tplc="FD6487CA">
      <w:start w:val="1"/>
      <w:numFmt w:val="bullet"/>
      <w:lvlText w:val=""/>
      <w:lvlJc w:val="left"/>
      <w:pPr>
        <w:tabs>
          <w:tab w:val="num" w:pos="567"/>
        </w:tabs>
        <w:ind w:left="567" w:hanging="283"/>
      </w:pPr>
      <w:rPr>
        <w:rFonts w:ascii="Wingdings" w:hAnsi="Wingdings" w:hint="default"/>
        <w:color w:val="auto"/>
        <w:sz w:val="20"/>
        <w:szCs w:val="2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9">
    <w:nsid w:val="33017911"/>
    <w:multiLevelType w:val="hybridMultilevel"/>
    <w:tmpl w:val="C9369C58"/>
    <w:lvl w:ilvl="0" w:tplc="04090001">
      <w:start w:val="1"/>
      <w:numFmt w:val="bullet"/>
      <w:lvlText w:val=""/>
      <w:lvlJc w:val="left"/>
      <w:pPr>
        <w:tabs>
          <w:tab w:val="num" w:pos="1428"/>
        </w:tabs>
        <w:ind w:left="1428"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0">
    <w:nsid w:val="37306135"/>
    <w:multiLevelType w:val="hybridMultilevel"/>
    <w:tmpl w:val="E52C6C96"/>
    <w:lvl w:ilvl="0" w:tplc="ABB01412">
      <w:start w:val="1"/>
      <w:numFmt w:val="bullet"/>
      <w:lvlText w:val=""/>
      <w:lvlJc w:val="left"/>
      <w:pPr>
        <w:ind w:left="1571" w:hanging="360"/>
      </w:pPr>
      <w:rPr>
        <w:rFonts w:ascii="Symbol" w:hAnsi="Symbol" w:hint="default"/>
        <w:color w:val="auto"/>
        <w:sz w:val="20"/>
        <w:szCs w:val="18"/>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51">
    <w:nsid w:val="37660031"/>
    <w:multiLevelType w:val="multilevel"/>
    <w:tmpl w:val="093EEC98"/>
    <w:lvl w:ilvl="0">
      <w:start w:val="1"/>
      <w:numFmt w:val="decimal"/>
      <w:lvlText w:val="%1."/>
      <w:lvlJc w:val="left"/>
      <w:pPr>
        <w:ind w:left="450" w:hanging="450"/>
      </w:pPr>
    </w:lvl>
    <w:lvl w:ilvl="1">
      <w:start w:val="1"/>
      <w:numFmt w:val="decimal"/>
      <w:lvlText w:val="%1.%2."/>
      <w:lvlJc w:val="left"/>
      <w:pPr>
        <w:ind w:left="1004"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52">
    <w:nsid w:val="38432B93"/>
    <w:multiLevelType w:val="hybridMultilevel"/>
    <w:tmpl w:val="5884186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3">
    <w:nsid w:val="3A0F225D"/>
    <w:multiLevelType w:val="hybridMultilevel"/>
    <w:tmpl w:val="F60CC92E"/>
    <w:lvl w:ilvl="0" w:tplc="A378BE8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3B2D6588"/>
    <w:multiLevelType w:val="multilevel"/>
    <w:tmpl w:val="03B45EA6"/>
    <w:lvl w:ilvl="0">
      <w:start w:val="1"/>
      <w:numFmt w:val="bullet"/>
      <w:lvlText w:val=""/>
      <w:lvlJc w:val="left"/>
      <w:pPr>
        <w:tabs>
          <w:tab w:val="num" w:pos="567"/>
        </w:tabs>
        <w:ind w:left="567" w:hanging="283"/>
      </w:pPr>
      <w:rPr>
        <w:rFonts w:ascii="Wingdings" w:hAnsi="Wingdings" w:hint="default"/>
        <w:color w:val="auto"/>
        <w:sz w:val="20"/>
        <w:szCs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
    <w:nsid w:val="3BAE3723"/>
    <w:multiLevelType w:val="hybridMultilevel"/>
    <w:tmpl w:val="306AB282"/>
    <w:lvl w:ilvl="0" w:tplc="C1CAFBD4">
      <w:start w:val="1"/>
      <w:numFmt w:val="bullet"/>
      <w:lvlText w:val=""/>
      <w:lvlJc w:val="left"/>
      <w:pPr>
        <w:tabs>
          <w:tab w:val="num" w:pos="567"/>
        </w:tabs>
        <w:ind w:left="567" w:hanging="283"/>
      </w:pPr>
      <w:rPr>
        <w:rFonts w:ascii="Wingdings" w:hAnsi="Wingdings" w:hint="default"/>
        <w:color w:val="auto"/>
        <w:sz w:val="20"/>
        <w:szCs w:val="2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6">
    <w:nsid w:val="3DF471B2"/>
    <w:multiLevelType w:val="hybridMultilevel"/>
    <w:tmpl w:val="35F692B4"/>
    <w:lvl w:ilvl="0" w:tplc="97449EDC">
      <w:start w:val="1"/>
      <w:numFmt w:val="bullet"/>
      <w:lvlText w:val="-"/>
      <w:lvlJc w:val="left"/>
      <w:pPr>
        <w:ind w:left="1287" w:hanging="360"/>
      </w:pPr>
      <w:rPr>
        <w:rFonts w:ascii="Arial" w:hAnsi="Arial"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nsid w:val="3E9A5860"/>
    <w:multiLevelType w:val="hybridMultilevel"/>
    <w:tmpl w:val="6A1A01E8"/>
    <w:lvl w:ilvl="0" w:tplc="CA7458E6">
      <w:start w:val="1"/>
      <w:numFmt w:val="bullet"/>
      <w:lvlText w:val=""/>
      <w:lvlJc w:val="left"/>
      <w:pPr>
        <w:ind w:left="1429" w:hanging="360"/>
      </w:pPr>
      <w:rPr>
        <w:rFonts w:ascii="Wingdings" w:hAnsi="Wingdings" w:hint="default"/>
        <w:color w:val="auto"/>
        <w:sz w:val="20"/>
        <w:szCs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8">
    <w:nsid w:val="3EBF7116"/>
    <w:multiLevelType w:val="hybridMultilevel"/>
    <w:tmpl w:val="1B32AB78"/>
    <w:lvl w:ilvl="0" w:tplc="04190001">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9">
    <w:nsid w:val="3F0B4353"/>
    <w:multiLevelType w:val="hybridMultilevel"/>
    <w:tmpl w:val="25C449AC"/>
    <w:lvl w:ilvl="0" w:tplc="FFFFFFFF">
      <w:start w:val="1"/>
      <w:numFmt w:val="bullet"/>
      <w:lvlText w:val=""/>
      <w:lvlJc w:val="left"/>
      <w:pPr>
        <w:tabs>
          <w:tab w:val="num" w:pos="0"/>
        </w:tabs>
        <w:ind w:left="0" w:firstLine="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60">
    <w:nsid w:val="41743678"/>
    <w:multiLevelType w:val="hybridMultilevel"/>
    <w:tmpl w:val="88F6EBB2"/>
    <w:lvl w:ilvl="0" w:tplc="BE904414">
      <w:start w:val="1"/>
      <w:numFmt w:val="bullet"/>
      <w:lvlText w:val=""/>
      <w:lvlJc w:val="left"/>
      <w:pPr>
        <w:ind w:left="720" w:hanging="360"/>
      </w:pPr>
      <w:rPr>
        <w:rFonts w:ascii="Symbol" w:hAnsi="Symbol" w:hint="default"/>
        <w:sz w:val="20"/>
        <w:szCs w:val="2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1">
    <w:nsid w:val="431D716A"/>
    <w:multiLevelType w:val="multilevel"/>
    <w:tmpl w:val="F508BF54"/>
    <w:lvl w:ilvl="0">
      <w:start w:val="1"/>
      <w:numFmt w:val="bullet"/>
      <w:lvlText w:val=""/>
      <w:lvlJc w:val="left"/>
      <w:pPr>
        <w:tabs>
          <w:tab w:val="num" w:pos="567"/>
        </w:tabs>
        <w:ind w:left="567" w:hanging="283"/>
      </w:pPr>
      <w:rPr>
        <w:rFonts w:ascii="Wingdings" w:hAnsi="Wingdings" w:hint="default"/>
        <w:color w:val="auto"/>
        <w:sz w:val="20"/>
        <w:szCs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
    <w:nsid w:val="434E5BF3"/>
    <w:multiLevelType w:val="hybridMultilevel"/>
    <w:tmpl w:val="FDA89CBA"/>
    <w:lvl w:ilvl="0" w:tplc="1CB2444C">
      <w:start w:val="1"/>
      <w:numFmt w:val="bullet"/>
      <w:lvlText w:val=""/>
      <w:lvlJc w:val="left"/>
      <w:pPr>
        <w:tabs>
          <w:tab w:val="num" w:pos="567"/>
        </w:tabs>
        <w:ind w:left="567" w:hanging="283"/>
      </w:pPr>
      <w:rPr>
        <w:rFonts w:ascii="Wingdings" w:hAnsi="Wingdings" w:hint="default"/>
        <w:color w:val="auto"/>
        <w:sz w:val="20"/>
        <w:szCs w:val="2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3">
    <w:nsid w:val="43764AD0"/>
    <w:multiLevelType w:val="hybridMultilevel"/>
    <w:tmpl w:val="C55259E2"/>
    <w:lvl w:ilvl="0" w:tplc="97449EDC">
      <w:start w:val="1"/>
      <w:numFmt w:val="bullet"/>
      <w:lvlText w:val="-"/>
      <w:lvlJc w:val="left"/>
      <w:pPr>
        <w:ind w:left="1287" w:hanging="360"/>
      </w:pPr>
      <w:rPr>
        <w:rFonts w:ascii="Arial" w:hAnsi="Arial"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nsid w:val="43A3037E"/>
    <w:multiLevelType w:val="hybridMultilevel"/>
    <w:tmpl w:val="C002AA9A"/>
    <w:lvl w:ilvl="0" w:tplc="BC7A1E04">
      <w:start w:val="1"/>
      <w:numFmt w:val="decimal"/>
      <w:lvlText w:val="%1."/>
      <w:lvlJc w:val="left"/>
      <w:pPr>
        <w:tabs>
          <w:tab w:val="num" w:pos="1057"/>
        </w:tabs>
        <w:ind w:left="1057" w:hanging="660"/>
      </w:pPr>
    </w:lvl>
    <w:lvl w:ilvl="1" w:tplc="04190019">
      <w:start w:val="1"/>
      <w:numFmt w:val="decimal"/>
      <w:lvlText w:val="%2."/>
      <w:lvlJc w:val="left"/>
      <w:pPr>
        <w:tabs>
          <w:tab w:val="num" w:pos="360"/>
        </w:tabs>
        <w:ind w:left="36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5">
    <w:nsid w:val="468357D1"/>
    <w:multiLevelType w:val="hybridMultilevel"/>
    <w:tmpl w:val="5942CB5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6">
    <w:nsid w:val="487A4549"/>
    <w:multiLevelType w:val="hybridMultilevel"/>
    <w:tmpl w:val="7FF09F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497A0611"/>
    <w:multiLevelType w:val="multilevel"/>
    <w:tmpl w:val="6E4029E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
    <w:nsid w:val="4D643B38"/>
    <w:multiLevelType w:val="hybridMultilevel"/>
    <w:tmpl w:val="F2B47CE2"/>
    <w:lvl w:ilvl="0" w:tplc="6FDCC8CC">
      <w:start w:val="1"/>
      <w:numFmt w:val="bullet"/>
      <w:lvlText w:val=""/>
      <w:lvlJc w:val="left"/>
      <w:pPr>
        <w:ind w:left="1287" w:hanging="360"/>
      </w:pPr>
      <w:rPr>
        <w:rFonts w:ascii="Symbol" w:hAnsi="Symbol" w:hint="default"/>
        <w:sz w:val="20"/>
        <w:szCs w:val="20"/>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9">
    <w:nsid w:val="4E486F4E"/>
    <w:multiLevelType w:val="hybridMultilevel"/>
    <w:tmpl w:val="97204E5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0">
    <w:nsid w:val="50D53CA1"/>
    <w:multiLevelType w:val="hybridMultilevel"/>
    <w:tmpl w:val="EC10C7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nsid w:val="52B77BE2"/>
    <w:multiLevelType w:val="hybridMultilevel"/>
    <w:tmpl w:val="9E269A44"/>
    <w:lvl w:ilvl="0" w:tplc="A378BE8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
    <w:nsid w:val="55D04AA9"/>
    <w:multiLevelType w:val="multilevel"/>
    <w:tmpl w:val="4CBC55E4"/>
    <w:lvl w:ilvl="0">
      <w:start w:val="1"/>
      <w:numFmt w:val="bullet"/>
      <w:lvlText w:val=""/>
      <w:lvlJc w:val="left"/>
      <w:pPr>
        <w:tabs>
          <w:tab w:val="num" w:pos="567"/>
        </w:tabs>
        <w:ind w:left="567" w:hanging="283"/>
      </w:pPr>
      <w:rPr>
        <w:rFonts w:ascii="Wingdings" w:hAnsi="Wingdings" w:hint="default"/>
        <w:color w:val="auto"/>
        <w:sz w:val="20"/>
        <w:szCs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
    <w:nsid w:val="56164E1F"/>
    <w:multiLevelType w:val="hybridMultilevel"/>
    <w:tmpl w:val="A11662EA"/>
    <w:lvl w:ilvl="0" w:tplc="FE582490">
      <w:start w:val="1"/>
      <w:numFmt w:val="bullet"/>
      <w:lvlText w:val=""/>
      <w:lvlJc w:val="left"/>
      <w:pPr>
        <w:tabs>
          <w:tab w:val="num" w:pos="924"/>
        </w:tabs>
        <w:ind w:left="924" w:hanging="283"/>
      </w:pPr>
      <w:rPr>
        <w:rFonts w:ascii="Wingdings" w:hAnsi="Wingdings" w:hint="default"/>
        <w:color w:val="auto"/>
        <w:sz w:val="20"/>
        <w:szCs w:val="20"/>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hint="default"/>
      </w:rPr>
    </w:lvl>
    <w:lvl w:ilvl="3" w:tplc="04190001">
      <w:start w:val="1"/>
      <w:numFmt w:val="bullet"/>
      <w:lvlText w:val=""/>
      <w:lvlJc w:val="left"/>
      <w:pPr>
        <w:tabs>
          <w:tab w:val="num" w:pos="3237"/>
        </w:tabs>
        <w:ind w:left="3237" w:hanging="360"/>
      </w:pPr>
      <w:rPr>
        <w:rFonts w:ascii="Symbol" w:hAnsi="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hint="default"/>
      </w:rPr>
    </w:lvl>
    <w:lvl w:ilvl="6" w:tplc="04190001">
      <w:start w:val="1"/>
      <w:numFmt w:val="bullet"/>
      <w:lvlText w:val=""/>
      <w:lvlJc w:val="left"/>
      <w:pPr>
        <w:tabs>
          <w:tab w:val="num" w:pos="5397"/>
        </w:tabs>
        <w:ind w:left="5397" w:hanging="360"/>
      </w:pPr>
      <w:rPr>
        <w:rFonts w:ascii="Symbol" w:hAnsi="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hint="default"/>
      </w:rPr>
    </w:lvl>
  </w:abstractNum>
  <w:abstractNum w:abstractNumId="74">
    <w:nsid w:val="584E7444"/>
    <w:multiLevelType w:val="hybridMultilevel"/>
    <w:tmpl w:val="37D68C96"/>
    <w:lvl w:ilvl="0" w:tplc="04190001">
      <w:start w:val="1"/>
      <w:numFmt w:val="bullet"/>
      <w:lvlText w:val=""/>
      <w:lvlJc w:val="left"/>
      <w:pPr>
        <w:tabs>
          <w:tab w:val="num" w:pos="644"/>
        </w:tabs>
        <w:ind w:left="64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5">
    <w:nsid w:val="59445EA0"/>
    <w:multiLevelType w:val="hybridMultilevel"/>
    <w:tmpl w:val="2BD27112"/>
    <w:lvl w:ilvl="0" w:tplc="E41485F4">
      <w:start w:val="1"/>
      <w:numFmt w:val="bullet"/>
      <w:lvlText w:val=""/>
      <w:lvlJc w:val="left"/>
      <w:pPr>
        <w:tabs>
          <w:tab w:val="num" w:pos="567"/>
        </w:tabs>
        <w:ind w:left="567" w:hanging="283"/>
      </w:pPr>
      <w:rPr>
        <w:rFonts w:ascii="Wingdings" w:hAnsi="Wingdings" w:hint="default"/>
        <w:color w:val="auto"/>
        <w:sz w:val="20"/>
        <w:szCs w:val="20"/>
      </w:rPr>
    </w:lvl>
    <w:lvl w:ilvl="1" w:tplc="365A96B8">
      <w:start w:val="1"/>
      <w:numFmt w:val="bullet"/>
      <w:lvlText w:val=""/>
      <w:lvlJc w:val="left"/>
      <w:pPr>
        <w:tabs>
          <w:tab w:val="num" w:pos="567"/>
        </w:tabs>
        <w:ind w:left="567" w:hanging="283"/>
      </w:pPr>
      <w:rPr>
        <w:rFonts w:ascii="Wingdings" w:hAnsi="Wingdings" w:hint="default"/>
        <w:color w:val="auto"/>
        <w:sz w:val="20"/>
        <w:szCs w:val="20"/>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6">
    <w:nsid w:val="595D17D4"/>
    <w:multiLevelType w:val="hybridMultilevel"/>
    <w:tmpl w:val="E3E45CEA"/>
    <w:lvl w:ilvl="0" w:tplc="0419000B">
      <w:start w:val="1"/>
      <w:numFmt w:val="bullet"/>
      <w:lvlText w:val=""/>
      <w:lvlJc w:val="left"/>
      <w:pPr>
        <w:ind w:left="1333" w:hanging="360"/>
      </w:pPr>
      <w:rPr>
        <w:rFonts w:ascii="Wingdings" w:hAnsi="Wingdings" w:hint="default"/>
      </w:rPr>
    </w:lvl>
    <w:lvl w:ilvl="1" w:tplc="04190003">
      <w:start w:val="1"/>
      <w:numFmt w:val="bullet"/>
      <w:lvlText w:val="o"/>
      <w:lvlJc w:val="left"/>
      <w:pPr>
        <w:ind w:left="2053" w:hanging="360"/>
      </w:pPr>
      <w:rPr>
        <w:rFonts w:ascii="Courier New" w:hAnsi="Courier New" w:cs="Courier New" w:hint="default"/>
      </w:rPr>
    </w:lvl>
    <w:lvl w:ilvl="2" w:tplc="04190005">
      <w:start w:val="1"/>
      <w:numFmt w:val="bullet"/>
      <w:lvlText w:val=""/>
      <w:lvlJc w:val="left"/>
      <w:pPr>
        <w:ind w:left="2773" w:hanging="360"/>
      </w:pPr>
      <w:rPr>
        <w:rFonts w:ascii="Wingdings" w:hAnsi="Wingdings" w:hint="default"/>
      </w:rPr>
    </w:lvl>
    <w:lvl w:ilvl="3" w:tplc="04190001">
      <w:start w:val="1"/>
      <w:numFmt w:val="bullet"/>
      <w:lvlText w:val=""/>
      <w:lvlJc w:val="left"/>
      <w:pPr>
        <w:ind w:left="3493" w:hanging="360"/>
      </w:pPr>
      <w:rPr>
        <w:rFonts w:ascii="Symbol" w:hAnsi="Symbol" w:hint="default"/>
      </w:rPr>
    </w:lvl>
    <w:lvl w:ilvl="4" w:tplc="04190003">
      <w:start w:val="1"/>
      <w:numFmt w:val="bullet"/>
      <w:lvlText w:val="o"/>
      <w:lvlJc w:val="left"/>
      <w:pPr>
        <w:ind w:left="4213" w:hanging="360"/>
      </w:pPr>
      <w:rPr>
        <w:rFonts w:ascii="Courier New" w:hAnsi="Courier New" w:cs="Courier New" w:hint="default"/>
      </w:rPr>
    </w:lvl>
    <w:lvl w:ilvl="5" w:tplc="04190005">
      <w:start w:val="1"/>
      <w:numFmt w:val="bullet"/>
      <w:lvlText w:val=""/>
      <w:lvlJc w:val="left"/>
      <w:pPr>
        <w:ind w:left="4933" w:hanging="360"/>
      </w:pPr>
      <w:rPr>
        <w:rFonts w:ascii="Wingdings" w:hAnsi="Wingdings" w:hint="default"/>
      </w:rPr>
    </w:lvl>
    <w:lvl w:ilvl="6" w:tplc="04190001">
      <w:start w:val="1"/>
      <w:numFmt w:val="bullet"/>
      <w:lvlText w:val=""/>
      <w:lvlJc w:val="left"/>
      <w:pPr>
        <w:ind w:left="5653" w:hanging="360"/>
      </w:pPr>
      <w:rPr>
        <w:rFonts w:ascii="Symbol" w:hAnsi="Symbol" w:hint="default"/>
      </w:rPr>
    </w:lvl>
    <w:lvl w:ilvl="7" w:tplc="04190003">
      <w:start w:val="1"/>
      <w:numFmt w:val="bullet"/>
      <w:lvlText w:val="o"/>
      <w:lvlJc w:val="left"/>
      <w:pPr>
        <w:ind w:left="6373" w:hanging="360"/>
      </w:pPr>
      <w:rPr>
        <w:rFonts w:ascii="Courier New" w:hAnsi="Courier New" w:cs="Courier New" w:hint="default"/>
      </w:rPr>
    </w:lvl>
    <w:lvl w:ilvl="8" w:tplc="04190005">
      <w:start w:val="1"/>
      <w:numFmt w:val="bullet"/>
      <w:lvlText w:val=""/>
      <w:lvlJc w:val="left"/>
      <w:pPr>
        <w:ind w:left="7093" w:hanging="360"/>
      </w:pPr>
      <w:rPr>
        <w:rFonts w:ascii="Wingdings" w:hAnsi="Wingdings" w:hint="default"/>
      </w:rPr>
    </w:lvl>
  </w:abstractNum>
  <w:abstractNum w:abstractNumId="77">
    <w:nsid w:val="59834F71"/>
    <w:multiLevelType w:val="multilevel"/>
    <w:tmpl w:val="C040E8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
    <w:nsid w:val="598F1F1E"/>
    <w:multiLevelType w:val="hybridMultilevel"/>
    <w:tmpl w:val="CFEAEF24"/>
    <w:lvl w:ilvl="0" w:tplc="ABB01412">
      <w:start w:val="1"/>
      <w:numFmt w:val="bullet"/>
      <w:lvlText w:val=""/>
      <w:lvlJc w:val="left"/>
      <w:pPr>
        <w:ind w:left="1571" w:hanging="360"/>
      </w:pPr>
      <w:rPr>
        <w:rFonts w:ascii="Symbol" w:hAnsi="Symbol" w:hint="default"/>
        <w:color w:val="auto"/>
        <w:sz w:val="20"/>
        <w:szCs w:val="18"/>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79">
    <w:nsid w:val="599A35BC"/>
    <w:multiLevelType w:val="hybridMultilevel"/>
    <w:tmpl w:val="7EF043C4"/>
    <w:lvl w:ilvl="0" w:tplc="D9366704">
      <w:start w:val="1"/>
      <w:numFmt w:val="upperRoman"/>
      <w:lvlText w:val="%1."/>
      <w:lvlJc w:val="left"/>
      <w:pPr>
        <w:ind w:left="1430" w:hanging="720"/>
      </w:pPr>
      <w:rPr>
        <w:rFonts w:eastAsiaTheme="minorEastAsia" w:hint="default"/>
        <w:b/>
        <w:sz w:val="32"/>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0">
    <w:nsid w:val="5BB62E6F"/>
    <w:multiLevelType w:val="hybridMultilevel"/>
    <w:tmpl w:val="3AC878EC"/>
    <w:lvl w:ilvl="0" w:tplc="97449EDC">
      <w:start w:val="1"/>
      <w:numFmt w:val="bullet"/>
      <w:lvlText w:val="-"/>
      <w:lvlJc w:val="left"/>
      <w:pPr>
        <w:ind w:left="1287" w:hanging="360"/>
      </w:pPr>
      <w:rPr>
        <w:rFonts w:ascii="Arial" w:hAnsi="Arial"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1">
    <w:nsid w:val="5BC73A82"/>
    <w:multiLevelType w:val="hybridMultilevel"/>
    <w:tmpl w:val="BB58BC54"/>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82">
    <w:nsid w:val="5BD00560"/>
    <w:multiLevelType w:val="hybridMultilevel"/>
    <w:tmpl w:val="3FBCA186"/>
    <w:lvl w:ilvl="0" w:tplc="191A5E52">
      <w:start w:val="1"/>
      <w:numFmt w:val="bullet"/>
      <w:lvlText w:val=""/>
      <w:lvlJc w:val="left"/>
      <w:pPr>
        <w:tabs>
          <w:tab w:val="num" w:pos="567"/>
        </w:tabs>
        <w:ind w:left="567" w:hanging="283"/>
      </w:pPr>
      <w:rPr>
        <w:rFonts w:ascii="Wingdings" w:hAnsi="Wingdings" w:hint="default"/>
        <w:color w:val="auto"/>
        <w:sz w:val="20"/>
        <w:szCs w:val="2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3">
    <w:nsid w:val="5BDC4BB7"/>
    <w:multiLevelType w:val="hybridMultilevel"/>
    <w:tmpl w:val="2D00A242"/>
    <w:lvl w:ilvl="0" w:tplc="A378BE8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4">
    <w:nsid w:val="604163FD"/>
    <w:multiLevelType w:val="hybridMultilevel"/>
    <w:tmpl w:val="0D9A099A"/>
    <w:lvl w:ilvl="0" w:tplc="794CE2DE">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5">
    <w:nsid w:val="62285948"/>
    <w:multiLevelType w:val="multilevel"/>
    <w:tmpl w:val="E76CB596"/>
    <w:lvl w:ilvl="0">
      <w:start w:val="1"/>
      <w:numFmt w:val="decimal"/>
      <w:lvlText w:val="%1"/>
      <w:lvlJc w:val="left"/>
      <w:pPr>
        <w:ind w:left="450" w:hanging="450"/>
      </w:pPr>
    </w:lvl>
    <w:lvl w:ilvl="1">
      <w:start w:val="1"/>
      <w:numFmt w:val="decimal"/>
      <w:lvlText w:val="%1.%2"/>
      <w:lvlJc w:val="left"/>
      <w:pPr>
        <w:ind w:left="2010" w:hanging="45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86">
    <w:nsid w:val="623135BB"/>
    <w:multiLevelType w:val="hybridMultilevel"/>
    <w:tmpl w:val="1B24AC38"/>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87">
    <w:nsid w:val="6253572A"/>
    <w:multiLevelType w:val="hybridMultilevel"/>
    <w:tmpl w:val="C0CE4692"/>
    <w:lvl w:ilvl="0" w:tplc="0419000F">
      <w:start w:val="1"/>
      <w:numFmt w:val="decimal"/>
      <w:lvlText w:val="%1."/>
      <w:lvlJc w:val="left"/>
      <w:pPr>
        <w:tabs>
          <w:tab w:val="num" w:pos="1260"/>
        </w:tabs>
        <w:ind w:left="1260" w:hanging="360"/>
      </w:p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88">
    <w:nsid w:val="64C11205"/>
    <w:multiLevelType w:val="hybridMultilevel"/>
    <w:tmpl w:val="0F524128"/>
    <w:lvl w:ilvl="0" w:tplc="2A56AD2A">
      <w:start w:val="1"/>
      <w:numFmt w:val="bullet"/>
      <w:lvlText w:val=""/>
      <w:lvlJc w:val="left"/>
      <w:pPr>
        <w:tabs>
          <w:tab w:val="num" w:pos="567"/>
        </w:tabs>
        <w:ind w:left="567" w:hanging="283"/>
      </w:pPr>
      <w:rPr>
        <w:rFonts w:ascii="Wingdings" w:hAnsi="Wingdings" w:hint="default"/>
        <w:color w:val="auto"/>
        <w:sz w:val="20"/>
        <w:szCs w:val="2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9">
    <w:nsid w:val="65220FEF"/>
    <w:multiLevelType w:val="hybridMultilevel"/>
    <w:tmpl w:val="CE3C48B6"/>
    <w:lvl w:ilvl="0" w:tplc="0BFC2B5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65FE7FC3"/>
    <w:multiLevelType w:val="hybridMultilevel"/>
    <w:tmpl w:val="C26AE3A4"/>
    <w:lvl w:ilvl="0" w:tplc="019E4FAA">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1">
    <w:nsid w:val="661469CD"/>
    <w:multiLevelType w:val="hybridMultilevel"/>
    <w:tmpl w:val="8E8AB21A"/>
    <w:lvl w:ilvl="0" w:tplc="0CD0DDAA">
      <w:start w:val="1"/>
      <w:numFmt w:val="decimal"/>
      <w:lvlText w:val="%1."/>
      <w:lvlJc w:val="left"/>
      <w:pPr>
        <w:ind w:left="502" w:hanging="360"/>
      </w:pPr>
      <w:rPr>
        <w:rFonts w:hint="default"/>
        <w:b w:val="0"/>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92">
    <w:nsid w:val="665B7528"/>
    <w:multiLevelType w:val="hybridMultilevel"/>
    <w:tmpl w:val="B0ECE25E"/>
    <w:lvl w:ilvl="0" w:tplc="ACE69B34">
      <w:start w:val="1"/>
      <w:numFmt w:val="upperRoman"/>
      <w:lvlText w:val="%1."/>
      <w:lvlJc w:val="left"/>
      <w:pPr>
        <w:ind w:left="1287" w:hanging="72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3">
    <w:nsid w:val="69897811"/>
    <w:multiLevelType w:val="hybridMultilevel"/>
    <w:tmpl w:val="E6B09C86"/>
    <w:lvl w:ilvl="0" w:tplc="0419000B">
      <w:start w:val="1"/>
      <w:numFmt w:val="bullet"/>
      <w:lvlText w:val=""/>
      <w:lvlJc w:val="left"/>
      <w:pPr>
        <w:tabs>
          <w:tab w:val="num" w:pos="1440"/>
        </w:tabs>
        <w:ind w:left="1440" w:hanging="360"/>
      </w:pPr>
      <w:rPr>
        <w:rFonts w:ascii="Wingdings" w:hAnsi="Wingdings" w:hint="default"/>
      </w:rPr>
    </w:lvl>
    <w:lvl w:ilvl="1" w:tplc="794CE2DE">
      <w:start w:val="1"/>
      <w:numFmt w:val="bullet"/>
      <w:lvlText w:val=""/>
      <w:lvlJc w:val="left"/>
      <w:pPr>
        <w:tabs>
          <w:tab w:val="num" w:pos="1980"/>
        </w:tabs>
        <w:ind w:left="1980" w:hanging="360"/>
      </w:pPr>
      <w:rPr>
        <w:rFonts w:ascii="Symbol" w:hAnsi="Symbol" w:hint="default"/>
      </w:r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94">
    <w:nsid w:val="69AD5DB7"/>
    <w:multiLevelType w:val="hybridMultilevel"/>
    <w:tmpl w:val="20805992"/>
    <w:lvl w:ilvl="0" w:tplc="CA7458E6">
      <w:start w:val="1"/>
      <w:numFmt w:val="bullet"/>
      <w:lvlText w:val=""/>
      <w:lvlJc w:val="left"/>
      <w:pPr>
        <w:tabs>
          <w:tab w:val="num" w:pos="567"/>
        </w:tabs>
        <w:ind w:left="567" w:hanging="283"/>
      </w:pPr>
      <w:rPr>
        <w:rFonts w:ascii="Wingdings" w:hAnsi="Wingdings" w:hint="default"/>
        <w:color w:val="auto"/>
        <w:sz w:val="20"/>
        <w:szCs w:val="2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5">
    <w:nsid w:val="6A156392"/>
    <w:multiLevelType w:val="multilevel"/>
    <w:tmpl w:val="42B0E8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6">
    <w:nsid w:val="6C0423ED"/>
    <w:multiLevelType w:val="hybridMultilevel"/>
    <w:tmpl w:val="760AB92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7">
    <w:nsid w:val="6C5C59FA"/>
    <w:multiLevelType w:val="multilevel"/>
    <w:tmpl w:val="32B00D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8">
    <w:nsid w:val="6EF2151A"/>
    <w:multiLevelType w:val="multilevel"/>
    <w:tmpl w:val="8B7203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9">
    <w:nsid w:val="6EFE5DCB"/>
    <w:multiLevelType w:val="hybridMultilevel"/>
    <w:tmpl w:val="F3549F6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0">
    <w:nsid w:val="7048466B"/>
    <w:multiLevelType w:val="multilevel"/>
    <w:tmpl w:val="67A6A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71F874C5"/>
    <w:multiLevelType w:val="hybridMultilevel"/>
    <w:tmpl w:val="E78C86EC"/>
    <w:lvl w:ilvl="0" w:tplc="A378BE8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2">
    <w:nsid w:val="751D3BD0"/>
    <w:multiLevelType w:val="hybridMultilevel"/>
    <w:tmpl w:val="D7E2A1EE"/>
    <w:lvl w:ilvl="0" w:tplc="451A701E">
      <w:start w:val="1"/>
      <w:numFmt w:val="decimal"/>
      <w:lvlText w:val="%1."/>
      <w:lvlJc w:val="left"/>
      <w:pPr>
        <w:tabs>
          <w:tab w:val="num" w:pos="501"/>
        </w:tabs>
        <w:ind w:left="501" w:hanging="360"/>
      </w:pPr>
      <w:rPr>
        <w:color w:val="000000"/>
        <w:w w:val="102"/>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3">
    <w:nsid w:val="78412461"/>
    <w:multiLevelType w:val="multilevel"/>
    <w:tmpl w:val="2B14E6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start w:val="1"/>
      <w:numFmt w:val="upperRoman"/>
      <w:lvlText w:val="%3."/>
      <w:lvlJc w:val="left"/>
      <w:pPr>
        <w:ind w:left="2520" w:hanging="720"/>
      </w:pPr>
      <w:rPr>
        <w:rFonts w:hint="default"/>
        <w:color w:val="00000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78941721"/>
    <w:multiLevelType w:val="hybridMultilevel"/>
    <w:tmpl w:val="29EA3D9A"/>
    <w:lvl w:ilvl="0" w:tplc="97449EDC">
      <w:start w:val="1"/>
      <w:numFmt w:val="bullet"/>
      <w:lvlText w:val="-"/>
      <w:lvlJc w:val="left"/>
      <w:pPr>
        <w:ind w:left="1287" w:hanging="360"/>
      </w:pPr>
      <w:rPr>
        <w:rFonts w:ascii="Arial" w:hAnsi="Arial"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5">
    <w:nsid w:val="78A46E14"/>
    <w:multiLevelType w:val="hybridMultilevel"/>
    <w:tmpl w:val="5CDAA3AA"/>
    <w:lvl w:ilvl="0" w:tplc="D7F460FE">
      <w:start w:val="1"/>
      <w:numFmt w:val="decimal"/>
      <w:lvlText w:val="%1."/>
      <w:lvlJc w:val="left"/>
      <w:pPr>
        <w:tabs>
          <w:tab w:val="num" w:pos="1530"/>
        </w:tabs>
        <w:ind w:left="1530" w:hanging="99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06">
    <w:nsid w:val="78BA50BD"/>
    <w:multiLevelType w:val="hybridMultilevel"/>
    <w:tmpl w:val="D35C093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7">
    <w:nsid w:val="7A1B2440"/>
    <w:multiLevelType w:val="hybridMultilevel"/>
    <w:tmpl w:val="9AFE8DDE"/>
    <w:lvl w:ilvl="0" w:tplc="04190001">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8">
    <w:nsid w:val="7C9F3193"/>
    <w:multiLevelType w:val="hybridMultilevel"/>
    <w:tmpl w:val="0B8EAD0C"/>
    <w:lvl w:ilvl="0" w:tplc="A378BE8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9">
    <w:nsid w:val="7DD51E39"/>
    <w:multiLevelType w:val="hybridMultilevel"/>
    <w:tmpl w:val="96D2763C"/>
    <w:lvl w:ilvl="0" w:tplc="4968A13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0">
    <w:nsid w:val="7ED33BAD"/>
    <w:multiLevelType w:val="hybridMultilevel"/>
    <w:tmpl w:val="B2E8DF18"/>
    <w:lvl w:ilvl="0" w:tplc="4BF8D9BE">
      <w:start w:val="1"/>
      <w:numFmt w:val="decimal"/>
      <w:lvlText w:val="%1."/>
      <w:lvlJc w:val="left"/>
      <w:pPr>
        <w:ind w:left="915" w:hanging="375"/>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1">
    <w:nsid w:val="7F4C59F6"/>
    <w:multiLevelType w:val="hybridMultilevel"/>
    <w:tmpl w:val="E21CDB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2"/>
  </w:num>
  <w:num w:numId="2">
    <w:abstractNumId w:val="79"/>
  </w:num>
  <w:num w:numId="3">
    <w:abstractNumId w:val="90"/>
  </w:num>
  <w:num w:numId="4">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4"/>
  </w:num>
  <w:num w:numId="6">
    <w:abstractNumId w:val="80"/>
  </w:num>
  <w:num w:numId="7">
    <w:abstractNumId w:val="56"/>
  </w:num>
  <w:num w:numId="8">
    <w:abstractNumId w:val="63"/>
  </w:num>
  <w:num w:numId="9">
    <w:abstractNumId w:val="70"/>
  </w:num>
  <w:num w:numId="10">
    <w:abstractNumId w:val="108"/>
  </w:num>
  <w:num w:numId="11">
    <w:abstractNumId w:val="71"/>
  </w:num>
  <w:num w:numId="12">
    <w:abstractNumId w:val="38"/>
  </w:num>
  <w:num w:numId="13">
    <w:abstractNumId w:val="83"/>
  </w:num>
  <w:num w:numId="14">
    <w:abstractNumId w:val="53"/>
  </w:num>
  <w:num w:numId="15">
    <w:abstractNumId w:val="101"/>
  </w:num>
  <w:num w:numId="16">
    <w:abstractNumId w:val="47"/>
  </w:num>
  <w:num w:numId="17">
    <w:abstractNumId w:val="105"/>
  </w:num>
  <w:num w:numId="18">
    <w:abstractNumId w:val="109"/>
  </w:num>
  <w:num w:numId="19">
    <w:abstractNumId w:val="14"/>
  </w:num>
  <w:num w:numId="20">
    <w:abstractNumId w:val="25"/>
  </w:num>
  <w:num w:numId="21">
    <w:abstractNumId w:val="103"/>
  </w:num>
  <w:num w:numId="22">
    <w:abstractNumId w:val="100"/>
  </w:num>
  <w:num w:numId="23">
    <w:abstractNumId w:val="12"/>
  </w:num>
  <w:num w:numId="24">
    <w:abstractNumId w:val="86"/>
  </w:num>
  <w:num w:numId="25">
    <w:abstractNumId w:val="99"/>
  </w:num>
  <w:num w:numId="26">
    <w:abstractNumId w:val="7"/>
  </w:num>
  <w:num w:numId="2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1"/>
  </w:num>
  <w:num w:numId="29">
    <w:abstractNumId w:val="44"/>
  </w:num>
  <w:num w:numId="30">
    <w:abstractNumId w:val="91"/>
  </w:num>
  <w:num w:numId="31">
    <w:abstractNumId w:val="32"/>
  </w:num>
  <w:num w:numId="32">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9"/>
  </w:num>
  <w:num w:numId="35">
    <w:abstractNumId w:val="11"/>
  </w:num>
  <w:num w:numId="36">
    <w:abstractNumId w:val="77"/>
  </w:num>
  <w:num w:numId="37">
    <w:abstractNumId w:val="95"/>
  </w:num>
  <w:num w:numId="38">
    <w:abstractNumId w:val="45"/>
  </w:num>
  <w:num w:numId="39">
    <w:abstractNumId w:val="19"/>
  </w:num>
  <w:num w:numId="40">
    <w:abstractNumId w:val="67"/>
    <w:lvlOverride w:ilvl="0"/>
    <w:lvlOverride w:ilvl="1">
      <w:startOverride w:val="1"/>
    </w:lvlOverride>
    <w:lvlOverride w:ilvl="2"/>
    <w:lvlOverride w:ilvl="3"/>
    <w:lvlOverride w:ilvl="4"/>
    <w:lvlOverride w:ilvl="5"/>
    <w:lvlOverride w:ilvl="6"/>
    <w:lvlOverride w:ilvl="7"/>
    <w:lvlOverride w:ilvl="8"/>
  </w:num>
  <w:num w:numId="41">
    <w:abstractNumId w:val="98"/>
  </w:num>
  <w:num w:numId="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6"/>
  </w:num>
  <w:num w:numId="5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76"/>
  </w:num>
  <w:num w:numId="55">
    <w:abstractNumId w:val="84"/>
  </w:num>
  <w:num w:numId="56">
    <w:abstractNumId w:val="106"/>
  </w:num>
  <w:num w:numId="5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9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0"/>
  </w:num>
  <w:num w:numId="61">
    <w:abstractNumId w:val="68"/>
  </w:num>
  <w:num w:numId="62">
    <w:abstractNumId w:val="26"/>
  </w:num>
  <w:num w:numId="63">
    <w:abstractNumId w:val="17"/>
  </w:num>
  <w:num w:numId="64">
    <w:abstractNumId w:val="50"/>
  </w:num>
  <w:num w:numId="65">
    <w:abstractNumId w:val="78"/>
  </w:num>
  <w:num w:numId="66">
    <w:abstractNumId w:val="21"/>
  </w:num>
  <w:num w:numId="67">
    <w:abstractNumId w:val="22"/>
  </w:num>
  <w:num w:numId="68">
    <w:abstractNumId w:val="52"/>
  </w:num>
  <w:num w:numId="69">
    <w:abstractNumId w:val="57"/>
  </w:num>
  <w:num w:numId="70">
    <w:abstractNumId w:val="1"/>
  </w:num>
  <w:num w:numId="71">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
  </w:num>
  <w:num w:numId="73">
    <w:abstractNumId w:val="24"/>
  </w:num>
  <w:num w:numId="74">
    <w:abstractNumId w:val="29"/>
  </w:num>
  <w:num w:numId="75">
    <w:abstractNumId w:val="3"/>
  </w:num>
  <w:num w:numId="76">
    <w:abstractNumId w:val="23"/>
  </w:num>
  <w:num w:numId="77">
    <w:abstractNumId w:val="60"/>
  </w:num>
  <w:num w:numId="78">
    <w:abstractNumId w:val="94"/>
  </w:num>
  <w:num w:numId="79">
    <w:abstractNumId w:val="88"/>
  </w:num>
  <w:num w:numId="80">
    <w:abstractNumId w:val="4"/>
  </w:num>
  <w:num w:numId="81">
    <w:abstractNumId w:val="75"/>
  </w:num>
  <w:num w:numId="82">
    <w:abstractNumId w:val="39"/>
  </w:num>
  <w:num w:numId="83">
    <w:abstractNumId w:val="54"/>
  </w:num>
  <w:num w:numId="84">
    <w:abstractNumId w:val="61"/>
  </w:num>
  <w:num w:numId="85">
    <w:abstractNumId w:val="28"/>
  </w:num>
  <w:num w:numId="86">
    <w:abstractNumId w:val="72"/>
  </w:num>
  <w:num w:numId="87">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3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3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20"/>
  </w:num>
  <w:num w:numId="97">
    <w:abstractNumId w:val="73"/>
  </w:num>
  <w:num w:numId="98">
    <w:abstractNumId w:val="33"/>
  </w:num>
  <w:num w:numId="99">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3"/>
  </w:num>
  <w:num w:numId="103">
    <w:abstractNumId w:val="43"/>
  </w:num>
  <w:num w:numId="104">
    <w:abstractNumId w:val="89"/>
  </w:num>
  <w:num w:numId="105">
    <w:abstractNumId w:val="81"/>
  </w:num>
  <w:num w:numId="106">
    <w:abstractNumId w:val="9"/>
  </w:num>
  <w:num w:numId="107">
    <w:abstractNumId w:val="46"/>
  </w:num>
  <w:num w:numId="108">
    <w:abstractNumId w:val="35"/>
  </w:num>
  <w:num w:numId="10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30"/>
  </w:num>
  <w:num w:numId="11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0"/>
  </w:num>
  <w:num w:numId="115">
    <w:abstractNumId w:val="111"/>
  </w:num>
  <w:num w:numId="116">
    <w:abstractNumId w:val="37"/>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056C53"/>
    <w:rsid w:val="00015B81"/>
    <w:rsid w:val="00017A8F"/>
    <w:rsid w:val="0003006B"/>
    <w:rsid w:val="00056C53"/>
    <w:rsid w:val="00075B85"/>
    <w:rsid w:val="00090EAA"/>
    <w:rsid w:val="000A1B02"/>
    <w:rsid w:val="000D26B4"/>
    <w:rsid w:val="000D649A"/>
    <w:rsid w:val="001475A2"/>
    <w:rsid w:val="00187B07"/>
    <w:rsid w:val="00196A46"/>
    <w:rsid w:val="001B48F6"/>
    <w:rsid w:val="001C63F4"/>
    <w:rsid w:val="001E6B7E"/>
    <w:rsid w:val="00204D28"/>
    <w:rsid w:val="00266DE8"/>
    <w:rsid w:val="00283182"/>
    <w:rsid w:val="002C4795"/>
    <w:rsid w:val="00303A77"/>
    <w:rsid w:val="00327607"/>
    <w:rsid w:val="0038755E"/>
    <w:rsid w:val="003F7364"/>
    <w:rsid w:val="0041274B"/>
    <w:rsid w:val="004308A1"/>
    <w:rsid w:val="004563F5"/>
    <w:rsid w:val="00462D90"/>
    <w:rsid w:val="00487ADB"/>
    <w:rsid w:val="00494E12"/>
    <w:rsid w:val="004A381C"/>
    <w:rsid w:val="004C7BAE"/>
    <w:rsid w:val="004D0634"/>
    <w:rsid w:val="005573A2"/>
    <w:rsid w:val="005C0CF7"/>
    <w:rsid w:val="005C2E88"/>
    <w:rsid w:val="005E2147"/>
    <w:rsid w:val="005F562F"/>
    <w:rsid w:val="00665EC0"/>
    <w:rsid w:val="006A76C0"/>
    <w:rsid w:val="006B6FA9"/>
    <w:rsid w:val="00716977"/>
    <w:rsid w:val="00754AA2"/>
    <w:rsid w:val="00756B22"/>
    <w:rsid w:val="007D169F"/>
    <w:rsid w:val="007E5DA3"/>
    <w:rsid w:val="00846B46"/>
    <w:rsid w:val="00862FA4"/>
    <w:rsid w:val="00870A38"/>
    <w:rsid w:val="00871CD5"/>
    <w:rsid w:val="008C52C5"/>
    <w:rsid w:val="008E5473"/>
    <w:rsid w:val="008E573C"/>
    <w:rsid w:val="00920B64"/>
    <w:rsid w:val="00955B71"/>
    <w:rsid w:val="00981C63"/>
    <w:rsid w:val="009902F9"/>
    <w:rsid w:val="009B44D4"/>
    <w:rsid w:val="009C7999"/>
    <w:rsid w:val="009D10E4"/>
    <w:rsid w:val="00A00589"/>
    <w:rsid w:val="00A25E86"/>
    <w:rsid w:val="00A506A6"/>
    <w:rsid w:val="00A86F9F"/>
    <w:rsid w:val="00AE0B86"/>
    <w:rsid w:val="00B14A68"/>
    <w:rsid w:val="00B26CFE"/>
    <w:rsid w:val="00B523DA"/>
    <w:rsid w:val="00B92DA4"/>
    <w:rsid w:val="00B93DD2"/>
    <w:rsid w:val="00BC2BF9"/>
    <w:rsid w:val="00BC53D2"/>
    <w:rsid w:val="00BF1CC7"/>
    <w:rsid w:val="00C25D88"/>
    <w:rsid w:val="00C52595"/>
    <w:rsid w:val="00C740A7"/>
    <w:rsid w:val="00C831BD"/>
    <w:rsid w:val="00C843E6"/>
    <w:rsid w:val="00CA7844"/>
    <w:rsid w:val="00D04C03"/>
    <w:rsid w:val="00D10784"/>
    <w:rsid w:val="00D15280"/>
    <w:rsid w:val="00D213E3"/>
    <w:rsid w:val="00D22FB6"/>
    <w:rsid w:val="00D26A13"/>
    <w:rsid w:val="00D431FF"/>
    <w:rsid w:val="00D62467"/>
    <w:rsid w:val="00D721DE"/>
    <w:rsid w:val="00D84FE4"/>
    <w:rsid w:val="00D95104"/>
    <w:rsid w:val="00DD06C1"/>
    <w:rsid w:val="00DE4039"/>
    <w:rsid w:val="00E27742"/>
    <w:rsid w:val="00E81491"/>
    <w:rsid w:val="00EA427F"/>
    <w:rsid w:val="00EB6B3D"/>
    <w:rsid w:val="00EF5F00"/>
    <w:rsid w:val="00F33AE4"/>
    <w:rsid w:val="00F42EC0"/>
    <w:rsid w:val="00F74967"/>
    <w:rsid w:val="00FF6F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9"/>
    <o:shapelayout v:ext="edit">
      <o:idmap v:ext="edit" data="1"/>
      <o:rules v:ext="edit">
        <o:r id="V:Rule1" type="connector" idref="#_x0000_s1026"/>
        <o:r id="V:Rule2" type="connector" idref="#_x0000_s1027"/>
        <o:r id="V:Rule3" type="connector" idref="#_x0000_s102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40A7"/>
  </w:style>
  <w:style w:type="paragraph" w:styleId="1">
    <w:name w:val="heading 1"/>
    <w:basedOn w:val="a"/>
    <w:link w:val="10"/>
    <w:uiPriority w:val="9"/>
    <w:qFormat/>
    <w:rsid w:val="004A381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qFormat/>
    <w:rsid w:val="00AE0B86"/>
    <w:pPr>
      <w:keepNext/>
      <w:spacing w:before="240" w:after="60"/>
      <w:outlineLvl w:val="1"/>
    </w:pPr>
    <w:rPr>
      <w:rFonts w:ascii="Cambria" w:eastAsia="Times New Roman" w:hAnsi="Cambria" w:cs="Times New Roman"/>
      <w:b/>
      <w:bCs/>
      <w:i/>
      <w:iCs/>
      <w:sz w:val="28"/>
      <w:szCs w:val="28"/>
    </w:rPr>
  </w:style>
  <w:style w:type="paragraph" w:styleId="3">
    <w:name w:val="heading 3"/>
    <w:basedOn w:val="a"/>
    <w:next w:val="a"/>
    <w:link w:val="30"/>
    <w:qFormat/>
    <w:rsid w:val="00AE0B86"/>
    <w:pPr>
      <w:keepNext/>
      <w:spacing w:before="240" w:after="60"/>
      <w:outlineLvl w:val="2"/>
    </w:pPr>
    <w:rPr>
      <w:rFonts w:ascii="Arial" w:eastAsia="Times New Roman" w:hAnsi="Arial" w:cs="Arial"/>
      <w:b/>
      <w:bCs/>
      <w:sz w:val="26"/>
      <w:szCs w:val="26"/>
    </w:rPr>
  </w:style>
  <w:style w:type="paragraph" w:styleId="4">
    <w:name w:val="heading 4"/>
    <w:basedOn w:val="a"/>
    <w:next w:val="a"/>
    <w:link w:val="40"/>
    <w:uiPriority w:val="9"/>
    <w:qFormat/>
    <w:rsid w:val="00D10784"/>
    <w:pPr>
      <w:keepNext/>
      <w:widowControl w:val="0"/>
      <w:autoSpaceDE w:val="0"/>
      <w:autoSpaceDN w:val="0"/>
      <w:adjustRightInd w:val="0"/>
      <w:spacing w:before="100" w:beforeAutospacing="1" w:after="100" w:afterAutospacing="1" w:line="240" w:lineRule="auto"/>
      <w:outlineLvl w:val="3"/>
    </w:pPr>
    <w:rPr>
      <w:rFonts w:ascii="Calibri" w:eastAsia="Times New Roman" w:hAnsi="Calibri" w:cs="Times New Roman"/>
      <w:b/>
      <w:bCs/>
      <w:sz w:val="28"/>
      <w:szCs w:val="28"/>
    </w:rPr>
  </w:style>
  <w:style w:type="paragraph" w:styleId="5">
    <w:name w:val="heading 5"/>
    <w:basedOn w:val="a"/>
    <w:next w:val="a"/>
    <w:link w:val="50"/>
    <w:uiPriority w:val="9"/>
    <w:unhideWhenUsed/>
    <w:qFormat/>
    <w:rsid w:val="00AE0B86"/>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A381C"/>
    <w:rPr>
      <w:rFonts w:ascii="Times New Roman" w:eastAsia="Times New Roman" w:hAnsi="Times New Roman" w:cs="Times New Roman"/>
      <w:b/>
      <w:bCs/>
      <w:kern w:val="36"/>
      <w:sz w:val="48"/>
      <w:szCs w:val="48"/>
    </w:rPr>
  </w:style>
  <w:style w:type="character" w:customStyle="1" w:styleId="40">
    <w:name w:val="Заголовок 4 Знак"/>
    <w:basedOn w:val="a0"/>
    <w:link w:val="4"/>
    <w:uiPriority w:val="9"/>
    <w:rsid w:val="00D10784"/>
    <w:rPr>
      <w:rFonts w:ascii="Calibri" w:eastAsia="Times New Roman" w:hAnsi="Calibri" w:cs="Times New Roman"/>
      <w:b/>
      <w:bCs/>
      <w:sz w:val="28"/>
      <w:szCs w:val="28"/>
    </w:rPr>
  </w:style>
  <w:style w:type="paragraph" w:styleId="a3">
    <w:name w:val="Balloon Text"/>
    <w:basedOn w:val="a"/>
    <w:link w:val="a4"/>
    <w:uiPriority w:val="99"/>
    <w:semiHidden/>
    <w:unhideWhenUsed/>
    <w:rsid w:val="00056C5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56C53"/>
    <w:rPr>
      <w:rFonts w:ascii="Tahoma" w:hAnsi="Tahoma" w:cs="Tahoma"/>
      <w:sz w:val="16"/>
      <w:szCs w:val="16"/>
    </w:rPr>
  </w:style>
  <w:style w:type="paragraph" w:styleId="a5">
    <w:name w:val="No Spacing"/>
    <w:link w:val="a6"/>
    <w:uiPriority w:val="1"/>
    <w:qFormat/>
    <w:rsid w:val="00871CD5"/>
    <w:pPr>
      <w:spacing w:after="0" w:line="240" w:lineRule="auto"/>
    </w:pPr>
  </w:style>
  <w:style w:type="paragraph" w:styleId="a7">
    <w:name w:val="List Paragraph"/>
    <w:basedOn w:val="a"/>
    <w:qFormat/>
    <w:rsid w:val="005573A2"/>
    <w:pPr>
      <w:ind w:left="720"/>
      <w:contextualSpacing/>
    </w:pPr>
  </w:style>
  <w:style w:type="character" w:styleId="a8">
    <w:name w:val="Strong"/>
    <w:basedOn w:val="a0"/>
    <w:uiPriority w:val="22"/>
    <w:qFormat/>
    <w:rsid w:val="00E27742"/>
    <w:rPr>
      <w:b/>
      <w:bCs/>
    </w:rPr>
  </w:style>
  <w:style w:type="paragraph" w:styleId="a9">
    <w:name w:val="Normal (Web)"/>
    <w:basedOn w:val="a"/>
    <w:unhideWhenUsed/>
    <w:rsid w:val="00283182"/>
    <w:pPr>
      <w:spacing w:before="100" w:beforeAutospacing="1" w:after="100" w:afterAutospacing="1" w:line="285" w:lineRule="atLeast"/>
      <w:jc w:val="both"/>
    </w:pPr>
    <w:rPr>
      <w:rFonts w:ascii="Verdana" w:eastAsia="Times New Roman" w:hAnsi="Verdana" w:cs="Times New Roman"/>
      <w:color w:val="000000"/>
      <w:sz w:val="24"/>
      <w:szCs w:val="24"/>
    </w:rPr>
  </w:style>
  <w:style w:type="paragraph" w:styleId="11">
    <w:name w:val="toc 1"/>
    <w:basedOn w:val="a"/>
    <w:next w:val="a"/>
    <w:autoRedefine/>
    <w:uiPriority w:val="39"/>
    <w:unhideWhenUsed/>
    <w:rsid w:val="004A381C"/>
    <w:pPr>
      <w:spacing w:after="100"/>
    </w:pPr>
    <w:rPr>
      <w:rFonts w:ascii="Times New Roman" w:eastAsia="Calibri" w:hAnsi="Times New Roman" w:cs="Times New Roman"/>
      <w:b/>
      <w:sz w:val="28"/>
      <w:lang w:eastAsia="en-US"/>
    </w:rPr>
  </w:style>
  <w:style w:type="paragraph" w:styleId="21">
    <w:name w:val="toc 2"/>
    <w:basedOn w:val="a"/>
    <w:next w:val="a"/>
    <w:autoRedefine/>
    <w:uiPriority w:val="39"/>
    <w:rsid w:val="004A381C"/>
    <w:pPr>
      <w:tabs>
        <w:tab w:val="right" w:leader="dot" w:pos="9345"/>
      </w:tabs>
      <w:spacing w:after="0" w:line="360" w:lineRule="auto"/>
      <w:ind w:left="240"/>
    </w:pPr>
    <w:rPr>
      <w:rFonts w:ascii="Times New Roman" w:eastAsia="Times New Roman" w:hAnsi="Times New Roman" w:cs="Times New Roman"/>
      <w:noProof/>
      <w:sz w:val="24"/>
      <w:szCs w:val="24"/>
    </w:rPr>
  </w:style>
  <w:style w:type="paragraph" w:styleId="aa">
    <w:name w:val="Plain Text"/>
    <w:basedOn w:val="a"/>
    <w:link w:val="ab"/>
    <w:unhideWhenUsed/>
    <w:rsid w:val="004A381C"/>
    <w:pPr>
      <w:spacing w:after="0" w:line="240" w:lineRule="auto"/>
    </w:pPr>
    <w:rPr>
      <w:rFonts w:ascii="Consolas" w:eastAsia="Calibri" w:hAnsi="Consolas" w:cs="Times New Roman"/>
      <w:sz w:val="21"/>
      <w:szCs w:val="21"/>
      <w:lang w:eastAsia="en-US"/>
    </w:rPr>
  </w:style>
  <w:style w:type="character" w:customStyle="1" w:styleId="ab">
    <w:name w:val="Текст Знак"/>
    <w:basedOn w:val="a0"/>
    <w:link w:val="aa"/>
    <w:rsid w:val="004A381C"/>
    <w:rPr>
      <w:rFonts w:ascii="Consolas" w:eastAsia="Calibri" w:hAnsi="Consolas" w:cs="Times New Roman"/>
      <w:sz w:val="21"/>
      <w:szCs w:val="21"/>
      <w:lang w:eastAsia="en-US"/>
    </w:rPr>
  </w:style>
  <w:style w:type="character" w:customStyle="1" w:styleId="apple-converted-space">
    <w:name w:val="apple-converted-space"/>
    <w:basedOn w:val="a0"/>
    <w:rsid w:val="004A381C"/>
  </w:style>
  <w:style w:type="character" w:customStyle="1" w:styleId="hl">
    <w:name w:val="hl"/>
    <w:basedOn w:val="a0"/>
    <w:rsid w:val="004A381C"/>
  </w:style>
  <w:style w:type="paragraph" w:styleId="HTML">
    <w:name w:val="HTML Preformatted"/>
    <w:basedOn w:val="a"/>
    <w:link w:val="HTML0"/>
    <w:unhideWhenUsed/>
    <w:rsid w:val="004A3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4A381C"/>
    <w:rPr>
      <w:rFonts w:ascii="Courier New" w:eastAsia="Times New Roman" w:hAnsi="Courier New" w:cs="Courier New"/>
      <w:sz w:val="20"/>
      <w:szCs w:val="20"/>
    </w:rPr>
  </w:style>
  <w:style w:type="paragraph" w:styleId="31">
    <w:name w:val="Body Text Indent 3"/>
    <w:basedOn w:val="a"/>
    <w:link w:val="32"/>
    <w:rsid w:val="004A381C"/>
    <w:pPr>
      <w:spacing w:after="0" w:line="360" w:lineRule="auto"/>
      <w:ind w:firstLine="708"/>
      <w:jc w:val="both"/>
    </w:pPr>
    <w:rPr>
      <w:rFonts w:ascii="Times New Roman" w:eastAsia="Times New Roman" w:hAnsi="Times New Roman" w:cs="Times New Roman"/>
      <w:sz w:val="24"/>
      <w:szCs w:val="24"/>
    </w:rPr>
  </w:style>
  <w:style w:type="character" w:customStyle="1" w:styleId="32">
    <w:name w:val="Основной текст с отступом 3 Знак"/>
    <w:basedOn w:val="a0"/>
    <w:link w:val="31"/>
    <w:rsid w:val="004A381C"/>
    <w:rPr>
      <w:rFonts w:ascii="Times New Roman" w:eastAsia="Times New Roman" w:hAnsi="Times New Roman" w:cs="Times New Roman"/>
      <w:sz w:val="24"/>
      <w:szCs w:val="24"/>
    </w:rPr>
  </w:style>
  <w:style w:type="paragraph" w:customStyle="1" w:styleId="210">
    <w:name w:val="Основной текст 21"/>
    <w:basedOn w:val="a"/>
    <w:rsid w:val="004A381C"/>
    <w:pPr>
      <w:widowControl w:val="0"/>
      <w:spacing w:after="0" w:line="240" w:lineRule="auto"/>
      <w:ind w:firstLine="720"/>
      <w:jc w:val="both"/>
    </w:pPr>
    <w:rPr>
      <w:rFonts w:ascii="Arial" w:eastAsia="Times New Roman" w:hAnsi="Arial" w:cs="Times New Roman"/>
      <w:sz w:val="24"/>
      <w:szCs w:val="20"/>
    </w:rPr>
  </w:style>
  <w:style w:type="paragraph" w:customStyle="1" w:styleId="ac">
    <w:name w:val="Знак"/>
    <w:basedOn w:val="a"/>
    <w:rsid w:val="004A381C"/>
    <w:pPr>
      <w:spacing w:after="160" w:line="240" w:lineRule="exact"/>
    </w:pPr>
    <w:rPr>
      <w:rFonts w:ascii="Verdana" w:eastAsia="Times New Roman" w:hAnsi="Verdana" w:cs="Times New Roman"/>
      <w:sz w:val="20"/>
      <w:szCs w:val="20"/>
      <w:lang w:val="en-US" w:eastAsia="en-US"/>
    </w:rPr>
  </w:style>
  <w:style w:type="character" w:customStyle="1" w:styleId="apple-style-span">
    <w:name w:val="apple-style-span"/>
    <w:basedOn w:val="a0"/>
    <w:rsid w:val="004A381C"/>
  </w:style>
  <w:style w:type="character" w:styleId="ad">
    <w:name w:val="Hyperlink"/>
    <w:uiPriority w:val="99"/>
    <w:rsid w:val="004A381C"/>
    <w:rPr>
      <w:color w:val="0000FF"/>
      <w:u w:val="single"/>
    </w:rPr>
  </w:style>
  <w:style w:type="character" w:styleId="ae">
    <w:name w:val="Emphasis"/>
    <w:qFormat/>
    <w:rsid w:val="004A381C"/>
    <w:rPr>
      <w:i/>
      <w:iCs/>
    </w:rPr>
  </w:style>
  <w:style w:type="paragraph" w:styleId="af">
    <w:name w:val="footer"/>
    <w:basedOn w:val="a"/>
    <w:link w:val="af0"/>
    <w:uiPriority w:val="99"/>
    <w:rsid w:val="004A381C"/>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0">
    <w:name w:val="Нижний колонтитул Знак"/>
    <w:basedOn w:val="a0"/>
    <w:link w:val="af"/>
    <w:uiPriority w:val="99"/>
    <w:rsid w:val="004A381C"/>
    <w:rPr>
      <w:rFonts w:ascii="Times New Roman" w:eastAsia="Times New Roman" w:hAnsi="Times New Roman" w:cs="Times New Roman"/>
      <w:sz w:val="24"/>
      <w:szCs w:val="24"/>
    </w:rPr>
  </w:style>
  <w:style w:type="character" w:styleId="af1">
    <w:name w:val="page number"/>
    <w:basedOn w:val="a0"/>
    <w:rsid w:val="004A381C"/>
  </w:style>
  <w:style w:type="paragraph" w:customStyle="1" w:styleId="ConsPlusNormal">
    <w:name w:val="ConsPlusNormal"/>
    <w:rsid w:val="004A381C"/>
    <w:pPr>
      <w:widowControl w:val="0"/>
      <w:autoSpaceDE w:val="0"/>
      <w:autoSpaceDN w:val="0"/>
      <w:adjustRightInd w:val="0"/>
      <w:spacing w:after="0" w:line="240" w:lineRule="auto"/>
    </w:pPr>
    <w:rPr>
      <w:rFonts w:ascii="Arial" w:eastAsia="Times New Roman" w:hAnsi="Arial" w:cs="Arial"/>
      <w:sz w:val="20"/>
      <w:szCs w:val="20"/>
    </w:rPr>
  </w:style>
  <w:style w:type="character" w:styleId="af2">
    <w:name w:val="footnote reference"/>
    <w:basedOn w:val="a0"/>
    <w:rsid w:val="004A381C"/>
  </w:style>
  <w:style w:type="paragraph" w:customStyle="1" w:styleId="af3">
    <w:name w:val="Постановление"/>
    <w:basedOn w:val="a"/>
    <w:rsid w:val="004A381C"/>
    <w:pPr>
      <w:spacing w:after="0" w:line="240" w:lineRule="auto"/>
      <w:jc w:val="center"/>
    </w:pPr>
    <w:rPr>
      <w:rFonts w:ascii="Times New Roman" w:eastAsia="Times New Roman" w:hAnsi="Times New Roman" w:cs="Times New Roman"/>
      <w:spacing w:val="-14"/>
      <w:sz w:val="30"/>
      <w:szCs w:val="20"/>
    </w:rPr>
  </w:style>
  <w:style w:type="paragraph" w:customStyle="1" w:styleId="af4">
    <w:name w:val="Номер"/>
    <w:basedOn w:val="a"/>
    <w:rsid w:val="004A381C"/>
    <w:pPr>
      <w:spacing w:after="0" w:line="240" w:lineRule="auto"/>
      <w:jc w:val="center"/>
    </w:pPr>
    <w:rPr>
      <w:rFonts w:ascii="Times New Roman" w:eastAsia="Times New Roman" w:hAnsi="Times New Roman" w:cs="Times New Roman"/>
      <w:sz w:val="28"/>
      <w:szCs w:val="20"/>
    </w:rPr>
  </w:style>
  <w:style w:type="paragraph" w:customStyle="1" w:styleId="af5">
    <w:name w:val="акт правительства вертикальный отступ"/>
    <w:basedOn w:val="a"/>
    <w:rsid w:val="004A381C"/>
    <w:pPr>
      <w:spacing w:after="0" w:line="240" w:lineRule="auto"/>
      <w:jc w:val="center"/>
    </w:pPr>
    <w:rPr>
      <w:rFonts w:ascii="Times New Roman" w:eastAsia="Times New Roman" w:hAnsi="Times New Roman" w:cs="Times New Roman"/>
      <w:sz w:val="28"/>
      <w:szCs w:val="20"/>
      <w:lang w:val="en-US"/>
    </w:rPr>
  </w:style>
  <w:style w:type="paragraph" w:styleId="af6">
    <w:name w:val="header"/>
    <w:basedOn w:val="a"/>
    <w:link w:val="af7"/>
    <w:uiPriority w:val="99"/>
    <w:rsid w:val="004A381C"/>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7">
    <w:name w:val="Верхний колонтитул Знак"/>
    <w:basedOn w:val="a0"/>
    <w:link w:val="af6"/>
    <w:uiPriority w:val="99"/>
    <w:rsid w:val="004A381C"/>
    <w:rPr>
      <w:rFonts w:ascii="Times New Roman" w:eastAsia="Times New Roman" w:hAnsi="Times New Roman" w:cs="Times New Roman"/>
      <w:sz w:val="24"/>
      <w:szCs w:val="24"/>
    </w:rPr>
  </w:style>
  <w:style w:type="character" w:customStyle="1" w:styleId="50">
    <w:name w:val="Заголовок 5 Знак"/>
    <w:basedOn w:val="a0"/>
    <w:link w:val="5"/>
    <w:uiPriority w:val="9"/>
    <w:rsid w:val="00AE0B86"/>
    <w:rPr>
      <w:rFonts w:asciiTheme="majorHAnsi" w:eastAsiaTheme="majorEastAsia" w:hAnsiTheme="majorHAnsi" w:cstheme="majorBidi"/>
      <w:color w:val="365F91" w:themeColor="accent1" w:themeShade="BF"/>
    </w:rPr>
  </w:style>
  <w:style w:type="character" w:customStyle="1" w:styleId="20">
    <w:name w:val="Заголовок 2 Знак"/>
    <w:basedOn w:val="a0"/>
    <w:link w:val="2"/>
    <w:uiPriority w:val="9"/>
    <w:rsid w:val="00AE0B86"/>
    <w:rPr>
      <w:rFonts w:ascii="Cambria" w:eastAsia="Times New Roman" w:hAnsi="Cambria" w:cs="Times New Roman"/>
      <w:b/>
      <w:bCs/>
      <w:i/>
      <w:iCs/>
      <w:sz w:val="28"/>
      <w:szCs w:val="28"/>
    </w:rPr>
  </w:style>
  <w:style w:type="character" w:customStyle="1" w:styleId="30">
    <w:name w:val="Заголовок 3 Знак"/>
    <w:basedOn w:val="a0"/>
    <w:link w:val="3"/>
    <w:rsid w:val="00AE0B86"/>
    <w:rPr>
      <w:rFonts w:ascii="Arial" w:eastAsia="Times New Roman" w:hAnsi="Arial" w:cs="Arial"/>
      <w:b/>
      <w:bCs/>
      <w:sz w:val="26"/>
      <w:szCs w:val="26"/>
    </w:rPr>
  </w:style>
  <w:style w:type="paragraph" w:styleId="af8">
    <w:name w:val="footnote text"/>
    <w:basedOn w:val="a"/>
    <w:link w:val="af9"/>
    <w:semiHidden/>
    <w:rsid w:val="00AE0B86"/>
    <w:pPr>
      <w:spacing w:after="0" w:line="240" w:lineRule="auto"/>
      <w:jc w:val="both"/>
    </w:pPr>
    <w:rPr>
      <w:rFonts w:ascii="Times New Roman" w:eastAsia="Times New Roman" w:hAnsi="Times New Roman" w:cs="Times New Roman"/>
      <w:sz w:val="20"/>
      <w:szCs w:val="20"/>
    </w:rPr>
  </w:style>
  <w:style w:type="character" w:customStyle="1" w:styleId="af9">
    <w:name w:val="Текст сноски Знак"/>
    <w:basedOn w:val="a0"/>
    <w:link w:val="af8"/>
    <w:semiHidden/>
    <w:rsid w:val="00AE0B86"/>
    <w:rPr>
      <w:rFonts w:ascii="Times New Roman" w:eastAsia="Times New Roman" w:hAnsi="Times New Roman" w:cs="Times New Roman"/>
      <w:sz w:val="20"/>
      <w:szCs w:val="20"/>
    </w:rPr>
  </w:style>
  <w:style w:type="paragraph" w:customStyle="1" w:styleId="22">
    <w:name w:val="Знак2"/>
    <w:basedOn w:val="a"/>
    <w:rsid w:val="00AE0B86"/>
    <w:pPr>
      <w:spacing w:after="160" w:line="240" w:lineRule="exact"/>
    </w:pPr>
    <w:rPr>
      <w:rFonts w:ascii="Verdana" w:eastAsia="Times New Roman" w:hAnsi="Verdana" w:cs="Times New Roman"/>
      <w:sz w:val="20"/>
      <w:szCs w:val="20"/>
      <w:lang w:val="en-US" w:eastAsia="en-US"/>
    </w:rPr>
  </w:style>
  <w:style w:type="paragraph" w:customStyle="1" w:styleId="ConsPlusNonformat">
    <w:name w:val="ConsPlusNonformat"/>
    <w:rsid w:val="00AE0B86"/>
    <w:pPr>
      <w:widowControl w:val="0"/>
      <w:autoSpaceDE w:val="0"/>
      <w:autoSpaceDN w:val="0"/>
      <w:adjustRightInd w:val="0"/>
      <w:spacing w:after="0" w:line="360" w:lineRule="auto"/>
    </w:pPr>
    <w:rPr>
      <w:rFonts w:ascii="Courier New" w:eastAsia="Times New Roman" w:hAnsi="Courier New" w:cs="Courier New"/>
      <w:sz w:val="20"/>
      <w:szCs w:val="20"/>
    </w:rPr>
  </w:style>
  <w:style w:type="paragraph" w:styleId="afa">
    <w:name w:val="endnote text"/>
    <w:basedOn w:val="a"/>
    <w:link w:val="afb"/>
    <w:uiPriority w:val="99"/>
    <w:semiHidden/>
    <w:unhideWhenUsed/>
    <w:rsid w:val="00AE0B86"/>
    <w:rPr>
      <w:rFonts w:ascii="Calibri" w:eastAsia="Times New Roman" w:hAnsi="Calibri" w:cs="Times New Roman"/>
      <w:sz w:val="20"/>
      <w:szCs w:val="20"/>
    </w:rPr>
  </w:style>
  <w:style w:type="character" w:customStyle="1" w:styleId="afb">
    <w:name w:val="Текст концевой сноски Знак"/>
    <w:basedOn w:val="a0"/>
    <w:link w:val="afa"/>
    <w:uiPriority w:val="99"/>
    <w:semiHidden/>
    <w:rsid w:val="00AE0B86"/>
    <w:rPr>
      <w:rFonts w:ascii="Calibri" w:eastAsia="Times New Roman" w:hAnsi="Calibri" w:cs="Times New Roman"/>
      <w:sz w:val="20"/>
      <w:szCs w:val="20"/>
    </w:rPr>
  </w:style>
  <w:style w:type="character" w:styleId="afc">
    <w:name w:val="endnote reference"/>
    <w:uiPriority w:val="99"/>
    <w:semiHidden/>
    <w:unhideWhenUsed/>
    <w:rsid w:val="00AE0B86"/>
    <w:rPr>
      <w:vertAlign w:val="superscript"/>
    </w:rPr>
  </w:style>
  <w:style w:type="paragraph" w:styleId="afd">
    <w:name w:val="Block Text"/>
    <w:basedOn w:val="a"/>
    <w:rsid w:val="00AE0B86"/>
    <w:pPr>
      <w:spacing w:after="0" w:line="240" w:lineRule="auto"/>
      <w:ind w:left="567" w:right="282"/>
      <w:jc w:val="both"/>
    </w:pPr>
    <w:rPr>
      <w:rFonts w:ascii="Times New Roman" w:eastAsia="Times New Roman" w:hAnsi="Times New Roman" w:cs="Times New Roman"/>
      <w:color w:val="000000"/>
      <w:sz w:val="28"/>
      <w:szCs w:val="20"/>
    </w:rPr>
  </w:style>
  <w:style w:type="character" w:styleId="afe">
    <w:name w:val="FollowedHyperlink"/>
    <w:uiPriority w:val="99"/>
    <w:semiHidden/>
    <w:unhideWhenUsed/>
    <w:rsid w:val="00AE0B86"/>
    <w:rPr>
      <w:color w:val="800080"/>
      <w:u w:val="single"/>
    </w:rPr>
  </w:style>
  <w:style w:type="character" w:customStyle="1" w:styleId="editsection">
    <w:name w:val="editsection"/>
    <w:basedOn w:val="a0"/>
    <w:rsid w:val="00AE0B86"/>
  </w:style>
  <w:style w:type="character" w:customStyle="1" w:styleId="mw-headline">
    <w:name w:val="mw-headline"/>
    <w:basedOn w:val="a0"/>
    <w:rsid w:val="00AE0B86"/>
  </w:style>
  <w:style w:type="character" w:customStyle="1" w:styleId="citation">
    <w:name w:val="citation"/>
    <w:basedOn w:val="a0"/>
    <w:rsid w:val="00AE0B86"/>
  </w:style>
  <w:style w:type="table" w:styleId="aff">
    <w:name w:val="Table Grid"/>
    <w:basedOn w:val="a1"/>
    <w:uiPriority w:val="59"/>
    <w:rsid w:val="00AE0B86"/>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eftcontentdate">
    <w:name w:val="leftcontentdate"/>
    <w:basedOn w:val="a"/>
    <w:rsid w:val="00AE0B86"/>
    <w:pPr>
      <w:spacing w:before="200" w:line="240" w:lineRule="auto"/>
    </w:pPr>
    <w:rPr>
      <w:rFonts w:ascii="Arial" w:eastAsia="Times New Roman" w:hAnsi="Arial" w:cs="Arial"/>
      <w:b/>
      <w:bCs/>
      <w:color w:val="000000"/>
      <w:sz w:val="24"/>
      <w:szCs w:val="24"/>
    </w:rPr>
  </w:style>
  <w:style w:type="paragraph" w:customStyle="1" w:styleId="rightcontenttextwithoutmargin">
    <w:name w:val="rightcontenttextwithoutmargin"/>
    <w:basedOn w:val="a"/>
    <w:rsid w:val="00AE0B86"/>
    <w:pPr>
      <w:spacing w:after="0" w:line="240" w:lineRule="auto"/>
    </w:pPr>
    <w:rPr>
      <w:rFonts w:ascii="Arial" w:eastAsia="Times New Roman" w:hAnsi="Arial" w:cs="Arial"/>
      <w:color w:val="545454"/>
    </w:rPr>
  </w:style>
  <w:style w:type="character" w:customStyle="1" w:styleId="messagerequired1">
    <w:name w:val="messagerequired1"/>
    <w:rsid w:val="00AE0B86"/>
    <w:rPr>
      <w:color w:val="FF0000"/>
      <w:sz w:val="20"/>
      <w:szCs w:val="20"/>
    </w:rPr>
  </w:style>
  <w:style w:type="character" w:customStyle="1" w:styleId="rightcontenttextwithoutmargin1">
    <w:name w:val="rightcontenttextwithoutmargin1"/>
    <w:basedOn w:val="a0"/>
    <w:rsid w:val="00AE0B86"/>
  </w:style>
  <w:style w:type="paragraph" w:customStyle="1" w:styleId="12">
    <w:name w:val="Абзац списка1"/>
    <w:basedOn w:val="a"/>
    <w:uiPriority w:val="34"/>
    <w:qFormat/>
    <w:rsid w:val="00AE0B86"/>
    <w:pPr>
      <w:ind w:left="720"/>
      <w:contextualSpacing/>
    </w:pPr>
    <w:rPr>
      <w:rFonts w:ascii="Calibri" w:eastAsia="Times New Roman" w:hAnsi="Calibri" w:cs="Times New Roman"/>
      <w:lang w:eastAsia="en-US"/>
    </w:rPr>
  </w:style>
  <w:style w:type="character" w:customStyle="1" w:styleId="small">
    <w:name w:val="small"/>
    <w:basedOn w:val="a0"/>
    <w:rsid w:val="00AE0B86"/>
  </w:style>
  <w:style w:type="paragraph" w:customStyle="1" w:styleId="23">
    <w:name w:val="2"/>
    <w:basedOn w:val="a"/>
    <w:rsid w:val="00AE0B8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rblocktext">
    <w:name w:val="lrblocktext"/>
    <w:basedOn w:val="a"/>
    <w:rsid w:val="00AE0B86"/>
    <w:pPr>
      <w:spacing w:before="100" w:beforeAutospacing="1" w:after="100" w:afterAutospacing="1" w:line="240" w:lineRule="auto"/>
    </w:pPr>
    <w:rPr>
      <w:rFonts w:ascii="Times New Roman" w:eastAsia="Times New Roman" w:hAnsi="Times New Roman" w:cs="Times New Roman"/>
      <w:sz w:val="24"/>
      <w:szCs w:val="24"/>
    </w:rPr>
  </w:style>
  <w:style w:type="paragraph" w:styleId="aff0">
    <w:name w:val="TOC Heading"/>
    <w:basedOn w:val="1"/>
    <w:next w:val="a"/>
    <w:uiPriority w:val="39"/>
    <w:semiHidden/>
    <w:unhideWhenUsed/>
    <w:qFormat/>
    <w:rsid w:val="00AE0B86"/>
    <w:pPr>
      <w:keepNext/>
      <w:keepLines/>
      <w:spacing w:before="480" w:beforeAutospacing="0" w:after="0" w:afterAutospacing="0" w:line="276" w:lineRule="auto"/>
      <w:outlineLvl w:val="9"/>
    </w:pPr>
    <w:rPr>
      <w:rFonts w:ascii="Cambria" w:hAnsi="Cambria"/>
      <w:color w:val="365F91"/>
      <w:kern w:val="0"/>
      <w:sz w:val="28"/>
      <w:szCs w:val="28"/>
      <w:lang w:eastAsia="en-US"/>
    </w:rPr>
  </w:style>
  <w:style w:type="paragraph" w:styleId="33">
    <w:name w:val="toc 3"/>
    <w:basedOn w:val="a"/>
    <w:next w:val="a"/>
    <w:autoRedefine/>
    <w:uiPriority w:val="39"/>
    <w:unhideWhenUsed/>
    <w:rsid w:val="00AE0B86"/>
    <w:pPr>
      <w:ind w:left="440"/>
    </w:pPr>
    <w:rPr>
      <w:rFonts w:ascii="Calibri" w:eastAsia="Times New Roman" w:hAnsi="Calibri" w:cs="Times New Roman"/>
    </w:rPr>
  </w:style>
  <w:style w:type="paragraph" w:customStyle="1" w:styleId="p20">
    <w:name w:val="p20"/>
    <w:basedOn w:val="a"/>
    <w:rsid w:val="00204D28"/>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aff1">
    <w:name w:val="Основной текст_"/>
    <w:basedOn w:val="a0"/>
    <w:link w:val="13"/>
    <w:locked/>
    <w:rsid w:val="00846B46"/>
    <w:rPr>
      <w:rFonts w:ascii="Times New Roman" w:hAnsi="Times New Roman" w:cs="Times New Roman"/>
      <w:sz w:val="23"/>
      <w:szCs w:val="23"/>
      <w:shd w:val="clear" w:color="auto" w:fill="FFFFFF"/>
    </w:rPr>
  </w:style>
  <w:style w:type="paragraph" w:customStyle="1" w:styleId="13">
    <w:name w:val="Основной текст1"/>
    <w:basedOn w:val="a"/>
    <w:link w:val="aff1"/>
    <w:rsid w:val="00846B46"/>
    <w:pPr>
      <w:shd w:val="clear" w:color="auto" w:fill="FFFFFF"/>
      <w:spacing w:after="300" w:line="0" w:lineRule="atLeast"/>
    </w:pPr>
    <w:rPr>
      <w:rFonts w:ascii="Times New Roman" w:hAnsi="Times New Roman" w:cs="Times New Roman"/>
      <w:sz w:val="23"/>
      <w:szCs w:val="23"/>
    </w:rPr>
  </w:style>
  <w:style w:type="paragraph" w:customStyle="1" w:styleId="34">
    <w:name w:val="Основной текст3"/>
    <w:basedOn w:val="a"/>
    <w:rsid w:val="00846B46"/>
    <w:pPr>
      <w:shd w:val="clear" w:color="auto" w:fill="FFFFFF"/>
      <w:spacing w:after="0" w:line="216" w:lineRule="exact"/>
      <w:jc w:val="both"/>
    </w:pPr>
    <w:rPr>
      <w:rFonts w:ascii="Palatino Linotype" w:eastAsia="Palatino Linotype" w:hAnsi="Palatino Linotype" w:cs="Palatino Linotype"/>
      <w:color w:val="000000"/>
      <w:sz w:val="19"/>
      <w:szCs w:val="19"/>
    </w:rPr>
  </w:style>
  <w:style w:type="character" w:customStyle="1" w:styleId="24">
    <w:name w:val="Основной текст (2)_"/>
    <w:link w:val="25"/>
    <w:locked/>
    <w:rsid w:val="005F562F"/>
    <w:rPr>
      <w:rFonts w:ascii="Times New Roman" w:eastAsia="Times New Roman" w:hAnsi="Times New Roman" w:cs="Times New Roman"/>
      <w:sz w:val="26"/>
      <w:szCs w:val="26"/>
      <w:shd w:val="clear" w:color="auto" w:fill="FFFFFF"/>
    </w:rPr>
  </w:style>
  <w:style w:type="paragraph" w:customStyle="1" w:styleId="25">
    <w:name w:val="Основной текст (2)"/>
    <w:basedOn w:val="a"/>
    <w:link w:val="24"/>
    <w:rsid w:val="005F562F"/>
    <w:pPr>
      <w:shd w:val="clear" w:color="auto" w:fill="FFFFFF"/>
      <w:spacing w:after="0" w:line="322" w:lineRule="exact"/>
    </w:pPr>
    <w:rPr>
      <w:rFonts w:ascii="Times New Roman" w:eastAsia="Times New Roman" w:hAnsi="Times New Roman" w:cs="Times New Roman"/>
      <w:sz w:val="26"/>
      <w:szCs w:val="26"/>
    </w:rPr>
  </w:style>
  <w:style w:type="character" w:customStyle="1" w:styleId="26">
    <w:name w:val="Заголовок №2_"/>
    <w:link w:val="27"/>
    <w:locked/>
    <w:rsid w:val="005F562F"/>
    <w:rPr>
      <w:rFonts w:ascii="Times New Roman" w:eastAsia="Times New Roman" w:hAnsi="Times New Roman" w:cs="Times New Roman"/>
      <w:sz w:val="26"/>
      <w:szCs w:val="26"/>
      <w:shd w:val="clear" w:color="auto" w:fill="FFFFFF"/>
    </w:rPr>
  </w:style>
  <w:style w:type="paragraph" w:customStyle="1" w:styleId="27">
    <w:name w:val="Заголовок №2"/>
    <w:basedOn w:val="a"/>
    <w:link w:val="26"/>
    <w:rsid w:val="005F562F"/>
    <w:pPr>
      <w:shd w:val="clear" w:color="auto" w:fill="FFFFFF"/>
      <w:spacing w:after="240" w:line="0" w:lineRule="atLeast"/>
      <w:outlineLvl w:val="1"/>
    </w:pPr>
    <w:rPr>
      <w:rFonts w:ascii="Times New Roman" w:eastAsia="Times New Roman" w:hAnsi="Times New Roman" w:cs="Times New Roman"/>
      <w:sz w:val="26"/>
      <w:szCs w:val="26"/>
    </w:rPr>
  </w:style>
  <w:style w:type="character" w:customStyle="1" w:styleId="2Sylfaen">
    <w:name w:val="Основной текст (2) + Sylfaen"/>
    <w:aliases w:val="Полужирный"/>
    <w:rsid w:val="005F562F"/>
    <w:rPr>
      <w:rFonts w:ascii="Sylfaen" w:eastAsia="Sylfaen" w:hAnsi="Sylfaen" w:cs="Sylfaen" w:hint="default"/>
      <w:b/>
      <w:bCs/>
      <w:sz w:val="24"/>
      <w:szCs w:val="24"/>
      <w:shd w:val="clear" w:color="auto" w:fill="FFFFFF"/>
    </w:rPr>
  </w:style>
  <w:style w:type="character" w:customStyle="1" w:styleId="14">
    <w:name w:val="Заголовок №1"/>
    <w:rsid w:val="005F562F"/>
    <w:rPr>
      <w:rFonts w:ascii="Batang" w:eastAsia="Batang" w:hAnsi="Batang" w:cs="Batang" w:hint="eastAsia"/>
      <w:b w:val="0"/>
      <w:bCs w:val="0"/>
      <w:i w:val="0"/>
      <w:iCs w:val="0"/>
      <w:smallCaps w:val="0"/>
      <w:strike w:val="0"/>
      <w:dstrike w:val="0"/>
      <w:spacing w:val="-10"/>
      <w:sz w:val="24"/>
      <w:szCs w:val="24"/>
      <w:u w:val="none"/>
      <w:effect w:val="none"/>
    </w:rPr>
  </w:style>
  <w:style w:type="paragraph" w:customStyle="1" w:styleId="Default">
    <w:name w:val="Default"/>
    <w:rsid w:val="001475A2"/>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customStyle="1" w:styleId="aff2">
    <w:name w:val="!Обычный"/>
    <w:basedOn w:val="a"/>
    <w:qFormat/>
    <w:rsid w:val="001475A2"/>
    <w:pPr>
      <w:widowControl w:val="0"/>
      <w:spacing w:after="80" w:line="240" w:lineRule="auto"/>
      <w:ind w:firstLine="709"/>
      <w:jc w:val="both"/>
    </w:pPr>
    <w:rPr>
      <w:rFonts w:ascii="Times New Roman" w:eastAsia="Times New Roman" w:hAnsi="Times New Roman" w:cs="Arial"/>
      <w:color w:val="000000"/>
      <w:sz w:val="24"/>
      <w:szCs w:val="20"/>
    </w:rPr>
  </w:style>
  <w:style w:type="numbering" w:customStyle="1" w:styleId="15">
    <w:name w:val="Нет списка1"/>
    <w:next w:val="a2"/>
    <w:semiHidden/>
    <w:unhideWhenUsed/>
    <w:rsid w:val="007D169F"/>
  </w:style>
  <w:style w:type="paragraph" w:styleId="aff3">
    <w:name w:val="Body Text"/>
    <w:basedOn w:val="a"/>
    <w:link w:val="aff4"/>
    <w:rsid w:val="007D169F"/>
    <w:pPr>
      <w:spacing w:after="0" w:line="240" w:lineRule="auto"/>
    </w:pPr>
    <w:rPr>
      <w:rFonts w:ascii="Times New Roman" w:eastAsia="Times New Roman" w:hAnsi="Times New Roman" w:cs="Times New Roman"/>
      <w:sz w:val="28"/>
      <w:szCs w:val="20"/>
    </w:rPr>
  </w:style>
  <w:style w:type="character" w:customStyle="1" w:styleId="aff4">
    <w:name w:val="Основной текст Знак"/>
    <w:basedOn w:val="a0"/>
    <w:link w:val="aff3"/>
    <w:rsid w:val="007D169F"/>
    <w:rPr>
      <w:rFonts w:ascii="Times New Roman" w:eastAsia="Times New Roman" w:hAnsi="Times New Roman" w:cs="Times New Roman"/>
      <w:sz w:val="28"/>
      <w:szCs w:val="20"/>
    </w:rPr>
  </w:style>
  <w:style w:type="paragraph" w:customStyle="1" w:styleId="msonormalcxspmiddle">
    <w:name w:val="msonormalcxspmiddle"/>
    <w:basedOn w:val="a"/>
    <w:rsid w:val="007D16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6">
    <w:name w:val="Без интервала Знак"/>
    <w:basedOn w:val="a0"/>
    <w:link w:val="a5"/>
    <w:uiPriority w:val="1"/>
    <w:locked/>
    <w:rsid w:val="007D169F"/>
  </w:style>
  <w:style w:type="table" w:customStyle="1" w:styleId="16">
    <w:name w:val="Сетка таблицы1"/>
    <w:basedOn w:val="a1"/>
    <w:next w:val="aff"/>
    <w:uiPriority w:val="59"/>
    <w:rsid w:val="00A506A6"/>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4842938">
      <w:bodyDiv w:val="1"/>
      <w:marLeft w:val="0"/>
      <w:marRight w:val="0"/>
      <w:marTop w:val="0"/>
      <w:marBottom w:val="0"/>
      <w:divBdr>
        <w:top w:val="none" w:sz="0" w:space="0" w:color="auto"/>
        <w:left w:val="none" w:sz="0" w:space="0" w:color="auto"/>
        <w:bottom w:val="none" w:sz="0" w:space="0" w:color="auto"/>
        <w:right w:val="none" w:sz="0" w:space="0" w:color="auto"/>
      </w:divBdr>
    </w:div>
    <w:div w:id="580649872">
      <w:bodyDiv w:val="1"/>
      <w:marLeft w:val="0"/>
      <w:marRight w:val="0"/>
      <w:marTop w:val="0"/>
      <w:marBottom w:val="0"/>
      <w:divBdr>
        <w:top w:val="none" w:sz="0" w:space="0" w:color="auto"/>
        <w:left w:val="none" w:sz="0" w:space="0" w:color="auto"/>
        <w:bottom w:val="none" w:sz="0" w:space="0" w:color="auto"/>
        <w:right w:val="none" w:sz="0" w:space="0" w:color="auto"/>
      </w:divBdr>
    </w:div>
    <w:div w:id="681277389">
      <w:bodyDiv w:val="1"/>
      <w:marLeft w:val="0"/>
      <w:marRight w:val="0"/>
      <w:marTop w:val="0"/>
      <w:marBottom w:val="0"/>
      <w:divBdr>
        <w:top w:val="none" w:sz="0" w:space="0" w:color="auto"/>
        <w:left w:val="none" w:sz="0" w:space="0" w:color="auto"/>
        <w:bottom w:val="none" w:sz="0" w:space="0" w:color="auto"/>
        <w:right w:val="none" w:sz="0" w:space="0" w:color="auto"/>
      </w:divBdr>
    </w:div>
    <w:div w:id="843280580">
      <w:bodyDiv w:val="1"/>
      <w:marLeft w:val="0"/>
      <w:marRight w:val="0"/>
      <w:marTop w:val="0"/>
      <w:marBottom w:val="0"/>
      <w:divBdr>
        <w:top w:val="none" w:sz="0" w:space="0" w:color="auto"/>
        <w:left w:val="none" w:sz="0" w:space="0" w:color="auto"/>
        <w:bottom w:val="none" w:sz="0" w:space="0" w:color="auto"/>
        <w:right w:val="none" w:sz="0" w:space="0" w:color="auto"/>
      </w:divBdr>
    </w:div>
    <w:div w:id="1578435961">
      <w:bodyDiv w:val="1"/>
      <w:marLeft w:val="0"/>
      <w:marRight w:val="0"/>
      <w:marTop w:val="0"/>
      <w:marBottom w:val="0"/>
      <w:divBdr>
        <w:top w:val="none" w:sz="0" w:space="0" w:color="auto"/>
        <w:left w:val="none" w:sz="0" w:space="0" w:color="auto"/>
        <w:bottom w:val="none" w:sz="0" w:space="0" w:color="auto"/>
        <w:right w:val="none" w:sz="0" w:space="0" w:color="auto"/>
      </w:divBdr>
    </w:div>
    <w:div w:id="1725063094">
      <w:bodyDiv w:val="1"/>
      <w:marLeft w:val="0"/>
      <w:marRight w:val="0"/>
      <w:marTop w:val="0"/>
      <w:marBottom w:val="0"/>
      <w:divBdr>
        <w:top w:val="none" w:sz="0" w:space="0" w:color="auto"/>
        <w:left w:val="none" w:sz="0" w:space="0" w:color="auto"/>
        <w:bottom w:val="none" w:sz="0" w:space="0" w:color="auto"/>
        <w:right w:val="none" w:sz="0" w:space="0" w:color="auto"/>
      </w:divBdr>
    </w:div>
    <w:div w:id="1913854668">
      <w:bodyDiv w:val="1"/>
      <w:marLeft w:val="0"/>
      <w:marRight w:val="0"/>
      <w:marTop w:val="0"/>
      <w:marBottom w:val="0"/>
      <w:divBdr>
        <w:top w:val="none" w:sz="0" w:space="0" w:color="auto"/>
        <w:left w:val="none" w:sz="0" w:space="0" w:color="auto"/>
        <w:bottom w:val="none" w:sz="0" w:space="0" w:color="auto"/>
        <w:right w:val="none" w:sz="0" w:space="0" w:color="auto"/>
      </w:divBdr>
    </w:div>
    <w:div w:id="2144807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3.png"/><Relationship Id="rId26" Type="http://schemas.openxmlformats.org/officeDocument/2006/relationships/image" Target="media/image5.png"/><Relationship Id="rId39" Type="http://schemas.openxmlformats.org/officeDocument/2006/relationships/image" Target="media/image15.jpeg"/><Relationship Id="rId21" Type="http://schemas.openxmlformats.org/officeDocument/2006/relationships/hyperlink" Target="http://www.mon.gov.ru" TargetMode="External"/><Relationship Id="rId34" Type="http://schemas.openxmlformats.org/officeDocument/2006/relationships/image" Target="media/image13.jpeg"/><Relationship Id="rId42" Type="http://schemas.openxmlformats.org/officeDocument/2006/relationships/image" Target="media/image18.jpeg"/><Relationship Id="rId47" Type="http://schemas.openxmlformats.org/officeDocument/2006/relationships/image" Target="media/image23.jpeg"/><Relationship Id="rId50" Type="http://schemas.openxmlformats.org/officeDocument/2006/relationships/hyperlink" Target="http://ru.wikipedia.org/wiki/%D0%A8%D1%83%D0%BB%D1%8F%D0%BD_%D0%A5%D1%8D" TargetMode="External"/><Relationship Id="rId55" Type="http://schemas.openxmlformats.org/officeDocument/2006/relationships/hyperlink" Target="http://ru.wikipedia.org/wiki/%D0%9A%D0%BE%D0%BD%D1%84%D1%83%D1%86%D0%B8%D0%B9" TargetMode="External"/><Relationship Id="rId63" Type="http://schemas.openxmlformats.org/officeDocument/2006/relationships/image" Target="media/image27.jpeg"/><Relationship Id="rId68" Type="http://schemas.openxmlformats.org/officeDocument/2006/relationships/image" Target="http://pics.livejournal.com/ashuwa/pic/0000dqw5"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http://www.povarenok.ru/images/recipes/step/13/1343/134304.jpg" TargetMode="External"/><Relationship Id="rId2" Type="http://schemas.openxmlformats.org/officeDocument/2006/relationships/styles" Target="styles.xml"/><Relationship Id="rId16" Type="http://schemas.openxmlformats.org/officeDocument/2006/relationships/hyperlink" Target="mailto:urengojsoh15@mail.ru" TargetMode="External"/><Relationship Id="rId29" Type="http://schemas.openxmlformats.org/officeDocument/2006/relationships/image" Target="media/image8.png"/><Relationship Id="rId11" Type="http://schemas.openxmlformats.org/officeDocument/2006/relationships/diagramLayout" Target="diagrams/layout1.xml"/><Relationship Id="rId24" Type="http://schemas.openxmlformats.org/officeDocument/2006/relationships/chart" Target="charts/chart1.xml"/><Relationship Id="rId32" Type="http://schemas.openxmlformats.org/officeDocument/2006/relationships/image" Target="media/image11.jpeg"/><Relationship Id="rId37" Type="http://schemas.openxmlformats.org/officeDocument/2006/relationships/chart" Target="charts/chart2.xml"/><Relationship Id="rId40" Type="http://schemas.openxmlformats.org/officeDocument/2006/relationships/image" Target="media/image16.jpeg"/><Relationship Id="rId45" Type="http://schemas.openxmlformats.org/officeDocument/2006/relationships/image" Target="media/image21.jpeg"/><Relationship Id="rId53" Type="http://schemas.openxmlformats.org/officeDocument/2006/relationships/hyperlink" Target="http://ru.wikipedia.org/wiki/%D0%A8%D0%B5%D1%81%D1%82%D1%8C_%D0%B8%D1%81%D0%BA%D1%83%D1%81%D1%81%D1%82%D0%B2_%D0%BA%D0%B8%D1%82%D0%B0%D0%B9%D1%81%D0%BA%D0%BE%D0%B3%D0%BE_%D0%B0%D1%80%D0%B8%D1%81%D1%82%D0%BE%D0%BA%D1%80%D0%B0%D1%82%D0%B0" TargetMode="External"/><Relationship Id="rId58" Type="http://schemas.openxmlformats.org/officeDocument/2006/relationships/hyperlink" Target="http://ru.wikipedia.org/wiki/%D0%AF%D0%BF%D0%BE%D0%BD%D0%B8%D1%8F" TargetMode="External"/><Relationship Id="rId66" Type="http://schemas.openxmlformats.org/officeDocument/2006/relationships/image" Target="media/image29.jpeg"/><Relationship Id="rId74"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hyperlink" Target="http://osoko.ru/" TargetMode="External"/><Relationship Id="rId23" Type="http://schemas.openxmlformats.org/officeDocument/2006/relationships/hyperlink" Target="http://diski.resobr.ru/" TargetMode="External"/><Relationship Id="rId28" Type="http://schemas.openxmlformats.org/officeDocument/2006/relationships/image" Target="media/image7.png"/><Relationship Id="rId36" Type="http://schemas.openxmlformats.org/officeDocument/2006/relationships/hyperlink" Target="http://osoko.ru/" TargetMode="External"/><Relationship Id="rId49" Type="http://schemas.openxmlformats.org/officeDocument/2006/relationships/image" Target="media/image25.jpeg"/><Relationship Id="rId57" Type="http://schemas.openxmlformats.org/officeDocument/2006/relationships/hyperlink" Target="http://ru.wikipedia.org/wiki/%D0%9A%D0%BE%D1%80%D0%B5%D1%8F" TargetMode="External"/><Relationship Id="rId61" Type="http://schemas.openxmlformats.org/officeDocument/2006/relationships/hyperlink" Target="http://china.kulichki.net/Religion.shtml" TargetMode="External"/><Relationship Id="rId10" Type="http://schemas.openxmlformats.org/officeDocument/2006/relationships/diagramData" Target="diagrams/data1.xml"/><Relationship Id="rId19" Type="http://schemas.openxmlformats.org/officeDocument/2006/relationships/hyperlink" Target="http://www.expert.ru" TargetMode="External"/><Relationship Id="rId31" Type="http://schemas.openxmlformats.org/officeDocument/2006/relationships/image" Target="media/image10.jpeg"/><Relationship Id="rId44" Type="http://schemas.openxmlformats.org/officeDocument/2006/relationships/image" Target="media/image20.jpeg"/><Relationship Id="rId52" Type="http://schemas.openxmlformats.org/officeDocument/2006/relationships/hyperlink" Target="http://ru.wikipedia.org/wiki/%D0%A6%D1%8E%D0%B9%D1%84%D1%83" TargetMode="External"/><Relationship Id="rId60" Type="http://schemas.openxmlformats.org/officeDocument/2006/relationships/hyperlink" Target="http://www.confucius.org/index.html" TargetMode="External"/><Relationship Id="rId65" Type="http://schemas.openxmlformats.org/officeDocument/2006/relationships/image" Target="http://mk.znamus.ru/img/page/2008-06-12/kazakh-kitchen/17615182.jpg" TargetMode="External"/><Relationship Id="rId73"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diagramDrawing" Target="diagrams/drawing1.xml"/><Relationship Id="rId22" Type="http://schemas.openxmlformats.org/officeDocument/2006/relationships/hyperlink" Target="http://www.psychol-ok.ru/statistics/pearson/"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jpeg"/><Relationship Id="rId43" Type="http://schemas.openxmlformats.org/officeDocument/2006/relationships/image" Target="media/image19.jpeg"/><Relationship Id="rId48" Type="http://schemas.openxmlformats.org/officeDocument/2006/relationships/image" Target="media/image24.jpeg"/><Relationship Id="rId56" Type="http://schemas.openxmlformats.org/officeDocument/2006/relationships/hyperlink" Target="http://ru.wikipedia.org/wiki/%D0%9A%D0%B8%D1%82%D0%B0%D0%B9" TargetMode="External"/><Relationship Id="rId64" Type="http://schemas.openxmlformats.org/officeDocument/2006/relationships/image" Target="media/image28.jpeg"/><Relationship Id="rId69" Type="http://schemas.openxmlformats.org/officeDocument/2006/relationships/image" Target="media/image31.jpeg"/><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ru.wikipedia.org/wiki/%D0%A8%D1%83%D0%BB%D1%8F%D0%BD_%D0%A5%D1%8D" TargetMode="External"/><Relationship Id="rId72" Type="http://schemas.openxmlformats.org/officeDocument/2006/relationships/image" Target="media/image33.jpeg"/><Relationship Id="rId3" Type="http://schemas.microsoft.com/office/2007/relationships/stylesWithEffects" Target="stylesWithEffects.xml"/><Relationship Id="rId12" Type="http://schemas.openxmlformats.org/officeDocument/2006/relationships/diagramQuickStyle" Target="diagrams/quickStyle1.xml"/><Relationship Id="rId17" Type="http://schemas.openxmlformats.org/officeDocument/2006/relationships/hyperlink" Target="http://ru.wikipedia.org/wiki/%D0%94%D0%BE%D0%BA%D1%83%D0%BC%D0%B5%D0%BD%D1%82" TargetMode="Externa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chart" Target="charts/chart3.xml"/><Relationship Id="rId46" Type="http://schemas.openxmlformats.org/officeDocument/2006/relationships/image" Target="media/image22.jpeg"/><Relationship Id="rId59" Type="http://schemas.openxmlformats.org/officeDocument/2006/relationships/hyperlink" Target="http://www.confucianism.ru/" TargetMode="External"/><Relationship Id="rId67" Type="http://schemas.openxmlformats.org/officeDocument/2006/relationships/image" Target="media/image30.jpeg"/><Relationship Id="rId20" Type="http://schemas.openxmlformats.org/officeDocument/2006/relationships/hyperlink" Target="http://mon.gov.ru/files/materials/5457/nns-p.pdf" TargetMode="External"/><Relationship Id="rId41" Type="http://schemas.openxmlformats.org/officeDocument/2006/relationships/image" Target="media/image17.jpeg"/><Relationship Id="rId54" Type="http://schemas.openxmlformats.org/officeDocument/2006/relationships/hyperlink" Target="http://ru.wikipedia.org/wiki/%D0%9B%D1%83_%28%D1%86%D0%B0%D1%80%D1%81%D1%82%D0%B2%D0%BE%29" TargetMode="External"/><Relationship Id="rId62" Type="http://schemas.openxmlformats.org/officeDocument/2006/relationships/image" Target="media/image26.jpeg"/><Relationship Id="rId70" Type="http://schemas.openxmlformats.org/officeDocument/2006/relationships/image" Target="media/image32.jpeg"/><Relationship Id="rId75" Type="http://schemas.openxmlformats.org/officeDocument/2006/relationships/hyperlink" Target="http://www.dissercat.com/content/instituty-izbiratelnogo-prava-i-vyborov-sotsialnye-funktsii-i-rol-v-politicheskom-ustroistve" TargetMode="External"/><Relationship Id="rId1" Type="http://schemas.openxmlformats.org/officeDocument/2006/relationships/numbering" Target="numbering.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www.psychol-ok.ru/statistics/pearson/"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Констатирующий этап</c:v>
                </c:pt>
              </c:strCache>
            </c:strRef>
          </c:tx>
          <c:invertIfNegative val="0"/>
          <c:cat>
            <c:strRef>
              <c:f>Sheet1!$A$2:$A$4</c:f>
              <c:strCache>
                <c:ptCount val="3"/>
                <c:pt idx="0">
                  <c:v>Низкий</c:v>
                </c:pt>
                <c:pt idx="1">
                  <c:v>Ниже среднего</c:v>
                </c:pt>
                <c:pt idx="2">
                  <c:v>Средний</c:v>
                </c:pt>
              </c:strCache>
            </c:strRef>
          </c:cat>
          <c:val>
            <c:numRef>
              <c:f>Sheet1!$B$2:$B$4</c:f>
              <c:numCache>
                <c:formatCode>General</c:formatCode>
                <c:ptCount val="3"/>
                <c:pt idx="0">
                  <c:v>5</c:v>
                </c:pt>
                <c:pt idx="1">
                  <c:v>7</c:v>
                </c:pt>
                <c:pt idx="2">
                  <c:v>0</c:v>
                </c:pt>
              </c:numCache>
            </c:numRef>
          </c:val>
          <c:extLst xmlns:c16r2="http://schemas.microsoft.com/office/drawing/2015/06/chart">
            <c:ext xmlns:c16="http://schemas.microsoft.com/office/drawing/2014/chart" uri="{C3380CC4-5D6E-409C-BE32-E72D297353CC}">
              <c16:uniqueId val="{00000000-492C-4492-9F51-1791F75D0C35}"/>
            </c:ext>
          </c:extLst>
        </c:ser>
        <c:ser>
          <c:idx val="1"/>
          <c:order val="1"/>
          <c:tx>
            <c:strRef>
              <c:f>Sheet1!$C$1</c:f>
              <c:strCache>
                <c:ptCount val="1"/>
                <c:pt idx="0">
                  <c:v>Контрольный этап</c:v>
                </c:pt>
              </c:strCache>
            </c:strRef>
          </c:tx>
          <c:invertIfNegative val="0"/>
          <c:cat>
            <c:strRef>
              <c:f>Sheet1!$A$2:$A$4</c:f>
              <c:strCache>
                <c:ptCount val="3"/>
                <c:pt idx="0">
                  <c:v>Низкий</c:v>
                </c:pt>
                <c:pt idx="1">
                  <c:v>Ниже среднего</c:v>
                </c:pt>
                <c:pt idx="2">
                  <c:v>Средний</c:v>
                </c:pt>
              </c:strCache>
            </c:strRef>
          </c:cat>
          <c:val>
            <c:numRef>
              <c:f>Sheet1!$C$2:$C$4</c:f>
              <c:numCache>
                <c:formatCode>General</c:formatCode>
                <c:ptCount val="3"/>
                <c:pt idx="0">
                  <c:v>0</c:v>
                </c:pt>
                <c:pt idx="1">
                  <c:v>5</c:v>
                </c:pt>
                <c:pt idx="2">
                  <c:v>1.8</c:v>
                </c:pt>
              </c:numCache>
            </c:numRef>
          </c:val>
          <c:extLst xmlns:c16r2="http://schemas.microsoft.com/office/drawing/2015/06/chart">
            <c:ext xmlns:c16="http://schemas.microsoft.com/office/drawing/2014/chart" uri="{C3380CC4-5D6E-409C-BE32-E72D297353CC}">
              <c16:uniqueId val="{00000001-492C-4492-9F51-1791F75D0C35}"/>
            </c:ext>
          </c:extLst>
        </c:ser>
        <c:dLbls>
          <c:showLegendKey val="0"/>
          <c:showVal val="0"/>
          <c:showCatName val="0"/>
          <c:showSerName val="0"/>
          <c:showPercent val="0"/>
          <c:showBubbleSize val="0"/>
        </c:dLbls>
        <c:gapWidth val="150"/>
        <c:shape val="box"/>
        <c:axId val="173027328"/>
        <c:axId val="173028864"/>
        <c:axId val="0"/>
      </c:bar3DChart>
      <c:catAx>
        <c:axId val="173027328"/>
        <c:scaling>
          <c:orientation val="minMax"/>
        </c:scaling>
        <c:delete val="0"/>
        <c:axPos val="b"/>
        <c:numFmt formatCode="General" sourceLinked="0"/>
        <c:majorTickMark val="out"/>
        <c:minorTickMark val="none"/>
        <c:tickLblPos val="nextTo"/>
        <c:crossAx val="173028864"/>
        <c:crosses val="autoZero"/>
        <c:auto val="1"/>
        <c:lblAlgn val="ctr"/>
        <c:lblOffset val="100"/>
        <c:noMultiLvlLbl val="0"/>
      </c:catAx>
      <c:valAx>
        <c:axId val="173028864"/>
        <c:scaling>
          <c:orientation val="minMax"/>
        </c:scaling>
        <c:delete val="0"/>
        <c:axPos val="l"/>
        <c:majorGridlines/>
        <c:numFmt formatCode="General" sourceLinked="1"/>
        <c:majorTickMark val="out"/>
        <c:minorTickMark val="none"/>
        <c:tickLblPos val="nextTo"/>
        <c:crossAx val="17302732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73" b="1" i="0" u="none" strike="noStrike" baseline="0">
                <a:solidFill>
                  <a:srgbClr val="000000"/>
                </a:solidFill>
                <a:latin typeface="Arial Cyr"/>
                <a:ea typeface="Arial Cyr"/>
                <a:cs typeface="Arial Cyr"/>
              </a:defRPr>
            </a:pPr>
            <a:r>
              <a:rPr lang="ru-RU"/>
              <a:t>Интерес молодежи к изучению культуры разных народов</a:t>
            </a:r>
          </a:p>
        </c:rich>
      </c:tx>
      <c:layout>
        <c:manualLayout>
          <c:xMode val="edge"/>
          <c:yMode val="edge"/>
          <c:x val="0.13606911447084241"/>
          <c:y val="1.9480519480519903E-2"/>
        </c:manualLayout>
      </c:layout>
      <c:overlay val="0"/>
      <c:spPr>
        <a:noFill/>
        <a:ln w="18109">
          <a:noFill/>
        </a:ln>
      </c:spPr>
    </c:title>
    <c:autoTitleDeleted val="0"/>
    <c:view3D>
      <c:rotX val="35"/>
      <c:rotY val="0"/>
      <c:rAngAx val="0"/>
      <c:perspective val="0"/>
    </c:view3D>
    <c:floor>
      <c:thickness val="0"/>
    </c:floor>
    <c:sideWall>
      <c:thickness val="0"/>
    </c:sideWall>
    <c:backWall>
      <c:thickness val="0"/>
    </c:backWall>
    <c:plotArea>
      <c:layout>
        <c:manualLayout>
          <c:layoutTarget val="inner"/>
          <c:xMode val="edge"/>
          <c:yMode val="edge"/>
          <c:x val="0.11879049676026175"/>
          <c:y val="0.30844155844155829"/>
          <c:w val="0.5529157667386605"/>
          <c:h val="0.57467532467533633"/>
        </c:manualLayout>
      </c:layout>
      <c:pie3DChart>
        <c:varyColors val="1"/>
        <c:ser>
          <c:idx val="0"/>
          <c:order val="0"/>
          <c:tx>
            <c:strRef>
              <c:f>Sheet1!$A$2</c:f>
              <c:strCache>
                <c:ptCount val="1"/>
                <c:pt idx="0">
                  <c:v>народного костюма</c:v>
                </c:pt>
              </c:strCache>
            </c:strRef>
          </c:tx>
          <c:spPr>
            <a:solidFill>
              <a:srgbClr val="00FF00"/>
            </a:solidFill>
            <a:ln w="9055">
              <a:solidFill>
                <a:srgbClr val="000000"/>
              </a:solidFill>
              <a:prstDash val="solid"/>
            </a:ln>
          </c:spPr>
          <c:explosion val="25"/>
          <c:dPt>
            <c:idx val="0"/>
            <c:bubble3D val="0"/>
            <c:spPr>
              <a:solidFill>
                <a:srgbClr val="FF0000"/>
              </a:solidFill>
              <a:ln w="27164">
                <a:solidFill>
                  <a:srgbClr val="000000"/>
                </a:solidFill>
                <a:prstDash val="solid"/>
              </a:ln>
            </c:spPr>
            <c:extLst xmlns:c16r2="http://schemas.microsoft.com/office/drawing/2015/06/chart">
              <c:ext xmlns:c16="http://schemas.microsoft.com/office/drawing/2014/chart" uri="{C3380CC4-5D6E-409C-BE32-E72D297353CC}">
                <c16:uniqueId val="{00000001-CBB7-4B05-9903-3478A5148269}"/>
              </c:ext>
            </c:extLst>
          </c:dPt>
          <c:dPt>
            <c:idx val="1"/>
            <c:bubble3D val="0"/>
            <c:spPr>
              <a:solidFill>
                <a:srgbClr val="00FF00"/>
              </a:solidFill>
              <a:ln w="27164">
                <a:solidFill>
                  <a:srgbClr val="000000"/>
                </a:solidFill>
                <a:prstDash val="solid"/>
              </a:ln>
            </c:spPr>
            <c:extLst xmlns:c16r2="http://schemas.microsoft.com/office/drawing/2015/06/chart">
              <c:ext xmlns:c16="http://schemas.microsoft.com/office/drawing/2014/chart" uri="{C3380CC4-5D6E-409C-BE32-E72D297353CC}">
                <c16:uniqueId val="{00000003-CBB7-4B05-9903-3478A5148269}"/>
              </c:ext>
            </c:extLst>
          </c:dPt>
          <c:dLbls>
            <c:dLbl>
              <c:idx val="0"/>
              <c:tx>
                <c:rich>
                  <a:bodyPr/>
                  <a:lstStyle/>
                  <a:p>
                    <a:pPr>
                      <a:defRPr sz="1159" b="1" i="0" u="none" strike="noStrike" baseline="0">
                        <a:solidFill>
                          <a:srgbClr val="000000"/>
                        </a:solidFill>
                        <a:latin typeface="Times New Roman"/>
                        <a:ea typeface="Times New Roman"/>
                        <a:cs typeface="Times New Roman"/>
                      </a:defRPr>
                    </a:pPr>
                    <a:r>
                      <a:rPr lang="en-US"/>
                      <a:t>31,8%</a:t>
                    </a:r>
                  </a:p>
                </c:rich>
              </c:tx>
              <c:spPr>
                <a:noFill/>
                <a:ln w="18109">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CBB7-4B05-9903-3478A5148269}"/>
                </c:ext>
              </c:extLst>
            </c:dLbl>
            <c:dLbl>
              <c:idx val="1"/>
              <c:tx>
                <c:rich>
                  <a:bodyPr/>
                  <a:lstStyle/>
                  <a:p>
                    <a:pPr>
                      <a:defRPr sz="1159" b="1" i="0" u="none" strike="noStrike" baseline="0">
                        <a:solidFill>
                          <a:srgbClr val="000000"/>
                        </a:solidFill>
                        <a:latin typeface="Times New Roman"/>
                        <a:ea typeface="Times New Roman"/>
                        <a:cs typeface="Times New Roman"/>
                      </a:defRPr>
                    </a:pPr>
                    <a:r>
                      <a:rPr lang="en-US"/>
                      <a:t>68,2%</a:t>
                    </a:r>
                  </a:p>
                </c:rich>
              </c:tx>
              <c:spPr>
                <a:noFill/>
                <a:ln w="18109">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CBB7-4B05-9903-3478A5148269}"/>
                </c:ext>
              </c:extLst>
            </c:dLbl>
            <c:numFmt formatCode="0.0%" sourceLinked="0"/>
            <c:spPr>
              <a:noFill/>
              <a:ln w="18109">
                <a:noFill/>
              </a:ln>
            </c:spPr>
            <c:txPr>
              <a:bodyPr/>
              <a:lstStyle/>
              <a:p>
                <a:pPr>
                  <a:defRPr sz="1159"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ext>
            </c:extLst>
          </c:dLbls>
          <c:cat>
            <c:strRef>
              <c:f>Sheet1!$B$1:$E$1</c:f>
              <c:strCache>
                <c:ptCount val="2"/>
                <c:pt idx="0">
                  <c:v>нет интереса</c:v>
                </c:pt>
                <c:pt idx="1">
                  <c:v>интерес</c:v>
                </c:pt>
              </c:strCache>
            </c:strRef>
          </c:cat>
          <c:val>
            <c:numRef>
              <c:f>Sheet1!$B$2:$E$2</c:f>
              <c:numCache>
                <c:formatCode>General</c:formatCode>
                <c:ptCount val="4"/>
                <c:pt idx="0">
                  <c:v>29</c:v>
                </c:pt>
                <c:pt idx="1">
                  <c:v>71</c:v>
                </c:pt>
              </c:numCache>
            </c:numRef>
          </c:val>
          <c:extLst xmlns:c16r2="http://schemas.microsoft.com/office/drawing/2015/06/chart">
            <c:ext xmlns:c16="http://schemas.microsoft.com/office/drawing/2014/chart" uri="{C3380CC4-5D6E-409C-BE32-E72D297353CC}">
              <c16:uniqueId val="{00000004-CBB7-4B05-9903-3478A5148269}"/>
            </c:ext>
          </c:extLst>
        </c:ser>
        <c:ser>
          <c:idx val="1"/>
          <c:order val="1"/>
          <c:tx>
            <c:strRef>
              <c:f>Sheet1!$A$3</c:f>
              <c:strCache>
                <c:ptCount val="1"/>
              </c:strCache>
            </c:strRef>
          </c:tx>
          <c:spPr>
            <a:solidFill>
              <a:srgbClr val="993366"/>
            </a:solidFill>
            <a:ln w="9055">
              <a:solidFill>
                <a:srgbClr val="000000"/>
              </a:solidFill>
              <a:prstDash val="solid"/>
            </a:ln>
          </c:spPr>
          <c:explosion val="25"/>
          <c:dPt>
            <c:idx val="0"/>
            <c:bubble3D val="0"/>
            <c:spPr>
              <a:solidFill>
                <a:srgbClr val="9999FF"/>
              </a:solidFill>
              <a:ln w="9055">
                <a:solidFill>
                  <a:srgbClr val="000000"/>
                </a:solidFill>
                <a:prstDash val="solid"/>
              </a:ln>
            </c:spPr>
            <c:extLst xmlns:c16r2="http://schemas.microsoft.com/office/drawing/2015/06/chart">
              <c:ext xmlns:c16="http://schemas.microsoft.com/office/drawing/2014/chart" uri="{C3380CC4-5D6E-409C-BE32-E72D297353CC}">
                <c16:uniqueId val="{00000006-CBB7-4B05-9903-3478A5148269}"/>
              </c:ext>
            </c:extLst>
          </c:dPt>
          <c:dPt>
            <c:idx val="2"/>
            <c:bubble3D val="0"/>
            <c:spPr>
              <a:solidFill>
                <a:srgbClr val="FFFFCC"/>
              </a:solidFill>
              <a:ln w="9055">
                <a:solidFill>
                  <a:srgbClr val="000000"/>
                </a:solidFill>
                <a:prstDash val="solid"/>
              </a:ln>
            </c:spPr>
            <c:extLst xmlns:c16r2="http://schemas.microsoft.com/office/drawing/2015/06/chart">
              <c:ext xmlns:c16="http://schemas.microsoft.com/office/drawing/2014/chart" uri="{C3380CC4-5D6E-409C-BE32-E72D297353CC}">
                <c16:uniqueId val="{00000008-CBB7-4B05-9903-3478A5148269}"/>
              </c:ext>
            </c:extLst>
          </c:dPt>
          <c:dPt>
            <c:idx val="3"/>
            <c:bubble3D val="0"/>
            <c:spPr>
              <a:solidFill>
                <a:srgbClr val="CCFFFF"/>
              </a:solidFill>
              <a:ln w="9055">
                <a:solidFill>
                  <a:srgbClr val="000000"/>
                </a:solidFill>
                <a:prstDash val="solid"/>
              </a:ln>
            </c:spPr>
            <c:extLst xmlns:c16r2="http://schemas.microsoft.com/office/drawing/2015/06/chart">
              <c:ext xmlns:c16="http://schemas.microsoft.com/office/drawing/2014/chart" uri="{C3380CC4-5D6E-409C-BE32-E72D297353CC}">
                <c16:uniqueId val="{0000000A-CBB7-4B05-9903-3478A5148269}"/>
              </c:ext>
            </c:extLst>
          </c:dPt>
          <c:dLbls>
            <c:spPr>
              <a:noFill/>
              <a:ln w="18109">
                <a:noFill/>
              </a:ln>
            </c:spPr>
            <c:txPr>
              <a:bodyPr/>
              <a:lstStyle/>
              <a:p>
                <a:pPr>
                  <a:defRPr sz="1159"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Sheet1!$B$1:$E$1</c:f>
              <c:strCache>
                <c:ptCount val="2"/>
                <c:pt idx="0">
                  <c:v>нет интереса</c:v>
                </c:pt>
                <c:pt idx="1">
                  <c:v>интерес</c:v>
                </c:pt>
              </c:strCache>
            </c:strRef>
          </c:cat>
          <c:val>
            <c:numRef>
              <c:f>Sheet1!$B$3:$E$3</c:f>
              <c:numCache>
                <c:formatCode>General</c:formatCode>
                <c:ptCount val="4"/>
              </c:numCache>
            </c:numRef>
          </c:val>
          <c:extLst xmlns:c16r2="http://schemas.microsoft.com/office/drawing/2015/06/chart">
            <c:ext xmlns:c16="http://schemas.microsoft.com/office/drawing/2014/chart" uri="{C3380CC4-5D6E-409C-BE32-E72D297353CC}">
              <c16:uniqueId val="{0000000B-CBB7-4B05-9903-3478A5148269}"/>
            </c:ext>
          </c:extLst>
        </c:ser>
        <c:ser>
          <c:idx val="2"/>
          <c:order val="2"/>
          <c:tx>
            <c:strRef>
              <c:f>Sheet1!$A$4</c:f>
              <c:strCache>
                <c:ptCount val="1"/>
              </c:strCache>
            </c:strRef>
          </c:tx>
          <c:spPr>
            <a:solidFill>
              <a:srgbClr val="FFFFCC"/>
            </a:solidFill>
            <a:ln w="9055">
              <a:solidFill>
                <a:srgbClr val="000000"/>
              </a:solidFill>
              <a:prstDash val="solid"/>
            </a:ln>
          </c:spPr>
          <c:explosion val="25"/>
          <c:dPt>
            <c:idx val="0"/>
            <c:bubble3D val="0"/>
            <c:spPr>
              <a:solidFill>
                <a:srgbClr val="9999FF"/>
              </a:solidFill>
              <a:ln w="9055">
                <a:solidFill>
                  <a:srgbClr val="000000"/>
                </a:solidFill>
                <a:prstDash val="solid"/>
              </a:ln>
            </c:spPr>
            <c:extLst xmlns:c16r2="http://schemas.microsoft.com/office/drawing/2015/06/chart">
              <c:ext xmlns:c16="http://schemas.microsoft.com/office/drawing/2014/chart" uri="{C3380CC4-5D6E-409C-BE32-E72D297353CC}">
                <c16:uniqueId val="{0000000D-CBB7-4B05-9903-3478A5148269}"/>
              </c:ext>
            </c:extLst>
          </c:dPt>
          <c:dPt>
            <c:idx val="1"/>
            <c:bubble3D val="0"/>
            <c:spPr>
              <a:solidFill>
                <a:srgbClr val="993366"/>
              </a:solidFill>
              <a:ln w="9055">
                <a:solidFill>
                  <a:srgbClr val="000000"/>
                </a:solidFill>
                <a:prstDash val="solid"/>
              </a:ln>
            </c:spPr>
            <c:extLst xmlns:c16r2="http://schemas.microsoft.com/office/drawing/2015/06/chart">
              <c:ext xmlns:c16="http://schemas.microsoft.com/office/drawing/2014/chart" uri="{C3380CC4-5D6E-409C-BE32-E72D297353CC}">
                <c16:uniqueId val="{0000000F-CBB7-4B05-9903-3478A5148269}"/>
              </c:ext>
            </c:extLst>
          </c:dPt>
          <c:dPt>
            <c:idx val="3"/>
            <c:bubble3D val="0"/>
            <c:spPr>
              <a:solidFill>
                <a:srgbClr val="CCFFFF"/>
              </a:solidFill>
              <a:ln w="9055">
                <a:solidFill>
                  <a:srgbClr val="000000"/>
                </a:solidFill>
                <a:prstDash val="solid"/>
              </a:ln>
            </c:spPr>
            <c:extLst xmlns:c16r2="http://schemas.microsoft.com/office/drawing/2015/06/chart">
              <c:ext xmlns:c16="http://schemas.microsoft.com/office/drawing/2014/chart" uri="{C3380CC4-5D6E-409C-BE32-E72D297353CC}">
                <c16:uniqueId val="{00000011-CBB7-4B05-9903-3478A5148269}"/>
              </c:ext>
            </c:extLst>
          </c:dPt>
          <c:dLbls>
            <c:spPr>
              <a:noFill/>
              <a:ln w="18109">
                <a:noFill/>
              </a:ln>
            </c:spPr>
            <c:txPr>
              <a:bodyPr/>
              <a:lstStyle/>
              <a:p>
                <a:pPr>
                  <a:defRPr sz="1159"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Sheet1!$B$1:$E$1</c:f>
              <c:strCache>
                <c:ptCount val="2"/>
                <c:pt idx="0">
                  <c:v>нет интереса</c:v>
                </c:pt>
                <c:pt idx="1">
                  <c:v>интерес</c:v>
                </c:pt>
              </c:strCache>
            </c:strRef>
          </c:cat>
          <c:val>
            <c:numRef>
              <c:f>Sheet1!$B$4:$E$4</c:f>
              <c:numCache>
                <c:formatCode>General</c:formatCode>
                <c:ptCount val="4"/>
              </c:numCache>
            </c:numRef>
          </c:val>
          <c:extLst xmlns:c16r2="http://schemas.microsoft.com/office/drawing/2015/06/chart">
            <c:ext xmlns:c16="http://schemas.microsoft.com/office/drawing/2014/chart" uri="{C3380CC4-5D6E-409C-BE32-E72D297353CC}">
              <c16:uniqueId val="{00000012-CBB7-4B05-9903-3478A5148269}"/>
            </c:ext>
          </c:extLst>
        </c:ser>
        <c:dLbls>
          <c:showLegendKey val="0"/>
          <c:showVal val="1"/>
          <c:showCatName val="0"/>
          <c:showSerName val="0"/>
          <c:showPercent val="0"/>
          <c:showBubbleSize val="0"/>
          <c:showLeaderLines val="0"/>
        </c:dLbls>
      </c:pie3DChart>
      <c:spPr>
        <a:noFill/>
        <a:ln w="18109">
          <a:noFill/>
        </a:ln>
      </c:spPr>
    </c:plotArea>
    <c:legend>
      <c:legendPos val="t"/>
      <c:legendEntry>
        <c:idx val="2"/>
        <c:delete val="1"/>
      </c:legendEntry>
      <c:legendEntry>
        <c:idx val="3"/>
        <c:delete val="1"/>
      </c:legendEntry>
      <c:layout>
        <c:manualLayout>
          <c:xMode val="edge"/>
          <c:yMode val="edge"/>
          <c:x val="0.15550755939524841"/>
          <c:y val="0.24025974025974026"/>
          <c:w val="0.47732181425487236"/>
          <c:h val="8.766233766233765E-2"/>
        </c:manualLayout>
      </c:layout>
      <c:overlay val="0"/>
      <c:spPr>
        <a:noFill/>
        <a:ln w="2264">
          <a:solidFill>
            <a:srgbClr val="000000"/>
          </a:solidFill>
          <a:prstDash val="solid"/>
        </a:ln>
      </c:spPr>
      <c:txPr>
        <a:bodyPr/>
        <a:lstStyle/>
        <a:p>
          <a:pPr>
            <a:defRPr sz="784" b="1" i="0" u="none" strike="noStrike" baseline="0">
              <a:solidFill>
                <a:srgbClr val="000000"/>
              </a:solidFill>
              <a:latin typeface="Arial Cyr"/>
              <a:ea typeface="Arial Cyr"/>
              <a:cs typeface="Arial Cyr"/>
            </a:defRPr>
          </a:pPr>
          <a:endParaRPr lang="ru-RU"/>
        </a:p>
      </c:txPr>
    </c:legend>
    <c:plotVisOnly val="1"/>
    <c:dispBlanksAs val="zero"/>
    <c:showDLblsOverMax val="0"/>
  </c:chart>
  <c:spPr>
    <a:noFill/>
    <a:ln>
      <a:noFill/>
    </a:ln>
  </c:spPr>
  <c:txPr>
    <a:bodyPr/>
    <a:lstStyle/>
    <a:p>
      <a:pPr>
        <a:defRPr sz="856"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44" b="1" i="0" u="none" strike="noStrike" baseline="0">
                <a:solidFill>
                  <a:srgbClr val="000000"/>
                </a:solidFill>
                <a:latin typeface="Arial Cyr"/>
                <a:ea typeface="Arial Cyr"/>
                <a:cs typeface="Arial Cyr"/>
              </a:defRPr>
            </a:pPr>
            <a:r>
              <a:rPr lang="ru-RU"/>
              <a:t>информированность молодежи о традициях.</a:t>
            </a:r>
          </a:p>
        </c:rich>
      </c:tx>
      <c:layout>
        <c:manualLayout>
          <c:xMode val="edge"/>
          <c:yMode val="edge"/>
          <c:x val="0.20099667774086391"/>
          <c:y val="1.9607843137254902E-2"/>
        </c:manualLayout>
      </c:layout>
      <c:overlay val="0"/>
      <c:spPr>
        <a:noFill/>
        <a:ln w="18166">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461794019933555"/>
          <c:y val="0.421568627450986"/>
          <c:w val="0.57475083056480836"/>
          <c:h val="0.45098039215687064"/>
        </c:manualLayout>
      </c:layout>
      <c:pie3DChart>
        <c:varyColors val="1"/>
        <c:ser>
          <c:idx val="0"/>
          <c:order val="0"/>
          <c:tx>
            <c:strRef>
              <c:f>Sheet1!$A$2</c:f>
              <c:strCache>
                <c:ptCount val="1"/>
              </c:strCache>
            </c:strRef>
          </c:tx>
          <c:spPr>
            <a:solidFill>
              <a:srgbClr val="FFFFFF"/>
            </a:solidFill>
            <a:ln w="9083">
              <a:solidFill>
                <a:srgbClr val="000000"/>
              </a:solidFill>
              <a:prstDash val="solid"/>
            </a:ln>
          </c:spPr>
          <c:explosion val="25"/>
          <c:dPt>
            <c:idx val="0"/>
            <c:bubble3D val="0"/>
            <c:spPr>
              <a:solidFill>
                <a:srgbClr val="FF00FF"/>
              </a:solidFill>
              <a:ln w="27250">
                <a:solidFill>
                  <a:srgbClr val="000000"/>
                </a:solidFill>
                <a:prstDash val="solid"/>
              </a:ln>
            </c:spPr>
            <c:extLst xmlns:c16r2="http://schemas.microsoft.com/office/drawing/2015/06/chart">
              <c:ext xmlns:c16="http://schemas.microsoft.com/office/drawing/2014/chart" uri="{C3380CC4-5D6E-409C-BE32-E72D297353CC}">
                <c16:uniqueId val="{00000001-C016-4ACB-8F2C-66161F20A918}"/>
              </c:ext>
            </c:extLst>
          </c:dPt>
          <c:dPt>
            <c:idx val="1"/>
            <c:bubble3D val="0"/>
            <c:spPr>
              <a:pattFill prst="pct10">
                <a:fgClr>
                  <a:srgbClr val="FFFFFF"/>
                </a:fgClr>
                <a:bgClr>
                  <a:srgbClr val="FFFF00"/>
                </a:bgClr>
              </a:pattFill>
              <a:ln w="27250">
                <a:solidFill>
                  <a:srgbClr val="000000"/>
                </a:solidFill>
                <a:prstDash val="solid"/>
              </a:ln>
            </c:spPr>
            <c:extLst xmlns:c16r2="http://schemas.microsoft.com/office/drawing/2015/06/chart">
              <c:ext xmlns:c16="http://schemas.microsoft.com/office/drawing/2014/chart" uri="{C3380CC4-5D6E-409C-BE32-E72D297353CC}">
                <c16:uniqueId val="{00000003-C016-4ACB-8F2C-66161F20A918}"/>
              </c:ext>
            </c:extLst>
          </c:dPt>
          <c:dLbls>
            <c:dLbl>
              <c:idx val="0"/>
              <c:tx>
                <c:rich>
                  <a:bodyPr/>
                  <a:lstStyle/>
                  <a:p>
                    <a:pPr>
                      <a:defRPr sz="858" b="1" i="0" u="none" strike="noStrike" baseline="0">
                        <a:solidFill>
                          <a:srgbClr val="000000"/>
                        </a:solidFill>
                        <a:latin typeface="Arial Cyr"/>
                        <a:ea typeface="Arial Cyr"/>
                        <a:cs typeface="Arial Cyr"/>
                      </a:defRPr>
                    </a:pPr>
                    <a:r>
                      <a:rPr lang="en-US"/>
                      <a:t>73%</a:t>
                    </a:r>
                  </a:p>
                </c:rich>
              </c:tx>
              <c:spPr>
                <a:noFill/>
                <a:ln w="18166">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C016-4ACB-8F2C-66161F20A918}"/>
                </c:ext>
              </c:extLst>
            </c:dLbl>
            <c:dLbl>
              <c:idx val="1"/>
              <c:tx>
                <c:rich>
                  <a:bodyPr/>
                  <a:lstStyle/>
                  <a:p>
                    <a:pPr>
                      <a:defRPr sz="858" b="1" i="0" u="none" strike="noStrike" baseline="0">
                        <a:solidFill>
                          <a:srgbClr val="000000"/>
                        </a:solidFill>
                        <a:latin typeface="Times New Roman"/>
                        <a:ea typeface="Times New Roman"/>
                        <a:cs typeface="Times New Roman"/>
                      </a:defRPr>
                    </a:pPr>
                    <a:r>
                      <a:rPr lang="en-US"/>
                      <a:t>27%</a:t>
                    </a:r>
                  </a:p>
                </c:rich>
              </c:tx>
              <c:spPr>
                <a:noFill/>
                <a:ln w="18166">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C016-4ACB-8F2C-66161F20A918}"/>
                </c:ext>
              </c:extLst>
            </c:dLbl>
            <c:numFmt formatCode="0.0%" sourceLinked="0"/>
            <c:spPr>
              <a:noFill/>
              <a:ln w="18166">
                <a:noFill/>
              </a:ln>
            </c:spPr>
            <c:txPr>
              <a:bodyPr/>
              <a:lstStyle/>
              <a:p>
                <a:pPr>
                  <a:defRPr sz="858"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ext>
            </c:extLst>
          </c:dLbls>
          <c:cat>
            <c:strRef>
              <c:f>Sheet1!$B$1:$E$1</c:f>
              <c:strCache>
                <c:ptCount val="2"/>
                <c:pt idx="0">
                  <c:v>не информированы</c:v>
                </c:pt>
                <c:pt idx="1">
                  <c:v>информированы</c:v>
                </c:pt>
              </c:strCache>
            </c:strRef>
          </c:cat>
          <c:val>
            <c:numRef>
              <c:f>Sheet1!$B$2:$E$2</c:f>
              <c:numCache>
                <c:formatCode>General</c:formatCode>
                <c:ptCount val="4"/>
                <c:pt idx="0">
                  <c:v>73</c:v>
                </c:pt>
                <c:pt idx="1">
                  <c:v>27</c:v>
                </c:pt>
              </c:numCache>
            </c:numRef>
          </c:val>
          <c:extLst xmlns:c16r2="http://schemas.microsoft.com/office/drawing/2015/06/chart">
            <c:ext xmlns:c16="http://schemas.microsoft.com/office/drawing/2014/chart" uri="{C3380CC4-5D6E-409C-BE32-E72D297353CC}">
              <c16:uniqueId val="{00000004-C016-4ACB-8F2C-66161F20A918}"/>
            </c:ext>
          </c:extLst>
        </c:ser>
        <c:dLbls>
          <c:showLegendKey val="0"/>
          <c:showVal val="1"/>
          <c:showCatName val="0"/>
          <c:showSerName val="0"/>
          <c:showPercent val="0"/>
          <c:showBubbleSize val="0"/>
          <c:showLeaderLines val="0"/>
        </c:dLbls>
      </c:pie3DChart>
      <c:spPr>
        <a:noFill/>
        <a:ln w="18166">
          <a:noFill/>
        </a:ln>
      </c:spPr>
    </c:plotArea>
    <c:legend>
      <c:legendPos val="t"/>
      <c:legendEntry>
        <c:idx val="2"/>
        <c:delete val="1"/>
      </c:legendEntry>
      <c:legendEntry>
        <c:idx val="3"/>
        <c:delete val="1"/>
      </c:legendEntry>
      <c:layout>
        <c:manualLayout>
          <c:xMode val="edge"/>
          <c:yMode val="edge"/>
          <c:x val="0.20764119601328904"/>
          <c:y val="0.25816993464052279"/>
          <c:w val="0.58139534883719957"/>
          <c:h val="8.8235294117647745E-2"/>
        </c:manualLayout>
      </c:layout>
      <c:overlay val="0"/>
      <c:spPr>
        <a:noFill/>
        <a:ln w="2271">
          <a:solidFill>
            <a:srgbClr val="000000"/>
          </a:solidFill>
          <a:prstDash val="solid"/>
        </a:ln>
      </c:spPr>
      <c:txPr>
        <a:bodyPr/>
        <a:lstStyle/>
        <a:p>
          <a:pPr>
            <a:defRPr sz="787" b="1" i="0" u="none" strike="noStrike" baseline="0">
              <a:solidFill>
                <a:srgbClr val="000000"/>
              </a:solidFill>
              <a:latin typeface="Arial Cyr"/>
              <a:ea typeface="Arial Cyr"/>
              <a:cs typeface="Arial Cyr"/>
            </a:defRPr>
          </a:pPr>
          <a:endParaRPr lang="ru-RU"/>
        </a:p>
      </c:txPr>
    </c:legend>
    <c:plotVisOnly val="1"/>
    <c:dispBlanksAs val="zero"/>
    <c:showDLblsOverMax val="0"/>
  </c:chart>
  <c:spPr>
    <a:noFill/>
    <a:ln>
      <a:noFill/>
    </a:ln>
  </c:spPr>
  <c:txPr>
    <a:bodyPr/>
    <a:lstStyle/>
    <a:p>
      <a:pPr>
        <a:defRPr sz="858" b="1" i="0" u="none" strike="noStrike" baseline="0">
          <a:solidFill>
            <a:srgbClr val="000000"/>
          </a:solidFill>
          <a:latin typeface="Arial Cyr"/>
          <a:ea typeface="Arial Cyr"/>
          <a:cs typeface="Arial Cyr"/>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F1F5BCB-687F-41BE-A11D-CD20509DE1E7}" type="doc">
      <dgm:prSet loTypeId="urn:microsoft.com/office/officeart/2005/8/layout/orgChart1" loCatId="hierarchy" qsTypeId="urn:microsoft.com/office/officeart/2005/8/quickstyle/simple1" qsCatId="simple" csTypeId="urn:microsoft.com/office/officeart/2005/8/colors/accent1_2" csCatId="accent1"/>
      <dgm:spPr/>
    </dgm:pt>
    <dgm:pt modelId="{7CE1A497-1AF0-4C2A-AF98-44CDC3C2BB58}">
      <dgm:prSet/>
      <dgm:spPr>
        <a:xfrm>
          <a:off x="1819877" y="261809"/>
          <a:ext cx="1503745" cy="75187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endParaRPr lang="ru-RU" baseline="0" smtClean="0">
            <a:solidFill>
              <a:sysClr val="window" lastClr="FFFFFF"/>
            </a:solidFill>
            <a:latin typeface="Times New Roman"/>
            <a:ea typeface="+mn-ea"/>
            <a:cs typeface="+mn-cs"/>
          </a:endParaRPr>
        </a:p>
        <a:p>
          <a:pPr marR="0" algn="ctr" rtl="0"/>
          <a:r>
            <a:rPr lang="ru-RU" baseline="0" smtClean="0">
              <a:solidFill>
                <a:sysClr val="window" lastClr="FFFFFF"/>
              </a:solidFill>
              <a:latin typeface="Calibri"/>
              <a:ea typeface="+mn-ea"/>
              <a:cs typeface="+mn-cs"/>
            </a:rPr>
            <a:t>Управляющий совет школы</a:t>
          </a:r>
          <a:endParaRPr lang="ru-RU" smtClean="0">
            <a:solidFill>
              <a:sysClr val="window" lastClr="FFFFFF"/>
            </a:solidFill>
            <a:latin typeface="Calibri"/>
            <a:ea typeface="+mn-ea"/>
            <a:cs typeface="+mn-cs"/>
          </a:endParaRPr>
        </a:p>
      </dgm:t>
    </dgm:pt>
    <dgm:pt modelId="{5C6ACE7F-4267-4CFD-AFEC-4991A8F629FB}" type="parTrans" cxnId="{9CBC0D5B-9950-4A7A-8686-4A3E0D59E4A9}">
      <dgm:prSet/>
      <dgm:spPr/>
    </dgm:pt>
    <dgm:pt modelId="{4F1C700B-BB58-4453-95EE-4415CB066570}" type="sibTrans" cxnId="{9CBC0D5B-9950-4A7A-8686-4A3E0D59E4A9}">
      <dgm:prSet/>
      <dgm:spPr/>
    </dgm:pt>
    <dgm:pt modelId="{0E5A99A3-1E38-4E11-A866-F9C86CAAD820}">
      <dgm:prSet/>
      <dgm:spPr>
        <a:xfrm>
          <a:off x="345" y="1329468"/>
          <a:ext cx="1503745" cy="75187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endParaRPr lang="ru-RU" baseline="0" smtClean="0">
            <a:solidFill>
              <a:sysClr val="window" lastClr="FFFFFF"/>
            </a:solidFill>
            <a:latin typeface="Times New Roman"/>
            <a:ea typeface="+mn-ea"/>
            <a:cs typeface="+mn-cs"/>
          </a:endParaRPr>
        </a:p>
        <a:p>
          <a:pPr marR="0" algn="ctr" rtl="0"/>
          <a:r>
            <a:rPr lang="ru-RU" baseline="0" smtClean="0">
              <a:solidFill>
                <a:sysClr val="window" lastClr="FFFFFF"/>
              </a:solidFill>
              <a:latin typeface="Calibri"/>
              <a:ea typeface="+mn-ea"/>
              <a:cs typeface="+mn-cs"/>
            </a:rPr>
            <a:t>Общешкольный родительский комитет</a:t>
          </a:r>
          <a:endParaRPr lang="ru-RU" smtClean="0">
            <a:solidFill>
              <a:sysClr val="window" lastClr="FFFFFF"/>
            </a:solidFill>
            <a:latin typeface="Calibri"/>
            <a:ea typeface="+mn-ea"/>
            <a:cs typeface="+mn-cs"/>
          </a:endParaRPr>
        </a:p>
      </dgm:t>
    </dgm:pt>
    <dgm:pt modelId="{1E37E719-2C17-45E0-A683-3CCB74ABF35D}" type="parTrans" cxnId="{5BD2466C-E9BA-4DE6-8D1F-1AA4B5EDD0AB}">
      <dgm:prSet/>
      <dgm:spPr>
        <a:xfrm>
          <a:off x="752218" y="1013681"/>
          <a:ext cx="1819531" cy="315786"/>
        </a:xfrm>
        <a:noFill/>
        <a:ln w="25400" cap="flat" cmpd="sng" algn="ctr">
          <a:solidFill>
            <a:srgbClr val="4F81BD">
              <a:shade val="60000"/>
              <a:hueOff val="0"/>
              <a:satOff val="0"/>
              <a:lumOff val="0"/>
              <a:alphaOff val="0"/>
            </a:srgbClr>
          </a:solidFill>
          <a:prstDash val="solid"/>
        </a:ln>
        <a:effectLst/>
      </dgm:spPr>
    </dgm:pt>
    <dgm:pt modelId="{62030561-B859-4733-9C04-99A231B00E78}" type="sibTrans" cxnId="{5BD2466C-E9BA-4DE6-8D1F-1AA4B5EDD0AB}">
      <dgm:prSet/>
      <dgm:spPr/>
    </dgm:pt>
    <dgm:pt modelId="{068022ED-6FFA-403E-83EE-8A10344D9FB5}">
      <dgm:prSet/>
      <dgm:spPr>
        <a:xfrm>
          <a:off x="1819877" y="1329468"/>
          <a:ext cx="1503745" cy="75187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endParaRPr lang="ru-RU" baseline="0" smtClean="0">
            <a:solidFill>
              <a:sysClr val="window" lastClr="FFFFFF"/>
            </a:solidFill>
            <a:latin typeface="Times New Roman"/>
            <a:ea typeface="+mn-ea"/>
            <a:cs typeface="+mn-cs"/>
          </a:endParaRPr>
        </a:p>
        <a:p>
          <a:pPr marR="0" algn="ctr" rtl="0"/>
          <a:r>
            <a:rPr lang="ru-RU" baseline="0" smtClean="0">
              <a:solidFill>
                <a:sysClr val="window" lastClr="FFFFFF"/>
              </a:solidFill>
              <a:latin typeface="Calibri"/>
              <a:ea typeface="+mn-ea"/>
              <a:cs typeface="+mn-cs"/>
            </a:rPr>
            <a:t>Педагогический совет</a:t>
          </a:r>
          <a:endParaRPr lang="ru-RU" smtClean="0">
            <a:solidFill>
              <a:sysClr val="window" lastClr="FFFFFF"/>
            </a:solidFill>
            <a:latin typeface="Calibri"/>
            <a:ea typeface="+mn-ea"/>
            <a:cs typeface="+mn-cs"/>
          </a:endParaRPr>
        </a:p>
      </dgm:t>
    </dgm:pt>
    <dgm:pt modelId="{1ED42621-926A-456A-9DD3-F13FEB7C916C}" type="parTrans" cxnId="{1B15B901-95A2-4F8E-A00B-0EB13F9E9E9B}">
      <dgm:prSet/>
      <dgm:spPr>
        <a:xfrm>
          <a:off x="2526030" y="1013681"/>
          <a:ext cx="91440" cy="315786"/>
        </a:xfrm>
        <a:noFill/>
        <a:ln w="25400" cap="flat" cmpd="sng" algn="ctr">
          <a:solidFill>
            <a:srgbClr val="4F81BD">
              <a:shade val="60000"/>
              <a:hueOff val="0"/>
              <a:satOff val="0"/>
              <a:lumOff val="0"/>
              <a:alphaOff val="0"/>
            </a:srgbClr>
          </a:solidFill>
          <a:prstDash val="solid"/>
        </a:ln>
        <a:effectLst/>
      </dgm:spPr>
    </dgm:pt>
    <dgm:pt modelId="{3449C4B4-AB1B-4006-90E8-89D4B5C953E0}" type="sibTrans" cxnId="{1B15B901-95A2-4F8E-A00B-0EB13F9E9E9B}">
      <dgm:prSet/>
      <dgm:spPr/>
    </dgm:pt>
    <dgm:pt modelId="{7A3D018D-293A-4AC4-8725-19323EFCCB21}">
      <dgm:prSet/>
      <dgm:spPr>
        <a:xfrm>
          <a:off x="3639409" y="1329468"/>
          <a:ext cx="1503745" cy="75187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endParaRPr lang="ru-RU" baseline="0" smtClean="0">
            <a:solidFill>
              <a:sysClr val="window" lastClr="FFFFFF"/>
            </a:solidFill>
            <a:latin typeface="Times New Roman"/>
            <a:ea typeface="+mn-ea"/>
            <a:cs typeface="+mn-cs"/>
          </a:endParaRPr>
        </a:p>
        <a:p>
          <a:pPr marR="0" algn="ctr" rtl="0"/>
          <a:r>
            <a:rPr lang="ru-RU" baseline="0" smtClean="0">
              <a:solidFill>
                <a:sysClr val="window" lastClr="FFFFFF"/>
              </a:solidFill>
              <a:latin typeface="Calibri"/>
              <a:ea typeface="+mn-ea"/>
              <a:cs typeface="+mn-cs"/>
            </a:rPr>
            <a:t>Общее собрание трудового коллектива</a:t>
          </a:r>
          <a:endParaRPr lang="ru-RU" smtClean="0">
            <a:solidFill>
              <a:sysClr val="window" lastClr="FFFFFF"/>
            </a:solidFill>
            <a:latin typeface="Calibri"/>
            <a:ea typeface="+mn-ea"/>
            <a:cs typeface="+mn-cs"/>
          </a:endParaRPr>
        </a:p>
      </dgm:t>
    </dgm:pt>
    <dgm:pt modelId="{9B2D561F-0325-4FA3-82B7-435585ACF565}" type="parTrans" cxnId="{B7D771A1-65C1-450A-85B8-473486EEA3A9}">
      <dgm:prSet/>
      <dgm:spPr>
        <a:xfrm>
          <a:off x="2571750" y="1013681"/>
          <a:ext cx="1819531" cy="315786"/>
        </a:xfrm>
        <a:noFill/>
        <a:ln w="25400" cap="flat" cmpd="sng" algn="ctr">
          <a:solidFill>
            <a:srgbClr val="4F81BD">
              <a:shade val="60000"/>
              <a:hueOff val="0"/>
              <a:satOff val="0"/>
              <a:lumOff val="0"/>
              <a:alphaOff val="0"/>
            </a:srgbClr>
          </a:solidFill>
          <a:prstDash val="solid"/>
        </a:ln>
        <a:effectLst/>
      </dgm:spPr>
    </dgm:pt>
    <dgm:pt modelId="{12C50B91-9F91-4B06-B95F-9D60AB8079F8}" type="sibTrans" cxnId="{B7D771A1-65C1-450A-85B8-473486EEA3A9}">
      <dgm:prSet/>
      <dgm:spPr/>
    </dgm:pt>
    <dgm:pt modelId="{3C5931AE-C47C-44CD-8913-E1BC20DB9266}" type="pres">
      <dgm:prSet presAssocID="{BF1F5BCB-687F-41BE-A11D-CD20509DE1E7}" presName="hierChild1" presStyleCnt="0">
        <dgm:presLayoutVars>
          <dgm:orgChart val="1"/>
          <dgm:chPref val="1"/>
          <dgm:dir/>
          <dgm:animOne val="branch"/>
          <dgm:animLvl val="lvl"/>
          <dgm:resizeHandles/>
        </dgm:presLayoutVars>
      </dgm:prSet>
      <dgm:spPr/>
    </dgm:pt>
    <dgm:pt modelId="{65AECCD0-A78C-462D-BD36-DE35E65AE90C}" type="pres">
      <dgm:prSet presAssocID="{7CE1A497-1AF0-4C2A-AF98-44CDC3C2BB58}" presName="hierRoot1" presStyleCnt="0">
        <dgm:presLayoutVars>
          <dgm:hierBranch/>
        </dgm:presLayoutVars>
      </dgm:prSet>
      <dgm:spPr/>
    </dgm:pt>
    <dgm:pt modelId="{9A630C6E-CD55-42D4-9C5C-EAC27A136559}" type="pres">
      <dgm:prSet presAssocID="{7CE1A497-1AF0-4C2A-AF98-44CDC3C2BB58}" presName="rootComposite1" presStyleCnt="0"/>
      <dgm:spPr/>
    </dgm:pt>
    <dgm:pt modelId="{53A9A8FA-BA69-45F8-8499-B19866AF962C}" type="pres">
      <dgm:prSet presAssocID="{7CE1A497-1AF0-4C2A-AF98-44CDC3C2BB58}" presName="rootText1" presStyleLbl="node0" presStyleIdx="0" presStyleCnt="1">
        <dgm:presLayoutVars>
          <dgm:chPref val="3"/>
        </dgm:presLayoutVars>
      </dgm:prSet>
      <dgm:spPr>
        <a:prstGeom prst="rect">
          <a:avLst/>
        </a:prstGeom>
      </dgm:spPr>
      <dgm:t>
        <a:bodyPr/>
        <a:lstStyle/>
        <a:p>
          <a:endParaRPr lang="ru-RU"/>
        </a:p>
      </dgm:t>
    </dgm:pt>
    <dgm:pt modelId="{6329BEE1-89A8-4B2B-B412-560F9403E1E7}" type="pres">
      <dgm:prSet presAssocID="{7CE1A497-1AF0-4C2A-AF98-44CDC3C2BB58}" presName="rootConnector1" presStyleLbl="node1" presStyleIdx="0" presStyleCnt="0"/>
      <dgm:spPr/>
      <dgm:t>
        <a:bodyPr/>
        <a:lstStyle/>
        <a:p>
          <a:endParaRPr lang="ru-RU"/>
        </a:p>
      </dgm:t>
    </dgm:pt>
    <dgm:pt modelId="{10C64975-C8ED-49D2-ADE6-97E7F9B72CAF}" type="pres">
      <dgm:prSet presAssocID="{7CE1A497-1AF0-4C2A-AF98-44CDC3C2BB58}" presName="hierChild2" presStyleCnt="0"/>
      <dgm:spPr/>
    </dgm:pt>
    <dgm:pt modelId="{C82DE55C-9CA4-4606-B14B-C568EFF9C740}" type="pres">
      <dgm:prSet presAssocID="{1E37E719-2C17-45E0-A683-3CCB74ABF35D}" presName="Name35" presStyleLbl="parChTrans1D2" presStyleIdx="0" presStyleCnt="3"/>
      <dgm:spPr>
        <a:custGeom>
          <a:avLst/>
          <a:gdLst/>
          <a:ahLst/>
          <a:cxnLst/>
          <a:rect l="0" t="0" r="0" b="0"/>
          <a:pathLst>
            <a:path>
              <a:moveTo>
                <a:pt x="1819531" y="0"/>
              </a:moveTo>
              <a:lnTo>
                <a:pt x="1819531" y="157893"/>
              </a:lnTo>
              <a:lnTo>
                <a:pt x="0" y="157893"/>
              </a:lnTo>
              <a:lnTo>
                <a:pt x="0" y="315786"/>
              </a:lnTo>
            </a:path>
          </a:pathLst>
        </a:custGeom>
      </dgm:spPr>
    </dgm:pt>
    <dgm:pt modelId="{88F725E5-2F84-4B54-9120-938973C39B3B}" type="pres">
      <dgm:prSet presAssocID="{0E5A99A3-1E38-4E11-A866-F9C86CAAD820}" presName="hierRoot2" presStyleCnt="0">
        <dgm:presLayoutVars>
          <dgm:hierBranch/>
        </dgm:presLayoutVars>
      </dgm:prSet>
      <dgm:spPr/>
    </dgm:pt>
    <dgm:pt modelId="{D95C8677-51FE-4DF1-BA44-D8283B748D7B}" type="pres">
      <dgm:prSet presAssocID="{0E5A99A3-1E38-4E11-A866-F9C86CAAD820}" presName="rootComposite" presStyleCnt="0"/>
      <dgm:spPr/>
    </dgm:pt>
    <dgm:pt modelId="{1AB0F329-222B-4914-899B-A432A866E420}" type="pres">
      <dgm:prSet presAssocID="{0E5A99A3-1E38-4E11-A866-F9C86CAAD820}" presName="rootText" presStyleLbl="node2" presStyleIdx="0" presStyleCnt="3">
        <dgm:presLayoutVars>
          <dgm:chPref val="3"/>
        </dgm:presLayoutVars>
      </dgm:prSet>
      <dgm:spPr>
        <a:prstGeom prst="rect">
          <a:avLst/>
        </a:prstGeom>
      </dgm:spPr>
      <dgm:t>
        <a:bodyPr/>
        <a:lstStyle/>
        <a:p>
          <a:endParaRPr lang="ru-RU"/>
        </a:p>
      </dgm:t>
    </dgm:pt>
    <dgm:pt modelId="{AD0C8383-9C5D-49C3-96D5-A01E53826299}" type="pres">
      <dgm:prSet presAssocID="{0E5A99A3-1E38-4E11-A866-F9C86CAAD820}" presName="rootConnector" presStyleLbl="node2" presStyleIdx="0" presStyleCnt="3"/>
      <dgm:spPr/>
      <dgm:t>
        <a:bodyPr/>
        <a:lstStyle/>
        <a:p>
          <a:endParaRPr lang="ru-RU"/>
        </a:p>
      </dgm:t>
    </dgm:pt>
    <dgm:pt modelId="{8F2636CD-2EC2-4DCA-BA4A-438B9EB1FBE7}" type="pres">
      <dgm:prSet presAssocID="{0E5A99A3-1E38-4E11-A866-F9C86CAAD820}" presName="hierChild4" presStyleCnt="0"/>
      <dgm:spPr/>
    </dgm:pt>
    <dgm:pt modelId="{023C346D-0883-4360-9852-9BA37CAD871A}" type="pres">
      <dgm:prSet presAssocID="{0E5A99A3-1E38-4E11-A866-F9C86CAAD820}" presName="hierChild5" presStyleCnt="0"/>
      <dgm:spPr/>
    </dgm:pt>
    <dgm:pt modelId="{9E0FF141-EBE1-4750-AA8A-CB8BAAE939C8}" type="pres">
      <dgm:prSet presAssocID="{1ED42621-926A-456A-9DD3-F13FEB7C916C}" presName="Name35" presStyleLbl="parChTrans1D2" presStyleIdx="1" presStyleCnt="3"/>
      <dgm:spPr>
        <a:custGeom>
          <a:avLst/>
          <a:gdLst/>
          <a:ahLst/>
          <a:cxnLst/>
          <a:rect l="0" t="0" r="0" b="0"/>
          <a:pathLst>
            <a:path>
              <a:moveTo>
                <a:pt x="45720" y="0"/>
              </a:moveTo>
              <a:lnTo>
                <a:pt x="45720" y="315786"/>
              </a:lnTo>
            </a:path>
          </a:pathLst>
        </a:custGeom>
      </dgm:spPr>
    </dgm:pt>
    <dgm:pt modelId="{6330682E-6E95-40B8-95D6-CD20DEA51BC6}" type="pres">
      <dgm:prSet presAssocID="{068022ED-6FFA-403E-83EE-8A10344D9FB5}" presName="hierRoot2" presStyleCnt="0">
        <dgm:presLayoutVars>
          <dgm:hierBranch/>
        </dgm:presLayoutVars>
      </dgm:prSet>
      <dgm:spPr/>
    </dgm:pt>
    <dgm:pt modelId="{96A88AD6-07A5-4FD3-888A-BED5BBE1A83F}" type="pres">
      <dgm:prSet presAssocID="{068022ED-6FFA-403E-83EE-8A10344D9FB5}" presName="rootComposite" presStyleCnt="0"/>
      <dgm:spPr/>
    </dgm:pt>
    <dgm:pt modelId="{A4F2B295-2977-422F-9ADE-92546B165DFD}" type="pres">
      <dgm:prSet presAssocID="{068022ED-6FFA-403E-83EE-8A10344D9FB5}" presName="rootText" presStyleLbl="node2" presStyleIdx="1" presStyleCnt="3">
        <dgm:presLayoutVars>
          <dgm:chPref val="3"/>
        </dgm:presLayoutVars>
      </dgm:prSet>
      <dgm:spPr>
        <a:prstGeom prst="rect">
          <a:avLst/>
        </a:prstGeom>
      </dgm:spPr>
      <dgm:t>
        <a:bodyPr/>
        <a:lstStyle/>
        <a:p>
          <a:endParaRPr lang="ru-RU"/>
        </a:p>
      </dgm:t>
    </dgm:pt>
    <dgm:pt modelId="{35C7EF26-D7FC-4C73-8F44-52BAD8977201}" type="pres">
      <dgm:prSet presAssocID="{068022ED-6FFA-403E-83EE-8A10344D9FB5}" presName="rootConnector" presStyleLbl="node2" presStyleIdx="1" presStyleCnt="3"/>
      <dgm:spPr/>
      <dgm:t>
        <a:bodyPr/>
        <a:lstStyle/>
        <a:p>
          <a:endParaRPr lang="ru-RU"/>
        </a:p>
      </dgm:t>
    </dgm:pt>
    <dgm:pt modelId="{F4EF8AED-F60E-4E23-B828-A23CC50B8358}" type="pres">
      <dgm:prSet presAssocID="{068022ED-6FFA-403E-83EE-8A10344D9FB5}" presName="hierChild4" presStyleCnt="0"/>
      <dgm:spPr/>
    </dgm:pt>
    <dgm:pt modelId="{5231B20F-0DD5-4F66-A8C7-0D50B4D4C4A4}" type="pres">
      <dgm:prSet presAssocID="{068022ED-6FFA-403E-83EE-8A10344D9FB5}" presName="hierChild5" presStyleCnt="0"/>
      <dgm:spPr/>
    </dgm:pt>
    <dgm:pt modelId="{68D3DFAD-749D-4E1D-BF41-4E65215D7721}" type="pres">
      <dgm:prSet presAssocID="{9B2D561F-0325-4FA3-82B7-435585ACF565}" presName="Name35" presStyleLbl="parChTrans1D2" presStyleIdx="2" presStyleCnt="3"/>
      <dgm:spPr>
        <a:custGeom>
          <a:avLst/>
          <a:gdLst/>
          <a:ahLst/>
          <a:cxnLst/>
          <a:rect l="0" t="0" r="0" b="0"/>
          <a:pathLst>
            <a:path>
              <a:moveTo>
                <a:pt x="0" y="0"/>
              </a:moveTo>
              <a:lnTo>
                <a:pt x="0" y="157893"/>
              </a:lnTo>
              <a:lnTo>
                <a:pt x="1819531" y="157893"/>
              </a:lnTo>
              <a:lnTo>
                <a:pt x="1819531" y="315786"/>
              </a:lnTo>
            </a:path>
          </a:pathLst>
        </a:custGeom>
      </dgm:spPr>
    </dgm:pt>
    <dgm:pt modelId="{E22002DC-179B-42A7-8D00-E99A4AE3586F}" type="pres">
      <dgm:prSet presAssocID="{7A3D018D-293A-4AC4-8725-19323EFCCB21}" presName="hierRoot2" presStyleCnt="0">
        <dgm:presLayoutVars>
          <dgm:hierBranch/>
        </dgm:presLayoutVars>
      </dgm:prSet>
      <dgm:spPr/>
    </dgm:pt>
    <dgm:pt modelId="{7B72773C-6E04-4F71-805C-F13370D95D7B}" type="pres">
      <dgm:prSet presAssocID="{7A3D018D-293A-4AC4-8725-19323EFCCB21}" presName="rootComposite" presStyleCnt="0"/>
      <dgm:spPr/>
    </dgm:pt>
    <dgm:pt modelId="{B4C0A31A-6CD9-41FE-B6F0-74020A47EBB4}" type="pres">
      <dgm:prSet presAssocID="{7A3D018D-293A-4AC4-8725-19323EFCCB21}" presName="rootText" presStyleLbl="node2" presStyleIdx="2" presStyleCnt="3">
        <dgm:presLayoutVars>
          <dgm:chPref val="3"/>
        </dgm:presLayoutVars>
      </dgm:prSet>
      <dgm:spPr>
        <a:prstGeom prst="rect">
          <a:avLst/>
        </a:prstGeom>
      </dgm:spPr>
      <dgm:t>
        <a:bodyPr/>
        <a:lstStyle/>
        <a:p>
          <a:endParaRPr lang="ru-RU"/>
        </a:p>
      </dgm:t>
    </dgm:pt>
    <dgm:pt modelId="{DEC12022-8ACB-471F-997C-88B3D4AC1A0E}" type="pres">
      <dgm:prSet presAssocID="{7A3D018D-293A-4AC4-8725-19323EFCCB21}" presName="rootConnector" presStyleLbl="node2" presStyleIdx="2" presStyleCnt="3"/>
      <dgm:spPr/>
      <dgm:t>
        <a:bodyPr/>
        <a:lstStyle/>
        <a:p>
          <a:endParaRPr lang="ru-RU"/>
        </a:p>
      </dgm:t>
    </dgm:pt>
    <dgm:pt modelId="{11D8BE86-3A83-4B71-9AE6-EF21821BC6DD}" type="pres">
      <dgm:prSet presAssocID="{7A3D018D-293A-4AC4-8725-19323EFCCB21}" presName="hierChild4" presStyleCnt="0"/>
      <dgm:spPr/>
    </dgm:pt>
    <dgm:pt modelId="{9B8635C6-2F0A-4D85-AD5C-EB6B2E9DDC44}" type="pres">
      <dgm:prSet presAssocID="{7A3D018D-293A-4AC4-8725-19323EFCCB21}" presName="hierChild5" presStyleCnt="0"/>
      <dgm:spPr/>
    </dgm:pt>
    <dgm:pt modelId="{0459AF0C-C173-4716-80E6-A0219D5883DE}" type="pres">
      <dgm:prSet presAssocID="{7CE1A497-1AF0-4C2A-AF98-44CDC3C2BB58}" presName="hierChild3" presStyleCnt="0"/>
      <dgm:spPr/>
    </dgm:pt>
  </dgm:ptLst>
  <dgm:cxnLst>
    <dgm:cxn modelId="{1B15B901-95A2-4F8E-A00B-0EB13F9E9E9B}" srcId="{7CE1A497-1AF0-4C2A-AF98-44CDC3C2BB58}" destId="{068022ED-6FFA-403E-83EE-8A10344D9FB5}" srcOrd="1" destOrd="0" parTransId="{1ED42621-926A-456A-9DD3-F13FEB7C916C}" sibTransId="{3449C4B4-AB1B-4006-90E8-89D4B5C953E0}"/>
    <dgm:cxn modelId="{94A6A860-26B2-444B-A94F-5FED6CDDB30D}" type="presOf" srcId="{0E5A99A3-1E38-4E11-A866-F9C86CAAD820}" destId="{1AB0F329-222B-4914-899B-A432A866E420}" srcOrd="0" destOrd="0" presId="urn:microsoft.com/office/officeart/2005/8/layout/orgChart1"/>
    <dgm:cxn modelId="{4D31CA7B-64A2-486E-8720-EA1998C78452}" type="presOf" srcId="{068022ED-6FFA-403E-83EE-8A10344D9FB5}" destId="{35C7EF26-D7FC-4C73-8F44-52BAD8977201}" srcOrd="1" destOrd="0" presId="urn:microsoft.com/office/officeart/2005/8/layout/orgChart1"/>
    <dgm:cxn modelId="{5BD2466C-E9BA-4DE6-8D1F-1AA4B5EDD0AB}" srcId="{7CE1A497-1AF0-4C2A-AF98-44CDC3C2BB58}" destId="{0E5A99A3-1E38-4E11-A866-F9C86CAAD820}" srcOrd="0" destOrd="0" parTransId="{1E37E719-2C17-45E0-A683-3CCB74ABF35D}" sibTransId="{62030561-B859-4733-9C04-99A231B00E78}"/>
    <dgm:cxn modelId="{7679BAD4-3873-450B-A4F3-0F4E4FCA4968}" type="presOf" srcId="{0E5A99A3-1E38-4E11-A866-F9C86CAAD820}" destId="{AD0C8383-9C5D-49C3-96D5-A01E53826299}" srcOrd="1" destOrd="0" presId="urn:microsoft.com/office/officeart/2005/8/layout/orgChart1"/>
    <dgm:cxn modelId="{B7D771A1-65C1-450A-85B8-473486EEA3A9}" srcId="{7CE1A497-1AF0-4C2A-AF98-44CDC3C2BB58}" destId="{7A3D018D-293A-4AC4-8725-19323EFCCB21}" srcOrd="2" destOrd="0" parTransId="{9B2D561F-0325-4FA3-82B7-435585ACF565}" sibTransId="{12C50B91-9F91-4B06-B95F-9D60AB8079F8}"/>
    <dgm:cxn modelId="{3255ECDB-62FA-46A9-9634-F98AF27CBBF0}" type="presOf" srcId="{7A3D018D-293A-4AC4-8725-19323EFCCB21}" destId="{DEC12022-8ACB-471F-997C-88B3D4AC1A0E}" srcOrd="1" destOrd="0" presId="urn:microsoft.com/office/officeart/2005/8/layout/orgChart1"/>
    <dgm:cxn modelId="{0440AA70-49E6-44DD-B722-DD77574C93EA}" type="presOf" srcId="{7CE1A497-1AF0-4C2A-AF98-44CDC3C2BB58}" destId="{6329BEE1-89A8-4B2B-B412-560F9403E1E7}" srcOrd="1" destOrd="0" presId="urn:microsoft.com/office/officeart/2005/8/layout/orgChart1"/>
    <dgm:cxn modelId="{9CBC0D5B-9950-4A7A-8686-4A3E0D59E4A9}" srcId="{BF1F5BCB-687F-41BE-A11D-CD20509DE1E7}" destId="{7CE1A497-1AF0-4C2A-AF98-44CDC3C2BB58}" srcOrd="0" destOrd="0" parTransId="{5C6ACE7F-4267-4CFD-AFEC-4991A8F629FB}" sibTransId="{4F1C700B-BB58-4453-95EE-4415CB066570}"/>
    <dgm:cxn modelId="{33C09643-B427-478D-B582-034AB743E962}" type="presOf" srcId="{BF1F5BCB-687F-41BE-A11D-CD20509DE1E7}" destId="{3C5931AE-C47C-44CD-8913-E1BC20DB9266}" srcOrd="0" destOrd="0" presId="urn:microsoft.com/office/officeart/2005/8/layout/orgChart1"/>
    <dgm:cxn modelId="{5D58E702-D4D6-4C58-8D9D-5372E4BC18D4}" type="presOf" srcId="{9B2D561F-0325-4FA3-82B7-435585ACF565}" destId="{68D3DFAD-749D-4E1D-BF41-4E65215D7721}" srcOrd="0" destOrd="0" presId="urn:microsoft.com/office/officeart/2005/8/layout/orgChart1"/>
    <dgm:cxn modelId="{4D5AB631-9DD9-4366-9EFA-A8B608593A21}" type="presOf" srcId="{1E37E719-2C17-45E0-A683-3CCB74ABF35D}" destId="{C82DE55C-9CA4-4606-B14B-C568EFF9C740}" srcOrd="0" destOrd="0" presId="urn:microsoft.com/office/officeart/2005/8/layout/orgChart1"/>
    <dgm:cxn modelId="{4230B051-3F3A-4685-B2A1-76D037B0DF6C}" type="presOf" srcId="{7A3D018D-293A-4AC4-8725-19323EFCCB21}" destId="{B4C0A31A-6CD9-41FE-B6F0-74020A47EBB4}" srcOrd="0" destOrd="0" presId="urn:microsoft.com/office/officeart/2005/8/layout/orgChart1"/>
    <dgm:cxn modelId="{84F87E97-4D3A-45E0-BF91-1A8F6C27DD93}" type="presOf" srcId="{7CE1A497-1AF0-4C2A-AF98-44CDC3C2BB58}" destId="{53A9A8FA-BA69-45F8-8499-B19866AF962C}" srcOrd="0" destOrd="0" presId="urn:microsoft.com/office/officeart/2005/8/layout/orgChart1"/>
    <dgm:cxn modelId="{54C811F0-9441-40F0-886E-ACA20CB9045B}" type="presOf" srcId="{068022ED-6FFA-403E-83EE-8A10344D9FB5}" destId="{A4F2B295-2977-422F-9ADE-92546B165DFD}" srcOrd="0" destOrd="0" presId="urn:microsoft.com/office/officeart/2005/8/layout/orgChart1"/>
    <dgm:cxn modelId="{8905BA8C-91AE-47AB-AB9E-8F088896F415}" type="presOf" srcId="{1ED42621-926A-456A-9DD3-F13FEB7C916C}" destId="{9E0FF141-EBE1-4750-AA8A-CB8BAAE939C8}" srcOrd="0" destOrd="0" presId="urn:microsoft.com/office/officeart/2005/8/layout/orgChart1"/>
    <dgm:cxn modelId="{2508C320-EF37-4127-9674-231D794BF37D}" type="presParOf" srcId="{3C5931AE-C47C-44CD-8913-E1BC20DB9266}" destId="{65AECCD0-A78C-462D-BD36-DE35E65AE90C}" srcOrd="0" destOrd="0" presId="urn:microsoft.com/office/officeart/2005/8/layout/orgChart1"/>
    <dgm:cxn modelId="{C1A2243D-283F-4DE6-9708-0A7F4AB334A8}" type="presParOf" srcId="{65AECCD0-A78C-462D-BD36-DE35E65AE90C}" destId="{9A630C6E-CD55-42D4-9C5C-EAC27A136559}" srcOrd="0" destOrd="0" presId="urn:microsoft.com/office/officeart/2005/8/layout/orgChart1"/>
    <dgm:cxn modelId="{62FDC8B4-F158-4196-A333-ADC12B8F6B6F}" type="presParOf" srcId="{9A630C6E-CD55-42D4-9C5C-EAC27A136559}" destId="{53A9A8FA-BA69-45F8-8499-B19866AF962C}" srcOrd="0" destOrd="0" presId="urn:microsoft.com/office/officeart/2005/8/layout/orgChart1"/>
    <dgm:cxn modelId="{80FE9AEF-69B1-4889-815B-5D24CDB15A03}" type="presParOf" srcId="{9A630C6E-CD55-42D4-9C5C-EAC27A136559}" destId="{6329BEE1-89A8-4B2B-B412-560F9403E1E7}" srcOrd="1" destOrd="0" presId="urn:microsoft.com/office/officeart/2005/8/layout/orgChart1"/>
    <dgm:cxn modelId="{959B2890-91D4-41EF-8D14-A81D90680DFD}" type="presParOf" srcId="{65AECCD0-A78C-462D-BD36-DE35E65AE90C}" destId="{10C64975-C8ED-49D2-ADE6-97E7F9B72CAF}" srcOrd="1" destOrd="0" presId="urn:microsoft.com/office/officeart/2005/8/layout/orgChart1"/>
    <dgm:cxn modelId="{DFCB513A-D891-46C7-A492-3F415B4D9F44}" type="presParOf" srcId="{10C64975-C8ED-49D2-ADE6-97E7F9B72CAF}" destId="{C82DE55C-9CA4-4606-B14B-C568EFF9C740}" srcOrd="0" destOrd="0" presId="urn:microsoft.com/office/officeart/2005/8/layout/orgChart1"/>
    <dgm:cxn modelId="{23201CCE-65AD-49EE-AB46-96F7AA4C4F14}" type="presParOf" srcId="{10C64975-C8ED-49D2-ADE6-97E7F9B72CAF}" destId="{88F725E5-2F84-4B54-9120-938973C39B3B}" srcOrd="1" destOrd="0" presId="urn:microsoft.com/office/officeart/2005/8/layout/orgChart1"/>
    <dgm:cxn modelId="{C52AA5EC-6BE0-4B45-8D67-114F458BB6DC}" type="presParOf" srcId="{88F725E5-2F84-4B54-9120-938973C39B3B}" destId="{D95C8677-51FE-4DF1-BA44-D8283B748D7B}" srcOrd="0" destOrd="0" presId="urn:microsoft.com/office/officeart/2005/8/layout/orgChart1"/>
    <dgm:cxn modelId="{B9BF74C4-7A67-4D0F-B0CF-095A03390832}" type="presParOf" srcId="{D95C8677-51FE-4DF1-BA44-D8283B748D7B}" destId="{1AB0F329-222B-4914-899B-A432A866E420}" srcOrd="0" destOrd="0" presId="urn:microsoft.com/office/officeart/2005/8/layout/orgChart1"/>
    <dgm:cxn modelId="{E437BE0A-A946-41B7-8570-34AB68281BBA}" type="presParOf" srcId="{D95C8677-51FE-4DF1-BA44-D8283B748D7B}" destId="{AD0C8383-9C5D-49C3-96D5-A01E53826299}" srcOrd="1" destOrd="0" presId="urn:microsoft.com/office/officeart/2005/8/layout/orgChart1"/>
    <dgm:cxn modelId="{26567B78-4625-4460-BD46-8F4EB8FF9BF4}" type="presParOf" srcId="{88F725E5-2F84-4B54-9120-938973C39B3B}" destId="{8F2636CD-2EC2-4DCA-BA4A-438B9EB1FBE7}" srcOrd="1" destOrd="0" presId="urn:microsoft.com/office/officeart/2005/8/layout/orgChart1"/>
    <dgm:cxn modelId="{37413D00-0FCC-4BD2-BA90-2E6BED939D52}" type="presParOf" srcId="{88F725E5-2F84-4B54-9120-938973C39B3B}" destId="{023C346D-0883-4360-9852-9BA37CAD871A}" srcOrd="2" destOrd="0" presId="urn:microsoft.com/office/officeart/2005/8/layout/orgChart1"/>
    <dgm:cxn modelId="{61A09FF1-A244-4172-92C6-D4A39A4B53FE}" type="presParOf" srcId="{10C64975-C8ED-49D2-ADE6-97E7F9B72CAF}" destId="{9E0FF141-EBE1-4750-AA8A-CB8BAAE939C8}" srcOrd="2" destOrd="0" presId="urn:microsoft.com/office/officeart/2005/8/layout/orgChart1"/>
    <dgm:cxn modelId="{C913536A-2FE1-49AC-89BF-C57344B2E177}" type="presParOf" srcId="{10C64975-C8ED-49D2-ADE6-97E7F9B72CAF}" destId="{6330682E-6E95-40B8-95D6-CD20DEA51BC6}" srcOrd="3" destOrd="0" presId="urn:microsoft.com/office/officeart/2005/8/layout/orgChart1"/>
    <dgm:cxn modelId="{4AF2D187-0B05-4FD6-8A06-CF1776C10BC1}" type="presParOf" srcId="{6330682E-6E95-40B8-95D6-CD20DEA51BC6}" destId="{96A88AD6-07A5-4FD3-888A-BED5BBE1A83F}" srcOrd="0" destOrd="0" presId="urn:microsoft.com/office/officeart/2005/8/layout/orgChart1"/>
    <dgm:cxn modelId="{0F68C16E-9DC5-4298-B5DE-60809796A870}" type="presParOf" srcId="{96A88AD6-07A5-4FD3-888A-BED5BBE1A83F}" destId="{A4F2B295-2977-422F-9ADE-92546B165DFD}" srcOrd="0" destOrd="0" presId="urn:microsoft.com/office/officeart/2005/8/layout/orgChart1"/>
    <dgm:cxn modelId="{B4CF6FA2-B26B-4D77-968F-C0079CA5D591}" type="presParOf" srcId="{96A88AD6-07A5-4FD3-888A-BED5BBE1A83F}" destId="{35C7EF26-D7FC-4C73-8F44-52BAD8977201}" srcOrd="1" destOrd="0" presId="urn:microsoft.com/office/officeart/2005/8/layout/orgChart1"/>
    <dgm:cxn modelId="{EC14C509-E28D-4FB8-B572-1BE28826F684}" type="presParOf" srcId="{6330682E-6E95-40B8-95D6-CD20DEA51BC6}" destId="{F4EF8AED-F60E-4E23-B828-A23CC50B8358}" srcOrd="1" destOrd="0" presId="urn:microsoft.com/office/officeart/2005/8/layout/orgChart1"/>
    <dgm:cxn modelId="{8C59FA29-7AC4-4913-BF61-EB4D4CB66830}" type="presParOf" srcId="{6330682E-6E95-40B8-95D6-CD20DEA51BC6}" destId="{5231B20F-0DD5-4F66-A8C7-0D50B4D4C4A4}" srcOrd="2" destOrd="0" presId="urn:microsoft.com/office/officeart/2005/8/layout/orgChart1"/>
    <dgm:cxn modelId="{2DBB4271-D7BC-4FDF-9701-68DBDC748951}" type="presParOf" srcId="{10C64975-C8ED-49D2-ADE6-97E7F9B72CAF}" destId="{68D3DFAD-749D-4E1D-BF41-4E65215D7721}" srcOrd="4" destOrd="0" presId="urn:microsoft.com/office/officeart/2005/8/layout/orgChart1"/>
    <dgm:cxn modelId="{75F06F3E-C4F9-481E-BBBE-5C03A15A897A}" type="presParOf" srcId="{10C64975-C8ED-49D2-ADE6-97E7F9B72CAF}" destId="{E22002DC-179B-42A7-8D00-E99A4AE3586F}" srcOrd="5" destOrd="0" presId="urn:microsoft.com/office/officeart/2005/8/layout/orgChart1"/>
    <dgm:cxn modelId="{474FBE70-260A-4BA1-AFC3-0D35D9AB861B}" type="presParOf" srcId="{E22002DC-179B-42A7-8D00-E99A4AE3586F}" destId="{7B72773C-6E04-4F71-805C-F13370D95D7B}" srcOrd="0" destOrd="0" presId="urn:microsoft.com/office/officeart/2005/8/layout/orgChart1"/>
    <dgm:cxn modelId="{11B77006-64E9-4254-8D90-B10EEED79416}" type="presParOf" srcId="{7B72773C-6E04-4F71-805C-F13370D95D7B}" destId="{B4C0A31A-6CD9-41FE-B6F0-74020A47EBB4}" srcOrd="0" destOrd="0" presId="urn:microsoft.com/office/officeart/2005/8/layout/orgChart1"/>
    <dgm:cxn modelId="{DF8233A6-65E8-4FD8-B768-D3334C45E60E}" type="presParOf" srcId="{7B72773C-6E04-4F71-805C-F13370D95D7B}" destId="{DEC12022-8ACB-471F-997C-88B3D4AC1A0E}" srcOrd="1" destOrd="0" presId="urn:microsoft.com/office/officeart/2005/8/layout/orgChart1"/>
    <dgm:cxn modelId="{4116A1D5-B146-42DD-8A95-EB84EF9F75A7}" type="presParOf" srcId="{E22002DC-179B-42A7-8D00-E99A4AE3586F}" destId="{11D8BE86-3A83-4B71-9AE6-EF21821BC6DD}" srcOrd="1" destOrd="0" presId="urn:microsoft.com/office/officeart/2005/8/layout/orgChart1"/>
    <dgm:cxn modelId="{BC8B36BE-3522-4C83-BA67-4CCAC38F0074}" type="presParOf" srcId="{E22002DC-179B-42A7-8D00-E99A4AE3586F}" destId="{9B8635C6-2F0A-4D85-AD5C-EB6B2E9DDC44}" srcOrd="2" destOrd="0" presId="urn:microsoft.com/office/officeart/2005/8/layout/orgChart1"/>
    <dgm:cxn modelId="{7E2C2479-C529-4279-94AA-D106B2F8BFEC}" type="presParOf" srcId="{65AECCD0-A78C-462D-BD36-DE35E65AE90C}" destId="{0459AF0C-C173-4716-80E6-A0219D5883DE}" srcOrd="2" destOrd="0" presId="urn:microsoft.com/office/officeart/2005/8/layout/orgChar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D3DFAD-749D-4E1D-BF41-4E65215D7721}">
      <dsp:nvSpPr>
        <dsp:cNvPr id="0" name=""/>
        <dsp:cNvSpPr/>
      </dsp:nvSpPr>
      <dsp:spPr>
        <a:xfrm>
          <a:off x="2571750" y="1013681"/>
          <a:ext cx="1819531" cy="315786"/>
        </a:xfrm>
        <a:custGeom>
          <a:avLst/>
          <a:gdLst/>
          <a:ahLst/>
          <a:cxnLst/>
          <a:rect l="0" t="0" r="0" b="0"/>
          <a:pathLst>
            <a:path>
              <a:moveTo>
                <a:pt x="0" y="0"/>
              </a:moveTo>
              <a:lnTo>
                <a:pt x="0" y="157893"/>
              </a:lnTo>
              <a:lnTo>
                <a:pt x="1819531" y="157893"/>
              </a:lnTo>
              <a:lnTo>
                <a:pt x="1819531" y="315786"/>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E0FF141-EBE1-4750-AA8A-CB8BAAE939C8}">
      <dsp:nvSpPr>
        <dsp:cNvPr id="0" name=""/>
        <dsp:cNvSpPr/>
      </dsp:nvSpPr>
      <dsp:spPr>
        <a:xfrm>
          <a:off x="2526030" y="1013681"/>
          <a:ext cx="91440" cy="315786"/>
        </a:xfrm>
        <a:custGeom>
          <a:avLst/>
          <a:gdLst/>
          <a:ahLst/>
          <a:cxnLst/>
          <a:rect l="0" t="0" r="0" b="0"/>
          <a:pathLst>
            <a:path>
              <a:moveTo>
                <a:pt x="45720" y="0"/>
              </a:moveTo>
              <a:lnTo>
                <a:pt x="45720" y="315786"/>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82DE55C-9CA4-4606-B14B-C568EFF9C740}">
      <dsp:nvSpPr>
        <dsp:cNvPr id="0" name=""/>
        <dsp:cNvSpPr/>
      </dsp:nvSpPr>
      <dsp:spPr>
        <a:xfrm>
          <a:off x="752218" y="1013681"/>
          <a:ext cx="1819531" cy="315786"/>
        </a:xfrm>
        <a:custGeom>
          <a:avLst/>
          <a:gdLst/>
          <a:ahLst/>
          <a:cxnLst/>
          <a:rect l="0" t="0" r="0" b="0"/>
          <a:pathLst>
            <a:path>
              <a:moveTo>
                <a:pt x="1819531" y="0"/>
              </a:moveTo>
              <a:lnTo>
                <a:pt x="1819531" y="157893"/>
              </a:lnTo>
              <a:lnTo>
                <a:pt x="0" y="157893"/>
              </a:lnTo>
              <a:lnTo>
                <a:pt x="0" y="315786"/>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3A9A8FA-BA69-45F8-8499-B19866AF962C}">
      <dsp:nvSpPr>
        <dsp:cNvPr id="0" name=""/>
        <dsp:cNvSpPr/>
      </dsp:nvSpPr>
      <dsp:spPr>
        <a:xfrm>
          <a:off x="1819877" y="261809"/>
          <a:ext cx="1503745" cy="75187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endParaRPr lang="ru-RU" sz="1200" kern="1200" baseline="0" smtClean="0">
            <a:solidFill>
              <a:sysClr val="window" lastClr="FFFFFF"/>
            </a:solidFill>
            <a:latin typeface="Times New Roman"/>
            <a:ea typeface="+mn-ea"/>
            <a:cs typeface="+mn-cs"/>
          </a:endParaRPr>
        </a:p>
        <a:p>
          <a:pPr marR="0" lvl="0" algn="ctr" defTabSz="533400" rtl="0">
            <a:lnSpc>
              <a:spcPct val="90000"/>
            </a:lnSpc>
            <a:spcBef>
              <a:spcPct val="0"/>
            </a:spcBef>
            <a:spcAft>
              <a:spcPct val="35000"/>
            </a:spcAft>
          </a:pPr>
          <a:r>
            <a:rPr lang="ru-RU" sz="1200" kern="1200" baseline="0" smtClean="0">
              <a:solidFill>
                <a:sysClr val="window" lastClr="FFFFFF"/>
              </a:solidFill>
              <a:latin typeface="Calibri"/>
              <a:ea typeface="+mn-ea"/>
              <a:cs typeface="+mn-cs"/>
            </a:rPr>
            <a:t>Управляющий совет школы</a:t>
          </a:r>
          <a:endParaRPr lang="ru-RU" sz="1200" kern="1200" smtClean="0">
            <a:solidFill>
              <a:sysClr val="window" lastClr="FFFFFF"/>
            </a:solidFill>
            <a:latin typeface="Calibri"/>
            <a:ea typeface="+mn-ea"/>
            <a:cs typeface="+mn-cs"/>
          </a:endParaRPr>
        </a:p>
      </dsp:txBody>
      <dsp:txXfrm>
        <a:off x="1819877" y="261809"/>
        <a:ext cx="1503745" cy="751872"/>
      </dsp:txXfrm>
    </dsp:sp>
    <dsp:sp modelId="{1AB0F329-222B-4914-899B-A432A866E420}">
      <dsp:nvSpPr>
        <dsp:cNvPr id="0" name=""/>
        <dsp:cNvSpPr/>
      </dsp:nvSpPr>
      <dsp:spPr>
        <a:xfrm>
          <a:off x="345" y="1329468"/>
          <a:ext cx="1503745" cy="75187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endParaRPr lang="ru-RU" sz="1200" kern="1200" baseline="0" smtClean="0">
            <a:solidFill>
              <a:sysClr val="window" lastClr="FFFFFF"/>
            </a:solidFill>
            <a:latin typeface="Times New Roman"/>
            <a:ea typeface="+mn-ea"/>
            <a:cs typeface="+mn-cs"/>
          </a:endParaRPr>
        </a:p>
        <a:p>
          <a:pPr marR="0" lvl="0" algn="ctr" defTabSz="533400" rtl="0">
            <a:lnSpc>
              <a:spcPct val="90000"/>
            </a:lnSpc>
            <a:spcBef>
              <a:spcPct val="0"/>
            </a:spcBef>
            <a:spcAft>
              <a:spcPct val="35000"/>
            </a:spcAft>
          </a:pPr>
          <a:r>
            <a:rPr lang="ru-RU" sz="1200" kern="1200" baseline="0" smtClean="0">
              <a:solidFill>
                <a:sysClr val="window" lastClr="FFFFFF"/>
              </a:solidFill>
              <a:latin typeface="Calibri"/>
              <a:ea typeface="+mn-ea"/>
              <a:cs typeface="+mn-cs"/>
            </a:rPr>
            <a:t>Общешкольный родительский комитет</a:t>
          </a:r>
          <a:endParaRPr lang="ru-RU" sz="1200" kern="1200" smtClean="0">
            <a:solidFill>
              <a:sysClr val="window" lastClr="FFFFFF"/>
            </a:solidFill>
            <a:latin typeface="Calibri"/>
            <a:ea typeface="+mn-ea"/>
            <a:cs typeface="+mn-cs"/>
          </a:endParaRPr>
        </a:p>
      </dsp:txBody>
      <dsp:txXfrm>
        <a:off x="345" y="1329468"/>
        <a:ext cx="1503745" cy="751872"/>
      </dsp:txXfrm>
    </dsp:sp>
    <dsp:sp modelId="{A4F2B295-2977-422F-9ADE-92546B165DFD}">
      <dsp:nvSpPr>
        <dsp:cNvPr id="0" name=""/>
        <dsp:cNvSpPr/>
      </dsp:nvSpPr>
      <dsp:spPr>
        <a:xfrm>
          <a:off x="1819877" y="1329468"/>
          <a:ext cx="1503745" cy="75187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endParaRPr lang="ru-RU" sz="1200" kern="1200" baseline="0" smtClean="0">
            <a:solidFill>
              <a:sysClr val="window" lastClr="FFFFFF"/>
            </a:solidFill>
            <a:latin typeface="Times New Roman"/>
            <a:ea typeface="+mn-ea"/>
            <a:cs typeface="+mn-cs"/>
          </a:endParaRPr>
        </a:p>
        <a:p>
          <a:pPr marR="0" lvl="0" algn="ctr" defTabSz="533400" rtl="0">
            <a:lnSpc>
              <a:spcPct val="90000"/>
            </a:lnSpc>
            <a:spcBef>
              <a:spcPct val="0"/>
            </a:spcBef>
            <a:spcAft>
              <a:spcPct val="35000"/>
            </a:spcAft>
          </a:pPr>
          <a:r>
            <a:rPr lang="ru-RU" sz="1200" kern="1200" baseline="0" smtClean="0">
              <a:solidFill>
                <a:sysClr val="window" lastClr="FFFFFF"/>
              </a:solidFill>
              <a:latin typeface="Calibri"/>
              <a:ea typeface="+mn-ea"/>
              <a:cs typeface="+mn-cs"/>
            </a:rPr>
            <a:t>Педагогический совет</a:t>
          </a:r>
          <a:endParaRPr lang="ru-RU" sz="1200" kern="1200" smtClean="0">
            <a:solidFill>
              <a:sysClr val="window" lastClr="FFFFFF"/>
            </a:solidFill>
            <a:latin typeface="Calibri"/>
            <a:ea typeface="+mn-ea"/>
            <a:cs typeface="+mn-cs"/>
          </a:endParaRPr>
        </a:p>
      </dsp:txBody>
      <dsp:txXfrm>
        <a:off x="1819877" y="1329468"/>
        <a:ext cx="1503745" cy="751872"/>
      </dsp:txXfrm>
    </dsp:sp>
    <dsp:sp modelId="{B4C0A31A-6CD9-41FE-B6F0-74020A47EBB4}">
      <dsp:nvSpPr>
        <dsp:cNvPr id="0" name=""/>
        <dsp:cNvSpPr/>
      </dsp:nvSpPr>
      <dsp:spPr>
        <a:xfrm>
          <a:off x="3639409" y="1329468"/>
          <a:ext cx="1503745" cy="75187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endParaRPr lang="ru-RU" sz="1200" kern="1200" baseline="0" smtClean="0">
            <a:solidFill>
              <a:sysClr val="window" lastClr="FFFFFF"/>
            </a:solidFill>
            <a:latin typeface="Times New Roman"/>
            <a:ea typeface="+mn-ea"/>
            <a:cs typeface="+mn-cs"/>
          </a:endParaRPr>
        </a:p>
        <a:p>
          <a:pPr marR="0" lvl="0" algn="ctr" defTabSz="533400" rtl="0">
            <a:lnSpc>
              <a:spcPct val="90000"/>
            </a:lnSpc>
            <a:spcBef>
              <a:spcPct val="0"/>
            </a:spcBef>
            <a:spcAft>
              <a:spcPct val="35000"/>
            </a:spcAft>
          </a:pPr>
          <a:r>
            <a:rPr lang="ru-RU" sz="1200" kern="1200" baseline="0" smtClean="0">
              <a:solidFill>
                <a:sysClr val="window" lastClr="FFFFFF"/>
              </a:solidFill>
              <a:latin typeface="Calibri"/>
              <a:ea typeface="+mn-ea"/>
              <a:cs typeface="+mn-cs"/>
            </a:rPr>
            <a:t>Общее собрание трудового коллектива</a:t>
          </a:r>
          <a:endParaRPr lang="ru-RU" sz="1200" kern="1200" smtClean="0">
            <a:solidFill>
              <a:sysClr val="window" lastClr="FFFFFF"/>
            </a:solidFill>
            <a:latin typeface="Calibri"/>
            <a:ea typeface="+mn-ea"/>
            <a:cs typeface="+mn-cs"/>
          </a:endParaRPr>
        </a:p>
      </dsp:txBody>
      <dsp:txXfrm>
        <a:off x="3639409" y="1329468"/>
        <a:ext cx="1503745" cy="75187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449</TotalTime>
  <Pages>325</Pages>
  <Words>112735</Words>
  <Characters>642591</Characters>
  <Application>Microsoft Office Word</Application>
  <DocSecurity>0</DocSecurity>
  <Lines>5354</Lines>
  <Paragraphs>1507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753819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ПК1</dc:creator>
  <cp:keywords/>
  <dc:description/>
  <cp:lastModifiedBy>tamakaev.oleg@gmail.com</cp:lastModifiedBy>
  <cp:revision>81</cp:revision>
  <dcterms:created xsi:type="dcterms:W3CDTF">2018-03-21T08:02:00Z</dcterms:created>
  <dcterms:modified xsi:type="dcterms:W3CDTF">2021-01-09T18:52:00Z</dcterms:modified>
</cp:coreProperties>
</file>