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35" w:rsidRDefault="009D3235" w:rsidP="009D32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Всероссийский конкурс для учителей и педагогов  </w:t>
      </w:r>
    </w:p>
    <w:p w:rsidR="009D3235" w:rsidRDefault="009D3235" w:rsidP="009D32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 xml:space="preserve">                         дополнительного образования                 </w:t>
      </w:r>
    </w:p>
    <w:p w:rsidR="009D3235" w:rsidRDefault="009D3235" w:rsidP="009D32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«Лучшая методическая разработка с использованием современных образовательных технологий и методик»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</w:p>
    <w:p w:rsidR="009D3235" w:rsidRDefault="009D3235" w:rsidP="009D323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Тема: «Применение современной образовательной  технологии игровых методов обучения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 xml:space="preserve">на уроках предмета «Слушание музыки». </w:t>
      </w:r>
    </w:p>
    <w:p w:rsidR="009D3235" w:rsidRDefault="009D3235" w:rsidP="009D323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Методическая разработка итогового урока «Слушание музыки» в первом классе  ДМШ и ДШИ».</w:t>
      </w:r>
    </w:p>
    <w:p w:rsidR="009D3235" w:rsidRDefault="009D3235" w:rsidP="009D3235">
      <w:pPr>
        <w:rPr>
          <w:rFonts w:ascii="Times New Roman" w:hAnsi="Times New Roman" w:cs="Times New Roman"/>
          <w:sz w:val="44"/>
          <w:szCs w:val="44"/>
        </w:rPr>
      </w:pPr>
    </w:p>
    <w:p w:rsidR="009D3235" w:rsidRDefault="009D3235" w:rsidP="009D3235">
      <w:pPr>
        <w:rPr>
          <w:rFonts w:ascii="Times New Roman" w:hAnsi="Times New Roman" w:cs="Times New Roman"/>
          <w:sz w:val="44"/>
          <w:szCs w:val="44"/>
        </w:rPr>
      </w:pPr>
    </w:p>
    <w:p w:rsidR="009D3235" w:rsidRDefault="009D3235" w:rsidP="009D3235">
      <w:pPr>
        <w:rPr>
          <w:rFonts w:ascii="Times New Roman" w:hAnsi="Times New Roman" w:cs="Times New Roman"/>
          <w:sz w:val="44"/>
          <w:szCs w:val="44"/>
        </w:rPr>
      </w:pP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Автор: Татаринцева Алла Анатольевна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Преподаватель  МБУДО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«Центральная Детская Музыкальная школа»                               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г. Саратов                                 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2021 г.</w:t>
      </w:r>
    </w:p>
    <w:p w:rsidR="009D3235" w:rsidRDefault="009D3235" w:rsidP="009D32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«Применение современной образовательной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технологии игровых методов обучения на уроках «Слушание музыки». Методическая разработка итогового урока  в первом классе  ДМШ и ДШИ».</w:t>
      </w:r>
    </w:p>
    <w:p w:rsidR="00942AD6" w:rsidRPr="00463E8C" w:rsidRDefault="00942AD6" w:rsidP="00942AD6">
      <w:pPr>
        <w:rPr>
          <w:rFonts w:ascii="Times New Roman" w:hAnsi="Times New Roman" w:cs="Times New Roman"/>
          <w:b/>
          <w:sz w:val="28"/>
          <w:szCs w:val="28"/>
        </w:rPr>
      </w:pPr>
      <w:r w:rsidRPr="00463E8C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942AD6" w:rsidRDefault="00942AD6" w:rsidP="0094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1.Пояснительная записка.</w:t>
      </w:r>
    </w:p>
    <w:p w:rsidR="00942AD6" w:rsidRDefault="00942AD6" w:rsidP="0094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часть.</w:t>
      </w:r>
    </w:p>
    <w:p w:rsidR="00942AD6" w:rsidRDefault="00942AD6" w:rsidP="00942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3.Заключение.</w:t>
      </w:r>
    </w:p>
    <w:p w:rsidR="009D3235" w:rsidRDefault="009D3235" w:rsidP="00942AD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3235" w:rsidRDefault="009D3235" w:rsidP="009D3235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методическая разработка представляет вариант проведения  итогового урока  четвертой четверти  в первом классе  по предмету « Слушание музыки» в ДМШ и ДШИ.  В примерных учебных планах данной образовательной программы дополнительного образования детей по видам музыкального искусства для ДМШ и ДШИ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 редакцией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Н.А. Царевой в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последней  четверти происходит ознакомление  с темами: Сказочные сюжеты в музыке  как обобщающая тема,  Пространственно-звуковой  образ стихии воды и огня в музыке, Инструменты оркестра - голоса героев (на примере симфонической сказки С.С. Прокофьева «Петя и волк»).</w:t>
      </w:r>
    </w:p>
    <w:p w:rsidR="009D3235" w:rsidRDefault="009D3235" w:rsidP="009D3235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Описанный в работе  урок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</w:rPr>
        <w:t>прошел</w:t>
      </w:r>
      <w:r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пятилетний опыт апробирования в 1 классе ДМШ по дополнительным предпрофессиональным образовательным программам.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урок являет собой  пример применения  современных педагогических технологий: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-технологию использования в обучении игровых методов,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-обучение в сотрудничестве (командная, групповая работа);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-информационно - коммуникационные технологии  (ИКТ);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использование  приемов  системы эффективных уроков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автор системы А.А. Окунев).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наглядность в сочетании с игровой  и диалоговой  формой ведения урока позволяют пробудить воображение  и фантазию учеников, творческое отношение к предмету; зажечь искру интереса к  прослушанному музыкальному произведению. На уроке в непринужденной игровой форме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вырабатываются внимательность, умение оперировать доступными учащимся музыкальными терминами,  а так же усваиваются навыки анализа музыкального произведения, основываясь на дифференциации  средств выразительности  при прослушивании новых музыкальных произведений. Музыкальный материал урока подобран таким образом, что существенно расширяет музыкальный «кругозор» учащихся.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 Расширение кругозора  обучающихся, совершенствование знаний  о сказочном образе в фольклоре, литературе, живописи, музыке;  о возможных приемах его воплощения в музыке. Данный урок дает возможность укрепления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связей. На уроке происходит  обобщение пройденного музыкального материала, а так же ознакомление учащихся с новыми музыкальными произведениями.</w:t>
      </w:r>
    </w:p>
    <w:p w:rsidR="009D3235" w:rsidRDefault="009D3235" w:rsidP="009D32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>данной  учебно-методической  разработки - закрепление понятий музыкальный образ, музыкальная тема, средства выразительности, музыкальные инструменты; усвоение  понятий консонанс и диссонанс  в форме игры.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разработки несомненна, так как явно демонстрирует активизацию процесса усвоения музыкального материала. Разработка представленного  урока может быть полезна не только преподавателям  «Слушания музыки» и  «Музыкальной литературы»  музыкальных школ, школ искусств, но   и преподавателям  урока музыки  общеобразовательных школ, а также студентов музыкально-педагогических колледжей и вузов.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Диалоговая</w:t>
      </w:r>
      <w:r>
        <w:rPr>
          <w:rFonts w:ascii="Times New Roman" w:hAnsi="Times New Roman" w:cs="Times New Roman"/>
          <w:i/>
          <w:sz w:val="28"/>
          <w:szCs w:val="28"/>
        </w:rPr>
        <w:t xml:space="preserve"> форма </w:t>
      </w:r>
      <w:r>
        <w:rPr>
          <w:rFonts w:ascii="Times New Roman" w:hAnsi="Times New Roman" w:cs="Times New Roman"/>
          <w:sz w:val="28"/>
          <w:szCs w:val="28"/>
        </w:rPr>
        <w:t xml:space="preserve">ведения  итогового урока позволяет выявить проблемные аспекты пройденного материала, выявить не только знание, но и приобретенные  умения и навыки. Выбранная форма ведения урока более всего подходит в работе над  развитием  образного мышления  учащихся и  активизацией творческого потенциала детей. Разнообразие </w:t>
      </w:r>
      <w:r>
        <w:rPr>
          <w:rFonts w:ascii="Times New Roman" w:hAnsi="Times New Roman" w:cs="Times New Roman"/>
          <w:i/>
          <w:sz w:val="28"/>
          <w:szCs w:val="28"/>
        </w:rPr>
        <w:t>методических приемов</w:t>
      </w:r>
      <w:r>
        <w:rPr>
          <w:rFonts w:ascii="Times New Roman" w:hAnsi="Times New Roman" w:cs="Times New Roman"/>
          <w:sz w:val="28"/>
          <w:szCs w:val="28"/>
        </w:rPr>
        <w:t xml:space="preserve">  в работе с учащимися влияет на качество восприятия и формирует  у учащихся представление о  деятельности слушателя как  творческом процессе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Технические средства:</w:t>
      </w:r>
      <w:r>
        <w:rPr>
          <w:rFonts w:ascii="Times New Roman" w:hAnsi="Times New Roman" w:cs="Times New Roman"/>
          <w:sz w:val="28"/>
          <w:szCs w:val="28"/>
        </w:rPr>
        <w:t xml:space="preserve"> На уроке широко используются мультимедийные         технологии, с помощью которых представлены вопросы, таблицы, кроссворды, репродукции картин, отрывки из опер, балетов, мультипликационных фильмов, используется демонстрация презентации.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 Заключительный урок по предмету  «Слушание музыки» в 4-й четверти  1-го класса ДМШ  и ДШИ. </w:t>
      </w:r>
    </w:p>
    <w:p w:rsidR="009D3235" w:rsidRDefault="009D3235" w:rsidP="009D32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  урока: </w:t>
      </w:r>
      <w:r>
        <w:rPr>
          <w:rFonts w:ascii="Times New Roman" w:hAnsi="Times New Roman" w:cs="Times New Roman"/>
          <w:sz w:val="28"/>
          <w:szCs w:val="28"/>
        </w:rPr>
        <w:t xml:space="preserve">На урок ученики приходят в костюмах любимых сказочных героев (это было домашним заданием к итоговому уроку).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Сегодня, ребята, мы совершим путешествие в мир сказок и к нам пришли в гости сказочные герои. Давайте с ними познакомимся.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представляют своего героя и сказку.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А вы знаете, что сказки бывают народные. Автором сказок могут быть  поэты и писатели. А какие сказки вы знаете?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(Ученики перечисляют названия известных сказок.)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цитирует отрывок из вступления к сказке А. С. Пушкина       « Руслан и Людмила».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начинается  известная сказка А. С. Пушкина « Руслан и Людмила»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А какие сказки Пушкина вы еще знаете?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ученики перечисляют известные им сказки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Звучит тема  «Дворца-леденца» из оперы « Сказка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» Н. А. Римского-Корсакова.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Ребята, вы узнали эту тему? Из какого произведения эта музыка? Назовите композитора.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отвечают.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В этой сказке происходят чудеса. Послушаем музыку и угадаем что это за тема.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тема « Белки». Ученики называют тему.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Какой инструмент передает пение белки?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флейта пикколо.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Какую песенку поет белка?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Ответ: Русская народная песня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ли, в огороде».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тема «Моря и 33 богатырей, выходящих из морской пучины».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А какие инструменты вы услышали в этом отрывке?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Трубы, валторны.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Вопрос:  А какой характер у музыки? Что вы услышали в  музыке?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Героический. Она передает шум волн.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Угадайте ребята, музыкальные темы  следующих сказочных героев.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тема «Кота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из музыкальной сказки для симфонического оркестра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Кикимора».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А кому пел свою колыбельную Кот-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Баюн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Маленькой Кикиморе.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А вы помните, что спала она в хрустальной колыбельке?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тема «Хрустальной колыбельки».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Какой характер у музыки?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Волшебный, хрустальный.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Вопрос:  А какой инструмент обладает таким волшебным «хрустальным» звучанием? 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Челеста.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тема Бабы – Яги из одноименной симфонической сказки А.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А какой образ характеризует эта тема?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Бабу-Ягу.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 А чем занимается Баба-Яга?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Колдует, ворожит. Варит зелье.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Вопрос:  Ребята, а какие персонажи встречаются в сказках?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Добрые и злые.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Перечислите добрых и злых героев сказок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перечисляют сначала добрых героев сказок, затем злых персонажей. </w:t>
      </w:r>
    </w:p>
    <w:p w:rsidR="009D3235" w:rsidRDefault="009D3235" w:rsidP="009D3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Я предлагаю вам, ребята, помочь композитору сочинить музыкальный портрет доброго и злого персонажа.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9"/>
        <w:gridCol w:w="2559"/>
        <w:gridCol w:w="2272"/>
      </w:tblGrid>
      <w:tr w:rsidR="009D3235" w:rsidTr="009D3235">
        <w:trPr>
          <w:trHeight w:val="3962"/>
        </w:trPr>
        <w:tc>
          <w:tcPr>
            <w:tcW w:w="4549" w:type="dxa"/>
            <w:tcBorders>
              <w:top w:val="nil"/>
              <w:left w:val="nil"/>
              <w:bottom w:val="nil"/>
              <w:right w:val="nil"/>
            </w:tcBorders>
          </w:tcPr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</w:t>
            </w:r>
          </w:p>
          <w:p w:rsidR="009D3235" w:rsidRDefault="009D3235" w:rsidP="00875B9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Каким будет характер музыки?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 каком регистре?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 звучать будет музыка?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Какие созвучия, интервалы будут звучать?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В каких ритмах будет звучать тема героя?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Добрые персонажи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Светлым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среднем, высоком.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пиано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Мягкие-консонансы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Ровном. Музыка будет плавной.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Злые персонажи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Угрожающим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низком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форте 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Резкие-диссонансы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Переменчивом.</w:t>
            </w:r>
          </w:p>
        </w:tc>
      </w:tr>
      <w:tr w:rsidR="009D3235" w:rsidTr="009D3235">
        <w:trPr>
          <w:trHeight w:val="6271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3235" w:rsidRDefault="009D3235">
            <w:pPr>
              <w:pStyle w:val="a3"/>
              <w:ind w:left="3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А теперь прослушаем еще одну тему.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Звучит тема «Царевны-Лебеди» из оперы Н. А. Римского-Корсакова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Вы узнали эту тему?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«Царевна-Лебедь.»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А теперь посмотрите, как ее представил и изобразил русский художник Врубель, когда услышал в театре оперу Н.А. Римского-Корсакова « 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( Демонстрируется иллюстрация картины  Врубеля «Царевна – Лебедь»).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а сейчас вы увидите еще одну сказочную птицу из балета И.Ф. Стравинского «Жар-Птица».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видео - фрагмента « Пляска Жар-Птицы» из балета И. Ф. Стравинского. 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Похожи ли музыкальные темы этих  птиц или различны.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Каков характер музыки темы «Царевна-Лебедь»?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Музыка плавная, спокойная, певучая.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Каков характер музыки  «Жар-Птицы»? Ритм ровный или резкий?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Ответ: Пламенный, взволнованный. Ритм резкий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переменчивый.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Какие созвучия слышны в музыке? Резкие или мягкие?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Резкие - диссонансы.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видеофрагмента: танец феи Драже из балета П. И. Чайковского «Щелкунчик» в постановке А Баланчина.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Каков характер музыки и ее настроение?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Танцевальный, легкий, воздушный.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В каком регистре звучит музыка?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В высоком.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А кто определил и сможет назвать инструмент с необычным звучанием в оркестре?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Челеста.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А  в какой теме звучал  тембр этого редкого инструмента.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Ответ: Тема хрустальной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колыбели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которой спала маленькая Кикимора.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видеофрагмента: марш Черномора из оперы « Руслан и Людмила» М. И. Глинки в постановке Мариинского театра 2002г.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Это герой из сказки  А.С. Пушкина» Руслан и Людмила»- Черномор, злой волшебник. Его  волшебная сила заключена в длинной бороде. Марш Черномора звучит в опере-сказке  М.И. Глинки «Руслан и Людмила».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Как удалось композитору передать в марше противоречивость образа: силу  волшебника и особенности его роста?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Сначала музыка звучи очень громко, на форте и все инструменты исполняют одну мелодию. А потом  тихо - на пиано, в высоком регистре, как будто кто-то идет маленькими шажками.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 А как выдумаете, могут ли под эту музыку маршировать солдаты? Ведь это  марш.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Ответ: Нет. Это сказочный и комический марш.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Самый популярный персонаж русских народных сказок-Баба-Яга. Мы уже слушали с вами  фантазию на темы русских народных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сказок А.К.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«Баба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га». А сейчас посмотрим  мультфильм на музыку П.И. Чайковского «Баба-Яга» из «Детского альбома». Музыка  цикла написана  для фортепиано. Мы же услышим ее в оркестровом изложении и увидим стремительный полет Бабы-Яги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«Баба-Яга» на музыку П.И. Чайковского. 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еще одна пьеса, написанная русским композитором М.П. Мусоргским  «Избушка на курьих ножках». Главный герой ее Баба-Яга. Музыку мы услышим в исполнении пианиста Святослава Рихтера.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мультфильма «Избушка на курьих ножках» на музыку М.П. Мусоргского.  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Вам понравилась музыка П.И. Чайковского? А музыка Мусоргского?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Да, Очень.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Вопрос: Как вы думаете, в чем разница этих пьес?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В обеих пьесах в музыке показан полет  Баба – Яги. Но в пьесе Мусоргского есть средняя часть, где в музыке слышен образ непроходимого дремучего леса и жилища Бабы-Яги, избушки на курьих ножках.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Ребята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давайте узнаем, кому больше понравилась музыка А.К.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 теперь те, кому понравилась музыка  М П. Мусоргского. А кому понравилась музыка П. И. Чайковского?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отмечают музыку композиторов разноцветными карточками, поднимая их в руках. Голоса подсчитывает преподаватель.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Преподаватель: Ребята, к сожалению, путешествие в увлекательный и разнообразный мир музыкальных сказок закончилось. Но вы сможете продолжить путешествие  в мир музыки самостоятельно, побывав на спектаклях оперного театра, на концертах  в филармонии.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Нарисовать понравившийся персонаж.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2.Сочинить музыкальный портрет любимого сказочного героя.</w:t>
            </w: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shd w:val="clear" w:color="auto" w:fill="FFFFFF"/>
              <w:spacing w:after="135"/>
              <w:jc w:val="both"/>
              <w:rPr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заключении хочется сказать, что  опыт эмоционально ценностного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отношения учащихся к музыкальным произведениям является основой развития музыкальности, музыкального мышления, креативности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эмпатийности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Формирование этого опыта происходит непосредственно в процессе слушания музыки  и всецело зависит от выбора преподавателем музыкальных произведений. Музыкальный материал урока  оптимален, разнообразен и ярок.  Представление нового музыкального материала  с использованием мультимедийных технологий позволяет   интенсифицировать  процесс   освоения большого объема  музыки.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Предложенная методическая разработка итогового урока, по мнению автора весьма актуальна, так как позволяет не только  закрепить  полученные знания, но и укрепить формирование устойчивого интереса к предмету.</w:t>
            </w:r>
            <w:r>
              <w:rPr>
                <w:color w:val="333333"/>
                <w:sz w:val="28"/>
                <w:szCs w:val="28"/>
              </w:rPr>
              <w:t xml:space="preserve"> </w:t>
            </w:r>
          </w:p>
          <w:p w:rsidR="009D3235" w:rsidRDefault="009D3235">
            <w:pPr>
              <w:shd w:val="clear" w:color="auto" w:fill="FFFFFF"/>
              <w:spacing w:after="1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литературы: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М.,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Первые шаги в музыке. М.: «Советский композитор», 1984.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Владимирова О. Рабочая программа по дисциплине «Слушание музыки» для ДМШ и ДШИ. – СПб, «Композитор», 2006. 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Газарян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 мире музыкальных инструментов, - М., 1989.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Лисянская Е.Б., Марек О.А., М., «Пресс – соло», 1998.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«Слушание музыки» в ДМШ и ДШИ. Программа, методические рекомендации, поурочные планы. Царева Н.А.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учебные планы образовательных программ дополнительного образования детей по видам музыкального искусства для ДМШ и ДШИ. (пояснительная записка, методические рекомендации). Министерство Культуры РФ, 2001. </w:t>
            </w:r>
          </w:p>
          <w:p w:rsidR="009D3235" w:rsidRDefault="009D3235" w:rsidP="00875B9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Н. Уроки госпожи Мелодии, 1 класс, Учебное пособие по предмету «Слушание музыки», М.,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Росмэн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2001. </w:t>
            </w:r>
          </w:p>
          <w:p w:rsidR="009D3235" w:rsidRDefault="009D323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235" w:rsidRDefault="009D3235">
            <w:pPr>
              <w:ind w:left="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235" w:rsidRDefault="009D3235" w:rsidP="009D3235"/>
    <w:p w:rsidR="0070762E" w:rsidRDefault="0070762E"/>
    <w:sectPr w:rsidR="0070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8FB"/>
    <w:multiLevelType w:val="hybridMultilevel"/>
    <w:tmpl w:val="E7CAF7E6"/>
    <w:lvl w:ilvl="0" w:tplc="C4DE20DC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1">
    <w:nsid w:val="79516F25"/>
    <w:multiLevelType w:val="hybridMultilevel"/>
    <w:tmpl w:val="CF7A3904"/>
    <w:lvl w:ilvl="0" w:tplc="ECA4117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99"/>
    <w:rsid w:val="0070762E"/>
    <w:rsid w:val="00942AD6"/>
    <w:rsid w:val="009D3235"/>
    <w:rsid w:val="00C8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1988</Words>
  <Characters>11333</Characters>
  <Application>Microsoft Office Word</Application>
  <DocSecurity>0</DocSecurity>
  <Lines>94</Lines>
  <Paragraphs>26</Paragraphs>
  <ScaleCrop>false</ScaleCrop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2021-04-21T06:36:00Z</dcterms:created>
  <dcterms:modified xsi:type="dcterms:W3CDTF">2021-04-25T08:11:00Z</dcterms:modified>
</cp:coreProperties>
</file>