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BF" w:rsidRDefault="00E720BF" w:rsidP="00E720B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2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МКДОУ</w:t>
      </w:r>
      <w:r w:rsidRPr="00E72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«Центр развития ребёнка – детский сад «Звёздочка»</w:t>
      </w:r>
      <w:r w:rsidRPr="00E72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 «Ленский район»</w:t>
      </w:r>
      <w:r w:rsidRPr="00E72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Республика Саха (Якутия)</w:t>
      </w:r>
    </w:p>
    <w:p w:rsidR="00E720BF" w:rsidRPr="00E720BF" w:rsidRDefault="00E720BF" w:rsidP="00E720B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2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Подготовила: Вишневская Е. Е., воспитатель, 1 категория</w:t>
      </w:r>
      <w:r w:rsidRPr="00E72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6954" w:rsidRPr="00D849B5" w:rsidRDefault="00DF6954" w:rsidP="00DF695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sz w:val="28"/>
          <w:szCs w:val="28"/>
          <w:lang w:eastAsia="ru-RU"/>
        </w:rPr>
        <w:t>Мастер-класс</w:t>
      </w:r>
    </w:p>
    <w:p w:rsidR="00D849B5" w:rsidRPr="00D849B5" w:rsidRDefault="00D849B5" w:rsidP="00D849B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D8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Русские народные </w:t>
      </w:r>
      <w:r w:rsidRPr="00D8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для развития </w:t>
      </w:r>
      <w:r w:rsidR="00F04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 качеств</w:t>
      </w:r>
      <w:r w:rsidR="00F04127" w:rsidRPr="00D8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дошкольного возраста"</w:t>
      </w:r>
    </w:p>
    <w:p w:rsidR="00D849B5" w:rsidRPr="00D849B5" w:rsidRDefault="00D849B5" w:rsidP="00D849B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мастер-класса: </w:t>
      </w:r>
      <w:r w:rsidRPr="00D849B5">
        <w:rPr>
          <w:rFonts w:ascii="Times New Roman" w:hAnsi="Times New Roman" w:cs="Times New Roman"/>
          <w:sz w:val="28"/>
          <w:szCs w:val="28"/>
          <w:lang w:eastAsia="ru-RU"/>
        </w:rPr>
        <w:t>передача опыта проведения народных игр участникам мастер- класса</w:t>
      </w:r>
    </w:p>
    <w:p w:rsidR="00D849B5" w:rsidRPr="00D849B5" w:rsidRDefault="00D849B5" w:rsidP="00D849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849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49B5" w:rsidRPr="00D849B5" w:rsidRDefault="00D849B5" w:rsidP="00D849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sz w:val="28"/>
          <w:szCs w:val="28"/>
          <w:lang w:eastAsia="ru-RU"/>
        </w:rPr>
        <w:t xml:space="preserve">-распространение педагогического опыта работы по пропаганде народных игр </w:t>
      </w:r>
    </w:p>
    <w:p w:rsidR="00D849B5" w:rsidRPr="00D849B5" w:rsidRDefault="00D849B5" w:rsidP="00D849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49B5">
        <w:rPr>
          <w:rFonts w:ascii="Times New Roman" w:hAnsi="Times New Roman" w:cs="Times New Roman"/>
          <w:sz w:val="28"/>
          <w:szCs w:val="28"/>
          <w:lang w:eastAsia="ru-RU"/>
        </w:rPr>
        <w:t>-повышение профессионального мастерства педагогов-участников мастер-класса</w:t>
      </w:r>
    </w:p>
    <w:p w:rsidR="00F04127" w:rsidRDefault="00D849B5" w:rsidP="00F04127">
      <w:pPr>
        <w:pStyle w:val="a3"/>
        <w:rPr>
          <w:lang w:eastAsia="ru-RU"/>
        </w:rPr>
      </w:pPr>
      <w:r w:rsidRPr="00D849B5">
        <w:rPr>
          <w:rFonts w:ascii="Times New Roman" w:hAnsi="Times New Roman" w:cs="Times New Roman"/>
          <w:sz w:val="28"/>
          <w:szCs w:val="28"/>
          <w:lang w:eastAsia="ru-RU"/>
        </w:rPr>
        <w:t>-творческое общение участников творческих коллективов</w:t>
      </w:r>
      <w:r w:rsidRPr="00F658AE">
        <w:rPr>
          <w:lang w:eastAsia="ru-RU"/>
        </w:rPr>
        <w:t xml:space="preserve"> </w:t>
      </w:r>
      <w:r w:rsidR="00F04127">
        <w:rPr>
          <w:lang w:eastAsia="ru-RU"/>
        </w:rPr>
        <w:t>.</w:t>
      </w:r>
    </w:p>
    <w:p w:rsidR="00F04127" w:rsidRDefault="00F04127" w:rsidP="00F04127">
      <w:pPr>
        <w:pStyle w:val="a3"/>
        <w:rPr>
          <w:lang w:eastAsia="ru-RU"/>
        </w:rPr>
      </w:pPr>
    </w:p>
    <w:p w:rsidR="00D1793A" w:rsidRPr="00F04127" w:rsidRDefault="00F04127" w:rsidP="00F041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04127">
        <w:rPr>
          <w:rStyle w:val="c0"/>
          <w:color w:val="000000"/>
        </w:rPr>
        <w:t xml:space="preserve">Формирование </w:t>
      </w:r>
      <w:proofErr w:type="spellStart"/>
      <w:r w:rsidRPr="00F04127">
        <w:rPr>
          <w:rStyle w:val="c0"/>
          <w:color w:val="000000"/>
        </w:rPr>
        <w:t>коммуникативности</w:t>
      </w:r>
      <w:proofErr w:type="spellEnd"/>
      <w:r w:rsidRPr="00F04127">
        <w:rPr>
          <w:rStyle w:val="c0"/>
          <w:color w:val="000000"/>
        </w:rPr>
        <w:t xml:space="preserve"> - важное условие нормального психологического развития ребенка.</w:t>
      </w:r>
      <w:r w:rsidR="00D849B5" w:rsidRPr="00F04127">
        <w:br/>
      </w:r>
      <w:r w:rsidRPr="00F04127">
        <w:t xml:space="preserve">Народные игры для детей, по большей части, - игры коллективные. Благодаря им, ребенок учится общаться в коллективе, договариваться, следовать общим правилам, чувствовать свою принадлежность к группе, а через игру – к народу, нации. </w:t>
      </w:r>
    </w:p>
    <w:p w:rsidR="00D849B5" w:rsidRPr="00F04127" w:rsidRDefault="00F04127" w:rsidP="00D849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4127">
        <w:rPr>
          <w:color w:val="000000"/>
        </w:rPr>
        <w:t xml:space="preserve">  </w:t>
      </w:r>
      <w:r w:rsidR="00D849B5" w:rsidRPr="00F04127">
        <w:rPr>
          <w:color w:val="000000"/>
        </w:rPr>
        <w:t>Игра представляет собой совместную деятельность детей. Общие интересы, цели, задания, совместные действия в игре способствуют воспитанию положительных взаимоотношений между сверстниками. Именно игра позволяет выявить задатки ребёнка и превратить их в способности, развивает умения и навыки, стимулирует дошкольника в целом.</w:t>
      </w:r>
      <w:r w:rsidR="00DF6954" w:rsidRPr="00F04127">
        <w:rPr>
          <w:rStyle w:val="c0"/>
          <w:color w:val="000000"/>
        </w:rPr>
        <w:t xml:space="preserve"> </w:t>
      </w:r>
    </w:p>
    <w:p w:rsidR="00DF6954" w:rsidRPr="00F04127" w:rsidRDefault="00DF6954" w:rsidP="00DF69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0"/>
          <w:color w:val="000000"/>
        </w:rPr>
        <w:t>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:rsidR="00DF6954" w:rsidRPr="00F04127" w:rsidRDefault="00DF6954" w:rsidP="00DF69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0"/>
          <w:color w:val="000000"/>
        </w:rPr>
        <w:t>   Коммуникативные навыки развиваются в повседневной деятельности, дидактических, подвижных, сюжетно-ролевых игр.</w:t>
      </w:r>
    </w:p>
    <w:p w:rsidR="00D849B5" w:rsidRPr="00F04127" w:rsidRDefault="00DF6954" w:rsidP="00DF69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04127">
        <w:rPr>
          <w:rStyle w:val="c0"/>
          <w:color w:val="000000"/>
        </w:rPr>
        <w:t xml:space="preserve">    </w:t>
      </w:r>
    </w:p>
    <w:p w:rsidR="00D849B5" w:rsidRPr="00F04127" w:rsidRDefault="00D849B5" w:rsidP="00DF69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коммуникативных игр – развитие памяти, слухового внимания, коммуникативных навыков, активного словаря, умения вступать в диалог, умения согласовывать свои действия, наблюдательности, доверия, моторной ловкости, навыков общения, интереса к сверстникам, умения договариваться, работать в команде.  </w:t>
      </w:r>
    </w:p>
    <w:p w:rsidR="00DF6954" w:rsidRPr="00F04127" w:rsidRDefault="00D849B5" w:rsidP="00DF695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04127">
        <w:rPr>
          <w:rStyle w:val="c0"/>
          <w:rFonts w:ascii="Times New Roman" w:hAnsi="Times New Roman" w:cs="Times New Roman"/>
          <w:color w:val="000000"/>
          <w:sz w:val="24"/>
          <w:szCs w:val="24"/>
        </w:rPr>
        <w:t>Вашему вниманию, я предлагаю игры на развитие коммуникативных навыков.</w:t>
      </w:r>
    </w:p>
    <w:p w:rsidR="00F04127" w:rsidRPr="00EE5A1F" w:rsidRDefault="00F04127" w:rsidP="00F041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E5A1F">
        <w:rPr>
          <w:rStyle w:val="c6"/>
          <w:b/>
          <w:bCs/>
          <w:color w:val="000000" w:themeColor="text1"/>
          <w:u w:val="single"/>
        </w:rPr>
        <w:t>Пальцы — звери добрые, пальцы — звери злые</w:t>
      </w:r>
    </w:p>
    <w:p w:rsidR="00F04127" w:rsidRPr="00F04127" w:rsidRDefault="00F0412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2"/>
          <w:color w:val="000000"/>
          <w:u w:val="single"/>
        </w:rPr>
        <w:t>Цель:</w:t>
      </w:r>
      <w:r w:rsidRPr="00F04127">
        <w:rPr>
          <w:rStyle w:val="c0"/>
          <w:color w:val="000000"/>
        </w:rPr>
        <w:t> развитие эмоциональной сферы, коммуникативных навыков.</w:t>
      </w:r>
    </w:p>
    <w:p w:rsidR="00F04127" w:rsidRPr="00F04127" w:rsidRDefault="00F0412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2"/>
          <w:color w:val="000000"/>
          <w:u w:val="single"/>
        </w:rPr>
        <w:t>Количество играющих</w:t>
      </w:r>
      <w:r w:rsidRPr="00F04127">
        <w:rPr>
          <w:rStyle w:val="c0"/>
          <w:color w:val="000000"/>
        </w:rPr>
        <w:t>: любое.</w:t>
      </w:r>
    </w:p>
    <w:p w:rsidR="00F04127" w:rsidRPr="00F04127" w:rsidRDefault="00F0412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2"/>
          <w:color w:val="000000"/>
          <w:u w:val="single"/>
        </w:rPr>
        <w:t>Описание игры:</w:t>
      </w:r>
      <w:r w:rsidRPr="00F04127">
        <w:rPr>
          <w:rStyle w:val="c0"/>
          <w:color w:val="000000"/>
        </w:rPr>
        <w:t> дети представляют, что их пальчики — добрые кошечки, злые мышки, добрые волчата, злые зайчата и т. д.</w:t>
      </w:r>
    </w:p>
    <w:p w:rsidR="00F04127" w:rsidRPr="00F04127" w:rsidRDefault="00F0412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127">
        <w:rPr>
          <w:rStyle w:val="c2"/>
          <w:color w:val="000000"/>
          <w:u w:val="single"/>
        </w:rPr>
        <w:t>Комментарий:</w:t>
      </w:r>
      <w:r w:rsidRPr="00F04127">
        <w:rPr>
          <w:rStyle w:val="c0"/>
          <w:color w:val="000000"/>
        </w:rPr>
        <w:t xml:space="preserve"> взрослый предлагает детям превратить свои пальчики, например, на правой руке — в добрых волчат, а на левой — в злых зайчат. Им надо поговорить друг с другом, познакомиться, поиграть, может быть, поссориться. Если у детей хорошо получается, </w:t>
      </w:r>
      <w:r w:rsidRPr="00F04127">
        <w:rPr>
          <w:rStyle w:val="c0"/>
          <w:color w:val="000000"/>
        </w:rPr>
        <w:lastRenderedPageBreak/>
        <w:t>можно предложить им познакомиться с ручками других детей. Кроме развивающего эффекта игра дает возможность выявить особенности общения детей.</w:t>
      </w:r>
    </w:p>
    <w:p w:rsidR="00F04127" w:rsidRDefault="00F0412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04127">
        <w:rPr>
          <w:rStyle w:val="c0"/>
          <w:color w:val="000000"/>
        </w:rPr>
        <w:t xml:space="preserve">Игра полезна </w:t>
      </w:r>
      <w:proofErr w:type="spellStart"/>
      <w:r w:rsidRPr="00F04127">
        <w:rPr>
          <w:rStyle w:val="c0"/>
          <w:color w:val="000000"/>
        </w:rPr>
        <w:t>гиперактивным</w:t>
      </w:r>
      <w:proofErr w:type="spellEnd"/>
      <w:r w:rsidRPr="00F04127">
        <w:rPr>
          <w:rStyle w:val="c0"/>
          <w:color w:val="000000"/>
        </w:rPr>
        <w:t xml:space="preserve">, агрессивным и </w:t>
      </w:r>
      <w:proofErr w:type="spellStart"/>
      <w:r w:rsidRPr="00F04127">
        <w:rPr>
          <w:rStyle w:val="c0"/>
          <w:color w:val="000000"/>
        </w:rPr>
        <w:t>аутичным</w:t>
      </w:r>
      <w:proofErr w:type="spellEnd"/>
      <w:r w:rsidRPr="00F04127">
        <w:rPr>
          <w:rStyle w:val="c0"/>
          <w:color w:val="000000"/>
        </w:rPr>
        <w:t xml:space="preserve"> детям. Она помогает им ощутить возможности своего тела, найти новые способы налаживания кон</w:t>
      </w:r>
      <w:r w:rsidRPr="00F04127">
        <w:rPr>
          <w:rStyle w:val="c0"/>
          <w:color w:val="000000"/>
        </w:rPr>
        <w:softHyphen/>
        <w:t>такта, преодолеть боязнь физического контакта.</w:t>
      </w:r>
    </w:p>
    <w:p w:rsidR="00975C97" w:rsidRPr="00F04127" w:rsidRDefault="00975C97" w:rsidP="00F041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5A1F" w:rsidRPr="00BC7EC2" w:rsidRDefault="00EE5A1F" w:rsidP="00EE5A1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BC7EC2">
        <w:rPr>
          <w:b/>
          <w:bCs/>
          <w:color w:val="000000"/>
        </w:rPr>
        <w:t>«Ворон»</w:t>
      </w:r>
    </w:p>
    <w:p w:rsidR="00EE5A1F" w:rsidRPr="00BC7EC2" w:rsidRDefault="00EE5A1F" w:rsidP="00BC7EC2">
      <w:pPr>
        <w:pStyle w:val="a4"/>
        <w:spacing w:before="0" w:beforeAutospacing="0" w:after="0" w:afterAutospacing="0"/>
        <w:rPr>
          <w:color w:val="000000"/>
        </w:rPr>
      </w:pPr>
      <w:r w:rsidRPr="00BC7EC2">
        <w:rPr>
          <w:iCs/>
          <w:color w:val="000000"/>
          <w:u w:val="single"/>
        </w:rPr>
        <w:t>Цель:</w:t>
      </w:r>
      <w:r w:rsidRPr="00BC7EC2">
        <w:rPr>
          <w:color w:val="000000"/>
        </w:rPr>
        <w:t> учить двигаться в соответствии с плясовым характером музыки и передавать содержание текста песни. Уметь расширять и сужать круг. Отрабатывать дробный шаг и разнообразные знакомые плясовые движения.</w:t>
      </w:r>
    </w:p>
    <w:p w:rsidR="00B9602F" w:rsidRDefault="00EE5A1F" w:rsidP="00BC7EC2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BC7EC2">
        <w:rPr>
          <w:iCs/>
          <w:color w:val="000000"/>
          <w:u w:val="single"/>
        </w:rPr>
        <w:t>Ход игры:</w:t>
      </w:r>
      <w:r w:rsidR="00BC7EC2">
        <w:rPr>
          <w:color w:val="000000"/>
          <w:u w:val="single"/>
        </w:rPr>
        <w:t xml:space="preserve"> </w:t>
      </w:r>
      <w:r w:rsidRPr="00BC7EC2">
        <w:rPr>
          <w:color w:val="000000"/>
          <w:shd w:val="clear" w:color="auto" w:fill="FFFFFF"/>
        </w:rPr>
        <w:t>Дети стоят по кругу. Выбирается заранее один ребенок – ворон (он стоит в кругу вместе со всеми).</w:t>
      </w:r>
    </w:p>
    <w:tbl>
      <w:tblPr>
        <w:tblStyle w:val="a5"/>
        <w:tblW w:w="0" w:type="auto"/>
        <w:tblLook w:val="04A0"/>
      </w:tblPr>
      <w:tblGrid>
        <w:gridCol w:w="3510"/>
        <w:gridCol w:w="5670"/>
      </w:tblGrid>
      <w:tr w:rsidR="00B9602F" w:rsidTr="00975C97">
        <w:tc>
          <w:tcPr>
            <w:tcW w:w="3510" w:type="dxa"/>
          </w:tcPr>
          <w:p w:rsidR="00B9602F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C7EC2">
              <w:rPr>
                <w:color w:val="000000"/>
                <w:shd w:val="clear" w:color="auto" w:fill="FFFFFF"/>
              </w:rPr>
              <w:t xml:space="preserve">Ой, ребята, </w:t>
            </w:r>
            <w:proofErr w:type="spellStart"/>
            <w:r w:rsidRPr="00BC7EC2">
              <w:rPr>
                <w:color w:val="000000"/>
                <w:shd w:val="clear" w:color="auto" w:fill="FFFFFF"/>
              </w:rPr>
              <w:t>та-ра-ра</w:t>
            </w:r>
            <w:proofErr w:type="spellEnd"/>
            <w:r w:rsidRPr="00BC7EC2">
              <w:rPr>
                <w:color w:val="000000"/>
                <w:shd w:val="clear" w:color="auto" w:fill="FFFFFF"/>
              </w:rPr>
              <w:t>!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На горе стоит гора,</w:t>
            </w:r>
          </w:p>
        </w:tc>
        <w:tc>
          <w:tcPr>
            <w:tcW w:w="5670" w:type="dxa"/>
          </w:tcPr>
          <w:p w:rsidR="00B9602F" w:rsidRPr="00B9602F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9602F">
              <w:rPr>
                <w:iCs/>
                <w:color w:val="000000"/>
                <w:shd w:val="clear" w:color="auto" w:fill="FFFFFF"/>
              </w:rPr>
              <w:t>дети идут к центру круга дробным шагом</w:t>
            </w:r>
          </w:p>
        </w:tc>
      </w:tr>
      <w:tr w:rsidR="00B9602F" w:rsidTr="00975C97">
        <w:tc>
          <w:tcPr>
            <w:tcW w:w="3510" w:type="dxa"/>
          </w:tcPr>
          <w:p w:rsidR="00B9602F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C7EC2">
              <w:rPr>
                <w:color w:val="000000"/>
                <w:shd w:val="clear" w:color="auto" w:fill="FFFFFF"/>
              </w:rPr>
              <w:t>А на той горе дубок,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А на дубе воронок.</w:t>
            </w:r>
          </w:p>
        </w:tc>
        <w:tc>
          <w:tcPr>
            <w:tcW w:w="5670" w:type="dxa"/>
          </w:tcPr>
          <w:p w:rsidR="00B9602F" w:rsidRPr="00B9602F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9602F">
              <w:rPr>
                <w:iCs/>
                <w:color w:val="000000"/>
                <w:shd w:val="clear" w:color="auto" w:fill="FFFFFF"/>
              </w:rPr>
              <w:t>тем же шагом дети идут назад, расширяя круг, и оставляют в центре «ворона»</w:t>
            </w:r>
          </w:p>
        </w:tc>
      </w:tr>
      <w:tr w:rsidR="00B9602F" w:rsidTr="00975C97">
        <w:tc>
          <w:tcPr>
            <w:tcW w:w="3510" w:type="dxa"/>
          </w:tcPr>
          <w:p w:rsidR="00B9602F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C7EC2">
              <w:rPr>
                <w:color w:val="000000"/>
                <w:shd w:val="clear" w:color="auto" w:fill="FFFFFF"/>
              </w:rPr>
              <w:t>Ворон в красных сапогах,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В позолоченных серьгах.</w:t>
            </w:r>
          </w:p>
        </w:tc>
        <w:tc>
          <w:tcPr>
            <w:tcW w:w="5670" w:type="dxa"/>
          </w:tcPr>
          <w:p w:rsidR="00B9602F" w:rsidRDefault="00EC1466" w:rsidP="00BC7EC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1466">
              <w:rPr>
                <w:iCs/>
                <w:color w:val="000000"/>
                <w:shd w:val="clear" w:color="auto" w:fill="FFFFFF"/>
              </w:rPr>
              <w:t>"ворон"</w:t>
            </w:r>
            <w:r w:rsidR="00B9602F" w:rsidRPr="00BC7EC2">
              <w:rPr>
                <w:color w:val="000000"/>
                <w:shd w:val="clear" w:color="auto" w:fill="FFFFFF"/>
              </w:rPr>
              <w:t> пляшет, дети повторяют его движения</w:t>
            </w:r>
          </w:p>
        </w:tc>
      </w:tr>
      <w:tr w:rsidR="00B9602F" w:rsidTr="00975C97">
        <w:tc>
          <w:tcPr>
            <w:tcW w:w="3510" w:type="dxa"/>
          </w:tcPr>
          <w:p w:rsidR="00B9602F" w:rsidRPr="00BC7EC2" w:rsidRDefault="00B9602F" w:rsidP="00BC7EC2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C7EC2">
              <w:rPr>
                <w:color w:val="000000"/>
                <w:shd w:val="clear" w:color="auto" w:fill="FFFFFF"/>
              </w:rPr>
              <w:t>Черный ворон на дубу,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Он играет во трубу.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Труба точеная,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Позолоченная,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Труба ладная,</w:t>
            </w:r>
            <w:r w:rsidRPr="00BC7EC2">
              <w:rPr>
                <w:color w:val="000000"/>
              </w:rPr>
              <w:br/>
            </w:r>
            <w:r w:rsidRPr="00BC7EC2">
              <w:rPr>
                <w:color w:val="000000"/>
                <w:shd w:val="clear" w:color="auto" w:fill="FFFFFF"/>
              </w:rPr>
              <w:t>Песня складная.</w:t>
            </w:r>
          </w:p>
        </w:tc>
        <w:tc>
          <w:tcPr>
            <w:tcW w:w="5670" w:type="dxa"/>
          </w:tcPr>
          <w:p w:rsidR="00B9602F" w:rsidRPr="00EC1466" w:rsidRDefault="00B9602F" w:rsidP="00BC7EC2">
            <w:pPr>
              <w:pStyle w:val="a4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</w:p>
        </w:tc>
      </w:tr>
    </w:tbl>
    <w:p w:rsidR="00EE5A1F" w:rsidRDefault="00EE5A1F" w:rsidP="00BC7EC2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BC7EC2">
        <w:rPr>
          <w:color w:val="000000"/>
        </w:rPr>
        <w:br/>
      </w:r>
      <w:r w:rsidRPr="00BC7EC2">
        <w:rPr>
          <w:color w:val="000000"/>
          <w:shd w:val="clear" w:color="auto" w:fill="FFFFFF"/>
        </w:rPr>
        <w:t>С окончанием песни «ворон» выбегает из круга, все закрывают глаза. Ворон обегает круг, дотрагивается до чьей-нибудь спины, а сам становится в круг. С началом песни ребенок, до которого дотронулись, становится вороном.</w:t>
      </w:r>
    </w:p>
    <w:p w:rsidR="00BC7EC2" w:rsidRPr="00BC7EC2" w:rsidRDefault="00BC7EC2" w:rsidP="00BC7EC2">
      <w:pPr>
        <w:pStyle w:val="a4"/>
        <w:spacing w:before="0" w:beforeAutospacing="0" w:after="0" w:afterAutospacing="0"/>
        <w:rPr>
          <w:b/>
          <w:color w:val="000000"/>
          <w:u w:val="single"/>
        </w:rPr>
      </w:pPr>
    </w:p>
    <w:p w:rsidR="00BC7EC2" w:rsidRPr="00BC7EC2" w:rsidRDefault="00BC7EC2" w:rsidP="00BC7E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C7EC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«Сороконожка»</w:t>
      </w:r>
    </w:p>
    <w:p w:rsidR="00BC7EC2" w:rsidRPr="00BC7EC2" w:rsidRDefault="00BC7EC2" w:rsidP="00BC7EC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BC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</w:r>
    </w:p>
    <w:p w:rsidR="00BC7EC2" w:rsidRPr="00BC7EC2" w:rsidRDefault="00BC7EC2" w:rsidP="00BC7EC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игры:</w:t>
      </w:r>
      <w:r w:rsidRPr="00BC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EC2" w:rsidRPr="00BC7EC2" w:rsidRDefault="00BC7EC2" w:rsidP="00BC7EC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друг с другом и поют: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3"/>
        <w:gridCol w:w="5357"/>
      </w:tblGrid>
      <w:tr w:rsidR="00BC7EC2" w:rsidRPr="00E15A0B" w:rsidTr="00975C97"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Шла сороконожка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сухой дорожке.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Вдруг закапал дождик: кап!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Ой, промокнут сорок лап!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Идут «паровозиком» пружинным шагом.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лёгкий бег.</w:t>
            </w:r>
          </w:p>
        </w:tc>
      </w:tr>
      <w:tr w:rsidR="00BC7EC2" w:rsidRPr="00E15A0B" w:rsidTr="00975C97"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Насморк мне не нужен,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Обойду я лужи.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Грязи в дом не принесу,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Каждой лапкой потрясу.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Идут, высоко поднимая ноги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стоя, трясут правой ногой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левой ногой</w:t>
            </w:r>
          </w:p>
        </w:tc>
      </w:tr>
      <w:tr w:rsidR="00BC7EC2" w:rsidRPr="00E15A0B" w:rsidTr="00975C97"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Шла сороконожка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сухой дорожке</w:t>
            </w:r>
          </w:p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затопала потом,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Ой, какой от лапок гром!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C2" w:rsidRPr="00E15A0B" w:rsidRDefault="00BC7EC2" w:rsidP="007D3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Идут «паровозиком» пружинным шагом.</w:t>
            </w:r>
          </w:p>
          <w:p w:rsidR="00BC7EC2" w:rsidRPr="00E15A0B" w:rsidRDefault="00BC7EC2" w:rsidP="007D35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Идут топающим шагом</w:t>
            </w:r>
          </w:p>
        </w:tc>
      </w:tr>
    </w:tbl>
    <w:p w:rsidR="00BC7EC2" w:rsidRDefault="00BC7EC2" w:rsidP="00BC7EC2"/>
    <w:p w:rsidR="00B9602F" w:rsidRDefault="00B9602F" w:rsidP="00B9602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"</w:t>
      </w:r>
      <w:r w:rsidRPr="00B9602F">
        <w:rPr>
          <w:rStyle w:val="c8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Тише едешь, дальше будешь — стоп"</w:t>
      </w:r>
      <w:r>
        <w:rPr>
          <w:shd w:val="clear" w:color="auto" w:fill="FFFFFF"/>
        </w:rPr>
        <w:br/>
      </w:r>
      <w:r w:rsidRPr="00B9602F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B9602F">
        <w:rPr>
          <w:rFonts w:ascii="Times New Roman" w:hAnsi="Times New Roman" w:cs="Times New Roman"/>
          <w:sz w:val="24"/>
          <w:szCs w:val="24"/>
          <w:shd w:val="clear" w:color="auto" w:fill="FFFFFF"/>
        </w:rPr>
        <w:t>  развивать  координацию, умение быстро бегать и реагировать на меняющиеся обстоятельства.</w:t>
      </w:r>
    </w:p>
    <w:p w:rsid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0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  <w:t xml:space="preserve">Задача водящего — стать спиной к участникам на линии финиша (чем больше будет расстояние между водящим и участниками, тем лучше) и громко произнести: </w:t>
      </w:r>
    </w:p>
    <w:p w:rsidR="00B9602F" w:rsidRDefault="00B9602F" w:rsidP="00B9602F">
      <w:pPr>
        <w:pStyle w:val="a3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«Тише едешь, дальше будешь — стоп». </w:t>
      </w:r>
    </w:p>
    <w:p w:rsidR="00B9602F" w:rsidRPr="00B9602F" w:rsidRDefault="00B9602F" w:rsidP="00B9602F">
      <w:pPr>
        <w:pStyle w:val="a3"/>
      </w:pPr>
      <w:r w:rsidRPr="00B9602F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водящий говорит (а делать он это может в любом темпе), участники стараются как можно дальше убежать по направлению к финишу. Как только водящий замолкает, нужно застыть на месте. Тот, кто не успел остановиться или сделал случайное движение, выбывает из игры. Побеждает тот, кто доберется до линии финиша первым и дотронется до водящего.</w:t>
      </w:r>
    </w:p>
    <w:p w:rsidR="00B9602F" w:rsidRPr="00B9602F" w:rsidRDefault="00B9602F" w:rsidP="00B960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2F">
        <w:rPr>
          <w:rFonts w:ascii="Times New Roman" w:hAnsi="Times New Roman" w:cs="Times New Roman"/>
          <w:b/>
          <w:sz w:val="24"/>
          <w:szCs w:val="24"/>
        </w:rPr>
        <w:t>"Колечко"</w:t>
      </w:r>
    </w:p>
    <w:p w:rsidR="00B9602F" w:rsidRP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02F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B96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развивать  способность следить за манипуляциями окружающих, действовать быстро и решительно</w:t>
      </w:r>
    </w:p>
    <w:p w:rsidR="00B9602F" w:rsidRP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B9602F" w:rsidRDefault="00B9602F" w:rsidP="00B9602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602F">
        <w:rPr>
          <w:rFonts w:ascii="Times New Roman" w:hAnsi="Times New Roman" w:cs="Times New Roman"/>
          <w:sz w:val="24"/>
          <w:szCs w:val="24"/>
        </w:rPr>
        <w:t>Я по горенке иду, колечко несу!</w:t>
      </w:r>
    </w:p>
    <w:p w:rsidR="00B9602F" w:rsidRPr="00B9602F" w:rsidRDefault="00B9602F" w:rsidP="00B9602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 xml:space="preserve"> Угадайте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ребята, где золото упало?</w:t>
      </w:r>
    </w:p>
    <w:p w:rsidR="00B9602F" w:rsidRP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</w:p>
    <w:p w:rsidR="00B9602F" w:rsidRPr="00B9602F" w:rsidRDefault="00B9602F" w:rsidP="00B9602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Колечко, колечко,</w:t>
      </w:r>
    </w:p>
    <w:p w:rsidR="00B9602F" w:rsidRPr="00B9602F" w:rsidRDefault="00B9602F" w:rsidP="00B9602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Выйди на крылечко!</w:t>
      </w:r>
    </w:p>
    <w:p w:rsidR="00B9602F" w:rsidRPr="00B9602F" w:rsidRDefault="00B9602F" w:rsidP="00B9602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Кто с крылечка сойдет,</w:t>
      </w:r>
    </w:p>
    <w:p w:rsidR="00B9602F" w:rsidRPr="00B9602F" w:rsidRDefault="00B9602F" w:rsidP="00B9602F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Тот колечко найдет!</w:t>
      </w:r>
    </w:p>
    <w:p w:rsid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02F">
        <w:rPr>
          <w:rFonts w:ascii="Times New Roman" w:hAnsi="Times New Roman" w:cs="Times New Roman"/>
          <w:sz w:val="24"/>
          <w:szCs w:val="24"/>
        </w:rPr>
        <w:t>Задача игрока, у которого в руках колечко – вскочить с лавки и убежать, а дети, сидящие рядом, должны догадаться, у кого оно спрятано, и постараться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02F" w:rsidRPr="00B9602F" w:rsidRDefault="00B9602F" w:rsidP="00B96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02F" w:rsidRPr="00B9602F" w:rsidRDefault="00B9602F" w:rsidP="00B9602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9602F">
        <w:rPr>
          <w:b/>
          <w:bCs/>
          <w:i/>
          <w:iCs/>
          <w:color w:val="000000"/>
        </w:rPr>
        <w:t>«Золотые ворота»</w:t>
      </w:r>
    </w:p>
    <w:p w:rsidR="00B9602F" w:rsidRPr="00B9602F" w:rsidRDefault="00B9602F" w:rsidP="00B9602F">
      <w:pPr>
        <w:pStyle w:val="c9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B9602F">
        <w:rPr>
          <w:rStyle w:val="c6"/>
          <w:color w:val="000000"/>
          <w:u w:val="single"/>
        </w:rPr>
        <w:t>Цель:</w:t>
      </w:r>
      <w:r w:rsidRPr="00B9602F">
        <w:rPr>
          <w:rStyle w:val="c7"/>
          <w:color w:val="000000"/>
        </w:rPr>
        <w:t> совершенствовать легкий бег, развивать ловкость.    </w:t>
      </w:r>
    </w:p>
    <w:p w:rsidR="00B9602F" w:rsidRPr="00B9602F" w:rsidRDefault="00B9602F" w:rsidP="00B9602F">
      <w:pPr>
        <w:pStyle w:val="c9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B9602F">
        <w:rPr>
          <w:rStyle w:val="c6"/>
          <w:color w:val="000000"/>
          <w:u w:val="single"/>
        </w:rPr>
        <w:t>Ход игры:</w:t>
      </w:r>
      <w:r w:rsidRPr="00B9602F">
        <w:rPr>
          <w:rStyle w:val="c7"/>
          <w:color w:val="000000"/>
        </w:rPr>
        <w:t> </w:t>
      </w:r>
    </w:p>
    <w:p w:rsidR="00B9602F" w:rsidRPr="00B9602F" w:rsidRDefault="00B9602F" w:rsidP="00B9602F">
      <w:pPr>
        <w:pStyle w:val="c9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B9602F">
        <w:rPr>
          <w:rStyle w:val="c7"/>
          <w:color w:val="000000"/>
        </w:rPr>
        <w:t>Участники игры делятся на тех, кто стоит в кругу, подняв сомкнутые руки. И тех, кто через эти ворота пробегают цепочкой (или по одному).</w:t>
      </w:r>
    </w:p>
    <w:p w:rsidR="00B9602F" w:rsidRPr="00B9602F" w:rsidRDefault="00B9602F" w:rsidP="00B9602F">
      <w:pPr>
        <w:pStyle w:val="c9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B9602F">
        <w:rPr>
          <w:rStyle w:val="c7"/>
          <w:color w:val="000000"/>
        </w:rPr>
        <w:t>Стоящие поют: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Золотые ворота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Пропускают не всегда: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Первый раз прощается,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Второй – запрещается,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А на третий раз</w:t>
      </w:r>
    </w:p>
    <w:p w:rsidR="00B9602F" w:rsidRPr="00B9602F" w:rsidRDefault="00B9602F" w:rsidP="00B9602F">
      <w:pPr>
        <w:pStyle w:val="c1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  <w:r w:rsidRPr="00B9602F">
        <w:rPr>
          <w:rStyle w:val="c7"/>
          <w:i/>
          <w:iCs/>
          <w:color w:val="000000"/>
        </w:rPr>
        <w:t>Не пропустим вас!</w:t>
      </w:r>
    </w:p>
    <w:p w:rsidR="00B9602F" w:rsidRPr="00B9602F" w:rsidRDefault="00B9602F" w:rsidP="00B9602F">
      <w:pPr>
        <w:pStyle w:val="c9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B9602F">
        <w:rPr>
          <w:rStyle w:val="c7"/>
          <w:color w:val="000000"/>
        </w:rPr>
        <w:t>«Ворота» закрываются и «ловят» того, кто остался в них. Оказавшиеся внутри круга, берутся за руки с образующими круг, увеличивая «ворота».</w:t>
      </w:r>
    </w:p>
    <w:p w:rsidR="00EC1466" w:rsidRPr="00EC1466" w:rsidRDefault="00EC1466" w:rsidP="00EC146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b/>
          <w:sz w:val="24"/>
          <w:szCs w:val="24"/>
          <w:lang w:eastAsia="ru-RU"/>
        </w:rPr>
        <w:t>«Я садовником родился...»</w:t>
      </w:r>
    </w:p>
    <w:p w:rsid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вивать внимание,</w:t>
      </w:r>
      <w:r w:rsidRPr="00EC1466">
        <w:t xml:space="preserve"> 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t>память, смелость и готовность отвечать за свои поступки.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С помощью считалочки выбирается водящий, он становится «садовником».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Остальные игроки становятся «цветами» растущими на «грядке».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Каждый ребенок выбирает себе название цветка, свое новое имя, и сообщает всем остальным.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Далее происходит такой диалог:</w:t>
      </w:r>
    </w:p>
    <w:p w:rsidR="00EC1466" w:rsidRPr="00EC1466" w:rsidRDefault="00EC1466" w:rsidP="00EC1466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Я садовником родился,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не на шутку рассердился,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br/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все цветы мне надоели,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кроме "гвоздики"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(называет любой цветок из присутствующих на грядке)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«Гвоздика» тут же должна отозваться:</w:t>
      </w:r>
    </w:p>
    <w:p w:rsidR="00EC1466" w:rsidRPr="00EC1466" w:rsidRDefault="00EC1466" w:rsidP="00EC1466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Ой!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Что с тобой?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Влюблена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В кого?</w:t>
      </w:r>
      <w:r w:rsidRPr="00EC1466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Pr="00EC1466">
        <w:rPr>
          <w:rFonts w:ascii="Times New Roman" w:hAnsi="Times New Roman" w:cs="Times New Roman"/>
          <w:iCs/>
          <w:sz w:val="24"/>
          <w:szCs w:val="24"/>
          <w:lang w:eastAsia="ru-RU"/>
        </w:rPr>
        <w:t> В гиацинт!</w:t>
      </w:r>
      <w:r w:rsidRPr="00EC146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(тут игроку важно вспомнить какие еще цветы есть на грядке рядом с ним).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Гиацинт тут же должен отозваться.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C146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Ой!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Далее они с гвоздикой ведут такой же диалог и гиацинт должен вспомнить еще какой-нибудь растущий рядом цветок.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Влюбляться можно и в садовника, но только не сразу после того как он назвал цветок.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То есть цепочки садовник-гвоздика-садовник быть не может.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Должно быть хотя бы </w:t>
      </w:r>
      <w:proofErr w:type="spellStart"/>
      <w:r w:rsidRPr="00EC1466">
        <w:rPr>
          <w:rFonts w:ascii="Times New Roman" w:hAnsi="Times New Roman" w:cs="Times New Roman"/>
          <w:sz w:val="24"/>
          <w:szCs w:val="24"/>
          <w:lang w:eastAsia="ru-RU"/>
        </w:rPr>
        <w:t>садовник-гвоздика-гиацинт-садовник</w:t>
      </w:r>
      <w:proofErr w:type="spellEnd"/>
      <w:r w:rsidRPr="00EC14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1466" w:rsidRPr="00EC1466" w:rsidRDefault="00EC1466" w:rsidP="00EC14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466">
        <w:rPr>
          <w:rFonts w:ascii="Times New Roman" w:hAnsi="Times New Roman" w:cs="Times New Roman"/>
          <w:sz w:val="24"/>
          <w:szCs w:val="24"/>
          <w:lang w:eastAsia="ru-RU"/>
        </w:rPr>
        <w:t>Если игрок не отозвался на имя своего цветка или не смог придумать в кого он «влюблен», он становится садовником и игра начинается сначала.</w:t>
      </w:r>
    </w:p>
    <w:p w:rsidR="00975C97" w:rsidRDefault="00975C97" w:rsidP="002235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4127" w:rsidRDefault="002235C5" w:rsidP="002235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35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"Бабушка Маланья"</w:t>
      </w: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5C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Цель:</w:t>
      </w:r>
      <w:r w:rsidRPr="0022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творческой инициативы, находчивости, самостоятельности, </w:t>
      </w:r>
      <w:proofErr w:type="spellStart"/>
      <w:r w:rsidRPr="002235C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коммуникативности</w:t>
      </w:r>
      <w:proofErr w:type="spellEnd"/>
      <w:r w:rsidRPr="00223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22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игры. Дети берутся за руки,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Pr="0022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в круг и начинает напевать песенку, сопровождая ее выразительными движениями.</w:t>
      </w:r>
    </w:p>
    <w:tbl>
      <w:tblPr>
        <w:tblStyle w:val="a5"/>
        <w:tblW w:w="0" w:type="auto"/>
        <w:tblLook w:val="04A0"/>
      </w:tblPr>
      <w:tblGrid>
        <w:gridCol w:w="4731"/>
        <w:gridCol w:w="4840"/>
      </w:tblGrid>
      <w:tr w:rsidR="002235C5" w:rsidTr="002235C5">
        <w:tc>
          <w:tcPr>
            <w:tcW w:w="5341" w:type="dxa"/>
          </w:tcPr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У Маланьи, у старушки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Жили в маленькой избушке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Семь дочерей,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Семь сыновей,</w:t>
            </w:r>
          </w:p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Все без бровей.</w:t>
            </w:r>
          </w:p>
        </w:tc>
        <w:tc>
          <w:tcPr>
            <w:tcW w:w="5341" w:type="dxa"/>
          </w:tcPr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Дети движутся по кругу в одну сторону, держась за руки.</w:t>
            </w:r>
          </w:p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5" w:rsidTr="002235C5">
        <w:tc>
          <w:tcPr>
            <w:tcW w:w="5341" w:type="dxa"/>
          </w:tcPr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такими глазами,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такими ушами,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такими носами,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такими усами,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такой головой,</w:t>
            </w:r>
          </w:p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С такой бородой...</w:t>
            </w:r>
          </w:p>
        </w:tc>
        <w:tc>
          <w:tcPr>
            <w:tcW w:w="5341" w:type="dxa"/>
          </w:tcPr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 xml:space="preserve">Останавливаются и с помощью жестов и мимики изображают то, о чем говорится в тексте: закрывают руками брови, делают «круглые глаза» и «большой нос» и </w:t>
            </w:r>
            <w:proofErr w:type="spellStart"/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  <w:tr w:rsidR="002235C5" w:rsidTr="002235C5">
        <w:tc>
          <w:tcPr>
            <w:tcW w:w="5341" w:type="dxa"/>
          </w:tcPr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Ничего не ели,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Целый день сидели,</w:t>
            </w:r>
          </w:p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На нее (на него) глядели,</w:t>
            </w:r>
          </w:p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Делали вот так...</w:t>
            </w:r>
          </w:p>
        </w:tc>
        <w:tc>
          <w:tcPr>
            <w:tcW w:w="5341" w:type="dxa"/>
          </w:tcPr>
          <w:p w:rsidR="002235C5" w:rsidRP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5">
              <w:rPr>
                <w:rFonts w:ascii="Times New Roman" w:hAnsi="Times New Roman" w:cs="Times New Roman"/>
                <w:sz w:val="24"/>
                <w:szCs w:val="24"/>
              </w:rPr>
              <w:t>Присаживаются на корточки и одной рукой подпирают подбородок. Повторяют за ведущим любое смешное движение.</w:t>
            </w:r>
          </w:p>
          <w:p w:rsidR="002235C5" w:rsidRDefault="002235C5" w:rsidP="00223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5C5">
        <w:rPr>
          <w:rFonts w:ascii="Times New Roman" w:hAnsi="Times New Roman" w:cs="Times New Roman"/>
          <w:sz w:val="24"/>
          <w:szCs w:val="24"/>
        </w:rPr>
        <w:t>.</w:t>
      </w: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5C5" w:rsidRPr="002235C5" w:rsidRDefault="002235C5" w:rsidP="002235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35C5" w:rsidRPr="002235C5" w:rsidSect="0097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6954"/>
    <w:rsid w:val="002235C5"/>
    <w:rsid w:val="003B410F"/>
    <w:rsid w:val="00560504"/>
    <w:rsid w:val="00756944"/>
    <w:rsid w:val="00975C97"/>
    <w:rsid w:val="00B04682"/>
    <w:rsid w:val="00B9602F"/>
    <w:rsid w:val="00BC7EC2"/>
    <w:rsid w:val="00D849B5"/>
    <w:rsid w:val="00DF6954"/>
    <w:rsid w:val="00E720BF"/>
    <w:rsid w:val="00EC1466"/>
    <w:rsid w:val="00EE5A1F"/>
    <w:rsid w:val="00F04127"/>
    <w:rsid w:val="00F6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954"/>
  </w:style>
  <w:style w:type="paragraph" w:styleId="a3">
    <w:name w:val="No Spacing"/>
    <w:uiPriority w:val="1"/>
    <w:qFormat/>
    <w:rsid w:val="00D849B5"/>
    <w:pPr>
      <w:spacing w:after="0" w:line="240" w:lineRule="auto"/>
    </w:pPr>
  </w:style>
  <w:style w:type="paragraph" w:customStyle="1" w:styleId="c5">
    <w:name w:val="c5"/>
    <w:basedOn w:val="a"/>
    <w:rsid w:val="00F0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4127"/>
  </w:style>
  <w:style w:type="character" w:customStyle="1" w:styleId="c2">
    <w:name w:val="c2"/>
    <w:basedOn w:val="a0"/>
    <w:rsid w:val="00F04127"/>
  </w:style>
  <w:style w:type="paragraph" w:styleId="a4">
    <w:name w:val="Normal (Web)"/>
    <w:basedOn w:val="a"/>
    <w:uiPriority w:val="99"/>
    <w:semiHidden/>
    <w:unhideWhenUsed/>
    <w:rsid w:val="00EE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602F"/>
  </w:style>
  <w:style w:type="paragraph" w:customStyle="1" w:styleId="c14">
    <w:name w:val="c14"/>
    <w:basedOn w:val="a"/>
    <w:rsid w:val="00B9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602F"/>
  </w:style>
  <w:style w:type="paragraph" w:customStyle="1" w:styleId="c9">
    <w:name w:val="c9"/>
    <w:basedOn w:val="a"/>
    <w:rsid w:val="00B9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2018-03-12T09:26:00Z</dcterms:created>
  <dcterms:modified xsi:type="dcterms:W3CDTF">2021-08-20T23:59:00Z</dcterms:modified>
</cp:coreProperties>
</file>