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Формы и методы повышения мотивации учащихся на уроках физики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br/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Побудительная мотивация Побудительную мотивацию можно организовать, используя следующие познавательные методы: -Опора на жизненный опыт; -Создание проблемных ситуаций; -Побуждение к поиску альтернативных решений.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Пример 1: Изучение темы: « Удельная теплота парообразования и конденсации». Создание проблемной ситуации: За год с поверхности Земли испаряется вода, масса которой примерно равна массе воды в Черном море. В результате испарения поверхность Земли охлаждается, теряя огромную энергию. Ребята, как вы считаете, за счет чего Земля компенсирует потери энергии? Что произошло бы с человечеством, если бы Земля только теряла энергию в результате испарения? Важно ли об этом знать?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Учебная мотивация: Мотивацию можно организовать, используя эмоциональные методы мотивации и стимулирования: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учебно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 – познавательные игры, свободный выбор заданий. Необходимо использовать и познавательные методы: выполнение творческих заданий. Волевые: предъявление учебных требований, формирование ответственного отношения, познавательного затруднения. Социальные: побуждение подражать сильной личности, создание ситуации взаимности, поиска контактов, развитием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эмпатии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>, сопереживания, заинтересованности.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Пример 1: Для того, чтобы достичь цели урока, работу лучше проводить в нетрадиционной форме. Например, при изучении темы: «Трение» можно предложить ребятам, провести ролевую игру: « Суд над трением», где учащиеся играют роли обвинителей, адвокатов, судей. Они самостоятельно распределяют роли между собой. На первом этапе урока учащиеся поставили перед собой цель и сформировали вопросы, которые им необходимо рассмотреть в ходе учебной беседы.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Эксперимент как средство достижения учебной мотивации Опыт 1 . “Самый простенький фонтан” Берем большой шприц, закрываем отверстие пальцем и перемещаем поршень, увеличивая объём воздуха под поршнем. Затем опускаем шприц в стакан с водой, не открывая отверстия, и убираем палец. В шприце бьёт фонтан. Почему? Объясните.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Эксперимент как средство достижения учебной мотивации Опыт 2. “Непослушная пробирка” Берем две такие пробирки, чтобы одна из них могла свободно входить в другую. В широкую нальём немного воды, а затем вставим в неё короткую узкую пробирку. Если теперь перевернуть пробирки, то мы станем свидетелями интересного явления. Узкая пробирка не падает, а, наоборот, по мере вытекания воды поднимается вверх, втягиваясь в широкую пробирку. Почему это происходит?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Ситуация успеха: На этом этапе также очень большую роль играет такой метод стимулирования, как создание ситуации успеха. Субъективные (индивидуальные) эталоны оценки достижений вырабатываются в процессе непосредственной работы «У» и «у» и реализуют принципы « Сегодня ты стал лучше, чем вчера».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 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Если бы</w:t>
      </w:r>
      <w:r w:rsidRPr="008854FF">
        <w:rPr>
          <w:rFonts w:ascii="Arial" w:hAnsi="Arial" w:cs="Arial"/>
          <w:color w:val="000000"/>
          <w:sz w:val="22"/>
          <w:szCs w:val="22"/>
        </w:rPr>
        <w:t>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размер молекулы</w:t>
      </w:r>
      <w:r w:rsidRPr="008854FF">
        <w:rPr>
          <w:rFonts w:ascii="Arial" w:hAnsi="Arial" w:cs="Arial"/>
          <w:color w:val="000000"/>
          <w:sz w:val="22"/>
          <w:szCs w:val="22"/>
        </w:rPr>
        <w:t> увеличить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до размера точки</w:t>
      </w:r>
      <w:r w:rsidRPr="008854FF">
        <w:rPr>
          <w:rFonts w:ascii="Arial" w:hAnsi="Arial" w:cs="Arial"/>
          <w:color w:val="000000"/>
          <w:sz w:val="22"/>
          <w:szCs w:val="22"/>
        </w:rPr>
        <w:t> в конце предложения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в книге,</w:t>
      </w:r>
      <w:r w:rsidRPr="008854FF">
        <w:rPr>
          <w:rFonts w:ascii="Arial" w:hAnsi="Arial" w:cs="Arial"/>
          <w:color w:val="000000"/>
          <w:sz w:val="22"/>
          <w:szCs w:val="22"/>
        </w:rPr>
        <w:t> то </w:t>
      </w:r>
      <w:proofErr w:type="spellStart"/>
      <w:r w:rsidRPr="008854FF">
        <w:rPr>
          <w:rFonts w:ascii="Arial" w:hAnsi="Arial" w:cs="Arial"/>
          <w:bCs/>
          <w:color w:val="000000"/>
          <w:sz w:val="22"/>
          <w:szCs w:val="22"/>
        </w:rPr>
        <w:t>толщина</w:t>
      </w:r>
      <w:r w:rsidRPr="008854FF">
        <w:rPr>
          <w:rFonts w:ascii="Arial" w:hAnsi="Arial" w:cs="Arial"/>
          <w:color w:val="000000"/>
          <w:sz w:val="22"/>
          <w:szCs w:val="22"/>
        </w:rPr>
        <w:t>человеческого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>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волоса</w:t>
      </w:r>
      <w:r w:rsidRPr="008854FF">
        <w:rPr>
          <w:rFonts w:ascii="Arial" w:hAnsi="Arial" w:cs="Arial"/>
          <w:color w:val="000000"/>
          <w:sz w:val="22"/>
          <w:szCs w:val="22"/>
        </w:rPr>
        <w:t> стала бы равна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40м,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а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человек,</w:t>
      </w:r>
      <w:r w:rsidRPr="008854FF">
        <w:rPr>
          <w:rFonts w:ascii="Arial" w:hAnsi="Arial" w:cs="Arial"/>
          <w:color w:val="000000"/>
          <w:sz w:val="22"/>
          <w:szCs w:val="22"/>
        </w:rPr>
        <w:t> стоя на поверхности Земли, упирался бы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головой в Луну !</w:t>
      </w:r>
    </w:p>
    <w:p w:rsidR="008854FF" w:rsidRDefault="008854FF">
      <w:pPr>
        <w:rPr>
          <w:rFonts w:ascii="Arial" w:eastAsia="Times New Roman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</w:rPr>
        <w:br w:type="page"/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lastRenderedPageBreak/>
        <w:t>МОТИВ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i/>
          <w:iCs/>
          <w:color w:val="000000"/>
          <w:sz w:val="22"/>
          <w:szCs w:val="22"/>
        </w:rPr>
        <w:t>Побуждение к деятельности, связанное с удовлетворением потребностей человека (обучающегося).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МОТИВАЦИЯ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i/>
          <w:iCs/>
          <w:color w:val="000000"/>
          <w:sz w:val="22"/>
          <w:szCs w:val="22"/>
        </w:rPr>
        <w:t>Общее название для процессов, методов и средств побуждения учащихся к продуктивной познавательной деятельности, активному освоению содержания образования.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Приемы деятельности учителя, способствующие формированию мотивации.</w:t>
      </w:r>
    </w:p>
    <w:p w:rsidR="002A556C" w:rsidRPr="008854FF" w:rsidRDefault="002A556C" w:rsidP="002A556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включение учеников в коллективные формы деятельности; </w:t>
      </w:r>
    </w:p>
    <w:p w:rsidR="002A556C" w:rsidRPr="008854FF" w:rsidRDefault="002A556C" w:rsidP="002A556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привлечение учеников к оценочной деятельности и формирование адекватной самооценки; </w:t>
      </w:r>
    </w:p>
    <w:p w:rsidR="002A556C" w:rsidRPr="008854FF" w:rsidRDefault="002A556C" w:rsidP="002A556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сотрудничество ученика и учителя, совместная учебная деятельность; </w:t>
      </w:r>
    </w:p>
    <w:p w:rsidR="002A556C" w:rsidRPr="008854FF" w:rsidRDefault="002A556C" w:rsidP="002A556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поощрение познавательной активности учащихся, создание творческой атмосферы;</w:t>
      </w:r>
    </w:p>
    <w:p w:rsidR="002A556C" w:rsidRPr="008854FF" w:rsidRDefault="002A556C" w:rsidP="002A556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занимательность изложения учебного материала (необычная форма преподнесения материала, эмоциональность речи учителя, познавательные игры, занимательные примеры и опыты);</w:t>
      </w:r>
    </w:p>
    <w:p w:rsidR="002A556C" w:rsidRPr="008854FF" w:rsidRDefault="002A556C" w:rsidP="002A556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умелое применение поощрения и наказания.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Установки учителя, способствующие формированию мотива учения.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Выбор действия в соответствии с возможностями ученика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Создание ситуации успеха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Использование групповых и индивидуальных форм организации учебной деятельности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Использование познавательных и дидактических игр, игровых технологий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Вера учителя в возможности ученика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Стимулирование учеников к выбору и самостоятельному использованию разных способов выполнения заданий без боязни ошибиться</w:t>
      </w:r>
    </w:p>
    <w:p w:rsidR="002A556C" w:rsidRPr="008854FF" w:rsidRDefault="002A556C" w:rsidP="002A556C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Оценка деятельности ученика не только по конечному результату, но и по процессу его достижения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ФОРМИРОВАНИЕ МОТИВАЦИИ НА УРОКАХ ФИЗИКИ</w:t>
      </w:r>
    </w:p>
    <w:p w:rsidR="002A556C" w:rsidRPr="008854FF" w:rsidRDefault="002A556C" w:rsidP="002A556C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Разноплановые уроки – стандартные уроки, лабораторные, конференции по темам.</w:t>
      </w:r>
    </w:p>
    <w:p w:rsidR="002A556C" w:rsidRPr="008854FF" w:rsidRDefault="002A556C" w:rsidP="002A556C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Проблемные ситуации. Слайд 9</w:t>
      </w:r>
    </w:p>
    <w:p w:rsidR="002A556C" w:rsidRPr="008854FF" w:rsidRDefault="002A556C" w:rsidP="002A556C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Участие ребят в проведении экспериментов. Как показал опыт, именно знания, полученные «руками» откладываются лучше всего.</w:t>
      </w:r>
    </w:p>
    <w:p w:rsidR="002A556C" w:rsidRPr="008854FF" w:rsidRDefault="002A556C" w:rsidP="002A556C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Работа в группах. Ученики, решившие наиболее сложные задачи, объясняют их ученикам послабее.</w:t>
      </w:r>
    </w:p>
    <w:p w:rsidR="002A556C" w:rsidRPr="008854FF" w:rsidRDefault="002A556C" w:rsidP="002A556C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Ведение обучающих самостоятельных работ. Решение конкретной задачи.</w:t>
      </w:r>
    </w:p>
    <w:p w:rsidR="002A556C" w:rsidRPr="008854FF" w:rsidRDefault="002A556C" w:rsidP="002A556C">
      <w:pPr>
        <w:pStyle w:val="a3"/>
        <w:numPr>
          <w:ilvl w:val="0"/>
          <w:numId w:val="4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Мини-проекты.</w:t>
      </w:r>
    </w:p>
    <w:p w:rsidR="002A556C" w:rsidRPr="008854FF" w:rsidRDefault="002A556C" w:rsidP="002A556C">
      <w:pPr>
        <w:pStyle w:val="a3"/>
        <w:numPr>
          <w:ilvl w:val="0"/>
          <w:numId w:val="4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Применение компьютерных технологий</w:t>
      </w:r>
    </w:p>
    <w:p w:rsidR="002A556C" w:rsidRPr="008854FF" w:rsidRDefault="002A556C" w:rsidP="002A556C">
      <w:pPr>
        <w:pStyle w:val="a3"/>
        <w:numPr>
          <w:ilvl w:val="0"/>
          <w:numId w:val="4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Использование интересных познавательных ситуаций и </w:t>
      </w:r>
      <w:proofErr w:type="spellStart"/>
      <w:r w:rsidRPr="008854FF">
        <w:rPr>
          <w:rFonts w:ascii="Arial" w:hAnsi="Arial" w:cs="Arial"/>
          <w:bCs/>
          <w:color w:val="000000"/>
          <w:sz w:val="22"/>
          <w:szCs w:val="22"/>
        </w:rPr>
        <w:t>вопросов.@</w:t>
      </w:r>
      <w:proofErr w:type="spellEnd"/>
    </w:p>
    <w:p w:rsidR="002A556C" w:rsidRPr="008854FF" w:rsidRDefault="002A556C" w:rsidP="002A556C">
      <w:pPr>
        <w:pStyle w:val="a3"/>
        <w:numPr>
          <w:ilvl w:val="0"/>
          <w:numId w:val="5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Экспериментальные домашние задания.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 сегодня общеобразовательная школа все чаще сталкивается с проблемой снижения учебной мотивацией и отсутствием познавательной активности учащихся. Проблема повышения мотивации обучения требует от учителя нового подхода к ее решению, в частности, разработки более совершенных организационных форм и методических приемов обучения. 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Содержательной стороной активизации учебного процесса является подбор материала, составление заданий, конструирование образовательных и педагогических задач на основе проблемного обучения с учетом индивидуальных особенностей каждого ученика.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Активизация учебного процесса и мотивация школьников к учению начинается с диагностирования и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целеполагания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 в педагогической деятельности.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Под познавательным интересом к предмету понимается избирательная направленность психических процессов человека не объекты и явления окружающего мира, при которой наблюдается стремление личности заниматься именно данной областью. Интерес – мощный побудитель активности личности, под его влиянием все психические процессы протекают особенно интенсивно и напряженно, а деятельность становиться увлекательной и продуктивной. В формировании познавательного интереса школьников можно выделить несколько этапов. Первоначально он появляется в виде любопытства – естественной реакции человека на все неожиданное, интригующее.[29]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Любопытство, вызванное неожиданным результатом опыта, интересным фактом, приковывает внимание учащегося к материалу данного урока, но не переносится на другие уроки. Это неустойчивый, ситуативный интерес.[8]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Более высокая стадия интереса является любознательность, когда учащийся проявляет желание глубже разобраться, понять изучаемое явление. В этом случае ученик обычно активен на уроках, задает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уч</w:t>
      </w:r>
      <w:proofErr w:type="spellEnd"/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 задача состоит в том, чтобы поддерживать любознательность и стремиться сформировать у учащихся устойчивый интерес к предмету, при котором ученик понимает структуру, логику курса, используемые в нем методы поиска и доказательства новых знаний, в учебе его захватывает сам процесс постижения новых знаний, а самостоятельное решение проблем, нестандартных задач доставляет удовольствие.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Как все психические свойства личности, интерес зарождается и развивается в процессе деятельности.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 Опыт самостоятельной деятельности способствует тому, чтобы любопытство и первоначальная любознательность переросли в устойчивую черту личности – познавательный интерес.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Очень большое влияние на формирование интересов школьников оказывают формы организации учебной деятельности. Четкая постановка познавательных задач урока, использование в учебном процессе разнообразных самостоятельных работ, творческих заданий и т.д. – все это является мощным средством развития познавательного интереса. Учащиеся при такой организации учебного процесса переживают целый ряд положительных эмоций, которые способствуют поддержанию и развитию их интереса к предмету.[8]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Одним из средств пробуждения и поддержания познавательного интереса является создание в ходе обучения проблемных ситуаций и развертывание на их основе активной поисковой деятельности учащихся. При создании проблемных ситуаций учитель противопоставляет новые факты и наблюдения сложившейся системе знаний и делает это в острой, противоречивой форме. Вскрывающиеся противоречия служат сильным побудительным мотивом учебной деятельности. Они порождают стремление познать </w:t>
      </w:r>
      <w:r w:rsidRPr="008854FF">
        <w:rPr>
          <w:rFonts w:ascii="Arial" w:hAnsi="Arial" w:cs="Arial"/>
          <w:color w:val="000000"/>
          <w:sz w:val="22"/>
          <w:szCs w:val="22"/>
        </w:rPr>
        <w:lastRenderedPageBreak/>
        <w:t>суть, раскрыть противоречие. В этом случае активная поисковая деятельность учащихся поддерживается непосредственным, глубоким, внутренним интересом.[28]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Важным условием развития интереса предмету являются отношения между учащимися и учителем, которые складываются в процессе обучения. Воспитание познавательного интереса к предмету у школьников во многом зависят и от личности учителя.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Доброжелательное отношение к учащимся, создающее атмосферу полного доверия, участливости. Все это располагает к тому, что можно спокойно подумать, найти причину ошибки, порадоваться своему успеху и успеху товарища и т.д.;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Педагогический оптимизм – вера в ученика, в его познавательные силы, умение своевременно увидеть и поддержать слабые, едва заметные ростки познавательного интереса и тем самым побуждать желание узнавать, учиться.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Средствами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повышения мотивации школьников при изучении физики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считаю следующие формы работы: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урок, с созданием проблемной ситуации на различных его этапах;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использованием компьютерного тестирования;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Задача учителя заключается как раз в том, чтобы обеспечить возникновение, сохранение и преобладание   мотивов учебно-познавательной деятельности.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Начнем с такого стимула, как новизна учебного материала и характер познавательной деятельности.  Новое должно опираться на изученное старое. В начале урока с целью актуализации знаний школьников провожу физические диктанты, все чаще с использованием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мультимедийных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 продуктов.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Основными методами организации работы с  обучающихся являются беседа, наблюдение, опыт, практические работы с преобладанием эвристического характера познавательной деятельности обучающихся. Данные методы обеспечивают развитие исследовательских навыков, умений, учат принимать самостоятельно новые решения.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Основной формой учебной деятельности является урок, на котором стараюсь создать для каждого ученика ситуацию успеха, применяя репродуктивное, тренировочное и итоговое закрепление, а также опрос по теории.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 своей работе опираюсь на следующие дидактические принципы: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индивидуализация и дифференциация обучения;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принцип творчества и успеха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принцип доверия и поддержки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принцип вовлечения детей в жизнь их социального окружения.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Технологическая составляющая (методы и приёмы обучения) должна, по моему мнению, соответствовать таким требованиям как: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диалогичность;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–      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деятельностно-творческий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 характер;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направленность на поддержку индивидуального развития ребёнка;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–       предоставление ему необходимого пространства для принятия самостоятельных решений, творчества, выбора.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На уроках применяю следующие </w:t>
      </w:r>
      <w:r w:rsidRPr="008854FF">
        <w:rPr>
          <w:rFonts w:ascii="Arial" w:hAnsi="Arial" w:cs="Arial"/>
          <w:bCs/>
          <w:color w:val="000000"/>
          <w:sz w:val="22"/>
          <w:szCs w:val="22"/>
        </w:rPr>
        <w:t>методы стимулирования</w:t>
      </w:r>
      <w:r w:rsidRPr="008854FF">
        <w:rPr>
          <w:rFonts w:ascii="Arial" w:hAnsi="Arial" w:cs="Arial"/>
          <w:color w:val="000000"/>
          <w:sz w:val="22"/>
          <w:szCs w:val="22"/>
        </w:rPr>
        <w:t xml:space="preserve"> школьников: создание ситуации успеха, стимулирование занимательным содержанием, учебная дискуссия, создание эмоциональных ситуаций. Методы развития  творческих способностей: творческое </w:t>
      </w:r>
      <w:r w:rsidRPr="008854FF">
        <w:rPr>
          <w:rFonts w:ascii="Arial" w:hAnsi="Arial" w:cs="Arial"/>
          <w:color w:val="000000"/>
          <w:sz w:val="22"/>
          <w:szCs w:val="22"/>
        </w:rPr>
        <w:lastRenderedPageBreak/>
        <w:t>задание, постановка проблемы или создание проблемной ситуации, предоставление возможности на основе непосредственной учебной деятельности  развернуть другую, более интересную - творческую. Однажды разрешив обучающимся найти  «свой» способ решения, рассказать о нём и доказать его правильность, «включаю» механизм постоянного поиска. Теперь, решая любые задачи, обсуждая проблемы, обучающиеся будут искать другие способы решения, пытаться рассмотреть новые подходы и методы решения.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Я считаю, что один из самых важных компонентов урока – создание мотива урока, заинтересованности в нем, желание активно работать. Для этого на своих уроках использую различные методы: познавательные (побуждение к поиску альтернативных решений, игра, выполнение нешаблонных заданий); эмоциональные (поощрение, создание ситуации успеха, свободный выбор задания), волевые (информирование об обязательных результатах обучения, самооценка и коррекция деятельности, рефлексия поведения) и социальные (создание ситуации взаимопомощи, самопроверки). На уроках физики я стараюсь создать такие условия, при которых учащийся оказался бы втянутым в самую гущу событий и испытывал бы настоящий азарт в стремлении докопаться до самой сути.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урок физики в 11 классе (геометрическая оптика). Цель учителя – показать серию экспериментов по оптике. Перед учениками ставится иная цель: научиться пользоваться оптическими приборами (диапроектором, фотоаппаратом…) понимать принципы их работы и возможности использования в зависимости от оптических характеристик.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Приём « Лови ошибку».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Ученики получают тексты (или разбор решения задачи ) со специально допущенными ошибками. Тексты готовлю заранее, либо поручаю приготовить уч-ся в качестве творческого задания. Этот приём можно использовать при объяснении нового материала, когда учитель намеренно допускает ошибку, но ученики должны быть предварительно предупреждены об этом, либо при закреплении.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Пример 1 : 8класс, «Световые явления». Ученикам предлагается в тексте найти ошибку или подтвердить правильность прочитанного.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«Мишка на рыбалке с дедушкой и другом».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Тихим, неторопливым шагом пробирались мы вдоль берега через осоку, внимательно вглядываясь в прозрачную воду. Наконец я заметил красавца – карася. Он застыл прямо возле берега, еле шевеля своими бронзовыми жабрами. Прицелившись, точно в рыбу, метнул острогу. Остриё вонзилось в тело, карась нервно метнулся и затих. (в воде изображение рыбы приподнято, и , точно прицелившись в рыбу в нее не попадешь).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Прием «Практичность теории». Введение в теорию учитель осуществляет через практическую задачу, полезность решения которой очевидна ученикам.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Пример 1. В 8 классе учащиеся подробно изучают вопросы, связанные с электризацией тел и электрическим полем. Я им рассказываю о большом практическом значении этих явлений. Пожары при заправке самолетов горючим, взрывы при перевозке горючего, на мучном заводе пожары – какова их причина и как этого избежать? И где будет полезна электризация тел? ( На том же мучном заводе, при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электрокопчении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>, при окраске машин).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Прием « Удивляй!»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Хорошо известно, что ничто так не привлекает внимания и не стимулирует работу ума, как удивительное. Поэтому стараюсь найти такой угол зрения, при котором даже обыденное становится удивительным.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Пример 1 . Формируя в 7 классе понятие скорости, я говорю, что скорость учащихся, сидящих в классе за партами, равна 0 или 30 км/сек, в зависимости от того, рассматриваем мы эту скорость относительно Земли или Солнца.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lastRenderedPageBreak/>
        <w:t>Прием «Отсроченная отгадка».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 начале урока учитель дает загадку ( удивительный факт) , отгадка к которой ( ключик для понимания) будет открыта на уроке при работе над новым материалом.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Пример. Урок о теплопроводности в 8 классе можно начать так. «Вернувшись из интересного зимнего лыжного похода по малонаселенной местности, мой приятель с увлечением рассказывал о своих впечатлениях. Он, в частности, поведал нам, со страхом спрашивавшим его, как были обустроены их ночевки в лесу. Туристы вырыли в слежавшемся снегу горизонтальную нору, застелили ее лапником и с комфортом ночевали в ней. Было не холодно».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Вопрос: сможете ли вы объяснить этот факт или отнесете его к разряду необъяснимых « чудес»? Как правило, дети не могут в начале урока дать полный ответ , и мы возвращаемся к этому эпизоду в процессе или после изучения нового материала.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Прием «Занимательность».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Занимательность-прием, который, воздействуя на чувства ученика, способствует созданию положительного настроя к учению, и готовности к активной мыслительной деятельности у всех учащихся. Мною сделана довольно большая подборка литературных фрагментов, а именно стихов, пословиц и поговорок, отрывков из художественных произведений, загадок, сказок, легенд, народных примет с физическим содержанием. К исходным текстам сформулированы вопросы по физике.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Например, 8класс, тема « Плавление и отвердевание кристаллических тел», загадка: Зимнее стекло весною потекло.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- какой процесс описан в загадке?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- при каких условиях лед будет таять?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Мотивировать обучающихся к предмету можно с помощью творческих заданий, самостоятельной работы, лабораторных работ, демонстрационного эксперимента, уроков – соревнований.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Интеллектуальные задания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Анализ моей деятельности в данном учебном заведении показал, что процесс обучения учащихся решению задач по физике имеет свои особенности, которые заключаются в том, что учитель обучает решению задач, начиная от задач репродуктивного характера и заканчивая творческими. Не случайно внимание многих ученых и методистов-физиков приковано к проблеме обучения учащихся применению знаний к решению задач в новой, измененной ситуации. Иными словами, во главу угла ставится проблема развития таких операций мышления учащихся, как анализ и синтез, абстрагирование и конкретизация, сравнение и аналогия, обобщение и др.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творческие задачи, способствующие развитию у учащихся интеллектуальных умений, можно разделить на три основные группы.</w:t>
      </w:r>
    </w:p>
    <w:p w:rsidR="002A556C" w:rsidRPr="008854FF" w:rsidRDefault="002A556C" w:rsidP="002A556C">
      <w:pPr>
        <w:pStyle w:val="a3"/>
        <w:numPr>
          <w:ilvl w:val="0"/>
          <w:numId w:val="6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Задачи, направленные на развитие умения выделять главное и систематизировать.</w:t>
      </w:r>
    </w:p>
    <w:p w:rsidR="002A556C" w:rsidRPr="008854FF" w:rsidRDefault="002A556C" w:rsidP="002A556C">
      <w:pPr>
        <w:pStyle w:val="a3"/>
        <w:numPr>
          <w:ilvl w:val="0"/>
          <w:numId w:val="6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Задачи на развитие логического мышления</w:t>
      </w:r>
    </w:p>
    <w:p w:rsidR="002A556C" w:rsidRPr="008854FF" w:rsidRDefault="002A556C" w:rsidP="002A556C">
      <w:pPr>
        <w:pStyle w:val="a3"/>
        <w:numPr>
          <w:ilvl w:val="0"/>
          <w:numId w:val="6"/>
        </w:numPr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Задачи на развитие умения выдвигать гипотезы и подтверждать их.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bCs/>
          <w:color w:val="000000"/>
          <w:sz w:val="22"/>
          <w:szCs w:val="22"/>
        </w:rPr>
        <w:t>Самостоятельная работа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Полноценному развитию личности ученика способствует внедрение разнообразных видов самостоятельной работы на уроках физики. Самостоятельная работа обучающихся в процессе изучения физики имеет особое значение, так как способствует не только развитию умений и навыков самостоятельной работы по предмету, формированию и </w:t>
      </w:r>
      <w:r w:rsidRPr="008854FF">
        <w:rPr>
          <w:rFonts w:ascii="Arial" w:hAnsi="Arial" w:cs="Arial"/>
          <w:color w:val="000000"/>
          <w:sz w:val="22"/>
          <w:szCs w:val="22"/>
        </w:rPr>
        <w:lastRenderedPageBreak/>
        <w:t>росту самостоятельности мышления, но и создает основу для подготовки к творческому труду.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Под самостоятельной работой учащихся понимается такая работа, которая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выполняется учащимися по заданию и под контролем преподавателя (но без его непосредственного участия) в специально предоставленное для этого время. При правильно организованной самостоятельной работе обучающиеся сознательно стремятся достигнуть поставленной цели, употребляя свои умственные усилия и выражая полученный результат умственных и физических действий в той или иной форме (устный ответ, графическое построение, описание опытов, расчеты и т.д.). Самостоятельная работа связывает умственную активность обучающихся с поисками наиболее рациональных способов выполнения предложенных заданий, с анализом результатов работы.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 процессе обучения физике применяются различные виды самостоятельной работы обучающихся. Виды самостоятельной работы принято классифицировать по различным признакам: по дидактической цели, по характеру учебной деятельности обучающихся, по содержанию, по степени самостоятельности и элементам творчества я и т. д.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По дидактической цели все виды самостоятельной работы можно подразделить на пять групп: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А) приобретение новых знаний, овладение умением самостоятельно приобретать знания;</w:t>
      </w:r>
      <w:r w:rsidRPr="008854FF">
        <w:rPr>
          <w:rFonts w:ascii="Arial" w:hAnsi="Arial" w:cs="Arial"/>
          <w:color w:val="000000"/>
          <w:sz w:val="22"/>
          <w:szCs w:val="22"/>
        </w:rPr>
        <w:br/>
        <w:t>Б) закрепление и уточнение знаний;</w:t>
      </w:r>
      <w:r w:rsidRPr="008854FF">
        <w:rPr>
          <w:rFonts w:ascii="Arial" w:hAnsi="Arial" w:cs="Arial"/>
          <w:color w:val="000000"/>
          <w:sz w:val="22"/>
          <w:szCs w:val="22"/>
        </w:rPr>
        <w:br/>
        <w:t>В) выработка умения применять знания в решении учебных и практических задач;</w:t>
      </w:r>
      <w:r w:rsidRPr="008854FF">
        <w:rPr>
          <w:rFonts w:ascii="Arial" w:hAnsi="Arial" w:cs="Arial"/>
          <w:color w:val="000000"/>
          <w:sz w:val="22"/>
          <w:szCs w:val="22"/>
        </w:rPr>
        <w:br/>
        <w:t>Г) формирование умении и навыков практического характера; </w:t>
      </w:r>
      <w:r w:rsidRPr="008854FF">
        <w:rPr>
          <w:rFonts w:ascii="Arial" w:hAnsi="Arial" w:cs="Arial"/>
          <w:color w:val="000000"/>
          <w:sz w:val="22"/>
          <w:szCs w:val="22"/>
        </w:rPr>
        <w:br/>
        <w:t>Д) формирование умений творческого характера, умения применять знания в сложной ситуации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Библиографическое описание: Бердникова В. А. Формирование мотивации на уроках физики [Текст] // Педагогическое мастерство: материалы II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Междунар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науч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конф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>. (г. Москва, декабрь 2012 г.). — М.: Буки-Веди, 2012. — С. 100-102. — URL https://moluch.ru/conf/ped/archive/65/3186/ (дата обращения: 05.02.2019Интерес к содержанию обучения и к самой учебной деятельности зарождается у обучающихся там, где им предоставляется возможность проявлять в учении самостоятельность и инициативность. Так, повышению интереса к учению способствуют применение активных методов обучения, постановка таких вопросов в ходе учебного занятия, решение которых требует от обучающихся поисковой активности, создание в этих целях проблемных ситуаций. Важнейшим условием возникновения интереса к учебной деятельности является преодоление в этой деятельности трудностей, которые носят посильный и преодолимый характер. Учебный интерес как компонент учебной мотивации зависит и от разнообразия приемов учебной работы, и от разнообразия учебного материала. Новизна учебного материала считается важнейшей предпосылкой возникновения интереса к нему при условии опоры на имеющиеся знания и эмоциональной формы его изложения.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 xml:space="preserve">Библиографическое описание: Бердникова В. А. Формирование мотивации на уроках физики [Текст] // Педагогическое мастерство: материалы II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Междунар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науч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конф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>. (г. Москва, декабрь 2012 г.). — М.: Буки-Веди, 2012. — С. 100-102. — URL https://moluch.ru/conf/ped/archive/65/3186/ (дата обращения: 05.02.2019)., Использование игровых элементов на уроках физики позволяет наиболее естественным и простым способом возбудить деятельность научного воображения, приучить учащегося мыслить в духе физической науки и создать в его памяти многочисленные ассоциации физических знаний с теми разнородными явлениями жизни, с которыми он обычно входит в соприкосновение. В процессе игры незаметно для учащихся обучение происходит в процессе его собственной деятельности, направленной на «открытие» им нового знания. Кроме того, в игре сравнительно легче создать для каждого учащегося ситуацию успеха, которая становится стимулом для дальнейшего продвижения его по пути познания.</w:t>
      </w:r>
    </w:p>
    <w:p w:rsidR="002A556C" w:rsidRPr="008854FF" w:rsidRDefault="002A556C" w:rsidP="002A556C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t>В процессе игры реализуются также принципы:</w:t>
      </w:r>
    </w:p>
    <w:p w:rsidR="002A556C" w:rsidRPr="0000598F" w:rsidRDefault="002A556C" w:rsidP="0000598F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sz w:val="22"/>
          <w:szCs w:val="22"/>
        </w:rPr>
      </w:pPr>
      <w:r w:rsidRPr="008854FF">
        <w:rPr>
          <w:rFonts w:ascii="Arial" w:hAnsi="Arial" w:cs="Arial"/>
          <w:color w:val="000000"/>
          <w:sz w:val="22"/>
          <w:szCs w:val="22"/>
        </w:rPr>
        <w:lastRenderedPageBreak/>
        <w:t xml:space="preserve">- психологической комфортности (снятие </w:t>
      </w:r>
      <w:proofErr w:type="spellStart"/>
      <w:r w:rsidRPr="008854FF">
        <w:rPr>
          <w:rFonts w:ascii="Arial" w:hAnsi="Arial" w:cs="Arial"/>
          <w:color w:val="000000"/>
          <w:sz w:val="22"/>
          <w:szCs w:val="22"/>
        </w:rPr>
        <w:t>стрессообразующих</w:t>
      </w:r>
      <w:proofErr w:type="spellEnd"/>
      <w:r w:rsidRPr="008854FF">
        <w:rPr>
          <w:rFonts w:ascii="Arial" w:hAnsi="Arial" w:cs="Arial"/>
          <w:color w:val="000000"/>
          <w:sz w:val="22"/>
          <w:szCs w:val="22"/>
        </w:rPr>
        <w:t xml:space="preserve"> факторов учебного процесса, создание на уроке атмосферы, которая расковывает учащихся и в которой они </w:t>
      </w:r>
      <w:r w:rsidRPr="0000598F">
        <w:rPr>
          <w:rFonts w:ascii="Arial" w:hAnsi="Arial" w:cs="Arial"/>
          <w:sz w:val="22"/>
          <w:szCs w:val="22"/>
        </w:rPr>
        <w:t>чувствуют себя «как дома»);</w:t>
      </w:r>
    </w:p>
    <w:p w:rsidR="002A556C" w:rsidRPr="0000598F" w:rsidRDefault="002A556C" w:rsidP="0000598F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sz w:val="22"/>
          <w:szCs w:val="22"/>
        </w:rPr>
      </w:pPr>
      <w:r w:rsidRPr="0000598F">
        <w:rPr>
          <w:rFonts w:ascii="Arial" w:hAnsi="Arial" w:cs="Arial"/>
          <w:sz w:val="22"/>
          <w:szCs w:val="22"/>
        </w:rPr>
        <w:t>- вариативности (развитие у учащихся вариативного мышления, т.е. понимание возможности различных вариантов решения задач, умение осуществлять систематический перебор вариантов, сравнивать их и находить оптимальный вариант),</w:t>
      </w:r>
    </w:p>
    <w:p w:rsidR="002A556C" w:rsidRPr="0000598F" w:rsidRDefault="002A556C" w:rsidP="0000598F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sz w:val="22"/>
          <w:szCs w:val="22"/>
        </w:rPr>
      </w:pPr>
      <w:r w:rsidRPr="0000598F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0598F">
        <w:rPr>
          <w:rFonts w:ascii="Arial" w:hAnsi="Arial" w:cs="Arial"/>
          <w:sz w:val="22"/>
          <w:szCs w:val="22"/>
        </w:rPr>
        <w:t>креативности</w:t>
      </w:r>
      <w:proofErr w:type="spellEnd"/>
      <w:r w:rsidRPr="0000598F">
        <w:rPr>
          <w:rFonts w:ascii="Arial" w:hAnsi="Arial" w:cs="Arial"/>
          <w:sz w:val="22"/>
          <w:szCs w:val="22"/>
        </w:rPr>
        <w:t xml:space="preserve"> (творчества), который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</w:t>
      </w:r>
      <w:r w:rsidRPr="0000598F">
        <w:rPr>
          <w:rFonts w:ascii="Arial" w:hAnsi="Arial" w:cs="Arial"/>
          <w:sz w:val="22"/>
          <w:szCs w:val="22"/>
        </w:rPr>
        <w:br/>
      </w:r>
      <w:r w:rsidRPr="0000598F">
        <w:rPr>
          <w:rFonts w:ascii="Arial" w:hAnsi="Arial" w:cs="Arial"/>
          <w:sz w:val="22"/>
          <w:szCs w:val="22"/>
        </w:rPr>
        <w:br/>
        <w:t>Примером игрового элемента, доступного для использования практически на каждом уроке, является игра «Верю – не верю». Это – своеобразный фронтальный опрос теории, в ходе которого учителем произносятся верные и ложные утверждения, составленные по материалу изучаемой темы, а задача учащихся грамотно отреагировать на эти утверждения (например, поднятием карточек зелёного или красного цвета).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Андрианова, Е.Ю. Формирование мотивации и повышения интереса на уроках физики  [Текст]/ Е.Ю. Андрианова - ГБОУ СОШ «Школа здоровья» №404,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Бердникова, В. А. Формирование мотивации на уроках физики [Текст] // Педагогическое мастерство: материалы II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. (г. Москва, декабрь 2012 г.),  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Зимняя, И.А. Педагогическая психология [Текст]/ И.А.Зимняя.-М.:Логос.-2002,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Кваша, М.А. Мотивация учебной деятельности школьников на уроках физики [Текст]/ М.А. Кваша,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Введение в педагогическую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аксеологию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[Текст]/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учебпособие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студ.выс.пед.учеб.заведений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В.А.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Г.И. Чижова, -М.: Академия, -2003,</w:t>
      </w:r>
    </w:p>
    <w:p w:rsidR="0000598F" w:rsidRPr="0000598F" w:rsidRDefault="0000598F" w:rsidP="0000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Якиманская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С.И. Личностно ориентированное обучение в современной школе [Текст]/ И.С. </w:t>
      </w:r>
      <w:proofErr w:type="spellStart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Якиманская.-М.:Сентябрь</w:t>
      </w:r>
      <w:proofErr w:type="spellEnd"/>
      <w:r w:rsidRPr="0000598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</w:t>
      </w:r>
    </w:p>
    <w:p w:rsidR="0000598F" w:rsidRPr="0000598F" w:rsidRDefault="0000598F" w:rsidP="0000598F">
      <w:pPr>
        <w:rPr>
          <w:rFonts w:ascii="Times New Roman" w:hAnsi="Times New Roman" w:cs="Times New Roman"/>
          <w:sz w:val="24"/>
          <w:szCs w:val="24"/>
        </w:rPr>
      </w:pPr>
    </w:p>
    <w:p w:rsidR="00D71E46" w:rsidRPr="008854FF" w:rsidRDefault="00D71E46"/>
    <w:sectPr w:rsidR="00D71E46" w:rsidRPr="008854FF" w:rsidSect="00D7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DAB"/>
    <w:multiLevelType w:val="multilevel"/>
    <w:tmpl w:val="E45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77D51"/>
    <w:multiLevelType w:val="multilevel"/>
    <w:tmpl w:val="D14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639E6"/>
    <w:multiLevelType w:val="multilevel"/>
    <w:tmpl w:val="E6B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458B3"/>
    <w:multiLevelType w:val="multilevel"/>
    <w:tmpl w:val="369A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47DA1"/>
    <w:multiLevelType w:val="multilevel"/>
    <w:tmpl w:val="CE8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A4ACB"/>
    <w:multiLevelType w:val="multilevel"/>
    <w:tmpl w:val="01E4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2A556C"/>
    <w:rsid w:val="0000598F"/>
    <w:rsid w:val="00252A20"/>
    <w:rsid w:val="002A556C"/>
    <w:rsid w:val="008854FF"/>
    <w:rsid w:val="00B0210E"/>
    <w:rsid w:val="00D7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3428</Words>
  <Characters>19542</Characters>
  <Application>Microsoft Office Word</Application>
  <DocSecurity>0</DocSecurity>
  <Lines>162</Lines>
  <Paragraphs>45</Paragraphs>
  <ScaleCrop>false</ScaleCrop>
  <Company/>
  <LinksUpToDate>false</LinksUpToDate>
  <CharactersWithSpaces>22925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2021-10-23T07:58:00Z</dcterms:created>
  <dcterms:modified xsi:type="dcterms:W3CDTF">2021-10-23T18:57:00Z</dcterms:modified>
</cp:coreProperties>
</file>