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C69" w:rsidRDefault="00F31B5A" w:rsidP="00031524">
      <w:pPr>
        <w:pStyle w:val="a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31524">
        <w:rPr>
          <w:rFonts w:ascii="Times New Roman" w:hAnsi="Times New Roman" w:cs="Times New Roman"/>
          <w:sz w:val="24"/>
          <w:szCs w:val="24"/>
        </w:rPr>
        <w:t xml:space="preserve"> Студентка «ЮЯТК» группы СнТ19(9)</w:t>
      </w:r>
    </w:p>
    <w:p w:rsidR="00C95C69" w:rsidRDefault="00031524" w:rsidP="000315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Бородина Дарья</w:t>
      </w:r>
    </w:p>
    <w:p w:rsidR="00031524" w:rsidRDefault="00031524" w:rsidP="000315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Преподаватель спец</w:t>
      </w:r>
      <w:r w:rsidR="004D4A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дисциплин</w:t>
      </w:r>
    </w:p>
    <w:p w:rsidR="00031524" w:rsidRDefault="00031524" w:rsidP="00031524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Заболотских Нина Ивановна</w:t>
      </w:r>
    </w:p>
    <w:p w:rsidR="00031524" w:rsidRDefault="00031524" w:rsidP="00C95C69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5C69" w:rsidRDefault="00A212AE" w:rsidP="00C95C69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</w:t>
      </w:r>
      <w:bookmarkStart w:id="0" w:name="_GoBack"/>
      <w:bookmarkEnd w:id="0"/>
      <w:r w:rsidR="00C95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тему:</w:t>
      </w:r>
    </w:p>
    <w:p w:rsidR="00C95C69" w:rsidRDefault="00C95C69" w:rsidP="00C95C69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95C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Сравнение технической оснащенности Европейского и Российского подвижного состава на железных дорогах. Перспективы его совершенствования</w:t>
      </w:r>
    </w:p>
    <w:p w:rsidR="00C95C69" w:rsidRDefault="00C95C69" w:rsidP="00C95C69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3334" w:rsidRDefault="00C95C69" w:rsidP="001D3334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Нерюнгри 20</w:t>
      </w:r>
      <w:r w:rsidR="00031524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</w:p>
    <w:p w:rsidR="001D3334" w:rsidRDefault="001D3334" w:rsidP="001D3334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АННОТАЦИЯ</w:t>
      </w:r>
    </w:p>
    <w:p w:rsidR="001D3334" w:rsidRDefault="001D3334" w:rsidP="00C438A5">
      <w:pPr>
        <w:spacing w:line="36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 работы: Сравнить техническое состояние Западного и Российского подвижного состава. Выявить технологию обновления вагонного и локомотивного парков с помощью сбора информации из источников, проведения статистики. Исследовать перспективы обновления подвижного состава. Получить данные о приблизительных сроках обновления.</w:t>
      </w:r>
    </w:p>
    <w:p w:rsidR="00C438A5" w:rsidRDefault="009B0FFB" w:rsidP="00C438A5">
      <w:pPr>
        <w:widowControl w:val="0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C69">
        <w:rPr>
          <w:rFonts w:ascii="Times New Roman" w:eastAsia="Times New Roman" w:hAnsi="Times New Roman" w:cs="Times New Roman"/>
          <w:color w:val="000000"/>
          <w:sz w:val="24"/>
          <w:szCs w:val="24"/>
        </w:rPr>
        <w:t>Несомненно, железнодорожный транспорт необходимо развивать, так как отказ от этого приведет к резкому замедлению темпов экономического роста в стране. Чтобы не допустить этого, была разработана государственная Стратегия развития железнодорожного транспорта в РБ на максимально возможную перспективу-до 2030 г.</w:t>
      </w:r>
      <w:r w:rsidR="00C95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5C69">
        <w:rPr>
          <w:rFonts w:ascii="Times New Roman" w:hAnsi="Times New Roman" w:cs="Times New Roman"/>
          <w:sz w:val="24"/>
          <w:szCs w:val="24"/>
        </w:rPr>
        <w:t>Согласно статистическим данным Де</w:t>
      </w:r>
      <w:r w:rsidR="00C438A5">
        <w:rPr>
          <w:rFonts w:ascii="Times New Roman" w:hAnsi="Times New Roman" w:cs="Times New Roman"/>
          <w:sz w:val="24"/>
          <w:szCs w:val="24"/>
        </w:rPr>
        <w:t xml:space="preserve">партамента вагонного хозяйства </w:t>
      </w:r>
      <w:r w:rsidRPr="00C95C69">
        <w:rPr>
          <w:rFonts w:ascii="Times New Roman" w:hAnsi="Times New Roman" w:cs="Times New Roman"/>
          <w:sz w:val="24"/>
          <w:szCs w:val="24"/>
        </w:rPr>
        <w:t xml:space="preserve">АО «РЖД» к настоящему времени выработали нормативный срок службы и подлежат исключению из инвентарного парка 12 % грузовых вагонов. </w:t>
      </w:r>
    </w:p>
    <w:p w:rsidR="001D3334" w:rsidRDefault="009B0FFB" w:rsidP="00C438A5">
      <w:pPr>
        <w:widowControl w:val="0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C69">
        <w:rPr>
          <w:rFonts w:ascii="Times New Roman" w:hAnsi="Times New Roman" w:cs="Times New Roman"/>
          <w:sz w:val="24"/>
          <w:szCs w:val="24"/>
        </w:rPr>
        <w:t>Сейчас уже ощущается дефицит вагонов-цистерн для перевозки опасных грузов, и закупаются они лишь незначительными партиями.</w:t>
      </w:r>
      <w:r w:rsidR="001D3334">
        <w:rPr>
          <w:rFonts w:ascii="Times New Roman" w:hAnsi="Times New Roman" w:cs="Times New Roman"/>
          <w:sz w:val="24"/>
          <w:szCs w:val="24"/>
        </w:rPr>
        <w:t xml:space="preserve"> </w:t>
      </w:r>
      <w:r w:rsidR="001D3334" w:rsidRPr="001D3334">
        <w:rPr>
          <w:rFonts w:ascii="Times New Roman" w:hAnsi="Times New Roman" w:cs="Times New Roman"/>
          <w:sz w:val="24"/>
          <w:szCs w:val="24"/>
        </w:rPr>
        <w:t>Следует констатировать, что на сегодняшний день парк вагонов неуклонно уменьшается, причем достаточно большое число грузовых вагонов вынужденно работают за пределами нормативного срока службы в нарушение действующих норм и правил. Отсюда следует, что экономическая эффективность вагонов снижается, при этом ухудшаются показатели безопасности, увеличивается вероятность возникновения аварийных ситуаций на железнодорожном транспорте. Одним из решений указанных проблем является управление ресурсом грузовых вагонов в эксплуатации на основе расчетно-экспертно-статистического метода (РЭС), позволяющего продлевать сроки полезного использования вагонов.</w:t>
      </w:r>
      <w:r w:rsidR="001D3334">
        <w:rPr>
          <w:rFonts w:ascii="Times New Roman" w:hAnsi="Times New Roman" w:cs="Times New Roman"/>
          <w:sz w:val="24"/>
          <w:szCs w:val="24"/>
        </w:rPr>
        <w:t xml:space="preserve"> В связи с этим конструируются и выпускаются новые вагоны и локомотивы.</w:t>
      </w:r>
    </w:p>
    <w:p w:rsidR="001D3334" w:rsidRDefault="001D3334" w:rsidP="00C438A5">
      <w:pPr>
        <w:widowControl w:val="0"/>
        <w:spacing w:after="0" w:line="360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Несколько примеров будут представлены вашему вниманию: </w:t>
      </w:r>
    </w:p>
    <w:p w:rsidR="003A1D51" w:rsidRPr="003A1D51" w:rsidRDefault="003A1D51" w:rsidP="00C438A5">
      <w:pPr>
        <w:pStyle w:val="a4"/>
        <w:widowControl w:val="0"/>
        <w:ind w:left="-567" w:firstLine="709"/>
        <w:rPr>
          <w:sz w:val="24"/>
        </w:rPr>
      </w:pPr>
      <w:r w:rsidRPr="003A1D51">
        <w:rPr>
          <w:sz w:val="24"/>
        </w:rPr>
        <w:lastRenderedPageBreak/>
        <w:t>Новый отечественный магистральный грузовой тепловоз 2Т-70 стал лучшим не только в России, но и во всей Европе. Об этом не без гордости заявляет сегодня президент акционерного общества "Российские железные дороги"</w:t>
      </w:r>
      <w:r w:rsidR="00C438A5" w:rsidRPr="00C438A5">
        <w:t xml:space="preserve"> </w:t>
      </w:r>
      <w:r w:rsidR="00C438A5">
        <w:rPr>
          <w:sz w:val="24"/>
        </w:rPr>
        <w:t>Олег Белозеров</w:t>
      </w:r>
      <w:r w:rsidRPr="003A1D51">
        <w:rPr>
          <w:sz w:val="24"/>
        </w:rPr>
        <w:t xml:space="preserve"> </w:t>
      </w:r>
      <w:r w:rsidR="00C438A5">
        <w:rPr>
          <w:sz w:val="24"/>
        </w:rPr>
        <w:t xml:space="preserve"> </w:t>
      </w:r>
      <w:r w:rsidRPr="003A1D51">
        <w:rPr>
          <w:sz w:val="24"/>
        </w:rPr>
        <w:t xml:space="preserve"> на торжественном митинге, посвященном выходу с конвейера первого образца нового локомотива.</w:t>
      </w:r>
    </w:p>
    <w:p w:rsidR="003A1D51" w:rsidRDefault="003A1D51" w:rsidP="00C438A5">
      <w:pPr>
        <w:widowControl w:val="0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D51">
        <w:rPr>
          <w:rFonts w:ascii="Times New Roman" w:hAnsi="Times New Roman" w:cs="Times New Roman"/>
          <w:sz w:val="24"/>
          <w:szCs w:val="24"/>
        </w:rPr>
        <w:t>Спроектированный и изготовленный исключительно из деталей отечественного производства - Коломенским тепловозостроительным заводом, новый тепловоз мощностью до 8 тысяч лошадиных сил предназначен для перевозки грузовых составов общим весом до шести тысяч тонн.</w:t>
      </w:r>
    </w:p>
    <w:p w:rsidR="003A1D51" w:rsidRDefault="003A1D51" w:rsidP="00C438A5">
      <w:pPr>
        <w:widowControl w:val="0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D51">
        <w:rPr>
          <w:rFonts w:ascii="Times New Roman" w:hAnsi="Times New Roman" w:cs="Times New Roman"/>
          <w:sz w:val="24"/>
          <w:szCs w:val="24"/>
        </w:rPr>
        <w:t>Вагон платформа компании Gunderson</w:t>
      </w:r>
    </w:p>
    <w:p w:rsidR="003A1D51" w:rsidRDefault="003A1D51" w:rsidP="00C438A5">
      <w:pPr>
        <w:widowControl w:val="0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D51">
        <w:rPr>
          <w:rFonts w:ascii="Times New Roman" w:hAnsi="Times New Roman" w:cs="Times New Roman"/>
          <w:sz w:val="24"/>
          <w:szCs w:val="24"/>
        </w:rPr>
        <w:t>Вагоны-платформы с центральной балкой. Такие грузы, как лес и пиломатериалы, грузят на платформы с помощью погрузчиков с боковой стороны. Чтобы предотвратить изгиб хребтовой балки, необходимо усиливать раму и концевые элементы с соответствующим увеличением массы вагона. Конструкция вагона-платформы компании Gunderson отличается простотой и меньшей массой.</w:t>
      </w:r>
      <w:r w:rsidR="00C438A5">
        <w:rPr>
          <w:rFonts w:ascii="Times New Roman" w:hAnsi="Times New Roman" w:cs="Times New Roman"/>
          <w:sz w:val="24"/>
          <w:szCs w:val="24"/>
        </w:rPr>
        <w:t xml:space="preserve"> </w:t>
      </w:r>
      <w:r w:rsidRPr="003A1D51">
        <w:rPr>
          <w:rFonts w:ascii="Times New Roman" w:hAnsi="Times New Roman" w:cs="Times New Roman"/>
          <w:sz w:val="24"/>
          <w:szCs w:val="24"/>
        </w:rPr>
        <w:t>Вагон при длине между торцовыми стенками 22 м</w:t>
      </w:r>
      <w:r>
        <w:rPr>
          <w:rFonts w:ascii="Times New Roman" w:hAnsi="Times New Roman" w:cs="Times New Roman"/>
          <w:sz w:val="24"/>
          <w:szCs w:val="24"/>
        </w:rPr>
        <w:t xml:space="preserve"> имеет грузоподъемность 100 т.</w:t>
      </w:r>
    </w:p>
    <w:p w:rsidR="003A1D51" w:rsidRPr="003A1D51" w:rsidRDefault="003A1D51" w:rsidP="00C438A5">
      <w:pPr>
        <w:widowControl w:val="0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D51">
        <w:rPr>
          <w:rFonts w:ascii="Times New Roman" w:hAnsi="Times New Roman" w:cs="Times New Roman"/>
          <w:sz w:val="24"/>
          <w:szCs w:val="24"/>
        </w:rPr>
        <w:t xml:space="preserve">Скелетный вагон-платформа компании </w:t>
      </w:r>
      <w:proofErr w:type="spellStart"/>
      <w:r w:rsidRPr="003A1D51">
        <w:rPr>
          <w:rFonts w:ascii="Times New Roman" w:hAnsi="Times New Roman" w:cs="Times New Roman"/>
          <w:sz w:val="24"/>
          <w:szCs w:val="24"/>
        </w:rPr>
        <w:t>Trinity</w:t>
      </w:r>
      <w:proofErr w:type="spellEnd"/>
      <w:r w:rsidRPr="003A1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D51">
        <w:rPr>
          <w:rFonts w:ascii="Times New Roman" w:hAnsi="Times New Roman" w:cs="Times New Roman"/>
          <w:sz w:val="24"/>
          <w:szCs w:val="24"/>
        </w:rPr>
        <w:t>Industries</w:t>
      </w:r>
      <w:proofErr w:type="spellEnd"/>
    </w:p>
    <w:p w:rsidR="003A1D51" w:rsidRDefault="003A1D51" w:rsidP="00C438A5">
      <w:pPr>
        <w:widowControl w:val="0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D51">
        <w:rPr>
          <w:rFonts w:ascii="Times New Roman" w:hAnsi="Times New Roman" w:cs="Times New Roman"/>
          <w:sz w:val="24"/>
          <w:szCs w:val="24"/>
        </w:rPr>
        <w:t>Для платформы скелетного типа достаточно хребтовой балки и тележек (рис. 6). В современных условиях при высокой допустимой осевой нагрузке достаточно двух осей. На платформе массой 11,3 т можно перевозить один контейнер длиной 12,2 м или два длиной 6,1 м.</w:t>
      </w:r>
    </w:p>
    <w:p w:rsidR="00432BC0" w:rsidRDefault="00432BC0" w:rsidP="00C438A5">
      <w:pPr>
        <w:pStyle w:val="a6"/>
        <w:spacing w:after="0" w:afterAutospacing="0" w:line="360" w:lineRule="auto"/>
        <w:ind w:left="-567" w:firstLine="709"/>
      </w:pPr>
      <w:r>
        <w:t xml:space="preserve">Первый российский </w:t>
      </w:r>
      <w:r w:rsidR="00C438A5">
        <w:t>двух системный</w:t>
      </w:r>
      <w:r>
        <w:t xml:space="preserve"> пассажирский электровоз ЭП20 «Олимп», изготовленный на Новочеркасском электровозостроительном заводе (НЭВЗ, входит в состав ЗАО «</w:t>
      </w:r>
      <w:r w:rsidR="00C438A5">
        <w:t>Трансмаш холдинг</w:t>
      </w:r>
      <w:r>
        <w:t>») с 1 июня 2015 г. начал водить фирменный скоростной поезд «Стриж» (производства испанской компании «</w:t>
      </w:r>
      <w:proofErr w:type="spellStart"/>
      <w:r>
        <w:t>Талго</w:t>
      </w:r>
      <w:proofErr w:type="spellEnd"/>
      <w:r>
        <w:t>») по маршруту Москва – Нижний Новгород.</w:t>
      </w:r>
    </w:p>
    <w:p w:rsidR="00432BC0" w:rsidRDefault="00432BC0" w:rsidP="00C438A5">
      <w:pPr>
        <w:pStyle w:val="a6"/>
        <w:spacing w:after="0" w:afterAutospacing="0" w:line="360" w:lineRule="auto"/>
        <w:ind w:left="-567" w:firstLine="709"/>
      </w:pPr>
      <w:r>
        <w:t>Локомотив ЭП20 способен работать на линиях, которые электрифицированы как постоянным, так и переменным током. Если маршрут поезда проходит по участкам, работающим на токе разного рода, то не потребуется смена локомотива, что позволит сэкономит время и труд железнодорожников.</w:t>
      </w:r>
    </w:p>
    <w:p w:rsidR="00432BC0" w:rsidRPr="00AE1964" w:rsidRDefault="00AE1964" w:rsidP="00C438A5">
      <w:pPr>
        <w:spacing w:after="0" w:line="360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AE1964">
        <w:rPr>
          <w:rFonts w:ascii="Times New Roman" w:hAnsi="Times New Roman" w:cs="Times New Roman"/>
          <w:sz w:val="24"/>
          <w:szCs w:val="24"/>
        </w:rPr>
        <w:t xml:space="preserve">Так же будут запущены новые двухэтажные пассажирские вагоны. </w:t>
      </w:r>
      <w:r w:rsidRPr="00AE1964">
        <w:rPr>
          <w:rFonts w:ascii="Times New Roman" w:eastAsia="Times New Roman" w:hAnsi="Times New Roman" w:cs="Times New Roman"/>
          <w:sz w:val="24"/>
          <w:szCs w:val="24"/>
        </w:rPr>
        <w:t xml:space="preserve">Новые составы, следующие из Москвы в Адлер и Санкт-Петербург, имеют и еще одну интересную особенность. Типы пассажирских вагонов РЖД разные - это плацкарт, общий, СВ, КБ и т. д. Двухэтажные относятся к купейным. Ни плацкарта, ни СВ здесь нет. Билеты же в такой вагон стоят не </w:t>
      </w:r>
      <w:r w:rsidRPr="00AE196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слишком дорого. Заплатить за поездку придется чуть больше, чем </w:t>
      </w:r>
      <w:proofErr w:type="gramStart"/>
      <w:r w:rsidRPr="00AE196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AE1964">
        <w:rPr>
          <w:rFonts w:ascii="Times New Roman" w:eastAsia="Times New Roman" w:hAnsi="Times New Roman" w:cs="Times New Roman"/>
          <w:sz w:val="24"/>
          <w:szCs w:val="24"/>
        </w:rPr>
        <w:t xml:space="preserve"> плацкарт в обычном поезде.</w:t>
      </w:r>
    </w:p>
    <w:p w:rsidR="00AE1964" w:rsidRPr="00DA2127" w:rsidRDefault="00AE1964" w:rsidP="00C438A5">
      <w:pPr>
        <w:spacing w:after="0" w:line="360" w:lineRule="auto"/>
        <w:ind w:left="-567" w:firstLine="709"/>
        <w:jc w:val="both"/>
        <w:rPr>
          <w:rFonts w:ascii="Calibri" w:eastAsia="Times New Roman" w:hAnsi="Calibri" w:cs="Calibri"/>
          <w:color w:val="000000"/>
        </w:rPr>
      </w:pPr>
      <w:r w:rsidRPr="00DA2127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Стратегия развития железнодорожного транспорта направлена на решение следующих задач:</w:t>
      </w:r>
    </w:p>
    <w:p w:rsidR="003A1D51" w:rsidRPr="00AE1964" w:rsidRDefault="00AE1964" w:rsidP="00C438A5">
      <w:pPr>
        <w:pStyle w:val="a8"/>
        <w:widowControl w:val="0"/>
        <w:numPr>
          <w:ilvl w:val="0"/>
          <w:numId w:val="1"/>
        </w:numPr>
        <w:spacing w:after="0" w:line="360" w:lineRule="auto"/>
        <w:ind w:left="-56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1964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транспортной доступности точек ресурсного обеспечения и промышленного роста, а также мест работы, отдыха, лечения, образования, национальных культурных ценно</w:t>
      </w:r>
      <w:r w:rsidR="00C438A5">
        <w:rPr>
          <w:rFonts w:ascii="Times New Roman" w:eastAsia="Times New Roman" w:hAnsi="Times New Roman" w:cs="Times New Roman"/>
          <w:color w:val="000000"/>
          <w:sz w:val="24"/>
          <w:szCs w:val="24"/>
        </w:rPr>
        <w:t>стей – для каждого гражданина РФ</w:t>
      </w:r>
    </w:p>
    <w:p w:rsidR="00AE1964" w:rsidRPr="00AE1964" w:rsidRDefault="00AE1964" w:rsidP="00C438A5">
      <w:pPr>
        <w:pStyle w:val="a8"/>
        <w:numPr>
          <w:ilvl w:val="3"/>
          <w:numId w:val="1"/>
        </w:numPr>
        <w:spacing w:after="0" w:line="360" w:lineRule="auto"/>
        <w:ind w:left="-567" w:firstLine="709"/>
        <w:rPr>
          <w:rFonts w:ascii="Calibri" w:eastAsia="Times New Roman" w:hAnsi="Calibri" w:cs="Calibri"/>
          <w:color w:val="000000"/>
        </w:rPr>
      </w:pPr>
      <w:r w:rsidRPr="00AE1964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приведение уровня качества и безопасности перевозок, в соответствие с требованиями населения и экономики и лучшими мировыми стандартами;</w:t>
      </w:r>
    </w:p>
    <w:p w:rsidR="00AE1964" w:rsidRPr="00AE1964" w:rsidRDefault="00AE1964" w:rsidP="00C438A5">
      <w:pPr>
        <w:pStyle w:val="a8"/>
        <w:numPr>
          <w:ilvl w:val="3"/>
          <w:numId w:val="1"/>
        </w:numPr>
        <w:spacing w:after="0" w:line="360" w:lineRule="auto"/>
        <w:ind w:left="-567" w:firstLine="709"/>
        <w:rPr>
          <w:rFonts w:ascii="Calibri" w:eastAsia="Times New Roman" w:hAnsi="Calibri" w:cs="Calibri"/>
          <w:color w:val="000000"/>
        </w:rPr>
      </w:pPr>
      <w:r w:rsidRPr="00AE1964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достаточных провозных способностей и необходимых резервов для полного удовлетворения спроса на перевозки при конъюнктурных колебаниях;</w:t>
      </w:r>
    </w:p>
    <w:p w:rsidR="00AE1964" w:rsidRPr="00AE1964" w:rsidRDefault="00AE1964" w:rsidP="00C438A5">
      <w:pPr>
        <w:pStyle w:val="a8"/>
        <w:numPr>
          <w:ilvl w:val="3"/>
          <w:numId w:val="1"/>
        </w:numPr>
        <w:spacing w:after="0" w:line="360" w:lineRule="auto"/>
        <w:ind w:left="-567" w:firstLine="709"/>
        <w:rPr>
          <w:rFonts w:ascii="Calibri" w:eastAsia="Times New Roman" w:hAnsi="Calibri" w:cs="Calibri"/>
          <w:color w:val="000000"/>
        </w:rPr>
      </w:pPr>
      <w:r w:rsidRPr="00AE1964">
        <w:rPr>
          <w:rFonts w:ascii="Times New Roman" w:eastAsia="Times New Roman" w:hAnsi="Times New Roman" w:cs="Times New Roman"/>
          <w:color w:val="000000"/>
          <w:sz w:val="24"/>
          <w:szCs w:val="24"/>
        </w:rPr>
        <w:t>глубокая интеграция в мировую транспортную систему;</w:t>
      </w:r>
    </w:p>
    <w:p w:rsidR="00AE1964" w:rsidRPr="00AE1964" w:rsidRDefault="00AE1964" w:rsidP="00C438A5">
      <w:pPr>
        <w:pStyle w:val="a8"/>
        <w:numPr>
          <w:ilvl w:val="3"/>
          <w:numId w:val="1"/>
        </w:numPr>
        <w:spacing w:after="0" w:line="360" w:lineRule="auto"/>
        <w:ind w:left="-567" w:firstLine="709"/>
        <w:rPr>
          <w:rFonts w:ascii="Calibri" w:eastAsia="Times New Roman" w:hAnsi="Calibri" w:cs="Calibri"/>
          <w:color w:val="000000"/>
        </w:rPr>
      </w:pPr>
      <w:r w:rsidRPr="00AE1964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поддержание высокого уровня готовности к деятельности в чрезвычайных ситуациях, соответствующего требованиям обороноспособности и безопасности страны;</w:t>
      </w:r>
    </w:p>
    <w:p w:rsidR="00FD6721" w:rsidRPr="00FD6721" w:rsidRDefault="00AE1964" w:rsidP="00C438A5">
      <w:pPr>
        <w:pStyle w:val="a8"/>
        <w:numPr>
          <w:ilvl w:val="3"/>
          <w:numId w:val="1"/>
        </w:numPr>
        <w:spacing w:after="0" w:line="360" w:lineRule="auto"/>
        <w:ind w:left="-567" w:firstLine="709"/>
        <w:rPr>
          <w:rFonts w:ascii="Calibri" w:eastAsia="Times New Roman" w:hAnsi="Calibri" w:cs="Calibri"/>
          <w:color w:val="000000"/>
        </w:rPr>
      </w:pPr>
      <w:r w:rsidRPr="00AE1964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инвестиционной привлекательности железнодорожного транспорта;</w:t>
      </w:r>
    </w:p>
    <w:p w:rsidR="00AE1964" w:rsidRPr="00DA2127" w:rsidRDefault="00AE1964" w:rsidP="00C438A5">
      <w:pPr>
        <w:spacing w:after="0" w:line="360" w:lineRule="auto"/>
        <w:ind w:left="-567" w:firstLine="709"/>
        <w:rPr>
          <w:rFonts w:ascii="Calibri" w:eastAsia="Times New Roman" w:hAnsi="Calibri" w:cs="Calibri"/>
          <w:color w:val="000000"/>
        </w:rPr>
      </w:pPr>
      <w:r w:rsidRPr="00DA2127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модернизации российских железных доро</w:t>
      </w:r>
      <w:r w:rsidR="00C438A5">
        <w:rPr>
          <w:rFonts w:ascii="Times New Roman" w:eastAsia="Times New Roman" w:hAnsi="Times New Roman" w:cs="Times New Roman"/>
          <w:color w:val="000000"/>
          <w:sz w:val="24"/>
          <w:szCs w:val="24"/>
        </w:rPr>
        <w:t>г общего пользования в 2008–2020</w:t>
      </w:r>
      <w:r w:rsidRPr="00DA2127">
        <w:rPr>
          <w:rFonts w:ascii="Times New Roman" w:eastAsia="Times New Roman" w:hAnsi="Times New Roman" w:cs="Times New Roman"/>
          <w:color w:val="000000"/>
          <w:sz w:val="24"/>
          <w:szCs w:val="24"/>
        </w:rPr>
        <w:t> гг.:</w:t>
      </w:r>
    </w:p>
    <w:p w:rsidR="00AE1964" w:rsidRPr="00DA2127" w:rsidRDefault="00AE1964" w:rsidP="00C438A5">
      <w:pPr>
        <w:spacing w:after="0" w:line="360" w:lineRule="auto"/>
        <w:ind w:left="-567" w:firstLine="709"/>
        <w:rPr>
          <w:rFonts w:ascii="Calibri" w:eastAsia="Times New Roman" w:hAnsi="Calibri" w:cs="Calibri"/>
          <w:color w:val="000000"/>
        </w:rPr>
      </w:pPr>
      <w:r w:rsidRPr="00DA2127">
        <w:rPr>
          <w:rFonts w:ascii="Times New Roman" w:eastAsia="Times New Roman" w:hAnsi="Times New Roman" w:cs="Times New Roman"/>
          <w:color w:val="000000"/>
          <w:sz w:val="24"/>
          <w:szCs w:val="24"/>
        </w:rPr>
        <w:t>– состояние железнодорожной инфраструктуры будет обеспечивать текущие потребности экономики в перевозках, как по объему, так и по качеству;</w:t>
      </w:r>
    </w:p>
    <w:p w:rsidR="00AE1964" w:rsidRPr="00DA2127" w:rsidRDefault="00AE1964" w:rsidP="00C438A5">
      <w:pPr>
        <w:spacing w:after="0" w:line="360" w:lineRule="auto"/>
        <w:ind w:left="-567" w:firstLine="709"/>
        <w:rPr>
          <w:rFonts w:ascii="Calibri" w:eastAsia="Times New Roman" w:hAnsi="Calibri" w:cs="Calibri"/>
          <w:color w:val="000000"/>
        </w:rPr>
      </w:pPr>
      <w:r w:rsidRPr="00DA2127">
        <w:rPr>
          <w:rFonts w:ascii="Times New Roman" w:eastAsia="Times New Roman" w:hAnsi="Times New Roman" w:cs="Times New Roman"/>
          <w:color w:val="000000"/>
          <w:sz w:val="24"/>
          <w:szCs w:val="24"/>
        </w:rPr>
        <w:t>– магистральные направления сети будут интегрированы в международные транспортные коридоры (Восток-Запад, Север-Юг);</w:t>
      </w:r>
    </w:p>
    <w:p w:rsidR="00AE1964" w:rsidRPr="00DA2127" w:rsidRDefault="00AE1964" w:rsidP="00C438A5">
      <w:pPr>
        <w:spacing w:after="0" w:line="360" w:lineRule="auto"/>
        <w:ind w:left="-567" w:firstLine="709"/>
        <w:rPr>
          <w:rFonts w:ascii="Calibri" w:eastAsia="Times New Roman" w:hAnsi="Calibri" w:cs="Calibri"/>
          <w:color w:val="000000"/>
        </w:rPr>
      </w:pPr>
      <w:r w:rsidRPr="00DA2127">
        <w:rPr>
          <w:rFonts w:ascii="Times New Roman" w:eastAsia="Times New Roman" w:hAnsi="Times New Roman" w:cs="Times New Roman"/>
          <w:color w:val="000000"/>
          <w:sz w:val="24"/>
          <w:szCs w:val="24"/>
        </w:rPr>
        <w:t>– будет завершена реализация программы электрификации основных грузонапряженных направлений;</w:t>
      </w:r>
    </w:p>
    <w:p w:rsidR="00AE1964" w:rsidRPr="00DA2127" w:rsidRDefault="00AE1964" w:rsidP="00C438A5">
      <w:pPr>
        <w:spacing w:after="0" w:line="360" w:lineRule="auto"/>
        <w:ind w:left="-567" w:firstLine="709"/>
        <w:rPr>
          <w:rFonts w:ascii="Calibri" w:eastAsia="Times New Roman" w:hAnsi="Calibri" w:cs="Calibri"/>
          <w:color w:val="000000"/>
        </w:rPr>
      </w:pPr>
      <w:r w:rsidRPr="00DA2127">
        <w:rPr>
          <w:rFonts w:ascii="Times New Roman" w:eastAsia="Times New Roman" w:hAnsi="Times New Roman" w:cs="Times New Roman"/>
          <w:color w:val="000000"/>
          <w:sz w:val="24"/>
          <w:szCs w:val="24"/>
        </w:rPr>
        <w:t>– сеть железных дорог будет являться ключевым транспортным элементом национальной логистической инфраструктуры;</w:t>
      </w:r>
    </w:p>
    <w:p w:rsidR="00AE1964" w:rsidRPr="00DA2127" w:rsidRDefault="00AE1964" w:rsidP="00C438A5">
      <w:pPr>
        <w:spacing w:after="0" w:line="360" w:lineRule="auto"/>
        <w:ind w:left="-567" w:firstLine="709"/>
        <w:rPr>
          <w:rFonts w:ascii="Calibri" w:eastAsia="Times New Roman" w:hAnsi="Calibri" w:cs="Calibri"/>
          <w:color w:val="000000"/>
        </w:rPr>
      </w:pPr>
      <w:r w:rsidRPr="00DA2127">
        <w:rPr>
          <w:rFonts w:ascii="Times New Roman" w:eastAsia="Times New Roman" w:hAnsi="Times New Roman" w:cs="Times New Roman"/>
          <w:color w:val="000000"/>
          <w:sz w:val="24"/>
          <w:szCs w:val="24"/>
        </w:rPr>
        <w:t>– подвижной состав будет соответствовать или превосходить по основным характеристикам (производительности, скорости, надежности) лучшие образцы зарубежной техники;</w:t>
      </w:r>
    </w:p>
    <w:p w:rsidR="00AE1964" w:rsidRPr="00DA2127" w:rsidRDefault="00AE1964" w:rsidP="00C438A5">
      <w:pPr>
        <w:spacing w:after="0" w:line="360" w:lineRule="auto"/>
        <w:ind w:left="-567" w:firstLine="709"/>
        <w:rPr>
          <w:rFonts w:ascii="Calibri" w:eastAsia="Times New Roman" w:hAnsi="Calibri" w:cs="Calibri"/>
          <w:color w:val="000000"/>
        </w:rPr>
      </w:pPr>
      <w:r w:rsidRPr="00DA2127">
        <w:rPr>
          <w:rFonts w:ascii="Times New Roman" w:eastAsia="Times New Roman" w:hAnsi="Times New Roman" w:cs="Times New Roman"/>
          <w:color w:val="000000"/>
          <w:sz w:val="24"/>
          <w:szCs w:val="24"/>
        </w:rPr>
        <w:t>– при осуществлении текущего содержания, технического обслуживания и ремонта преимущественное распространение получат безлюдные технологии;</w:t>
      </w:r>
    </w:p>
    <w:p w:rsidR="00AE1964" w:rsidRPr="00DA2127" w:rsidRDefault="00AE1964" w:rsidP="00C438A5">
      <w:pPr>
        <w:spacing w:after="0" w:line="360" w:lineRule="auto"/>
        <w:ind w:left="-567" w:firstLine="709"/>
        <w:rPr>
          <w:rFonts w:ascii="Calibri" w:eastAsia="Times New Roman" w:hAnsi="Calibri" w:cs="Calibri"/>
          <w:color w:val="000000"/>
        </w:rPr>
      </w:pPr>
      <w:r w:rsidRPr="00DA2127">
        <w:rPr>
          <w:rFonts w:ascii="Times New Roman" w:eastAsia="Times New Roman" w:hAnsi="Times New Roman" w:cs="Times New Roman"/>
          <w:color w:val="000000"/>
          <w:sz w:val="24"/>
          <w:szCs w:val="24"/>
        </w:rPr>
        <w:t>– будет значительно сокращено воздействие железных дорог на окружающую среду, не менее чем на 40%, снизится ресурсоемкость перевозок;</w:t>
      </w:r>
    </w:p>
    <w:p w:rsidR="00AE1964" w:rsidRPr="00DA2127" w:rsidRDefault="00AE1964" w:rsidP="00C438A5">
      <w:pPr>
        <w:spacing w:after="0" w:line="360" w:lineRule="auto"/>
        <w:ind w:left="-567" w:firstLine="709"/>
        <w:rPr>
          <w:rFonts w:ascii="Calibri" w:eastAsia="Times New Roman" w:hAnsi="Calibri" w:cs="Calibri"/>
          <w:color w:val="000000"/>
        </w:rPr>
      </w:pPr>
      <w:r w:rsidRPr="00DA2127">
        <w:rPr>
          <w:rFonts w:ascii="Times New Roman" w:eastAsia="Times New Roman" w:hAnsi="Times New Roman" w:cs="Times New Roman"/>
          <w:color w:val="000000"/>
          <w:sz w:val="24"/>
          <w:szCs w:val="24"/>
        </w:rPr>
        <w:t>– кардинальным образом повысятся возможности по осуществлению интермодальных перевозок грузов и пассажиров, в т.ч. универсальность тары для перевозок грузов различными видами транспорта;</w:t>
      </w:r>
    </w:p>
    <w:p w:rsidR="00AE1964" w:rsidRPr="00DA2127" w:rsidRDefault="00AE1964" w:rsidP="00C438A5">
      <w:pPr>
        <w:spacing w:after="0" w:line="360" w:lineRule="auto"/>
        <w:ind w:left="-567" w:firstLine="709"/>
        <w:rPr>
          <w:rFonts w:ascii="Calibri" w:eastAsia="Times New Roman" w:hAnsi="Calibri" w:cs="Calibri"/>
          <w:color w:val="000000"/>
        </w:rPr>
      </w:pPr>
      <w:r w:rsidRPr="00DA212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 будут не менее чем на 25% повышены скорости перевозок;</w:t>
      </w:r>
    </w:p>
    <w:p w:rsidR="00AE1964" w:rsidRPr="00DA2127" w:rsidRDefault="00AE1964" w:rsidP="00C438A5">
      <w:pPr>
        <w:spacing w:after="0" w:line="360" w:lineRule="auto"/>
        <w:ind w:left="-567" w:firstLine="709"/>
        <w:rPr>
          <w:rFonts w:ascii="Calibri" w:eastAsia="Times New Roman" w:hAnsi="Calibri" w:cs="Calibri"/>
          <w:color w:val="000000"/>
        </w:rPr>
      </w:pPr>
      <w:r w:rsidRPr="00DA2127">
        <w:rPr>
          <w:rFonts w:ascii="Times New Roman" w:eastAsia="Times New Roman" w:hAnsi="Times New Roman" w:cs="Times New Roman"/>
          <w:color w:val="000000"/>
          <w:sz w:val="24"/>
          <w:szCs w:val="24"/>
        </w:rPr>
        <w:t>– на железнодорожном транспорте будет создано единое информационное пространство, интегрированное с информационными системами других видов транспорта и промышленности.</w:t>
      </w:r>
    </w:p>
    <w:p w:rsidR="00AE1964" w:rsidRPr="00DA2127" w:rsidRDefault="00AE1964" w:rsidP="00C438A5">
      <w:pPr>
        <w:spacing w:after="0" w:line="360" w:lineRule="auto"/>
        <w:ind w:left="-567" w:firstLine="709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Вывод: Железнодорожный Транспорт  Российской Федерации неуклонно набирает обороты в совершенствовании и обновлении, не отставая от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западного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2127">
        <w:rPr>
          <w:rFonts w:ascii="Times New Roman" w:eastAsia="Times New Roman" w:hAnsi="Times New Roman" w:cs="Times New Roman"/>
          <w:color w:val="000000"/>
          <w:sz w:val="24"/>
          <w:szCs w:val="24"/>
        </w:rPr>
        <w:t>В условиях использования российских железных дорог как инструмента снижения народнохозяйственных транспортных издержек, расширение сети железных дорог должно осуществляться за счет средств государства и частного капитала, что соответствует мировому опыту»</w:t>
      </w:r>
    </w:p>
    <w:p w:rsidR="00AE1964" w:rsidRPr="00DA2127" w:rsidRDefault="00AE1964" w:rsidP="00C438A5">
      <w:pPr>
        <w:spacing w:after="0" w:line="360" w:lineRule="auto"/>
        <w:ind w:left="-567" w:firstLine="709"/>
        <w:rPr>
          <w:rFonts w:ascii="Calibri" w:eastAsia="Times New Roman" w:hAnsi="Calibri" w:cs="Calibri"/>
          <w:color w:val="000000"/>
        </w:rPr>
      </w:pPr>
      <w:r w:rsidRPr="00DA2127">
        <w:rPr>
          <w:rFonts w:ascii="Times New Roman" w:eastAsia="Times New Roman" w:hAnsi="Times New Roman" w:cs="Times New Roman"/>
          <w:color w:val="000000"/>
          <w:sz w:val="24"/>
          <w:szCs w:val="24"/>
        </w:rPr>
        <w:t>Для того</w:t>
      </w:r>
      <w:proofErr w:type="gramStart"/>
      <w:r w:rsidRPr="00DA212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DA2127">
        <w:rPr>
          <w:rFonts w:ascii="Times New Roman" w:eastAsia="Times New Roman" w:hAnsi="Times New Roman" w:cs="Times New Roman"/>
          <w:color w:val="000000"/>
          <w:sz w:val="24"/>
          <w:szCs w:val="24"/>
        </w:rPr>
        <w:t> чтобы российские железные дороги оставались «локомотивом» роста экономики Р</w:t>
      </w:r>
      <w:r w:rsidR="00C438A5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DA2127">
        <w:rPr>
          <w:rFonts w:ascii="Times New Roman" w:eastAsia="Times New Roman" w:hAnsi="Times New Roman" w:cs="Times New Roman"/>
          <w:color w:val="000000"/>
          <w:sz w:val="24"/>
          <w:szCs w:val="24"/>
        </w:rPr>
        <w:t>, их реформирование будет синхронизировано с инвестиционным развитием и модернизацией производственной базы железных дорог».</w:t>
      </w:r>
    </w:p>
    <w:p w:rsidR="00AE1964" w:rsidRPr="00AE1964" w:rsidRDefault="00AE1964" w:rsidP="00C438A5">
      <w:pPr>
        <w:pStyle w:val="a8"/>
        <w:spacing w:after="0" w:line="360" w:lineRule="auto"/>
        <w:ind w:left="-567" w:firstLine="709"/>
        <w:rPr>
          <w:rFonts w:ascii="Calibri" w:eastAsia="Times New Roman" w:hAnsi="Calibri" w:cs="Calibri"/>
          <w:color w:val="000000"/>
        </w:rPr>
      </w:pPr>
    </w:p>
    <w:p w:rsidR="00AE1964" w:rsidRPr="003A1D51" w:rsidRDefault="00AE1964" w:rsidP="00C438A5">
      <w:pPr>
        <w:widowControl w:val="0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1D51" w:rsidRPr="00D2146C" w:rsidRDefault="003A1D51" w:rsidP="00C438A5">
      <w:pPr>
        <w:widowControl w:val="0"/>
        <w:spacing w:after="0" w:line="360" w:lineRule="auto"/>
        <w:ind w:left="-567" w:firstLine="709"/>
        <w:rPr>
          <w:sz w:val="28"/>
        </w:rPr>
      </w:pPr>
    </w:p>
    <w:p w:rsidR="001D3334" w:rsidRDefault="001D3334" w:rsidP="00C438A5">
      <w:pPr>
        <w:spacing w:after="0" w:line="360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</w:p>
    <w:p w:rsidR="00951BB8" w:rsidRDefault="00951BB8" w:rsidP="00C438A5">
      <w:pPr>
        <w:spacing w:after="0" w:line="360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</w:p>
    <w:p w:rsidR="00951BB8" w:rsidRDefault="00951BB8" w:rsidP="00C438A5">
      <w:pPr>
        <w:spacing w:after="0" w:line="360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</w:p>
    <w:p w:rsidR="00951BB8" w:rsidRDefault="00951BB8" w:rsidP="00C95C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1BB8" w:rsidRDefault="00951BB8" w:rsidP="00C95C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1BB8" w:rsidRDefault="00951BB8" w:rsidP="00C95C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1BB8" w:rsidRDefault="00951BB8" w:rsidP="00C95C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1BB8" w:rsidRDefault="00951BB8" w:rsidP="00C95C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1BB8" w:rsidRDefault="00951BB8" w:rsidP="00C95C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1BB8" w:rsidRDefault="00951BB8" w:rsidP="00C95C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1BB8" w:rsidRDefault="00951BB8" w:rsidP="00C95C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1BB8" w:rsidRDefault="00951BB8" w:rsidP="00C95C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1BB8" w:rsidRDefault="00951BB8" w:rsidP="00C95C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1BB8" w:rsidRDefault="00951BB8" w:rsidP="00C95C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1BB8" w:rsidRPr="001D3334" w:rsidRDefault="00951BB8" w:rsidP="00C95C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51BB8" w:rsidRPr="001D3334" w:rsidSect="00C62D3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50144"/>
    <w:multiLevelType w:val="hybridMultilevel"/>
    <w:tmpl w:val="393E75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3E4FE34">
      <w:numFmt w:val="bullet"/>
      <w:lvlText w:val=""/>
      <w:lvlJc w:val="left"/>
      <w:pPr>
        <w:ind w:left="1515" w:hanging="795"/>
      </w:pPr>
      <w:rPr>
        <w:rFonts w:ascii="Wingdings" w:eastAsia="Times New Roman" w:hAnsi="Wingdings" w:cs="Calibri" w:hint="default"/>
        <w:sz w:val="24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FFB"/>
    <w:rsid w:val="00031524"/>
    <w:rsid w:val="001D3334"/>
    <w:rsid w:val="003A1D51"/>
    <w:rsid w:val="00432BC0"/>
    <w:rsid w:val="004D4A5C"/>
    <w:rsid w:val="00951BB8"/>
    <w:rsid w:val="009B0FFB"/>
    <w:rsid w:val="00A212AE"/>
    <w:rsid w:val="00AE1964"/>
    <w:rsid w:val="00C438A5"/>
    <w:rsid w:val="00C62D35"/>
    <w:rsid w:val="00C76ED6"/>
    <w:rsid w:val="00C95C69"/>
    <w:rsid w:val="00F31B5A"/>
    <w:rsid w:val="00F84544"/>
    <w:rsid w:val="00FD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5C69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rsid w:val="003A1D51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3A1D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432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E196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E19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5C69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rsid w:val="003A1D51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3A1D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432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E196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E1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0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</dc:creator>
  <cp:lastModifiedBy>Преподаватель</cp:lastModifiedBy>
  <cp:revision>4</cp:revision>
  <dcterms:created xsi:type="dcterms:W3CDTF">2021-10-30T11:10:00Z</dcterms:created>
  <dcterms:modified xsi:type="dcterms:W3CDTF">2021-10-30T11:14:00Z</dcterms:modified>
</cp:coreProperties>
</file>