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52" w:rsidRDefault="00A17752" w:rsidP="00C716B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5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имени Н. К. Крупской»</w:t>
      </w: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17752" w:rsidRPr="00A17752" w:rsidRDefault="00A17752" w:rsidP="00A17752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Проект</w:t>
      </w:r>
      <w:r w:rsidRPr="00A17752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по теме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:</w:t>
      </w: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>«</w:t>
      </w:r>
      <w:r w:rsidRPr="00A17752">
        <w:rPr>
          <w:rFonts w:ascii="Times New Roman" w:eastAsia="Times New Roman" w:hAnsi="Times New Roman" w:cs="Times New Roman"/>
          <w:sz w:val="52"/>
          <w:szCs w:val="52"/>
          <w:lang w:eastAsia="ru-RU"/>
        </w:rPr>
        <w:t>Развитие гибкости мышления старших дошкольников через использование развивающих игр Никитиных»</w:t>
      </w: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Фомичева Г. В.</w:t>
      </w:r>
    </w:p>
    <w:p w:rsidR="00A17752" w:rsidRPr="00A17752" w:rsidRDefault="00A17752" w:rsidP="00A17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A17752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A17752" w:rsidRDefault="001C5C74" w:rsidP="00A177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Барское – Татарово, 2021</w:t>
      </w:r>
      <w:bookmarkStart w:id="0" w:name="_GoBack"/>
      <w:bookmarkEnd w:id="0"/>
      <w:r w:rsidR="00A1775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A17752" w:rsidRDefault="00A17752" w:rsidP="00C716B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332" w:rsidRPr="00517332" w:rsidRDefault="00517332" w:rsidP="00C716B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проекта: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</w:t>
      </w:r>
      <w:r w:rsidR="00536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гибкости мышления старших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дошкольников через использование развивающих игр Никитиных»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="005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старшей группы (5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36B5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лет), воспитатель группы, родители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проекта:</w:t>
      </w:r>
      <w:r w:rsidR="005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 – с 01.09.2021 по 31.05.2022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познавательный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Итоговое событие:</w:t>
      </w:r>
      <w:r w:rsidRPr="005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– развлечение «Занимательная математика»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проекта:</w:t>
      </w:r>
      <w:r w:rsidRPr="00517332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 xml:space="preserve">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Какой настал век! Век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развития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высокого интеллектуального потенциала! Век людей, которые имеют не только глубокие энциклопедические знания, но и умеют мыслить неординарно, творчески, которые осознанно выбирают свое место в жизни, наперед планируют и прогнозируют свои поступки. Век информационных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технологий и век людей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создающих новый мир. И эти люди наши дети. Они наше будущее, они наш интеллектуальный потенциал. И поэтому важно с самого раннего детства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все способности ребенка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,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а также учить его применять полученные знания и навыки.</w:t>
      </w:r>
    </w:p>
    <w:p w:rsidR="00517332" w:rsidRPr="00517332" w:rsidRDefault="00517332" w:rsidP="0051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 проекта: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интеллектуальных способностей детей дошкольного возраста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одна из актуальных проблем современности. В свете реализации ФГОС ДО перед педагогами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дошкольных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учреждений ставится задача формирования познавательных интересов и познавательных действий ребенка в различных видах деятельности.</w:t>
      </w:r>
    </w:p>
    <w:p w:rsidR="00517332" w:rsidRPr="00517332" w:rsidRDefault="00517332" w:rsidP="0051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решения данной проблемы я взяла за основу методику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Никитиных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Борис Павлович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Никитин и Елена Алексеевна Никитина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известны у нас в стране и за рубежом как авторы нетрадиционной системы воспитания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 система, органично сочетая в себе эстетическое и интеллектуальное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трудовое воспитание и физическую культуру, позволяет достичь разностороннего, гармоничного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 игры Никитина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дают возможность целенаправленно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умственные способности ребенка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логику мысли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рассуждений и действий, гибкость мыслительного процесса, смекалки и сообразительности.</w:t>
      </w: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Главное отличие — это многофункциональность игр и безграничный простор для творчества. Игры учат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детей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, переходя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от простых к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более трудным заданиям, получать радость и удовлетворение от умственной деятельности, думать, порой мучиться, но обязательно добиваться цели. Каждая игра — это набор задач, которые ребенок решает с помощью кубиков, кирпичиков, квадратов, деталей конструктора-механика.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 предлагаются малышу в различной форме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в виде модели, плоского рисунка, рисунка в изометрии, чертежа, письменной или устной инструкции, и таким образом, знакомят его с разными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способами передачи информации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 xml:space="preserve">.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Задания расположены от простого к сложному.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Уровней сложности несколько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: от доступных двух-трехлетнему до непосильных для среднего взрослого, поэтому игры могут возбуждать интерес в течение многих лет. А постепенное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возрастание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 трудности задач позволяет ребенку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lastRenderedPageBreak/>
        <w:t>совершенствоваться самостоятельно, то есть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развивать свои творческие способности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517332" w:rsidRPr="00517332" w:rsidRDefault="00517332" w:rsidP="0051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Ожидаемые результаты проекта: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результате работы с данными играми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17332" w:rsidRPr="00517332" w:rsidRDefault="0051733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Тренируется память, что поможет во взрослой жизни ребенка.</w:t>
      </w:r>
    </w:p>
    <w:p w:rsidR="00517332" w:rsidRPr="00517332" w:rsidRDefault="00A1775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Дети уча</w:t>
      </w:r>
      <w:r w:rsidR="00517332"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быстро реагировать, думать, что позволит принимать правильные решения.</w:t>
      </w:r>
    </w:p>
    <w:p w:rsidR="00517332" w:rsidRPr="00517332" w:rsidRDefault="0051733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настойчивость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ребенок научится постепенно продвигаться к цели.</w:t>
      </w:r>
    </w:p>
    <w:p w:rsidR="00517332" w:rsidRPr="00517332" w:rsidRDefault="0051733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4.Расширяется 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 окружающего мира,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51733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пространственное мышление, воображение, чувство симметрии.</w:t>
      </w:r>
    </w:p>
    <w:p w:rsidR="00517332" w:rsidRPr="00517332" w:rsidRDefault="0051733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Кубики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Никитина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хорошо действуют на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моторики детей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7332" w:rsidRPr="00517332" w:rsidRDefault="00517332" w:rsidP="0051733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6. </w:t>
      </w:r>
      <w:r w:rsidRPr="0051733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Способствуют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сплочению детского коллектива, так как если у ребенка не получается выстроить рисунок по схеме, 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другие тут же спешат на помощь.</w:t>
      </w:r>
    </w:p>
    <w:p w:rsidR="00517332" w:rsidRPr="00517332" w:rsidRDefault="00517332" w:rsidP="005173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332" w:rsidRPr="00517332" w:rsidRDefault="00517332" w:rsidP="005173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51733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Создание условий для развития интеллектуальных и творческих способностей дошкольников в процессе игровой деятельности посредством развивающих игр Никитиных.</w:t>
      </w:r>
      <w:r w:rsidRPr="0051733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9F8EF"/>
          <w:lang w:eastAsia="ru-RU"/>
        </w:rPr>
        <w:t xml:space="preserve"> </w:t>
      </w:r>
    </w:p>
    <w:p w:rsidR="00517332" w:rsidRPr="00517332" w:rsidRDefault="00517332" w:rsidP="0051733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32" w:rsidRPr="00517332" w:rsidRDefault="00517332" w:rsidP="005173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Задачи проекта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2693"/>
        <w:gridCol w:w="2835"/>
        <w:gridCol w:w="2977"/>
      </w:tblGrid>
      <w:tr w:rsidR="00517332" w:rsidRPr="00517332" w:rsidTr="00096906">
        <w:tc>
          <w:tcPr>
            <w:tcW w:w="2553" w:type="dxa"/>
            <w:vMerge w:val="restart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Задачи.</w:t>
            </w:r>
          </w:p>
        </w:tc>
      </w:tr>
      <w:tr w:rsidR="00517332" w:rsidRPr="00517332" w:rsidTr="00096906">
        <w:tc>
          <w:tcPr>
            <w:tcW w:w="2553" w:type="dxa"/>
            <w:vMerge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Воспитательные</w:t>
            </w: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Развивающие</w:t>
            </w: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Обучающие</w:t>
            </w:r>
          </w:p>
        </w:tc>
      </w:tr>
      <w:tr w:rsidR="00517332" w:rsidRPr="00517332" w:rsidTr="00096906">
        <w:tc>
          <w:tcPr>
            <w:tcW w:w="255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Физическое развитие.</w:t>
            </w: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желание играть в подвижные игры.</w:t>
            </w: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ловкость, координацию движений в подвижных играх</w:t>
            </w: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Приучать к выполнению действий по сигналу</w:t>
            </w:r>
          </w:p>
        </w:tc>
      </w:tr>
      <w:tr w:rsidR="00517332" w:rsidRPr="00517332" w:rsidTr="00096906">
        <w:tc>
          <w:tcPr>
            <w:tcW w:w="255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Социально-коммуникативное развитие.</w:t>
            </w: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shd w:val="clear" w:color="auto" w:fill="FFFFFF"/>
              <w:spacing w:line="33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самостоятельность и инициативность в организации игр</w:t>
            </w: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смекалку, фантазию</w:t>
            </w: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коммуникативные навыки, желание вовремя прийти на помощь сверстникам</w:t>
            </w:r>
          </w:p>
        </w:tc>
      </w:tr>
      <w:tr w:rsidR="00517332" w:rsidRPr="00517332" w:rsidTr="00096906">
        <w:tc>
          <w:tcPr>
            <w:tcW w:w="255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развитие.</w:t>
            </w: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интерес к логико-математическим играм, стремление к преодолению трудностей, уверенности в себе</w:t>
            </w: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shd w:val="clear" w:color="auto" w:fill="FFFFFF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комбинаторные способности, сообразительность через игры Никитиных</w:t>
            </w: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видеть характерные признаки предметов, решать логические задачи, составлять узор путем комбинирования цвета и формы</w:t>
            </w:r>
          </w:p>
        </w:tc>
      </w:tr>
      <w:tr w:rsidR="00517332" w:rsidRPr="00517332" w:rsidTr="00096906">
        <w:tc>
          <w:tcPr>
            <w:tcW w:w="255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Художественно-эстетическое развитие.</w:t>
            </w: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эстетические чувства.</w:t>
            </w:r>
          </w:p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</w:rPr>
              <w:t>Развивать творческое воображение</w:t>
            </w:r>
          </w:p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творческой самореализации</w:t>
            </w:r>
          </w:p>
        </w:tc>
      </w:tr>
      <w:tr w:rsidR="00517332" w:rsidRPr="00517332" w:rsidTr="00096906">
        <w:tc>
          <w:tcPr>
            <w:tcW w:w="255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Речевое развитие.</w:t>
            </w:r>
          </w:p>
        </w:tc>
        <w:tc>
          <w:tcPr>
            <w:tcW w:w="2693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интерес к книгам</w:t>
            </w:r>
          </w:p>
        </w:tc>
        <w:tc>
          <w:tcPr>
            <w:tcW w:w="2835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рассуждать, доказывать, обобщать</w:t>
            </w:r>
          </w:p>
        </w:tc>
        <w:tc>
          <w:tcPr>
            <w:tcW w:w="2977" w:type="dxa"/>
            <w:shd w:val="clear" w:color="auto" w:fill="auto"/>
          </w:tcPr>
          <w:p w:rsidR="00517332" w:rsidRPr="00517332" w:rsidRDefault="00517332" w:rsidP="00517332">
            <w:pPr>
              <w:shd w:val="clear" w:color="auto" w:fill="FFFFFF"/>
              <w:spacing w:line="330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Обогащать и активизировать словарь детей на основе углубления знаний по теме</w:t>
            </w:r>
          </w:p>
        </w:tc>
      </w:tr>
    </w:tbl>
    <w:p w:rsidR="00517332" w:rsidRPr="00517332" w:rsidRDefault="00517332" w:rsidP="0051733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17332" w:rsidRPr="00517332" w:rsidRDefault="00517332" w:rsidP="0051733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332">
        <w:rPr>
          <w:rFonts w:ascii="Times New Roman" w:eastAsia="Calibri" w:hAnsi="Times New Roman" w:cs="Times New Roman"/>
          <w:b/>
          <w:sz w:val="28"/>
          <w:szCs w:val="28"/>
        </w:rPr>
        <w:t>Изменени</w:t>
      </w:r>
      <w:r>
        <w:rPr>
          <w:rFonts w:ascii="Times New Roman" w:eastAsia="Calibri" w:hAnsi="Times New Roman" w:cs="Times New Roman"/>
          <w:b/>
          <w:sz w:val="28"/>
          <w:szCs w:val="28"/>
        </w:rPr>
        <w:t>я предметно – развивающей среды</w:t>
      </w:r>
    </w:p>
    <w:tbl>
      <w:tblPr>
        <w:tblW w:w="11141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4407"/>
        <w:gridCol w:w="3402"/>
      </w:tblGrid>
      <w:tr w:rsidR="00517332" w:rsidRPr="00517332" w:rsidTr="00096906">
        <w:tc>
          <w:tcPr>
            <w:tcW w:w="333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Центр развития.</w:t>
            </w:r>
          </w:p>
        </w:tc>
        <w:tc>
          <w:tcPr>
            <w:tcW w:w="4407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Педагоги.</w:t>
            </w:r>
          </w:p>
        </w:tc>
        <w:tc>
          <w:tcPr>
            <w:tcW w:w="340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 w:rsidRPr="005173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173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семья</w:t>
            </w:r>
            <w:proofErr w:type="spellEnd"/>
            <w:r w:rsidRPr="0051733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517332" w:rsidRPr="00517332" w:rsidTr="00096906">
        <w:tc>
          <w:tcPr>
            <w:tcW w:w="333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Центр игры</w:t>
            </w:r>
          </w:p>
        </w:tc>
        <w:tc>
          <w:tcPr>
            <w:tcW w:w="4407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Атрибуты для сюжетно-ролевой игры «Детский сад. Математика дома»</w:t>
            </w:r>
          </w:p>
        </w:tc>
        <w:tc>
          <w:tcPr>
            <w:tcW w:w="3402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Занимательный материал для развития детей</w:t>
            </w:r>
          </w:p>
        </w:tc>
      </w:tr>
      <w:tr w:rsidR="00517332" w:rsidRPr="00517332" w:rsidTr="00096906">
        <w:tc>
          <w:tcPr>
            <w:tcW w:w="333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Центр занимательной математики</w:t>
            </w:r>
          </w:p>
        </w:tc>
        <w:tc>
          <w:tcPr>
            <w:tcW w:w="4407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Наличие развивающих игр Никитиных:</w:t>
            </w:r>
            <w:r w:rsidRPr="0051733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866220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«Сложи </w:t>
            </w:r>
            <w:r w:rsidRPr="0051733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узор»</w:t>
            </w:r>
            <w:r w:rsidRPr="005173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51733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«Кубики для всех»</w:t>
            </w:r>
            <w:r w:rsidRPr="005173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51733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«Кирпичики», «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Уникуб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», «Точечки»,</w:t>
            </w:r>
            <w:r w:rsidR="0026494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5173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«Дроби», «Сложи квадрат», «Рамки – вкладыши»</w:t>
            </w:r>
          </w:p>
          <w:p w:rsid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Игры – головоломки, интеллектуально – развивающие игры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, таблицы, логические задачи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кубиков Никитина своими руками</w:t>
            </w:r>
          </w:p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Альбом «Играем вместе с детьми»</w:t>
            </w:r>
          </w:p>
        </w:tc>
      </w:tr>
      <w:tr w:rsidR="00517332" w:rsidRPr="00517332" w:rsidTr="00096906">
        <w:tc>
          <w:tcPr>
            <w:tcW w:w="333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Центр конструирования</w:t>
            </w:r>
          </w:p>
        </w:tc>
        <w:tc>
          <w:tcPr>
            <w:tcW w:w="4407" w:type="dxa"/>
            <w:shd w:val="clear" w:color="auto" w:fill="auto"/>
          </w:tcPr>
          <w:p w:rsidR="00517332" w:rsidRPr="00517332" w:rsidRDefault="00517332" w:rsidP="0051733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Различные виды конструкторов</w:t>
            </w:r>
          </w:p>
        </w:tc>
        <w:tc>
          <w:tcPr>
            <w:tcW w:w="3402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схем построек</w:t>
            </w:r>
          </w:p>
        </w:tc>
      </w:tr>
      <w:tr w:rsidR="00517332" w:rsidRPr="00517332" w:rsidTr="00096906">
        <w:tc>
          <w:tcPr>
            <w:tcW w:w="3332" w:type="dxa"/>
            <w:shd w:val="clear" w:color="auto" w:fill="auto"/>
          </w:tcPr>
          <w:p w:rsidR="00517332" w:rsidRPr="00517332" w:rsidRDefault="00517332" w:rsidP="0051733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Центр книги</w:t>
            </w:r>
          </w:p>
        </w:tc>
        <w:tc>
          <w:tcPr>
            <w:tcW w:w="4407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математических сказок, загадок, стихов.</w:t>
            </w:r>
          </w:p>
        </w:tc>
        <w:tc>
          <w:tcPr>
            <w:tcW w:w="3402" w:type="dxa"/>
            <w:shd w:val="clear" w:color="auto" w:fill="auto"/>
          </w:tcPr>
          <w:p w:rsidR="00517332" w:rsidRPr="00517332" w:rsidRDefault="00517332" w:rsidP="005173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книг «Развиваем логику детей»</w:t>
            </w:r>
          </w:p>
        </w:tc>
      </w:tr>
    </w:tbl>
    <w:p w:rsidR="00517332" w:rsidRDefault="0051733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752" w:rsidRPr="00517332" w:rsidRDefault="00A17752" w:rsidP="0051733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332" w:rsidRPr="00517332" w:rsidRDefault="00517332" w:rsidP="00866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Выполнение проекта</w:t>
      </w:r>
    </w:p>
    <w:tbl>
      <w:tblPr>
        <w:tblW w:w="11199" w:type="dxa"/>
        <w:tblInd w:w="-10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7959"/>
      </w:tblGrid>
      <w:tr w:rsidR="00517332" w:rsidRPr="00517332" w:rsidTr="00096906">
        <w:trPr>
          <w:trHeight w:val="742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Формы организации</w:t>
            </w:r>
          </w:p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образовательной деятельности</w:t>
            </w:r>
          </w:p>
        </w:tc>
      </w:tr>
      <w:tr w:rsidR="00517332" w:rsidRPr="00517332" w:rsidTr="00096906">
        <w:trPr>
          <w:trHeight w:val="1485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упражнения «Кто назовет как можно больше признаков отличия?», «Подбери картинки». Игры «Чей дом?», «Кто быстрее пройдет лабиринт?», «Что изменилось?», «Составь картинку»</w:t>
            </w:r>
          </w:p>
        </w:tc>
      </w:tr>
      <w:tr w:rsidR="00517332" w:rsidRPr="00517332" w:rsidTr="00096906">
        <w:trPr>
          <w:trHeight w:val="539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Познавательное развитие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НОД: «Знакомство с кубиками (уголки)».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«Стул, кресло, диван», Д/И «Кровати маленькая и большая», Д/И «Золотая Рыбка» Д/И «Тяни-толкай»,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«Теремок»,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«Большой батут»,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Д/И «Бассейн»,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Д/И «Колодец» </w:t>
            </w:r>
          </w:p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НОД: «В гости к коту Ваське», «Поможем щенку найти маму», «Прогулка с 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Лунтиком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«День рождения Мишки», «Домашние животные», «В гостях у Мухи – Цокотухи», «Русская матрешка», игра – развлечение «Занимательная математика»</w:t>
            </w:r>
          </w:p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с кубиками «Сложи узор», «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Уникуб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«Кубики для всех»</w:t>
            </w:r>
            <w:r w:rsidR="008662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«Кирпичики», «Сложи квадрат», «Рамки-вкладыши»</w:t>
            </w:r>
          </w:p>
        </w:tc>
      </w:tr>
      <w:tr w:rsidR="00517332" w:rsidRPr="00517332" w:rsidTr="00096906">
        <w:trPr>
          <w:trHeight w:val="1234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Речевое развитие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332" w:rsidRPr="00517332" w:rsidRDefault="00517332" w:rsidP="00517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загадок, чтение отрывков из стихотворений, ответы на вопросы</w:t>
            </w:r>
          </w:p>
          <w:p w:rsidR="00517332" w:rsidRPr="00517332" w:rsidRDefault="00517332" w:rsidP="00517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«Умные сказки: оригинальные игровые задания на развитие логики»</w:t>
            </w:r>
          </w:p>
        </w:tc>
      </w:tr>
      <w:tr w:rsidR="00517332" w:rsidRPr="00517332" w:rsidTr="00096906">
        <w:trPr>
          <w:trHeight w:val="1473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332" w:rsidRPr="00517332" w:rsidRDefault="00517332" w:rsidP="0051733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Игра «Дорисуй и назови предмет», «Подбери ключ к замку»</w:t>
            </w:r>
          </w:p>
          <w:p w:rsidR="00517332" w:rsidRPr="00517332" w:rsidRDefault="00517332" w:rsidP="00517332">
            <w:pPr>
              <w:spacing w:after="0" w:line="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Складывание узора из кубиков по образцу с последующим срисовыванием. Придумывание своего узора из кубиков и </w:t>
            </w:r>
            <w:proofErr w:type="spellStart"/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зарисовывание</w:t>
            </w:r>
            <w:proofErr w:type="spellEnd"/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17332" w:rsidRPr="00517332" w:rsidTr="00096906">
        <w:trPr>
          <w:trHeight w:val="971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332" w:rsidRPr="00517332" w:rsidRDefault="00517332" w:rsidP="00517332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Физическое развитие</w:t>
            </w:r>
          </w:p>
        </w:tc>
        <w:tc>
          <w:tcPr>
            <w:tcW w:w="7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7332" w:rsidRPr="00517332" w:rsidRDefault="00517332" w:rsidP="00517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динамических пауз, физкультурных минуток, подвижных игр.</w:t>
            </w:r>
          </w:p>
        </w:tc>
      </w:tr>
    </w:tbl>
    <w:p w:rsidR="00517332" w:rsidRPr="00517332" w:rsidRDefault="00517332" w:rsidP="00517332">
      <w:pPr>
        <w:widowControl w:val="0"/>
        <w:autoSpaceDE w:val="0"/>
        <w:autoSpaceDN w:val="0"/>
        <w:spacing w:after="0" w:line="307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026" w:type="dxa"/>
        <w:tblLook w:val="04A0" w:firstRow="1" w:lastRow="0" w:firstColumn="1" w:lastColumn="0" w:noHBand="0" w:noVBand="1"/>
      </w:tblPr>
      <w:tblGrid>
        <w:gridCol w:w="1701"/>
        <w:gridCol w:w="4820"/>
        <w:gridCol w:w="4536"/>
      </w:tblGrid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jc w:val="center"/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Месяц</w:t>
            </w:r>
          </w:p>
        </w:tc>
        <w:tc>
          <w:tcPr>
            <w:tcW w:w="4820" w:type="dxa"/>
          </w:tcPr>
          <w:p w:rsidR="00517332" w:rsidRDefault="00517332" w:rsidP="00517332">
            <w:pPr>
              <w:jc w:val="center"/>
              <w:rPr>
                <w:rFonts w:eastAsia="Calibri"/>
                <w:b/>
                <w:sz w:val="28"/>
              </w:rPr>
            </w:pPr>
            <w:r w:rsidRPr="00517332">
              <w:rPr>
                <w:rFonts w:eastAsia="Calibri"/>
                <w:b/>
                <w:sz w:val="28"/>
              </w:rPr>
              <w:t>Взаимодействие с родителями</w:t>
            </w:r>
          </w:p>
          <w:p w:rsidR="00866220" w:rsidRPr="00517332" w:rsidRDefault="00866220" w:rsidP="00517332">
            <w:pPr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jc w:val="center"/>
              <w:rPr>
                <w:rFonts w:eastAsia="Calibri"/>
                <w:b/>
                <w:sz w:val="28"/>
              </w:rPr>
            </w:pPr>
            <w:r w:rsidRPr="00517332">
              <w:rPr>
                <w:rFonts w:eastAsia="Calibri"/>
                <w:b/>
                <w:sz w:val="28"/>
              </w:rPr>
              <w:t>Взаимодействие с педагогами</w:t>
            </w: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Сентябрь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Консультация «Кубики Никитина – двигатель развития ребенка»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Октябрь</w:t>
            </w:r>
          </w:p>
        </w:tc>
        <w:tc>
          <w:tcPr>
            <w:tcW w:w="4820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Уголок для родителей «Поиграй со мною, мама»</w:t>
            </w: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 xml:space="preserve">Консультация-практикум «Дидактические игры для развития </w:t>
            </w:r>
            <w:r w:rsidRPr="00517332">
              <w:rPr>
                <w:rFonts w:eastAsia="Calibri"/>
                <w:sz w:val="28"/>
              </w:rPr>
              <w:lastRenderedPageBreak/>
              <w:t>мышления»</w:t>
            </w: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lastRenderedPageBreak/>
              <w:t>Ноябрь</w:t>
            </w:r>
          </w:p>
        </w:tc>
        <w:tc>
          <w:tcPr>
            <w:tcW w:w="4820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Выставка книг «Развиваем логику детей»</w:t>
            </w: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Декабрь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Родительское собрание «Развитие умственных и творческих способностей детей дошкольного возраста посредством технологии развивающих игр Никитиных»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Памятка «Логические задачи в непосредственно образовательной деятельности по математике»</w:t>
            </w: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Январь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Консультация «Как сделать кубики Никитина своими руками»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Февраль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Индивидуальные рекомендации на тему «Как развивать комбинаторное мышление ребенка»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FB3981" w:rsidP="00FB3981">
            <w:pPr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Мастер-класс «</w:t>
            </w:r>
            <w:r w:rsidR="00517332" w:rsidRPr="00517332">
              <w:rPr>
                <w:rFonts w:eastAsia="Calibri"/>
                <w:sz w:val="28"/>
              </w:rPr>
              <w:t>Игровая технология «Кубики Б. П. Никитина» как условие развития»</w:t>
            </w: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Март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Альбом «Играем вместе с детьми»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Апрель</w:t>
            </w:r>
          </w:p>
        </w:tc>
        <w:tc>
          <w:tcPr>
            <w:tcW w:w="4820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Консультация «Как организовать игры детей дома с использованием занимательного материала»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  <w:tc>
          <w:tcPr>
            <w:tcW w:w="4536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Презентация «Удивительные кубики Никитина»</w:t>
            </w:r>
          </w:p>
        </w:tc>
      </w:tr>
      <w:tr w:rsidR="00517332" w:rsidRPr="00517332" w:rsidTr="00096906">
        <w:tc>
          <w:tcPr>
            <w:tcW w:w="1701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Май</w:t>
            </w:r>
          </w:p>
        </w:tc>
        <w:tc>
          <w:tcPr>
            <w:tcW w:w="4820" w:type="dxa"/>
          </w:tcPr>
          <w:p w:rsidR="00517332" w:rsidRP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Выставка фотографий «Я играю – я учусь»</w:t>
            </w:r>
          </w:p>
        </w:tc>
        <w:tc>
          <w:tcPr>
            <w:tcW w:w="4536" w:type="dxa"/>
          </w:tcPr>
          <w:p w:rsidR="00517332" w:rsidRDefault="00517332" w:rsidP="00517332">
            <w:pPr>
              <w:rPr>
                <w:rFonts w:eastAsia="Calibri"/>
                <w:sz w:val="28"/>
              </w:rPr>
            </w:pPr>
            <w:r w:rsidRPr="00517332">
              <w:rPr>
                <w:rFonts w:eastAsia="Calibri"/>
                <w:sz w:val="28"/>
              </w:rPr>
              <w:t>Методические рекомендации к дидактическим играм по развитию логики</w:t>
            </w:r>
          </w:p>
          <w:p w:rsidR="00866220" w:rsidRPr="00517332" w:rsidRDefault="00866220" w:rsidP="00517332">
            <w:pPr>
              <w:rPr>
                <w:rFonts w:eastAsia="Calibri"/>
                <w:sz w:val="28"/>
              </w:rPr>
            </w:pPr>
          </w:p>
        </w:tc>
      </w:tr>
    </w:tbl>
    <w:p w:rsidR="00517332" w:rsidRPr="00517332" w:rsidRDefault="00517332" w:rsidP="00517332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</w:rPr>
      </w:pPr>
    </w:p>
    <w:p w:rsidR="00517332" w:rsidRP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33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Определение задач для новых проектов.</w:t>
      </w:r>
      <w:r w:rsidRPr="0051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Большинство творческих развивающих игр Никитина не исчерпывается предлагаемыми заданиями, а позволяет детям составлять новые варианты заданий и даже придумывать новые развивающие игры, т.е. заниматься творческой деятельностью более высокого порядка.</w:t>
      </w:r>
    </w:p>
    <w:p w:rsidR="00517332" w:rsidRP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32" w:rsidRP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32" w:rsidRP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32" w:rsidRP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32" w:rsidRDefault="0051733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752" w:rsidRPr="00517332" w:rsidRDefault="00A17752" w:rsidP="00517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7332" w:rsidRPr="00517332" w:rsidRDefault="00A17752" w:rsidP="00517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Группа старшего дошкольного возраста (</w:t>
      </w:r>
      <w:r w:rsidR="00517332" w:rsidRPr="0051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-6 </w:t>
      </w:r>
      <w:r w:rsidR="00517332" w:rsidRPr="00517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4615"/>
        <w:gridCol w:w="5245"/>
      </w:tblGrid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Непосредственно- образовательная деятельность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и самостоятельная деятельность детей и педагога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 с кубиками (уголки)»</w:t>
            </w:r>
          </w:p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соединять кубики нужными уголками, умение комбинировать, целеустремленность и усидчивость.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1.Игровое упражнение «Кто назовет как можно больше признаков отличия?», «Подбери картинки»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Д/И «Стул, кресло, диван»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Сложи узор»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Игра «Вперед и назад»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развитие воображения, конструктивного мышления, умения видеть характерные признаки предметов, составлять узор путем комбинирования цвета и формы 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 гости к коту Ваське» 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знания о геометрических фигурах: круг, квадрат. Продолжать обследовать форму этих фигур. Закреплять у детей умение находить кубик определенного цвета, накладывать на картинку столько деталей, сколько их нарисовано.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«Что изменилось?», «Составь картинку», «Дорисуй и сосчитай»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внимание, память, сообразительность 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Рамки и вкладыши 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игра «Угадай, что это?» 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узнавать и различать форму плоских фигур на ощупь.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Игра «Сложи узор»: «Построим башенку, дорожку».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цветовое восприятие, воображение.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«Поможем щенку найти маму» 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Продолжать учить детей накладывать на карточку столько кубиков, сколько их нарисовано, ставить кубики точно на картинки правой рукой слева направо. Закреплять умение сравнивать два предмета по длине, высоте, использовать слова: длиннее, короче, выше, ниже.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«Дорисуй и назови предмет»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творческое воображение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Кирпичики». Знакомство с кирпичиками, игра без рисунков и заданий.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пространственное мышление; конструирование.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Сложи узор. Задания из альбома: «Телефон», «Телевизор», «Чемоданы».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различать цвета, творческие способности.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«Прогулка с 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Лунтиком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мелкую моторику рук, умение узнавать и различать форму плоскостных фигур. Развивать умение различать цвета (красный, желтый, синий, белый),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наглядно-действенное мышление.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1.Сложи квадрат. 1 уровень. Задание 1, 2.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логическое мышление, умение достраивать до целого.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Рамки и вкладыши 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игра «Вставь вкладыши в рамки на ощупь»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мелкую моторику рук,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узнавать и различать форму плоских фигур, зрительную память.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Сложи узор. Задания из альбома: «Подарки», «Воздушные змеи», «Две юлы». Игры по схемам СУ(А) 4-1, 4-2, 4-3, 4-4.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способность к комбинированию, зрительную память, целеустремленность и усидчивость.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рождения Мишки»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пространственное и логическое мышление, умение достраивать до целого.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1.Кирпичики. Игра занятие «Обезьянка».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Побуждать создавать на основе плоских изображений одного предмета с 3-х сторон, объемную модель.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Сложи квадрат. 1 уровень. Моделирование из кусочков: самолет, дом, машина, птица.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узнавать и находить геометрические формы, творческие способности, цветовое восприятие.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«Домашние животные»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наглядно-действенное мышление, мыслительные операции сравнение, анализ, синтез. Развивать внимание, воображение, глазомер.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1.Кирпичики. Построим мебель для домика кукол.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пространственное мышление, внимание, воображение, память.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Сложи узор. Задания из альбома: «Гусеницы», «Домики». Игры по схемам СУ(А) 6-1, 6-2 (лесенка).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различать цвета, умение считать, способность к комбинированию.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Сложи квадрат. 1 уровень. Задание 2, 3.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различать цвета, умение достраивать до целого.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достраивать до целого, умение различать оттенки цветов, воображение.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«Русская матрешка»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логическое мышление, умение достраивать до целого, воображение, зрительную память; умение читать чертеж по трем проекциям.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«Чей дом?»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обобщать, преобразовывать, делать логические выводы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Рамки и вкладыши </w:t>
            </w:r>
            <w:proofErr w:type="spellStart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Монтессори</w:t>
            </w:r>
            <w:proofErr w:type="spellEnd"/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игра «Обведи контуры фигуры»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Развивать мелкую моторику рук,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владеть карандашом, проводить линии по линейке, по лекалу, на глаз, различать границу фигуры и видеть линии-контуры.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Кирпичики. Собери модель по чертежу «Утюг».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пространственное мышление, конструирование.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Мухи – Цокотухи»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</w:t>
            </w:r>
            <w:r w:rsidRPr="00517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умение соединять кубики нужными уголками, умение комбинировать, целеустремленность и усидчивость.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1.Игра «Кто быстрее пройдет лабиринт?»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пространственные представления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Кирпичики. Собери модель по чертежу «Поезд».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глазомер, пространственное мышление, конструирование.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Сложи узор. Задания из альбома: «Горка», «Конфеты». Игры по схемам СУ(А) 7 (Красный крест).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наглядно-действенное мышление, воображение, умение различать формы: квадрат, треугольник, прямоугольник.</w:t>
            </w:r>
          </w:p>
        </w:tc>
      </w:tr>
      <w:tr w:rsidR="00517332" w:rsidRPr="00517332" w:rsidTr="00096906">
        <w:tc>
          <w:tcPr>
            <w:tcW w:w="1339" w:type="dxa"/>
            <w:shd w:val="clear" w:color="auto" w:fill="auto"/>
          </w:tcPr>
          <w:p w:rsidR="00517332" w:rsidRPr="00517332" w:rsidRDefault="00517332" w:rsidP="005173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61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«Игра – развлечение «Занимательная математика»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логическое мышление, способность к анализу и синтезу, способность визуализировать цель и предвидеть результат. Развивать мелкую моторику рук, умение узнавать и различать форму плоских фигур, зрительную память. Развивать умение комбинировать, умение различать формы: квадрат, треугольник, прямоугольник.</w:t>
            </w:r>
          </w:p>
        </w:tc>
        <w:tc>
          <w:tcPr>
            <w:tcW w:w="5245" w:type="dxa"/>
            <w:shd w:val="clear" w:color="auto" w:fill="auto"/>
          </w:tcPr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1.Сложи квадрат. 1 уровень. Соревнование, кто первый соберет все квадраты. Игры с 4-5 рамками одновременно.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логическое мышление, способность к анализу и синтезу, способность визуализировать цель и предвидеть результат.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Кирпичики. Собери модель по чертежу «Балкончик».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умение читать чертеж по трем проекциям.</w:t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Сложи узор. «Цветы», сложи простые фигуры из 4 кубиков: «Буква Т», «Буква Г», «Диван», «Ракета».</w:t>
            </w: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517332" w:rsidRPr="00517332" w:rsidRDefault="00517332" w:rsidP="00517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3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Развивать наглядно-действенное мышление, воображение, умение комбинировать.</w:t>
            </w:r>
          </w:p>
        </w:tc>
      </w:tr>
    </w:tbl>
    <w:p w:rsidR="00866220" w:rsidRPr="00866220" w:rsidRDefault="00866220" w:rsidP="00866220">
      <w:pPr>
        <w:rPr>
          <w:rFonts w:ascii="Times New Roman" w:hAnsi="Times New Roman" w:cs="Times New Roman"/>
          <w:sz w:val="28"/>
          <w:szCs w:val="28"/>
        </w:rPr>
      </w:pPr>
    </w:p>
    <w:p w:rsidR="00536B56" w:rsidRPr="00536B56" w:rsidRDefault="00536B56" w:rsidP="00A17752">
      <w:pPr>
        <w:rPr>
          <w:rFonts w:ascii="Times New Roman" w:hAnsi="Times New Roman" w:cs="Times New Roman"/>
          <w:sz w:val="28"/>
          <w:szCs w:val="28"/>
        </w:rPr>
      </w:pPr>
    </w:p>
    <w:sectPr w:rsidR="00536B56" w:rsidRPr="00536B56" w:rsidSect="000C3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F4" w:rsidRDefault="007378F4" w:rsidP="000F6337">
      <w:pPr>
        <w:spacing w:after="0" w:line="240" w:lineRule="auto"/>
      </w:pPr>
      <w:r>
        <w:separator/>
      </w:r>
    </w:p>
  </w:endnote>
  <w:endnote w:type="continuationSeparator" w:id="0">
    <w:p w:rsidR="007378F4" w:rsidRDefault="007378F4" w:rsidP="000F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F4" w:rsidRDefault="007378F4" w:rsidP="000F6337">
      <w:pPr>
        <w:spacing w:after="0" w:line="240" w:lineRule="auto"/>
      </w:pPr>
      <w:r>
        <w:separator/>
      </w:r>
    </w:p>
  </w:footnote>
  <w:footnote w:type="continuationSeparator" w:id="0">
    <w:p w:rsidR="007378F4" w:rsidRDefault="007378F4" w:rsidP="000F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37" w:rsidRDefault="000F63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A4E05"/>
    <w:multiLevelType w:val="hybridMultilevel"/>
    <w:tmpl w:val="FF7CDEB8"/>
    <w:lvl w:ilvl="0" w:tplc="EBEA0A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94753"/>
    <w:multiLevelType w:val="hybridMultilevel"/>
    <w:tmpl w:val="13B8D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379"/>
    <w:rsid w:val="00062887"/>
    <w:rsid w:val="000C0A10"/>
    <w:rsid w:val="000C3D7E"/>
    <w:rsid w:val="000F6337"/>
    <w:rsid w:val="00151ED7"/>
    <w:rsid w:val="001529E2"/>
    <w:rsid w:val="00172088"/>
    <w:rsid w:val="001946E5"/>
    <w:rsid w:val="001C5C74"/>
    <w:rsid w:val="00221068"/>
    <w:rsid w:val="002346DD"/>
    <w:rsid w:val="0026494E"/>
    <w:rsid w:val="002C00A4"/>
    <w:rsid w:val="002E74EA"/>
    <w:rsid w:val="0031299F"/>
    <w:rsid w:val="00315639"/>
    <w:rsid w:val="003A1A49"/>
    <w:rsid w:val="003A5B75"/>
    <w:rsid w:val="004A7AB9"/>
    <w:rsid w:val="00507BD3"/>
    <w:rsid w:val="00517332"/>
    <w:rsid w:val="00522710"/>
    <w:rsid w:val="00536B56"/>
    <w:rsid w:val="00557E48"/>
    <w:rsid w:val="00580930"/>
    <w:rsid w:val="005D2507"/>
    <w:rsid w:val="00642BE0"/>
    <w:rsid w:val="00650CE6"/>
    <w:rsid w:val="007378F4"/>
    <w:rsid w:val="00765E48"/>
    <w:rsid w:val="007A001C"/>
    <w:rsid w:val="0082442D"/>
    <w:rsid w:val="00840379"/>
    <w:rsid w:val="00866220"/>
    <w:rsid w:val="0087255D"/>
    <w:rsid w:val="00913A9B"/>
    <w:rsid w:val="0092607B"/>
    <w:rsid w:val="00976470"/>
    <w:rsid w:val="00982DAF"/>
    <w:rsid w:val="009A2641"/>
    <w:rsid w:val="009F0F2F"/>
    <w:rsid w:val="00A17752"/>
    <w:rsid w:val="00A97D74"/>
    <w:rsid w:val="00B15465"/>
    <w:rsid w:val="00B76379"/>
    <w:rsid w:val="00B83D51"/>
    <w:rsid w:val="00BA74E1"/>
    <w:rsid w:val="00C716B1"/>
    <w:rsid w:val="00CA3DD9"/>
    <w:rsid w:val="00D52803"/>
    <w:rsid w:val="00DD0C4F"/>
    <w:rsid w:val="00DF7F99"/>
    <w:rsid w:val="00E01A4C"/>
    <w:rsid w:val="00E13259"/>
    <w:rsid w:val="00E25100"/>
    <w:rsid w:val="00E83C1F"/>
    <w:rsid w:val="00EA6B6D"/>
    <w:rsid w:val="00ED1509"/>
    <w:rsid w:val="00ED2669"/>
    <w:rsid w:val="00FB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3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F6337"/>
  </w:style>
  <w:style w:type="paragraph" w:styleId="a7">
    <w:name w:val="footer"/>
    <w:basedOn w:val="a"/>
    <w:link w:val="a8"/>
    <w:uiPriority w:val="99"/>
    <w:semiHidden/>
    <w:unhideWhenUsed/>
    <w:rsid w:val="000F6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6337"/>
  </w:style>
  <w:style w:type="paragraph" w:styleId="a9">
    <w:name w:val="List Paragraph"/>
    <w:basedOn w:val="a"/>
    <w:uiPriority w:val="34"/>
    <w:qFormat/>
    <w:rsid w:val="000C3D7E"/>
    <w:pPr>
      <w:ind w:left="720"/>
      <w:contextualSpacing/>
    </w:pPr>
  </w:style>
  <w:style w:type="table" w:styleId="aa">
    <w:name w:val="Table Grid"/>
    <w:basedOn w:val="a1"/>
    <w:rsid w:val="00517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118E-F697-4115-AD78-EB0AC356B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19</cp:revision>
  <cp:lastPrinted>2021-10-03T18:21:00Z</cp:lastPrinted>
  <dcterms:created xsi:type="dcterms:W3CDTF">2012-02-05T10:44:00Z</dcterms:created>
  <dcterms:modified xsi:type="dcterms:W3CDTF">2022-03-14T11:18:00Z</dcterms:modified>
</cp:coreProperties>
</file>