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DABD" w14:textId="77777777" w:rsidR="00DF7318" w:rsidRPr="00ED6C9C" w:rsidRDefault="00ED6C9C" w:rsidP="00ED6C9C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0A0">
        <w:rPr>
          <w:rFonts w:ascii="Times New Roman" w:hAnsi="Times New Roman" w:cs="Times New Roman"/>
          <w:b/>
          <w:sz w:val="28"/>
          <w:szCs w:val="28"/>
        </w:rPr>
        <w:t xml:space="preserve">«Цифровая трансформация в образовании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с ОВЗ </w:t>
      </w:r>
      <w:r w:rsidRPr="005000A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5000A0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5000A0">
        <w:rPr>
          <w:rFonts w:ascii="Times New Roman" w:hAnsi="Times New Roman" w:cs="Times New Roman"/>
          <w:b/>
          <w:sz w:val="28"/>
          <w:szCs w:val="28"/>
        </w:rPr>
        <w:t>: проблемы и решения»</w:t>
      </w:r>
    </w:p>
    <w:p w14:paraId="193E6F10" w14:textId="77777777" w:rsidR="00ED6C9C" w:rsidRDefault="00ED6C9C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376998" w14:textId="77777777" w:rsidR="009139F5" w:rsidRPr="00ED6C9C" w:rsidRDefault="009139F5" w:rsidP="00ED6C9C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proofErr w:type="spellStart"/>
      <w:r w:rsidRPr="00ED6C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здоровьесберегающего</w:t>
      </w:r>
      <w:proofErr w:type="spellEnd"/>
      <w:r w:rsidRPr="00ED6C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пространства современной образовательной среды для обучающихся с ОВЗ</w:t>
      </w:r>
    </w:p>
    <w:p w14:paraId="67DAA935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A50E9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1D1EE1C0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922B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Е. Л. </w:t>
      </w:r>
      <w:proofErr w:type="spellStart"/>
      <w:r w:rsidRPr="00ED6C9C">
        <w:rPr>
          <w:rFonts w:ascii="Times New Roman" w:hAnsi="Times New Roman" w:cs="Times New Roman"/>
          <w:sz w:val="28"/>
          <w:szCs w:val="28"/>
          <w:lang w:eastAsia="ru-RU"/>
        </w:rPr>
        <w:t>Терещук</w:t>
      </w:r>
      <w:proofErr w:type="spellEnd"/>
    </w:p>
    <w:p w14:paraId="291C24E2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922B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МАОУ «Школа №7 для </w:t>
      </w:r>
    </w:p>
    <w:p w14:paraId="37BFB5EA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обучающихся с ОВЗ»</w:t>
      </w:r>
    </w:p>
    <w:p w14:paraId="50B2943E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922B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D6C9C">
        <w:rPr>
          <w:rFonts w:ascii="Times New Roman" w:hAnsi="Times New Roman" w:cs="Times New Roman"/>
          <w:sz w:val="28"/>
          <w:szCs w:val="28"/>
          <w:lang w:eastAsia="ru-RU"/>
        </w:rPr>
        <w:t xml:space="preserve"> г. Березники</w:t>
      </w:r>
    </w:p>
    <w:p w14:paraId="6DEDFE3D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F63B1" w14:textId="77777777" w:rsidR="00100F57" w:rsidRPr="00922BA5" w:rsidRDefault="00100F57" w:rsidP="00922BA5">
      <w:pPr>
        <w:pStyle w:val="a4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2BA5">
        <w:rPr>
          <w:rFonts w:ascii="Times New Roman" w:hAnsi="Times New Roman" w:cs="Times New Roman"/>
          <w:i/>
          <w:sz w:val="28"/>
          <w:szCs w:val="28"/>
        </w:rPr>
        <w:t xml:space="preserve">«Чтобы сделать ребенка умным и рассудительным </w:t>
      </w:r>
    </w:p>
    <w:p w14:paraId="40E06F1E" w14:textId="77777777" w:rsidR="00100F57" w:rsidRPr="00ED6C9C" w:rsidRDefault="00100F57" w:rsidP="00922BA5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BA5">
        <w:rPr>
          <w:rFonts w:ascii="Times New Roman" w:hAnsi="Times New Roman" w:cs="Times New Roman"/>
          <w:i/>
          <w:sz w:val="28"/>
          <w:szCs w:val="28"/>
        </w:rPr>
        <w:t xml:space="preserve">– сделайте его крепким и здоровым» </w:t>
      </w:r>
    </w:p>
    <w:p w14:paraId="7D13A85D" w14:textId="77777777" w:rsidR="00100F57" w:rsidRPr="00ED6C9C" w:rsidRDefault="00100F57" w:rsidP="00922BA5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Жан Жак Руссо</w:t>
      </w:r>
    </w:p>
    <w:p w14:paraId="762EE926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35045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В последние годы очень много говорят об ухудшении здоровья наших учащихся именно в школе. Ещё В.А. Сухомлинский писал</w:t>
      </w:r>
      <w:r w:rsidRPr="00ED6C9C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ED6C9C">
        <w:rPr>
          <w:rFonts w:ascii="Times New Roman" w:hAnsi="Times New Roman" w:cs="Times New Roman"/>
          <w:sz w:val="28"/>
          <w:szCs w:val="28"/>
        </w:rPr>
        <w:t>Слайд 1.: «Опыт убедил нас в том, что примерно у 85% всех неуспевающих учеников главной причиной отставания в учебе являются плохое состояние здоровья, какое-нибудь недомогание или заболевание».</w:t>
      </w:r>
    </w:p>
    <w:p w14:paraId="7A1B051C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Почему это происходит? Ответ прост. На это влияет образ жизни современного ребёнка. Дети всё меньше времени уделяют прогулкам, подвижным играм, предпочитая им просмотр телевизора</w:t>
      </w:r>
      <w:r w:rsidR="00F460BC" w:rsidRPr="00ED6C9C">
        <w:rPr>
          <w:rFonts w:ascii="Times New Roman" w:hAnsi="Times New Roman" w:cs="Times New Roman"/>
          <w:sz w:val="28"/>
          <w:szCs w:val="28"/>
        </w:rPr>
        <w:t>, смартфона</w:t>
      </w:r>
      <w:r w:rsidRPr="00ED6C9C">
        <w:rPr>
          <w:rFonts w:ascii="Times New Roman" w:hAnsi="Times New Roman" w:cs="Times New Roman"/>
          <w:sz w:val="28"/>
          <w:szCs w:val="28"/>
        </w:rPr>
        <w:t xml:space="preserve"> и компьютерные игры. А в 7 лет ребёнок садится за школьную парту и нагрузки на его неокрепший организм возрастают. Чего стоит, например, просидеть без "шалостей" целый урок, да не один, а 3 или 4 и при этом не отвлекаться. Дети очень устают, слабеет зрение, болит позвоночник и без того неважное здоровье ухудшается ещё больше. </w:t>
      </w:r>
      <w:r w:rsidR="00F460BC" w:rsidRPr="00ED6C9C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 xml:space="preserve">Поэтому одной из важнейших задач школы является сохранение и укрепление здоровья </w:t>
      </w:r>
      <w:r w:rsidR="00F460BC" w:rsidRPr="00ED6C9C">
        <w:rPr>
          <w:rFonts w:ascii="Times New Roman" w:hAnsi="Times New Roman" w:cs="Times New Roman"/>
          <w:sz w:val="28"/>
          <w:szCs w:val="28"/>
        </w:rPr>
        <w:t>обучающихся</w:t>
      </w:r>
      <w:r w:rsidRPr="00ED6C9C">
        <w:rPr>
          <w:rFonts w:ascii="Times New Roman" w:hAnsi="Times New Roman" w:cs="Times New Roman"/>
          <w:sz w:val="28"/>
          <w:szCs w:val="28"/>
        </w:rPr>
        <w:t>, и каждый учитель должен создать на уроке условия, которые позволят не только успешно усваивать учебный материал, но и сохранят и улучшат здоровье учеников.</w:t>
      </w:r>
    </w:p>
    <w:p w14:paraId="799FFD27" w14:textId="77777777" w:rsidR="00F460BC" w:rsidRPr="00ED6C9C" w:rsidRDefault="00F460BC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При обучении детей с ограниченными возможностями здоровья необходимо учитывать ряд принципов, один из наиболее важных - принцип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здоровьебережения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. Каждый урок должен в себя включать использование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технологий. </w:t>
      </w:r>
    </w:p>
    <w:p w14:paraId="09BFC1D3" w14:textId="77777777" w:rsidR="00F460BC" w:rsidRPr="00ED6C9C" w:rsidRDefault="00F460BC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При проведении урока с детьми с ОВЗ необходимо создавать благоприятный положительный климат, обращать внимание даже на </w:t>
      </w:r>
      <w:r w:rsidRPr="00ED6C9C">
        <w:rPr>
          <w:rFonts w:ascii="Times New Roman" w:hAnsi="Times New Roman" w:cs="Times New Roman"/>
          <w:sz w:val="28"/>
          <w:szCs w:val="28"/>
        </w:rPr>
        <w:lastRenderedPageBreak/>
        <w:t xml:space="preserve">небольшие достижения и успехи обучающихся, тем самым повышать мотивацию. </w:t>
      </w:r>
    </w:p>
    <w:p w14:paraId="1C7B6A7C" w14:textId="77777777" w:rsidR="00F460BC" w:rsidRPr="00ED6C9C" w:rsidRDefault="00F460BC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Дети с ОВЗ быстрее утомляются, у большинства рассеянное внимание. Такие дети тяжелее переносят учебные нагрузки. </w:t>
      </w:r>
    </w:p>
    <w:p w14:paraId="45B0DEAE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Именно переутомление создает предпосылки развития острых и хронических нарушений здоровья, развития нервных, психосоматических и других заболеваний. В конечном счете, все отрицательные последствия обучения имеют в своей основе переутомление, перегрузку.</w:t>
      </w:r>
    </w:p>
    <w:p w14:paraId="2D5B8590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В Психологической энциклопедии написано, что утомление - временное снижение работоспособности под влиянием длительного воздействия нагрузки. Возникает от истощения внутренних ресурсов и рассогласования в работе обеспечивающих деятельность систем.</w:t>
      </w:r>
    </w:p>
    <w:p w14:paraId="2B1FC2AD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Предупреждение утомления школьников на уроке зависит от следующих факторов:</w:t>
      </w:r>
    </w:p>
    <w:p w14:paraId="7C7C26C2" w14:textId="77777777" w:rsidR="00E311BD" w:rsidRPr="00ED6C9C" w:rsidRDefault="00E311BD" w:rsidP="00922BA5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трудности учебного материала</w:t>
      </w:r>
    </w:p>
    <w:p w14:paraId="41E7DE5B" w14:textId="77777777" w:rsidR="00E311BD" w:rsidRPr="00ED6C9C" w:rsidRDefault="00E311BD" w:rsidP="00922BA5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эмоционального состояния учащихся</w:t>
      </w:r>
    </w:p>
    <w:p w14:paraId="774A28E4" w14:textId="77777777" w:rsidR="00E311BD" w:rsidRPr="00ED6C9C" w:rsidRDefault="00E311BD" w:rsidP="00922BA5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6C9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Начальные признаки утомления</w:t>
      </w:r>
      <w:r w:rsidRPr="00ED6C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730F98E1" w14:textId="77777777" w:rsidR="00E311BD" w:rsidRPr="00ED6C9C" w:rsidRDefault="00E311BD" w:rsidP="00922BA5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обучающиеся  становится вялыми, рассеянными, невнимательными.</w:t>
      </w:r>
    </w:p>
    <w:p w14:paraId="3868D8DD" w14:textId="77777777" w:rsidR="00E311BD" w:rsidRPr="00ED6C9C" w:rsidRDefault="00E311BD" w:rsidP="00922BA5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ухудшается регуляция физиологических функций (внешне это проявляется: зевают, заметно покраснение лица, ложатся на парту, потягивание и выпрямление туловища).</w:t>
      </w:r>
    </w:p>
    <w:p w14:paraId="29546A22" w14:textId="77777777" w:rsidR="00E311BD" w:rsidRPr="00ED6C9C" w:rsidRDefault="00E311BD" w:rsidP="00922BA5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ребенок жалуется на усталость, а у некоторых детей процесс торможения при утомлении столь силен, что они вдруг могут заснуть.</w:t>
      </w:r>
    </w:p>
    <w:p w14:paraId="267857A5" w14:textId="77777777" w:rsidR="00E311BD" w:rsidRPr="00ED6C9C" w:rsidRDefault="00E311BD" w:rsidP="00922BA5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Что необходимо делать на уроке учителю, чтобы отдалить момент наступления утомления.</w:t>
      </w:r>
    </w:p>
    <w:p w14:paraId="71C71EBE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1. Учет зоны работоспособности обучающихся</w:t>
      </w:r>
    </w:p>
    <w:p w14:paraId="7EF35C00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Работоспособность у школьников имеет свои пики и спады, как в течение учебного дня, так и в разные дни учебной недели. Это обязательно учитывается при составлении расписания, при планировании урока.</w:t>
      </w:r>
    </w:p>
    <w:p w14:paraId="591D6B4D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2. Соблюдение гигиенических условий в классе.</w:t>
      </w:r>
    </w:p>
    <w:p w14:paraId="58AA5A30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Большое внимание уделяется систематическому проветриванию, температуре в помещении, освещённости класса и доски.</w:t>
      </w:r>
    </w:p>
    <w:p w14:paraId="1A52CEE3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3. Деятельностный характер урока.</w:t>
      </w:r>
    </w:p>
    <w:p w14:paraId="75D7A012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Поддерживать интерес детей на протяжении всего урока нам помогают различные игровые ситуации они могут быть различные (математическое путешествие, игровой урок у Мишутки День рождения); игровые персонажи; художественное слово (чистоговорки, загадки, стихи), элементы театрализации (игры - диалоги, рассказывание сказок по ролям, инсценирование). Используем приёмы мнемотехники.</w:t>
      </w:r>
    </w:p>
    <w:p w14:paraId="6C24C8EC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протяжении урока включаются разные виды деятельности, чтобы урок был интересен и продуктивным, а обучающиеся – работоспособными.</w:t>
      </w:r>
    </w:p>
    <w:p w14:paraId="5A3D05A3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4. Психофизический комфорт ребенка на уроке.</w:t>
      </w:r>
    </w:p>
    <w:p w14:paraId="720E1A73" w14:textId="77777777" w:rsidR="00E311BD" w:rsidRPr="00ED6C9C" w:rsidRDefault="00E311BD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Это создание комфортных условий пребывания обучающихся в классе. Уютная обстановка, спокойный тон учителя, дружелюбная атмосфера, эмоциональная поддержка учителем ребёнка.</w:t>
      </w:r>
    </w:p>
    <w:p w14:paraId="22199E9F" w14:textId="77777777" w:rsidR="00E311BD" w:rsidRPr="00ED6C9C" w:rsidRDefault="00E311BD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5. Включение в урок физ. минуток.</w:t>
      </w:r>
    </w:p>
    <w:p w14:paraId="4BE70284" w14:textId="77777777" w:rsidR="00100F57" w:rsidRPr="00ED6C9C" w:rsidRDefault="00E311BD" w:rsidP="00922BA5">
      <w:pPr>
        <w:pStyle w:val="a4"/>
        <w:spacing w:line="276" w:lineRule="auto"/>
        <w:ind w:firstLine="708"/>
        <w:jc w:val="both"/>
        <w:rPr>
          <w:rStyle w:val="c29"/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  <w:lang w:eastAsia="ru-RU"/>
        </w:rPr>
        <w:t>Физкультминутки-  обязательная часть наших уроков. Проводим музыкальные, речевые, дыхательные, пальчиковые, зрительные разминки.</w:t>
      </w:r>
    </w:p>
    <w:p w14:paraId="78586A1A" w14:textId="77777777" w:rsidR="00F460BC" w:rsidRPr="00ED6C9C" w:rsidRDefault="00F460BC" w:rsidP="00922BA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2B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«Дайте ребенку немного подвигаться, и он одарит вас опять десятью минутами внимания, а десять минут живого внимания, если вы сумели ими воспользоваться, дадут вам в результате больше целой недели полусонных занятий»</w:t>
      </w:r>
      <w:r w:rsidRPr="00ED6C9C">
        <w:rPr>
          <w:rFonts w:ascii="Times New Roman" w:hAnsi="Times New Roman" w:cs="Times New Roman"/>
          <w:sz w:val="28"/>
          <w:szCs w:val="28"/>
          <w:shd w:val="clear" w:color="auto" w:fill="FFFFFF"/>
        </w:rPr>
        <w:t>, - утверждал К.Д. Ушинский.</w:t>
      </w:r>
    </w:p>
    <w:p w14:paraId="72EB53B7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Физкультминутки помогают предупреждению и снятию умственного утомления.</w:t>
      </w:r>
    </w:p>
    <w:p w14:paraId="48F77F74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Проводят физкультминутку на 12- 20 минуте от начала урока. Иногда бывает целесообразным проведение физкультминутки дважды за урок (вначале учебного года и в последние дни четверти на последних уроках, особенно в конце недели).</w:t>
      </w:r>
    </w:p>
    <w:p w14:paraId="59E1553D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Продолжительность 2-3 минуты.</w:t>
      </w:r>
    </w:p>
    <w:p w14:paraId="348FE5AB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Физкультминутки проводятся в светлом, чистом, хорошо проветренном помещении. Обязательное условие эффективного проведения </w:t>
      </w:r>
      <w:proofErr w:type="spellStart"/>
      <w:r w:rsidRPr="00ED6C9C">
        <w:rPr>
          <w:rStyle w:val="c2"/>
          <w:rFonts w:ascii="Times New Roman" w:hAnsi="Times New Roman" w:cs="Times New Roman"/>
          <w:color w:val="333333"/>
          <w:sz w:val="28"/>
          <w:szCs w:val="28"/>
        </w:rPr>
        <w:t>физминуток</w:t>
      </w:r>
      <w:proofErr w:type="spellEnd"/>
      <w:r w:rsidRPr="00ED6C9C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– положительный эмоциональный тон.</w:t>
      </w:r>
    </w:p>
    <w:p w14:paraId="0F6AA92A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Основные требования при составлении комплекса физкультминуток:</w:t>
      </w:r>
    </w:p>
    <w:p w14:paraId="09E87425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Упражнения должны охватывать большие группы мышц и снимать статическое напряжение, вызываемое продолжительным сидением за партой. Это могут быть потягивание, наклоны, повороты, приседания, подскоки, бег на месте. Движение кистями: сжимание, разжимание, вращение.</w:t>
      </w:r>
    </w:p>
    <w:p w14:paraId="35BC78A6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Упражнения должны быть просты, интересны, доступны детям, по возможности связаны с содержанием занятий, носить игровой характер.</w:t>
      </w:r>
    </w:p>
    <w:p w14:paraId="1A6D3D8B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Комплекс должен состоять из одного двух упражнений, повторяющихся 4-6 раз. Замена комплекса проводиться не реже 1 раза в две недели.</w:t>
      </w:r>
    </w:p>
    <w:p w14:paraId="6BDEAAAD" w14:textId="77777777" w:rsidR="00100F57" w:rsidRPr="00ED6C9C" w:rsidRDefault="00100F57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Содержание упражнений должно зависеть от характера и условий проведения урока. Так, после письменных заданий, включают движения рук, сжимание и разжимание пальцев и т.д.</w:t>
      </w:r>
    </w:p>
    <w:p w14:paraId="58469CFE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состав упражнений для </w:t>
      </w:r>
      <w:proofErr w:type="spellStart"/>
      <w:r w:rsidRPr="00ED6C9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физминуток</w:t>
      </w:r>
      <w:proofErr w:type="spellEnd"/>
      <w:r w:rsidRPr="00ED6C9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входят:</w:t>
      </w:r>
    </w:p>
    <w:p w14:paraId="280196B7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упражнения по формированию осанки,</w:t>
      </w:r>
    </w:p>
    <w:p w14:paraId="5FFFA72C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укреплению зрения,</w:t>
      </w:r>
    </w:p>
    <w:p w14:paraId="6DBD21C4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•        укреплению мышц рук,</w:t>
      </w:r>
    </w:p>
    <w:p w14:paraId="0BC553CB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отдых позвоночника,</w:t>
      </w:r>
    </w:p>
    <w:p w14:paraId="2C2C4254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упражнения для ног,</w:t>
      </w:r>
    </w:p>
    <w:p w14:paraId="38F9511B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релаксационные упражнения для мимики лица,</w:t>
      </w:r>
    </w:p>
    <w:p w14:paraId="4FA94250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</w:t>
      </w:r>
      <w:proofErr w:type="spellStart"/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2B61D82C" w14:textId="77777777" w:rsidR="00100F57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Style w:val="c3"/>
          <w:rFonts w:ascii="Times New Roman" w:hAnsi="Times New Roman" w:cs="Times New Roman"/>
          <w:color w:val="000000"/>
          <w:sz w:val="28"/>
          <w:szCs w:val="28"/>
        </w:rPr>
        <w:t>•        дыхательная гимнастика.</w:t>
      </w:r>
    </w:p>
    <w:p w14:paraId="63AED30B" w14:textId="77777777" w:rsidR="00E311BD" w:rsidRPr="00ED6C9C" w:rsidRDefault="00100F5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 </w:t>
      </w:r>
      <w:r w:rsidR="00922BA5">
        <w:rPr>
          <w:rFonts w:ascii="Times New Roman" w:hAnsi="Times New Roman" w:cs="Times New Roman"/>
          <w:sz w:val="28"/>
          <w:szCs w:val="28"/>
        </w:rPr>
        <w:tab/>
      </w:r>
      <w:r w:rsidR="00E311BD" w:rsidRPr="00ED6C9C">
        <w:rPr>
          <w:rFonts w:ascii="Times New Roman" w:hAnsi="Times New Roman" w:cs="Times New Roman"/>
          <w:sz w:val="28"/>
          <w:szCs w:val="28"/>
        </w:rPr>
        <w:t xml:space="preserve">На уроках мы часто используем электронные </w:t>
      </w:r>
      <w:proofErr w:type="spellStart"/>
      <w:r w:rsidR="00E311BD" w:rsidRPr="00ED6C9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311BD" w:rsidRPr="00ED6C9C">
        <w:rPr>
          <w:rFonts w:ascii="Times New Roman" w:hAnsi="Times New Roman" w:cs="Times New Roman"/>
          <w:sz w:val="28"/>
          <w:szCs w:val="28"/>
        </w:rPr>
        <w:t xml:space="preserve">, Собран небольшой сборник различных </w:t>
      </w:r>
      <w:proofErr w:type="spellStart"/>
      <w:r w:rsidR="00E311BD" w:rsidRPr="00ED6C9C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E311BD" w:rsidRPr="00ED6C9C">
        <w:rPr>
          <w:rFonts w:ascii="Times New Roman" w:hAnsi="Times New Roman" w:cs="Times New Roman"/>
          <w:sz w:val="28"/>
          <w:szCs w:val="28"/>
        </w:rPr>
        <w:t>: двигательные</w:t>
      </w:r>
      <w:r w:rsidR="00922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A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311BD" w:rsidRPr="00ED6C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11BD" w:rsidRPr="00ED6C9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311BD" w:rsidRPr="00ED6C9C">
        <w:rPr>
          <w:rFonts w:ascii="Times New Roman" w:hAnsi="Times New Roman" w:cs="Times New Roman"/>
          <w:sz w:val="28"/>
          <w:szCs w:val="28"/>
        </w:rPr>
        <w:t xml:space="preserve"> для глаз. Герои мультфильмов или люди, одетые в костюмы, яркий фон, динамичная музыка способствуют отвлечению ребенка от умственной деятельности урока и расслабиться, отдохнуть. </w:t>
      </w:r>
      <w:r w:rsidR="00ED6C9C" w:rsidRPr="00ED6C9C">
        <w:rPr>
          <w:rFonts w:ascii="Times New Roman" w:hAnsi="Times New Roman" w:cs="Times New Roman"/>
          <w:sz w:val="28"/>
          <w:szCs w:val="28"/>
        </w:rPr>
        <w:t xml:space="preserve">Есть релаксационные психологические </w:t>
      </w:r>
      <w:proofErr w:type="spellStart"/>
      <w:r w:rsidR="00ED6C9C" w:rsidRPr="00ED6C9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D6C9C" w:rsidRPr="00ED6C9C">
        <w:rPr>
          <w:rFonts w:ascii="Times New Roman" w:hAnsi="Times New Roman" w:cs="Times New Roman"/>
          <w:sz w:val="28"/>
          <w:szCs w:val="28"/>
        </w:rPr>
        <w:t xml:space="preserve">, воздействуя цветом и релаксационной музыкой, они способствуют расслаблению мышц, развитию воображения (показ сборника </w:t>
      </w:r>
      <w:proofErr w:type="spellStart"/>
      <w:r w:rsidR="00ED6C9C" w:rsidRPr="00ED6C9C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ED6C9C" w:rsidRPr="00ED6C9C">
        <w:rPr>
          <w:rFonts w:ascii="Times New Roman" w:hAnsi="Times New Roman" w:cs="Times New Roman"/>
          <w:sz w:val="28"/>
          <w:szCs w:val="28"/>
        </w:rPr>
        <w:t>).</w:t>
      </w:r>
    </w:p>
    <w:p w14:paraId="44E33CA4" w14:textId="77777777" w:rsidR="00ED6C9C" w:rsidRPr="00ED6C9C" w:rsidRDefault="00ED6C9C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Также в модуле «Творческие посиделки» мультимедийной образовательной системы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Мультимайнд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есть раздел «Зажигательные танцы». Здесь с помощью героев МОС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Мультимайнд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>, обучающиеся сами могут создать небольшую разминку (показ видео).</w:t>
      </w:r>
    </w:p>
    <w:p w14:paraId="5C9A2BC7" w14:textId="77777777" w:rsidR="00C9223A" w:rsidRPr="00ED6C9C" w:rsidRDefault="00EB249E" w:rsidP="00922B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Таким образом, организованная и целенаправленная двигательная активность, а именно включение физкультурных минуток в образовательный процесс, с учетом психологических и возрастных особенностей младших школьников</w:t>
      </w:r>
      <w:r w:rsidR="00ED6C9C" w:rsidRPr="00ED6C9C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ED6C9C">
        <w:rPr>
          <w:rFonts w:ascii="Times New Roman" w:hAnsi="Times New Roman" w:cs="Times New Roman"/>
          <w:sz w:val="28"/>
          <w:szCs w:val="28"/>
        </w:rPr>
        <w:t>, динамических пауз, эмоциональной атмосферы создает благоприятные условия для протекания психических и физических процессов и тем самым способствует успешной учебной деятельности, сохранения здоровья, профилактике переутомления обучающихся, что является главным компонентом деятельности учителя нашей школы.</w:t>
      </w:r>
    </w:p>
    <w:p w14:paraId="218E6715" w14:textId="77777777" w:rsidR="00922BA5" w:rsidRDefault="00922BA5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558C8" w14:textId="77777777" w:rsidR="00922BA5" w:rsidRDefault="00922BA5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BEDCA" w14:textId="77777777" w:rsidR="00C9223A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7BDE1F0B" w14:textId="77777777" w:rsidR="00DF7318" w:rsidRPr="00ED6C9C" w:rsidRDefault="00DF731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, Л. А. Формирование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артт</w:t>
      </w:r>
      <w:r w:rsidR="00C26ACB" w:rsidRPr="00ED6C9C">
        <w:rPr>
          <w:rFonts w:ascii="Times New Roman" w:hAnsi="Times New Roman" w:cs="Times New Roman"/>
          <w:sz w:val="28"/>
          <w:szCs w:val="28"/>
        </w:rPr>
        <w:t>ерапевтической</w:t>
      </w:r>
      <w:proofErr w:type="spellEnd"/>
      <w:r w:rsidR="00C26ACB" w:rsidRPr="00ED6C9C">
        <w:rPr>
          <w:rFonts w:ascii="Times New Roman" w:hAnsi="Times New Roman" w:cs="Times New Roman"/>
          <w:sz w:val="28"/>
          <w:szCs w:val="28"/>
        </w:rPr>
        <w:t xml:space="preserve"> культуры младших </w:t>
      </w:r>
      <w:r w:rsidRPr="00ED6C9C">
        <w:rPr>
          <w:rFonts w:ascii="Times New Roman" w:hAnsi="Times New Roman" w:cs="Times New Roman"/>
          <w:sz w:val="28"/>
          <w:szCs w:val="28"/>
        </w:rPr>
        <w:t xml:space="preserve">школьников «Сам себе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арттерапевт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» [Текст] /Л.А.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>// М.: Московский государственный открытый педагогический университет, 2003</w:t>
      </w:r>
      <w:r w:rsidRPr="00ED6C9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Вайнбаум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Я.С. Дозировка физиче</w:t>
      </w:r>
      <w:r w:rsidR="00C26ACB" w:rsidRPr="00ED6C9C">
        <w:rPr>
          <w:rFonts w:ascii="Times New Roman" w:hAnsi="Times New Roman" w:cs="Times New Roman"/>
          <w:sz w:val="28"/>
          <w:szCs w:val="28"/>
        </w:rPr>
        <w:t xml:space="preserve">ских нагрузок школьников. – М.: </w:t>
      </w:r>
      <w:r w:rsidRPr="00ED6C9C">
        <w:rPr>
          <w:rFonts w:ascii="Times New Roman" w:hAnsi="Times New Roman" w:cs="Times New Roman"/>
          <w:sz w:val="28"/>
          <w:szCs w:val="28"/>
        </w:rPr>
        <w:t>Просвещение , 1991. 64 с.</w:t>
      </w:r>
      <w:r w:rsidRPr="00ED6C9C">
        <w:rPr>
          <w:rFonts w:ascii="Times New Roman" w:hAnsi="Times New Roman" w:cs="Times New Roman"/>
          <w:sz w:val="28"/>
          <w:szCs w:val="28"/>
        </w:rPr>
        <w:br/>
        <w:t xml:space="preserve">3. В.Н.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Кардашенко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, Е.П.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Стромская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и </w:t>
      </w:r>
      <w:r w:rsidR="00C26ACB" w:rsidRPr="00ED6C9C">
        <w:rPr>
          <w:rFonts w:ascii="Times New Roman" w:hAnsi="Times New Roman" w:cs="Times New Roman"/>
          <w:sz w:val="28"/>
          <w:szCs w:val="28"/>
        </w:rPr>
        <w:t xml:space="preserve">др. Гигиена детей и подростков: </w:t>
      </w:r>
      <w:r w:rsidRPr="00ED6C9C">
        <w:rPr>
          <w:rFonts w:ascii="Times New Roman" w:hAnsi="Times New Roman" w:cs="Times New Roman"/>
          <w:sz w:val="28"/>
          <w:szCs w:val="28"/>
        </w:rPr>
        <w:t>учебник М.:</w:t>
      </w:r>
      <w:r w:rsidR="00C26ACB" w:rsidRPr="00ED6C9C">
        <w:rPr>
          <w:rFonts w:ascii="Times New Roman" w:hAnsi="Times New Roman" w:cs="Times New Roman"/>
          <w:sz w:val="28"/>
          <w:szCs w:val="28"/>
        </w:rPr>
        <w:t xml:space="preserve"> </w:t>
      </w:r>
      <w:r w:rsidRPr="00ED6C9C">
        <w:rPr>
          <w:rFonts w:ascii="Times New Roman" w:hAnsi="Times New Roman" w:cs="Times New Roman"/>
          <w:sz w:val="28"/>
          <w:szCs w:val="28"/>
        </w:rPr>
        <w:t>Медицина, 1988 г.</w:t>
      </w:r>
      <w:r w:rsidRPr="00ED6C9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ED6C9C">
        <w:rPr>
          <w:rFonts w:ascii="Times New Roman" w:hAnsi="Times New Roman" w:cs="Times New Roman"/>
          <w:sz w:val="28"/>
          <w:szCs w:val="28"/>
        </w:rPr>
        <w:t>Княжева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Н.Л. "Развитие эмоционального мира детей" – Практическая психология</w:t>
      </w:r>
      <w:r w:rsidRPr="00ED6C9C">
        <w:rPr>
          <w:rFonts w:ascii="Times New Roman" w:hAnsi="Times New Roman" w:cs="Times New Roman"/>
          <w:sz w:val="28"/>
          <w:szCs w:val="28"/>
        </w:rPr>
        <w:br/>
      </w:r>
      <w:r w:rsidRPr="00ED6C9C">
        <w:rPr>
          <w:rFonts w:ascii="Times New Roman" w:hAnsi="Times New Roman" w:cs="Times New Roman"/>
          <w:sz w:val="28"/>
          <w:szCs w:val="28"/>
        </w:rPr>
        <w:lastRenderedPageBreak/>
        <w:t>5. Смирнова С., Цыпленкова О. Снятие рабочего и учебн</w:t>
      </w:r>
      <w:r w:rsidR="00C26ACB" w:rsidRPr="00ED6C9C">
        <w:rPr>
          <w:rFonts w:ascii="Times New Roman" w:hAnsi="Times New Roman" w:cs="Times New Roman"/>
          <w:sz w:val="28"/>
          <w:szCs w:val="28"/>
        </w:rPr>
        <w:t xml:space="preserve">ого стресса. Интегративная </w:t>
      </w:r>
      <w:proofErr w:type="spellStart"/>
      <w:r w:rsidR="00C26ACB" w:rsidRPr="00ED6C9C">
        <w:rPr>
          <w:rFonts w:ascii="Times New Roman" w:hAnsi="Times New Roman" w:cs="Times New Roman"/>
          <w:sz w:val="28"/>
          <w:szCs w:val="28"/>
        </w:rPr>
        <w:t>кинес</w:t>
      </w:r>
      <w:r w:rsidRPr="00ED6C9C">
        <w:rPr>
          <w:rFonts w:ascii="Times New Roman" w:hAnsi="Times New Roman" w:cs="Times New Roman"/>
          <w:sz w:val="28"/>
          <w:szCs w:val="28"/>
        </w:rPr>
        <w:t>иология</w:t>
      </w:r>
      <w:proofErr w:type="spellEnd"/>
      <w:r w:rsidRPr="00ED6C9C">
        <w:rPr>
          <w:rFonts w:ascii="Times New Roman" w:hAnsi="Times New Roman" w:cs="Times New Roman"/>
          <w:sz w:val="28"/>
          <w:szCs w:val="28"/>
        </w:rPr>
        <w:t xml:space="preserve"> М.: Литературная учеба, 2016, - 72.</w:t>
      </w:r>
    </w:p>
    <w:p w14:paraId="1359DFD6" w14:textId="77777777" w:rsidR="008C72EA" w:rsidRPr="00ED6C9C" w:rsidRDefault="008C72EA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ECCB83" w14:textId="77777777" w:rsidR="002F1691" w:rsidRPr="00ED6C9C" w:rsidRDefault="002F1691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85854" w14:textId="77777777" w:rsidR="00E73747" w:rsidRPr="00ED6C9C" w:rsidRDefault="00E73747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14C2E" w14:textId="77777777" w:rsidR="00A665B5" w:rsidRPr="00ED6C9C" w:rsidRDefault="00A665B5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9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B846D5B" w14:textId="77777777" w:rsidR="00AD5268" w:rsidRPr="00ED6C9C" w:rsidRDefault="00AD5268" w:rsidP="00ED6C9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5268" w:rsidRPr="00ED6C9C" w:rsidSect="00EA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743"/>
    <w:multiLevelType w:val="hybridMultilevel"/>
    <w:tmpl w:val="35B6E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653F"/>
    <w:multiLevelType w:val="multilevel"/>
    <w:tmpl w:val="D75E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33D9F"/>
    <w:multiLevelType w:val="multilevel"/>
    <w:tmpl w:val="96D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A545A"/>
    <w:multiLevelType w:val="hybridMultilevel"/>
    <w:tmpl w:val="7580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51B09"/>
    <w:multiLevelType w:val="hybridMultilevel"/>
    <w:tmpl w:val="B0B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66D"/>
    <w:multiLevelType w:val="multilevel"/>
    <w:tmpl w:val="758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31C1E"/>
    <w:multiLevelType w:val="multilevel"/>
    <w:tmpl w:val="E75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31FB4"/>
    <w:multiLevelType w:val="multilevel"/>
    <w:tmpl w:val="C31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2FEA"/>
    <w:multiLevelType w:val="hybridMultilevel"/>
    <w:tmpl w:val="C966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D62FE"/>
    <w:multiLevelType w:val="hybridMultilevel"/>
    <w:tmpl w:val="E360784C"/>
    <w:lvl w:ilvl="0" w:tplc="59022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89B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8D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CDE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E1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0C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EF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64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E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F9C"/>
    <w:multiLevelType w:val="multilevel"/>
    <w:tmpl w:val="20D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91C46"/>
    <w:multiLevelType w:val="hybridMultilevel"/>
    <w:tmpl w:val="C7F0F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905F1"/>
    <w:multiLevelType w:val="multilevel"/>
    <w:tmpl w:val="53B6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08650">
    <w:abstractNumId w:val="7"/>
  </w:num>
  <w:num w:numId="2" w16cid:durableId="533424324">
    <w:abstractNumId w:val="2"/>
  </w:num>
  <w:num w:numId="3" w16cid:durableId="2110076596">
    <w:abstractNumId w:val="5"/>
  </w:num>
  <w:num w:numId="4" w16cid:durableId="1451779504">
    <w:abstractNumId w:val="10"/>
  </w:num>
  <w:num w:numId="5" w16cid:durableId="82142795">
    <w:abstractNumId w:val="1"/>
  </w:num>
  <w:num w:numId="6" w16cid:durableId="553931687">
    <w:abstractNumId w:val="12"/>
  </w:num>
  <w:num w:numId="7" w16cid:durableId="1201939410">
    <w:abstractNumId w:val="9"/>
  </w:num>
  <w:num w:numId="8" w16cid:durableId="1458599110">
    <w:abstractNumId w:val="8"/>
  </w:num>
  <w:num w:numId="9" w16cid:durableId="1333726737">
    <w:abstractNumId w:val="3"/>
  </w:num>
  <w:num w:numId="10" w16cid:durableId="1646280792">
    <w:abstractNumId w:val="6"/>
  </w:num>
  <w:num w:numId="11" w16cid:durableId="241263365">
    <w:abstractNumId w:val="4"/>
  </w:num>
  <w:num w:numId="12" w16cid:durableId="1918780599">
    <w:abstractNumId w:val="11"/>
  </w:num>
  <w:num w:numId="13" w16cid:durableId="7351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B5"/>
    <w:rsid w:val="000D3354"/>
    <w:rsid w:val="00100F57"/>
    <w:rsid w:val="002F01D8"/>
    <w:rsid w:val="002F1691"/>
    <w:rsid w:val="003025E2"/>
    <w:rsid w:val="00372099"/>
    <w:rsid w:val="005F35A3"/>
    <w:rsid w:val="008C72EA"/>
    <w:rsid w:val="009139F5"/>
    <w:rsid w:val="00922BA5"/>
    <w:rsid w:val="00A665B5"/>
    <w:rsid w:val="00AD5268"/>
    <w:rsid w:val="00C26ACB"/>
    <w:rsid w:val="00C9223A"/>
    <w:rsid w:val="00D876BB"/>
    <w:rsid w:val="00DF7318"/>
    <w:rsid w:val="00E311BD"/>
    <w:rsid w:val="00E73747"/>
    <w:rsid w:val="00E9451B"/>
    <w:rsid w:val="00EA391E"/>
    <w:rsid w:val="00EB249E"/>
    <w:rsid w:val="00ED6C9C"/>
    <w:rsid w:val="00F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9136"/>
  <w15:docId w15:val="{79918F16-7331-4C92-BF58-1E555D5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C9C"/>
  </w:style>
  <w:style w:type="paragraph" w:styleId="2">
    <w:name w:val="heading 2"/>
    <w:basedOn w:val="a"/>
    <w:link w:val="20"/>
    <w:uiPriority w:val="9"/>
    <w:qFormat/>
    <w:rsid w:val="00913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7318"/>
    <w:pPr>
      <w:spacing w:after="0" w:line="240" w:lineRule="auto"/>
    </w:pPr>
  </w:style>
  <w:style w:type="character" w:styleId="a5">
    <w:name w:val="Strong"/>
    <w:basedOn w:val="a0"/>
    <w:uiPriority w:val="22"/>
    <w:qFormat/>
    <w:rsid w:val="00DF7318"/>
    <w:rPr>
      <w:b/>
      <w:bCs/>
    </w:rPr>
  </w:style>
  <w:style w:type="paragraph" w:styleId="a6">
    <w:name w:val="List Paragraph"/>
    <w:basedOn w:val="a"/>
    <w:uiPriority w:val="34"/>
    <w:qFormat/>
    <w:rsid w:val="002F0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10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0F57"/>
  </w:style>
  <w:style w:type="character" w:customStyle="1" w:styleId="c17">
    <w:name w:val="c17"/>
    <w:basedOn w:val="a0"/>
    <w:rsid w:val="00100F57"/>
  </w:style>
  <w:style w:type="character" w:customStyle="1" w:styleId="c3">
    <w:name w:val="c3"/>
    <w:basedOn w:val="a0"/>
    <w:rsid w:val="00100F57"/>
  </w:style>
  <w:style w:type="character" w:customStyle="1" w:styleId="c29">
    <w:name w:val="c29"/>
    <w:basedOn w:val="a0"/>
    <w:rsid w:val="00100F57"/>
  </w:style>
  <w:style w:type="character" w:customStyle="1" w:styleId="c0">
    <w:name w:val="c0"/>
    <w:basedOn w:val="a0"/>
    <w:rsid w:val="00100F57"/>
  </w:style>
  <w:style w:type="character" w:styleId="a7">
    <w:name w:val="Hyperlink"/>
    <w:basedOn w:val="a0"/>
    <w:uiPriority w:val="99"/>
    <w:unhideWhenUsed/>
    <w:rsid w:val="00ED6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Каб52</dc:creator>
  <cp:lastModifiedBy>user</cp:lastModifiedBy>
  <cp:revision>4</cp:revision>
  <dcterms:created xsi:type="dcterms:W3CDTF">2022-04-04T07:11:00Z</dcterms:created>
  <dcterms:modified xsi:type="dcterms:W3CDTF">2022-04-10T14:01:00Z</dcterms:modified>
</cp:coreProperties>
</file>