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13" w:rsidRDefault="00400E13" w:rsidP="000E11DA">
      <w:pPr>
        <w:jc w:val="both"/>
        <w:rPr>
          <w:rFonts w:ascii="Times New Roman" w:hAnsi="Times New Roman"/>
          <w:sz w:val="24"/>
          <w:szCs w:val="24"/>
        </w:rPr>
      </w:pPr>
    </w:p>
    <w:p w:rsidR="00400E13" w:rsidRDefault="00400E13" w:rsidP="000E11DA">
      <w:pPr>
        <w:jc w:val="both"/>
        <w:rPr>
          <w:rFonts w:ascii="Times New Roman" w:hAnsi="Times New Roman"/>
          <w:sz w:val="24"/>
          <w:szCs w:val="24"/>
        </w:rPr>
      </w:pPr>
    </w:p>
    <w:p w:rsidR="00400E13" w:rsidRDefault="00400E13" w:rsidP="000E11DA">
      <w:pPr>
        <w:jc w:val="both"/>
        <w:rPr>
          <w:rFonts w:ascii="Times New Roman" w:hAnsi="Times New Roman"/>
          <w:sz w:val="24"/>
          <w:szCs w:val="24"/>
        </w:rPr>
      </w:pPr>
    </w:p>
    <w:p w:rsidR="00DD4336" w:rsidRDefault="00DD4336" w:rsidP="001C1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025" w:rsidRPr="00803933" w:rsidRDefault="001C1025" w:rsidP="00DD4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3933">
        <w:rPr>
          <w:rFonts w:ascii="Times New Roman" w:hAnsi="Times New Roman"/>
          <w:b/>
          <w:sz w:val="28"/>
          <w:szCs w:val="28"/>
        </w:rPr>
        <w:t>Методическая разработка на тему:</w:t>
      </w:r>
    </w:p>
    <w:p w:rsidR="001C1025" w:rsidRDefault="001C1025" w:rsidP="00DD43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«Применение современных образовательных технологий</w:t>
      </w:r>
    </w:p>
    <w:p w:rsidR="001C1025" w:rsidRDefault="001C1025" w:rsidP="00DD43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при формировании новых образовательных  результатов в условиях реализации ФГОС общего образования»</w:t>
      </w:r>
    </w:p>
    <w:p w:rsidR="001C1025" w:rsidRDefault="001C1025" w:rsidP="00DD4336">
      <w:pPr>
        <w:jc w:val="center"/>
        <w:rPr>
          <w:rFonts w:ascii="Times New Roman" w:hAnsi="Times New Roman"/>
          <w:sz w:val="24"/>
          <w:szCs w:val="24"/>
        </w:rPr>
      </w:pPr>
    </w:p>
    <w:p w:rsidR="001C1025" w:rsidRDefault="001C1025" w:rsidP="00DD4336">
      <w:pPr>
        <w:jc w:val="center"/>
        <w:rPr>
          <w:rFonts w:ascii="Times New Roman" w:hAnsi="Times New Roman"/>
          <w:sz w:val="24"/>
          <w:szCs w:val="24"/>
        </w:rPr>
      </w:pPr>
    </w:p>
    <w:p w:rsidR="00400E13" w:rsidRPr="001C1025" w:rsidRDefault="001C1025" w:rsidP="001C10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400E13" w:rsidRPr="001C1025">
        <w:rPr>
          <w:rFonts w:ascii="Times New Roman" w:hAnsi="Times New Roman"/>
          <w:sz w:val="24"/>
          <w:szCs w:val="24"/>
        </w:rPr>
        <w:t xml:space="preserve">Особенность федеральных государственных образовательных стандартов общего образования - их </w:t>
      </w:r>
      <w:proofErr w:type="spellStart"/>
      <w:r w:rsidR="00400E13" w:rsidRPr="001C1025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="00400E13" w:rsidRPr="001C1025">
        <w:rPr>
          <w:rFonts w:ascii="Times New Roman" w:hAnsi="Times New Roman"/>
          <w:sz w:val="24"/>
          <w:szCs w:val="24"/>
        </w:rPr>
        <w:t xml:space="preserve"> характер, который ставит главной задачей развитие личности ученика. Современное образование отказывается от традиционного представления результатов обучения в виде знаний, умений и навыков; формулировки ФГОС указывают на реальные виды деятельности.</w:t>
      </w:r>
    </w:p>
    <w:p w:rsidR="00400E13" w:rsidRPr="001C1025" w:rsidRDefault="00400E13" w:rsidP="001C1025">
      <w:pPr>
        <w:pStyle w:val="a3"/>
        <w:ind w:firstLine="697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Основное требование  к успешной реализации ФГОС – системно-</w:t>
      </w:r>
      <w:proofErr w:type="spellStart"/>
      <w:r w:rsidRPr="001C1025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подход: усвоение новых знаний через активную деятельность.</w:t>
      </w:r>
    </w:p>
    <w:p w:rsidR="00400E13" w:rsidRPr="001C1025" w:rsidRDefault="00400E13" w:rsidP="001C1025">
      <w:pPr>
        <w:pStyle w:val="a3"/>
        <w:ind w:firstLine="696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Использования современных педагогических технологий для достижения новых образовательных результатов в соответствии с реализацией ФГОС основного образования как основное условие успешной учебной деятельности: применение педагогической технологии нацелено на формирование универсальных учебных действий. Технология универсальна, может применяться при преподавании любого предмета, следовательно</w:t>
      </w:r>
      <w:r w:rsidR="00DC42CB" w:rsidRPr="001C1025">
        <w:rPr>
          <w:rFonts w:ascii="Times New Roman" w:hAnsi="Times New Roman"/>
          <w:sz w:val="24"/>
          <w:szCs w:val="24"/>
        </w:rPr>
        <w:t>,</w:t>
      </w:r>
      <w:r w:rsidRPr="001C1025">
        <w:rPr>
          <w:rFonts w:ascii="Times New Roman" w:hAnsi="Times New Roman"/>
          <w:sz w:val="24"/>
          <w:szCs w:val="24"/>
        </w:rPr>
        <w:t xml:space="preserve"> формирует </w:t>
      </w:r>
      <w:proofErr w:type="spellStart"/>
      <w:r w:rsidRPr="001C1025">
        <w:rPr>
          <w:rFonts w:ascii="Times New Roman" w:hAnsi="Times New Roman"/>
          <w:sz w:val="24"/>
          <w:szCs w:val="24"/>
        </w:rPr>
        <w:t>надпредметные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компетенции ученика, которые он может использовать при изучении любой науки, формируется умение учиться, которое ученику понадобится в течение всей жизни. Рекомендуется осуществлять выбор технологии в зависимости от предметного содержания, целей урока, уровня подготовленности обучающихся, возможности удовлетворения их образовательных запросов, возрастной категории.</w:t>
      </w:r>
    </w:p>
    <w:p w:rsidR="00400E13" w:rsidRPr="001C1025" w:rsidRDefault="00400E13" w:rsidP="001C102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b/>
          <w:sz w:val="24"/>
          <w:szCs w:val="24"/>
        </w:rPr>
        <w:t>Технологии:</w:t>
      </w:r>
      <w:r w:rsidRPr="001C1025">
        <w:rPr>
          <w:rFonts w:ascii="Times New Roman" w:hAnsi="Times New Roman"/>
          <w:sz w:val="24"/>
          <w:szCs w:val="24"/>
        </w:rPr>
        <w:t xml:space="preserve"> информационно-коммуникативные, </w:t>
      </w:r>
      <w:proofErr w:type="gramStart"/>
      <w:r w:rsidRPr="001C1025">
        <w:rPr>
          <w:rFonts w:ascii="Times New Roman" w:hAnsi="Times New Roman"/>
          <w:sz w:val="24"/>
          <w:szCs w:val="24"/>
        </w:rPr>
        <w:t>проектная</w:t>
      </w:r>
      <w:proofErr w:type="gramEnd"/>
      <w:r w:rsidRPr="001C1025">
        <w:rPr>
          <w:rFonts w:ascii="Times New Roman" w:hAnsi="Times New Roman"/>
          <w:sz w:val="24"/>
          <w:szCs w:val="24"/>
        </w:rPr>
        <w:t>, проблемного обучения, развития критического мышления через чтение и письмо.</w:t>
      </w:r>
    </w:p>
    <w:p w:rsidR="00400E13" w:rsidRPr="001C1025" w:rsidRDefault="00400E13" w:rsidP="001C102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b/>
          <w:sz w:val="24"/>
          <w:szCs w:val="24"/>
        </w:rPr>
        <w:t>Цель</w:t>
      </w:r>
      <w:r w:rsidRPr="001C1025">
        <w:rPr>
          <w:rFonts w:ascii="Times New Roman" w:hAnsi="Times New Roman"/>
          <w:sz w:val="24"/>
          <w:szCs w:val="24"/>
        </w:rPr>
        <w:t xml:space="preserve"> – проанализировать технологии системно-</w:t>
      </w:r>
      <w:proofErr w:type="spellStart"/>
      <w:r w:rsidRPr="001C1025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подхода, выявить резервы использования в учебном процессе для достижения новых образовательных результатов.</w:t>
      </w:r>
    </w:p>
    <w:p w:rsidR="00400E13" w:rsidRPr="001C1025" w:rsidRDefault="00400E13" w:rsidP="001C102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b/>
          <w:sz w:val="24"/>
          <w:szCs w:val="24"/>
        </w:rPr>
        <w:t>Задачи</w:t>
      </w:r>
      <w:r w:rsidRPr="001C1025">
        <w:rPr>
          <w:rFonts w:ascii="Times New Roman" w:hAnsi="Times New Roman"/>
          <w:sz w:val="24"/>
          <w:szCs w:val="24"/>
        </w:rPr>
        <w:t>:</w:t>
      </w:r>
    </w:p>
    <w:p w:rsidR="00400E13" w:rsidRPr="001C1025" w:rsidRDefault="00400E13" w:rsidP="001C10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Усилить фундаментальную подготовку, дающую </w:t>
      </w:r>
      <w:proofErr w:type="gramStart"/>
      <w:r w:rsidRPr="001C1025">
        <w:rPr>
          <w:rFonts w:ascii="Times New Roman" w:hAnsi="Times New Roman"/>
          <w:sz w:val="24"/>
          <w:szCs w:val="24"/>
        </w:rPr>
        <w:t>обучаемому</w:t>
      </w:r>
      <w:proofErr w:type="gramEnd"/>
      <w:r w:rsidRPr="001C1025">
        <w:rPr>
          <w:rFonts w:ascii="Times New Roman" w:hAnsi="Times New Roman"/>
          <w:sz w:val="24"/>
          <w:szCs w:val="24"/>
        </w:rPr>
        <w:t xml:space="preserve"> умение выделить в конкретном предмете базисную инвариантную часть его содержания, которую после самостоятельного осмысления и конструирования он сможет использовать на новом уровне при изучении разного рода дисциплин, при самообразовании;</w:t>
      </w:r>
    </w:p>
    <w:p w:rsidR="00400E13" w:rsidRPr="001C1025" w:rsidRDefault="00400E13" w:rsidP="001C10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Разработать и провести урок в технологии развития критического мышления через чтение и письмо;</w:t>
      </w:r>
    </w:p>
    <w:p w:rsidR="00400E13" w:rsidRPr="001C1025" w:rsidRDefault="00400E13" w:rsidP="001C10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Провести самоанализ урока</w:t>
      </w:r>
      <w:r w:rsidRPr="001C1025">
        <w:rPr>
          <w:rFonts w:ascii="Times New Roman" w:hAnsi="Times New Roman"/>
          <w:sz w:val="24"/>
          <w:szCs w:val="24"/>
          <w:lang w:val="en-US"/>
        </w:rPr>
        <w:t>;</w:t>
      </w:r>
    </w:p>
    <w:p w:rsidR="00400E13" w:rsidRPr="001C1025" w:rsidRDefault="00400E13" w:rsidP="001C10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lastRenderedPageBreak/>
        <w:t>Создание условий для развития навыков путём нестандартной организации учебно-воспитательного процесса, поддержание стойкого интереса к изучению иностранных языков через практическое применение полученных знаний.</w:t>
      </w:r>
    </w:p>
    <w:p w:rsidR="00400E13" w:rsidRPr="001C1025" w:rsidRDefault="00400E13" w:rsidP="001C102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Поставленная задача требует перехода к новой системно-</w:t>
      </w:r>
      <w:proofErr w:type="spellStart"/>
      <w:r w:rsidRPr="001C1025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образовательной модели, которая в свою очередь связана с принципиальными изменениями деятельности учителя, реализующего новый стандарт. Также изменяются и технологи обучения,  которые открывают значительные возможности расширения образовательных рамок по каждому предмету в общеобразовательном учреждении, в том числе и по английскому языку.</w:t>
      </w:r>
    </w:p>
    <w:p w:rsidR="00400E13" w:rsidRPr="001C1025" w:rsidRDefault="00400E13" w:rsidP="001C102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Таким образом, уход от традиционного урока через использование в процессе обучения новых технологий позволяет устранить однообразие образовательной среды и монотонность учебного процесса, создаст условия для смены видов деятельности обучающихся.</w:t>
      </w:r>
    </w:p>
    <w:p w:rsidR="00400E13" w:rsidRPr="001C1025" w:rsidRDefault="00400E13" w:rsidP="001C10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0E13" w:rsidRPr="001C1025" w:rsidRDefault="00400E13" w:rsidP="001C10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0E13" w:rsidRPr="001C1025" w:rsidRDefault="00400E13" w:rsidP="001C1025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В связи с переходом образовательных учреждений на ФГОС ОО, возникает острая необходимость изменения подходов к планированию современного урока. </w:t>
      </w:r>
      <w:proofErr w:type="gramStart"/>
      <w:r w:rsidRPr="001C1025">
        <w:rPr>
          <w:rFonts w:ascii="Times New Roman" w:hAnsi="Times New Roman"/>
          <w:sz w:val="24"/>
          <w:szCs w:val="24"/>
        </w:rPr>
        <w:t>В отличие от традиционного урока, который  является, по сути, ретрансляцией знаний и опыта учителя, современный урок должен стать «театром»  действий ученика, который становится активный участником образовательного процесса, который самостоятельно планирует свою учебную деятельность и  который способен к адекватной самооценке.</w:t>
      </w:r>
      <w:proofErr w:type="gramEnd"/>
      <w:r w:rsidRPr="001C1025">
        <w:rPr>
          <w:rFonts w:ascii="Times New Roman" w:hAnsi="Times New Roman"/>
          <w:sz w:val="24"/>
          <w:szCs w:val="24"/>
        </w:rPr>
        <w:t xml:space="preserve"> Учителю же, в свою очередь отводится роль координатора действий ученика.</w:t>
      </w:r>
    </w:p>
    <w:p w:rsidR="00400E13" w:rsidRPr="001C1025" w:rsidRDefault="00400E13" w:rsidP="001C102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C1025">
        <w:rPr>
          <w:rFonts w:ascii="Times New Roman" w:hAnsi="Times New Roman"/>
          <w:sz w:val="24"/>
          <w:szCs w:val="24"/>
        </w:rPr>
        <w:t>Руководствуясь новыми государственными документами, на сегодняшний день в качестве важнейшей задачи иноязычного основного среднего образования выделяется формирование универсальных (</w:t>
      </w:r>
      <w:proofErr w:type="spellStart"/>
      <w:r w:rsidRPr="001C102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1C1025">
        <w:rPr>
          <w:rFonts w:ascii="Times New Roman" w:hAnsi="Times New Roman"/>
          <w:sz w:val="24"/>
          <w:szCs w:val="24"/>
        </w:rPr>
        <w:t>) учебных действий обеспечивающих  обучающимся, осваивающим иностранный язык, умение учиться, способность к самостоятельной работе над языком, а, следовательно, и способность к саморазвитию и самосовершенствованию.</w:t>
      </w:r>
      <w:proofErr w:type="gramEnd"/>
      <w:r w:rsidRPr="001C1025">
        <w:rPr>
          <w:rFonts w:ascii="Times New Roman" w:hAnsi="Times New Roman"/>
          <w:sz w:val="24"/>
          <w:szCs w:val="24"/>
        </w:rPr>
        <w:t xml:space="preserve"> Учитывая такие требования к образовательному процессу, учителю необходимо активно использовать современные образовательные технологии.</w:t>
      </w:r>
    </w:p>
    <w:p w:rsidR="00A546FE" w:rsidRPr="001C1025" w:rsidRDefault="00A546FE" w:rsidP="001C102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00E13" w:rsidRPr="001C1025" w:rsidRDefault="00400E13" w:rsidP="001C1025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В результате изучения теоретического материала и практического опыта педагогов считаю, что в своей практике могу использовать технологию развития критического мышления через чтение и письмо. Данная технология отвечает всем требованиям ФГОС и способствует формированию УУД, </w:t>
      </w:r>
      <w:proofErr w:type="gramStart"/>
      <w:r w:rsidRPr="001C1025">
        <w:rPr>
          <w:rFonts w:ascii="Times New Roman" w:hAnsi="Times New Roman"/>
          <w:sz w:val="24"/>
          <w:szCs w:val="24"/>
        </w:rPr>
        <w:t>целью</w:t>
      </w:r>
      <w:proofErr w:type="gramEnd"/>
      <w:r w:rsidRPr="001C1025">
        <w:rPr>
          <w:rFonts w:ascii="Times New Roman" w:hAnsi="Times New Roman"/>
          <w:sz w:val="24"/>
          <w:szCs w:val="24"/>
        </w:rPr>
        <w:t xml:space="preserve"> которой является развитие критического мышления посредством интерактивного включения учащихся в образовательный процесс.</w:t>
      </w:r>
    </w:p>
    <w:p w:rsidR="00400E13" w:rsidRPr="001C1025" w:rsidRDefault="00400E13" w:rsidP="001C1025">
      <w:pPr>
        <w:pStyle w:val="a4"/>
        <w:spacing w:line="276" w:lineRule="auto"/>
        <w:ind w:firstLine="709"/>
        <w:jc w:val="both"/>
      </w:pPr>
      <w:r w:rsidRPr="001C1025">
        <w:t xml:space="preserve">Технология развития критического мышления через чтение и письмо (сокращенно - РКМЧП или </w:t>
      </w:r>
      <w:proofErr w:type="gramStart"/>
      <w:r w:rsidRPr="001C1025">
        <w:t>КМ</w:t>
      </w:r>
      <w:proofErr w:type="gramEnd"/>
      <w:r w:rsidRPr="001C1025">
        <w:t xml:space="preserve">) выделяется среди инновационных педагогических идей удачным сочетанием </w:t>
      </w:r>
      <w:proofErr w:type="spellStart"/>
      <w:r w:rsidRPr="001C1025">
        <w:t>проблемности</w:t>
      </w:r>
      <w:proofErr w:type="spellEnd"/>
      <w:r w:rsidRPr="001C1025">
        <w:t xml:space="preserve"> и продуктивности обучения с технологичностью урока, эффективными методами и приемами. Именно поэтому я сделала свой педагогический выбор в пользу стратегии обучения английскому языку с использованием технологии  </w:t>
      </w:r>
      <w:proofErr w:type="gramStart"/>
      <w:r w:rsidRPr="001C1025">
        <w:t>КМ</w:t>
      </w:r>
      <w:proofErr w:type="gramEnd"/>
      <w:r w:rsidRPr="001C1025">
        <w:t>.</w:t>
      </w:r>
    </w:p>
    <w:p w:rsidR="00400E13" w:rsidRPr="001C1025" w:rsidRDefault="00400E13" w:rsidP="001C1025">
      <w:pPr>
        <w:pStyle w:val="a4"/>
        <w:spacing w:line="276" w:lineRule="auto"/>
        <w:ind w:firstLine="709"/>
        <w:jc w:val="both"/>
      </w:pPr>
    </w:p>
    <w:p w:rsidR="00400E13" w:rsidRPr="001C1025" w:rsidRDefault="00400E13" w:rsidP="001C1025">
      <w:pPr>
        <w:pStyle w:val="a4"/>
        <w:spacing w:line="276" w:lineRule="auto"/>
        <w:ind w:firstLine="709"/>
        <w:jc w:val="both"/>
      </w:pPr>
      <w:r w:rsidRPr="001C1025">
        <w:t xml:space="preserve">Что же такое «критическое мышление»? Сегодня в различных научных исследованиях можно найти определение термина «критическое мышление». </w:t>
      </w:r>
    </w:p>
    <w:p w:rsidR="00400E13" w:rsidRPr="001C1025" w:rsidRDefault="00400E13" w:rsidP="001C1025">
      <w:pPr>
        <w:pStyle w:val="a4"/>
        <w:spacing w:line="276" w:lineRule="auto"/>
        <w:ind w:firstLine="709"/>
        <w:jc w:val="both"/>
      </w:pPr>
      <w:r w:rsidRPr="001C1025">
        <w:lastRenderedPageBreak/>
        <w:t xml:space="preserve">Д. </w:t>
      </w:r>
      <w:proofErr w:type="spellStart"/>
      <w:r w:rsidRPr="001C1025">
        <w:t>Халперн</w:t>
      </w:r>
      <w:proofErr w:type="spellEnd"/>
      <w:r w:rsidRPr="001C1025">
        <w:t xml:space="preserve"> определяет  критическое мышление в своей работе «Психология критического мышления» как направленное  мышление, оно отличается взвешенностью, логичностью, и целенаправленностью, его отличает использование таких когнитивных навыков и стратегий, которые увеличивают вероятность получения желательного результата.</w:t>
      </w:r>
    </w:p>
    <w:p w:rsidR="00400E13" w:rsidRPr="001C1025" w:rsidRDefault="00400E13" w:rsidP="001C102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При всем разнообразии определений критического мышления можно увидеть в них близкий смысл, который отражает оценочные и рефлексивные свойства мышления. Это открытое мышление, не принимающее догм, развивающееся путем наложения новой  информации на жизненный личный опыт. В этом и есть его отличие от творческого мышления. Критическое мышление – отправная точка для развития творческого мышления, они развиваются в синтезе, взаимообусловлено.</w:t>
      </w:r>
    </w:p>
    <w:p w:rsidR="00400E13" w:rsidRPr="001C1025" w:rsidRDefault="00400E13" w:rsidP="001C1025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Для того чтобы учащийся мог воспользоваться своим критическим мышлением, важно развивать в нем ряд качеств, среди которых Д. </w:t>
      </w:r>
      <w:proofErr w:type="spellStart"/>
      <w:r w:rsidRPr="001C1025">
        <w:rPr>
          <w:rFonts w:ascii="Times New Roman" w:hAnsi="Times New Roman"/>
          <w:sz w:val="24"/>
          <w:szCs w:val="24"/>
        </w:rPr>
        <w:t>Халперн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выделяет:</w:t>
      </w:r>
    </w:p>
    <w:p w:rsidR="00400E13" w:rsidRPr="001C1025" w:rsidRDefault="00400E13" w:rsidP="00400E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Готовность к планированию. Мысли часто возникают хаотично. Важно упорядочить их, выстроить последовательность изложения. Упорядоченность мысли – признак уверенности.</w:t>
      </w:r>
    </w:p>
    <w:p w:rsidR="00400E13" w:rsidRPr="001C1025" w:rsidRDefault="00400E13" w:rsidP="00400E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Гибкость. Если учащийся не готов воспринимать идеи других, он никогда не сможет стать генератором собственных идей и мыслей. Гибкость позволяет подождать с вынесением суждения, пока ученик не обладает разнообразной информацией.</w:t>
      </w:r>
    </w:p>
    <w:p w:rsidR="00400E13" w:rsidRPr="001C1025" w:rsidRDefault="00400E13" w:rsidP="00400E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Настойчивость. Часто, сталкиваясь с трудной задачей, мы откладываем ее решение на потом. Вырабатывая настойчивость в напряжении ума, ученик обязательно добьется гораздо лучших результатов в обучении.</w:t>
      </w:r>
    </w:p>
    <w:p w:rsidR="00400E13" w:rsidRPr="001C1025" w:rsidRDefault="00400E13" w:rsidP="00400E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Готовность исправлять свои ошибки. Критически мыслящий человек не будет оправдывать свои неправильные решения, а сделает выводы, воспользуется ошибкой для продолжения обучения.</w:t>
      </w:r>
    </w:p>
    <w:p w:rsidR="00400E13" w:rsidRPr="001C1025" w:rsidRDefault="00400E13" w:rsidP="00400E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Осознание. Это очень важное качество, предполагающее умение наблюдать за собой в процессе мыслительной деятельности, отслеживать ход рассуждений.</w:t>
      </w:r>
    </w:p>
    <w:p w:rsidR="00400E13" w:rsidRPr="001C1025" w:rsidRDefault="00400E13" w:rsidP="00400E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Поиск компромиссных решений. Важно, чтобы принятые решения воспринимались другими людьми, иначе они так и останутся на уровне высказываний.</w:t>
      </w:r>
    </w:p>
    <w:p w:rsidR="00400E13" w:rsidRPr="001C1025" w:rsidRDefault="00400E13" w:rsidP="00400E13">
      <w:pPr>
        <w:ind w:firstLine="900"/>
        <w:jc w:val="both"/>
        <w:rPr>
          <w:rFonts w:ascii="Times New Roman" w:hAnsi="Times New Roman"/>
          <w:sz w:val="24"/>
          <w:szCs w:val="24"/>
        </w:rPr>
      </w:pPr>
    </w:p>
    <w:p w:rsidR="00400E13" w:rsidRPr="001C1025" w:rsidRDefault="00400E13" w:rsidP="00400E13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Урок с применением ТРКМ делится на </w:t>
      </w:r>
      <w:proofErr w:type="gramStart"/>
      <w:r w:rsidRPr="001C1025">
        <w:rPr>
          <w:rFonts w:ascii="Times New Roman" w:hAnsi="Times New Roman"/>
          <w:sz w:val="24"/>
          <w:szCs w:val="24"/>
        </w:rPr>
        <w:t>три основные стадии</w:t>
      </w:r>
      <w:proofErr w:type="gramEnd"/>
      <w:r w:rsidRPr="001C102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C1025">
        <w:rPr>
          <w:rFonts w:ascii="Times New Roman" w:hAnsi="Times New Roman"/>
          <w:sz w:val="24"/>
          <w:szCs w:val="24"/>
        </w:rPr>
        <w:t>Evocation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1C1025">
        <w:rPr>
          <w:rFonts w:ascii="Times New Roman" w:hAnsi="Times New Roman"/>
          <w:sz w:val="24"/>
          <w:szCs w:val="24"/>
        </w:rPr>
        <w:t>Realization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1025">
        <w:rPr>
          <w:rFonts w:ascii="Times New Roman" w:hAnsi="Times New Roman"/>
          <w:sz w:val="24"/>
          <w:szCs w:val="24"/>
        </w:rPr>
        <w:t>of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1025">
        <w:rPr>
          <w:rFonts w:ascii="Times New Roman" w:hAnsi="Times New Roman"/>
          <w:sz w:val="24"/>
          <w:szCs w:val="24"/>
        </w:rPr>
        <w:t>Meaning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C1025">
        <w:rPr>
          <w:rFonts w:ascii="Times New Roman" w:hAnsi="Times New Roman"/>
          <w:sz w:val="24"/>
          <w:szCs w:val="24"/>
        </w:rPr>
        <w:t>Reflection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. В русском переводе эти стадии получили названия: Вызов – Осмысление новой информации (Смысловая стадия) – Рефлексия (Размышление): </w:t>
      </w:r>
    </w:p>
    <w:p w:rsidR="00400E13" w:rsidRPr="001C1025" w:rsidRDefault="00400E13" w:rsidP="00400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стадия вызова, предполагающая актуализацию субъектного опыта, </w:t>
      </w:r>
    </w:p>
    <w:p w:rsidR="00400E13" w:rsidRPr="001C1025" w:rsidRDefault="00400E13" w:rsidP="00400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стадия осмысления, показывающая, каким образом учащиеся осмысляют содержание урока</w:t>
      </w:r>
    </w:p>
    <w:p w:rsidR="00400E13" w:rsidRPr="001C1025" w:rsidRDefault="00400E13" w:rsidP="00400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стадия рефлексии, ориентированная на выводы о том,</w:t>
      </w:r>
      <w:r w:rsidRPr="001C1025">
        <w:rPr>
          <w:rFonts w:ascii="Times New Roman" w:hAnsi="Times New Roman"/>
          <w:b/>
          <w:sz w:val="24"/>
          <w:szCs w:val="24"/>
        </w:rPr>
        <w:t xml:space="preserve"> </w:t>
      </w:r>
      <w:r w:rsidRPr="001C1025">
        <w:rPr>
          <w:rFonts w:ascii="Times New Roman" w:hAnsi="Times New Roman"/>
          <w:sz w:val="24"/>
          <w:szCs w:val="24"/>
        </w:rPr>
        <w:t xml:space="preserve">какую пользу извлекут учащиеся из основного содержания урока </w:t>
      </w:r>
    </w:p>
    <w:p w:rsidR="00400E13" w:rsidRPr="001C1025" w:rsidRDefault="00400E13" w:rsidP="00400E13">
      <w:pPr>
        <w:pStyle w:val="a4"/>
        <w:ind w:firstLine="709"/>
        <w:jc w:val="both"/>
      </w:pPr>
      <w:r w:rsidRPr="001C1025">
        <w:t xml:space="preserve">Технология развития критического мышления предлагает определенные методы, приемы и стратегии, объединяющие процесс </w:t>
      </w:r>
      <w:proofErr w:type="gramStart"/>
      <w:r w:rsidRPr="001C1025">
        <w:t>обучения по видам</w:t>
      </w:r>
      <w:proofErr w:type="gramEnd"/>
      <w:r w:rsidRPr="001C1025">
        <w:t xml:space="preserve"> учебной деятельности в пошаговой реализации каждой стадии занятия. Существуют конкретные приемы и стратегии работы на этапе вызова (</w:t>
      </w:r>
      <w:proofErr w:type="spellStart"/>
      <w:r w:rsidRPr="001C1025">
        <w:t>Evocation</w:t>
      </w:r>
      <w:proofErr w:type="spellEnd"/>
      <w:r w:rsidRPr="001C1025">
        <w:t>), на этапе осмысления (</w:t>
      </w:r>
      <w:proofErr w:type="spellStart"/>
      <w:r w:rsidRPr="001C1025">
        <w:t>Realization</w:t>
      </w:r>
      <w:proofErr w:type="spellEnd"/>
      <w:r w:rsidRPr="001C1025">
        <w:t xml:space="preserve"> </w:t>
      </w:r>
      <w:proofErr w:type="spellStart"/>
      <w:r w:rsidRPr="001C1025">
        <w:t>of</w:t>
      </w:r>
      <w:proofErr w:type="spellEnd"/>
      <w:r w:rsidRPr="001C1025">
        <w:t xml:space="preserve"> </w:t>
      </w:r>
      <w:proofErr w:type="spellStart"/>
      <w:r w:rsidRPr="001C1025">
        <w:t>Meaning</w:t>
      </w:r>
      <w:proofErr w:type="spellEnd"/>
      <w:r w:rsidRPr="001C1025">
        <w:t>) и на этапе рефлексии (</w:t>
      </w:r>
      <w:proofErr w:type="spellStart"/>
      <w:r w:rsidRPr="001C1025">
        <w:t>Reflection</w:t>
      </w:r>
      <w:proofErr w:type="spellEnd"/>
      <w:r w:rsidRPr="001C1025">
        <w:t xml:space="preserve">). Учитель, работающий в рамках технологии </w:t>
      </w:r>
      <w:proofErr w:type="gramStart"/>
      <w:r w:rsidRPr="001C1025">
        <w:t>КМ</w:t>
      </w:r>
      <w:proofErr w:type="gramEnd"/>
      <w:r w:rsidRPr="001C1025">
        <w:t xml:space="preserve">, должен хорошо осознавать, что продуктивной его работа будет в случае, если правильно выбран: </w:t>
      </w:r>
    </w:p>
    <w:p w:rsidR="00400E13" w:rsidRPr="001C1025" w:rsidRDefault="00400E13" w:rsidP="00400E1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lastRenderedPageBreak/>
        <w:t xml:space="preserve">информативный материал, способствующий развитию </w:t>
      </w:r>
      <w:proofErr w:type="gramStart"/>
      <w:r w:rsidRPr="001C1025">
        <w:rPr>
          <w:rFonts w:ascii="Times New Roman" w:hAnsi="Times New Roman"/>
          <w:sz w:val="24"/>
          <w:szCs w:val="24"/>
        </w:rPr>
        <w:t>КМ</w:t>
      </w:r>
      <w:proofErr w:type="gramEnd"/>
      <w:r w:rsidRPr="001C1025">
        <w:rPr>
          <w:rFonts w:ascii="Times New Roman" w:hAnsi="Times New Roman"/>
          <w:sz w:val="24"/>
          <w:szCs w:val="24"/>
        </w:rPr>
        <w:t>;</w:t>
      </w:r>
    </w:p>
    <w:p w:rsidR="00400E13" w:rsidRPr="001C1025" w:rsidRDefault="00400E13" w:rsidP="00400E1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метод (отдельный прием, стратегия) занятия.</w:t>
      </w:r>
    </w:p>
    <w:p w:rsidR="00400E13" w:rsidRPr="001C1025" w:rsidRDefault="00400E13" w:rsidP="00400E1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00E13" w:rsidRPr="001C1025" w:rsidRDefault="00400E13" w:rsidP="00400E1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00E13" w:rsidRPr="001C1025" w:rsidRDefault="00400E13" w:rsidP="00400E13">
      <w:pPr>
        <w:pStyle w:val="a4"/>
        <w:ind w:firstLine="709"/>
        <w:jc w:val="both"/>
      </w:pPr>
      <w:r w:rsidRPr="001C1025">
        <w:t>Разумеется, не все приемы могут быть использованы в повседневной работе, но, вооружившись даже несколькими из них, превратив их в «интересные нотки» урока, учитель может повысить результативность учебного процесса, его эмоционально-мотивационный уровень.</w:t>
      </w:r>
    </w:p>
    <w:p w:rsidR="00400E13" w:rsidRPr="001C1025" w:rsidRDefault="00400E13" w:rsidP="00400E1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B1985" w:rsidRPr="001C1025" w:rsidRDefault="00DD4336" w:rsidP="00400E1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pict>
          <v:oval id="_x0000_s1026" style="position:absolute;left:0;text-align:left;margin-left:198.75pt;margin-top:672.9pt;width:198.75pt;height:77.25pt;z-index:251658240"/>
        </w:pict>
      </w:r>
      <w:r w:rsidR="003914F8" w:rsidRPr="001C1025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400E13" w:rsidRPr="00DD4336" w:rsidRDefault="00DD4336" w:rsidP="00DD433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3914F8" w:rsidRPr="00DD4336">
        <w:rPr>
          <w:rFonts w:ascii="Times New Roman" w:hAnsi="Times New Roman"/>
          <w:b/>
          <w:sz w:val="24"/>
          <w:szCs w:val="24"/>
        </w:rPr>
        <w:t>План</w:t>
      </w:r>
      <w:r w:rsidR="00810D6F" w:rsidRPr="00DD4336">
        <w:rPr>
          <w:rFonts w:ascii="Times New Roman" w:hAnsi="Times New Roman"/>
          <w:b/>
          <w:sz w:val="24"/>
          <w:szCs w:val="24"/>
        </w:rPr>
        <w:t xml:space="preserve"> внеурочного занятия</w:t>
      </w:r>
      <w:r w:rsidR="003914F8" w:rsidRPr="00DD4336">
        <w:rPr>
          <w:rFonts w:ascii="Times New Roman" w:hAnsi="Times New Roman"/>
          <w:b/>
          <w:sz w:val="24"/>
          <w:szCs w:val="24"/>
        </w:rPr>
        <w:t>:</w:t>
      </w:r>
    </w:p>
    <w:p w:rsidR="003914F8" w:rsidRPr="001C1025" w:rsidRDefault="003914F8" w:rsidP="003914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Предмет: английский язык.</w:t>
      </w:r>
    </w:p>
    <w:p w:rsidR="003914F8" w:rsidRPr="001C1025" w:rsidRDefault="00810D6F" w:rsidP="003914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Тема</w:t>
      </w:r>
      <w:r w:rsidR="003914F8" w:rsidRPr="001C1025">
        <w:rPr>
          <w:rFonts w:ascii="Times New Roman" w:hAnsi="Times New Roman"/>
          <w:sz w:val="24"/>
          <w:szCs w:val="24"/>
        </w:rPr>
        <w:t>: « Праздники и традиции» (страноведение).</w:t>
      </w:r>
    </w:p>
    <w:p w:rsidR="003914F8" w:rsidRPr="001C1025" w:rsidRDefault="003914F8" w:rsidP="003914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Класс: 8</w:t>
      </w:r>
    </w:p>
    <w:p w:rsidR="003914F8" w:rsidRPr="001C1025" w:rsidRDefault="003914F8" w:rsidP="003914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Название технологии: образовательная технология развития критического мышления (ТРКМ).</w:t>
      </w:r>
    </w:p>
    <w:p w:rsidR="003914F8" w:rsidRPr="001C1025" w:rsidRDefault="003914F8" w:rsidP="003914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Цель урока: познакомить обучающихся с основными традициями праздников в России, США и Великобритании.</w:t>
      </w:r>
    </w:p>
    <w:p w:rsidR="003914F8" w:rsidRPr="001C1025" w:rsidRDefault="003914F8" w:rsidP="003914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Задачи урока: </w:t>
      </w:r>
    </w:p>
    <w:p w:rsidR="003914F8" w:rsidRPr="001C1025" w:rsidRDefault="003914F8" w:rsidP="003914F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Проверить знания учащихся о традициях и праздниках в России, США и Великобритании (вопросы «Знаете ли вы?»);</w:t>
      </w:r>
    </w:p>
    <w:p w:rsidR="003914F8" w:rsidRPr="001C1025" w:rsidRDefault="003914F8" w:rsidP="003914F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Организовать индивидуальную работу с текстами о символах празднования в России, США и Великобритании с помощью «</w:t>
      </w:r>
      <w:proofErr w:type="spellStart"/>
      <w:r w:rsidRPr="001C1025">
        <w:rPr>
          <w:rFonts w:ascii="Times New Roman" w:hAnsi="Times New Roman"/>
          <w:sz w:val="24"/>
          <w:szCs w:val="24"/>
        </w:rPr>
        <w:t>Инсерт</w:t>
      </w:r>
      <w:proofErr w:type="spellEnd"/>
      <w:r w:rsidRPr="001C1025">
        <w:rPr>
          <w:rFonts w:ascii="Times New Roman" w:hAnsi="Times New Roman"/>
          <w:sz w:val="24"/>
          <w:szCs w:val="24"/>
        </w:rPr>
        <w:t>»</w:t>
      </w:r>
      <w:r w:rsidRPr="001C1025">
        <w:rPr>
          <w:rFonts w:ascii="Times New Roman" w:hAnsi="Times New Roman"/>
          <w:sz w:val="24"/>
          <w:szCs w:val="24"/>
          <w:lang w:val="en-US"/>
        </w:rPr>
        <w:t>;</w:t>
      </w:r>
    </w:p>
    <w:p w:rsidR="003914F8" w:rsidRPr="001C1025" w:rsidRDefault="003914F8" w:rsidP="003914F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Составить ответы-презентации (опорные кластеры) и озвучить их у доски;</w:t>
      </w:r>
    </w:p>
    <w:p w:rsidR="003914F8" w:rsidRPr="001C1025" w:rsidRDefault="003914F8" w:rsidP="003914F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Организовать творческую работу учащихся – написание </w:t>
      </w:r>
      <w:proofErr w:type="spellStart"/>
      <w:r w:rsidRPr="001C1025">
        <w:rPr>
          <w:rFonts w:ascii="Times New Roman" w:hAnsi="Times New Roman"/>
          <w:sz w:val="24"/>
          <w:szCs w:val="24"/>
        </w:rPr>
        <w:t>синквейнов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по пройденной теме.</w:t>
      </w:r>
    </w:p>
    <w:p w:rsidR="003914F8" w:rsidRPr="001C1025" w:rsidRDefault="003914F8" w:rsidP="003914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Приемы используемой технологии: модельный урок (вызов-осмысление-рефлексия), вопросы «Знаете ли вы?», прием «</w:t>
      </w:r>
      <w:proofErr w:type="spellStart"/>
      <w:r w:rsidRPr="001C1025">
        <w:rPr>
          <w:rFonts w:ascii="Times New Roman" w:hAnsi="Times New Roman"/>
          <w:sz w:val="24"/>
          <w:szCs w:val="24"/>
        </w:rPr>
        <w:t>Инсерт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» (чтение с пометками), презентация (составление опорных кластеров), </w:t>
      </w:r>
      <w:proofErr w:type="spellStart"/>
      <w:r w:rsidRPr="001C1025">
        <w:rPr>
          <w:rFonts w:ascii="Times New Roman" w:hAnsi="Times New Roman"/>
          <w:sz w:val="24"/>
          <w:szCs w:val="24"/>
        </w:rPr>
        <w:t>синквейн</w:t>
      </w:r>
      <w:proofErr w:type="spellEnd"/>
      <w:r w:rsidRPr="001C1025">
        <w:rPr>
          <w:rFonts w:ascii="Times New Roman" w:hAnsi="Times New Roman"/>
          <w:sz w:val="24"/>
          <w:szCs w:val="24"/>
        </w:rPr>
        <w:t>.</w:t>
      </w:r>
    </w:p>
    <w:p w:rsidR="003914F8" w:rsidRPr="001C1025" w:rsidRDefault="003914F8" w:rsidP="003914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914F8" w:rsidRPr="001C1025" w:rsidRDefault="003914F8" w:rsidP="003914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Оборудование: компьютер, </w:t>
      </w:r>
      <w:proofErr w:type="spellStart"/>
      <w:r w:rsidRPr="001C1025">
        <w:rPr>
          <w:rFonts w:ascii="Times New Roman" w:hAnsi="Times New Roman"/>
          <w:sz w:val="24"/>
          <w:szCs w:val="24"/>
        </w:rPr>
        <w:t>мультимедия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проектор, основная доска ( в виде раскрытой книги</w:t>
      </w:r>
      <w:proofErr w:type="gramStart"/>
      <w:r w:rsidRPr="001C1025">
        <w:rPr>
          <w:rFonts w:ascii="Times New Roman" w:hAnsi="Times New Roman"/>
          <w:sz w:val="24"/>
          <w:szCs w:val="24"/>
        </w:rPr>
        <w:t>)(</w:t>
      </w:r>
      <w:proofErr w:type="gramEnd"/>
      <w:r w:rsidRPr="001C1025">
        <w:rPr>
          <w:rFonts w:ascii="Times New Roman" w:hAnsi="Times New Roman"/>
          <w:sz w:val="24"/>
          <w:szCs w:val="24"/>
        </w:rPr>
        <w:t>кластеры), раздаточный материал (файлы с текстами).</w:t>
      </w:r>
    </w:p>
    <w:p w:rsidR="003914F8" w:rsidRPr="001C1025" w:rsidRDefault="003914F8" w:rsidP="003914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rPr>
          <w:rFonts w:ascii="Times New Roman" w:hAnsi="Times New Roman"/>
          <w:b/>
          <w:sz w:val="24"/>
          <w:szCs w:val="24"/>
          <w:u w:val="single"/>
        </w:rPr>
      </w:pPr>
      <w:r w:rsidRPr="001C1025">
        <w:rPr>
          <w:rFonts w:ascii="Times New Roman" w:hAnsi="Times New Roman"/>
          <w:b/>
          <w:sz w:val="24"/>
          <w:szCs w:val="24"/>
          <w:u w:val="single"/>
        </w:rPr>
        <w:t>Ход урока:</w:t>
      </w:r>
    </w:p>
    <w:p w:rsidR="003914F8" w:rsidRPr="001C1025" w:rsidRDefault="003914F8" w:rsidP="003914F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726A6" w:rsidRPr="001C1025" w:rsidRDefault="003914F8" w:rsidP="003914F8">
      <w:pPr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Учащиеся делятся на </w:t>
      </w:r>
      <w:r w:rsidR="003726A6" w:rsidRPr="001C1025">
        <w:rPr>
          <w:rFonts w:ascii="Times New Roman" w:hAnsi="Times New Roman"/>
          <w:sz w:val="24"/>
          <w:szCs w:val="24"/>
        </w:rPr>
        <w:t>группы.</w:t>
      </w:r>
    </w:p>
    <w:p w:rsidR="003726A6" w:rsidRPr="001C1025" w:rsidRDefault="003726A6" w:rsidP="003914F8">
      <w:pPr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1.</w:t>
      </w:r>
      <w:r w:rsidRPr="001C1025">
        <w:rPr>
          <w:rFonts w:ascii="Times New Roman" w:hAnsi="Times New Roman"/>
          <w:b/>
          <w:sz w:val="24"/>
          <w:szCs w:val="24"/>
        </w:rPr>
        <w:t>Стадия вызова</w:t>
      </w:r>
    </w:p>
    <w:p w:rsidR="003914F8" w:rsidRDefault="003914F8" w:rsidP="003914F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C1025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1C1025">
        <w:rPr>
          <w:rFonts w:ascii="Times New Roman" w:hAnsi="Times New Roman"/>
          <w:bCs/>
          <w:sz w:val="24"/>
          <w:szCs w:val="24"/>
        </w:rPr>
        <w:t>стадии вызова</w:t>
      </w:r>
      <w:r w:rsidRPr="001C1025">
        <w:rPr>
          <w:rFonts w:ascii="Times New Roman" w:hAnsi="Times New Roman"/>
          <w:color w:val="000000"/>
          <w:sz w:val="24"/>
          <w:szCs w:val="24"/>
        </w:rPr>
        <w:t xml:space="preserve"> необходимо вызвать интерес к уже имеющимся знаниям по изучаемой теме, активизировать учащихся. Для этого использовать прием "Верные и неверные высказывания". Ученики обсуждают в группах высказывания. </w:t>
      </w:r>
    </w:p>
    <w:p w:rsidR="00DD4336" w:rsidRPr="001C1025" w:rsidRDefault="00DD4336" w:rsidP="00DD433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14F8" w:rsidRPr="001C1025" w:rsidRDefault="003914F8" w:rsidP="003914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Используется видеоряд с изображением праздников Ивана Купалы в России, Дня Благодарения в Америке и Хэллоуина в Великобритании; вопросы «Знаете ли вы?»  (учащиеся обсуждают темы в группах) (3 группы)</w:t>
      </w:r>
      <w:r w:rsidRPr="00DD4336">
        <w:rPr>
          <w:rFonts w:ascii="Times New Roman" w:hAnsi="Times New Roman"/>
          <w:sz w:val="24"/>
          <w:szCs w:val="24"/>
        </w:rPr>
        <w:t>;</w:t>
      </w:r>
    </w:p>
    <w:p w:rsidR="003914F8" w:rsidRPr="001C1025" w:rsidRDefault="003914F8" w:rsidP="003914F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914F8" w:rsidRPr="001C1025" w:rsidTr="003914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025">
              <w:rPr>
                <w:rFonts w:ascii="Times New Roman" w:hAnsi="Times New Roman"/>
                <w:b/>
                <w:sz w:val="24"/>
                <w:szCs w:val="24"/>
              </w:rPr>
              <w:t>Знаете ли вы?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025">
              <w:rPr>
                <w:rFonts w:ascii="Times New Roman" w:hAnsi="Times New Roman"/>
                <w:b/>
                <w:sz w:val="24"/>
                <w:szCs w:val="24"/>
              </w:rPr>
              <w:t>До прочтения текста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025">
              <w:rPr>
                <w:rFonts w:ascii="Times New Roman" w:hAnsi="Times New Roman"/>
                <w:b/>
                <w:sz w:val="24"/>
                <w:szCs w:val="24"/>
              </w:rPr>
              <w:t>После прочтения текста</w:t>
            </w:r>
          </w:p>
        </w:tc>
      </w:tr>
      <w:tr w:rsidR="003914F8" w:rsidRPr="001C1025" w:rsidTr="003914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  <w:r w:rsidRPr="001C1025">
              <w:rPr>
                <w:rFonts w:ascii="Times New Roman" w:hAnsi="Times New Roman"/>
                <w:sz w:val="24"/>
                <w:szCs w:val="24"/>
              </w:rPr>
              <w:t>…что праздник Ивана Купала в России ассоциируется с солнцем, водой и огнем?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F8" w:rsidRPr="001C1025" w:rsidTr="003914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  <w:r w:rsidRPr="001C1025">
              <w:rPr>
                <w:rFonts w:ascii="Times New Roman" w:hAnsi="Times New Roman"/>
                <w:sz w:val="24"/>
                <w:szCs w:val="24"/>
              </w:rPr>
              <w:t>…что высокие костры являются символами праздника Ивана Купала?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F8" w:rsidRPr="001C1025" w:rsidTr="003914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  <w:r w:rsidRPr="001C1025">
              <w:rPr>
                <w:rFonts w:ascii="Times New Roman" w:hAnsi="Times New Roman"/>
                <w:sz w:val="24"/>
                <w:szCs w:val="24"/>
              </w:rPr>
              <w:t>… что День Благодарения празднуют в последний четверг ноября?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F8" w:rsidRPr="001C1025" w:rsidTr="003914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  <w:r w:rsidRPr="001C1025">
              <w:rPr>
                <w:rFonts w:ascii="Times New Roman" w:hAnsi="Times New Roman"/>
                <w:sz w:val="24"/>
                <w:szCs w:val="24"/>
              </w:rPr>
              <w:t>…. что одним из ключевых блюд  Дня Благодарения является приготовленная индейка?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F8" w:rsidRPr="001C1025" w:rsidTr="003914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  <w:r w:rsidRPr="001C1025">
              <w:rPr>
                <w:rFonts w:ascii="Times New Roman" w:hAnsi="Times New Roman"/>
                <w:sz w:val="24"/>
                <w:szCs w:val="24"/>
              </w:rPr>
              <w:t>… что Хэллоуин в Великобритании празднуют 31 октября?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F8" w:rsidRPr="001C1025" w:rsidTr="003914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  <w:r w:rsidRPr="001C1025">
              <w:rPr>
                <w:rFonts w:ascii="Times New Roman" w:hAnsi="Times New Roman"/>
                <w:sz w:val="24"/>
                <w:szCs w:val="24"/>
              </w:rPr>
              <w:t>… что важной частью праздника является обычай, который называется «</w:t>
            </w:r>
            <w:r w:rsidRPr="001C1025">
              <w:rPr>
                <w:rFonts w:ascii="Times New Roman" w:hAnsi="Times New Roman"/>
                <w:sz w:val="24"/>
                <w:szCs w:val="24"/>
                <w:lang w:val="en-US"/>
              </w:rPr>
              <w:t>Trick</w:t>
            </w:r>
            <w:r w:rsidRPr="001C10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025">
              <w:rPr>
                <w:rFonts w:ascii="Times New Roman" w:hAnsi="Times New Roman"/>
                <w:sz w:val="24"/>
                <w:szCs w:val="24"/>
                <w:lang w:val="en-US"/>
              </w:rPr>
              <w:t>or</w:t>
            </w:r>
            <w:r w:rsidRPr="001C10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025">
              <w:rPr>
                <w:rFonts w:ascii="Times New Roman" w:hAnsi="Times New Roman"/>
                <w:sz w:val="24"/>
                <w:szCs w:val="24"/>
                <w:lang w:val="en-US"/>
              </w:rPr>
              <w:t>Treat</w:t>
            </w:r>
            <w:r w:rsidRPr="001C1025">
              <w:rPr>
                <w:rFonts w:ascii="Times New Roman" w:hAnsi="Times New Roman"/>
                <w:sz w:val="24"/>
                <w:szCs w:val="24"/>
              </w:rPr>
              <w:t>»?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26A6" w:rsidRPr="001C1025" w:rsidRDefault="003726A6" w:rsidP="003726A6">
      <w:pPr>
        <w:rPr>
          <w:rFonts w:ascii="Times New Roman" w:hAnsi="Times New Roman"/>
          <w:b/>
          <w:sz w:val="24"/>
          <w:szCs w:val="24"/>
        </w:rPr>
      </w:pPr>
    </w:p>
    <w:p w:rsidR="003914F8" w:rsidRPr="001C1025" w:rsidRDefault="003726A6" w:rsidP="003726A6">
      <w:pPr>
        <w:rPr>
          <w:rFonts w:ascii="Times New Roman" w:hAnsi="Times New Roman"/>
          <w:b/>
          <w:sz w:val="24"/>
          <w:szCs w:val="24"/>
        </w:rPr>
      </w:pPr>
      <w:r w:rsidRPr="001C1025">
        <w:rPr>
          <w:rFonts w:ascii="Times New Roman" w:hAnsi="Times New Roman"/>
          <w:b/>
          <w:sz w:val="24"/>
          <w:szCs w:val="24"/>
        </w:rPr>
        <w:t>2.</w:t>
      </w:r>
      <w:r w:rsidR="003914F8" w:rsidRPr="001C1025">
        <w:rPr>
          <w:rFonts w:ascii="Times New Roman" w:hAnsi="Times New Roman"/>
          <w:b/>
          <w:sz w:val="24"/>
          <w:szCs w:val="24"/>
        </w:rPr>
        <w:t>Стадия осмысления:</w:t>
      </w:r>
    </w:p>
    <w:p w:rsidR="003914F8" w:rsidRPr="001C1025" w:rsidRDefault="003914F8" w:rsidP="003914F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C1025">
        <w:rPr>
          <w:rFonts w:ascii="Times New Roman" w:hAnsi="Times New Roman"/>
          <w:color w:val="000000"/>
          <w:sz w:val="24"/>
          <w:szCs w:val="24"/>
        </w:rPr>
        <w:t>На этой стадии необходимо сохранить интерес учащихся к теме при непосредственной работе с текстом. Используется:</w:t>
      </w:r>
    </w:p>
    <w:p w:rsidR="003914F8" w:rsidRPr="001C1025" w:rsidRDefault="003914F8" w:rsidP="003914F8">
      <w:pPr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1. Прием «</w:t>
      </w:r>
      <w:proofErr w:type="spellStart"/>
      <w:r w:rsidRPr="001C1025">
        <w:rPr>
          <w:rFonts w:ascii="Times New Roman" w:hAnsi="Times New Roman"/>
          <w:sz w:val="24"/>
          <w:szCs w:val="24"/>
        </w:rPr>
        <w:t>Инсерт</w:t>
      </w:r>
      <w:proofErr w:type="spellEnd"/>
      <w:r w:rsidRPr="001C1025">
        <w:rPr>
          <w:rFonts w:ascii="Times New Roman" w:hAnsi="Times New Roman"/>
          <w:sz w:val="24"/>
          <w:szCs w:val="24"/>
        </w:rPr>
        <w:t>»  - индивидуальная работа с текстами «</w:t>
      </w:r>
      <w:r w:rsidRPr="001C1025">
        <w:rPr>
          <w:rFonts w:ascii="Times New Roman" w:hAnsi="Times New Roman"/>
          <w:sz w:val="24"/>
          <w:szCs w:val="24"/>
          <w:lang w:val="en-US"/>
        </w:rPr>
        <w:t>Ivan</w:t>
      </w:r>
      <w:r w:rsidRPr="001C1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1025">
        <w:rPr>
          <w:rFonts w:ascii="Times New Roman" w:hAnsi="Times New Roman"/>
          <w:sz w:val="24"/>
          <w:szCs w:val="24"/>
          <w:lang w:val="en-US"/>
        </w:rPr>
        <w:t>Kupala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</w:t>
      </w:r>
      <w:r w:rsidRPr="001C1025">
        <w:rPr>
          <w:rFonts w:ascii="Times New Roman" w:hAnsi="Times New Roman"/>
          <w:sz w:val="24"/>
          <w:szCs w:val="24"/>
          <w:lang w:val="en-US"/>
        </w:rPr>
        <w:t>in</w:t>
      </w:r>
      <w:r w:rsidRPr="001C1025">
        <w:rPr>
          <w:rFonts w:ascii="Times New Roman" w:hAnsi="Times New Roman"/>
          <w:sz w:val="24"/>
          <w:szCs w:val="24"/>
        </w:rPr>
        <w:t xml:space="preserve"> </w:t>
      </w:r>
      <w:r w:rsidRPr="001C1025">
        <w:rPr>
          <w:rFonts w:ascii="Times New Roman" w:hAnsi="Times New Roman"/>
          <w:sz w:val="24"/>
          <w:szCs w:val="24"/>
          <w:lang w:val="en-US"/>
        </w:rPr>
        <w:t>Russia</w:t>
      </w:r>
      <w:r w:rsidRPr="001C1025">
        <w:rPr>
          <w:rFonts w:ascii="Times New Roman" w:hAnsi="Times New Roman"/>
          <w:sz w:val="24"/>
          <w:szCs w:val="24"/>
        </w:rPr>
        <w:t>», «</w:t>
      </w:r>
      <w:r w:rsidRPr="001C1025">
        <w:rPr>
          <w:rFonts w:ascii="Times New Roman" w:hAnsi="Times New Roman"/>
          <w:sz w:val="24"/>
          <w:szCs w:val="24"/>
          <w:lang w:val="en-US"/>
        </w:rPr>
        <w:t>Thanksgiving</w:t>
      </w:r>
      <w:r w:rsidRPr="001C1025">
        <w:rPr>
          <w:rFonts w:ascii="Times New Roman" w:hAnsi="Times New Roman"/>
          <w:sz w:val="24"/>
          <w:szCs w:val="24"/>
        </w:rPr>
        <w:t xml:space="preserve"> </w:t>
      </w:r>
      <w:r w:rsidRPr="001C1025">
        <w:rPr>
          <w:rFonts w:ascii="Times New Roman" w:hAnsi="Times New Roman"/>
          <w:sz w:val="24"/>
          <w:szCs w:val="24"/>
          <w:lang w:val="en-US"/>
        </w:rPr>
        <w:t>day</w:t>
      </w:r>
      <w:r w:rsidRPr="001C1025">
        <w:rPr>
          <w:rFonts w:ascii="Times New Roman" w:hAnsi="Times New Roman"/>
          <w:sz w:val="24"/>
          <w:szCs w:val="24"/>
        </w:rPr>
        <w:t xml:space="preserve"> </w:t>
      </w:r>
      <w:r w:rsidRPr="001C1025">
        <w:rPr>
          <w:rFonts w:ascii="Times New Roman" w:hAnsi="Times New Roman"/>
          <w:sz w:val="24"/>
          <w:szCs w:val="24"/>
          <w:lang w:val="en-US"/>
        </w:rPr>
        <w:t>in</w:t>
      </w:r>
      <w:r w:rsidRPr="001C1025">
        <w:rPr>
          <w:rFonts w:ascii="Times New Roman" w:hAnsi="Times New Roman"/>
          <w:sz w:val="24"/>
          <w:szCs w:val="24"/>
        </w:rPr>
        <w:t xml:space="preserve"> </w:t>
      </w:r>
      <w:r w:rsidRPr="001C1025">
        <w:rPr>
          <w:rFonts w:ascii="Times New Roman" w:hAnsi="Times New Roman"/>
          <w:sz w:val="24"/>
          <w:szCs w:val="24"/>
          <w:lang w:val="en-US"/>
        </w:rPr>
        <w:t>America</w:t>
      </w:r>
      <w:r w:rsidRPr="001C1025">
        <w:rPr>
          <w:rFonts w:ascii="Times New Roman" w:hAnsi="Times New Roman"/>
          <w:sz w:val="24"/>
          <w:szCs w:val="24"/>
        </w:rPr>
        <w:t>», «</w:t>
      </w:r>
      <w:r w:rsidRPr="001C1025">
        <w:rPr>
          <w:rFonts w:ascii="Times New Roman" w:hAnsi="Times New Roman"/>
          <w:sz w:val="24"/>
          <w:szCs w:val="24"/>
          <w:lang w:val="en-US"/>
        </w:rPr>
        <w:t>Halloween</w:t>
      </w:r>
      <w:r w:rsidRPr="001C1025">
        <w:rPr>
          <w:rFonts w:ascii="Times New Roman" w:hAnsi="Times New Roman"/>
          <w:sz w:val="24"/>
          <w:szCs w:val="24"/>
        </w:rPr>
        <w:t xml:space="preserve"> </w:t>
      </w:r>
      <w:r w:rsidRPr="001C1025">
        <w:rPr>
          <w:rFonts w:ascii="Times New Roman" w:hAnsi="Times New Roman"/>
          <w:sz w:val="24"/>
          <w:szCs w:val="24"/>
          <w:lang w:val="en-US"/>
        </w:rPr>
        <w:t>in</w:t>
      </w:r>
      <w:r w:rsidRPr="001C1025">
        <w:rPr>
          <w:rFonts w:ascii="Times New Roman" w:hAnsi="Times New Roman"/>
          <w:sz w:val="24"/>
          <w:szCs w:val="24"/>
        </w:rPr>
        <w:t xml:space="preserve"> </w:t>
      </w:r>
      <w:r w:rsidRPr="001C1025">
        <w:rPr>
          <w:rFonts w:ascii="Times New Roman" w:hAnsi="Times New Roman"/>
          <w:sz w:val="24"/>
          <w:szCs w:val="24"/>
          <w:lang w:val="en-US"/>
        </w:rPr>
        <w:t>Great</w:t>
      </w:r>
      <w:r w:rsidRPr="001C1025">
        <w:rPr>
          <w:rFonts w:ascii="Times New Roman" w:hAnsi="Times New Roman"/>
          <w:sz w:val="24"/>
          <w:szCs w:val="24"/>
        </w:rPr>
        <w:t xml:space="preserve"> </w:t>
      </w:r>
      <w:r w:rsidRPr="001C1025">
        <w:rPr>
          <w:rFonts w:ascii="Times New Roman" w:hAnsi="Times New Roman"/>
          <w:sz w:val="24"/>
          <w:szCs w:val="24"/>
          <w:lang w:val="en-US"/>
        </w:rPr>
        <w:t>Britain</w:t>
      </w:r>
      <w:r w:rsidRPr="001C1025">
        <w:rPr>
          <w:rFonts w:ascii="Times New Roman" w:hAnsi="Times New Roman"/>
          <w:sz w:val="24"/>
          <w:szCs w:val="24"/>
        </w:rPr>
        <w:t>» с пометками.</w:t>
      </w:r>
    </w:p>
    <w:p w:rsidR="003914F8" w:rsidRPr="001C1025" w:rsidRDefault="003914F8" w:rsidP="003914F8">
      <w:pPr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Задание для индивидуальной работы с текстами: прием «</w:t>
      </w:r>
      <w:proofErr w:type="spellStart"/>
      <w:r w:rsidRPr="001C1025">
        <w:rPr>
          <w:rFonts w:ascii="Times New Roman" w:hAnsi="Times New Roman"/>
          <w:sz w:val="24"/>
          <w:szCs w:val="24"/>
        </w:rPr>
        <w:t>Инсерт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» (чтение с пометками) </w:t>
      </w:r>
    </w:p>
    <w:p w:rsidR="003914F8" w:rsidRPr="001C1025" w:rsidRDefault="003914F8" w:rsidP="003726A6">
      <w:pPr>
        <w:rPr>
          <w:rFonts w:ascii="Times New Roman" w:hAnsi="Times New Roman"/>
          <w:b/>
          <w:sz w:val="24"/>
          <w:szCs w:val="24"/>
        </w:rPr>
      </w:pPr>
      <w:r w:rsidRPr="001C1025">
        <w:rPr>
          <w:rFonts w:ascii="Times New Roman" w:hAnsi="Times New Roman"/>
          <w:b/>
          <w:sz w:val="24"/>
          <w:szCs w:val="24"/>
        </w:rPr>
        <w:t>Описание приема «ИНСЕРТ»</w:t>
      </w:r>
      <w:r w:rsidR="003726A6" w:rsidRPr="001C1025">
        <w:rPr>
          <w:rFonts w:ascii="Times New Roman" w:hAnsi="Times New Roman"/>
          <w:b/>
          <w:sz w:val="24"/>
          <w:szCs w:val="24"/>
        </w:rPr>
        <w:t>:</w:t>
      </w:r>
    </w:p>
    <w:p w:rsidR="003914F8" w:rsidRPr="001C1025" w:rsidRDefault="003914F8" w:rsidP="003726A6">
      <w:p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Когда учащиеся читают текст очень важно не упустить важные детали, позволяющие достаточно полно раскрыть его смысл, а так же сформировать свою точку зрения на ту </w:t>
      </w:r>
      <w:r w:rsidRPr="001C1025">
        <w:rPr>
          <w:rFonts w:ascii="Times New Roman" w:hAnsi="Times New Roman"/>
          <w:sz w:val="24"/>
          <w:szCs w:val="24"/>
        </w:rPr>
        <w:lastRenderedPageBreak/>
        <w:t>информацию, которая в нем содержится. Внимательно читая, можно использовать следующую систему пометок.</w:t>
      </w:r>
    </w:p>
    <w:p w:rsidR="003914F8" w:rsidRPr="001C1025" w:rsidRDefault="003914F8" w:rsidP="003726A6">
      <w:pPr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ИНСЕРТ</w:t>
      </w: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I - </w:t>
      </w:r>
      <w:proofErr w:type="spellStart"/>
      <w:r w:rsidRPr="001C1025">
        <w:rPr>
          <w:rFonts w:ascii="Times New Roman" w:hAnsi="Times New Roman"/>
          <w:sz w:val="24"/>
          <w:szCs w:val="24"/>
        </w:rPr>
        <w:t>interactive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1C1025">
        <w:rPr>
          <w:rFonts w:ascii="Times New Roman" w:hAnsi="Times New Roman"/>
          <w:sz w:val="24"/>
          <w:szCs w:val="24"/>
        </w:rPr>
        <w:t>самоактивизирующая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   </w:t>
      </w:r>
      <w:r w:rsidRPr="001C1025">
        <w:rPr>
          <w:rFonts w:ascii="Times New Roman" w:hAnsi="Times New Roman"/>
          <w:sz w:val="24"/>
          <w:szCs w:val="24"/>
        </w:rPr>
        <w:tab/>
        <w:t xml:space="preserve"> </w:t>
      </w:r>
      <w:r w:rsidRPr="001C1025">
        <w:rPr>
          <w:rFonts w:ascii="Times New Roman" w:hAnsi="Times New Roman"/>
          <w:sz w:val="24"/>
          <w:szCs w:val="24"/>
        </w:rPr>
        <w:tab/>
      </w:r>
      <w:r w:rsidRPr="001C1025">
        <w:rPr>
          <w:rFonts w:ascii="Times New Roman" w:hAnsi="Times New Roman"/>
          <w:b/>
          <w:sz w:val="24"/>
          <w:szCs w:val="24"/>
        </w:rPr>
        <w:t>« V »</w:t>
      </w:r>
      <w:r w:rsidRPr="001C1025">
        <w:rPr>
          <w:rFonts w:ascii="Times New Roman" w:hAnsi="Times New Roman"/>
          <w:sz w:val="24"/>
          <w:szCs w:val="24"/>
        </w:rPr>
        <w:t xml:space="preserve"> - уже знал</w:t>
      </w:r>
    </w:p>
    <w:p w:rsidR="003914F8" w:rsidRPr="001C1025" w:rsidRDefault="003914F8" w:rsidP="003914F8">
      <w:pPr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N - </w:t>
      </w:r>
      <w:proofErr w:type="spellStart"/>
      <w:r w:rsidRPr="001C1025">
        <w:rPr>
          <w:rFonts w:ascii="Times New Roman" w:hAnsi="Times New Roman"/>
          <w:sz w:val="24"/>
          <w:szCs w:val="24"/>
        </w:rPr>
        <w:t>noting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            системная разметка           </w:t>
      </w:r>
      <w:r w:rsidRPr="001C1025">
        <w:rPr>
          <w:rFonts w:ascii="Times New Roman" w:hAnsi="Times New Roman"/>
          <w:sz w:val="24"/>
          <w:szCs w:val="24"/>
        </w:rPr>
        <w:tab/>
      </w:r>
      <w:r w:rsidRPr="001C1025">
        <w:rPr>
          <w:rFonts w:ascii="Times New Roman" w:hAnsi="Times New Roman"/>
          <w:b/>
          <w:sz w:val="24"/>
          <w:szCs w:val="24"/>
        </w:rPr>
        <w:t>« + »</w:t>
      </w:r>
      <w:r w:rsidRPr="001C1025">
        <w:rPr>
          <w:rFonts w:ascii="Times New Roman" w:hAnsi="Times New Roman"/>
          <w:sz w:val="24"/>
          <w:szCs w:val="24"/>
        </w:rPr>
        <w:t xml:space="preserve"> - новое</w:t>
      </w: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S - </w:t>
      </w:r>
      <w:proofErr w:type="spellStart"/>
      <w:r w:rsidRPr="001C1025">
        <w:rPr>
          <w:rFonts w:ascii="Times New Roman" w:hAnsi="Times New Roman"/>
          <w:sz w:val="24"/>
          <w:szCs w:val="24"/>
        </w:rPr>
        <w:t>system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            для эффективного</w:t>
      </w:r>
      <w:proofErr w:type="gramStart"/>
      <w:r w:rsidRPr="001C1025">
        <w:rPr>
          <w:rFonts w:ascii="Times New Roman" w:hAnsi="Times New Roman"/>
          <w:sz w:val="24"/>
          <w:szCs w:val="24"/>
        </w:rPr>
        <w:t xml:space="preserve">          </w:t>
      </w:r>
      <w:r w:rsidRPr="001C1025">
        <w:rPr>
          <w:rFonts w:ascii="Times New Roman" w:hAnsi="Times New Roman"/>
          <w:sz w:val="24"/>
          <w:szCs w:val="24"/>
        </w:rPr>
        <w:tab/>
      </w:r>
      <w:r w:rsidRPr="001C1025">
        <w:rPr>
          <w:rFonts w:ascii="Times New Roman" w:hAnsi="Times New Roman"/>
          <w:sz w:val="24"/>
          <w:szCs w:val="24"/>
        </w:rPr>
        <w:tab/>
      </w:r>
      <w:r w:rsidRPr="001C1025">
        <w:rPr>
          <w:rFonts w:ascii="Times New Roman" w:hAnsi="Times New Roman"/>
          <w:b/>
          <w:sz w:val="24"/>
          <w:szCs w:val="24"/>
        </w:rPr>
        <w:t>« - »</w:t>
      </w:r>
      <w:r w:rsidRPr="001C1025">
        <w:rPr>
          <w:rFonts w:ascii="Times New Roman" w:hAnsi="Times New Roman"/>
          <w:sz w:val="24"/>
          <w:szCs w:val="24"/>
        </w:rPr>
        <w:t xml:space="preserve"> -  </w:t>
      </w:r>
      <w:proofErr w:type="gramEnd"/>
      <w:r w:rsidRPr="001C1025">
        <w:rPr>
          <w:rFonts w:ascii="Times New Roman" w:hAnsi="Times New Roman"/>
          <w:sz w:val="24"/>
          <w:szCs w:val="24"/>
        </w:rPr>
        <w:t xml:space="preserve">думал  иначе </w:t>
      </w: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E - </w:t>
      </w:r>
      <w:proofErr w:type="spellStart"/>
      <w:r w:rsidRPr="001C1025">
        <w:rPr>
          <w:rFonts w:ascii="Times New Roman" w:hAnsi="Times New Roman"/>
          <w:sz w:val="24"/>
          <w:szCs w:val="24"/>
        </w:rPr>
        <w:t>effective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         чтения и размышления            </w:t>
      </w:r>
      <w:r w:rsidRPr="001C1025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1C1025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  <w:r w:rsidRPr="001C1025">
        <w:rPr>
          <w:rFonts w:ascii="Times New Roman" w:hAnsi="Times New Roman"/>
          <w:b/>
          <w:sz w:val="24"/>
          <w:szCs w:val="24"/>
        </w:rPr>
        <w:t xml:space="preserve"> » </w:t>
      </w:r>
      <w:r w:rsidRPr="001C1025">
        <w:rPr>
          <w:rFonts w:ascii="Times New Roman" w:hAnsi="Times New Roman"/>
          <w:sz w:val="24"/>
          <w:szCs w:val="24"/>
        </w:rPr>
        <w:t>- не понял, есть</w:t>
      </w: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 xml:space="preserve">R - </w:t>
      </w:r>
      <w:proofErr w:type="gramStart"/>
      <w:r w:rsidRPr="001C1025">
        <w:rPr>
          <w:rFonts w:ascii="Times New Roman" w:hAnsi="Times New Roman"/>
          <w:sz w:val="24"/>
          <w:szCs w:val="24"/>
          <w:lang w:val="en-US"/>
        </w:rPr>
        <w:t>reading</w:t>
      </w:r>
      <w:proofErr w:type="gramEnd"/>
      <w:r w:rsidRPr="001C1025">
        <w:rPr>
          <w:rFonts w:ascii="Times New Roman" w:hAnsi="Times New Roman"/>
          <w:sz w:val="24"/>
          <w:szCs w:val="24"/>
          <w:lang w:val="en-US"/>
        </w:rPr>
        <w:t xml:space="preserve"> and                                                                    </w:t>
      </w:r>
      <w:r w:rsidRPr="001C1025">
        <w:rPr>
          <w:rFonts w:ascii="Times New Roman" w:hAnsi="Times New Roman"/>
          <w:sz w:val="24"/>
          <w:szCs w:val="24"/>
        </w:rPr>
        <w:t>вопросы</w:t>
      </w: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 xml:space="preserve">T - </w:t>
      </w:r>
      <w:proofErr w:type="gramStart"/>
      <w:r w:rsidRPr="001C1025">
        <w:rPr>
          <w:rFonts w:ascii="Times New Roman" w:hAnsi="Times New Roman"/>
          <w:sz w:val="24"/>
          <w:szCs w:val="24"/>
          <w:lang w:val="en-US"/>
        </w:rPr>
        <w:t>thinking</w:t>
      </w:r>
      <w:proofErr w:type="gramEnd"/>
    </w:p>
    <w:p w:rsidR="003914F8" w:rsidRPr="001C1025" w:rsidRDefault="003914F8" w:rsidP="003914F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При работе с текстом ученикам следует соблюдать определенные правила:</w:t>
      </w:r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1. Делать пометки, используя либо два значка «+» и «v» или четыре – «+» ,  «v», «-», «?».</w:t>
      </w:r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2. Ставить значки по ходу чтения текста.</w:t>
      </w:r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3. Прочитав один раз, вернуться к своим первоначальным предположениям, вспомнить, что они знали или предполагали по данной теме раньше.</w:t>
      </w:r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4. Обязательно </w:t>
      </w:r>
      <w:proofErr w:type="spellStart"/>
      <w:r w:rsidRPr="001C1025">
        <w:rPr>
          <w:rFonts w:ascii="Times New Roman" w:hAnsi="Times New Roman"/>
          <w:sz w:val="24"/>
          <w:szCs w:val="24"/>
        </w:rPr>
        <w:t>прочтать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текст еще раз, поскольку количество значков может увеличиться.</w:t>
      </w:r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ab/>
        <w:t>После прочтения текста и расстановки пометок на его полях можно заполнить таблицу ИНСЕРТ. В нее лучше записывать ключевые слова или словосочетания.</w:t>
      </w:r>
    </w:p>
    <w:p w:rsidR="003726A6" w:rsidRPr="001C1025" w:rsidRDefault="003726A6" w:rsidP="003914F8">
      <w:pPr>
        <w:jc w:val="center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CF4FD0">
      <w:pPr>
        <w:jc w:val="center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ИНСЕРТ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3914F8" w:rsidRPr="001C1025" w:rsidTr="003914F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102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0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0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025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</w:tr>
      <w:tr w:rsidR="003914F8" w:rsidRPr="001C1025" w:rsidTr="003914F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14F8" w:rsidRPr="001C1025" w:rsidRDefault="003914F8" w:rsidP="003914F8">
      <w:pPr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ab/>
        <w:t>После заполнения таблицы, информация, представленная в ней</w:t>
      </w:r>
      <w:r w:rsidR="00810D6F" w:rsidRPr="001C1025">
        <w:rPr>
          <w:rFonts w:ascii="Times New Roman" w:hAnsi="Times New Roman"/>
          <w:sz w:val="24"/>
          <w:szCs w:val="24"/>
        </w:rPr>
        <w:t>,</w:t>
      </w:r>
      <w:r w:rsidRPr="001C1025">
        <w:rPr>
          <w:rFonts w:ascii="Times New Roman" w:hAnsi="Times New Roman"/>
          <w:sz w:val="24"/>
          <w:szCs w:val="24"/>
        </w:rPr>
        <w:t xml:space="preserve"> может стать предметом обсуждения на занятии, а сама таблица может пополниться новыми фактами, которые не были занесены в нее первоначально.</w:t>
      </w:r>
    </w:p>
    <w:p w:rsidR="003914F8" w:rsidRPr="001C1025" w:rsidRDefault="003914F8" w:rsidP="003914F8">
      <w:pPr>
        <w:jc w:val="center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2. Учащиеся расходятся по группам и составляют </w:t>
      </w:r>
      <w:r w:rsidRPr="001C1025">
        <w:rPr>
          <w:rFonts w:ascii="Times New Roman" w:hAnsi="Times New Roman"/>
          <w:b/>
          <w:sz w:val="24"/>
          <w:szCs w:val="24"/>
        </w:rPr>
        <w:t>кластеры</w:t>
      </w:r>
      <w:r w:rsidRPr="001C1025">
        <w:rPr>
          <w:rFonts w:ascii="Times New Roman" w:hAnsi="Times New Roman"/>
          <w:sz w:val="24"/>
          <w:szCs w:val="24"/>
        </w:rPr>
        <w:t xml:space="preserve"> «</w:t>
      </w:r>
      <w:r w:rsidRPr="001C1025">
        <w:rPr>
          <w:rFonts w:ascii="Times New Roman" w:hAnsi="Times New Roman"/>
          <w:sz w:val="24"/>
          <w:szCs w:val="24"/>
          <w:lang w:val="en-US"/>
        </w:rPr>
        <w:t>Ivan</w:t>
      </w:r>
      <w:r w:rsidRPr="001C1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1025">
        <w:rPr>
          <w:rFonts w:ascii="Times New Roman" w:hAnsi="Times New Roman"/>
          <w:sz w:val="24"/>
          <w:szCs w:val="24"/>
          <w:lang w:val="en-US"/>
        </w:rPr>
        <w:t>Kupala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, </w:t>
      </w:r>
      <w:r w:rsidRPr="001C1025">
        <w:rPr>
          <w:rFonts w:ascii="Times New Roman" w:hAnsi="Times New Roman"/>
          <w:sz w:val="24"/>
          <w:szCs w:val="24"/>
          <w:lang w:val="en-US"/>
        </w:rPr>
        <w:t>Thanksgiving</w:t>
      </w:r>
      <w:r w:rsidRPr="001C1025">
        <w:rPr>
          <w:rFonts w:ascii="Times New Roman" w:hAnsi="Times New Roman"/>
          <w:sz w:val="24"/>
          <w:szCs w:val="24"/>
        </w:rPr>
        <w:t xml:space="preserve"> </w:t>
      </w:r>
      <w:r w:rsidRPr="001C1025">
        <w:rPr>
          <w:rFonts w:ascii="Times New Roman" w:hAnsi="Times New Roman"/>
          <w:sz w:val="24"/>
          <w:szCs w:val="24"/>
          <w:lang w:val="en-US"/>
        </w:rPr>
        <w:t>day</w:t>
      </w:r>
      <w:r w:rsidRPr="001C1025">
        <w:rPr>
          <w:rFonts w:ascii="Times New Roman" w:hAnsi="Times New Roman"/>
          <w:sz w:val="24"/>
          <w:szCs w:val="24"/>
        </w:rPr>
        <w:t xml:space="preserve">, </w:t>
      </w:r>
      <w:r w:rsidRPr="001C1025">
        <w:rPr>
          <w:rFonts w:ascii="Times New Roman" w:hAnsi="Times New Roman"/>
          <w:sz w:val="24"/>
          <w:szCs w:val="24"/>
          <w:lang w:val="en-US"/>
        </w:rPr>
        <w:t>Halloween</w:t>
      </w:r>
      <w:r w:rsidRPr="001C1025">
        <w:rPr>
          <w:rFonts w:ascii="Times New Roman" w:hAnsi="Times New Roman"/>
          <w:sz w:val="24"/>
          <w:szCs w:val="24"/>
        </w:rPr>
        <w:t xml:space="preserve">», готовят презентации к ответам у доски. Цель систематизировать полученные знания. </w:t>
      </w:r>
    </w:p>
    <w:p w:rsidR="003914F8" w:rsidRPr="001C1025" w:rsidRDefault="003914F8" w:rsidP="003726A6">
      <w:pPr>
        <w:rPr>
          <w:rFonts w:ascii="Times New Roman" w:hAnsi="Times New Roman"/>
          <w:b/>
          <w:sz w:val="24"/>
          <w:szCs w:val="24"/>
        </w:rPr>
      </w:pPr>
      <w:r w:rsidRPr="001C1025">
        <w:rPr>
          <w:rFonts w:ascii="Times New Roman" w:hAnsi="Times New Roman"/>
          <w:b/>
          <w:sz w:val="24"/>
          <w:szCs w:val="24"/>
        </w:rPr>
        <w:lastRenderedPageBreak/>
        <w:t>Описание метода «Кластеры»</w:t>
      </w:r>
    </w:p>
    <w:p w:rsidR="003914F8" w:rsidRPr="001C1025" w:rsidRDefault="003914F8" w:rsidP="003914F8">
      <w:pPr>
        <w:shd w:val="clear" w:color="auto" w:fill="FFFFFF"/>
        <w:spacing w:before="96"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C1025">
        <w:rPr>
          <w:rFonts w:ascii="Times New Roman" w:hAnsi="Times New Roman"/>
          <w:color w:val="000000"/>
          <w:sz w:val="24"/>
          <w:szCs w:val="24"/>
        </w:rPr>
        <w:t xml:space="preserve">Это способ графической организации материала, позволяющий сделать наглядными те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«наглядным мозговым штурмом». </w:t>
      </w:r>
    </w:p>
    <w:p w:rsidR="003914F8" w:rsidRPr="001C1025" w:rsidRDefault="003914F8" w:rsidP="003914F8">
      <w:pPr>
        <w:shd w:val="clear" w:color="auto" w:fill="FFFFFF"/>
        <w:spacing w:before="96"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C1025">
        <w:rPr>
          <w:rFonts w:ascii="Times New Roman" w:hAnsi="Times New Roman"/>
          <w:b/>
          <w:bCs/>
          <w:color w:val="000000"/>
          <w:sz w:val="24"/>
          <w:szCs w:val="24"/>
        </w:rPr>
        <w:t>Последовательность действий проста и логична:</w:t>
      </w:r>
      <w:r w:rsidRPr="001C102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914F8" w:rsidRPr="001C1025" w:rsidRDefault="003914F8" w:rsidP="003914F8">
      <w:pPr>
        <w:shd w:val="clear" w:color="auto" w:fill="FFFFFF"/>
        <w:spacing w:before="96"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C1025">
        <w:rPr>
          <w:rFonts w:ascii="Times New Roman" w:hAnsi="Times New Roman"/>
          <w:color w:val="000000"/>
          <w:sz w:val="24"/>
          <w:szCs w:val="24"/>
        </w:rPr>
        <w:t xml:space="preserve">1. Посередине чистого листа (классной доски) написать ключевое слово или предложение, которое является «центром» идеи, темы. </w:t>
      </w:r>
    </w:p>
    <w:p w:rsidR="003914F8" w:rsidRPr="001C1025" w:rsidRDefault="003914F8" w:rsidP="003914F8">
      <w:pPr>
        <w:shd w:val="clear" w:color="auto" w:fill="FFFFFF"/>
        <w:spacing w:before="96"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C1025">
        <w:rPr>
          <w:rFonts w:ascii="Times New Roman" w:hAnsi="Times New Roman"/>
          <w:color w:val="000000"/>
          <w:sz w:val="24"/>
          <w:szCs w:val="24"/>
        </w:rPr>
        <w:t xml:space="preserve">2. Вокруг употребить слова или предложения, выражающие точку зрения, факты, образы, подходящие для данной темы. </w:t>
      </w:r>
    </w:p>
    <w:p w:rsidR="003914F8" w:rsidRPr="001C1025" w:rsidRDefault="003914F8" w:rsidP="003914F8">
      <w:pPr>
        <w:shd w:val="clear" w:color="auto" w:fill="FFFFFF"/>
        <w:spacing w:before="96"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C1025">
        <w:rPr>
          <w:rFonts w:ascii="Times New Roman" w:hAnsi="Times New Roman"/>
          <w:color w:val="000000"/>
          <w:sz w:val="24"/>
          <w:szCs w:val="24"/>
        </w:rPr>
        <w:t>3. По мере записи, появившиеся слова соединяются прямыми линиями с главным (центром) понятием. У каждого из «спутников» в свою очередь тоже появляются «спутники», наблюдаем логическое взаимодействие.</w:t>
      </w:r>
    </w:p>
    <w:p w:rsidR="003914F8" w:rsidRPr="001C1025" w:rsidRDefault="003914F8" w:rsidP="003914F8">
      <w:pPr>
        <w:shd w:val="clear" w:color="auto" w:fill="FFFFFF"/>
        <w:spacing w:before="96"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C1025">
        <w:rPr>
          <w:rFonts w:ascii="Times New Roman" w:hAnsi="Times New Roman"/>
          <w:color w:val="000000"/>
          <w:sz w:val="24"/>
          <w:szCs w:val="24"/>
        </w:rPr>
        <w:t xml:space="preserve">В результате получается схема, которая графически отображает наши размышления, определяет информацию данной теме. </w:t>
      </w:r>
    </w:p>
    <w:p w:rsidR="003914F8" w:rsidRPr="001C1025" w:rsidRDefault="003914F8" w:rsidP="003914F8">
      <w:pPr>
        <w:shd w:val="clear" w:color="auto" w:fill="FFFFFF"/>
        <w:spacing w:before="96"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C1025">
        <w:rPr>
          <w:rFonts w:ascii="Times New Roman" w:hAnsi="Times New Roman"/>
          <w:color w:val="000000"/>
          <w:sz w:val="24"/>
          <w:szCs w:val="24"/>
        </w:rPr>
        <w:t xml:space="preserve">В работе над кластерами необходимо соблюдать </w:t>
      </w:r>
      <w:r w:rsidRPr="001C1025">
        <w:rPr>
          <w:rFonts w:ascii="Times New Roman" w:hAnsi="Times New Roman"/>
          <w:b/>
          <w:bCs/>
          <w:color w:val="000000"/>
          <w:sz w:val="24"/>
          <w:szCs w:val="24"/>
        </w:rPr>
        <w:t>следующие правила</w:t>
      </w:r>
      <w:r w:rsidRPr="001C1025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914F8" w:rsidRPr="001C1025" w:rsidRDefault="003914F8" w:rsidP="003914F8">
      <w:pPr>
        <w:shd w:val="clear" w:color="auto" w:fill="FFFFFF"/>
        <w:spacing w:before="96"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C1025">
        <w:rPr>
          <w:rFonts w:ascii="Times New Roman" w:hAnsi="Times New Roman"/>
          <w:color w:val="000000"/>
          <w:sz w:val="24"/>
          <w:szCs w:val="24"/>
        </w:rPr>
        <w:t xml:space="preserve">1. Не бояться записывать все, что приходит на ум. Дать волю воображению и интуиции. </w:t>
      </w:r>
    </w:p>
    <w:p w:rsidR="003914F8" w:rsidRPr="001C1025" w:rsidRDefault="003914F8" w:rsidP="003914F8">
      <w:pPr>
        <w:shd w:val="clear" w:color="auto" w:fill="FFFFFF"/>
        <w:spacing w:before="96"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C1025">
        <w:rPr>
          <w:rFonts w:ascii="Times New Roman" w:hAnsi="Times New Roman"/>
          <w:color w:val="000000"/>
          <w:sz w:val="24"/>
          <w:szCs w:val="24"/>
        </w:rPr>
        <w:t xml:space="preserve">2. Продолжать работу, пока не кончится время или идеи не иссякнут. </w:t>
      </w:r>
    </w:p>
    <w:p w:rsidR="003914F8" w:rsidRPr="001C1025" w:rsidRDefault="003914F8" w:rsidP="003914F8">
      <w:pPr>
        <w:shd w:val="clear" w:color="auto" w:fill="FFFFFF"/>
        <w:spacing w:before="96"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C1025">
        <w:rPr>
          <w:rFonts w:ascii="Times New Roman" w:hAnsi="Times New Roman"/>
          <w:color w:val="000000"/>
          <w:sz w:val="24"/>
          <w:szCs w:val="24"/>
        </w:rPr>
        <w:t xml:space="preserve">3. Постараться построить как можно больше связей. Не следовать по заранее определенному плану. </w:t>
      </w:r>
    </w:p>
    <w:p w:rsidR="003914F8" w:rsidRPr="001C1025" w:rsidRDefault="003914F8" w:rsidP="003914F8">
      <w:pPr>
        <w:shd w:val="clear" w:color="auto" w:fill="FFFFFF"/>
        <w:spacing w:before="96"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C1025">
        <w:rPr>
          <w:rFonts w:ascii="Times New Roman" w:hAnsi="Times New Roman"/>
          <w:color w:val="000000"/>
          <w:sz w:val="24"/>
          <w:szCs w:val="24"/>
        </w:rPr>
        <w:t xml:space="preserve">Система кластеров позволяет охватить избыточный объем информации. В дальнейшей работе, анализируя получившийся кластер как «поле идей», следует конкретизировать направления развития темы. </w:t>
      </w:r>
    </w:p>
    <w:p w:rsidR="003914F8" w:rsidRPr="001C1025" w:rsidRDefault="003914F8" w:rsidP="003914F8">
      <w:pPr>
        <w:shd w:val="clear" w:color="auto" w:fill="FFFFFF"/>
        <w:spacing w:before="96"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14F8" w:rsidRPr="001C1025" w:rsidRDefault="003914F8" w:rsidP="003914F8">
      <w:pPr>
        <w:shd w:val="clear" w:color="auto" w:fill="FFFFFF"/>
        <w:spacing w:before="96"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14F8" w:rsidRPr="001C1025" w:rsidRDefault="003914F8" w:rsidP="003914F8">
      <w:pPr>
        <w:shd w:val="clear" w:color="auto" w:fill="FFFFFF"/>
        <w:spacing w:before="96"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914F8" w:rsidRPr="001C1025" w:rsidRDefault="00DD4336" w:rsidP="003914F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C1025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436.95pt;margin-top:-10.3pt;width:44.25pt;height:33pt;flip:y;z-index:251682816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42" type="#_x0000_t32" style="position:absolute;left:0;text-align:left;margin-left:-21.3pt;margin-top:-3.55pt;width:26.25pt;height:24pt;flip:x y;z-index:251676672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oval id="_x0000_s1029" style="position:absolute;left:0;text-align:left;margin-left:338.7pt;margin-top:21.05pt;width:121.5pt;height:58.5pt;z-index:251663360"/>
        </w:pict>
      </w:r>
      <w:r w:rsidRPr="001C1025">
        <w:rPr>
          <w:rFonts w:ascii="Times New Roman" w:hAnsi="Times New Roman"/>
          <w:sz w:val="24"/>
          <w:szCs w:val="24"/>
        </w:rPr>
        <w:pict>
          <v:oval id="_x0000_s1031" style="position:absolute;left:0;text-align:left;margin-left:-5.55pt;margin-top:13.55pt;width:112.5pt;height:48.75pt;z-index:251665408"/>
        </w:pict>
      </w:r>
      <w:r w:rsidR="003914F8" w:rsidRPr="001C1025">
        <w:rPr>
          <w:rFonts w:ascii="Times New Roman" w:hAnsi="Times New Roman"/>
          <w:b/>
          <w:sz w:val="24"/>
          <w:szCs w:val="24"/>
          <w:u w:val="single"/>
        </w:rPr>
        <w:t>Пример кластера  № 1.</w:t>
      </w:r>
    </w:p>
    <w:p w:rsidR="003914F8" w:rsidRPr="001C1025" w:rsidRDefault="00DD4336" w:rsidP="003914F8">
      <w:p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pict>
          <v:oval id="_x0000_s1028" style="position:absolute;left:0;text-align:left;margin-left:121.2pt;margin-top:24.95pt;width:198.75pt;height:77.25pt;z-index:251662336"/>
        </w:pict>
      </w:r>
      <w:r w:rsidRPr="001C1025">
        <w:rPr>
          <w:rFonts w:ascii="Times New Roman" w:hAnsi="Times New Roman"/>
          <w:sz w:val="24"/>
          <w:szCs w:val="24"/>
        </w:rPr>
        <w:pict>
          <v:oval id="_x0000_s1030" style="position:absolute;left:0;text-align:left;margin-left:343.2pt;margin-top:64.4pt;width:114.75pt;height:59.25pt;z-index:251664384"/>
        </w:pict>
      </w:r>
      <w:r w:rsidRPr="001C1025">
        <w:rPr>
          <w:rFonts w:ascii="Times New Roman" w:hAnsi="Times New Roman"/>
          <w:sz w:val="24"/>
          <w:szCs w:val="24"/>
        </w:rPr>
        <w:pict>
          <v:oval id="_x0000_s1032" style="position:absolute;left:0;text-align:left;margin-left:-13.8pt;margin-top:64.4pt;width:129pt;height:51.75pt;z-index:251666432"/>
        </w:pict>
      </w:r>
      <w:r w:rsidRPr="001C1025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43.7pt;margin-top:33.35pt;width:158.25pt;height:33.75pt;z-index:251667456">
            <v:textbox>
              <w:txbxContent>
                <w:p w:rsidR="003914F8" w:rsidRDefault="003914F8" w:rsidP="003914F8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  <w:lang w:val="en-US"/>
                    </w:rPr>
                    <w:t xml:space="preserve">Ivan </w:t>
                  </w:r>
                  <w:proofErr w:type="spellStart"/>
                  <w:r>
                    <w:rPr>
                      <w:b/>
                      <w:sz w:val="32"/>
                      <w:lang w:val="en-US"/>
                    </w:rPr>
                    <w:t>Kupala</w:t>
                  </w:r>
                  <w:proofErr w:type="spellEnd"/>
                </w:p>
              </w:txbxContent>
            </v:textbox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34" type="#_x0000_t202" style="position:absolute;left:0;text-align:left;margin-left:11.7pt;margin-top:.95pt;width:84.75pt;height:22.5pt;z-index:251668480">
            <v:textbox>
              <w:txbxContent>
                <w:p w:rsidR="003914F8" w:rsidRDefault="003914F8" w:rsidP="003914F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proofErr w:type="gramStart"/>
                  <w:r>
                    <w:rPr>
                      <w:sz w:val="28"/>
                      <w:szCs w:val="28"/>
                      <w:lang w:val="en-US"/>
                    </w:rPr>
                    <w:t>history</w:t>
                  </w:r>
                  <w:proofErr w:type="gramEnd"/>
                </w:p>
              </w:txbxContent>
            </v:textbox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35" type="#_x0000_t202" style="position:absolute;left:0;text-align:left;margin-left:1.95pt;margin-top:68.3pt;width:97.5pt;height:22.5pt;z-index:251669504">
            <v:textbox>
              <w:txbxContent>
                <w:p w:rsidR="003914F8" w:rsidRDefault="003914F8" w:rsidP="003914F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Traditions</w:t>
                  </w:r>
                </w:p>
              </w:txbxContent>
            </v:textbox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36" type="#_x0000_t202" style="position:absolute;left:0;text-align:left;margin-left:354.45pt;margin-top:4.7pt;width:88.5pt;height:36pt;z-index:251670528">
            <v:textbox>
              <w:txbxContent>
                <w:p w:rsidR="003914F8" w:rsidRDefault="003914F8" w:rsidP="003914F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Symbols</w:t>
                  </w:r>
                </w:p>
              </w:txbxContent>
            </v:textbox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37" type="#_x0000_t202" style="position:absolute;left:0;text-align:left;margin-left:358.2pt;margin-top:62.3pt;width:118.5pt;height:38.15pt;z-index:251671552">
            <v:textbox>
              <w:txbxContent>
                <w:p w:rsidR="003914F8" w:rsidRDefault="003914F8" w:rsidP="003914F8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Performances</w:t>
                  </w:r>
                </w:p>
              </w:txbxContent>
            </v:textbox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38" type="#_x0000_t32" style="position:absolute;left:0;text-align:left;margin-left:97.2pt;margin-top:16.85pt;width:40.5pt;height:13.5pt;flip:x y;z-index:251672576" o:connectortype="straight">
            <v:stroke endarrow="block"/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39" type="#_x0000_t32" style="position:absolute;left:0;text-align:left;margin-left:305.7pt;margin-top:24.35pt;width:38.25pt;height:6.75pt;flip:y;z-index:251673600" o:connectortype="straight">
            <v:stroke endarrow="block"/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40" type="#_x0000_t32" style="position:absolute;left:0;text-align:left;margin-left:103.95pt;margin-top:52.4pt;width:33.75pt;height:21pt;flip:x;z-index:251674624" o:connectortype="straight">
            <v:stroke endarrow="block"/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41" type="#_x0000_t32" style="position:absolute;left:0;text-align:left;margin-left:301.95pt;margin-top:50.15pt;width:58.5pt;height:19.5pt;z-index:251675648" o:connectortype="straight">
            <v:stroke endarrow="block"/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43" type="#_x0000_t32" style="position:absolute;left:0;text-align:left;margin-left:-43.05pt;margin-top:13.7pt;width:38.25pt;height:5.25pt;flip:x;z-index:251677696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44" type="#_x0000_t32" style="position:absolute;left:0;text-align:left;margin-left:-27.3pt;margin-top:18.35pt;width:34.5pt;height:26.25pt;flip:x;z-index:251678720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45" type="#_x0000_t32" style="position:absolute;left:0;text-align:left;margin-left:-43.05pt;margin-top:57.65pt;width:35.25pt;height:21pt;z-index:251679744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46" type="#_x0000_t32" style="position:absolute;left:0;text-align:left;margin-left:-46.05pt;margin-top:87.45pt;width:34.5pt;height:22.5pt;flip:x;z-index:251680768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47" type="#_x0000_t32" style="position:absolute;left:0;text-align:left;margin-left:1.2pt;margin-top:102.45pt;width:17.25pt;height:29.25pt;flip:x;z-index:251681792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49" type="#_x0000_t32" style="position:absolute;left:0;text-align:left;margin-left:460.2pt;margin-top:15.2pt;width:34.5pt;height:6.75pt;flip:y;z-index:251683840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50" type="#_x0000_t32" style="position:absolute;left:0;text-align:left;margin-left:440.7pt;margin-top:34.1pt;width:39.75pt;height:27pt;z-index:251684864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51" type="#_x0000_t32" style="position:absolute;left:0;text-align:left;margin-left:452.7pt;margin-top:69.65pt;width:31.5pt;height:12pt;flip:y;z-index:251685888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52" type="#_x0000_t32" style="position:absolute;left:0;text-align:left;margin-left:450.45pt;margin-top:98.7pt;width:26.25pt;height:24pt;z-index:251686912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53" type="#_x0000_t32" style="position:absolute;left:0;text-align:left;margin-left:409.2pt;margin-top:111.45pt;width:18.75pt;height:29.25pt;z-index:251687936" o:connectortype="straight"/>
        </w:pict>
      </w: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DD4336" w:rsidP="003914F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C1025">
        <w:rPr>
          <w:rFonts w:ascii="Times New Roman" w:hAnsi="Times New Roman"/>
          <w:sz w:val="24"/>
          <w:szCs w:val="24"/>
        </w:rPr>
        <w:pict>
          <v:shape id="_x0000_s1074" type="#_x0000_t32" style="position:absolute;left:0;text-align:left;margin-left:436.95pt;margin-top:-10.3pt;width:44.25pt;height:33pt;flip:y;z-index:251709440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68" type="#_x0000_t32" style="position:absolute;left:0;text-align:left;margin-left:-21.3pt;margin-top:-3.55pt;width:26.25pt;height:24pt;flip:x y;z-index:251703296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oval id="_x0000_s1055" style="position:absolute;left:0;text-align:left;margin-left:338.7pt;margin-top:21.05pt;width:121.5pt;height:58.5pt;z-index:251689984"/>
        </w:pict>
      </w:r>
      <w:r w:rsidRPr="001C1025">
        <w:rPr>
          <w:rFonts w:ascii="Times New Roman" w:hAnsi="Times New Roman"/>
          <w:sz w:val="24"/>
          <w:szCs w:val="24"/>
        </w:rPr>
        <w:pict>
          <v:oval id="_x0000_s1057" style="position:absolute;left:0;text-align:left;margin-left:-5.55pt;margin-top:13.55pt;width:112.5pt;height:48.75pt;z-index:251692032"/>
        </w:pict>
      </w:r>
      <w:r w:rsidR="003914F8" w:rsidRPr="001C1025">
        <w:rPr>
          <w:rFonts w:ascii="Times New Roman" w:hAnsi="Times New Roman"/>
          <w:b/>
          <w:sz w:val="24"/>
          <w:szCs w:val="24"/>
          <w:u w:val="single"/>
        </w:rPr>
        <w:t>Пример кластера № 2.</w:t>
      </w:r>
    </w:p>
    <w:p w:rsidR="003914F8" w:rsidRPr="001C1025" w:rsidRDefault="003914F8" w:rsidP="003914F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914F8" w:rsidRPr="001C1025" w:rsidRDefault="00DD4336" w:rsidP="003914F8">
      <w:p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pict>
          <v:oval id="_x0000_s1054" style="position:absolute;left:0;text-align:left;margin-left:121.2pt;margin-top:24.95pt;width:198.75pt;height:77.25pt;z-index:251688960"/>
        </w:pict>
      </w:r>
      <w:r w:rsidRPr="001C1025">
        <w:rPr>
          <w:rFonts w:ascii="Times New Roman" w:hAnsi="Times New Roman"/>
          <w:sz w:val="24"/>
          <w:szCs w:val="24"/>
        </w:rPr>
        <w:pict>
          <v:oval id="_x0000_s1056" style="position:absolute;left:0;text-align:left;margin-left:343.2pt;margin-top:64.4pt;width:114.75pt;height:59.25pt;z-index:251691008"/>
        </w:pict>
      </w:r>
      <w:r w:rsidRPr="001C1025">
        <w:rPr>
          <w:rFonts w:ascii="Times New Roman" w:hAnsi="Times New Roman"/>
          <w:sz w:val="24"/>
          <w:szCs w:val="24"/>
        </w:rPr>
        <w:pict>
          <v:oval id="_x0000_s1058" style="position:absolute;left:0;text-align:left;margin-left:-13.8pt;margin-top:64.4pt;width:129pt;height:51.75pt;z-index:251693056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59" type="#_x0000_t202" style="position:absolute;left:0;text-align:left;margin-left:143.7pt;margin-top:33.35pt;width:158.25pt;height:33.75pt;z-index:251694080">
            <v:textbox>
              <w:txbxContent>
                <w:p w:rsidR="003914F8" w:rsidRDefault="003914F8" w:rsidP="003914F8">
                  <w:pPr>
                    <w:rPr>
                      <w:b/>
                      <w:sz w:val="32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</w:t>
                  </w:r>
                  <w:r>
                    <w:rPr>
                      <w:b/>
                      <w:sz w:val="32"/>
                      <w:lang w:val="en-US"/>
                    </w:rPr>
                    <w:t>Thanksgiving Day</w:t>
                  </w:r>
                </w:p>
              </w:txbxContent>
            </v:textbox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60" type="#_x0000_t202" style="position:absolute;left:0;text-align:left;margin-left:11.7pt;margin-top:.95pt;width:84.75pt;height:22.5pt;z-index:251695104">
            <v:textbox>
              <w:txbxContent>
                <w:p w:rsidR="003914F8" w:rsidRDefault="003914F8" w:rsidP="003914F8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  HISTORY</w:t>
                  </w:r>
                </w:p>
              </w:txbxContent>
            </v:textbox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61" type="#_x0000_t202" style="position:absolute;left:0;text-align:left;margin-left:1.95pt;margin-top:68.3pt;width:97.5pt;height:22.5pt;z-index:251696128">
            <v:textbox>
              <w:txbxContent>
                <w:p w:rsidR="003914F8" w:rsidRDefault="003914F8" w:rsidP="003914F8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 Main meal</w:t>
                  </w:r>
                </w:p>
              </w:txbxContent>
            </v:textbox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62" type="#_x0000_t202" style="position:absolute;left:0;text-align:left;margin-left:354.45pt;margin-top:4.7pt;width:88.5pt;height:36pt;z-index:251697152">
            <v:textbox>
              <w:txbxContent>
                <w:p w:rsidR="003914F8" w:rsidRDefault="003914F8" w:rsidP="003914F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Customs</w:t>
                  </w:r>
                </w:p>
              </w:txbxContent>
            </v:textbox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63" type="#_x0000_t202" style="position:absolute;left:0;text-align:left;margin-left:358.2pt;margin-top:62.3pt;width:85.5pt;height:38.25pt;z-index:251698176">
            <v:textbox>
              <w:txbxContent>
                <w:p w:rsidR="003914F8" w:rsidRDefault="003914F8" w:rsidP="003914F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Festivals</w:t>
                  </w:r>
                </w:p>
              </w:txbxContent>
            </v:textbox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64" type="#_x0000_t32" style="position:absolute;left:0;text-align:left;margin-left:97.2pt;margin-top:16.85pt;width:40.5pt;height:13.5pt;flip:x y;z-index:251699200" o:connectortype="straight">
            <v:stroke endarrow="block"/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65" type="#_x0000_t32" style="position:absolute;left:0;text-align:left;margin-left:305.7pt;margin-top:24.35pt;width:38.25pt;height:6.75pt;flip:y;z-index:251700224" o:connectortype="straight">
            <v:stroke endarrow="block"/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66" type="#_x0000_t32" style="position:absolute;left:0;text-align:left;margin-left:103.95pt;margin-top:52.4pt;width:33.75pt;height:21pt;flip:x;z-index:251701248" o:connectortype="straight">
            <v:stroke endarrow="block"/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67" type="#_x0000_t32" style="position:absolute;left:0;text-align:left;margin-left:301.95pt;margin-top:50.15pt;width:58.5pt;height:19.5pt;z-index:251702272" o:connectortype="straight">
            <v:stroke endarrow="block"/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69" type="#_x0000_t32" style="position:absolute;left:0;text-align:left;margin-left:-43.05pt;margin-top:13.7pt;width:38.25pt;height:5.25pt;flip:x;z-index:251704320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70" type="#_x0000_t32" style="position:absolute;left:0;text-align:left;margin-left:-27.3pt;margin-top:18.35pt;width:34.5pt;height:26.25pt;flip:x;z-index:251705344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71" type="#_x0000_t32" style="position:absolute;left:0;text-align:left;margin-left:-43.05pt;margin-top:57.65pt;width:35.25pt;height:21pt;z-index:251706368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72" type="#_x0000_t32" style="position:absolute;left:0;text-align:left;margin-left:-46.05pt;margin-top:87.45pt;width:34.5pt;height:22.5pt;flip:x;z-index:251707392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73" type="#_x0000_t32" style="position:absolute;left:0;text-align:left;margin-left:1.2pt;margin-top:102.45pt;width:17.25pt;height:29.25pt;flip:x;z-index:251708416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75" type="#_x0000_t32" style="position:absolute;left:0;text-align:left;margin-left:460.2pt;margin-top:15.2pt;width:34.5pt;height:6.75pt;flip:y;z-index:251710464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76" type="#_x0000_t32" style="position:absolute;left:0;text-align:left;margin-left:440.7pt;margin-top:34.1pt;width:39.75pt;height:27pt;z-index:251711488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77" type="#_x0000_t32" style="position:absolute;left:0;text-align:left;margin-left:452.7pt;margin-top:69.65pt;width:31.5pt;height:12pt;flip:y;z-index:251712512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78" type="#_x0000_t32" style="position:absolute;left:0;text-align:left;margin-left:450.45pt;margin-top:98.7pt;width:26.25pt;height:24pt;z-index:251713536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79" type="#_x0000_t32" style="position:absolute;left:0;text-align:left;margin-left:409.2pt;margin-top:111.45pt;width:18.75pt;height:29.25pt;z-index:251714560" o:connectortype="straight"/>
        </w:pict>
      </w: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914F8" w:rsidRPr="001C1025" w:rsidRDefault="00DD4336" w:rsidP="003914F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C1025">
        <w:rPr>
          <w:rFonts w:ascii="Times New Roman" w:hAnsi="Times New Roman"/>
          <w:sz w:val="24"/>
          <w:szCs w:val="24"/>
        </w:rPr>
        <w:pict>
          <v:shape id="_x0000_s1100" type="#_x0000_t32" style="position:absolute;left:0;text-align:left;margin-left:436.95pt;margin-top:-10.3pt;width:44.25pt;height:33pt;flip:y;z-index:251736064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94" type="#_x0000_t32" style="position:absolute;left:0;text-align:left;margin-left:-21.3pt;margin-top:-3.55pt;width:26.25pt;height:24pt;flip:x y;z-index:251729920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oval id="_x0000_s1081" style="position:absolute;left:0;text-align:left;margin-left:338.7pt;margin-top:21.05pt;width:121.5pt;height:58.5pt;z-index:251716608"/>
        </w:pict>
      </w:r>
      <w:r w:rsidRPr="001C1025">
        <w:rPr>
          <w:rFonts w:ascii="Times New Roman" w:hAnsi="Times New Roman"/>
          <w:sz w:val="24"/>
          <w:szCs w:val="24"/>
        </w:rPr>
        <w:pict>
          <v:oval id="_x0000_s1083" style="position:absolute;left:0;text-align:left;margin-left:-5.55pt;margin-top:13.55pt;width:112.5pt;height:48.75pt;z-index:251718656"/>
        </w:pict>
      </w:r>
      <w:r w:rsidR="003914F8" w:rsidRPr="001C1025">
        <w:rPr>
          <w:rFonts w:ascii="Times New Roman" w:hAnsi="Times New Roman"/>
          <w:b/>
          <w:sz w:val="24"/>
          <w:szCs w:val="24"/>
          <w:u w:val="single"/>
        </w:rPr>
        <w:t>Пример кластера № 3.</w:t>
      </w:r>
    </w:p>
    <w:p w:rsidR="003914F8" w:rsidRPr="001C1025" w:rsidRDefault="00DD4336" w:rsidP="003914F8">
      <w:p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pict>
          <v:oval id="_x0000_s1080" style="position:absolute;left:0;text-align:left;margin-left:121.2pt;margin-top:24.95pt;width:198.75pt;height:77.25pt;z-index:251715584"/>
        </w:pict>
      </w:r>
      <w:r w:rsidRPr="001C1025">
        <w:rPr>
          <w:rFonts w:ascii="Times New Roman" w:hAnsi="Times New Roman"/>
          <w:sz w:val="24"/>
          <w:szCs w:val="24"/>
        </w:rPr>
        <w:pict>
          <v:oval id="_x0000_s1082" style="position:absolute;left:0;text-align:left;margin-left:343.2pt;margin-top:64.4pt;width:114.75pt;height:59.25pt;z-index:251717632"/>
        </w:pict>
      </w:r>
      <w:r w:rsidRPr="001C1025">
        <w:rPr>
          <w:rFonts w:ascii="Times New Roman" w:hAnsi="Times New Roman"/>
          <w:sz w:val="24"/>
          <w:szCs w:val="24"/>
        </w:rPr>
        <w:pict>
          <v:oval id="_x0000_s1084" style="position:absolute;left:0;text-align:left;margin-left:-13.8pt;margin-top:64.4pt;width:129pt;height:51.75pt;z-index:251719680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85" type="#_x0000_t202" style="position:absolute;left:0;text-align:left;margin-left:143.7pt;margin-top:33.35pt;width:158.25pt;height:33.75pt;z-index:251720704">
            <v:textbox>
              <w:txbxContent>
                <w:p w:rsidR="003914F8" w:rsidRDefault="003914F8" w:rsidP="003914F8">
                  <w:pPr>
                    <w:jc w:val="center"/>
                    <w:rPr>
                      <w:b/>
                      <w:sz w:val="32"/>
                      <w:lang w:val="en-US"/>
                    </w:rPr>
                  </w:pPr>
                  <w:r>
                    <w:rPr>
                      <w:b/>
                      <w:sz w:val="32"/>
                      <w:lang w:val="en-US"/>
                    </w:rPr>
                    <w:t>Halloween</w:t>
                  </w:r>
                </w:p>
              </w:txbxContent>
            </v:textbox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86" type="#_x0000_t202" style="position:absolute;left:0;text-align:left;margin-left:11.7pt;margin-top:.95pt;width:84.75pt;height:22.5pt;z-index:251721728">
            <v:textbox>
              <w:txbxContent>
                <w:p w:rsidR="003914F8" w:rsidRDefault="003914F8" w:rsidP="003914F8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  HISTORY</w:t>
                  </w:r>
                </w:p>
              </w:txbxContent>
            </v:textbox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87" type="#_x0000_t202" style="position:absolute;left:0;text-align:left;margin-left:1.95pt;margin-top:68.3pt;width:97.5pt;height:22.5pt;z-index:251722752">
            <v:textbox>
              <w:txbxContent>
                <w:p w:rsidR="003914F8" w:rsidRDefault="003914F8" w:rsidP="003914F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Customs</w:t>
                  </w:r>
                </w:p>
              </w:txbxContent>
            </v:textbox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88" type="#_x0000_t202" style="position:absolute;left:0;text-align:left;margin-left:354.45pt;margin-top:4.7pt;width:98.25pt;height:40.35pt;z-index:251723776">
            <v:textbox>
              <w:txbxContent>
                <w:p w:rsidR="003914F8" w:rsidRDefault="003914F8" w:rsidP="003914F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Party Clothes</w:t>
                  </w:r>
                </w:p>
              </w:txbxContent>
            </v:textbox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89" type="#_x0000_t202" style="position:absolute;left:0;text-align:left;margin-left:358.2pt;margin-top:62.3pt;width:102pt;height:48.05pt;z-index:251724800">
            <v:textbox>
              <w:txbxContent>
                <w:p w:rsidR="003914F8" w:rsidRDefault="003914F8" w:rsidP="003914F8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House decoration</w:t>
                  </w:r>
                </w:p>
              </w:txbxContent>
            </v:textbox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90" type="#_x0000_t32" style="position:absolute;left:0;text-align:left;margin-left:97.2pt;margin-top:16.85pt;width:40.5pt;height:13.5pt;flip:x y;z-index:251725824" o:connectortype="straight">
            <v:stroke endarrow="block"/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91" type="#_x0000_t32" style="position:absolute;left:0;text-align:left;margin-left:305.7pt;margin-top:24.35pt;width:38.25pt;height:6.75pt;flip:y;z-index:251726848" o:connectortype="straight">
            <v:stroke endarrow="block"/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92" type="#_x0000_t32" style="position:absolute;left:0;text-align:left;margin-left:103.95pt;margin-top:52.4pt;width:33.75pt;height:21pt;flip:x;z-index:251727872" o:connectortype="straight">
            <v:stroke endarrow="block"/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93" type="#_x0000_t32" style="position:absolute;left:0;text-align:left;margin-left:301.95pt;margin-top:50.15pt;width:58.5pt;height:19.5pt;z-index:251728896" o:connectortype="straight">
            <v:stroke endarrow="block"/>
          </v:shape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95" type="#_x0000_t32" style="position:absolute;left:0;text-align:left;margin-left:-43.05pt;margin-top:13.7pt;width:38.25pt;height:5.25pt;flip:x;z-index:251730944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96" type="#_x0000_t32" style="position:absolute;left:0;text-align:left;margin-left:-27.3pt;margin-top:18.35pt;width:34.5pt;height:26.25pt;flip:x;z-index:251731968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97" type="#_x0000_t32" style="position:absolute;left:0;text-align:left;margin-left:-43.05pt;margin-top:57.65pt;width:35.25pt;height:21pt;z-index:251732992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98" type="#_x0000_t32" style="position:absolute;left:0;text-align:left;margin-left:-46.05pt;margin-top:87.45pt;width:34.5pt;height:22.5pt;flip:x;z-index:251734016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099" type="#_x0000_t32" style="position:absolute;left:0;text-align:left;margin-left:1.2pt;margin-top:102.45pt;width:17.25pt;height:29.25pt;flip:x;z-index:251735040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101" type="#_x0000_t32" style="position:absolute;left:0;text-align:left;margin-left:460.2pt;margin-top:15.2pt;width:34.5pt;height:6.75pt;flip:y;z-index:251737088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102" type="#_x0000_t32" style="position:absolute;left:0;text-align:left;margin-left:440.7pt;margin-top:34.1pt;width:39.75pt;height:27pt;z-index:251738112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103" type="#_x0000_t32" style="position:absolute;left:0;text-align:left;margin-left:452.7pt;margin-top:69.65pt;width:31.5pt;height:12pt;flip:y;z-index:251739136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104" type="#_x0000_t32" style="position:absolute;left:0;text-align:left;margin-left:450.45pt;margin-top:98.7pt;width:26.25pt;height:24pt;z-index:251740160" o:connectortype="straight"/>
        </w:pict>
      </w:r>
      <w:r w:rsidRPr="001C1025">
        <w:rPr>
          <w:rFonts w:ascii="Times New Roman" w:hAnsi="Times New Roman"/>
          <w:sz w:val="24"/>
          <w:szCs w:val="24"/>
        </w:rPr>
        <w:pict>
          <v:shape id="_x0000_s1105" type="#_x0000_t32" style="position:absolute;left:0;text-align:left;margin-left:409.2pt;margin-top:111.45pt;width:18.75pt;height:29.25pt;z-index:251741184" o:connectortype="straight"/>
        </w:pict>
      </w: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jc w:val="both"/>
        <w:rPr>
          <w:rFonts w:ascii="Times New Roman" w:hAnsi="Times New Roman"/>
          <w:sz w:val="24"/>
          <w:szCs w:val="24"/>
        </w:rPr>
      </w:pPr>
    </w:p>
    <w:p w:rsidR="003726A6" w:rsidRPr="001C1025" w:rsidRDefault="003726A6" w:rsidP="003914F8">
      <w:pPr>
        <w:jc w:val="center"/>
        <w:rPr>
          <w:rFonts w:ascii="Times New Roman" w:hAnsi="Times New Roman"/>
          <w:sz w:val="24"/>
          <w:szCs w:val="24"/>
        </w:rPr>
      </w:pPr>
    </w:p>
    <w:p w:rsidR="003726A6" w:rsidRPr="001C1025" w:rsidRDefault="003726A6" w:rsidP="003914F8">
      <w:pPr>
        <w:jc w:val="center"/>
        <w:rPr>
          <w:rFonts w:ascii="Times New Roman" w:hAnsi="Times New Roman"/>
          <w:sz w:val="24"/>
          <w:szCs w:val="24"/>
        </w:rPr>
      </w:pPr>
    </w:p>
    <w:p w:rsidR="003914F8" w:rsidRPr="001C1025" w:rsidRDefault="00DD4336" w:rsidP="00DD43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3914F8" w:rsidRPr="001C1025">
        <w:rPr>
          <w:rFonts w:ascii="Times New Roman" w:hAnsi="Times New Roman"/>
          <w:b/>
          <w:sz w:val="24"/>
          <w:szCs w:val="24"/>
        </w:rPr>
        <w:t>Рефлексия</w:t>
      </w:r>
    </w:p>
    <w:p w:rsidR="003914F8" w:rsidRPr="001C1025" w:rsidRDefault="003914F8" w:rsidP="003914F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Озвучивание презентаций в группах (эксперт комментирует составленный кластер, помощники дополняют).</w:t>
      </w:r>
    </w:p>
    <w:p w:rsidR="003914F8" w:rsidRPr="001C1025" w:rsidRDefault="003914F8" w:rsidP="003914F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Возвращение к вопросам «Знаете ли вы?»</w:t>
      </w:r>
    </w:p>
    <w:p w:rsidR="003914F8" w:rsidRPr="001C1025" w:rsidRDefault="003914F8" w:rsidP="003914F8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914F8" w:rsidRPr="001C1025" w:rsidTr="003914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025">
              <w:rPr>
                <w:rFonts w:ascii="Times New Roman" w:hAnsi="Times New Roman"/>
                <w:b/>
                <w:sz w:val="24"/>
                <w:szCs w:val="24"/>
              </w:rPr>
              <w:t>Знаете ли вы?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025">
              <w:rPr>
                <w:rFonts w:ascii="Times New Roman" w:hAnsi="Times New Roman"/>
                <w:b/>
                <w:sz w:val="24"/>
                <w:szCs w:val="24"/>
              </w:rPr>
              <w:t>До прочтения текста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025">
              <w:rPr>
                <w:rFonts w:ascii="Times New Roman" w:hAnsi="Times New Roman"/>
                <w:b/>
                <w:sz w:val="24"/>
                <w:szCs w:val="24"/>
              </w:rPr>
              <w:t>После прочтения текста</w:t>
            </w:r>
          </w:p>
        </w:tc>
      </w:tr>
      <w:tr w:rsidR="003914F8" w:rsidRPr="001C1025" w:rsidTr="003914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  <w:r w:rsidRPr="001C1025">
              <w:rPr>
                <w:rFonts w:ascii="Times New Roman" w:hAnsi="Times New Roman"/>
                <w:sz w:val="24"/>
                <w:szCs w:val="24"/>
              </w:rPr>
              <w:t>…что праздник Ивана Купала в России ассоциируется с солнцем, водой и огнем?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F8" w:rsidRPr="001C1025" w:rsidTr="003914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  <w:r w:rsidRPr="001C1025">
              <w:rPr>
                <w:rFonts w:ascii="Times New Roman" w:hAnsi="Times New Roman"/>
                <w:sz w:val="24"/>
                <w:szCs w:val="24"/>
              </w:rPr>
              <w:t xml:space="preserve">…что высокие костры </w:t>
            </w:r>
            <w:proofErr w:type="gramStart"/>
            <w:r w:rsidRPr="001C1025">
              <w:rPr>
                <w:rFonts w:ascii="Times New Roman" w:hAnsi="Times New Roman"/>
                <w:sz w:val="24"/>
                <w:szCs w:val="24"/>
              </w:rPr>
              <w:t>являются символами праздника Ивана купала</w:t>
            </w:r>
            <w:proofErr w:type="gramEnd"/>
            <w:r w:rsidRPr="001C102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F8" w:rsidRPr="001C1025" w:rsidTr="003914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  <w:r w:rsidRPr="001C1025">
              <w:rPr>
                <w:rFonts w:ascii="Times New Roman" w:hAnsi="Times New Roman"/>
                <w:sz w:val="24"/>
                <w:szCs w:val="24"/>
              </w:rPr>
              <w:t>… что День Благодарения празднуют в последний четверг ноября?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F8" w:rsidRPr="001C1025" w:rsidTr="003914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  <w:r w:rsidRPr="001C1025">
              <w:rPr>
                <w:rFonts w:ascii="Times New Roman" w:hAnsi="Times New Roman"/>
                <w:sz w:val="24"/>
                <w:szCs w:val="24"/>
              </w:rPr>
              <w:t>…. что одним из ключевых блюд  Дня Благодарения является приготовленная индейка?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F8" w:rsidRPr="001C1025" w:rsidTr="003914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  <w:r w:rsidRPr="001C1025">
              <w:rPr>
                <w:rFonts w:ascii="Times New Roman" w:hAnsi="Times New Roman"/>
                <w:sz w:val="24"/>
                <w:szCs w:val="24"/>
              </w:rPr>
              <w:t>… что Хэллоуин в Великобритании празднуют 31 октября?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F8" w:rsidRPr="001C1025" w:rsidTr="003914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  <w:r w:rsidRPr="001C1025">
              <w:rPr>
                <w:rFonts w:ascii="Times New Roman" w:hAnsi="Times New Roman"/>
                <w:sz w:val="24"/>
                <w:szCs w:val="24"/>
              </w:rPr>
              <w:t>…что важной частью праздника является обычай, который называется «</w:t>
            </w:r>
            <w:r w:rsidRPr="001C1025">
              <w:rPr>
                <w:rFonts w:ascii="Times New Roman" w:hAnsi="Times New Roman"/>
                <w:sz w:val="24"/>
                <w:szCs w:val="24"/>
                <w:lang w:val="en-US"/>
              </w:rPr>
              <w:t>Trick</w:t>
            </w:r>
            <w:r w:rsidRPr="001C10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025">
              <w:rPr>
                <w:rFonts w:ascii="Times New Roman" w:hAnsi="Times New Roman"/>
                <w:sz w:val="24"/>
                <w:szCs w:val="24"/>
                <w:lang w:val="en-US"/>
              </w:rPr>
              <w:t>or</w:t>
            </w:r>
            <w:r w:rsidRPr="001C10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025">
              <w:rPr>
                <w:rFonts w:ascii="Times New Roman" w:hAnsi="Times New Roman"/>
                <w:sz w:val="24"/>
                <w:szCs w:val="24"/>
                <w:lang w:val="en-US"/>
              </w:rPr>
              <w:t>Treat</w:t>
            </w:r>
            <w:r w:rsidRPr="001C10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F8" w:rsidRPr="001C1025" w:rsidRDefault="003914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14F8" w:rsidRPr="001C1025" w:rsidRDefault="00DD4336" w:rsidP="00DD433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</w:t>
      </w:r>
      <w:bookmarkStart w:id="0" w:name="_GoBack"/>
      <w:bookmarkEnd w:id="0"/>
      <w:r w:rsidR="003914F8" w:rsidRPr="001C1025">
        <w:rPr>
          <w:rFonts w:ascii="Times New Roman" w:hAnsi="Times New Roman"/>
          <w:b/>
          <w:sz w:val="24"/>
          <w:szCs w:val="24"/>
        </w:rPr>
        <w:t xml:space="preserve">Составление </w:t>
      </w:r>
      <w:proofErr w:type="spellStart"/>
      <w:r w:rsidR="003914F8" w:rsidRPr="001C1025">
        <w:rPr>
          <w:rFonts w:ascii="Times New Roman" w:hAnsi="Times New Roman"/>
          <w:b/>
          <w:sz w:val="24"/>
          <w:szCs w:val="24"/>
        </w:rPr>
        <w:t>Синквейна</w:t>
      </w:r>
      <w:proofErr w:type="spellEnd"/>
      <w:r w:rsidR="003914F8" w:rsidRPr="001C1025">
        <w:rPr>
          <w:rFonts w:ascii="Times New Roman" w:hAnsi="Times New Roman"/>
          <w:b/>
          <w:sz w:val="24"/>
          <w:szCs w:val="24"/>
        </w:rPr>
        <w:t xml:space="preserve"> по теме.</w:t>
      </w:r>
    </w:p>
    <w:p w:rsidR="003914F8" w:rsidRPr="001C1025" w:rsidRDefault="003914F8" w:rsidP="003914F8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«</w:t>
      </w:r>
      <w:proofErr w:type="spellStart"/>
      <w:r w:rsidRPr="001C1025">
        <w:rPr>
          <w:rFonts w:ascii="Times New Roman" w:hAnsi="Times New Roman"/>
          <w:sz w:val="24"/>
          <w:szCs w:val="24"/>
        </w:rPr>
        <w:t>Синквейн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– это стихотворение, представляющее собой синтез информации в лаконичной форме, что позволяет описывать суть понятия или осуществлять рефлексию на основе полученных знаний» (И. Викентьева). Это стихотворение, состоящее из пяти строк: в первой строке называется тема или предмет (одно существительное), во второй дается описание предмета (два прилагательных или причастия), в третьей, состоящей из трех глаголов, характеризуются действия предмета; в четвертой строке  приводится фраза обычно из четырех значимых слов, выражающая отношение автора к предмету;  в пятой строке – синоним, обобщающий или расширяющий смысл темы или предмета (одно слово). </w:t>
      </w:r>
    </w:p>
    <w:p w:rsidR="003914F8" w:rsidRPr="001C1025" w:rsidRDefault="003914F8" w:rsidP="003914F8">
      <w:pPr>
        <w:rPr>
          <w:rFonts w:ascii="Times New Roman" w:hAnsi="Times New Roman"/>
          <w:sz w:val="24"/>
          <w:szCs w:val="24"/>
        </w:rPr>
      </w:pPr>
      <w:proofErr w:type="spellStart"/>
      <w:r w:rsidRPr="001C1025">
        <w:rPr>
          <w:rFonts w:ascii="Times New Roman" w:hAnsi="Times New Roman"/>
          <w:sz w:val="24"/>
          <w:szCs w:val="24"/>
        </w:rPr>
        <w:t>Синквейн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– быстрый и мощный инструмент для рефлексии, поскольку он дает возможность резюмировать информацию, излагать сложные идеи, чувства и представления в нескольких словах, что отнюдь не просто. Безусловно, интересно использование </w:t>
      </w:r>
      <w:proofErr w:type="spellStart"/>
      <w:r w:rsidRPr="001C1025">
        <w:rPr>
          <w:rFonts w:ascii="Times New Roman" w:hAnsi="Times New Roman"/>
          <w:sz w:val="24"/>
          <w:szCs w:val="24"/>
        </w:rPr>
        <w:t>синквейнов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и в качестве средства творческого самовыражения.</w:t>
      </w:r>
    </w:p>
    <w:p w:rsidR="003914F8" w:rsidRPr="001C1025" w:rsidRDefault="003914F8" w:rsidP="003914F8">
      <w:pPr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На первых порах можно предложить учащимся составить один </w:t>
      </w:r>
      <w:proofErr w:type="spellStart"/>
      <w:r w:rsidRPr="001C1025">
        <w:rPr>
          <w:rFonts w:ascii="Times New Roman" w:hAnsi="Times New Roman"/>
          <w:sz w:val="24"/>
          <w:szCs w:val="24"/>
        </w:rPr>
        <w:t>синквейн</w:t>
      </w:r>
      <w:proofErr w:type="spellEnd"/>
      <w:r w:rsidRPr="001C1025">
        <w:rPr>
          <w:rFonts w:ascii="Times New Roman" w:hAnsi="Times New Roman"/>
          <w:sz w:val="24"/>
          <w:szCs w:val="24"/>
        </w:rPr>
        <w:t xml:space="preserve"> на двоих, с которым оба будут согласны. Это, с одной стороны,  облегчит процесс подбора слов, с другой – поможет выбрать  наиболее точные.</w:t>
      </w:r>
    </w:p>
    <w:p w:rsidR="003914F8" w:rsidRPr="001C1025" w:rsidRDefault="003726A6" w:rsidP="003726A6">
      <w:pPr>
        <w:contextualSpacing/>
        <w:rPr>
          <w:rFonts w:ascii="Times New Roman" w:hAnsi="Times New Roman"/>
          <w:b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               </w:t>
      </w:r>
      <w:r w:rsidR="003914F8" w:rsidRPr="001C1025">
        <w:rPr>
          <w:rFonts w:ascii="Times New Roman" w:hAnsi="Times New Roman"/>
          <w:b/>
          <w:sz w:val="24"/>
          <w:szCs w:val="24"/>
        </w:rPr>
        <w:t xml:space="preserve">Схема </w:t>
      </w:r>
      <w:proofErr w:type="spellStart"/>
      <w:r w:rsidR="003914F8" w:rsidRPr="001C1025">
        <w:rPr>
          <w:rFonts w:ascii="Times New Roman" w:hAnsi="Times New Roman"/>
          <w:b/>
          <w:sz w:val="24"/>
          <w:szCs w:val="24"/>
        </w:rPr>
        <w:t>синквейна</w:t>
      </w:r>
      <w:proofErr w:type="spellEnd"/>
      <w:r w:rsidR="003914F8" w:rsidRPr="001C1025">
        <w:rPr>
          <w:rFonts w:ascii="Times New Roman" w:hAnsi="Times New Roman"/>
          <w:b/>
          <w:sz w:val="24"/>
          <w:szCs w:val="24"/>
        </w:rPr>
        <w:t>:</w:t>
      </w:r>
    </w:p>
    <w:p w:rsidR="003914F8" w:rsidRPr="001C1025" w:rsidRDefault="003726A6" w:rsidP="003726A6">
      <w:pPr>
        <w:contextualSpacing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b/>
          <w:sz w:val="24"/>
          <w:szCs w:val="24"/>
        </w:rPr>
        <w:t xml:space="preserve">     </w:t>
      </w:r>
      <w:r w:rsidR="003914F8" w:rsidRPr="001C1025">
        <w:rPr>
          <w:rFonts w:ascii="Times New Roman" w:hAnsi="Times New Roman"/>
          <w:sz w:val="24"/>
          <w:szCs w:val="24"/>
        </w:rPr>
        <w:t>Название (обычно существительное)</w:t>
      </w:r>
    </w:p>
    <w:p w:rsidR="003914F8" w:rsidRPr="001C1025" w:rsidRDefault="003914F8" w:rsidP="003914F8">
      <w:pPr>
        <w:ind w:left="360"/>
        <w:contextualSpacing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Описание темы (обычно два прилагательных)</w:t>
      </w:r>
    </w:p>
    <w:p w:rsidR="003914F8" w:rsidRPr="001C1025" w:rsidRDefault="003914F8" w:rsidP="003914F8">
      <w:pPr>
        <w:ind w:left="360"/>
        <w:contextualSpacing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Описание действия в рамках этой темы (обычно три глагола)</w:t>
      </w:r>
    </w:p>
    <w:p w:rsidR="003914F8" w:rsidRPr="001C1025" w:rsidRDefault="003914F8" w:rsidP="003914F8">
      <w:pPr>
        <w:ind w:left="360"/>
        <w:contextualSpacing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Фраза из четырех слов, показывающая отношение к теме.</w:t>
      </w:r>
    </w:p>
    <w:p w:rsidR="003914F8" w:rsidRPr="001C1025" w:rsidRDefault="003914F8" w:rsidP="003914F8">
      <w:pPr>
        <w:ind w:left="360"/>
        <w:contextualSpacing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Одно слово – повторение сути - синоним или чувство.</w:t>
      </w:r>
    </w:p>
    <w:p w:rsidR="003914F8" w:rsidRPr="001C1025" w:rsidRDefault="003914F8" w:rsidP="003914F8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3914F8" w:rsidRPr="001C1025" w:rsidRDefault="003726A6" w:rsidP="003726A6">
      <w:pPr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3914F8" w:rsidRPr="001C1025">
        <w:rPr>
          <w:rFonts w:ascii="Times New Roman" w:hAnsi="Times New Roman"/>
          <w:b/>
          <w:sz w:val="24"/>
          <w:szCs w:val="24"/>
        </w:rPr>
        <w:t>Пример</w:t>
      </w:r>
      <w:r w:rsidR="003914F8" w:rsidRPr="001C102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3914F8" w:rsidRPr="001C1025">
        <w:rPr>
          <w:rFonts w:ascii="Times New Roman" w:hAnsi="Times New Roman"/>
          <w:b/>
          <w:sz w:val="24"/>
          <w:szCs w:val="24"/>
        </w:rPr>
        <w:t>синквейна</w:t>
      </w:r>
      <w:proofErr w:type="spellEnd"/>
      <w:r w:rsidR="003914F8" w:rsidRPr="001C1025">
        <w:rPr>
          <w:rFonts w:ascii="Times New Roman" w:hAnsi="Times New Roman"/>
          <w:b/>
          <w:sz w:val="24"/>
          <w:szCs w:val="24"/>
          <w:lang w:val="en-US"/>
        </w:rPr>
        <w:t xml:space="preserve"> № 1.</w:t>
      </w: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 xml:space="preserve">Ivan </w:t>
      </w:r>
      <w:proofErr w:type="spellStart"/>
      <w:r w:rsidRPr="001C1025">
        <w:rPr>
          <w:rFonts w:ascii="Times New Roman" w:hAnsi="Times New Roman"/>
          <w:sz w:val="24"/>
          <w:szCs w:val="24"/>
          <w:lang w:val="en-US"/>
        </w:rPr>
        <w:t>Kupala</w:t>
      </w:r>
      <w:proofErr w:type="spellEnd"/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>Magic, interesting</w:t>
      </w: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>Jump, bathe, collect</w:t>
      </w: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>Bonfires are the symbols</w:t>
      </w: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>Holiday</w:t>
      </w: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b/>
          <w:sz w:val="24"/>
          <w:szCs w:val="24"/>
        </w:rPr>
        <w:t>Пример</w:t>
      </w:r>
      <w:r w:rsidRPr="001C102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1C1025">
        <w:rPr>
          <w:rFonts w:ascii="Times New Roman" w:hAnsi="Times New Roman"/>
          <w:b/>
          <w:sz w:val="24"/>
          <w:szCs w:val="24"/>
        </w:rPr>
        <w:t>синквейна</w:t>
      </w:r>
      <w:proofErr w:type="spellEnd"/>
      <w:r w:rsidRPr="001C1025">
        <w:rPr>
          <w:rFonts w:ascii="Times New Roman" w:hAnsi="Times New Roman"/>
          <w:sz w:val="24"/>
          <w:szCs w:val="24"/>
          <w:lang w:val="en-US"/>
        </w:rPr>
        <w:t xml:space="preserve"> № 2.</w:t>
      </w: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>Thanksgiving Day</w:t>
      </w: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>Grateful, ancient</w:t>
      </w: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 xml:space="preserve">Thank, eat, </w:t>
      </w:r>
      <w:proofErr w:type="gramStart"/>
      <w:r w:rsidRPr="001C1025">
        <w:rPr>
          <w:rFonts w:ascii="Times New Roman" w:hAnsi="Times New Roman"/>
          <w:sz w:val="24"/>
          <w:szCs w:val="24"/>
          <w:lang w:val="en-US"/>
        </w:rPr>
        <w:t>remember</w:t>
      </w:r>
      <w:proofErr w:type="gramEnd"/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>Festival of harvest and freedom</w:t>
      </w: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>Holiday</w:t>
      </w: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914F8" w:rsidRPr="001C1025" w:rsidRDefault="00CF4FD0" w:rsidP="000B1985">
      <w:pPr>
        <w:ind w:left="360"/>
        <w:contextualSpacing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</w:t>
      </w:r>
      <w:r w:rsidR="003914F8" w:rsidRPr="001C1025">
        <w:rPr>
          <w:rFonts w:ascii="Times New Roman" w:hAnsi="Times New Roman"/>
          <w:b/>
          <w:sz w:val="24"/>
          <w:szCs w:val="24"/>
        </w:rPr>
        <w:t>Пример</w:t>
      </w:r>
      <w:r w:rsidR="003914F8" w:rsidRPr="001C102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3914F8" w:rsidRPr="001C1025">
        <w:rPr>
          <w:rFonts w:ascii="Times New Roman" w:hAnsi="Times New Roman"/>
          <w:b/>
          <w:sz w:val="24"/>
          <w:szCs w:val="24"/>
        </w:rPr>
        <w:t>синквейна</w:t>
      </w:r>
      <w:proofErr w:type="spellEnd"/>
      <w:r w:rsidR="003914F8" w:rsidRPr="001C1025">
        <w:rPr>
          <w:rFonts w:ascii="Times New Roman" w:hAnsi="Times New Roman"/>
          <w:sz w:val="24"/>
          <w:szCs w:val="24"/>
          <w:lang w:val="en-US"/>
        </w:rPr>
        <w:t xml:space="preserve"> № 3.</w:t>
      </w: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>Halloween</w:t>
      </w: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>Interesting, fancy</w:t>
      </w: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 xml:space="preserve">Decorate, dress up, </w:t>
      </w:r>
      <w:proofErr w:type="gramStart"/>
      <w:r w:rsidRPr="001C1025">
        <w:rPr>
          <w:rFonts w:ascii="Times New Roman" w:hAnsi="Times New Roman"/>
          <w:sz w:val="24"/>
          <w:szCs w:val="24"/>
          <w:lang w:val="en-US"/>
        </w:rPr>
        <w:t>play</w:t>
      </w:r>
      <w:proofErr w:type="gramEnd"/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>Give money or sweets</w:t>
      </w: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  <w:lang w:val="en-US"/>
        </w:rPr>
        <w:t>Holiday</w:t>
      </w: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914F8">
      <w:pPr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914F8" w:rsidRPr="001C1025" w:rsidRDefault="003914F8" w:rsidP="003726A6">
      <w:pPr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Под</w:t>
      </w:r>
      <w:r w:rsidR="003726A6" w:rsidRPr="001C1025">
        <w:rPr>
          <w:rFonts w:ascii="Times New Roman" w:hAnsi="Times New Roman"/>
          <w:sz w:val="24"/>
          <w:szCs w:val="24"/>
        </w:rPr>
        <w:t>водя итог такого урока, мы можем</w:t>
      </w:r>
      <w:r w:rsidRPr="001C1025">
        <w:rPr>
          <w:rFonts w:ascii="Times New Roman" w:hAnsi="Times New Roman"/>
          <w:sz w:val="24"/>
          <w:szCs w:val="24"/>
        </w:rPr>
        <w:t xml:space="preserve"> отметить, что основной на уроке была деятельность учащихся, в то время как основной функцией учителя являлась координация деятельности учащихся. Используя ТРКМ, мы способствуем развитию у учащихся способность ставить новые вопросы, вырабатывать разнообразные аргументы, принимать независимые продуманные решения.</w:t>
      </w:r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Главная цель образования - развитие личности.  </w:t>
      </w:r>
      <w:proofErr w:type="gramStart"/>
      <w:r w:rsidRPr="001C1025">
        <w:rPr>
          <w:rFonts w:ascii="Times New Roman" w:hAnsi="Times New Roman"/>
          <w:sz w:val="24"/>
          <w:szCs w:val="24"/>
        </w:rPr>
        <w:t xml:space="preserve">ФГОС побуждает учителя планировать не только урок в целом, но и вариативную деятельность ребенка, в которой учителю в большей мере приходится следовать за ходом мысли ученика, так как главная составляющая не быть передатчиком знаний, а проектировать образовательную среду ученика, класса, учить ребёнка добывать знания, самосовершенствоваться, </w:t>
      </w:r>
      <w:proofErr w:type="spellStart"/>
      <w:r w:rsidRPr="001C1025">
        <w:rPr>
          <w:rFonts w:ascii="Times New Roman" w:hAnsi="Times New Roman"/>
          <w:sz w:val="24"/>
          <w:szCs w:val="24"/>
        </w:rPr>
        <w:t>самореализовываться</w:t>
      </w:r>
      <w:proofErr w:type="spellEnd"/>
      <w:r w:rsidRPr="001C1025">
        <w:rPr>
          <w:rFonts w:ascii="Times New Roman" w:hAnsi="Times New Roman"/>
          <w:sz w:val="24"/>
          <w:szCs w:val="24"/>
        </w:rPr>
        <w:t>, что во много раз сложнее.</w:t>
      </w:r>
      <w:proofErr w:type="gramEnd"/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Технология развития критического мышления дает возможность определять и ставить личные цели, поддерживать активность на уроке, вызывать продуктивную дискуссию, способствует тому, чтобы учащиеся сами могли формулировать и задавать вопросы, помогает выражать собственное мнение, поддерживает мотивацию к чтению, воспитывает уважительное отношение к чужому мнению.</w:t>
      </w:r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 xml:space="preserve">Таким образом, рассмотрев несколько приемов  технологии критического мышления, </w:t>
      </w:r>
      <w:proofErr w:type="gramStart"/>
      <w:r w:rsidRPr="001C1025">
        <w:rPr>
          <w:rFonts w:ascii="Times New Roman" w:hAnsi="Times New Roman"/>
          <w:sz w:val="24"/>
          <w:szCs w:val="24"/>
        </w:rPr>
        <w:t>который</w:t>
      </w:r>
      <w:proofErr w:type="gramEnd"/>
      <w:r w:rsidRPr="001C1025">
        <w:rPr>
          <w:rFonts w:ascii="Times New Roman" w:hAnsi="Times New Roman"/>
          <w:sz w:val="24"/>
          <w:szCs w:val="24"/>
        </w:rPr>
        <w:t xml:space="preserve"> можно использовать на уроках английского языка, можно сделать выводы, что данная технология обучает учащихся:</w:t>
      </w:r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- мыслить логично;</w:t>
      </w:r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- выражать свои мысли логично и связно;</w:t>
      </w:r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- оценивать и запоминать факты;</w:t>
      </w:r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- формировать свою точку зрения;</w:t>
      </w:r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- отстаивать свою точку зрения;</w:t>
      </w:r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- уважительно относится к мнению других.</w:t>
      </w:r>
    </w:p>
    <w:p w:rsidR="003914F8" w:rsidRPr="001C1025" w:rsidRDefault="003914F8" w:rsidP="003914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t>Технология критического мышления дает учителю большие возможности в развитии коммуникативной компетенции учащихся на уроке иностранного языка, как в основной, так и в начальной школе. Необходимо только адаптировать приемы данной технологии к возрастным особенностям учащихся.</w:t>
      </w:r>
    </w:p>
    <w:p w:rsidR="00400E13" w:rsidRPr="001C1025" w:rsidRDefault="00DD4336" w:rsidP="003726A6">
      <w:pPr>
        <w:jc w:val="both"/>
        <w:rPr>
          <w:rFonts w:ascii="Times New Roman" w:hAnsi="Times New Roman"/>
          <w:b/>
          <w:sz w:val="24"/>
          <w:szCs w:val="24"/>
        </w:rPr>
      </w:pPr>
      <w:r w:rsidRPr="001C1025">
        <w:rPr>
          <w:rFonts w:ascii="Times New Roman" w:hAnsi="Times New Roman"/>
          <w:sz w:val="24"/>
          <w:szCs w:val="24"/>
        </w:rPr>
        <w:pict>
          <v:oval id="_x0000_s1027" style="position:absolute;left:0;text-align:left;margin-left:198.75pt;margin-top:672.9pt;width:198.75pt;height:77.25pt;z-index:251660288"/>
        </w:pict>
      </w:r>
    </w:p>
    <w:p w:rsidR="00400E13" w:rsidRPr="000E11DA" w:rsidRDefault="00400E13" w:rsidP="000E11DA">
      <w:pPr>
        <w:jc w:val="both"/>
        <w:rPr>
          <w:rFonts w:ascii="Times New Roman" w:hAnsi="Times New Roman"/>
          <w:sz w:val="24"/>
          <w:szCs w:val="24"/>
        </w:rPr>
      </w:pPr>
    </w:p>
    <w:sectPr w:rsidR="00400E13" w:rsidRPr="000E11DA" w:rsidSect="003726A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247A"/>
    <w:multiLevelType w:val="multilevel"/>
    <w:tmpl w:val="99A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8616D"/>
    <w:multiLevelType w:val="hybridMultilevel"/>
    <w:tmpl w:val="0456A056"/>
    <w:lvl w:ilvl="0" w:tplc="24E26D2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484A1E"/>
    <w:multiLevelType w:val="hybridMultilevel"/>
    <w:tmpl w:val="DCBE06B8"/>
    <w:lvl w:ilvl="0" w:tplc="67BC085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4D1722"/>
    <w:multiLevelType w:val="hybridMultilevel"/>
    <w:tmpl w:val="ADE825D0"/>
    <w:lvl w:ilvl="0" w:tplc="B7A265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6D6D432F"/>
    <w:multiLevelType w:val="hybridMultilevel"/>
    <w:tmpl w:val="3452A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740B30"/>
    <w:multiLevelType w:val="hybridMultilevel"/>
    <w:tmpl w:val="72FA699E"/>
    <w:lvl w:ilvl="0" w:tplc="DE946B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11DA"/>
    <w:rsid w:val="000B1985"/>
    <w:rsid w:val="000E11DA"/>
    <w:rsid w:val="001C1025"/>
    <w:rsid w:val="003726A6"/>
    <w:rsid w:val="003914F8"/>
    <w:rsid w:val="00400E13"/>
    <w:rsid w:val="006616FB"/>
    <w:rsid w:val="00674941"/>
    <w:rsid w:val="00803933"/>
    <w:rsid w:val="00810D6F"/>
    <w:rsid w:val="00A546FE"/>
    <w:rsid w:val="00CF4FD0"/>
    <w:rsid w:val="00DA0DF6"/>
    <w:rsid w:val="00DC42CB"/>
    <w:rsid w:val="00D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onnector" idref="#_x0000_s1048"/>
        <o:r id="V:Rule2" type="connector" idref="#_x0000_s1073"/>
        <o:r id="V:Rule3" type="connector" idref="#_x0000_s1068"/>
        <o:r id="V:Rule4" type="connector" idref="#_x0000_s1074"/>
        <o:r id="V:Rule5" type="connector" idref="#_x0000_s1070"/>
        <o:r id="V:Rule6" type="connector" idref="#_x0000_s1092"/>
        <o:r id="V:Rule7" type="connector" idref="#_x0000_s1090"/>
        <o:r id="V:Rule8" type="connector" idref="#_x0000_s1043"/>
        <o:r id="V:Rule9" type="connector" idref="#_x0000_s1094"/>
        <o:r id="V:Rule10" type="connector" idref="#_x0000_s1038"/>
        <o:r id="V:Rule11" type="connector" idref="#_x0000_s1040"/>
        <o:r id="V:Rule12" type="connector" idref="#_x0000_s1071"/>
        <o:r id="V:Rule13" type="connector" idref="#_x0000_s1049"/>
        <o:r id="V:Rule14" type="connector" idref="#_x0000_s1104"/>
        <o:r id="V:Rule15" type="connector" idref="#_x0000_s1051"/>
        <o:r id="V:Rule16" type="connector" idref="#_x0000_s1097"/>
        <o:r id="V:Rule17" type="connector" idref="#_x0000_s1041"/>
        <o:r id="V:Rule18" type="connector" idref="#_x0000_s1079"/>
        <o:r id="V:Rule19" type="connector" idref="#_x0000_s1096"/>
        <o:r id="V:Rule20" type="connector" idref="#_x0000_s1076"/>
        <o:r id="V:Rule21" type="connector" idref="#_x0000_s1046"/>
        <o:r id="V:Rule22" type="connector" idref="#_x0000_s1039"/>
        <o:r id="V:Rule23" type="connector" idref="#_x0000_s1095"/>
        <o:r id="V:Rule24" type="connector" idref="#_x0000_s1045"/>
        <o:r id="V:Rule25" type="connector" idref="#_x0000_s1052"/>
        <o:r id="V:Rule26" type="connector" idref="#_x0000_s1042"/>
        <o:r id="V:Rule27" type="connector" idref="#_x0000_s1044"/>
        <o:r id="V:Rule28" type="connector" idref="#_x0000_s1066"/>
        <o:r id="V:Rule29" type="connector" idref="#_x0000_s1078"/>
        <o:r id="V:Rule30" type="connector" idref="#_x0000_s1069"/>
        <o:r id="V:Rule31" type="connector" idref="#_x0000_s1102"/>
        <o:r id="V:Rule32" type="connector" idref="#_x0000_s1099"/>
        <o:r id="V:Rule33" type="connector" idref="#_x0000_s1065"/>
        <o:r id="V:Rule34" type="connector" idref="#_x0000_s1053"/>
        <o:r id="V:Rule35" type="connector" idref="#_x0000_s1067"/>
        <o:r id="V:Rule36" type="connector" idref="#_x0000_s1050"/>
        <o:r id="V:Rule37" type="connector" idref="#_x0000_s1077"/>
        <o:r id="V:Rule38" type="connector" idref="#_x0000_s1064"/>
        <o:r id="V:Rule39" type="connector" idref="#_x0000_s1100"/>
        <o:r id="V:Rule40" type="connector" idref="#_x0000_s1047"/>
        <o:r id="V:Rule41" type="connector" idref="#_x0000_s1105"/>
        <o:r id="V:Rule42" type="connector" idref="#_x0000_s1091"/>
        <o:r id="V:Rule43" type="connector" idref="#_x0000_s1075"/>
        <o:r id="V:Rule44" type="connector" idref="#_x0000_s1103"/>
        <o:r id="V:Rule45" type="connector" idref="#_x0000_s1093"/>
        <o:r id="V:Rule46" type="connector" idref="#_x0000_s1098"/>
        <o:r id="V:Rule47" type="connector" idref="#_x0000_s1072"/>
        <o:r id="V:Rule48" type="connector" idref="#_x0000_s110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E13"/>
    <w:pPr>
      <w:ind w:left="720"/>
      <w:contextualSpacing/>
    </w:pPr>
  </w:style>
  <w:style w:type="paragraph" w:styleId="a4">
    <w:name w:val="Normal (Web)"/>
    <w:basedOn w:val="a"/>
    <w:semiHidden/>
    <w:unhideWhenUsed/>
    <w:rsid w:val="00400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98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AE720-9919-44F5-B6E0-76178662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5</cp:revision>
  <cp:lastPrinted>2018-03-30T06:49:00Z</cp:lastPrinted>
  <dcterms:created xsi:type="dcterms:W3CDTF">2018-03-28T06:29:00Z</dcterms:created>
  <dcterms:modified xsi:type="dcterms:W3CDTF">2018-12-11T09:00:00Z</dcterms:modified>
</cp:coreProperties>
</file>