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F3736" w14:textId="77777777" w:rsidR="008B531D" w:rsidRDefault="008B531D" w:rsidP="008B531D">
      <w:pPr>
        <w:spacing w:after="0" w:line="360" w:lineRule="auto"/>
        <w:ind w:firstLine="709"/>
        <w:jc w:val="right"/>
        <w:rPr>
          <w:rFonts w:cs="Times New Roman"/>
          <w:color w:val="000000" w:themeColor="text1"/>
          <w:szCs w:val="28"/>
        </w:rPr>
      </w:pPr>
      <w:r w:rsidRPr="008B531D">
        <w:rPr>
          <w:rFonts w:cs="Times New Roman"/>
          <w:color w:val="000000" w:themeColor="text1"/>
          <w:szCs w:val="28"/>
        </w:rPr>
        <w:t>Халип Мария Артуровна</w:t>
      </w:r>
    </w:p>
    <w:p w14:paraId="5237987F" w14:textId="0B0F5577" w:rsidR="008B531D" w:rsidRDefault="008B531D" w:rsidP="008B531D">
      <w:pPr>
        <w:spacing w:after="0" w:line="360" w:lineRule="auto"/>
        <w:ind w:firstLine="709"/>
        <w:jc w:val="right"/>
        <w:rPr>
          <w:rFonts w:cs="Times New Roman"/>
          <w:color w:val="000000" w:themeColor="text1"/>
          <w:szCs w:val="28"/>
        </w:rPr>
      </w:pPr>
      <w:r w:rsidRPr="008B531D">
        <w:rPr>
          <w:rFonts w:cs="Times New Roman"/>
          <w:color w:val="000000" w:themeColor="text1"/>
          <w:szCs w:val="28"/>
        </w:rPr>
        <w:t>студентка 3</w:t>
      </w:r>
      <w:r>
        <w:rPr>
          <w:rFonts w:cs="Times New Roman"/>
          <w:color w:val="000000" w:themeColor="text1"/>
          <w:szCs w:val="28"/>
        </w:rPr>
        <w:t xml:space="preserve"> курса</w:t>
      </w:r>
    </w:p>
    <w:p w14:paraId="664E6DE6" w14:textId="35F5071C" w:rsidR="008B531D" w:rsidRDefault="008B531D" w:rsidP="008B531D">
      <w:pPr>
        <w:spacing w:after="0" w:line="360" w:lineRule="auto"/>
        <w:ind w:firstLine="709"/>
        <w:jc w:val="right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ФГБОУ ВО СтГМУ Минздрава России Ессентукский филиал </w:t>
      </w:r>
    </w:p>
    <w:p w14:paraId="5F1CF2E9" w14:textId="05826A0F" w:rsidR="008B531D" w:rsidRDefault="008B531D" w:rsidP="008B531D">
      <w:pPr>
        <w:spacing w:after="0"/>
        <w:rPr>
          <w:rFonts w:cs="Times New Roman"/>
          <w:b/>
          <w:bCs/>
          <w:szCs w:val="28"/>
        </w:rPr>
      </w:pPr>
      <w:r>
        <w:rPr>
          <w:rFonts w:cs="Times New Roman"/>
          <w:color w:val="000000" w:themeColor="text1"/>
          <w:szCs w:val="28"/>
        </w:rPr>
        <w:t xml:space="preserve">                                                  </w:t>
      </w:r>
      <w:r w:rsidR="00892545">
        <w:rPr>
          <w:rFonts w:cs="Times New Roman"/>
          <w:color w:val="000000" w:themeColor="text1"/>
          <w:szCs w:val="28"/>
        </w:rPr>
        <w:t xml:space="preserve">              </w:t>
      </w:r>
      <w:r>
        <w:rPr>
          <w:rFonts w:cs="Times New Roman"/>
          <w:color w:val="000000" w:themeColor="text1"/>
          <w:szCs w:val="28"/>
        </w:rPr>
        <w:t xml:space="preserve">Руководитель </w:t>
      </w:r>
      <w:r w:rsidRPr="008B531D">
        <w:rPr>
          <w:rFonts w:cs="Times New Roman"/>
          <w:color w:val="000000" w:themeColor="text1"/>
          <w:szCs w:val="28"/>
        </w:rPr>
        <w:t>Краеренко Оль</w:t>
      </w:r>
      <w:r w:rsidRPr="00281A03">
        <w:rPr>
          <w:rFonts w:cs="Times New Roman"/>
          <w:color w:val="000000" w:themeColor="text1"/>
          <w:szCs w:val="28"/>
        </w:rPr>
        <w:t>га Анатольевна</w:t>
      </w:r>
    </w:p>
    <w:p w14:paraId="586E0290" w14:textId="77777777" w:rsidR="00892545" w:rsidRDefault="008B531D" w:rsidP="008B531D">
      <w:pPr>
        <w:spacing w:after="0" w:line="360" w:lineRule="auto"/>
        <w:ind w:firstLine="709"/>
        <w:jc w:val="right"/>
        <w:rPr>
          <w:rFonts w:cs="Times New Roman"/>
          <w:color w:val="000000" w:themeColor="text1"/>
          <w:szCs w:val="28"/>
        </w:rPr>
      </w:pPr>
      <w:r>
        <w:rPr>
          <w:rFonts w:cs="Times New Roman"/>
          <w:b/>
          <w:bCs/>
          <w:szCs w:val="28"/>
        </w:rPr>
        <w:t xml:space="preserve">                                   </w:t>
      </w:r>
      <w:r w:rsidRPr="008B531D">
        <w:rPr>
          <w:rFonts w:cs="Times New Roman"/>
          <w:color w:val="000000" w:themeColor="text1"/>
          <w:szCs w:val="28"/>
        </w:rPr>
        <w:t>преподаватель</w:t>
      </w:r>
      <w:r>
        <w:rPr>
          <w:rFonts w:cs="Times New Roman"/>
          <w:color w:val="000000" w:themeColor="text1"/>
          <w:szCs w:val="28"/>
        </w:rPr>
        <w:t xml:space="preserve"> </w:t>
      </w:r>
    </w:p>
    <w:p w14:paraId="2BD0DCE3" w14:textId="772B6FD4" w:rsidR="008B531D" w:rsidRDefault="008B531D" w:rsidP="008B531D">
      <w:pPr>
        <w:spacing w:after="0" w:line="360" w:lineRule="auto"/>
        <w:ind w:firstLine="709"/>
        <w:jc w:val="right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ФГБОУ ВО СтГМУ Минздрава России Ессентукский филиал </w:t>
      </w:r>
    </w:p>
    <w:p w14:paraId="30FA49C8" w14:textId="06B6CD88" w:rsidR="008B531D" w:rsidRPr="008B531D" w:rsidRDefault="008B531D" w:rsidP="008B531D">
      <w:pPr>
        <w:spacing w:after="0" w:line="360" w:lineRule="auto"/>
        <w:rPr>
          <w:rFonts w:cs="Times New Roman"/>
          <w:color w:val="000000" w:themeColor="text1"/>
          <w:szCs w:val="28"/>
        </w:rPr>
      </w:pPr>
    </w:p>
    <w:p w14:paraId="3B3A09C7" w14:textId="6512A9A0" w:rsidR="00F12C76" w:rsidRPr="008B531D" w:rsidRDefault="00AF0DDF" w:rsidP="008B531D">
      <w:pPr>
        <w:spacing w:after="0"/>
        <w:rPr>
          <w:rFonts w:cs="Times New Roman"/>
          <w:b/>
          <w:bCs/>
          <w:szCs w:val="28"/>
        </w:rPr>
      </w:pPr>
      <w:r w:rsidRPr="008B531D">
        <w:rPr>
          <w:rFonts w:cs="Times New Roman"/>
          <w:b/>
          <w:bCs/>
          <w:szCs w:val="28"/>
        </w:rPr>
        <w:t>ПРОФЕССИОНАЛЬНАЛЬНОЕ ВЫГОРАНИЕ СРЕДИ МЕДИЦИНСКИХ РАБОТНИКОВ</w:t>
      </w:r>
    </w:p>
    <w:p w14:paraId="61369CE6" w14:textId="704DE748" w:rsidR="004F560E" w:rsidRPr="008B531D" w:rsidRDefault="004F560E" w:rsidP="00AF0DDF">
      <w:pPr>
        <w:spacing w:after="0"/>
        <w:ind w:firstLine="709"/>
        <w:jc w:val="center"/>
        <w:rPr>
          <w:rFonts w:cs="Times New Roman"/>
          <w:b/>
          <w:bCs/>
          <w:szCs w:val="28"/>
        </w:rPr>
      </w:pPr>
    </w:p>
    <w:p w14:paraId="0BE8DC37" w14:textId="77777777" w:rsidR="004F560E" w:rsidRPr="008B531D" w:rsidRDefault="004F560E" w:rsidP="008B531D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B531D">
        <w:rPr>
          <w:color w:val="000000"/>
          <w:sz w:val="28"/>
          <w:szCs w:val="28"/>
        </w:rPr>
        <w:t>К профессиональному эмоциональному выгоранию больше всего склонны представители профессий, связанных с коммуникацией. В результате воздействия внешних и внутренних факторов человек становится безразличным к окружающим, больше не чувствует ценности жизни, его ничего не радует. Медик не только хуже выполняет свою работу, у него появляются проблемы с психическим и физическим здоровьем.</w:t>
      </w:r>
    </w:p>
    <w:p w14:paraId="7F54D583" w14:textId="3AF8BE86" w:rsidR="004F560E" w:rsidRPr="008B531D" w:rsidRDefault="004F560E" w:rsidP="008B531D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B531D">
        <w:rPr>
          <w:color w:val="000000"/>
          <w:sz w:val="28"/>
          <w:szCs w:val="28"/>
        </w:rPr>
        <w:t>По данным статистических исследований, 64% врачей в России страдают от невротических нарушений или находятся в пограничном состоянии. У 68% медицинских работников обнаружен синдром эмоционального выгорания. Недовольны своей зарплатой 90% врачей. У 38% врачей обнаружена депрессия. Чаще всего от невротических нарушений страдают врачи скорой помощи, хирурги, онкологи, терапевты.</w:t>
      </w:r>
    </w:p>
    <w:p w14:paraId="01B5B517" w14:textId="77777777" w:rsidR="004F560E" w:rsidRPr="008B531D" w:rsidRDefault="004F560E" w:rsidP="008B531D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8B531D">
        <w:rPr>
          <w:b/>
          <w:bCs/>
          <w:color w:val="000000"/>
          <w:sz w:val="28"/>
          <w:szCs w:val="28"/>
        </w:rPr>
        <w:t>Симптомы и лечение истощения нервной системы напрямую зависят от причин, его вызвавших. Разделить их можно на две группы:</w:t>
      </w:r>
    </w:p>
    <w:p w14:paraId="32F0F0A6" w14:textId="77777777" w:rsidR="004F560E" w:rsidRPr="008B531D" w:rsidRDefault="004F560E" w:rsidP="008B531D">
      <w:pPr>
        <w:pStyle w:val="listitem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8B531D">
        <w:rPr>
          <w:color w:val="000000"/>
          <w:sz w:val="28"/>
          <w:szCs w:val="28"/>
        </w:rPr>
        <w:t>Объективные причины, связанные с особенностями выполняемой деятельности (например, распорядком дня, объемами работы, количеством выходных дней).</w:t>
      </w:r>
    </w:p>
    <w:p w14:paraId="604CDA1C" w14:textId="77777777" w:rsidR="004F560E" w:rsidRPr="008B531D" w:rsidRDefault="004F560E" w:rsidP="008B531D">
      <w:pPr>
        <w:pStyle w:val="listitem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8B531D">
        <w:rPr>
          <w:color w:val="000000"/>
          <w:sz w:val="28"/>
          <w:szCs w:val="28"/>
        </w:rPr>
        <w:t>Субъективные причины, связанные с отношением работника к собственной деятельности (например, отношения врача и его пациента, отношение к неудачам, взаимоотношения с коллегами).</w:t>
      </w:r>
    </w:p>
    <w:p w14:paraId="5BDAC16A" w14:textId="77777777" w:rsidR="004F560E" w:rsidRPr="008B531D" w:rsidRDefault="004F560E" w:rsidP="008B531D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B531D">
        <w:rPr>
          <w:color w:val="000000"/>
          <w:sz w:val="28"/>
          <w:szCs w:val="28"/>
        </w:rPr>
        <w:lastRenderedPageBreak/>
        <w:t>Синдром профессионального выгорания чаще всего поражает людей «помогающих профессий». Их деятельность связана с тесным общением с людьми, а также оказанием им всесторонней помощи. Можно выделить следующие факторы, которые могут стать причиной появления синдрома профессионального выгорания у медицинских работников:</w:t>
      </w:r>
    </w:p>
    <w:p w14:paraId="723ADB98" w14:textId="77777777" w:rsidR="004F560E" w:rsidRPr="008B531D" w:rsidRDefault="004F560E" w:rsidP="008B531D">
      <w:pPr>
        <w:pStyle w:val="listitem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8B531D">
        <w:rPr>
          <w:color w:val="000000"/>
          <w:sz w:val="28"/>
          <w:szCs w:val="28"/>
        </w:rPr>
        <w:t>Недостаточная мотивация работников, отсутствие поощрения, запрет на инновации и творческую свободу.</w:t>
      </w:r>
    </w:p>
    <w:p w14:paraId="5707391F" w14:textId="77777777" w:rsidR="004F560E" w:rsidRPr="008B531D" w:rsidRDefault="004F560E" w:rsidP="008B531D">
      <w:pPr>
        <w:pStyle w:val="listitem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8B531D">
        <w:rPr>
          <w:color w:val="000000"/>
          <w:sz w:val="28"/>
          <w:szCs w:val="28"/>
        </w:rPr>
        <w:t>Жесткое нормирование рабочего графика, невозможность выполнения работы в поставленные сроки.</w:t>
      </w:r>
    </w:p>
    <w:p w14:paraId="4B275179" w14:textId="77777777" w:rsidR="004F560E" w:rsidRPr="008B531D" w:rsidRDefault="004F560E" w:rsidP="008B531D">
      <w:pPr>
        <w:pStyle w:val="listitem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8B531D">
        <w:rPr>
          <w:color w:val="000000"/>
          <w:sz w:val="28"/>
          <w:szCs w:val="28"/>
        </w:rPr>
        <w:t>Низкая квалификационная категория медицинского работника.</w:t>
      </w:r>
    </w:p>
    <w:p w14:paraId="3E6D686C" w14:textId="77777777" w:rsidR="004F560E" w:rsidRPr="008B531D" w:rsidRDefault="004F560E" w:rsidP="008B531D">
      <w:pPr>
        <w:pStyle w:val="listitem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8B531D">
        <w:rPr>
          <w:color w:val="000000"/>
          <w:sz w:val="28"/>
          <w:szCs w:val="28"/>
        </w:rPr>
        <w:t>Монотонность работы.</w:t>
      </w:r>
    </w:p>
    <w:p w14:paraId="064BCC6F" w14:textId="77777777" w:rsidR="004F560E" w:rsidRPr="008B531D" w:rsidRDefault="004F560E" w:rsidP="008B531D">
      <w:pPr>
        <w:pStyle w:val="listitem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8B531D">
        <w:rPr>
          <w:color w:val="000000"/>
          <w:sz w:val="28"/>
          <w:szCs w:val="28"/>
        </w:rPr>
        <w:t>Большие усилия, вложенные в работу, которые не получают должного вознаграждения.</w:t>
      </w:r>
    </w:p>
    <w:p w14:paraId="24EE5F98" w14:textId="77777777" w:rsidR="004F560E" w:rsidRPr="008B531D" w:rsidRDefault="004F560E" w:rsidP="008B531D">
      <w:pPr>
        <w:pStyle w:val="listitem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8B531D">
        <w:rPr>
          <w:color w:val="000000"/>
          <w:sz w:val="28"/>
          <w:szCs w:val="28"/>
        </w:rPr>
        <w:t>Работа с пациентами, которые не выполняют всех рекомендаций и сопротивляются лечению. Отсюда идет неэффективность приложенных усилий медика.</w:t>
      </w:r>
    </w:p>
    <w:p w14:paraId="67D61692" w14:textId="77777777" w:rsidR="004F560E" w:rsidRPr="008B531D" w:rsidRDefault="004F560E" w:rsidP="008B531D">
      <w:pPr>
        <w:pStyle w:val="listitem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8B531D">
        <w:rPr>
          <w:color w:val="000000"/>
          <w:sz w:val="28"/>
          <w:szCs w:val="28"/>
        </w:rPr>
        <w:t>Напряженные отношения в рабочем коллективе, ссоры с коллегами.</w:t>
      </w:r>
    </w:p>
    <w:p w14:paraId="1B2CBC67" w14:textId="77777777" w:rsidR="004F560E" w:rsidRPr="008B531D" w:rsidRDefault="004F560E" w:rsidP="008B531D">
      <w:pPr>
        <w:pStyle w:val="listitem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8B531D">
        <w:rPr>
          <w:color w:val="000000"/>
          <w:sz w:val="28"/>
          <w:szCs w:val="28"/>
        </w:rPr>
        <w:t>Отсутствие возможности дальнейшего профессионального роста.</w:t>
      </w:r>
    </w:p>
    <w:p w14:paraId="1E447B56" w14:textId="77777777" w:rsidR="004F560E" w:rsidRPr="008B531D" w:rsidRDefault="004F560E" w:rsidP="008B531D">
      <w:pPr>
        <w:pStyle w:val="listitem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8B531D">
        <w:rPr>
          <w:color w:val="000000"/>
          <w:sz w:val="28"/>
          <w:szCs w:val="28"/>
        </w:rPr>
        <w:t>Осознание ошибочного выбора профессии, несоответствие личностных особенностей специфике выбранной профессии.</w:t>
      </w:r>
    </w:p>
    <w:p w14:paraId="71F7141E" w14:textId="77777777" w:rsidR="004F560E" w:rsidRPr="008B531D" w:rsidRDefault="004F560E" w:rsidP="008B531D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B531D">
        <w:rPr>
          <w:color w:val="000000"/>
          <w:sz w:val="28"/>
          <w:szCs w:val="28"/>
        </w:rPr>
        <w:t>Больше всего профессиональному выгоранию подвержены медики, работающие с безнадежно больными и умирающими людьми. Смерть для них может выступать в трех формах:</w:t>
      </w:r>
    </w:p>
    <w:p w14:paraId="2ECBA62E" w14:textId="77777777" w:rsidR="004F560E" w:rsidRPr="008B531D" w:rsidRDefault="004F560E" w:rsidP="008B531D">
      <w:pPr>
        <w:pStyle w:val="listitem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8B531D">
        <w:rPr>
          <w:color w:val="000000"/>
          <w:sz w:val="28"/>
          <w:szCs w:val="28"/>
        </w:rPr>
        <w:t>Реальная смерть пациентов, бесполезность лечения, тщетные усилия по спасению жизни.</w:t>
      </w:r>
    </w:p>
    <w:p w14:paraId="55B3001C" w14:textId="77777777" w:rsidR="004F560E" w:rsidRPr="008B531D" w:rsidRDefault="004F560E" w:rsidP="008B531D">
      <w:pPr>
        <w:pStyle w:val="listitem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8B531D">
        <w:rPr>
          <w:color w:val="000000"/>
          <w:sz w:val="28"/>
          <w:szCs w:val="28"/>
        </w:rPr>
        <w:t>Потенциальная смерть пациента вследствие неправильного диагноза или ошибочных действий врача.</w:t>
      </w:r>
    </w:p>
    <w:p w14:paraId="4F18245D" w14:textId="77777777" w:rsidR="004F560E" w:rsidRPr="008B531D" w:rsidRDefault="004F560E" w:rsidP="008B531D">
      <w:pPr>
        <w:pStyle w:val="listitem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8B531D">
        <w:rPr>
          <w:color w:val="000000"/>
          <w:sz w:val="28"/>
          <w:szCs w:val="28"/>
        </w:rPr>
        <w:t>Смерть фантомная, когда врач постоянно сталкивается со страхом смерти у пациента и его родственников.</w:t>
      </w:r>
    </w:p>
    <w:p w14:paraId="0BFCCABE" w14:textId="7034182D" w:rsidR="004F560E" w:rsidRPr="008B531D" w:rsidRDefault="004F560E" w:rsidP="008B531D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8B531D">
        <w:rPr>
          <w:rFonts w:cs="Times New Roman"/>
          <w:color w:val="000000"/>
          <w:szCs w:val="28"/>
          <w:shd w:val="clear" w:color="auto" w:fill="FFFFFF"/>
        </w:rPr>
        <w:lastRenderedPageBreak/>
        <w:t>При всем этом врачу приходится эмоционально отдаляться от смерти пациента. Не каждый медик способен с этим справиться, потому чужую беду он переживает как собственную, что ускоряет процесс профессионального выгорания. Из-за воздействия психотравмирующих обстоятельств, человек чувствует физическую и эмоциональную усталость, он срывается на других своих пациентах, коллегах и родных. Хороший врач должен обладать качествами, которые позволят ему не принимать близко к сердцу смерть пациентов.</w:t>
      </w:r>
    </w:p>
    <w:p w14:paraId="42B91667" w14:textId="738CB99C" w:rsidR="004F560E" w:rsidRPr="008B531D" w:rsidRDefault="004F560E" w:rsidP="008B531D">
      <w:pPr>
        <w:shd w:val="clear" w:color="auto" w:fill="FFFFFF"/>
        <w:spacing w:after="0" w:line="36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14:paraId="45FC68A4" w14:textId="5ECB9251" w:rsidR="004F560E" w:rsidRPr="008B531D" w:rsidRDefault="004F560E" w:rsidP="008B531D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31D">
        <w:rPr>
          <w:rFonts w:eastAsia="Times New Roman" w:cs="Times New Roman"/>
          <w:color w:val="000000"/>
          <w:szCs w:val="28"/>
          <w:lang w:eastAsia="ru-RU"/>
        </w:rPr>
        <w:t>К признакам профессиональной деформации можно отнести следующие явления:</w:t>
      </w:r>
    </w:p>
    <w:p w14:paraId="7F474453" w14:textId="77777777" w:rsidR="004F560E" w:rsidRPr="008B531D" w:rsidRDefault="004F560E" w:rsidP="008B531D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31D">
        <w:rPr>
          <w:rFonts w:eastAsia="Times New Roman" w:cs="Times New Roman"/>
          <w:color w:val="000000"/>
          <w:szCs w:val="28"/>
          <w:lang w:eastAsia="ru-RU"/>
        </w:rPr>
        <w:t>Врач больше зациклен на болезни, а не на выздоровлении пациента.</w:t>
      </w:r>
    </w:p>
    <w:p w14:paraId="6C1521CE" w14:textId="77777777" w:rsidR="004F560E" w:rsidRPr="008B531D" w:rsidRDefault="004F560E" w:rsidP="008B531D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31D">
        <w:rPr>
          <w:rFonts w:eastAsia="Times New Roman" w:cs="Times New Roman"/>
          <w:color w:val="000000"/>
          <w:szCs w:val="28"/>
          <w:lang w:eastAsia="ru-RU"/>
        </w:rPr>
        <w:t>Отсутствие индивидуального подхода к больным, пациенты становятся «на конвейер».</w:t>
      </w:r>
    </w:p>
    <w:p w14:paraId="01BECD35" w14:textId="77777777" w:rsidR="004F560E" w:rsidRPr="008B531D" w:rsidRDefault="004F560E" w:rsidP="008B531D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31D">
        <w:rPr>
          <w:rFonts w:eastAsia="Times New Roman" w:cs="Times New Roman"/>
          <w:color w:val="000000"/>
          <w:szCs w:val="28"/>
          <w:lang w:eastAsia="ru-RU"/>
        </w:rPr>
        <w:t>Отсутствие моральной поддержки больного.</w:t>
      </w:r>
    </w:p>
    <w:p w14:paraId="0FD316FD" w14:textId="77777777" w:rsidR="004F560E" w:rsidRPr="008B531D" w:rsidRDefault="004F560E" w:rsidP="008B531D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31D">
        <w:rPr>
          <w:rFonts w:eastAsia="Times New Roman" w:cs="Times New Roman"/>
          <w:color w:val="000000"/>
          <w:szCs w:val="28"/>
          <w:lang w:eastAsia="ru-RU"/>
        </w:rPr>
        <w:t>Отношению к пациенту как к биологическому механизму, в котором случилась поломка.</w:t>
      </w:r>
    </w:p>
    <w:p w14:paraId="3025AC40" w14:textId="77777777" w:rsidR="004F560E" w:rsidRPr="008B531D" w:rsidRDefault="004F560E" w:rsidP="008B531D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31D">
        <w:rPr>
          <w:rFonts w:eastAsia="Times New Roman" w:cs="Times New Roman"/>
          <w:color w:val="000000"/>
          <w:szCs w:val="28"/>
          <w:lang w:eastAsia="ru-RU"/>
        </w:rPr>
        <w:t>Перекладывание ответственности за результаты лечения с себя на таблетки и аппаратуру.</w:t>
      </w:r>
    </w:p>
    <w:p w14:paraId="304DD08B" w14:textId="77777777" w:rsidR="004F560E" w:rsidRPr="008B531D" w:rsidRDefault="004F560E" w:rsidP="008B531D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31D">
        <w:rPr>
          <w:rFonts w:eastAsia="Times New Roman" w:cs="Times New Roman"/>
          <w:color w:val="000000"/>
          <w:szCs w:val="28"/>
          <w:lang w:eastAsia="ru-RU"/>
        </w:rPr>
        <w:t>Недружелюбие.</w:t>
      </w:r>
    </w:p>
    <w:p w14:paraId="34462E4D" w14:textId="77777777" w:rsidR="004F560E" w:rsidRPr="008B531D" w:rsidRDefault="004F560E" w:rsidP="008B531D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31D">
        <w:rPr>
          <w:rFonts w:eastAsia="Times New Roman" w:cs="Times New Roman"/>
          <w:color w:val="000000"/>
          <w:szCs w:val="28"/>
          <w:lang w:eastAsia="ru-RU"/>
        </w:rPr>
        <w:t>Нежелание работать.</w:t>
      </w:r>
    </w:p>
    <w:p w14:paraId="036B1698" w14:textId="77777777" w:rsidR="004F560E" w:rsidRPr="008B531D" w:rsidRDefault="004F560E" w:rsidP="008B531D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31D">
        <w:rPr>
          <w:rFonts w:eastAsia="Times New Roman" w:cs="Times New Roman"/>
          <w:color w:val="000000"/>
          <w:szCs w:val="28"/>
          <w:lang w:eastAsia="ru-RU"/>
        </w:rPr>
        <w:t>Отказ прийти на помощь в экстренных ситуациях.</w:t>
      </w:r>
    </w:p>
    <w:p w14:paraId="3E4E77CC" w14:textId="77777777" w:rsidR="004F560E" w:rsidRPr="008B531D" w:rsidRDefault="004F560E" w:rsidP="008B531D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31D">
        <w:rPr>
          <w:rFonts w:eastAsia="Times New Roman" w:cs="Times New Roman"/>
          <w:color w:val="000000"/>
          <w:szCs w:val="28"/>
          <w:lang w:eastAsia="ru-RU"/>
        </w:rPr>
        <w:t>Грубость и хамство медицинского персонала.</w:t>
      </w:r>
    </w:p>
    <w:p w14:paraId="635697E3" w14:textId="77777777" w:rsidR="004F560E" w:rsidRPr="008B531D" w:rsidRDefault="004F560E" w:rsidP="008B531D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31D">
        <w:rPr>
          <w:rFonts w:eastAsia="Times New Roman" w:cs="Times New Roman"/>
          <w:color w:val="000000"/>
          <w:szCs w:val="28"/>
          <w:lang w:eastAsia="ru-RU"/>
        </w:rPr>
        <w:t>Взяточничество.</w:t>
      </w:r>
    </w:p>
    <w:p w14:paraId="0C0DC3F2" w14:textId="77777777" w:rsidR="004F560E" w:rsidRPr="008B531D" w:rsidRDefault="004F560E" w:rsidP="008B531D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31D">
        <w:rPr>
          <w:rFonts w:eastAsia="Times New Roman" w:cs="Times New Roman"/>
          <w:color w:val="000000"/>
          <w:szCs w:val="28"/>
          <w:lang w:eastAsia="ru-RU"/>
        </w:rPr>
        <w:t>Безответственность и цинизм.</w:t>
      </w:r>
    </w:p>
    <w:p w14:paraId="0722E4A6" w14:textId="77777777" w:rsidR="004F560E" w:rsidRPr="008B531D" w:rsidRDefault="004F560E" w:rsidP="008B531D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31D">
        <w:rPr>
          <w:rFonts w:eastAsia="Times New Roman" w:cs="Times New Roman"/>
          <w:color w:val="000000"/>
          <w:szCs w:val="28"/>
          <w:lang w:eastAsia="ru-RU"/>
        </w:rPr>
        <w:t>Бюрократия.</w:t>
      </w:r>
    </w:p>
    <w:p w14:paraId="60AA5D97" w14:textId="77777777" w:rsidR="004F560E" w:rsidRPr="008B531D" w:rsidRDefault="004F560E" w:rsidP="008B531D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31D">
        <w:rPr>
          <w:rFonts w:eastAsia="Times New Roman" w:cs="Times New Roman"/>
          <w:color w:val="000000"/>
          <w:szCs w:val="28"/>
          <w:lang w:eastAsia="ru-RU"/>
        </w:rPr>
        <w:t>Выдача поддельных медицинских документов.</w:t>
      </w:r>
    </w:p>
    <w:p w14:paraId="02D546EC" w14:textId="77777777" w:rsidR="004F560E" w:rsidRPr="008B531D" w:rsidRDefault="004F560E" w:rsidP="008B531D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31D">
        <w:rPr>
          <w:rFonts w:eastAsia="Times New Roman" w:cs="Times New Roman"/>
          <w:color w:val="000000"/>
          <w:szCs w:val="28"/>
          <w:lang w:eastAsia="ru-RU"/>
        </w:rPr>
        <w:t>Врачебные ошибки и преступления.</w:t>
      </w:r>
    </w:p>
    <w:p w14:paraId="4B0E6FC6" w14:textId="77777777" w:rsidR="004F560E" w:rsidRPr="008B531D" w:rsidRDefault="004F560E" w:rsidP="008B531D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31D">
        <w:rPr>
          <w:rFonts w:eastAsia="Times New Roman" w:cs="Times New Roman"/>
          <w:color w:val="000000"/>
          <w:szCs w:val="28"/>
          <w:lang w:eastAsia="ru-RU"/>
        </w:rPr>
        <w:t>Отказ в информировании больного о диагнозе и плане лечения.</w:t>
      </w:r>
    </w:p>
    <w:p w14:paraId="03E2E6F0" w14:textId="77777777" w:rsidR="004F560E" w:rsidRPr="008B531D" w:rsidRDefault="004F560E" w:rsidP="008B531D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31D">
        <w:rPr>
          <w:rFonts w:eastAsia="Times New Roman" w:cs="Times New Roman"/>
          <w:color w:val="000000"/>
          <w:szCs w:val="28"/>
          <w:lang w:eastAsia="ru-RU"/>
        </w:rPr>
        <w:t>Нарушение врачебной тайны.</w:t>
      </w:r>
    </w:p>
    <w:p w14:paraId="32C22DCD" w14:textId="77777777" w:rsidR="004F560E" w:rsidRPr="008B531D" w:rsidRDefault="004F560E" w:rsidP="008B531D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31D">
        <w:rPr>
          <w:rFonts w:eastAsia="Times New Roman" w:cs="Times New Roman"/>
          <w:color w:val="000000"/>
          <w:szCs w:val="28"/>
          <w:lang w:eastAsia="ru-RU"/>
        </w:rPr>
        <w:t>Насмешки над пациентами.</w:t>
      </w:r>
    </w:p>
    <w:p w14:paraId="5E63D62E" w14:textId="77777777" w:rsidR="004F560E" w:rsidRPr="008B531D" w:rsidRDefault="004F560E" w:rsidP="008B531D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31D">
        <w:rPr>
          <w:rFonts w:eastAsia="Times New Roman" w:cs="Times New Roman"/>
          <w:color w:val="000000"/>
          <w:szCs w:val="28"/>
          <w:lang w:eastAsia="ru-RU"/>
        </w:rPr>
        <w:lastRenderedPageBreak/>
        <w:t>Опыты над людьми.</w:t>
      </w:r>
    </w:p>
    <w:p w14:paraId="371C9235" w14:textId="0724434E" w:rsidR="004F560E" w:rsidRPr="008B531D" w:rsidRDefault="004F560E" w:rsidP="008B531D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31D">
        <w:rPr>
          <w:rFonts w:eastAsia="Times New Roman" w:cs="Times New Roman"/>
          <w:color w:val="000000"/>
          <w:szCs w:val="28"/>
          <w:lang w:eastAsia="ru-RU"/>
        </w:rPr>
        <w:t>Отсутствие милосердия.</w:t>
      </w:r>
    </w:p>
    <w:p w14:paraId="33C911C5" w14:textId="77777777" w:rsidR="004F560E" w:rsidRPr="008B531D" w:rsidRDefault="004F560E" w:rsidP="008B531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31D">
        <w:rPr>
          <w:rFonts w:eastAsia="Times New Roman" w:cs="Times New Roman"/>
          <w:color w:val="000000"/>
          <w:szCs w:val="28"/>
          <w:lang w:eastAsia="ru-RU"/>
        </w:rPr>
        <w:t>Выделим симптомы профессионального выгорания медицинских работников:</w:t>
      </w:r>
    </w:p>
    <w:p w14:paraId="43BB781A" w14:textId="77777777" w:rsidR="004F560E" w:rsidRPr="008B531D" w:rsidRDefault="004F560E" w:rsidP="008B531D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31D">
        <w:rPr>
          <w:rFonts w:eastAsia="Times New Roman" w:cs="Times New Roman"/>
          <w:color w:val="000000"/>
          <w:szCs w:val="28"/>
          <w:lang w:eastAsia="ru-RU"/>
        </w:rPr>
        <w:t>Бессонница.</w:t>
      </w:r>
    </w:p>
    <w:p w14:paraId="09FB4681" w14:textId="77777777" w:rsidR="004F560E" w:rsidRPr="008B531D" w:rsidRDefault="004F560E" w:rsidP="008B531D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31D">
        <w:rPr>
          <w:rFonts w:eastAsia="Times New Roman" w:cs="Times New Roman"/>
          <w:color w:val="000000"/>
          <w:szCs w:val="28"/>
          <w:lang w:eastAsia="ru-RU"/>
        </w:rPr>
        <w:t>Постоянная усталость.</w:t>
      </w:r>
    </w:p>
    <w:p w14:paraId="07CC7A2A" w14:textId="77777777" w:rsidR="004F560E" w:rsidRPr="008B531D" w:rsidRDefault="004F560E" w:rsidP="008B531D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31D">
        <w:rPr>
          <w:rFonts w:eastAsia="Times New Roman" w:cs="Times New Roman"/>
          <w:color w:val="000000"/>
          <w:szCs w:val="28"/>
          <w:lang w:eastAsia="ru-RU"/>
        </w:rPr>
        <w:t>Депрессия.</w:t>
      </w:r>
    </w:p>
    <w:p w14:paraId="4A7752AE" w14:textId="77777777" w:rsidR="004F560E" w:rsidRPr="008B531D" w:rsidRDefault="004F560E" w:rsidP="008B531D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31D">
        <w:rPr>
          <w:rFonts w:eastAsia="Times New Roman" w:cs="Times New Roman"/>
          <w:color w:val="000000"/>
          <w:szCs w:val="28"/>
          <w:lang w:eastAsia="ru-RU"/>
        </w:rPr>
        <w:t>Алкоголизм.</w:t>
      </w:r>
    </w:p>
    <w:p w14:paraId="5EABCA9B" w14:textId="77777777" w:rsidR="004F560E" w:rsidRPr="008B531D" w:rsidRDefault="004F560E" w:rsidP="008B531D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31D">
        <w:rPr>
          <w:rFonts w:eastAsia="Times New Roman" w:cs="Times New Roman"/>
          <w:color w:val="000000"/>
          <w:szCs w:val="28"/>
          <w:lang w:eastAsia="ru-RU"/>
        </w:rPr>
        <w:t>Раздражительность.</w:t>
      </w:r>
    </w:p>
    <w:p w14:paraId="7F887DA3" w14:textId="77777777" w:rsidR="004F560E" w:rsidRPr="008B531D" w:rsidRDefault="004F560E" w:rsidP="008B531D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31D">
        <w:rPr>
          <w:rFonts w:eastAsia="Times New Roman" w:cs="Times New Roman"/>
          <w:color w:val="000000"/>
          <w:szCs w:val="28"/>
          <w:lang w:eastAsia="ru-RU"/>
        </w:rPr>
        <w:t>Нежелание работать.</w:t>
      </w:r>
    </w:p>
    <w:p w14:paraId="3248D48C" w14:textId="77777777" w:rsidR="004F560E" w:rsidRPr="008B531D" w:rsidRDefault="004F560E" w:rsidP="008B531D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31D">
        <w:rPr>
          <w:rFonts w:eastAsia="Times New Roman" w:cs="Times New Roman"/>
          <w:color w:val="000000"/>
          <w:szCs w:val="28"/>
          <w:lang w:eastAsia="ru-RU"/>
        </w:rPr>
        <w:t>Агрессия по отношению к пациентам, коллегам и начальству.</w:t>
      </w:r>
    </w:p>
    <w:p w14:paraId="1536B605" w14:textId="77777777" w:rsidR="004F560E" w:rsidRPr="008B531D" w:rsidRDefault="004F560E" w:rsidP="008B531D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2ACA17C9" w14:textId="77777777" w:rsidR="004F560E" w:rsidRPr="008B531D" w:rsidRDefault="004F560E" w:rsidP="008B531D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8B531D">
        <w:rPr>
          <w:b/>
          <w:bCs/>
          <w:color w:val="000000"/>
          <w:sz w:val="28"/>
          <w:szCs w:val="28"/>
        </w:rPr>
        <w:t>Можно выделить следующие способы борьбы с профессиональным выгоранием медицинских работников со стороны администрации:</w:t>
      </w:r>
    </w:p>
    <w:p w14:paraId="25FF56B5" w14:textId="77777777" w:rsidR="004F560E" w:rsidRPr="008B531D" w:rsidRDefault="004F560E" w:rsidP="008B531D">
      <w:pPr>
        <w:pStyle w:val="listitem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8B531D">
        <w:rPr>
          <w:color w:val="000000"/>
          <w:sz w:val="28"/>
          <w:szCs w:val="28"/>
        </w:rPr>
        <w:t>Повышение заработной платы сотрудникам.</w:t>
      </w:r>
    </w:p>
    <w:p w14:paraId="4FAE2BAE" w14:textId="77777777" w:rsidR="004F560E" w:rsidRPr="008B531D" w:rsidRDefault="004F560E" w:rsidP="008B531D">
      <w:pPr>
        <w:pStyle w:val="listitem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8B531D">
        <w:rPr>
          <w:color w:val="000000"/>
          <w:sz w:val="28"/>
          <w:szCs w:val="28"/>
        </w:rPr>
        <w:t>Пересмотр оптимальной нагрузки.</w:t>
      </w:r>
    </w:p>
    <w:p w14:paraId="67CE8874" w14:textId="77777777" w:rsidR="004F560E" w:rsidRPr="008B531D" w:rsidRDefault="004F560E" w:rsidP="008B531D">
      <w:pPr>
        <w:pStyle w:val="listitem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8B531D">
        <w:rPr>
          <w:color w:val="000000"/>
          <w:sz w:val="28"/>
          <w:szCs w:val="28"/>
        </w:rPr>
        <w:t>Предоставление отпусков и выходных.</w:t>
      </w:r>
    </w:p>
    <w:p w14:paraId="7955A699" w14:textId="77777777" w:rsidR="004F560E" w:rsidRPr="008B531D" w:rsidRDefault="004F560E" w:rsidP="008B531D">
      <w:pPr>
        <w:pStyle w:val="listitem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8B531D">
        <w:rPr>
          <w:color w:val="000000"/>
          <w:sz w:val="28"/>
          <w:szCs w:val="28"/>
        </w:rPr>
        <w:t>Подбор компетентного и понимающего руководства.</w:t>
      </w:r>
    </w:p>
    <w:p w14:paraId="65E54154" w14:textId="77777777" w:rsidR="004F560E" w:rsidRPr="008B531D" w:rsidRDefault="004F560E" w:rsidP="008B531D">
      <w:pPr>
        <w:pStyle w:val="listitem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8B531D">
        <w:rPr>
          <w:color w:val="000000"/>
          <w:sz w:val="28"/>
          <w:szCs w:val="28"/>
        </w:rPr>
        <w:t>Помощь молодым сотрудникам в адаптации к особенностям профессии.</w:t>
      </w:r>
    </w:p>
    <w:p w14:paraId="27081633" w14:textId="77777777" w:rsidR="004F560E" w:rsidRPr="008B531D" w:rsidRDefault="004F560E" w:rsidP="008B531D">
      <w:pPr>
        <w:pStyle w:val="listitem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8B531D">
        <w:rPr>
          <w:color w:val="000000"/>
          <w:sz w:val="28"/>
          <w:szCs w:val="28"/>
        </w:rPr>
        <w:t>Проведение профессиональных тренингов и семинаров.</w:t>
      </w:r>
    </w:p>
    <w:p w14:paraId="3F1E5580" w14:textId="53FFA372" w:rsidR="004F560E" w:rsidRPr="008B531D" w:rsidRDefault="004F560E" w:rsidP="008B531D">
      <w:pPr>
        <w:pStyle w:val="listitem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8B531D">
        <w:rPr>
          <w:color w:val="000000"/>
          <w:sz w:val="28"/>
          <w:szCs w:val="28"/>
        </w:rPr>
        <w:t>Профессиональное мотивирование работников.</w:t>
      </w:r>
    </w:p>
    <w:p w14:paraId="7F5D076B" w14:textId="33397A87" w:rsidR="004F560E" w:rsidRPr="008B531D" w:rsidRDefault="004F560E" w:rsidP="008B531D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B531D">
        <w:rPr>
          <w:color w:val="000000"/>
          <w:sz w:val="28"/>
          <w:szCs w:val="28"/>
        </w:rPr>
        <w:t>Не все медицинские работники способны вовремя опознать симптомы истощения нервной системы, и лечение ее может отложиться до того момента, когда с психикой человека произойдут необратимые изменения. В таком случае работнику необходимо предоставить помощь квалифицированного специалиста.</w:t>
      </w:r>
    </w:p>
    <w:p w14:paraId="2EF28E61" w14:textId="77777777" w:rsidR="004F560E" w:rsidRPr="008B531D" w:rsidRDefault="004F560E" w:rsidP="008B531D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B531D">
        <w:rPr>
          <w:color w:val="000000"/>
          <w:sz w:val="28"/>
          <w:szCs w:val="28"/>
        </w:rPr>
        <w:t xml:space="preserve">Чтобы справиться с эмоциональным выгоранием, необходимо постараться заглянуть в свое будущее и обозначить цели, к которым вы стремитесь. Если вы чувствуете, что в своей области достигли пика, займитесь близкими к вашей работе видами деятельности. Так вы сможете использовать накопленный опыт и одновременно учиться новому. В процессе профессиональной деятельности не </w:t>
      </w:r>
      <w:r w:rsidRPr="008B531D">
        <w:rPr>
          <w:color w:val="000000"/>
          <w:sz w:val="28"/>
          <w:szCs w:val="28"/>
        </w:rPr>
        <w:lastRenderedPageBreak/>
        <w:t>стоит применять только хорошо изученные и привычные методики. Необходимо искать новые пути и способы излечения. Не стоит стараться всегда и во всем быть лучшим. Необходимо проще относиться к конфликтам с коллегами и начальством.</w:t>
      </w:r>
    </w:p>
    <w:p w14:paraId="2A4CF87B" w14:textId="77777777" w:rsidR="004F560E" w:rsidRPr="008B531D" w:rsidRDefault="004F560E" w:rsidP="008B531D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B531D">
        <w:rPr>
          <w:color w:val="000000"/>
          <w:sz w:val="28"/>
          <w:szCs w:val="28"/>
        </w:rPr>
        <w:t>Таким образом, профессиональное и эмоциональное выгорание – это проблема, с которой сталкиваются практически все медицинские работники. Постоянные стрессы, неизлечимые болезни и смерть пациентов, высокая рабочая нагрузка запускают защитные механизмы в организме, под воздействием которых человек становится равнодушным и безынициативным. Постепенно происходит профессиональная деформация, при которой меняется характер и повадки человека в повседневной жизни. Мы перечислили способы профилактики профессионального выгорания медицинских работников, которые направлены на помощь в борьбе с рабочими стрессами и трудностями.</w:t>
      </w:r>
    </w:p>
    <w:p w14:paraId="343B0BCC" w14:textId="77777777" w:rsidR="004F560E" w:rsidRPr="008B531D" w:rsidRDefault="004F560E" w:rsidP="008B531D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8B531D">
        <w:rPr>
          <w:b/>
          <w:bCs/>
          <w:color w:val="000000"/>
          <w:sz w:val="28"/>
          <w:szCs w:val="28"/>
        </w:rPr>
        <w:t>Профилактика эмоционального выгорания заключается в следующем:</w:t>
      </w:r>
    </w:p>
    <w:p w14:paraId="58405C09" w14:textId="77777777" w:rsidR="004F560E" w:rsidRPr="008B531D" w:rsidRDefault="004F560E" w:rsidP="008B531D">
      <w:pPr>
        <w:pStyle w:val="listitem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8B531D">
        <w:rPr>
          <w:color w:val="000000"/>
          <w:sz w:val="28"/>
          <w:szCs w:val="28"/>
        </w:rPr>
        <w:t>правильное питание и здоровый образ жизни;</w:t>
      </w:r>
    </w:p>
    <w:p w14:paraId="3817B7B0" w14:textId="77777777" w:rsidR="004F560E" w:rsidRPr="008B531D" w:rsidRDefault="004F560E" w:rsidP="008B531D">
      <w:pPr>
        <w:pStyle w:val="listitem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8B531D">
        <w:rPr>
          <w:color w:val="000000"/>
          <w:sz w:val="28"/>
          <w:szCs w:val="28"/>
        </w:rPr>
        <w:t>наличие иных интересов, которые далеки от профессиональной деятельности;</w:t>
      </w:r>
    </w:p>
    <w:p w14:paraId="00EE9C6E" w14:textId="77777777" w:rsidR="004F560E" w:rsidRPr="008B531D" w:rsidRDefault="004F560E" w:rsidP="008B531D">
      <w:pPr>
        <w:pStyle w:val="listitem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8B531D">
        <w:rPr>
          <w:color w:val="000000"/>
          <w:sz w:val="28"/>
          <w:szCs w:val="28"/>
        </w:rPr>
        <w:t>наличие рядом близких людей, с которыми вы находитесь в хороших отношениях;</w:t>
      </w:r>
    </w:p>
    <w:p w14:paraId="5CF3D1FF" w14:textId="77777777" w:rsidR="004F560E" w:rsidRPr="008B531D" w:rsidRDefault="004F560E" w:rsidP="008B531D">
      <w:pPr>
        <w:pStyle w:val="listitem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8B531D">
        <w:rPr>
          <w:color w:val="000000"/>
          <w:sz w:val="28"/>
          <w:szCs w:val="28"/>
        </w:rPr>
        <w:t>способность к адекватной оценке собственной работы, отсутствие зависимости от чужого мнения;</w:t>
      </w:r>
    </w:p>
    <w:p w14:paraId="10CBF9A9" w14:textId="77777777" w:rsidR="004F560E" w:rsidRPr="008B531D" w:rsidRDefault="004F560E" w:rsidP="008B531D">
      <w:pPr>
        <w:pStyle w:val="listitem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8B531D">
        <w:rPr>
          <w:color w:val="000000"/>
          <w:sz w:val="28"/>
          <w:szCs w:val="28"/>
        </w:rPr>
        <w:t>разработка новых подходов и методик, творческий подход к работе;</w:t>
      </w:r>
    </w:p>
    <w:p w14:paraId="7C35750C" w14:textId="77777777" w:rsidR="004F560E" w:rsidRPr="008B531D" w:rsidRDefault="004F560E" w:rsidP="008B531D">
      <w:pPr>
        <w:pStyle w:val="listitem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8B531D">
        <w:rPr>
          <w:color w:val="000000"/>
          <w:sz w:val="28"/>
          <w:szCs w:val="28"/>
        </w:rPr>
        <w:t>адекватное принятие неудач;</w:t>
      </w:r>
    </w:p>
    <w:p w14:paraId="29D85774" w14:textId="77777777" w:rsidR="004F560E" w:rsidRPr="008B531D" w:rsidRDefault="004F560E" w:rsidP="008B531D">
      <w:pPr>
        <w:pStyle w:val="listitem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8B531D">
        <w:rPr>
          <w:color w:val="000000"/>
          <w:sz w:val="28"/>
          <w:szCs w:val="28"/>
        </w:rPr>
        <w:t>осознание, что врач – нужная профессия;</w:t>
      </w:r>
    </w:p>
    <w:p w14:paraId="6B9FCDFC" w14:textId="77777777" w:rsidR="004F560E" w:rsidRPr="008B531D" w:rsidRDefault="004F560E" w:rsidP="008B531D">
      <w:pPr>
        <w:pStyle w:val="listitem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8B531D">
        <w:rPr>
          <w:color w:val="000000"/>
          <w:sz w:val="28"/>
          <w:szCs w:val="28"/>
        </w:rPr>
        <w:t>стремление к достижению целей;</w:t>
      </w:r>
    </w:p>
    <w:p w14:paraId="6CAE3C5F" w14:textId="77777777" w:rsidR="004F560E" w:rsidRPr="008B531D" w:rsidRDefault="004F560E" w:rsidP="008B531D">
      <w:pPr>
        <w:pStyle w:val="listitem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8B531D">
        <w:rPr>
          <w:color w:val="000000"/>
          <w:sz w:val="28"/>
          <w:szCs w:val="28"/>
        </w:rPr>
        <w:t>принятие нового опыта, способность учиться на ошибках;</w:t>
      </w:r>
    </w:p>
    <w:p w14:paraId="734F0437" w14:textId="77777777" w:rsidR="004F560E" w:rsidRPr="008B531D" w:rsidRDefault="004F560E" w:rsidP="008B531D">
      <w:pPr>
        <w:pStyle w:val="listitem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8B531D">
        <w:rPr>
          <w:color w:val="000000"/>
          <w:sz w:val="28"/>
          <w:szCs w:val="28"/>
        </w:rPr>
        <w:t>отсутствие зацикливания только на вещах, связанных с профессией;</w:t>
      </w:r>
    </w:p>
    <w:p w14:paraId="3961ADFD" w14:textId="77777777" w:rsidR="004F560E" w:rsidRPr="008B531D" w:rsidRDefault="004F560E" w:rsidP="008B531D">
      <w:pPr>
        <w:pStyle w:val="listitem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8B531D">
        <w:rPr>
          <w:color w:val="000000"/>
          <w:sz w:val="28"/>
          <w:szCs w:val="28"/>
        </w:rPr>
        <w:t>повышение собственной квалификации, общение с другими специалистами, посещение семинаров;</w:t>
      </w:r>
    </w:p>
    <w:p w14:paraId="735C8E0F" w14:textId="77777777" w:rsidR="004F560E" w:rsidRPr="008B531D" w:rsidRDefault="004F560E" w:rsidP="008B531D">
      <w:pPr>
        <w:pStyle w:val="listitem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8B531D">
        <w:rPr>
          <w:color w:val="000000"/>
          <w:sz w:val="28"/>
          <w:szCs w:val="28"/>
        </w:rPr>
        <w:t>наличие хобби;</w:t>
      </w:r>
    </w:p>
    <w:p w14:paraId="386F2DEB" w14:textId="77777777" w:rsidR="00892545" w:rsidRDefault="004F560E" w:rsidP="008B531D">
      <w:pPr>
        <w:pStyle w:val="listitem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8B531D">
        <w:rPr>
          <w:color w:val="000000"/>
          <w:sz w:val="28"/>
          <w:szCs w:val="28"/>
        </w:rPr>
        <w:t>совместная работа с коллегами.</w:t>
      </w:r>
    </w:p>
    <w:p w14:paraId="61836BE5" w14:textId="61E8BB88" w:rsidR="00FA29BD" w:rsidRPr="00892545" w:rsidRDefault="00FA29BD" w:rsidP="008B531D">
      <w:pPr>
        <w:pStyle w:val="listitem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892545">
        <w:rPr>
          <w:b/>
          <w:bCs/>
          <w:color w:val="000000"/>
          <w:sz w:val="28"/>
          <w:szCs w:val="28"/>
        </w:rPr>
        <w:lastRenderedPageBreak/>
        <w:t>Список  источников</w:t>
      </w:r>
      <w:proofErr w:type="gramEnd"/>
    </w:p>
    <w:p w14:paraId="136570BA" w14:textId="09509EBA" w:rsidR="00FA29BD" w:rsidRPr="008B531D" w:rsidRDefault="00FA29BD" w:rsidP="008B531D">
      <w:pPr>
        <w:pStyle w:val="listitem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B531D">
        <w:rPr>
          <w:color w:val="000000" w:themeColor="text1"/>
          <w:sz w:val="28"/>
          <w:szCs w:val="28"/>
        </w:rPr>
        <w:t xml:space="preserve">Бойко, Р. В. Энергия эмоций в общении: взгляд на себя и на других [Текст] / Р. В. Бойко. — </w:t>
      </w:r>
      <w:proofErr w:type="gramStart"/>
      <w:r w:rsidRPr="008B531D">
        <w:rPr>
          <w:color w:val="000000" w:themeColor="text1"/>
          <w:sz w:val="28"/>
          <w:szCs w:val="28"/>
        </w:rPr>
        <w:t>М.:Филинъ</w:t>
      </w:r>
      <w:proofErr w:type="gramEnd"/>
      <w:r w:rsidRPr="008B531D">
        <w:rPr>
          <w:color w:val="000000" w:themeColor="text1"/>
          <w:sz w:val="28"/>
          <w:szCs w:val="28"/>
        </w:rPr>
        <w:t>, 2020–256 с.</w:t>
      </w:r>
    </w:p>
    <w:p w14:paraId="7028E6B1" w14:textId="77777777" w:rsidR="00FA29BD" w:rsidRPr="008B531D" w:rsidRDefault="00FA29BD" w:rsidP="008B531D">
      <w:pPr>
        <w:pStyle w:val="listitem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B531D">
        <w:rPr>
          <w:color w:val="000000" w:themeColor="text1"/>
          <w:sz w:val="28"/>
          <w:szCs w:val="28"/>
        </w:rPr>
        <w:t>Водопьянова, Н. Е. Современные подходы к превенции синдрома выгорания [Текст]: коллективная монография / Н. Е. Водопьянова, Е. С. Старченкова // Современные проблемы исследования синдрома выгорания у специалистов коммуникативных профессий. — Курск: КГУ, 2019. — C. 234–247.</w:t>
      </w:r>
    </w:p>
    <w:p w14:paraId="52AD3083" w14:textId="77777777" w:rsidR="00FA29BD" w:rsidRPr="008B531D" w:rsidRDefault="00FA29BD" w:rsidP="008B531D">
      <w:pPr>
        <w:pStyle w:val="listitem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B531D">
        <w:rPr>
          <w:color w:val="000000" w:themeColor="text1"/>
          <w:sz w:val="28"/>
          <w:szCs w:val="28"/>
        </w:rPr>
        <w:t>Водопьянова, Н. Е. Синдром выгорания. Диагностика и профилактика 3-е изд., испр</w:t>
      </w:r>
      <w:proofErr w:type="gramStart"/>
      <w:r w:rsidRPr="008B531D">
        <w:rPr>
          <w:color w:val="000000" w:themeColor="text1"/>
          <w:sz w:val="28"/>
          <w:szCs w:val="28"/>
        </w:rPr>
        <w:t>.</w:t>
      </w:r>
      <w:proofErr w:type="gramEnd"/>
      <w:r w:rsidRPr="008B531D">
        <w:rPr>
          <w:color w:val="000000" w:themeColor="text1"/>
          <w:sz w:val="28"/>
          <w:szCs w:val="28"/>
        </w:rPr>
        <w:t xml:space="preserve"> и доп. Практическое пособие / Наталия Евгеньевна Водопьянова. — М.: Юрайт, 2019. — 193 c.</w:t>
      </w:r>
    </w:p>
    <w:p w14:paraId="5459890A" w14:textId="77777777" w:rsidR="00FA29BD" w:rsidRPr="008B531D" w:rsidRDefault="00FA29BD" w:rsidP="008B531D">
      <w:pPr>
        <w:pStyle w:val="listitem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B531D">
        <w:rPr>
          <w:color w:val="000000" w:themeColor="text1"/>
          <w:sz w:val="28"/>
          <w:szCs w:val="28"/>
        </w:rPr>
        <w:t xml:space="preserve">Зайцева, О. А. Профессиональное выгорание у медицинских работников / О. А. Зайцева, З. В. Овчаренко. — </w:t>
      </w:r>
      <w:proofErr w:type="gramStart"/>
      <w:r w:rsidRPr="008B531D">
        <w:rPr>
          <w:color w:val="000000" w:themeColor="text1"/>
          <w:sz w:val="28"/>
          <w:szCs w:val="28"/>
        </w:rPr>
        <w:t>Текст :</w:t>
      </w:r>
      <w:proofErr w:type="gramEnd"/>
      <w:r w:rsidRPr="008B531D">
        <w:rPr>
          <w:color w:val="000000" w:themeColor="text1"/>
          <w:sz w:val="28"/>
          <w:szCs w:val="28"/>
        </w:rPr>
        <w:t xml:space="preserve"> непосредственный // Молодой ученый. — 2021. — № 37 (379). — С. 139-146. — URL: https://moluch.ru/archive/379/83991/ (дата обращения: 12.11.2022).</w:t>
      </w:r>
    </w:p>
    <w:p w14:paraId="2E7546CE" w14:textId="3C043B98" w:rsidR="00FA29BD" w:rsidRPr="008B531D" w:rsidRDefault="00FA29BD" w:rsidP="008B531D">
      <w:pPr>
        <w:pStyle w:val="listitem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B531D">
        <w:rPr>
          <w:color w:val="000000" w:themeColor="text1"/>
          <w:sz w:val="28"/>
          <w:szCs w:val="28"/>
        </w:rPr>
        <w:t xml:space="preserve">Маслач, К. Выгорание: многомерная перспектива [Текст] / К. Маслач. — М.: Издательство Института психотерапии, 2019. — 147 с. </w:t>
      </w:r>
    </w:p>
    <w:p w14:paraId="7A981B84" w14:textId="0C518558" w:rsidR="00FA29BD" w:rsidRPr="008B531D" w:rsidRDefault="00FA29BD" w:rsidP="008B531D">
      <w:pPr>
        <w:pStyle w:val="listitem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B531D">
        <w:rPr>
          <w:color w:val="000000" w:themeColor="text1"/>
          <w:sz w:val="28"/>
          <w:szCs w:val="28"/>
        </w:rPr>
        <w:t>Неги, Анна Профилактика синдрома эмоционального выгорания и профессиональной деформации с использованием когнитивного, телесно-ориентированного и экзистенциально-аналитического подходов / Анна Неги. — М.: Издательские решения, 2020. — 311 c.</w:t>
      </w:r>
      <w:r w:rsidRPr="008B531D">
        <w:rPr>
          <w:color w:val="000000" w:themeColor="text1"/>
          <w:sz w:val="28"/>
          <w:szCs w:val="28"/>
        </w:rPr>
        <w:br/>
      </w:r>
      <w:r w:rsidRPr="008B531D">
        <w:rPr>
          <w:color w:val="000000" w:themeColor="text1"/>
          <w:sz w:val="28"/>
          <w:szCs w:val="28"/>
        </w:rPr>
        <w:br/>
      </w:r>
    </w:p>
    <w:p w14:paraId="19906DC9" w14:textId="46AF9C53" w:rsidR="004F560E" w:rsidRPr="008B531D" w:rsidRDefault="004F560E" w:rsidP="008B531D">
      <w:pPr>
        <w:spacing w:after="0" w:line="360" w:lineRule="auto"/>
        <w:ind w:firstLine="709"/>
        <w:jc w:val="center"/>
        <w:rPr>
          <w:rFonts w:cs="Times New Roman"/>
          <w:color w:val="000000" w:themeColor="text1"/>
          <w:szCs w:val="28"/>
        </w:rPr>
      </w:pPr>
    </w:p>
    <w:p w14:paraId="5A0CF697" w14:textId="3E5CE1E9" w:rsidR="00B66A4B" w:rsidRPr="008B531D" w:rsidRDefault="00B66A4B" w:rsidP="008B531D">
      <w:pPr>
        <w:spacing w:after="0" w:line="360" w:lineRule="auto"/>
        <w:ind w:firstLine="709"/>
        <w:jc w:val="center"/>
        <w:rPr>
          <w:rFonts w:cs="Times New Roman"/>
          <w:color w:val="000000" w:themeColor="text1"/>
          <w:szCs w:val="28"/>
        </w:rPr>
      </w:pPr>
    </w:p>
    <w:p w14:paraId="0C53866F" w14:textId="7B58FB2E" w:rsidR="00B66A4B" w:rsidRPr="008B531D" w:rsidRDefault="00B66A4B" w:rsidP="008B531D">
      <w:pPr>
        <w:spacing w:after="0" w:line="360" w:lineRule="auto"/>
        <w:ind w:firstLine="709"/>
        <w:jc w:val="center"/>
        <w:rPr>
          <w:rFonts w:cs="Times New Roman"/>
          <w:color w:val="000000" w:themeColor="text1"/>
          <w:szCs w:val="28"/>
        </w:rPr>
      </w:pPr>
    </w:p>
    <w:p w14:paraId="1FA91005" w14:textId="33D8507B" w:rsidR="00B66A4B" w:rsidRPr="008B531D" w:rsidRDefault="00B66A4B" w:rsidP="008B531D">
      <w:pPr>
        <w:spacing w:after="0" w:line="360" w:lineRule="auto"/>
        <w:ind w:firstLine="709"/>
        <w:jc w:val="center"/>
        <w:rPr>
          <w:rFonts w:cs="Times New Roman"/>
          <w:color w:val="000000" w:themeColor="text1"/>
          <w:szCs w:val="28"/>
        </w:rPr>
      </w:pPr>
    </w:p>
    <w:p w14:paraId="0C944F29" w14:textId="30AD8E85" w:rsidR="00B66A4B" w:rsidRPr="008B531D" w:rsidRDefault="00B66A4B" w:rsidP="008B531D">
      <w:pPr>
        <w:spacing w:after="0" w:line="360" w:lineRule="auto"/>
        <w:ind w:firstLine="709"/>
        <w:jc w:val="center"/>
        <w:rPr>
          <w:rFonts w:cs="Times New Roman"/>
          <w:color w:val="000000" w:themeColor="text1"/>
          <w:szCs w:val="28"/>
        </w:rPr>
      </w:pPr>
    </w:p>
    <w:p w14:paraId="0D4147C1" w14:textId="1C6A7CE0" w:rsidR="00B66A4B" w:rsidRPr="008B531D" w:rsidRDefault="00B66A4B" w:rsidP="008B531D">
      <w:pPr>
        <w:spacing w:after="0" w:line="360" w:lineRule="auto"/>
        <w:ind w:firstLine="709"/>
        <w:jc w:val="center"/>
        <w:rPr>
          <w:rFonts w:cs="Times New Roman"/>
          <w:color w:val="000000" w:themeColor="text1"/>
          <w:szCs w:val="28"/>
        </w:rPr>
      </w:pPr>
    </w:p>
    <w:p w14:paraId="3C4554F9" w14:textId="4AD9A5C1" w:rsidR="00B66A4B" w:rsidRPr="008B531D" w:rsidRDefault="00B66A4B" w:rsidP="008B531D">
      <w:pPr>
        <w:spacing w:after="0" w:line="360" w:lineRule="auto"/>
        <w:ind w:firstLine="709"/>
        <w:jc w:val="center"/>
        <w:rPr>
          <w:rFonts w:cs="Times New Roman"/>
          <w:color w:val="000000" w:themeColor="text1"/>
          <w:szCs w:val="28"/>
        </w:rPr>
      </w:pPr>
    </w:p>
    <w:p w14:paraId="1AB8BA07" w14:textId="74AA8EE7" w:rsidR="00B66A4B" w:rsidRPr="008B531D" w:rsidRDefault="00B66A4B" w:rsidP="008B531D">
      <w:pPr>
        <w:spacing w:after="0" w:line="360" w:lineRule="auto"/>
        <w:ind w:firstLine="709"/>
        <w:jc w:val="center"/>
        <w:rPr>
          <w:rFonts w:cs="Times New Roman"/>
          <w:color w:val="000000" w:themeColor="text1"/>
          <w:szCs w:val="28"/>
        </w:rPr>
      </w:pPr>
    </w:p>
    <w:p w14:paraId="4E391BC5" w14:textId="7FEB251C" w:rsidR="00B66A4B" w:rsidRPr="008B531D" w:rsidRDefault="00B66A4B" w:rsidP="008B531D">
      <w:pPr>
        <w:spacing w:after="0" w:line="360" w:lineRule="auto"/>
        <w:ind w:firstLine="709"/>
        <w:jc w:val="center"/>
        <w:rPr>
          <w:rFonts w:cs="Times New Roman"/>
          <w:color w:val="000000" w:themeColor="text1"/>
          <w:szCs w:val="28"/>
        </w:rPr>
      </w:pPr>
    </w:p>
    <w:p w14:paraId="7AFBAD7C" w14:textId="243B7A3D" w:rsidR="00B66A4B" w:rsidRPr="008B531D" w:rsidRDefault="00B66A4B" w:rsidP="008B531D">
      <w:pPr>
        <w:spacing w:after="0" w:line="360" w:lineRule="auto"/>
        <w:ind w:firstLine="709"/>
        <w:jc w:val="center"/>
        <w:rPr>
          <w:rFonts w:cs="Times New Roman"/>
          <w:color w:val="000000" w:themeColor="text1"/>
          <w:szCs w:val="28"/>
        </w:rPr>
      </w:pPr>
    </w:p>
    <w:p w14:paraId="18CD4A4F" w14:textId="16A86B81" w:rsidR="00B66A4B" w:rsidRPr="008B531D" w:rsidRDefault="00B66A4B" w:rsidP="008B531D">
      <w:pPr>
        <w:spacing w:after="0" w:line="360" w:lineRule="auto"/>
        <w:ind w:firstLine="709"/>
        <w:jc w:val="center"/>
        <w:rPr>
          <w:rFonts w:cs="Times New Roman"/>
          <w:color w:val="000000" w:themeColor="text1"/>
          <w:szCs w:val="28"/>
        </w:rPr>
      </w:pPr>
    </w:p>
    <w:p w14:paraId="5630ED2F" w14:textId="2E07FC31" w:rsidR="00B66A4B" w:rsidRPr="008B531D" w:rsidRDefault="00B66A4B" w:rsidP="008B531D">
      <w:pPr>
        <w:spacing w:after="0" w:line="360" w:lineRule="auto"/>
        <w:ind w:firstLine="709"/>
        <w:jc w:val="center"/>
        <w:rPr>
          <w:rFonts w:cs="Times New Roman"/>
          <w:color w:val="000000" w:themeColor="text1"/>
          <w:szCs w:val="28"/>
        </w:rPr>
      </w:pPr>
    </w:p>
    <w:p w14:paraId="0362AEA8" w14:textId="7BD3281D" w:rsidR="00B66A4B" w:rsidRPr="008B531D" w:rsidRDefault="00B66A4B" w:rsidP="008B531D">
      <w:pPr>
        <w:spacing w:after="0" w:line="360" w:lineRule="auto"/>
        <w:ind w:firstLine="709"/>
        <w:jc w:val="center"/>
        <w:rPr>
          <w:rFonts w:cs="Times New Roman"/>
          <w:color w:val="000000" w:themeColor="text1"/>
          <w:szCs w:val="28"/>
        </w:rPr>
      </w:pPr>
    </w:p>
    <w:p w14:paraId="6EB6CC81" w14:textId="75D06752" w:rsidR="00B66A4B" w:rsidRPr="008B531D" w:rsidRDefault="00B66A4B" w:rsidP="008B531D">
      <w:pPr>
        <w:spacing w:after="0" w:line="360" w:lineRule="auto"/>
        <w:ind w:firstLine="709"/>
        <w:jc w:val="center"/>
        <w:rPr>
          <w:rFonts w:cs="Times New Roman"/>
          <w:color w:val="000000" w:themeColor="text1"/>
          <w:szCs w:val="28"/>
        </w:rPr>
      </w:pPr>
    </w:p>
    <w:p w14:paraId="72EA4B79" w14:textId="77777777" w:rsidR="00B66A4B" w:rsidRPr="008B531D" w:rsidRDefault="00B66A4B" w:rsidP="008B531D">
      <w:pPr>
        <w:spacing w:after="0" w:line="360" w:lineRule="auto"/>
        <w:ind w:firstLine="709"/>
        <w:jc w:val="center"/>
        <w:rPr>
          <w:rFonts w:cs="Times New Roman"/>
          <w:color w:val="000000" w:themeColor="text1"/>
          <w:szCs w:val="28"/>
        </w:rPr>
      </w:pPr>
    </w:p>
    <w:p w14:paraId="1D414BF9" w14:textId="6D0C46AD" w:rsidR="00B66A4B" w:rsidRPr="008B531D" w:rsidRDefault="00B66A4B" w:rsidP="008B531D">
      <w:pPr>
        <w:spacing w:after="0" w:line="360" w:lineRule="auto"/>
        <w:ind w:firstLine="709"/>
        <w:jc w:val="center"/>
        <w:rPr>
          <w:rFonts w:cs="Times New Roman"/>
          <w:color w:val="000000" w:themeColor="text1"/>
          <w:szCs w:val="28"/>
        </w:rPr>
      </w:pPr>
    </w:p>
    <w:p w14:paraId="0B005609" w14:textId="26F13C10" w:rsidR="00B66A4B" w:rsidRPr="008B531D" w:rsidRDefault="00B66A4B" w:rsidP="008B531D">
      <w:pPr>
        <w:spacing w:after="0" w:line="360" w:lineRule="auto"/>
        <w:ind w:firstLine="709"/>
        <w:jc w:val="center"/>
        <w:rPr>
          <w:rFonts w:cs="Times New Roman"/>
          <w:color w:val="000000" w:themeColor="text1"/>
          <w:szCs w:val="28"/>
        </w:rPr>
      </w:pPr>
    </w:p>
    <w:p w14:paraId="0F99EC69" w14:textId="1F0F2D45" w:rsidR="00B66A4B" w:rsidRPr="008B531D" w:rsidRDefault="00B66A4B" w:rsidP="008B531D">
      <w:pPr>
        <w:spacing w:after="0" w:line="360" w:lineRule="auto"/>
        <w:ind w:firstLine="709"/>
        <w:jc w:val="center"/>
        <w:rPr>
          <w:rFonts w:cs="Times New Roman"/>
          <w:color w:val="000000" w:themeColor="text1"/>
          <w:szCs w:val="28"/>
        </w:rPr>
      </w:pPr>
    </w:p>
    <w:p w14:paraId="39EF3907" w14:textId="707F30F9" w:rsidR="00B66A4B" w:rsidRPr="00281A03" w:rsidRDefault="00B66A4B" w:rsidP="00B66A4B">
      <w:pPr>
        <w:spacing w:after="0"/>
        <w:ind w:firstLine="709"/>
        <w:jc w:val="right"/>
        <w:rPr>
          <w:rFonts w:cs="Times New Roman"/>
          <w:color w:val="000000" w:themeColor="text1"/>
          <w:szCs w:val="28"/>
        </w:rPr>
      </w:pPr>
    </w:p>
    <w:sectPr w:rsidR="00B66A4B" w:rsidRPr="00281A03" w:rsidSect="008B531D">
      <w:pgSz w:w="11906" w:h="16838" w:code="9"/>
      <w:pgMar w:top="1134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B3C0A"/>
    <w:multiLevelType w:val="multilevel"/>
    <w:tmpl w:val="253CD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0A0A16"/>
    <w:multiLevelType w:val="multilevel"/>
    <w:tmpl w:val="61E63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0657A2"/>
    <w:multiLevelType w:val="multilevel"/>
    <w:tmpl w:val="3D7A0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642AC9"/>
    <w:multiLevelType w:val="multilevel"/>
    <w:tmpl w:val="59A6B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902011"/>
    <w:multiLevelType w:val="multilevel"/>
    <w:tmpl w:val="CF36C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5E6BFE"/>
    <w:multiLevelType w:val="multilevel"/>
    <w:tmpl w:val="60F87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B970CC"/>
    <w:multiLevelType w:val="multilevel"/>
    <w:tmpl w:val="29FA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053042"/>
    <w:multiLevelType w:val="hybridMultilevel"/>
    <w:tmpl w:val="B83EB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D2D"/>
    <w:rsid w:val="00281A03"/>
    <w:rsid w:val="004F560E"/>
    <w:rsid w:val="006C0B77"/>
    <w:rsid w:val="008242FF"/>
    <w:rsid w:val="00870751"/>
    <w:rsid w:val="00892545"/>
    <w:rsid w:val="008B531D"/>
    <w:rsid w:val="00922C48"/>
    <w:rsid w:val="00955D2D"/>
    <w:rsid w:val="00AF0DDF"/>
    <w:rsid w:val="00B66A4B"/>
    <w:rsid w:val="00B915B7"/>
    <w:rsid w:val="00EA59DF"/>
    <w:rsid w:val="00EE4070"/>
    <w:rsid w:val="00F12C76"/>
    <w:rsid w:val="00FA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61270"/>
  <w15:chartTrackingRefBased/>
  <w15:docId w15:val="{7C7636C1-9DE5-44A5-A4DA-D228883A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F560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stitem">
    <w:name w:val="list__item"/>
    <w:basedOn w:val="a"/>
    <w:rsid w:val="004F560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2022-11-12T10:29:00Z</dcterms:created>
  <dcterms:modified xsi:type="dcterms:W3CDTF">2022-11-13T15:07:00Z</dcterms:modified>
</cp:coreProperties>
</file>