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91" w:rsidRPr="001C0691" w:rsidRDefault="001C0691" w:rsidP="001C0691">
      <w:pPr>
        <w:pStyle w:val="a6"/>
        <w:ind w:left="-426"/>
        <w:jc w:val="center"/>
        <w:rPr>
          <w:b/>
          <w:sz w:val="28"/>
          <w:szCs w:val="28"/>
        </w:rPr>
      </w:pPr>
      <w:r w:rsidRPr="001C0691">
        <w:rPr>
          <w:b/>
          <w:sz w:val="28"/>
          <w:szCs w:val="28"/>
        </w:rPr>
        <w:t xml:space="preserve">Конспект ООД в подготовительной группе по </w:t>
      </w:r>
    </w:p>
    <w:p w:rsidR="001C0691" w:rsidRPr="001C0691" w:rsidRDefault="001C0691" w:rsidP="001C0691">
      <w:pPr>
        <w:pStyle w:val="a6"/>
        <w:ind w:left="-426"/>
        <w:jc w:val="center"/>
        <w:rPr>
          <w:b/>
          <w:sz w:val="28"/>
          <w:szCs w:val="28"/>
        </w:rPr>
      </w:pPr>
      <w:r w:rsidRPr="001C0691">
        <w:rPr>
          <w:b/>
          <w:sz w:val="28"/>
          <w:szCs w:val="28"/>
        </w:rPr>
        <w:t>нравственно-патриотическому воспитанию «Символы России»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rPr>
          <w:b/>
        </w:rPr>
        <w:t>Цель:</w:t>
      </w:r>
      <w:r w:rsidRPr="001C0691">
        <w:t xml:space="preserve"> воспитание у детей патриотизма, чувства гордости за свою страну, за принадлежность к ней, любви к своей Родине – России.</w:t>
      </w:r>
    </w:p>
    <w:p w:rsidR="001C0691" w:rsidRPr="001C0691" w:rsidRDefault="001C0691" w:rsidP="001C0691">
      <w:pPr>
        <w:pStyle w:val="a6"/>
        <w:ind w:left="-426"/>
        <w:jc w:val="both"/>
        <w:rPr>
          <w:b/>
        </w:rPr>
      </w:pPr>
      <w:r w:rsidRPr="001C0691">
        <w:rPr>
          <w:b/>
        </w:rPr>
        <w:t>Задачи:</w:t>
      </w:r>
    </w:p>
    <w:p w:rsidR="001C0691" w:rsidRPr="001C0691" w:rsidRDefault="001C0691" w:rsidP="001C0691">
      <w:pPr>
        <w:pStyle w:val="a6"/>
        <w:ind w:left="-426"/>
        <w:jc w:val="both"/>
        <w:rPr>
          <w:b/>
        </w:rPr>
      </w:pPr>
      <w:r w:rsidRPr="001C0691">
        <w:rPr>
          <w:b/>
        </w:rPr>
        <w:t>Образовательные: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Закреплять и обогащать знания детей о предметах быта как о неофициальных символах России.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Вызвать желание больше узнавать нового, интересного об истории нашей Родины.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Расширять представления о природе России.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Приобщать детей к истокам русской народной культуры.</w:t>
      </w:r>
    </w:p>
    <w:p w:rsidR="001C0691" w:rsidRPr="001C0691" w:rsidRDefault="001C0691" w:rsidP="001C0691">
      <w:pPr>
        <w:pStyle w:val="a6"/>
        <w:ind w:left="-426"/>
        <w:jc w:val="both"/>
        <w:rPr>
          <w:b/>
        </w:rPr>
      </w:pPr>
      <w:r w:rsidRPr="001C0691">
        <w:rPr>
          <w:b/>
        </w:rPr>
        <w:t>Развивающие: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Развивать у детей интерес и осознанно-правильное отношение к родной стране.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Развивать познавательную активность, любознательность.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Развивать речь детей, обогащать словарный запас.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Развивать чувства коллективизма и товарищества, умения работать в группе и команде.</w:t>
      </w:r>
    </w:p>
    <w:p w:rsidR="001C0691" w:rsidRPr="001C0691" w:rsidRDefault="001C0691" w:rsidP="001C0691">
      <w:pPr>
        <w:pStyle w:val="a6"/>
        <w:ind w:left="-426"/>
        <w:jc w:val="both"/>
        <w:rPr>
          <w:b/>
        </w:rPr>
      </w:pPr>
      <w:r w:rsidRPr="001C0691">
        <w:rPr>
          <w:b/>
        </w:rPr>
        <w:t>Воспитательные: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Воспитывать у детей патриотические чувства, чувство гордости за свою Родину.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Воспитывать любовь к родной истории.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rPr>
          <w:b/>
        </w:rPr>
        <w:t>Методы и приемы:</w:t>
      </w:r>
      <w:r w:rsidRPr="001C0691">
        <w:t xml:space="preserve"> наглядные (наблюдение, рассматривание, показ, словесные (художественное слово, беседа, объяснение, вопросы, сравнение, пояснение, игровой (игра «Собери по цифрам», «Подбери заплатку», «Чей след», «Найди листок»)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rPr>
          <w:b/>
        </w:rPr>
        <w:t>Материалы и оборудование:</w:t>
      </w:r>
      <w:r w:rsidRPr="001C0691">
        <w:t xml:space="preserve"> демонстрационный материал (мольберты-2, круг </w:t>
      </w:r>
      <w:proofErr w:type="spellStart"/>
      <w:r w:rsidRPr="001C0691">
        <w:t>луллия</w:t>
      </w:r>
      <w:proofErr w:type="spellEnd"/>
      <w:r w:rsidRPr="001C0691">
        <w:t xml:space="preserve"> «Символы России», загадки-ассоциации, самовар, матрёшка, макет берёзы, шапка-ушанка, ящик ощущений); раздаточный материал (игра «Собери по цифрам», игра «Подбери заплатку», игра «Чей след», игра «Найди листок», игрушки животных - медведь-2, волк-2, лиса-2, заяц-2)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rPr>
          <w:b/>
        </w:rPr>
        <w:t>Словарная работа:</w:t>
      </w:r>
      <w:r w:rsidRPr="001C0691">
        <w:t xml:space="preserve"> Родина, Россия, Отечество, символы, герб, гимн, флаг, матрёшка, берёзка, самовар, шапка-ушанка.</w:t>
      </w:r>
    </w:p>
    <w:p w:rsidR="001C0691" w:rsidRPr="001C0691" w:rsidRDefault="001C0691" w:rsidP="001C0691">
      <w:pPr>
        <w:pStyle w:val="a6"/>
        <w:ind w:left="-426"/>
        <w:jc w:val="both"/>
        <w:rPr>
          <w:b/>
        </w:rPr>
      </w:pPr>
      <w:r w:rsidRPr="001C0691">
        <w:rPr>
          <w:b/>
        </w:rPr>
        <w:t>Структура занятия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I. Вводная часть – 3 минуты.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II. Основная часть – 15 минут.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III. Заключительная часть – 2 минуты.</w:t>
      </w:r>
    </w:p>
    <w:p w:rsidR="001C0691" w:rsidRPr="001C0691" w:rsidRDefault="001C0691" w:rsidP="001C0691">
      <w:pPr>
        <w:pStyle w:val="a6"/>
        <w:ind w:left="-426"/>
        <w:jc w:val="both"/>
        <w:rPr>
          <w:b/>
        </w:rPr>
      </w:pPr>
      <w:r w:rsidRPr="001C0691">
        <w:rPr>
          <w:b/>
        </w:rPr>
        <w:t>Ход занятия</w:t>
      </w:r>
      <w:r>
        <w:rPr>
          <w:b/>
        </w:rPr>
        <w:t>: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I. Вводная часть – 3 минуты.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 заходят в группу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-Здравствуйте, ребята, меня зовут Ирина Павловна, я сегодня хочу с вами поиграть. А начну я с приветствия.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 стоят в кругу, взявшись за руки, воспитатель читает стихотворение: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«Приветствие»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Утром Солнышко встает, (Руки поднять вверх).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Всех на улицу зовет (Сгибать руки в локтях к груди).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Выхожу из дома я: (Показать рукой на себя).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«Здравствуй, улица моя!» (Выпрямить руки в стороны).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Отвечаю Солнцу я (Поднять руки над головой).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Отвечаю Травам я (Опустить руки на ковер).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Отвечаю Ветру я (Поднять руки над головой и покачать ими).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Здравствуй, Родина моя! (Взять друг друга за руки).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II. Основная часть – 15 минут.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 Как называется наша Родина? Как по-другому называют родину?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Родиной мы зовём ее потому, что в ней мы родились, в ней говорят родным нам языком, и всё в ней для нас родное. Отечеством мы зовём Россию потому, что в ней жили отцы и деды наши. Матерью – потому, что она вскормила нас своим хлебом, вспоила хрустально чистыми водами, выучила своему языку и как мать она защищает и оберегает нас от всех врагов.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-Любовь к Родине – главное чувство для каждого человека. У каждой страны есть символы. Официальные символы России знают во всем мире. Назовите их.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Герб, флаг, гимн.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lastRenderedPageBreak/>
        <w:t>- Правильно, ребята. Но у нашей страны, есть еще и неофициальные символы, по которым все сразу узнают Россию. Предлагаю вам сегодня поиграть и найти символы России, используя вот такую интересную игру «Карусель вопросов»Дети подходят к мольберту.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 В любой игре есть правила, в нашей игре правила такие: если хотите ответить, поднимаете руку; передвигаться по группе только по указанию ведущего; быстро выполнять задания.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 Как только мы с вами выполним задания вопроса и повернём верхний круг, увидим символ России. Посмотрите какого цвета первый вопрос?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Зелёный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 Найдите в группе картинку с вопросом такого же цвета.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 подходят к карточке.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 Посмотрите на обратной стороне зашифрованная загадка. Что это?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(контур дерева, кора белая)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 Правильно это берёза, давайте подойдём к дереву.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Задание – найти возле дерева листья берёзы и приклеить на дерево.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 выполняют задание.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 xml:space="preserve">- Береза с давних пор олицетворяет русскую природу. Что вы знаете </w:t>
      </w:r>
      <w:proofErr w:type="spellStart"/>
      <w:r w:rsidRPr="001C0691">
        <w:t>оберёзе</w:t>
      </w:r>
      <w:proofErr w:type="spellEnd"/>
      <w:r w:rsidRPr="001C0691">
        <w:t>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Весной она одна из первых пробуждается в лесу: ещё лежит снег, а около неё уже проталинки, и на дереве набухли оранжевые серёжки.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А осенью берёзка в числе первых спешит надеть красивый золотой убор.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Берёза любимое дерево всех русских людей.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 А теперь посмотрим, правильно мы отгадали и выполнили задание. Дети с воспитателем подходят к мольберту и поворачивают круг.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 Вопрос под номер два какого цвета?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Жёлтый.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Берём второй вопрос. Что это?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Матрёшка.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Задание -У вас на столах лежат картинки, разрезанные на полоски, на каждой полоске написана цифра. Сложите цифры по порядку от одного до десяти, сверху вниз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 подходят к столам и выполняют задание.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-Давайте подойдём к нашей игре и повернём круг. Правильно мы с вами выполнили задание?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Да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Матрешка – еще один неофициальный символ нашей страны. А чем же так знаменита матрешка?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Матрёшка — это русская деревянная игрушка в виде расписной куклы Матрёны. Внутри у нее находятся похожие матрешки, но только размером поменьше.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 одной матрешке может находиться от трех и более кукол. Состоят они из двух частей — верхней и нижней.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 xml:space="preserve">Воспитатель. А ещё матрешку любят приобретать туристы, как драгоценный сувенир - памятная кукла. Первая матрёшка - круглолицая и полненькая веселая девушка в косынке и русском народном платье появилась на свет очень давно, а выточил первую русскую матрёшку токарь-игрушечник Василий </w:t>
      </w:r>
      <w:proofErr w:type="spellStart"/>
      <w:r w:rsidRPr="001C0691">
        <w:t>Звёздочкин</w:t>
      </w:r>
      <w:proofErr w:type="spellEnd"/>
      <w:r w:rsidRPr="001C0691">
        <w:t>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Молодцы, ребята. Скажите, а какой следующий у нас вопрос?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Третий, синего цвета.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Где же этот вопрос, давайте подойдём.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 за воспитателем подходят к длинной белой дороге из бумаги.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Ребята, сегодня первый день зимы, у нас здесь на снежной тропинке много разных следов, как вы думаете, кому они принадлежат? Давайте разбираться?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Медведю,</w:t>
      </w:r>
      <w:r>
        <w:t xml:space="preserve"> </w:t>
      </w:r>
      <w:r w:rsidRPr="001C0691">
        <w:t>волку, лисе и зайцу.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Ребята станьте парами, я раздаю вам пары животных. А вы должны поставить зверей на их след, друг напротив друга.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Дидактическая игра «чей след». Дети соединяют следы и животное.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Следы чьих животных мы определили?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Волчьи, заячьи, лисьи, медвежьи.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 xml:space="preserve">Воспитатель: Ребята, а какой зверь считается хозяином в </w:t>
      </w:r>
      <w:proofErr w:type="spellStart"/>
      <w:r w:rsidRPr="001C0691">
        <w:t>российскихлесах</w:t>
      </w:r>
      <w:proofErr w:type="spellEnd"/>
      <w:r w:rsidRPr="001C0691">
        <w:t>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Медведь.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Правильно, ребята. Медведь - еще один неофициальный символ России. Давайте послушаем, что нам расскажут ребята о медведе.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lastRenderedPageBreak/>
        <w:t>Дети. Это один из самых крупных хищников планеты. Он не просто силен, а могуч, коварен и лют. Хоть и может показаться, что медведь неповоротлив, но он может быть исключительно быстрым и ловким. Он прекрасно плавает, ныряет, преодолевая горные реки, изумительно ловко и бесшумно лазает по труднодоступным местам, в горах и тайге, в поисках пищи.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Давайте повернём наш круг и убедимся, что справились с заданиями. Дети подходят к мольберту и поворачивают круг.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А мы продолжаем с вами находить вопросы. Какого он цвета и где находится?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Оранжевый. Дети находят глазами картинку и подходят к коробке. Воспитатель показывает им загадку- ассоциацию.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 xml:space="preserve">Следующая загадка «Дышит дымом, дышит </w:t>
      </w:r>
      <w:proofErr w:type="spellStart"/>
      <w:r w:rsidRPr="001C0691">
        <w:t>паром,С</w:t>
      </w:r>
      <w:proofErr w:type="spellEnd"/>
      <w:r w:rsidRPr="001C0691">
        <w:t xml:space="preserve"> жаром!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А зовётся… (самоваром)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Что это?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Самовар.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 xml:space="preserve">Воспитатель. Много легенд ходит о том, где впервые был сделан самовар. Его родиной считают город Тулу. Тогда было много </w:t>
      </w:r>
      <w:proofErr w:type="spellStart"/>
      <w:r w:rsidRPr="001C0691">
        <w:t>мастеров-самоварников</w:t>
      </w:r>
      <w:proofErr w:type="spellEnd"/>
      <w:r w:rsidRPr="001C0691">
        <w:t>. И каждый хотел, чтобы его самовар был самым лучшим, самым красивым. Их делали разными: большими и маленькими, круглыми и продолговатыми, украшали различными узорами, придавали различную форму ручкам и краникам. Только на Руси пили чай из самовара.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Задание – подобрать заплатки к самоварам. Воспитатель с детьми проходит на ковёр и садятся в круг.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Дидактическая игра «Подбери заплатку к самовару»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 xml:space="preserve">Воспитатель. Мы с вами правильно подобрали заплатки и увидели какими расписными и красивыми могут быть самовары. Давайте узнаем, угадали мы </w:t>
      </w:r>
      <w:proofErr w:type="spellStart"/>
      <w:r w:rsidRPr="001C0691">
        <w:t>символ?Дети</w:t>
      </w:r>
      <w:proofErr w:type="spellEnd"/>
      <w:r w:rsidRPr="001C0691">
        <w:t xml:space="preserve"> подходят к кругу и проверяют.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У нас остался последний вопрос. Какого он цвета и где находится?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Белый.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 подходят к красивой коробке.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А этот символ угадать вам помогут ваши руки. (Дети по очереди ощупывают предмет, который лежит в ящике ощущений, называют шапку-ушанку).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Ребята, что это за предмет?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Шапка-ушанка.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Правильно. Шапка ушанка также является неофициальным символом России. А почему ее так называл русский народ?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Дети. Потому что у нее есть два уха, которые можно поднять и завязать на макушке. При сильных морозах эти уши можно опустить и завязать их внизу и они будут защищать хозяина от ветра и холода.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Зимой шапка ушанка спасет от холода, а летом, чтобы без дела не лежала, придумывали ребятишки разные игры. Я предлагаю вам сейчас поиграть в игру «Кто быстрее». (Играющие делятся на две команды. В командах они становятся по парам друг за другом. Неподалеку стоит стул, на котором лежит шапка ушанка. Игроки в парах по команде начинают добираться к шапке так, как скажет ведущий (гусиным шагом, на одной ноге, задом, подскоками). Задача игроков быстрее соперников добраться к шапке.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И с этим заданием вы справились легко.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А теперь проверим правильно мы угадали символ? Поворачиваем круг.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Молодцы, ребята, вы с легкостью справились со всеми заданиями и смогли узнать много нового. Какие символы мы угадали?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Дети: самовар, медведя, березу, шапку-ушанку, матрёшку.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III. Заключительная часть – 2 минуты.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Воспитатель. Вам понравилась игра? У меня есть вот такие изображения символов, если вам понравилась игра и вы узнали много нового – то возьмите цветное изображение, а если вам было трудно и вы что то не поняли возьмите чёрно-белое и давайте на доске соберём их в круг.</w:t>
      </w:r>
    </w:p>
    <w:p w:rsidR="001C0691" w:rsidRPr="001C0691" w:rsidRDefault="001C0691" w:rsidP="001C0691">
      <w:pPr>
        <w:pStyle w:val="a6"/>
        <w:ind w:left="-426"/>
        <w:jc w:val="both"/>
      </w:pPr>
      <w:r w:rsidRPr="001C0691">
        <w:t>Конечно же это далеко не все неофициальные символы, по которым узнают нашу страну. Я хочу пожелать вам продолжать изучать очень богатую и интересную историю нашей страны. А в завершении расскажу вам про ещё один народный символ России! Это русское гостеприимство! Ни один праздник не обходился без главного украшения стола – каравая – большого, круглого, красиво украшенного хлеба с маленькой солонкой на вершине. Угощайтесь караваем и угощайте своих гостей.</w:t>
      </w:r>
    </w:p>
    <w:p w:rsidR="00416D2D" w:rsidRPr="001C0691" w:rsidRDefault="00416D2D" w:rsidP="001C0691">
      <w:pPr>
        <w:pStyle w:val="a6"/>
        <w:ind w:left="-426"/>
        <w:jc w:val="both"/>
      </w:pPr>
    </w:p>
    <w:sectPr w:rsidR="00416D2D" w:rsidRPr="001C0691" w:rsidSect="001C069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C0691"/>
    <w:rsid w:val="001C0691"/>
    <w:rsid w:val="0041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2D"/>
  </w:style>
  <w:style w:type="paragraph" w:styleId="1">
    <w:name w:val="heading 1"/>
    <w:basedOn w:val="a"/>
    <w:link w:val="10"/>
    <w:uiPriority w:val="9"/>
    <w:qFormat/>
    <w:rsid w:val="001C06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6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C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6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06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1489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2022-12-06T09:58:00Z</dcterms:created>
  <dcterms:modified xsi:type="dcterms:W3CDTF">2022-12-06T10:06:00Z</dcterms:modified>
</cp:coreProperties>
</file>