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0C" w:rsidRDefault="0005460C"/>
    <w:p w:rsidR="00AF574A" w:rsidRDefault="00AF574A" w:rsidP="00AF574A">
      <w:pPr>
        <w:tabs>
          <w:tab w:val="left" w:pos="2684"/>
        </w:tabs>
        <w:rPr>
          <w:b/>
          <w:color w:val="7030A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9578B" wp14:editId="254045AA">
                <wp:simplePos x="0" y="0"/>
                <wp:positionH relativeFrom="column">
                  <wp:posOffset>1158240</wp:posOffset>
                </wp:positionH>
                <wp:positionV relativeFrom="paragraph">
                  <wp:posOffset>9298305</wp:posOffset>
                </wp:positionV>
                <wp:extent cx="5002530" cy="590550"/>
                <wp:effectExtent l="0" t="0" r="2667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2530" cy="5905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74A" w:rsidRPr="00FD67C1" w:rsidRDefault="00AF574A" w:rsidP="00AF574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FD67C1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Игры:</w:t>
                            </w:r>
                          </w:p>
                          <w:p w:rsidR="00AF574A" w:rsidRPr="00FD67C1" w:rsidRDefault="00AF574A" w:rsidP="00AF574A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67C1"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подвижные;</w:t>
                            </w:r>
                          </w:p>
                          <w:p w:rsidR="00AF574A" w:rsidRPr="00FD67C1" w:rsidRDefault="00AF574A" w:rsidP="00AF574A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67C1"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с элементами спорта.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578B" id="Прямоугольник 29" o:spid="_x0000_s1026" style="position:absolute;margin-left:91.2pt;margin-top:732.15pt;width:393.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" fillcolor="#deebf7" strokecolor="#2e75b6" strokeweight="1pt">
                <v:textbox>
                  <w:txbxContent>
                    <w:p w:rsidR="00AF574A" w:rsidRPr="00FD67C1" w:rsidRDefault="00AF574A" w:rsidP="00AF574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FD67C1">
                        <w:rPr>
                          <w:rFonts w:ascii="Times New Roman" w:hAnsi="Times New Roman"/>
                          <w:b/>
                          <w:color w:val="7030A0"/>
                          <w:sz w:val="20"/>
                          <w:szCs w:val="20"/>
                        </w:rPr>
                        <w:t>Игры:</w:t>
                      </w:r>
                    </w:p>
                    <w:p w:rsidR="00AF574A" w:rsidRPr="00FD67C1" w:rsidRDefault="00AF574A" w:rsidP="00AF574A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D67C1"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  <w:t>подвижные;</w:t>
                      </w:r>
                    </w:p>
                    <w:p w:rsidR="00AF574A" w:rsidRPr="00FD67C1" w:rsidRDefault="00AF574A" w:rsidP="00AF574A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D67C1"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  <w:t>с элементами спорта.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D6041" wp14:editId="55225AC1">
                <wp:simplePos x="0" y="0"/>
                <wp:positionH relativeFrom="column">
                  <wp:posOffset>1158240</wp:posOffset>
                </wp:positionH>
                <wp:positionV relativeFrom="paragraph">
                  <wp:posOffset>8402954</wp:posOffset>
                </wp:positionV>
                <wp:extent cx="4984115" cy="824865"/>
                <wp:effectExtent l="0" t="0" r="26035" b="1333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115" cy="8248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74A" w:rsidRDefault="00AF574A" w:rsidP="00AF574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17379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  <w:t>Гимнастика:</w:t>
                            </w:r>
                          </w:p>
                          <w:p w:rsidR="00AF574A" w:rsidRPr="00FD67C1" w:rsidRDefault="00AF574A" w:rsidP="00AF574A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67C1"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основные движения (ходьба, бег, метание, прыжки, лазанье, равновесие);</w:t>
                            </w:r>
                          </w:p>
                          <w:p w:rsidR="00AF574A" w:rsidRPr="00FD67C1" w:rsidRDefault="00AF574A" w:rsidP="00AF574A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67C1"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строевые упражнения;</w:t>
                            </w:r>
                          </w:p>
                          <w:p w:rsidR="00AF574A" w:rsidRPr="00FD67C1" w:rsidRDefault="00AF574A" w:rsidP="00AF574A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танцевальные упражнения;</w:t>
                            </w:r>
                          </w:p>
                          <w:p w:rsidR="00AF574A" w:rsidRPr="00FD67C1" w:rsidRDefault="00AF574A" w:rsidP="00AF574A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67C1"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с элементами спортивных</w:t>
                            </w:r>
                            <w:r w:rsidRPr="00F045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67C1">
                              <w:rPr>
                                <w:rFonts w:ascii="Times New Roman" w:eastAsia="Calibri" w:hAnsi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игр (летние и зимние виды спорта).</w:t>
                            </w:r>
                          </w:p>
                          <w:p w:rsidR="00AF574A" w:rsidRPr="00617379" w:rsidRDefault="00AF574A" w:rsidP="00AF574A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AF574A" w:rsidRDefault="00AF574A" w:rsidP="00AF5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D6041" id="Прямоугольник 28" o:spid="_x0000_s1027" style="position:absolute;margin-left:91.2pt;margin-top:661.65pt;width:392.4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" fillcolor="#deebf7" strokecolor="#2e75b6" strokeweight="1pt">
                <v:textbox>
                  <w:txbxContent>
                    <w:p w:rsidR="00AF574A" w:rsidRDefault="00AF574A" w:rsidP="00AF574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617379">
                        <w:rPr>
                          <w:rFonts w:ascii="Times New Roman" w:hAnsi="Times New Roman"/>
                          <w:b/>
                          <w:color w:val="7030A0"/>
                          <w:sz w:val="20"/>
                          <w:szCs w:val="20"/>
                        </w:rPr>
                        <w:t>Гимнастика:</w:t>
                      </w:r>
                    </w:p>
                    <w:p w:rsidR="00AF574A" w:rsidRPr="00FD67C1" w:rsidRDefault="00AF574A" w:rsidP="00AF574A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D67C1"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  <w:t>основные движения (ходьба, бег, метание, прыжки, лазанье, равновесие);</w:t>
                      </w:r>
                    </w:p>
                    <w:p w:rsidR="00AF574A" w:rsidRPr="00FD67C1" w:rsidRDefault="00AF574A" w:rsidP="00AF574A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D67C1"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  <w:t>строевые упражнения;</w:t>
                      </w:r>
                    </w:p>
                    <w:p w:rsidR="00AF574A" w:rsidRPr="00FD67C1" w:rsidRDefault="00AF574A" w:rsidP="00AF574A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  <w:t>танцевальные упражнения;</w:t>
                      </w:r>
                    </w:p>
                    <w:p w:rsidR="00AF574A" w:rsidRPr="00FD67C1" w:rsidRDefault="00AF574A" w:rsidP="00AF574A">
                      <w:pPr>
                        <w:pStyle w:val="1"/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D67C1"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  <w:t>с элементами спортивных</w:t>
                      </w:r>
                      <w:r w:rsidRPr="00F045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D67C1">
                        <w:rPr>
                          <w:rFonts w:ascii="Times New Roman" w:eastAsia="Calibri" w:hAnsi="Times New Roman"/>
                          <w:b/>
                          <w:color w:val="0070C0"/>
                          <w:sz w:val="20"/>
                          <w:szCs w:val="20"/>
                        </w:rPr>
                        <w:t>игр (летние и зимние виды спорта).</w:t>
                      </w:r>
                    </w:p>
                    <w:p w:rsidR="00AF574A" w:rsidRPr="00617379" w:rsidRDefault="00AF574A" w:rsidP="00AF574A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AF574A" w:rsidRDefault="00AF574A" w:rsidP="00AF57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059" wp14:editId="08488ED5">
                <wp:simplePos x="0" y="0"/>
                <wp:positionH relativeFrom="column">
                  <wp:posOffset>-484912</wp:posOffset>
                </wp:positionH>
                <wp:positionV relativeFrom="paragraph">
                  <wp:posOffset>8395766</wp:posOffset>
                </wp:positionV>
                <wp:extent cx="1589405" cy="1483744"/>
                <wp:effectExtent l="0" t="0" r="10795" b="2159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148374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74A" w:rsidRPr="00617379" w:rsidRDefault="00AF574A" w:rsidP="00AF574A">
                            <w:pPr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17379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Двигательная деятельность</w:t>
                            </w:r>
                            <w:r w:rsidRPr="00E74133">
                              <w:rPr>
                                <w:rFonts w:ascii="Times New Roman" w:hAnsi="Times New Roman"/>
                                <w:color w:val="C00000"/>
                              </w:rPr>
                              <w:t xml:space="preserve"> </w:t>
                            </w:r>
                            <w:r w:rsidRPr="00617379"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  <w:t>— форма активности ребенка, позволяющая ему решать двигательные задачи путем реализации двигательной</w:t>
                            </w:r>
                            <w:r w:rsidRPr="00F0454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17379"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  <w:t>функции</w:t>
                            </w:r>
                            <w:r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574A" w:rsidRPr="00617379" w:rsidRDefault="00AF574A" w:rsidP="00AF574A">
                            <w:pPr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AF574A" w:rsidRDefault="00AF574A" w:rsidP="00AF5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8059" id="Прямоугольник 27" o:spid="_x0000_s1028" style="position:absolute;margin-left:-38.2pt;margin-top:661.1pt;width:125.1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" fillcolor="#adb9ca" strokecolor="#2e75b6" strokeweight="1pt">
                <v:textbox>
                  <w:txbxContent>
                    <w:p w:rsidR="00AF574A" w:rsidRPr="00617379" w:rsidRDefault="00AF574A" w:rsidP="00AF574A">
                      <w:pPr>
                        <w:jc w:val="center"/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</w:pPr>
                      <w:r w:rsidRPr="00617379">
                        <w:rPr>
                          <w:rFonts w:ascii="Times New Roman" w:hAnsi="Times New Roman"/>
                          <w:b/>
                          <w:bCs/>
                          <w:iCs/>
                          <w:color w:val="002060"/>
                          <w:sz w:val="20"/>
                          <w:szCs w:val="20"/>
                        </w:rPr>
                        <w:t>Двигательная деятельность</w:t>
                      </w:r>
                      <w:r w:rsidRPr="00E74133">
                        <w:rPr>
                          <w:rFonts w:ascii="Times New Roman" w:hAnsi="Times New Roman"/>
                          <w:color w:val="C00000"/>
                        </w:rPr>
                        <w:t xml:space="preserve"> </w:t>
                      </w:r>
                      <w:r w:rsidRPr="00617379"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  <w:t>— форма активности ребенка, позволяющая ему решать двигательные задачи путем реализации двигательной</w:t>
                      </w:r>
                      <w:r w:rsidRPr="00F0454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17379"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  <w:t>функции</w:t>
                      </w:r>
                      <w:r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F574A" w:rsidRPr="00617379" w:rsidRDefault="00AF574A" w:rsidP="00AF574A">
                      <w:pPr>
                        <w:jc w:val="center"/>
                        <w:rPr>
                          <w:rFonts w:ascii="Times New Roman" w:hAnsi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:rsidR="00AF574A" w:rsidRDefault="00AF574A" w:rsidP="00AF57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7030A0"/>
          <w:sz w:val="28"/>
          <w:szCs w:val="28"/>
        </w:rPr>
        <w:t xml:space="preserve"> </w:t>
      </w:r>
      <w:r w:rsidRPr="008D5BEC">
        <w:rPr>
          <w:b/>
          <w:color w:val="7030A0"/>
          <w:sz w:val="28"/>
          <w:szCs w:val="28"/>
        </w:rPr>
        <w:t>Особенности взаимодействия педагогического коллектива с семьями воспитанников.</w:t>
      </w:r>
      <w:bookmarkStart w:id="0" w:name="_GoBack"/>
      <w:bookmarkEnd w:id="0"/>
    </w:p>
    <w:p w:rsidR="00AF574A" w:rsidRPr="00F76C58" w:rsidRDefault="00AF574A" w:rsidP="00AF574A">
      <w:pPr>
        <w:jc w:val="both"/>
        <w:rPr>
          <w:rFonts w:ascii="Times New Roman" w:hAnsi="Times New Roman"/>
        </w:rPr>
      </w:pPr>
      <w:r w:rsidRPr="00F76C5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</w:t>
      </w:r>
      <w:r w:rsidRPr="00F76C58">
        <w:rPr>
          <w:rFonts w:ascii="Times New Roman" w:hAnsi="Times New Roman"/>
        </w:rPr>
        <w:t xml:space="preserve">Приведя ребенка в детский сад, родители хотят, чтобы их детей не только готовили к школе,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</w:t>
      </w:r>
    </w:p>
    <w:p w:rsidR="00AF574A" w:rsidRPr="009942E6" w:rsidRDefault="00AF574A" w:rsidP="00AF574A">
      <w:pPr>
        <w:jc w:val="both"/>
        <w:rPr>
          <w:rFonts w:ascii="Times New Roman" w:hAnsi="Times New Roman"/>
        </w:rPr>
      </w:pPr>
      <w:r w:rsidRPr="00F76C58">
        <w:rPr>
          <w:rFonts w:ascii="Times New Roman" w:hAnsi="Times New Roman"/>
        </w:rPr>
        <w:t xml:space="preserve"> </w:t>
      </w:r>
      <w:r w:rsidRPr="00F76C58">
        <w:rPr>
          <w:rFonts w:ascii="Times New Roman" w:hAnsi="Times New Roman"/>
          <w:b/>
          <w:i/>
          <w:u w:val="single"/>
        </w:rPr>
        <w:t>Цел</w:t>
      </w:r>
      <w:r>
        <w:rPr>
          <w:rFonts w:ascii="Times New Roman" w:hAnsi="Times New Roman"/>
          <w:b/>
          <w:i/>
          <w:u w:val="single"/>
        </w:rPr>
        <w:t>ь</w:t>
      </w:r>
      <w:r w:rsidRPr="00AF574A">
        <w:t xml:space="preserve"> </w:t>
      </w:r>
      <w:r w:rsidRPr="00AF574A">
        <w:rPr>
          <w:rFonts w:ascii="Times New Roman" w:hAnsi="Times New Roman"/>
          <w:b/>
          <w:i/>
          <w:u w:val="single"/>
        </w:rPr>
        <w:t>взаимодействия педагогического коллектива с семьями воспитанников</w:t>
      </w:r>
      <w:r>
        <w:rPr>
          <w:rFonts w:ascii="Times New Roman" w:hAnsi="Times New Roman"/>
        </w:rPr>
        <w:t xml:space="preserve">: </w:t>
      </w:r>
      <w:r w:rsidRPr="009942E6">
        <w:rPr>
          <w:rFonts w:ascii="Times New Roman" w:hAnsi="Times New Roman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AF574A" w:rsidRPr="009942E6" w:rsidRDefault="00AF574A" w:rsidP="00AF574A">
      <w:pPr>
        <w:jc w:val="both"/>
        <w:rPr>
          <w:rFonts w:ascii="Times New Roman" w:hAnsi="Times New Roman"/>
          <w:b/>
          <w:i/>
          <w:u w:val="single"/>
        </w:rPr>
      </w:pPr>
      <w:r w:rsidRPr="009942E6">
        <w:rPr>
          <w:rFonts w:ascii="Times New Roman" w:hAnsi="Times New Roman"/>
          <w:b/>
          <w:i/>
          <w:u w:val="single"/>
        </w:rPr>
        <w:t>Задачи:</w:t>
      </w:r>
    </w:p>
    <w:p w:rsidR="00AF574A" w:rsidRPr="009942E6" w:rsidRDefault="00AF574A" w:rsidP="00AF574A">
      <w:pPr>
        <w:pStyle w:val="a5"/>
        <w:numPr>
          <w:ilvl w:val="0"/>
          <w:numId w:val="2"/>
        </w:numPr>
        <w:ind w:left="709"/>
        <w:contextualSpacing/>
        <w:jc w:val="both"/>
      </w:pPr>
      <w:r w:rsidRPr="009942E6"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AF574A" w:rsidRPr="009942E6" w:rsidRDefault="00AF574A" w:rsidP="00AF574A">
      <w:pPr>
        <w:pStyle w:val="a5"/>
        <w:numPr>
          <w:ilvl w:val="0"/>
          <w:numId w:val="2"/>
        </w:numPr>
        <w:ind w:left="709"/>
        <w:contextualSpacing/>
        <w:jc w:val="both"/>
      </w:pPr>
      <w:r w:rsidRPr="009942E6">
        <w:t>создание в детском саду условий для разного по содержанию и формам сотрудничества, способствующего развитию конструктивного взаимодействия педагогов с родителями;</w:t>
      </w:r>
    </w:p>
    <w:p w:rsidR="00AF574A" w:rsidRPr="009942E6" w:rsidRDefault="00AF574A" w:rsidP="00AF574A">
      <w:pPr>
        <w:pStyle w:val="a5"/>
        <w:numPr>
          <w:ilvl w:val="0"/>
          <w:numId w:val="2"/>
        </w:numPr>
        <w:ind w:left="709"/>
        <w:contextualSpacing/>
        <w:jc w:val="both"/>
      </w:pPr>
      <w:r w:rsidRPr="009942E6">
        <w:t>привлечение семей воспитанников к участию в совместных с педагогами мероприятиях, организуемых в детском саду.</w:t>
      </w:r>
    </w:p>
    <w:p w:rsidR="00AF574A" w:rsidRPr="009942E6" w:rsidRDefault="00AF574A" w:rsidP="00AF574A">
      <w:pPr>
        <w:pStyle w:val="a5"/>
        <w:spacing w:before="0" w:beforeAutospacing="0" w:after="0" w:afterAutospacing="0"/>
        <w:ind w:left="720"/>
        <w:contextualSpacing/>
        <w:jc w:val="both"/>
      </w:pPr>
    </w:p>
    <w:p w:rsidR="00AF574A" w:rsidRDefault="00AF574A" w:rsidP="00AF574A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691F30">
        <w:rPr>
          <w:rFonts w:ascii="Times New Roman" w:hAnsi="Times New Roman"/>
          <w:b/>
          <w:color w:val="7030A0"/>
          <w:sz w:val="32"/>
          <w:szCs w:val="32"/>
        </w:rPr>
        <w:t>Формы взаимодействия д</w:t>
      </w:r>
      <w:r>
        <w:rPr>
          <w:rFonts w:ascii="Times New Roman" w:hAnsi="Times New Roman"/>
          <w:b/>
          <w:color w:val="7030A0"/>
          <w:sz w:val="32"/>
          <w:szCs w:val="32"/>
        </w:rPr>
        <w:t>етского сада</w:t>
      </w:r>
      <w:r w:rsidRPr="00691F30">
        <w:rPr>
          <w:rFonts w:ascii="Times New Roman" w:hAnsi="Times New Roman"/>
          <w:b/>
          <w:color w:val="7030A0"/>
          <w:sz w:val="32"/>
          <w:szCs w:val="32"/>
        </w:rPr>
        <w:t xml:space="preserve"> и семьи</w:t>
      </w:r>
    </w:p>
    <w:tbl>
      <w:tblPr>
        <w:tblStyle w:val="-35"/>
        <w:tblW w:w="15592" w:type="dxa"/>
        <w:tblInd w:w="279" w:type="dxa"/>
        <w:tblLook w:val="04A0" w:firstRow="1" w:lastRow="0" w:firstColumn="1" w:lastColumn="0" w:noHBand="0" w:noVBand="1"/>
      </w:tblPr>
      <w:tblGrid>
        <w:gridCol w:w="3681"/>
        <w:gridCol w:w="11911"/>
      </w:tblGrid>
      <w:tr w:rsidR="00AF574A" w:rsidTr="005E5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92" w:type="dxa"/>
            <w:gridSpan w:val="2"/>
            <w:shd w:val="clear" w:color="auto" w:fill="BDD6EE" w:themeFill="accent1" w:themeFillTint="66"/>
          </w:tcPr>
          <w:p w:rsidR="00AF574A" w:rsidRPr="009942E6" w:rsidRDefault="00AF574A" w:rsidP="005E559F">
            <w:pPr>
              <w:jc w:val="center"/>
              <w:rPr>
                <w:rFonts w:ascii="Times New Roman" w:hAnsi="Times New Roman"/>
                <w:i/>
                <w:color w:val="002060"/>
              </w:rPr>
            </w:pPr>
            <w:r>
              <w:rPr>
                <w:rFonts w:ascii="Times New Roman" w:hAnsi="Times New Roman"/>
                <w:i/>
                <w:color w:val="002060"/>
              </w:rPr>
              <w:t>Обязательная часть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2" w:type="dxa"/>
            <w:gridSpan w:val="2"/>
            <w:tcBorders>
              <w:bottom w:val="single" w:sz="4" w:space="0" w:color="auto"/>
            </w:tcBorders>
          </w:tcPr>
          <w:p w:rsidR="00AF574A" w:rsidRPr="009942E6" w:rsidRDefault="00AF574A" w:rsidP="005E559F">
            <w:pPr>
              <w:jc w:val="center"/>
              <w:rPr>
                <w:rFonts w:ascii="Times New Roman" w:hAnsi="Times New Roman"/>
                <w:b w:val="0"/>
                <w:i/>
                <w:color w:val="002060"/>
              </w:rPr>
            </w:pPr>
            <w:r w:rsidRPr="009942E6">
              <w:rPr>
                <w:rFonts w:ascii="Times New Roman" w:hAnsi="Times New Roman"/>
                <w:b w:val="0"/>
                <w:i/>
                <w:color w:val="002060"/>
              </w:rPr>
              <w:t>Информационно-аналитические формы взаимодействия с родителями.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color w:val="7030A0"/>
                <w:sz w:val="32"/>
                <w:szCs w:val="32"/>
                <w:u w:val="single"/>
              </w:rPr>
            </w:pPr>
            <w:r w:rsidRPr="009942E6">
              <w:rPr>
                <w:rStyle w:val="c4"/>
                <w:rFonts w:ascii="Times New Roman" w:hAnsi="Times New Roman"/>
                <w:b w:val="0"/>
                <w:u w:val="single"/>
                <w:shd w:val="clear" w:color="auto" w:fill="FFFFFF"/>
              </w:rPr>
              <w:t>Анкетирование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Default="00AF574A" w:rsidP="005E5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602BE9">
              <w:rPr>
                <w:rStyle w:val="c4"/>
                <w:rFonts w:ascii="Times New Roman" w:hAnsi="Times New Roman"/>
                <w:bCs/>
                <w:color w:val="000000"/>
                <w:shd w:val="clear" w:color="auto" w:fill="FFFFFF"/>
              </w:rPr>
              <w:t>о</w:t>
            </w:r>
            <w:r w:rsidRPr="00602BE9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дин из распространенных методов диагностики, кото</w:t>
            </w: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рый используется работниками детского сада </w:t>
            </w:r>
            <w:r w:rsidRPr="00602BE9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      </w: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i/>
                <w:color w:val="7030A0"/>
                <w:sz w:val="32"/>
                <w:szCs w:val="32"/>
              </w:rPr>
            </w:pPr>
            <w:r w:rsidRPr="009942E6">
              <w:rPr>
                <w:rFonts w:ascii="Times New Roman" w:hAnsi="Times New Roman"/>
                <w:b w:val="0"/>
                <w:i/>
                <w:color w:val="002060"/>
              </w:rPr>
              <w:t xml:space="preserve">                                                                         </w:t>
            </w:r>
            <w:r w:rsidRPr="009942E6">
              <w:rPr>
                <w:rFonts w:ascii="Times New Roman" w:hAnsi="Times New Roman"/>
                <w:b w:val="0"/>
                <w:i/>
                <w:color w:val="002060"/>
                <w:shd w:val="clear" w:color="auto" w:fill="DEEAF6" w:themeFill="accent1" w:themeFillTint="33"/>
              </w:rPr>
              <w:t xml:space="preserve"> </w:t>
            </w:r>
            <w:r w:rsidRPr="009942E6">
              <w:rPr>
                <w:rFonts w:ascii="Times New Roman" w:hAnsi="Times New Roman"/>
                <w:b w:val="0"/>
                <w:i/>
                <w:color w:val="002060"/>
              </w:rPr>
              <w:t xml:space="preserve">   Познавательные   формы взаимодействия с родителями</w:t>
            </w:r>
            <w:r w:rsidRPr="009942E6">
              <w:rPr>
                <w:rFonts w:ascii="Times New Roman" w:hAnsi="Times New Roman"/>
                <w:b w:val="0"/>
                <w:i/>
                <w:color w:val="7030A0"/>
                <w:sz w:val="32"/>
                <w:szCs w:val="32"/>
              </w:rPr>
              <w:t>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iCs/>
                <w:color w:val="002060"/>
                <w:u w:val="single"/>
              </w:rPr>
              <w:t>Лекция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Default="00AF574A" w:rsidP="005E559F">
            <w:pPr>
              <w:pStyle w:val="p3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BE61E0">
              <w:rPr>
                <w:b/>
                <w:bCs/>
                <w:iCs/>
                <w:color w:val="000000"/>
              </w:rPr>
              <w:t xml:space="preserve">- </w:t>
            </w:r>
            <w:r w:rsidRPr="00BE61E0">
              <w:rPr>
                <w:color w:val="000000"/>
              </w:rPr>
              <w:t xml:space="preserve">форма психолого-педагогического просвещения, раскрывающая сущность той или иной проблемы воспитания. 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9942E6" w:rsidRDefault="00AF574A" w:rsidP="005E559F">
            <w:pPr>
              <w:rPr>
                <w:rFonts w:ascii="Times New Roman" w:hAnsi="Times New Roman"/>
                <w:i/>
                <w:color w:val="002060"/>
                <w:u w:val="single"/>
              </w:rPr>
            </w:pPr>
            <w:r w:rsidRPr="009942E6">
              <w:rPr>
                <w:rStyle w:val="a4"/>
                <w:rFonts w:ascii="Times New Roman" w:hAnsi="Times New Roman"/>
                <w:color w:val="002060"/>
                <w:u w:val="single"/>
              </w:rPr>
              <w:t>Круглый стол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BE61E0" w:rsidRDefault="00AF574A" w:rsidP="005E559F">
            <w:pPr>
              <w:pStyle w:val="a5"/>
              <w:spacing w:before="0" w:beforeAutospacing="0" w:after="0" w:afterAutospacing="0" w:line="259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60B">
              <w:rPr>
                <w:color w:val="333333"/>
              </w:rPr>
              <w:t>- самая известная форма; особенность ее состоит в том, что участники обмениваются мнениями друг с другом при полном равноправии каждого</w:t>
            </w:r>
            <w:r>
              <w:rPr>
                <w:color w:val="333333"/>
              </w:rPr>
              <w:t>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9942E6" w:rsidRDefault="00AF574A" w:rsidP="005E559F">
            <w:pPr>
              <w:rPr>
                <w:rStyle w:val="c4"/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</w:pPr>
            <w:r w:rsidRPr="009942E6">
              <w:rPr>
                <w:rStyle w:val="c4"/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Общее родительское собрание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F4385B" w:rsidRDefault="00AF574A" w:rsidP="005E55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385B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 форма </w:t>
            </w: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взаимодействия</w:t>
            </w:r>
            <w:r w:rsidRPr="00F4385B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 с семьей главной целью, которой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Групповые родительские собрания</w:t>
            </w:r>
          </w:p>
        </w:tc>
        <w:tc>
          <w:tcPr>
            <w:tcW w:w="1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A" w:rsidRPr="00BE61E0" w:rsidRDefault="00AF574A" w:rsidP="005E55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BE61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действенная форма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взаимодействия</w:t>
            </w:r>
            <w:r w:rsidRPr="00BE61E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</w:tcBorders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Педагогическая беседа</w:t>
            </w:r>
          </w:p>
        </w:tc>
        <w:tc>
          <w:tcPr>
            <w:tcW w:w="11911" w:type="dxa"/>
            <w:tcBorders>
              <w:top w:val="single" w:sz="4" w:space="0" w:color="auto"/>
            </w:tcBorders>
          </w:tcPr>
          <w:p w:rsidR="00AF574A" w:rsidRPr="00F4385B" w:rsidRDefault="00AF574A" w:rsidP="005E55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4385B">
              <w:rPr>
                <w:rFonts w:ascii="Times New Roman" w:hAnsi="Times New Roman"/>
                <w:shd w:val="clear" w:color="auto" w:fill="FFFFFF"/>
              </w:rPr>
              <w:t>– обмен мнениями по вопросам воспитания и достижение единой точки зрения по этим вопросам, оказание родителям своевременной помощи</w:t>
            </w:r>
            <w:r w:rsidRPr="00F4385B">
              <w:rPr>
                <w:rFonts w:ascii="Times New Roman" w:hAnsi="Times New Roman"/>
                <w:color w:val="555555"/>
                <w:shd w:val="clear" w:color="auto" w:fill="FFFFFF"/>
              </w:rPr>
              <w:t>.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Style w:val="c4"/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Клубы для родителей</w:t>
            </w:r>
          </w:p>
        </w:tc>
        <w:tc>
          <w:tcPr>
            <w:tcW w:w="11911" w:type="dxa"/>
          </w:tcPr>
          <w:p w:rsidR="00AF574A" w:rsidRPr="00962D9C" w:rsidRDefault="00AF574A" w:rsidP="005E55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62D9C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-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</w:rPr>
              <w:lastRenderedPageBreak/>
              <w:t>День открытых дверей</w:t>
            </w:r>
          </w:p>
        </w:tc>
        <w:tc>
          <w:tcPr>
            <w:tcW w:w="11911" w:type="dxa"/>
          </w:tcPr>
          <w:p w:rsidR="00AF574A" w:rsidRPr="00A579E5" w:rsidRDefault="00AF574A" w:rsidP="005E55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достаточно распространенная форма взаимодействия, 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ею, привлечь к участию.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2" w:type="dxa"/>
            <w:gridSpan w:val="2"/>
          </w:tcPr>
          <w:p w:rsidR="00AF574A" w:rsidRPr="009942E6" w:rsidRDefault="00AF574A" w:rsidP="005E559F">
            <w:pPr>
              <w:jc w:val="center"/>
              <w:rPr>
                <w:rStyle w:val="c4"/>
                <w:rFonts w:ascii="Times New Roman" w:hAnsi="Times New Roman"/>
                <w:b w:val="0"/>
                <w:i/>
                <w:color w:val="000000"/>
                <w:shd w:val="clear" w:color="auto" w:fill="FFFFFF"/>
              </w:rPr>
            </w:pPr>
            <w:r w:rsidRPr="005C25AF">
              <w:rPr>
                <w:rStyle w:val="c4"/>
                <w:rFonts w:ascii="Times New Roman" w:hAnsi="Times New Roman"/>
                <w:b w:val="0"/>
                <w:i/>
                <w:color w:val="002060"/>
                <w:shd w:val="clear" w:color="auto" w:fill="DEEAF6" w:themeFill="accent1" w:themeFillTint="33"/>
              </w:rPr>
              <w:t>Досуговые формы взаимодействия с родителями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Style w:val="c4"/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Совместные походы и экскурсии</w:t>
            </w:r>
          </w:p>
        </w:tc>
        <w:tc>
          <w:tcPr>
            <w:tcW w:w="11911" w:type="dxa"/>
          </w:tcPr>
          <w:p w:rsidR="00AF574A" w:rsidRPr="00A579E5" w:rsidRDefault="00AF574A" w:rsidP="005E55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530">
              <w:rPr>
                <w:rStyle w:val="c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7A6530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укрепляют детско-родительские отношения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Праздники, утренники, мероприятия (концерты, соревнования)</w:t>
            </w:r>
          </w:p>
        </w:tc>
        <w:tc>
          <w:tcPr>
            <w:tcW w:w="11911" w:type="dxa"/>
          </w:tcPr>
          <w:p w:rsidR="00AF574A" w:rsidRPr="007A6530" w:rsidRDefault="00AF574A" w:rsidP="005E55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- </w:t>
            </w:r>
            <w:r w:rsidRPr="007A6530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помогают создать эмоциональный комфорт в группе, сблизить участников педагогического процесса.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Выставки работ родителей и детей, семейные вернисажи</w:t>
            </w:r>
          </w:p>
        </w:tc>
        <w:tc>
          <w:tcPr>
            <w:tcW w:w="11911" w:type="dxa"/>
          </w:tcPr>
          <w:p w:rsidR="00AF574A" w:rsidRPr="00A579E5" w:rsidRDefault="00AF574A" w:rsidP="005E55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- </w:t>
            </w:r>
            <w:r w:rsidRPr="007A6530">
              <w:rPr>
                <w:rFonts w:ascii="Times New Roman" w:hAnsi="Times New Roman"/>
                <w:color w:val="000000"/>
                <w:shd w:val="clear" w:color="auto" w:fill="FFFFFF"/>
              </w:rPr>
              <w:t>демонстрируют результаты совместной деятельности родителей и детей.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Style w:val="c4"/>
                <w:rFonts w:ascii="Times New Roman" w:hAnsi="Times New Roman"/>
                <w:b w:val="0"/>
                <w:color w:val="002060"/>
                <w:u w:val="single"/>
                <w:shd w:val="clear" w:color="auto" w:fill="FFFFFF"/>
              </w:rPr>
              <w:t>Совместные походы и экскурсии</w:t>
            </w:r>
          </w:p>
        </w:tc>
        <w:tc>
          <w:tcPr>
            <w:tcW w:w="11911" w:type="dxa"/>
          </w:tcPr>
          <w:p w:rsidR="00AF574A" w:rsidRPr="00A579E5" w:rsidRDefault="00AF574A" w:rsidP="005E55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A6530">
              <w:rPr>
                <w:rStyle w:val="c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7A6530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укрепляют детско-родительские отношения</w:t>
            </w:r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2" w:type="dxa"/>
            <w:gridSpan w:val="2"/>
          </w:tcPr>
          <w:p w:rsidR="00AF574A" w:rsidRPr="009942E6" w:rsidRDefault="00AF574A" w:rsidP="005E559F">
            <w:pPr>
              <w:jc w:val="center"/>
              <w:rPr>
                <w:rStyle w:val="c4"/>
                <w:rFonts w:ascii="Times New Roman" w:hAnsi="Times New Roman"/>
                <w:b w:val="0"/>
                <w:i/>
                <w:color w:val="000000"/>
                <w:shd w:val="clear" w:color="auto" w:fill="FFFFFF"/>
              </w:rPr>
            </w:pPr>
            <w:r w:rsidRPr="005C25AF">
              <w:rPr>
                <w:rStyle w:val="c4"/>
                <w:rFonts w:ascii="Times New Roman" w:hAnsi="Times New Roman"/>
                <w:b w:val="0"/>
                <w:i/>
                <w:color w:val="002060"/>
                <w:shd w:val="clear" w:color="auto" w:fill="DEEAF6" w:themeFill="accent1" w:themeFillTint="33"/>
              </w:rPr>
              <w:t>Письменные формы взаимодействия с родителями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2" w:type="dxa"/>
            <w:gridSpan w:val="2"/>
          </w:tcPr>
          <w:p w:rsidR="00AF574A" w:rsidRPr="009942E6" w:rsidRDefault="00AF574A" w:rsidP="005E559F">
            <w:pPr>
              <w:jc w:val="center"/>
              <w:rPr>
                <w:rStyle w:val="c4"/>
                <w:rFonts w:ascii="Times New Roman" w:hAnsi="Times New Roman"/>
                <w:b w:val="0"/>
                <w:i/>
                <w:color w:val="000000"/>
                <w:shd w:val="clear" w:color="auto" w:fill="FFFFFF"/>
              </w:rPr>
            </w:pPr>
            <w:r w:rsidRPr="005C25AF">
              <w:rPr>
                <w:rStyle w:val="c4"/>
                <w:rFonts w:ascii="Times New Roman" w:hAnsi="Times New Roman"/>
                <w:b w:val="0"/>
                <w:i/>
                <w:color w:val="002060"/>
                <w:shd w:val="clear" w:color="auto" w:fill="DEEAF6" w:themeFill="accent1" w:themeFillTint="33"/>
              </w:rPr>
              <w:t>Наглядно информационные формы взаимодействия с родителями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jc w:val="center"/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Style w:val="c0"/>
                <w:rFonts w:ascii="Times New Roman" w:hAnsi="Times New Roman"/>
                <w:b w:val="0"/>
                <w:iCs/>
                <w:color w:val="002060"/>
                <w:u w:val="single"/>
                <w:shd w:val="clear" w:color="auto" w:fill="FFFFFF"/>
              </w:rPr>
              <w:t>Информационно-ознакомительные</w:t>
            </w:r>
          </w:p>
        </w:tc>
        <w:tc>
          <w:tcPr>
            <w:tcW w:w="11911" w:type="dxa"/>
          </w:tcPr>
          <w:p w:rsidR="00AF574A" w:rsidRPr="00AA4128" w:rsidRDefault="00AF574A" w:rsidP="005E559F">
            <w:pPr>
              <w:widowControl w:val="0"/>
              <w:tabs>
                <w:tab w:val="right" w:pos="6705"/>
              </w:tabs>
              <w:autoSpaceDE w:val="0"/>
              <w:autoSpaceDN w:val="0"/>
              <w:adjustRightInd w:val="0"/>
              <w:ind w:right="-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- направлены на </w:t>
            </w:r>
            <w:r w:rsidRPr="00AA4128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ознакомление родителей с дошкольным учреждением, особенностями его работы, с педагогами, занимающимися воспитанием детей</w:t>
            </w: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, через </w:t>
            </w:r>
            <w:r w:rsidRPr="007D132F">
              <w:rPr>
                <w:rFonts w:ascii="Times New Roman" w:eastAsia="Times New Roman" w:hAnsi="Times New Roman"/>
                <w:color w:val="000000"/>
              </w:rPr>
              <w:t>сайт в Интернете, выставки детс</w:t>
            </w:r>
            <w:r>
              <w:rPr>
                <w:rFonts w:ascii="Times New Roman" w:eastAsia="Times New Roman" w:hAnsi="Times New Roman"/>
                <w:color w:val="000000"/>
              </w:rPr>
              <w:t>ких работ, фотовыставки, рекламу</w:t>
            </w:r>
            <w:r w:rsidRPr="007D132F">
              <w:rPr>
                <w:rFonts w:ascii="Times New Roman" w:eastAsia="Times New Roman" w:hAnsi="Times New Roman"/>
                <w:color w:val="000000"/>
              </w:rPr>
              <w:t xml:space="preserve"> в средствах массовой информации, информационные проспекты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7D132F">
              <w:rPr>
                <w:rFonts w:ascii="Times New Roman" w:eastAsia="Times New Roman" w:hAnsi="Times New Roman"/>
              </w:rPr>
              <w:t>выставки детских работ; фотовыс</w:t>
            </w:r>
            <w:r>
              <w:rPr>
                <w:rFonts w:ascii="Times New Roman" w:eastAsia="Times New Roman" w:hAnsi="Times New Roman"/>
              </w:rPr>
              <w:t>тавки; информационные проспекты</w:t>
            </w:r>
            <w:r w:rsidRPr="007D132F">
              <w:rPr>
                <w:rFonts w:ascii="Times New Roman" w:eastAsia="Times New Roman" w:hAnsi="Times New Roman"/>
              </w:rPr>
              <w:t>.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jc w:val="center"/>
              <w:rPr>
                <w:rFonts w:ascii="Times New Roman" w:hAnsi="Times New Roman"/>
                <w:b w:val="0"/>
                <w:bCs w:val="0"/>
                <w:color w:val="002060"/>
                <w:u w:val="single"/>
              </w:rPr>
            </w:pPr>
            <w:r w:rsidRPr="009942E6">
              <w:rPr>
                <w:rStyle w:val="c0"/>
                <w:rFonts w:ascii="Times New Roman" w:hAnsi="Times New Roman"/>
                <w:b w:val="0"/>
                <w:iCs/>
                <w:color w:val="002060"/>
                <w:u w:val="single"/>
                <w:shd w:val="clear" w:color="auto" w:fill="FFFFFF"/>
              </w:rPr>
              <w:t>Информационно-просветительские</w:t>
            </w:r>
          </w:p>
        </w:tc>
        <w:tc>
          <w:tcPr>
            <w:tcW w:w="11911" w:type="dxa"/>
          </w:tcPr>
          <w:p w:rsidR="00AF574A" w:rsidRPr="00AA4128" w:rsidRDefault="00AF574A" w:rsidP="005E55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AA4128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направлены на обогащение знаний родителей об особенностях развития и воспитани</w:t>
            </w: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я детей дошкольного возраста;</w:t>
            </w:r>
            <w:r w:rsidRPr="00AA4128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их </w:t>
            </w:r>
            <w:r w:rsidRPr="00AA4128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специфика заключается в том, что общение педагогов с родителями здесь не прямое, а опосредованное — через газеты, организацию </w:t>
            </w:r>
            <w:r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тематических </w:t>
            </w:r>
            <w:r w:rsidRPr="00AA4128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>выставок</w:t>
            </w:r>
            <w:r>
              <w:rPr>
                <w:rFonts w:ascii="Times New Roman" w:eastAsia="Times New Roman" w:hAnsi="Times New Roman"/>
              </w:rPr>
              <w:t>; информационные стенды;</w:t>
            </w:r>
            <w:r w:rsidRPr="007D132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записи видеофрагментов</w:t>
            </w:r>
            <w:r w:rsidRPr="00E37521">
              <w:rPr>
                <w:rFonts w:ascii="Times New Roman" w:eastAsia="Times New Roman" w:hAnsi="Times New Roman"/>
                <w:color w:val="000000"/>
              </w:rPr>
              <w:t xml:space="preserve"> организации различных видов деятельности, режимных моментов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  <w:r w:rsidRPr="00E37521">
              <w:rPr>
                <w:rFonts w:ascii="Times New Roman" w:eastAsia="Times New Roman" w:hAnsi="Times New Roman"/>
                <w:color w:val="000000"/>
              </w:rPr>
              <w:t xml:space="preserve"> фотографии,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37521">
              <w:rPr>
                <w:rFonts w:ascii="Times New Roman" w:eastAsia="Times New Roman" w:hAnsi="Times New Roman"/>
                <w:color w:val="000000"/>
              </w:rPr>
              <w:t>выставки детских работ,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E37521">
              <w:rPr>
                <w:rFonts w:ascii="Times New Roman" w:eastAsia="Times New Roman" w:hAnsi="Times New Roman"/>
                <w:color w:val="000000"/>
              </w:rPr>
              <w:t>ширмы, папки-передвижки.</w:t>
            </w:r>
            <w:r w:rsidRPr="00AA4128">
              <w:rPr>
                <w:rStyle w:val="c4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2" w:type="dxa"/>
            <w:gridSpan w:val="2"/>
          </w:tcPr>
          <w:p w:rsidR="00AF574A" w:rsidRPr="009942E6" w:rsidRDefault="00AF574A" w:rsidP="005E559F">
            <w:pPr>
              <w:jc w:val="center"/>
              <w:rPr>
                <w:rStyle w:val="c4"/>
                <w:rFonts w:ascii="Times New Roman" w:hAnsi="Times New Roman"/>
                <w:b w:val="0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942E6">
              <w:rPr>
                <w:rFonts w:ascii="Times New Roman" w:hAnsi="Times New Roman"/>
                <w:b w:val="0"/>
                <w:i/>
                <w:color w:val="002060"/>
              </w:rPr>
              <w:t>Часть, формируемая участниками образовательного процесса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spacing w:after="160" w:line="259" w:lineRule="auto"/>
              <w:jc w:val="both"/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</w:rPr>
              <w:t>Практикум</w:t>
            </w:r>
          </w:p>
        </w:tc>
        <w:tc>
          <w:tcPr>
            <w:tcW w:w="11911" w:type="dxa"/>
          </w:tcPr>
          <w:p w:rsidR="00AF574A" w:rsidRPr="0012044E" w:rsidRDefault="00AF574A" w:rsidP="005E559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044E">
              <w:rPr>
                <w:rFonts w:ascii="Times New Roman" w:hAnsi="Times New Roman"/>
              </w:rPr>
              <w:t>Форма выработки у родителей педагогических умений, проявления творческой инициативы, интереса.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spacing w:after="160" w:line="259" w:lineRule="auto"/>
              <w:jc w:val="both"/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</w:rPr>
              <w:t xml:space="preserve">Проектная деятельность </w:t>
            </w:r>
          </w:p>
        </w:tc>
        <w:tc>
          <w:tcPr>
            <w:tcW w:w="11911" w:type="dxa"/>
          </w:tcPr>
          <w:p w:rsidR="00AF574A" w:rsidRPr="0012044E" w:rsidRDefault="00AF574A" w:rsidP="005E559F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044E">
              <w:rPr>
                <w:rFonts w:ascii="Times New Roman" w:hAnsi="Times New Roman"/>
              </w:rPr>
              <w:t>Для реализации творческого потенциала семьи.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spacing w:after="160" w:line="259" w:lineRule="auto"/>
              <w:jc w:val="both"/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</w:rPr>
              <w:t>Праздники, утренники</w:t>
            </w:r>
          </w:p>
        </w:tc>
        <w:tc>
          <w:tcPr>
            <w:tcW w:w="11911" w:type="dxa"/>
          </w:tcPr>
          <w:p w:rsidR="00AF574A" w:rsidRPr="0012044E" w:rsidRDefault="00AF574A" w:rsidP="005E559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22A86">
              <w:rPr>
                <w:rFonts w:ascii="Times New Roman" w:hAnsi="Times New Roman"/>
              </w:rPr>
              <w:t>Для создания эмоционального комфорта</w:t>
            </w:r>
            <w:r>
              <w:rPr>
                <w:rFonts w:ascii="Times New Roman" w:hAnsi="Times New Roman"/>
              </w:rPr>
              <w:t xml:space="preserve">, развития творческого потенциала, сближения </w:t>
            </w:r>
            <w:r w:rsidRPr="00722A86">
              <w:rPr>
                <w:rFonts w:ascii="Times New Roman" w:hAnsi="Times New Roman"/>
              </w:rPr>
              <w:t>участников педагогического процесса.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2" w:type="dxa"/>
            <w:gridSpan w:val="2"/>
          </w:tcPr>
          <w:p w:rsidR="00AF574A" w:rsidRPr="009942E6" w:rsidRDefault="00AF574A" w:rsidP="005E559F">
            <w:pPr>
              <w:jc w:val="center"/>
              <w:rPr>
                <w:rStyle w:val="c4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942E6">
              <w:rPr>
                <w:rFonts w:ascii="Times New Roman" w:hAnsi="Times New Roman"/>
                <w:b w:val="0"/>
                <w:i/>
                <w:color w:val="002060"/>
              </w:rPr>
              <w:t>Коррекционная работа</w:t>
            </w:r>
          </w:p>
        </w:tc>
      </w:tr>
      <w:tr w:rsidR="00AF574A" w:rsidTr="005E5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spacing w:after="160" w:line="259" w:lineRule="auto"/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</w:rPr>
              <w:t xml:space="preserve">Консультирование родителей </w:t>
            </w:r>
          </w:p>
        </w:tc>
        <w:tc>
          <w:tcPr>
            <w:tcW w:w="11911" w:type="dxa"/>
          </w:tcPr>
          <w:p w:rsidR="00AF574A" w:rsidRPr="0012044E" w:rsidRDefault="00AF574A" w:rsidP="005E559F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50ACB"/>
              </w:rPr>
            </w:pPr>
            <w:r w:rsidRPr="0012044E">
              <w:rPr>
                <w:rFonts w:ascii="Times New Roman" w:hAnsi="Times New Roman"/>
              </w:rPr>
              <w:t>Форма работы с родителями при которой даются рекомендации с целью передачи необходимой или новой информации, по возникающим проблемам.</w:t>
            </w:r>
          </w:p>
        </w:tc>
      </w:tr>
      <w:tr w:rsidR="00AF574A" w:rsidTr="005E5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AF574A" w:rsidRPr="009942E6" w:rsidRDefault="00AF574A" w:rsidP="005E559F">
            <w:pPr>
              <w:rPr>
                <w:rFonts w:ascii="Times New Roman" w:hAnsi="Times New Roman"/>
                <w:b w:val="0"/>
                <w:color w:val="002060"/>
                <w:u w:val="single"/>
              </w:rPr>
            </w:pPr>
            <w:r w:rsidRPr="009942E6">
              <w:rPr>
                <w:rFonts w:ascii="Times New Roman" w:hAnsi="Times New Roman"/>
                <w:b w:val="0"/>
                <w:color w:val="002060"/>
                <w:u w:val="single"/>
              </w:rPr>
              <w:t>Анкетирование</w:t>
            </w:r>
          </w:p>
        </w:tc>
        <w:tc>
          <w:tcPr>
            <w:tcW w:w="11911" w:type="dxa"/>
          </w:tcPr>
          <w:p w:rsidR="00AF574A" w:rsidRPr="002B1436" w:rsidRDefault="00AF574A" w:rsidP="005E55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1436">
              <w:rPr>
                <w:rFonts w:ascii="Times New Roman" w:hAnsi="Times New Roman"/>
              </w:rPr>
              <w:t xml:space="preserve">Сбор информации о развитии ребенка </w:t>
            </w:r>
          </w:p>
        </w:tc>
      </w:tr>
    </w:tbl>
    <w:p w:rsidR="00AF574A" w:rsidRDefault="00AF574A" w:rsidP="00AF574A">
      <w:pPr>
        <w:autoSpaceDE w:val="0"/>
        <w:autoSpaceDN w:val="0"/>
        <w:adjustRightInd w:val="0"/>
        <w:jc w:val="center"/>
        <w:rPr>
          <w:rFonts w:ascii="Times New Roman" w:eastAsiaTheme="majorEastAsia" w:hAnsi="Times New Roman"/>
          <w:b/>
          <w:bCs/>
          <w:color w:val="7030A0"/>
          <w:kern w:val="24"/>
          <w:sz w:val="28"/>
          <w:szCs w:val="28"/>
        </w:rPr>
      </w:pPr>
    </w:p>
    <w:p w:rsidR="00AF574A" w:rsidRDefault="00AF574A"/>
    <w:p w:rsidR="00AF574A" w:rsidRDefault="00AF574A"/>
    <w:p w:rsidR="00AF574A" w:rsidRDefault="00AF574A" w:rsidP="00AF574A">
      <w:pPr>
        <w:autoSpaceDE w:val="0"/>
        <w:autoSpaceDN w:val="0"/>
        <w:adjustRightInd w:val="0"/>
        <w:rPr>
          <w:rFonts w:ascii="Times New Roman" w:eastAsiaTheme="majorEastAsia" w:hAnsi="Times New Roman"/>
          <w:b/>
          <w:bCs/>
          <w:color w:val="7030A0"/>
          <w:kern w:val="24"/>
          <w:sz w:val="28"/>
          <w:szCs w:val="28"/>
        </w:rPr>
      </w:pPr>
      <w:r>
        <w:rPr>
          <w:rFonts w:ascii="Times New Roman" w:eastAsiaTheme="majorEastAsia" w:hAnsi="Times New Roman"/>
          <w:b/>
          <w:bCs/>
          <w:color w:val="7030A0"/>
          <w:kern w:val="24"/>
          <w:sz w:val="28"/>
          <w:szCs w:val="28"/>
        </w:rPr>
        <w:lastRenderedPageBreak/>
        <w:t xml:space="preserve">Этапы </w:t>
      </w:r>
      <w:r w:rsidRPr="00497458">
        <w:rPr>
          <w:rFonts w:ascii="Times New Roman" w:eastAsiaTheme="majorEastAsia" w:hAnsi="Times New Roman"/>
          <w:b/>
          <w:bCs/>
          <w:color w:val="7030A0"/>
          <w:kern w:val="24"/>
          <w:sz w:val="28"/>
          <w:szCs w:val="28"/>
        </w:rPr>
        <w:t>взаимодействия педагог</w:t>
      </w:r>
      <w:r>
        <w:rPr>
          <w:rFonts w:ascii="Times New Roman" w:eastAsiaTheme="majorEastAsia" w:hAnsi="Times New Roman"/>
          <w:b/>
          <w:bCs/>
          <w:color w:val="7030A0"/>
          <w:kern w:val="24"/>
          <w:sz w:val="28"/>
          <w:szCs w:val="28"/>
        </w:rPr>
        <w:t>ов</w:t>
      </w:r>
      <w:r w:rsidRPr="00497458">
        <w:rPr>
          <w:rFonts w:ascii="Times New Roman" w:eastAsiaTheme="majorEastAsia" w:hAnsi="Times New Roman"/>
          <w:b/>
          <w:bCs/>
          <w:color w:val="7030A0"/>
          <w:kern w:val="24"/>
          <w:sz w:val="28"/>
          <w:szCs w:val="28"/>
        </w:rPr>
        <w:t xml:space="preserve"> и родителей</w:t>
      </w:r>
    </w:p>
    <w:p w:rsidR="00AF574A" w:rsidRPr="00497458" w:rsidRDefault="00AF574A" w:rsidP="00AF574A">
      <w:pPr>
        <w:autoSpaceDE w:val="0"/>
        <w:autoSpaceDN w:val="0"/>
        <w:adjustRightInd w:val="0"/>
        <w:rPr>
          <w:rFonts w:ascii="Times New Roman" w:hAnsi="Times New Roman"/>
          <w:b/>
          <w:noProof/>
          <w:color w:val="7030A0"/>
          <w:sz w:val="28"/>
          <w:szCs w:val="28"/>
          <w:lang w:eastAsia="ru-RU"/>
        </w:rPr>
      </w:pPr>
    </w:p>
    <w:p w:rsidR="00AF574A" w:rsidRDefault="00AF574A" w:rsidP="00AF574A">
      <w:pPr>
        <w:pStyle w:val="a6"/>
        <w:rPr>
          <w:noProof/>
          <w:lang w:eastAsia="ru-RU"/>
        </w:rPr>
      </w:pPr>
      <w:r w:rsidRPr="00D74E4F">
        <w:rPr>
          <w:noProof/>
          <w:shd w:val="clear" w:color="auto" w:fill="DEEAF6" w:themeFill="accent1" w:themeFillTint="33"/>
          <w:lang w:eastAsia="ru-RU"/>
        </w:rPr>
        <w:drawing>
          <wp:inline distT="0" distB="0" distL="0" distR="0" wp14:anchorId="4F561C36" wp14:editId="35852B18">
            <wp:extent cx="9930765" cy="3800724"/>
            <wp:effectExtent l="19050" t="19050" r="13335" b="476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F574A" w:rsidRDefault="00AF574A" w:rsidP="00AF574A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23"/>
          <w:szCs w:val="23"/>
          <w:lang w:eastAsia="ru-RU"/>
        </w:rPr>
        <w:sectPr w:rsidR="00AF574A" w:rsidSect="00AF574A">
          <w:pgSz w:w="16838" w:h="11906" w:orient="landscape"/>
          <w:pgMar w:top="426" w:right="624" w:bottom="851" w:left="680" w:header="709" w:footer="709" w:gutter="0"/>
          <w:cols w:space="708"/>
          <w:docGrid w:linePitch="360"/>
        </w:sectPr>
      </w:pPr>
    </w:p>
    <w:p w:rsidR="00AF574A" w:rsidRDefault="00AF574A"/>
    <w:sectPr w:rsidR="00AF574A" w:rsidSect="00AF574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598C"/>
    <w:multiLevelType w:val="hybridMultilevel"/>
    <w:tmpl w:val="43FA5066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0003D1"/>
    <w:multiLevelType w:val="hybridMultilevel"/>
    <w:tmpl w:val="FE82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7A4F"/>
    <w:multiLevelType w:val="hybridMultilevel"/>
    <w:tmpl w:val="F5DCA5CC"/>
    <w:lvl w:ilvl="0" w:tplc="EB966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2C3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49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E1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8C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8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84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2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4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11"/>
    <w:rsid w:val="0005460C"/>
    <w:rsid w:val="00333011"/>
    <w:rsid w:val="00A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5F06-7503-4BE3-8410-3975D09F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4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4A"/>
    <w:pPr>
      <w:ind w:left="720"/>
      <w:contextualSpacing/>
    </w:pPr>
  </w:style>
  <w:style w:type="character" w:styleId="a4">
    <w:name w:val="Emphasis"/>
    <w:basedOn w:val="a0"/>
    <w:uiPriority w:val="20"/>
    <w:qFormat/>
    <w:rsid w:val="00AF574A"/>
    <w:rPr>
      <w:rFonts w:asciiTheme="minorHAnsi" w:hAnsiTheme="minorHAnsi"/>
      <w:b/>
      <w:i/>
      <w:iCs/>
    </w:rPr>
  </w:style>
  <w:style w:type="paragraph" w:customStyle="1" w:styleId="1">
    <w:name w:val="Абзац списка1"/>
    <w:basedOn w:val="a"/>
    <w:rsid w:val="00AF57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Normal (Web)"/>
    <w:aliases w:val="Знак Знак1"/>
    <w:basedOn w:val="a"/>
    <w:uiPriority w:val="34"/>
    <w:unhideWhenUsed/>
    <w:qFormat/>
    <w:rsid w:val="00AF574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AF574A"/>
  </w:style>
  <w:style w:type="paragraph" w:customStyle="1" w:styleId="p3">
    <w:name w:val="p3"/>
    <w:basedOn w:val="a"/>
    <w:rsid w:val="00AF574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AF574A"/>
  </w:style>
  <w:style w:type="table" w:styleId="-35">
    <w:name w:val="List Table 3 Accent 5"/>
    <w:basedOn w:val="a1"/>
    <w:uiPriority w:val="48"/>
    <w:rsid w:val="00AF574A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6">
    <w:name w:val="No Spacing"/>
    <w:basedOn w:val="a"/>
    <w:link w:val="a7"/>
    <w:uiPriority w:val="1"/>
    <w:qFormat/>
    <w:rsid w:val="00AF574A"/>
    <w:rPr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AF574A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093BEA-0DE4-4046-9787-DF230F311EBB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FFBD42-E7CD-4B96-B4CB-06CB2F3AAE6F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-732474" y="733542"/>
          <a:ext cx="3800724" cy="2333638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этап</a:t>
          </a:r>
        </a:p>
        <a:p>
          <a:pPr algn="ctr"/>
          <a:r>
            <a:rPr lang="ru-RU" sz="1200" b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ознакомительный</a:t>
          </a:r>
        </a:p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</a:t>
          </a:r>
          <a:endParaRPr lang="ru-RU" sz="1200" b="1">
            <a:solidFill>
              <a:srgbClr val="7030A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44D18E3-C2C3-4CA5-B480-C034D175AABE}" type="parTrans" cxnId="{4A22323E-CB0C-4783-8BB8-0D9A58DF8911}">
      <dgm:prSet/>
      <dgm:spPr/>
      <dgm:t>
        <a:bodyPr/>
        <a:lstStyle/>
        <a:p>
          <a:pPr algn="ctr"/>
          <a:endParaRPr lang="ru-RU"/>
        </a:p>
      </dgm:t>
    </dgm:pt>
    <dgm:pt modelId="{38B06D1A-EB55-4023-8C3C-C67961EA68AE}" type="sibTrans" cxnId="{4A22323E-CB0C-4783-8BB8-0D9A58DF8911}">
      <dgm:prSet/>
      <dgm:spPr/>
      <dgm:t>
        <a:bodyPr/>
        <a:lstStyle/>
        <a:p>
          <a:pPr algn="ctr"/>
          <a:endParaRPr lang="ru-RU"/>
        </a:p>
      </dgm:t>
    </dgm:pt>
    <dgm:pt modelId="{5DCF1758-6D93-44F1-854B-7D70BF412AC4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1768520" y="758934"/>
          <a:ext cx="3800724" cy="2282855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 i="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этап </a:t>
          </a:r>
        </a:p>
        <a:p>
          <a:pPr algn="ctr"/>
          <a:r>
            <a:rPr lang="ru-RU" sz="1200" b="1" i="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общепрофилактический</a:t>
          </a:r>
        </a:p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 </a:t>
          </a:r>
        </a:p>
      </dgm:t>
    </dgm:pt>
    <dgm:pt modelId="{78C1AE1C-3566-42A0-89C9-D5A8A4B20F9F}" type="parTrans" cxnId="{77817BC4-5D62-40C8-B319-48FFE0170068}">
      <dgm:prSet/>
      <dgm:spPr/>
      <dgm:t>
        <a:bodyPr/>
        <a:lstStyle/>
        <a:p>
          <a:pPr algn="ctr"/>
          <a:endParaRPr lang="ru-RU"/>
        </a:p>
      </dgm:t>
    </dgm:pt>
    <dgm:pt modelId="{75D17E76-738E-408A-9DB2-931B217E6E08}" type="sibTrans" cxnId="{77817BC4-5D62-40C8-B319-48FFE0170068}">
      <dgm:prSet/>
      <dgm:spPr/>
      <dgm:t>
        <a:bodyPr/>
        <a:lstStyle/>
        <a:p>
          <a:pPr algn="ctr"/>
          <a:endParaRPr lang="ru-RU"/>
        </a:p>
      </dgm:t>
    </dgm:pt>
    <dgm:pt modelId="{6C05D04F-94DA-4448-BE4D-03484FE6A71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1768520" y="758934"/>
          <a:ext cx="3800724" cy="2282855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встреча со специалистами. Просмотр открытых педагогических мероприятий</a:t>
          </a:r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 </a:t>
          </a:r>
        </a:p>
      </dgm:t>
    </dgm:pt>
    <dgm:pt modelId="{6FAA87FB-02F3-472D-872B-835719D078C4}" type="parTrans" cxnId="{D8351ACE-BBAF-43ED-A47B-0E1E10DF039A}">
      <dgm:prSet/>
      <dgm:spPr/>
      <dgm:t>
        <a:bodyPr/>
        <a:lstStyle/>
        <a:p>
          <a:pPr algn="ctr"/>
          <a:endParaRPr lang="ru-RU"/>
        </a:p>
      </dgm:t>
    </dgm:pt>
    <dgm:pt modelId="{B882D581-0F51-4CF8-86E3-126BF9447843}" type="sibTrans" cxnId="{D8351ACE-BBAF-43ED-A47B-0E1E10DF039A}">
      <dgm:prSet/>
      <dgm:spPr/>
      <dgm:t>
        <a:bodyPr/>
        <a:lstStyle/>
        <a:p>
          <a:pPr algn="ctr"/>
          <a:endParaRPr lang="ru-RU"/>
        </a:p>
      </dgm:t>
    </dgm:pt>
    <dgm:pt modelId="{36B11868-01A9-4DD6-9350-3C39D64D1AF0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4184655" y="818403"/>
          <a:ext cx="3800724" cy="2163917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этап</a:t>
          </a:r>
        </a:p>
        <a:p>
          <a:pPr algn="ctr"/>
          <a:r>
            <a:rPr lang="ru-RU" sz="1200" b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индивидуальная работа</a:t>
          </a:r>
        </a:p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 </a:t>
          </a:r>
        </a:p>
      </dgm:t>
    </dgm:pt>
    <dgm:pt modelId="{B80B2881-A2EA-4AB5-95C8-B33F0DD3FC25}" type="parTrans" cxnId="{2069B20D-94AC-4B81-8164-FEF957DBE57F}">
      <dgm:prSet/>
      <dgm:spPr/>
      <dgm:t>
        <a:bodyPr/>
        <a:lstStyle/>
        <a:p>
          <a:pPr algn="ctr"/>
          <a:endParaRPr lang="ru-RU"/>
        </a:p>
      </dgm:t>
    </dgm:pt>
    <dgm:pt modelId="{26AB4BED-AEB9-4400-85AD-F4E7B808CC26}" type="sibTrans" cxnId="{2069B20D-94AC-4B81-8164-FEF957DBE57F}">
      <dgm:prSet/>
      <dgm:spPr/>
      <dgm:t>
        <a:bodyPr/>
        <a:lstStyle/>
        <a:p>
          <a:pPr algn="ctr"/>
          <a:endParaRPr lang="ru-RU"/>
        </a:p>
      </dgm:t>
    </dgm:pt>
    <dgm:pt modelId="{D2C3372C-BA27-45CB-84A4-3CA5A7C790D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4184655" y="818403"/>
          <a:ext cx="3800724" cy="2163917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знакомство с опытом семейного воспитания, традициями, фотовыставки,  творческая мастерская;                                                                       </a:t>
          </a:r>
        </a:p>
      </dgm:t>
    </dgm:pt>
    <dgm:pt modelId="{50287737-4FD7-4544-A1C4-A7B6A57D4B0D}" type="parTrans" cxnId="{76DCBB19-FABA-472E-9842-9BF09CF12AD7}">
      <dgm:prSet/>
      <dgm:spPr/>
      <dgm:t>
        <a:bodyPr/>
        <a:lstStyle/>
        <a:p>
          <a:pPr algn="ctr"/>
          <a:endParaRPr lang="ru-RU"/>
        </a:p>
      </dgm:t>
    </dgm:pt>
    <dgm:pt modelId="{9B126590-6134-423B-A233-E6A9ADB7BFEF}" type="sibTrans" cxnId="{76DCBB19-FABA-472E-9842-9BF09CF12AD7}">
      <dgm:prSet/>
      <dgm:spPr/>
      <dgm:t>
        <a:bodyPr/>
        <a:lstStyle/>
        <a:p>
          <a:pPr algn="ctr"/>
          <a:endParaRPr lang="ru-RU"/>
        </a:p>
      </dgm:t>
    </dgm:pt>
    <dgm:pt modelId="{316BEE6C-843D-43D1-94EF-1D69DC61758C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-732474" y="733542"/>
          <a:ext cx="3800724" cy="2333638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сбор информации (первое общение; беседа, наблюдение);              </a:t>
          </a:r>
          <a:endParaRPr lang="ru-RU" sz="1200" b="1" i="1">
            <a:solidFill>
              <a:srgbClr val="7030A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EE591D5-E008-421F-9714-4CDB723FB3BB}" type="parTrans" cxnId="{3DBC4754-7809-4AA1-B779-8372E391778B}">
      <dgm:prSet/>
      <dgm:spPr/>
      <dgm:t>
        <a:bodyPr/>
        <a:lstStyle/>
        <a:p>
          <a:endParaRPr lang="ru-RU"/>
        </a:p>
      </dgm:t>
    </dgm:pt>
    <dgm:pt modelId="{F78CE673-2B44-4F2E-A9D7-D358176DA9CF}" type="sibTrans" cxnId="{3DBC4754-7809-4AA1-B779-8372E391778B}">
      <dgm:prSet/>
      <dgm:spPr/>
      <dgm:t>
        <a:bodyPr/>
        <a:lstStyle/>
        <a:p>
          <a:endParaRPr lang="ru-RU"/>
        </a:p>
      </dgm:t>
    </dgm:pt>
    <dgm:pt modelId="{F85348B1-563B-451A-8417-5711B05C085B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-732474" y="733542"/>
          <a:ext cx="3800724" cy="2333638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сбор информации (знакомство с детским садом, адаптация)</a:t>
          </a:r>
        </a:p>
      </dgm:t>
    </dgm:pt>
    <dgm:pt modelId="{E46EB4DF-44D2-4D39-8345-E0CCBFE78BB0}" type="parTrans" cxnId="{8FBB5A26-AA36-4CAD-878A-A12754C9E207}">
      <dgm:prSet/>
      <dgm:spPr/>
      <dgm:t>
        <a:bodyPr/>
        <a:lstStyle/>
        <a:p>
          <a:endParaRPr lang="ru-RU"/>
        </a:p>
      </dgm:t>
    </dgm:pt>
    <dgm:pt modelId="{9789AFD5-41B8-4E84-A3EC-35E7FE0CA2BB}" type="sibTrans" cxnId="{8FBB5A26-AA36-4CAD-878A-A12754C9E207}">
      <dgm:prSet/>
      <dgm:spPr/>
      <dgm:t>
        <a:bodyPr/>
        <a:lstStyle/>
        <a:p>
          <a:endParaRPr lang="ru-RU"/>
        </a:p>
      </dgm:t>
    </dgm:pt>
    <dgm:pt modelId="{D730E6B1-925F-41B5-A2B3-C713504D374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-732474" y="733542"/>
          <a:ext cx="3800724" cy="2333638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4F54E16-EA46-4BED-BEBD-B553852A3A62}" type="parTrans" cxnId="{263E9F8D-5EB4-4C60-AEAE-36F100FB2B12}">
      <dgm:prSet/>
      <dgm:spPr/>
      <dgm:t>
        <a:bodyPr/>
        <a:lstStyle/>
        <a:p>
          <a:endParaRPr lang="ru-RU"/>
        </a:p>
      </dgm:t>
    </dgm:pt>
    <dgm:pt modelId="{CA6CD422-A708-4987-8C0A-2A0CB3C6251E}" type="sibTrans" cxnId="{263E9F8D-5EB4-4C60-AEAE-36F100FB2B12}">
      <dgm:prSet/>
      <dgm:spPr/>
      <dgm:t>
        <a:bodyPr/>
        <a:lstStyle/>
        <a:p>
          <a:endParaRPr lang="ru-RU"/>
        </a:p>
      </dgm:t>
    </dgm:pt>
    <dgm:pt modelId="{83FD2A0F-FD44-4786-B1A8-B9D404AB8165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-732474" y="733542"/>
          <a:ext cx="3800724" cy="2333638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endParaRPr lang="ru-RU" sz="11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2042AF8-B54E-4563-8599-613AB09C113F}" type="parTrans" cxnId="{728AA7B7-1263-46D9-B508-8B819670AAB9}">
      <dgm:prSet/>
      <dgm:spPr/>
      <dgm:t>
        <a:bodyPr/>
        <a:lstStyle/>
        <a:p>
          <a:endParaRPr lang="ru-RU"/>
        </a:p>
      </dgm:t>
    </dgm:pt>
    <dgm:pt modelId="{6FC1BE88-90BC-4894-84D5-4D538D21265B}" type="sibTrans" cxnId="{728AA7B7-1263-46D9-B508-8B819670AAB9}">
      <dgm:prSet/>
      <dgm:spPr/>
      <dgm:t>
        <a:bodyPr/>
        <a:lstStyle/>
        <a:p>
          <a:endParaRPr lang="ru-RU"/>
        </a:p>
      </dgm:t>
    </dgm:pt>
    <dgm:pt modelId="{3F4E00BD-EF82-49F1-A5C6-6B10277B9A12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-732474" y="733542"/>
          <a:ext cx="3800724" cy="2333638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анализ полученных результатов, анализ типа семей.	                                         </a:t>
          </a:r>
          <a:r>
            <a:rPr lang="ru-RU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                                       </a:t>
          </a:r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</a:t>
          </a:r>
        </a:p>
      </dgm:t>
    </dgm:pt>
    <dgm:pt modelId="{0A15131E-DB90-4127-8219-803A26B5479D}" type="parTrans" cxnId="{7C127441-102C-48EE-909D-D84AE263736B}">
      <dgm:prSet/>
      <dgm:spPr/>
      <dgm:t>
        <a:bodyPr/>
        <a:lstStyle/>
        <a:p>
          <a:endParaRPr lang="ru-RU"/>
        </a:p>
      </dgm:t>
    </dgm:pt>
    <dgm:pt modelId="{6C9D992D-9513-40FF-938A-3F32D93E42AD}" type="sibTrans" cxnId="{7C127441-102C-48EE-909D-D84AE263736B}">
      <dgm:prSet/>
      <dgm:spPr/>
      <dgm:t>
        <a:bodyPr/>
        <a:lstStyle/>
        <a:p>
          <a:endParaRPr lang="ru-RU"/>
        </a:p>
      </dgm:t>
    </dgm:pt>
    <dgm:pt modelId="{D94EE8D2-84AE-43E4-84B0-C2ADFF05E73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1768520" y="758934"/>
          <a:ext cx="3800724" cy="2282855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наглядная агитация мероприятий: стенды, консультации, родительская  газета, информационные проспекты, буклеты.</a:t>
          </a:r>
        </a:p>
      </dgm:t>
    </dgm:pt>
    <dgm:pt modelId="{76F79308-17C3-4EE8-9620-CE4A132BF069}" type="parTrans" cxnId="{9AC09BA0-58CC-477B-B04A-21E76C08F81A}">
      <dgm:prSet/>
      <dgm:spPr/>
      <dgm:t>
        <a:bodyPr/>
        <a:lstStyle/>
        <a:p>
          <a:endParaRPr lang="ru-RU"/>
        </a:p>
      </dgm:t>
    </dgm:pt>
    <dgm:pt modelId="{3ACAFC05-4ACF-4015-ABA8-B258E374D053}" type="sibTrans" cxnId="{9AC09BA0-58CC-477B-B04A-21E76C08F81A}">
      <dgm:prSet/>
      <dgm:spPr/>
      <dgm:t>
        <a:bodyPr/>
        <a:lstStyle/>
        <a:p>
          <a:endParaRPr lang="ru-RU"/>
        </a:p>
      </dgm:t>
    </dgm:pt>
    <dgm:pt modelId="{E9492F3F-D340-42FC-AC19-8403EC83434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1768520" y="758934"/>
          <a:ext cx="3800724" cy="2282855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 </a:t>
          </a: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356CFA1-A5AA-43AA-B7BC-4393A897E9AD}" type="parTrans" cxnId="{2AD05B37-ECF0-416C-8CB7-457DD3CA465F}">
      <dgm:prSet/>
      <dgm:spPr/>
      <dgm:t>
        <a:bodyPr/>
        <a:lstStyle/>
        <a:p>
          <a:endParaRPr lang="ru-RU"/>
        </a:p>
      </dgm:t>
    </dgm:pt>
    <dgm:pt modelId="{99BF7471-28F9-45E9-8AAD-95EFA2B2B3FE}" type="sibTrans" cxnId="{2AD05B37-ECF0-416C-8CB7-457DD3CA465F}">
      <dgm:prSet/>
      <dgm:spPr/>
      <dgm:t>
        <a:bodyPr/>
        <a:lstStyle/>
        <a:p>
          <a:endParaRPr lang="ru-RU"/>
        </a:p>
      </dgm:t>
    </dgm:pt>
    <dgm:pt modelId="{E3346818-09A8-4FA2-935D-C09B350AE086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4184655" y="818403"/>
          <a:ext cx="3800724" cy="2163917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выбор содержания, форм работы  с семьями воспитанника.</a:t>
          </a:r>
        </a:p>
      </dgm:t>
    </dgm:pt>
    <dgm:pt modelId="{2ED21BCB-45C2-4017-B2F1-6D7EE4E185AA}" type="parTrans" cxnId="{35F88D13-11D9-4AB3-95D2-74887F21C750}">
      <dgm:prSet/>
      <dgm:spPr/>
      <dgm:t>
        <a:bodyPr/>
        <a:lstStyle/>
        <a:p>
          <a:endParaRPr lang="ru-RU"/>
        </a:p>
      </dgm:t>
    </dgm:pt>
    <dgm:pt modelId="{AC122E69-8F01-41C4-8B27-EA5D1CA589A2}" type="sibTrans" cxnId="{35F88D13-11D9-4AB3-95D2-74887F21C750}">
      <dgm:prSet/>
      <dgm:spPr/>
      <dgm:t>
        <a:bodyPr/>
        <a:lstStyle/>
        <a:p>
          <a:endParaRPr lang="ru-RU"/>
        </a:p>
      </dgm:t>
    </dgm:pt>
    <dgm:pt modelId="{955398E5-C0B2-498C-A7EF-9D533AE7449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4184655" y="818403"/>
          <a:ext cx="3800724" cy="2163917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Получение консультативной индивидуальной помощи</a:t>
          </a:r>
          <a:endParaRPr lang="ru-RU" sz="11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0F25BEE-1BAD-452B-8A80-4C73F7821684}" type="parTrans" cxnId="{19BB96CC-AA47-41F4-ACF5-52B8425E7A70}">
      <dgm:prSet/>
      <dgm:spPr/>
      <dgm:t>
        <a:bodyPr/>
        <a:lstStyle/>
        <a:p>
          <a:endParaRPr lang="ru-RU"/>
        </a:p>
      </dgm:t>
    </dgm:pt>
    <dgm:pt modelId="{335A1BE9-1DBD-484E-97A5-7ABD269D20FF}" type="sibTrans" cxnId="{19BB96CC-AA47-41F4-ACF5-52B8425E7A70}">
      <dgm:prSet/>
      <dgm:spPr/>
      <dgm:t>
        <a:bodyPr/>
        <a:lstStyle/>
        <a:p>
          <a:endParaRPr lang="ru-RU"/>
        </a:p>
      </dgm:t>
    </dgm:pt>
    <dgm:pt modelId="{758E65FF-FD2D-430C-BEC2-80D1BC76FC5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4184655" y="818403"/>
          <a:ext cx="3800724" cy="2163917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</a:t>
          </a:r>
        </a:p>
      </dgm:t>
    </dgm:pt>
    <dgm:pt modelId="{E0AA3B70-66FE-4848-96B6-8A6B64B37DBE}" type="parTrans" cxnId="{6D961CE9-CEBA-44B0-9806-F6A6F54B8B28}">
      <dgm:prSet/>
      <dgm:spPr/>
      <dgm:t>
        <a:bodyPr/>
        <a:lstStyle/>
        <a:p>
          <a:endParaRPr lang="ru-RU"/>
        </a:p>
      </dgm:t>
    </dgm:pt>
    <dgm:pt modelId="{F7C22D06-2E05-4CA5-AC75-707E490D9611}" type="sibTrans" cxnId="{6D961CE9-CEBA-44B0-9806-F6A6F54B8B28}">
      <dgm:prSet/>
      <dgm:spPr/>
      <dgm:t>
        <a:bodyPr/>
        <a:lstStyle/>
        <a:p>
          <a:endParaRPr lang="ru-RU"/>
        </a:p>
      </dgm:t>
    </dgm:pt>
    <dgm:pt modelId="{A7C65B6D-5491-4231-A65B-A327BE90814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 rot="16200000">
          <a:off x="6744348" y="615375"/>
          <a:ext cx="3800724" cy="2569973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ru-RU" sz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ru-RU" sz="1200" i="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b="1" i="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этап</a:t>
          </a:r>
        </a:p>
        <a:p>
          <a:pPr algn="ctr"/>
          <a:r>
            <a:rPr lang="ru-RU" sz="1200" b="1" i="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интегративный</a:t>
          </a:r>
        </a:p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</a:t>
          </a:r>
        </a:p>
        <a:p>
          <a:pPr algn="l"/>
          <a:r>
            <a:rPr lang="ru-RU" sz="1200" b="0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современные мероприятия (досуги, праздники, круглые столы, «Недели здоровья», турпоходы, конкурсы, . выставки, вечер  вопросов и ответов)</a:t>
          </a:r>
        </a:p>
        <a:p>
          <a:pPr algn="ctr"/>
          <a:r>
            <a:rPr lang="ru-RU" sz="1200" b="1" i="1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 </a:t>
          </a:r>
        </a:p>
        <a:p>
          <a:pPr algn="l"/>
          <a:r>
            <a:rPr lang="ru-RU" sz="1200" b="0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совместное обсуждение проблем участие в совместных делах, деловые игры, дискуссионный клуб.</a:t>
          </a:r>
        </a:p>
        <a:p>
          <a:pPr algn="ctr"/>
          <a:endParaRPr lang="ru-RU" sz="9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endParaRPr lang="ru-RU" sz="9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endParaRPr lang="ru-RU" sz="9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56473AB-783B-480B-ABA7-151D83C8EB24}" type="parTrans" cxnId="{F7EB59CD-FC68-4863-AD0A-E704560007B1}">
      <dgm:prSet/>
      <dgm:spPr/>
      <dgm:t>
        <a:bodyPr/>
        <a:lstStyle/>
        <a:p>
          <a:endParaRPr lang="ru-RU"/>
        </a:p>
      </dgm:t>
    </dgm:pt>
    <dgm:pt modelId="{B7F3A8EB-B7ED-461C-9B3E-0BA93A2548C6}" type="sibTrans" cxnId="{F7EB59CD-FC68-4863-AD0A-E704560007B1}">
      <dgm:prSet/>
      <dgm:spPr/>
      <dgm:t>
        <a:bodyPr/>
        <a:lstStyle/>
        <a:p>
          <a:endParaRPr lang="ru-RU"/>
        </a:p>
      </dgm:t>
    </dgm:pt>
    <dgm:pt modelId="{C9CD6AFA-6956-4089-B789-4B2C71F276D5}" type="pres">
      <dgm:prSet presAssocID="{E9093BEA-0DE4-4046-9787-DF230F311EB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0CFF08-265F-4A9E-B153-DAAC1027506F}" type="pres">
      <dgm:prSet presAssocID="{FDFFBD42-E7CD-4B96-B4CB-06CB2F3AAE6F}" presName="node" presStyleLbl="node1" presStyleIdx="0" presStyleCnt="4" custScaleX="90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6C572D-47F2-42B7-8A1A-EF5375A7DA0D}" type="pres">
      <dgm:prSet presAssocID="{38B06D1A-EB55-4023-8C3C-C67961EA68AE}" presName="sibTrans" presStyleCnt="0"/>
      <dgm:spPr/>
    </dgm:pt>
    <dgm:pt modelId="{DC533125-FDAE-40A0-BD03-2C83805C34F1}" type="pres">
      <dgm:prSet presAssocID="{5DCF1758-6D93-44F1-854B-7D70BF412AC4}" presName="node" presStyleLbl="node1" presStyleIdx="1" presStyleCnt="4" custScaleX="888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BECF5C-D84E-4C59-A353-FEC98ADAECD8}" type="pres">
      <dgm:prSet presAssocID="{75D17E76-738E-408A-9DB2-931B217E6E08}" presName="sibTrans" presStyleCnt="0"/>
      <dgm:spPr/>
    </dgm:pt>
    <dgm:pt modelId="{066AB91D-2A2C-4FB6-BC06-CEA5C7DDE694}" type="pres">
      <dgm:prSet presAssocID="{36B11868-01A9-4DD6-9350-3C39D64D1AF0}" presName="node" presStyleLbl="node1" presStyleIdx="2" presStyleCnt="4" custScaleX="842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5D10C3-E4E6-450A-9E6C-0017B72DDFD7}" type="pres">
      <dgm:prSet presAssocID="{26AB4BED-AEB9-4400-85AD-F4E7B808CC26}" presName="sibTrans" presStyleCnt="0"/>
      <dgm:spPr/>
    </dgm:pt>
    <dgm:pt modelId="{D49A1CBC-09EE-4460-AADA-E8EB5A451CD6}" type="pres">
      <dgm:prSet presAssocID="{A7C65B6D-5491-4231-A65B-A327BE90814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57D0F1F-A71B-43E5-AC7C-A533A639BFD3}" type="presOf" srcId="{758E65FF-FD2D-430C-BEC2-80D1BC76FC53}" destId="{066AB91D-2A2C-4FB6-BC06-CEA5C7DDE694}" srcOrd="0" destOrd="3" presId="urn:microsoft.com/office/officeart/2005/8/layout/hList6"/>
    <dgm:cxn modelId="{4A22323E-CB0C-4783-8BB8-0D9A58DF8911}" srcId="{E9093BEA-0DE4-4046-9787-DF230F311EBB}" destId="{FDFFBD42-E7CD-4B96-B4CB-06CB2F3AAE6F}" srcOrd="0" destOrd="0" parTransId="{D44D18E3-C2C3-4CA5-B480-C034D175AABE}" sibTransId="{38B06D1A-EB55-4023-8C3C-C67961EA68AE}"/>
    <dgm:cxn modelId="{9AC09BA0-58CC-477B-B04A-21E76C08F81A}" srcId="{5DCF1758-6D93-44F1-854B-7D70BF412AC4}" destId="{D94EE8D2-84AE-43E4-84B0-C2ADFF05E736}" srcOrd="0" destOrd="0" parTransId="{76F79308-17C3-4EE8-9620-CE4A132BF069}" sibTransId="{3ACAFC05-4ACF-4015-ABA8-B258E374D053}"/>
    <dgm:cxn modelId="{19BB96CC-AA47-41F4-ACF5-52B8425E7A70}" srcId="{36B11868-01A9-4DD6-9350-3C39D64D1AF0}" destId="{955398E5-C0B2-498C-A7EF-9D533AE74495}" srcOrd="3" destOrd="0" parTransId="{D0F25BEE-1BAD-452B-8A80-4C73F7821684}" sibTransId="{335A1BE9-1DBD-484E-97A5-7ABD269D20FF}"/>
    <dgm:cxn modelId="{72519C03-8236-4458-9F7E-3A5767A8F3D3}" type="presOf" srcId="{955398E5-C0B2-498C-A7EF-9D533AE74495}" destId="{066AB91D-2A2C-4FB6-BC06-CEA5C7DDE694}" srcOrd="0" destOrd="4" presId="urn:microsoft.com/office/officeart/2005/8/layout/hList6"/>
    <dgm:cxn modelId="{74D540B6-4074-48E0-9741-E0AD34CDD9C6}" type="presOf" srcId="{E3346818-09A8-4FA2-935D-C09B350AE086}" destId="{066AB91D-2A2C-4FB6-BC06-CEA5C7DDE694}" srcOrd="0" destOrd="2" presId="urn:microsoft.com/office/officeart/2005/8/layout/hList6"/>
    <dgm:cxn modelId="{B5100645-0DA6-4E92-94FC-029EB3EF124A}" type="presOf" srcId="{A7C65B6D-5491-4231-A65B-A327BE908149}" destId="{D49A1CBC-09EE-4460-AADA-E8EB5A451CD6}" srcOrd="0" destOrd="0" presId="urn:microsoft.com/office/officeart/2005/8/layout/hList6"/>
    <dgm:cxn modelId="{520B2750-9104-4F19-AC3A-0A16B91DE86C}" type="presOf" srcId="{3F4E00BD-EF82-49F1-A5C6-6B10277B9A12}" destId="{BC0CFF08-265F-4A9E-B153-DAAC1027506F}" srcOrd="0" destOrd="2" presId="urn:microsoft.com/office/officeart/2005/8/layout/hList6"/>
    <dgm:cxn modelId="{7538B031-B8E5-4896-95D6-8BAB48C6DBBE}" type="presOf" srcId="{5DCF1758-6D93-44F1-854B-7D70BF412AC4}" destId="{DC533125-FDAE-40A0-BD03-2C83805C34F1}" srcOrd="0" destOrd="0" presId="urn:microsoft.com/office/officeart/2005/8/layout/hList6"/>
    <dgm:cxn modelId="{7C127441-102C-48EE-909D-D84AE263736B}" srcId="{FDFFBD42-E7CD-4B96-B4CB-06CB2F3AAE6F}" destId="{3F4E00BD-EF82-49F1-A5C6-6B10277B9A12}" srcOrd="1" destOrd="0" parTransId="{0A15131E-DB90-4127-8219-803A26B5479D}" sibTransId="{6C9D992D-9513-40FF-938A-3F32D93E42AD}"/>
    <dgm:cxn modelId="{4F1EB659-1156-4C10-AE65-E48A9D3D6A6B}" type="presOf" srcId="{D730E6B1-925F-41B5-A2B3-C713504D3749}" destId="{BC0CFF08-265F-4A9E-B153-DAAC1027506F}" srcOrd="0" destOrd="4" presId="urn:microsoft.com/office/officeart/2005/8/layout/hList6"/>
    <dgm:cxn modelId="{510CEF3E-9B61-4E4A-9074-A90410F9FC9A}" type="presOf" srcId="{83FD2A0F-FD44-4786-B1A8-B9D404AB8165}" destId="{BC0CFF08-265F-4A9E-B153-DAAC1027506F}" srcOrd="0" destOrd="5" presId="urn:microsoft.com/office/officeart/2005/8/layout/hList6"/>
    <dgm:cxn modelId="{76DCBB19-FABA-472E-9842-9BF09CF12AD7}" srcId="{36B11868-01A9-4DD6-9350-3C39D64D1AF0}" destId="{D2C3372C-BA27-45CB-84A4-3CA5A7C790D8}" srcOrd="0" destOrd="0" parTransId="{50287737-4FD7-4544-A1C4-A7B6A57D4B0D}" sibTransId="{9B126590-6134-423B-A233-E6A9ADB7BFEF}"/>
    <dgm:cxn modelId="{813318E7-41BB-47AF-93FB-DE295C9F1344}" type="presOf" srcId="{E9492F3F-D340-42FC-AC19-8403EC834348}" destId="{DC533125-FDAE-40A0-BD03-2C83805C34F1}" srcOrd="0" destOrd="2" presId="urn:microsoft.com/office/officeart/2005/8/layout/hList6"/>
    <dgm:cxn modelId="{D8351ACE-BBAF-43ED-A47B-0E1E10DF039A}" srcId="{5DCF1758-6D93-44F1-854B-7D70BF412AC4}" destId="{6C05D04F-94DA-4448-BE4D-03484FE6A719}" srcOrd="2" destOrd="0" parTransId="{6FAA87FB-02F3-472D-872B-835719D078C4}" sibTransId="{B882D581-0F51-4CF8-86E3-126BF9447843}"/>
    <dgm:cxn modelId="{4FB6B072-54E3-4CE4-AFA2-281C07941D3D}" type="presOf" srcId="{6C05D04F-94DA-4448-BE4D-03484FE6A719}" destId="{DC533125-FDAE-40A0-BD03-2C83805C34F1}" srcOrd="0" destOrd="3" presId="urn:microsoft.com/office/officeart/2005/8/layout/hList6"/>
    <dgm:cxn modelId="{5D53622A-BFAA-46D2-81C3-B4F901B286D6}" type="presOf" srcId="{F85348B1-563B-451A-8417-5711B05C085B}" destId="{BC0CFF08-265F-4A9E-B153-DAAC1027506F}" srcOrd="0" destOrd="3" presId="urn:microsoft.com/office/officeart/2005/8/layout/hList6"/>
    <dgm:cxn modelId="{35F88D13-11D9-4AB3-95D2-74887F21C750}" srcId="{36B11868-01A9-4DD6-9350-3C39D64D1AF0}" destId="{E3346818-09A8-4FA2-935D-C09B350AE086}" srcOrd="1" destOrd="0" parTransId="{2ED21BCB-45C2-4017-B2F1-6D7EE4E185AA}" sibTransId="{AC122E69-8F01-41C4-8B27-EA5D1CA589A2}"/>
    <dgm:cxn modelId="{984D2220-F346-4532-9CC2-1AF7746611D0}" type="presOf" srcId="{36B11868-01A9-4DD6-9350-3C39D64D1AF0}" destId="{066AB91D-2A2C-4FB6-BC06-CEA5C7DDE694}" srcOrd="0" destOrd="0" presId="urn:microsoft.com/office/officeart/2005/8/layout/hList6"/>
    <dgm:cxn modelId="{F7EB59CD-FC68-4863-AD0A-E704560007B1}" srcId="{E9093BEA-0DE4-4046-9787-DF230F311EBB}" destId="{A7C65B6D-5491-4231-A65B-A327BE908149}" srcOrd="3" destOrd="0" parTransId="{656473AB-783B-480B-ABA7-151D83C8EB24}" sibTransId="{B7F3A8EB-B7ED-461C-9B3E-0BA93A2548C6}"/>
    <dgm:cxn modelId="{5B3AD76D-4AFF-4F00-AD6F-45C4574D12D8}" type="presOf" srcId="{FDFFBD42-E7CD-4B96-B4CB-06CB2F3AAE6F}" destId="{BC0CFF08-265F-4A9E-B153-DAAC1027506F}" srcOrd="0" destOrd="0" presId="urn:microsoft.com/office/officeart/2005/8/layout/hList6"/>
    <dgm:cxn modelId="{2069B20D-94AC-4B81-8164-FEF957DBE57F}" srcId="{E9093BEA-0DE4-4046-9787-DF230F311EBB}" destId="{36B11868-01A9-4DD6-9350-3C39D64D1AF0}" srcOrd="2" destOrd="0" parTransId="{B80B2881-A2EA-4AB5-95C8-B33F0DD3FC25}" sibTransId="{26AB4BED-AEB9-4400-85AD-F4E7B808CC26}"/>
    <dgm:cxn modelId="{3FCFFAD2-7A33-4EAF-89D4-C868ED45CE33}" type="presOf" srcId="{316BEE6C-843D-43D1-94EF-1D69DC61758C}" destId="{BC0CFF08-265F-4A9E-B153-DAAC1027506F}" srcOrd="0" destOrd="1" presId="urn:microsoft.com/office/officeart/2005/8/layout/hList6"/>
    <dgm:cxn modelId="{6D961CE9-CEBA-44B0-9806-F6A6F54B8B28}" srcId="{36B11868-01A9-4DD6-9350-3C39D64D1AF0}" destId="{758E65FF-FD2D-430C-BEC2-80D1BC76FC53}" srcOrd="2" destOrd="0" parTransId="{E0AA3B70-66FE-4848-96B6-8A6B64B37DBE}" sibTransId="{F7C22D06-2E05-4CA5-AC75-707E490D9611}"/>
    <dgm:cxn modelId="{728AA7B7-1263-46D9-B508-8B819670AAB9}" srcId="{FDFFBD42-E7CD-4B96-B4CB-06CB2F3AAE6F}" destId="{83FD2A0F-FD44-4786-B1A8-B9D404AB8165}" srcOrd="3" destOrd="0" parTransId="{D2042AF8-B54E-4563-8599-613AB09C113F}" sibTransId="{6FC1BE88-90BC-4894-84D5-4D538D21265B}"/>
    <dgm:cxn modelId="{8FBB5A26-AA36-4CAD-878A-A12754C9E207}" srcId="{FDFFBD42-E7CD-4B96-B4CB-06CB2F3AAE6F}" destId="{F85348B1-563B-451A-8417-5711B05C085B}" srcOrd="2" destOrd="0" parTransId="{E46EB4DF-44D2-4D39-8345-E0CCBFE78BB0}" sibTransId="{9789AFD5-41B8-4E84-A3EC-35E7FE0CA2BB}"/>
    <dgm:cxn modelId="{1442CF18-D16D-4117-A35C-3157FFB5A1B9}" type="presOf" srcId="{E9093BEA-0DE4-4046-9787-DF230F311EBB}" destId="{C9CD6AFA-6956-4089-B789-4B2C71F276D5}" srcOrd="0" destOrd="0" presId="urn:microsoft.com/office/officeart/2005/8/layout/hList6"/>
    <dgm:cxn modelId="{0C7D03D3-0AE9-44E8-8DEC-ECEABC6AC00C}" type="presOf" srcId="{D2C3372C-BA27-45CB-84A4-3CA5A7C790D8}" destId="{066AB91D-2A2C-4FB6-BC06-CEA5C7DDE694}" srcOrd="0" destOrd="1" presId="urn:microsoft.com/office/officeart/2005/8/layout/hList6"/>
    <dgm:cxn modelId="{77817BC4-5D62-40C8-B319-48FFE0170068}" srcId="{E9093BEA-0DE4-4046-9787-DF230F311EBB}" destId="{5DCF1758-6D93-44F1-854B-7D70BF412AC4}" srcOrd="1" destOrd="0" parTransId="{78C1AE1C-3566-42A0-89C9-D5A8A4B20F9F}" sibTransId="{75D17E76-738E-408A-9DB2-931B217E6E08}"/>
    <dgm:cxn modelId="{263E9F8D-5EB4-4C60-AEAE-36F100FB2B12}" srcId="{F85348B1-563B-451A-8417-5711B05C085B}" destId="{D730E6B1-925F-41B5-A2B3-C713504D3749}" srcOrd="0" destOrd="0" parTransId="{C4F54E16-EA46-4BED-BEBD-B553852A3A62}" sibTransId="{CA6CD422-A708-4987-8C0A-2A0CB3C6251E}"/>
    <dgm:cxn modelId="{3DBC4754-7809-4AA1-B779-8372E391778B}" srcId="{FDFFBD42-E7CD-4B96-B4CB-06CB2F3AAE6F}" destId="{316BEE6C-843D-43D1-94EF-1D69DC61758C}" srcOrd="0" destOrd="0" parTransId="{BEE591D5-E008-421F-9714-4CDB723FB3BB}" sibTransId="{F78CE673-2B44-4F2E-A9D7-D358176DA9CF}"/>
    <dgm:cxn modelId="{3A58F523-C951-43BE-AA15-33D0BB0DD1D2}" type="presOf" srcId="{D94EE8D2-84AE-43E4-84B0-C2ADFF05E736}" destId="{DC533125-FDAE-40A0-BD03-2C83805C34F1}" srcOrd="0" destOrd="1" presId="urn:microsoft.com/office/officeart/2005/8/layout/hList6"/>
    <dgm:cxn modelId="{2AD05B37-ECF0-416C-8CB7-457DD3CA465F}" srcId="{5DCF1758-6D93-44F1-854B-7D70BF412AC4}" destId="{E9492F3F-D340-42FC-AC19-8403EC834348}" srcOrd="1" destOrd="0" parTransId="{5356CFA1-A5AA-43AA-B7BC-4393A897E9AD}" sibTransId="{99BF7471-28F9-45E9-8AAD-95EFA2B2B3FE}"/>
    <dgm:cxn modelId="{DDB082ED-8A42-4240-9859-A458FEE41FD6}" type="presParOf" srcId="{C9CD6AFA-6956-4089-B789-4B2C71F276D5}" destId="{BC0CFF08-265F-4A9E-B153-DAAC1027506F}" srcOrd="0" destOrd="0" presId="urn:microsoft.com/office/officeart/2005/8/layout/hList6"/>
    <dgm:cxn modelId="{9883CF81-2FD4-4AFA-BABB-684C8DAEAD7A}" type="presParOf" srcId="{C9CD6AFA-6956-4089-B789-4B2C71F276D5}" destId="{D66C572D-47F2-42B7-8A1A-EF5375A7DA0D}" srcOrd="1" destOrd="0" presId="urn:microsoft.com/office/officeart/2005/8/layout/hList6"/>
    <dgm:cxn modelId="{6E69E7DA-BD28-4D60-B5C0-95718B838D98}" type="presParOf" srcId="{C9CD6AFA-6956-4089-B789-4B2C71F276D5}" destId="{DC533125-FDAE-40A0-BD03-2C83805C34F1}" srcOrd="2" destOrd="0" presId="urn:microsoft.com/office/officeart/2005/8/layout/hList6"/>
    <dgm:cxn modelId="{580382B8-4027-480B-BECD-8815C39078F6}" type="presParOf" srcId="{C9CD6AFA-6956-4089-B789-4B2C71F276D5}" destId="{D8BECF5C-D84E-4C59-A353-FEC98ADAECD8}" srcOrd="3" destOrd="0" presId="urn:microsoft.com/office/officeart/2005/8/layout/hList6"/>
    <dgm:cxn modelId="{80D38CE1-73EE-4BF9-86A0-3E3D38965066}" type="presParOf" srcId="{C9CD6AFA-6956-4089-B789-4B2C71F276D5}" destId="{066AB91D-2A2C-4FB6-BC06-CEA5C7DDE694}" srcOrd="4" destOrd="0" presId="urn:microsoft.com/office/officeart/2005/8/layout/hList6"/>
    <dgm:cxn modelId="{DDD1D8A6-7FF0-4D73-B518-F9FDB64F44D2}" type="presParOf" srcId="{C9CD6AFA-6956-4089-B789-4B2C71F276D5}" destId="{405D10C3-E4E6-450A-9E6C-0017B72DDFD7}" srcOrd="5" destOrd="0" presId="urn:microsoft.com/office/officeart/2005/8/layout/hList6"/>
    <dgm:cxn modelId="{22456C34-4E60-4783-8F19-1ED5686F496F}" type="presParOf" srcId="{C9CD6AFA-6956-4089-B789-4B2C71F276D5}" destId="{D49A1CBC-09EE-4460-AADA-E8EB5A451CD6}" srcOrd="6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0CFF08-265F-4A9E-B153-DAAC1027506F}">
      <dsp:nvSpPr>
        <dsp:cNvPr id="0" name=""/>
        <dsp:cNvSpPr/>
      </dsp:nvSpPr>
      <dsp:spPr>
        <a:xfrm rot="16200000">
          <a:off x="-732474" y="733542"/>
          <a:ext cx="3800724" cy="2333638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 этап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ознакомительный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</a:t>
          </a:r>
          <a:endParaRPr lang="ru-RU" sz="1200" b="1" kern="1200">
            <a:solidFill>
              <a:srgbClr val="7030A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сбор информации (первое общение; беседа, наблюдение);              </a:t>
          </a:r>
          <a:endParaRPr lang="ru-RU" sz="1200" b="1" i="1" kern="1200">
            <a:solidFill>
              <a:srgbClr val="7030A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  анализ полученных результатов, анализ типа семей.	                                         </a:t>
          </a:r>
          <a:r>
            <a:rPr lang="ru-RU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                                       </a:t>
          </a: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сбор информации (знакомство с детским садом, адаптация)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1069" y="760144"/>
        <a:ext cx="2333638" cy="2280434"/>
      </dsp:txXfrm>
    </dsp:sp>
    <dsp:sp modelId="{DC533125-FDAE-40A0-BD03-2C83805C34F1}">
      <dsp:nvSpPr>
        <dsp:cNvPr id="0" name=""/>
        <dsp:cNvSpPr/>
      </dsp:nvSpPr>
      <dsp:spPr>
        <a:xfrm rot="16200000">
          <a:off x="1768520" y="758934"/>
          <a:ext cx="3800724" cy="2282855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этап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общепрофилактический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наглядная агитация мероприятий: стенды, консультации, родительская  газета, информационные проспекты, буклеты.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 </a:t>
          </a: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встреча со специалистами. Просмотр открытых педагогических мероприятий</a:t>
          </a: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 </a:t>
          </a:r>
        </a:p>
      </dsp:txBody>
      <dsp:txXfrm rot="5400000">
        <a:off x="2527455" y="760144"/>
        <a:ext cx="2282855" cy="2280434"/>
      </dsp:txXfrm>
    </dsp:sp>
    <dsp:sp modelId="{066AB91D-2A2C-4FB6-BC06-CEA5C7DDE694}">
      <dsp:nvSpPr>
        <dsp:cNvPr id="0" name=""/>
        <dsp:cNvSpPr/>
      </dsp:nvSpPr>
      <dsp:spPr>
        <a:xfrm rot="16200000">
          <a:off x="4184655" y="818403"/>
          <a:ext cx="3800724" cy="2163917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этап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индивидуальная работа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знакомство с опытом семейного воспитания, традициями, фотовыставки,  творческая мастерская;                                                                      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выбор содержания, форм работы  с семьями воспитанника.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Получение консультативной индивидуальной помощи</a:t>
          </a:r>
          <a:endParaRPr lang="ru-RU" sz="11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5400000">
        <a:off x="5003058" y="760145"/>
        <a:ext cx="2163917" cy="2280434"/>
      </dsp:txXfrm>
    </dsp:sp>
    <dsp:sp modelId="{D49A1CBC-09EE-4460-AADA-E8EB5A451CD6}">
      <dsp:nvSpPr>
        <dsp:cNvPr id="0" name=""/>
        <dsp:cNvSpPr/>
      </dsp:nvSpPr>
      <dsp:spPr>
        <a:xfrm rot="16200000">
          <a:off x="6744348" y="615375"/>
          <a:ext cx="3800724" cy="2569973"/>
        </a:xfrm>
        <a:prstGeom prst="flowChartManualOperation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rgbClr val="00206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b="1" i="0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 этап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интегративный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Педагоги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современные мероприятия (досуги, праздники, круглые столы, «Недели здоровья», турпоходы, конкурсы, . выставки, вечер  вопросов и ответов)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Родители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совместное обсуждение проблем участие в совместных делах, деловые игры, дискуссионный клуб.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7359724" y="760144"/>
        <a:ext cx="2569973" cy="2280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Адаменко</dc:creator>
  <cp:keywords/>
  <dc:description/>
  <cp:lastModifiedBy>Максим Адаменко</cp:lastModifiedBy>
  <cp:revision>2</cp:revision>
  <dcterms:created xsi:type="dcterms:W3CDTF">2016-03-21T11:33:00Z</dcterms:created>
  <dcterms:modified xsi:type="dcterms:W3CDTF">2016-03-21T11:36:00Z</dcterms:modified>
</cp:coreProperties>
</file>